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1C" w:rsidRDefault="005B521C" w:rsidP="005B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Question 1</w:t>
      </w:r>
    </w:p>
    <w:p w:rsidR="005B521C" w:rsidRDefault="005B521C" w:rsidP="005B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B521C" w:rsidRDefault="005B521C" w:rsidP="005B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5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is goal incongruence? Give one specific example of goal incongruence. </w:t>
      </w:r>
    </w:p>
    <w:p w:rsidR="005B521C" w:rsidRDefault="005B521C" w:rsidP="005B521C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aps/>
          <w:color w:val="444444"/>
          <w:spacing w:val="26"/>
          <w:sz w:val="21"/>
          <w:szCs w:val="21"/>
        </w:rPr>
      </w:pPr>
      <w:r>
        <w:rPr>
          <w:rFonts w:ascii="Helvetica" w:hAnsi="Helvetica" w:cs="Helvetica"/>
          <w:caps/>
          <w:color w:val="444444"/>
          <w:spacing w:val="26"/>
          <w:sz w:val="21"/>
          <w:szCs w:val="21"/>
        </w:rPr>
        <w:t>QUESTION 2</w:t>
      </w:r>
    </w:p>
    <w:p w:rsidR="005B521C" w:rsidRDefault="005B521C" w:rsidP="005B521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Helvetic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How can a manager use information about how the firm spends money on quality initiatives to assess whether those initiatives have been successful?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Be sure to justify your opinion with specific information.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:rsidR="005B521C" w:rsidRDefault="005B521C" w:rsidP="005B521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5B521C" w:rsidRPr="005B521C" w:rsidRDefault="005B521C" w:rsidP="005B52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1260BC" w:rsidRP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  <w:r w:rsidRPr="001260BC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  <w:t>12 points   </w:t>
      </w:r>
    </w:p>
    <w:p w:rsidR="001260BC" w:rsidRPr="001260BC" w:rsidRDefault="001260BC" w:rsidP="001260B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1260BC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3</w:t>
      </w:r>
    </w:p>
    <w:p w:rsidR="001260BC" w:rsidRPr="001260BC" w:rsidRDefault="001260BC" w:rsidP="001260B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a) What is the goal of the EOQ model?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b) Why does a firm hold “safety stock?”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c) What costs are a firm trying to balance when it decides on how much safety stock to hold?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d) In the absence of safety stock, how does a firm determine its re-order point?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45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</w:p>
    <w:tbl>
      <w:tblPr>
        <w:tblW w:w="21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5"/>
      </w:tblGrid>
      <w:tr w:rsidR="001260BC" w:rsidRPr="001260BC" w:rsidTr="001260BC">
        <w:tc>
          <w:tcPr>
            <w:tcW w:w="5000" w:type="pct"/>
            <w:vAlign w:val="center"/>
            <w:hideMark/>
          </w:tcPr>
          <w:tbl>
            <w:tblPr>
              <w:tblW w:w="21525" w:type="dxa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5"/>
            </w:tblGrid>
            <w:tr w:rsidR="001260BC" w:rsidRPr="001260BC">
              <w:trPr>
                <w:trHeight w:val="39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475"/>
                    <w:gridCol w:w="6"/>
                    <w:gridCol w:w="2265"/>
                    <w:gridCol w:w="6"/>
                    <w:gridCol w:w="540"/>
                    <w:gridCol w:w="6"/>
                    <w:gridCol w:w="540"/>
                    <w:gridCol w:w="6"/>
                    <w:gridCol w:w="540"/>
                    <w:gridCol w:w="6"/>
                    <w:gridCol w:w="540"/>
                    <w:gridCol w:w="6"/>
                    <w:gridCol w:w="6"/>
                    <w:gridCol w:w="6"/>
                    <w:gridCol w:w="6"/>
                  </w:tblGrid>
                  <w:tr w:rsidR="001260BC" w:rsidRPr="001260BC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Helvetic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1260BC"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2707" type="#_x0000_t75" style="width:123.75pt;height:18pt" o:ole="">
                              <v:imagedata r:id="rId5" o:title=""/>
                            </v:shape>
                            <w:control r:id="rId6" w:name="DefaultOcxName11" w:shapeid="_x0000_i270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1260BC"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2706" type="#_x0000_t75" style="width:113.25pt;height:18pt" o:ole="">
                              <v:imagedata r:id="rId7" o:title=""/>
                            </v:shape>
                            <w:control r:id="rId8" w:name="DefaultOcxName12" w:shapeid="_x0000_i270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Text Color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5F5F5F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instrText xml:space="preserve"> HYPERLINK "javascript:;" \o "Text Color" </w:instrText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</w:p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Bullet List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Number List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Toggle Spell Checker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60BC" w:rsidRPr="001260BC" w:rsidRDefault="001260BC" w:rsidP="001260BC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vanish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2160"/>
                    <w:gridCol w:w="6"/>
                    <w:gridCol w:w="2475"/>
                    <w:gridCol w:w="6"/>
                    <w:gridCol w:w="2265"/>
                    <w:gridCol w:w="6"/>
                    <w:gridCol w:w="6"/>
                    <w:gridCol w:w="6"/>
                    <w:gridCol w:w="6"/>
                    <w:gridCol w:w="6"/>
                    <w:gridCol w:w="540"/>
                    <w:gridCol w:w="6"/>
                    <w:gridCol w:w="540"/>
                    <w:gridCol w:w="6"/>
                    <w:gridCol w:w="6"/>
                    <w:gridCol w:w="6"/>
                  </w:tblGrid>
                  <w:tr w:rsidR="001260BC" w:rsidRPr="001260BC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hd w:val="clear" w:color="auto" w:fill="F6F6F6"/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1260BC"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2705" type="#_x0000_t75" style="width:108pt;height:18pt" o:ole="">
                              <v:imagedata r:id="rId9" o:title=""/>
                            </v:shape>
                            <w:control r:id="rId10" w:name="DefaultOcxName13" w:shapeid="_x0000_i270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1260BC"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2704" type="#_x0000_t75" style="width:123.75pt;height:18pt" o:ole="">
                              <v:imagedata r:id="rId5" o:title=""/>
                            </v:shape>
                            <w:control r:id="rId11" w:name="DefaultOcxName14" w:shapeid="_x0000_i270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1260BC"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2703" type="#_x0000_t75" style="width:113.25pt;height:18pt" o:ole="">
                              <v:imagedata r:id="rId7" o:title=""/>
                            </v:shape>
                            <w:control r:id="rId12" w:name="DefaultOcxName15" w:shapeid="_x0000_i270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Text Color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5F5F5F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instrText xml:space="preserve"> HYPERLINK "javascript:;" \o "Text Color" </w:instrText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</w:p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Highlight"/>
                        </w:tblPr>
                        <w:tblGrid>
                          <w:gridCol w:w="270"/>
                          <w:gridCol w:w="270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5F5F5F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instrText xml:space="preserve"> HYPERLINK "javascript:;" \o "Highlight" </w:instrText>
                              </w: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</w:p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60BC" w:rsidRPr="001260BC" w:rsidRDefault="001260BC" w:rsidP="001260BC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vanish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1260BC" w:rsidRPr="001260BC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hd w:val="clear" w:color="auto" w:fill="F6F6F6"/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60BC" w:rsidRPr="001260BC" w:rsidRDefault="001260BC" w:rsidP="001260BC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vanish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99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1260BC" w:rsidRPr="001260BC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hd w:val="clear" w:color="auto" w:fill="F6F6F6"/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40" w:type="dxa"/>
                          <w:tblCellSpacing w:w="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Caption w:val="Insert Mashup"/>
                        </w:tblPr>
                        <w:tblGrid>
                          <w:gridCol w:w="990"/>
                          <w:gridCol w:w="6"/>
                        </w:tblGrid>
                        <w:tr w:rsidR="001260BC" w:rsidRPr="001260BC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1260BC"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619125" cy="228600"/>
                                    <wp:effectExtent l="0" t="0" r="9525" b="0"/>
                                    <wp:docPr id="5" name="Picture 5" descr="https://sharklearn.nova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sharklearn.nova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1260BC" w:rsidRPr="001260BC" w:rsidRDefault="001260BC" w:rsidP="001260B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1260BC" w:rsidRPr="001260BC" w:rsidRDefault="001260BC" w:rsidP="001260B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60BC" w:rsidRPr="001260BC" w:rsidRDefault="001260BC" w:rsidP="001260BC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vanish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1260BC" w:rsidRPr="001260BC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hd w:val="clear" w:color="auto" w:fill="F6F6F6"/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60BC" w:rsidRPr="001260BC" w:rsidRDefault="001260BC" w:rsidP="001260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60BC" w:rsidRPr="001260BC" w:rsidRDefault="001260BC" w:rsidP="001260BC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</w:tc>
            </w:tr>
            <w:tr w:rsidR="001260BC" w:rsidRPr="001260B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1260BC" w:rsidRPr="001260BC" w:rsidRDefault="001260BC" w:rsidP="00126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0BC" w:rsidRPr="001260BC">
              <w:trPr>
                <w:trHeight w:val="345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1260BC" w:rsidRPr="001260BC" w:rsidRDefault="001260BC" w:rsidP="001260BC">
                  <w:pPr>
                    <w:spacing w:after="30" w:line="240" w:lineRule="atLeast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</w:rPr>
                  </w:pPr>
                  <w:r w:rsidRPr="001260BC"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Path: </w:t>
                  </w:r>
                  <w:hyperlink r:id="rId15" w:history="1">
                    <w:r w:rsidRPr="001260BC">
                      <w:rPr>
                        <w:rFonts w:ascii="inherit" w:eastAsia="Times New Roman" w:hAnsi="inherit" w:cs="Times New Roman"/>
                        <w:color w:val="5F5F5F"/>
                        <w:sz w:val="18"/>
                        <w:szCs w:val="18"/>
                        <w:bdr w:val="none" w:sz="0" w:space="0" w:color="auto" w:frame="1"/>
                      </w:rPr>
                      <w:t>p</w:t>
                    </w:r>
                  </w:hyperlink>
                </w:p>
                <w:p w:rsidR="001260BC" w:rsidRPr="001260BC" w:rsidRDefault="001260BC" w:rsidP="001260BC">
                  <w:pPr>
                    <w:spacing w:after="30" w:line="240" w:lineRule="atLeast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</w:rPr>
                  </w:pPr>
                  <w:r w:rsidRPr="001260BC"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</w:rPr>
                    <w:t>Words</w:t>
                  </w:r>
                  <w:proofErr w:type="gramStart"/>
                  <w:r w:rsidRPr="001260BC"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</w:rPr>
                    <w:t>:</w:t>
                  </w:r>
                  <w:r w:rsidRPr="001260BC"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0</w:t>
                  </w:r>
                  <w:proofErr w:type="gramEnd"/>
                </w:p>
              </w:tc>
            </w:tr>
          </w:tbl>
          <w:p w:rsidR="001260BC" w:rsidRP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</w:tc>
      </w:tr>
    </w:tbl>
    <w:p w:rsidR="001260BC" w:rsidRP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  <w:r w:rsidRPr="001260BC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  <w:t>16 points   </w:t>
      </w:r>
    </w:p>
    <w:p w:rsidR="001260BC" w:rsidRPr="001260BC" w:rsidRDefault="001260BC" w:rsidP="001260B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1260BC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4</w:t>
      </w:r>
    </w:p>
    <w:p w:rsidR="001260BC" w:rsidRPr="001260BC" w:rsidRDefault="001260BC" w:rsidP="001260BC">
      <w:pPr>
        <w:numPr>
          <w:ilvl w:val="0"/>
          <w:numId w:val="4"/>
        </w:numPr>
        <w:spacing w:after="9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1260BC" w:rsidRPr="001260BC" w:rsidRDefault="001260BC" w:rsidP="001260BC">
      <w:pPr>
        <w:numPr>
          <w:ilvl w:val="1"/>
          <w:numId w:val="4"/>
        </w:numPr>
        <w:spacing w:after="0" w:line="240" w:lineRule="auto"/>
        <w:ind w:left="72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One of the most important things to consider in developing a Balanced Scorecard is to include “leading measures” or “forward-looking measures” on the Scorecard. What are “leading measures,” and how are they different from non-leading measures?</w:t>
      </w:r>
    </w:p>
    <w:p w:rsidR="001260BC" w:rsidRPr="001260BC" w:rsidRDefault="001260BC" w:rsidP="001260BC">
      <w:pPr>
        <w:numPr>
          <w:ilvl w:val="1"/>
          <w:numId w:val="4"/>
        </w:numPr>
        <w:spacing w:after="0" w:line="240" w:lineRule="auto"/>
        <w:ind w:left="72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does it mean that performance measures on a Balanced Scorecard are “integrated?</w:t>
      </w:r>
    </w:p>
    <w:p w:rsidR="001260BC" w:rsidRPr="001260BC" w:rsidRDefault="001260BC" w:rsidP="001260BC">
      <w:pPr>
        <w:numPr>
          <w:ilvl w:val="1"/>
          <w:numId w:val="4"/>
        </w:numPr>
        <w:spacing w:after="0" w:line="240" w:lineRule="auto"/>
        <w:ind w:left="72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can an organization use its Balanced Scorecard to “continuously improve?”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45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</w:p>
    <w:tbl>
      <w:tblPr>
        <w:tblW w:w="21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5"/>
      </w:tblGrid>
      <w:tr w:rsidR="001260BC" w:rsidRPr="001260BC" w:rsidTr="001260BC">
        <w:tc>
          <w:tcPr>
            <w:tcW w:w="5000" w:type="pct"/>
            <w:vAlign w:val="center"/>
          </w:tcPr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  <w:p w:rsidR="001260BC" w:rsidRPr="001260BC" w:rsidRDefault="001260BC" w:rsidP="0012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</w:p>
        </w:tc>
      </w:tr>
    </w:tbl>
    <w:p w:rsidR="001260BC" w:rsidRP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  <w:r w:rsidRPr="001260BC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  <w:lastRenderedPageBreak/>
        <w:t>12 points   </w:t>
      </w:r>
    </w:p>
    <w:p w:rsid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</w:p>
    <w:p w:rsid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</w:p>
    <w:p w:rsid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</w:p>
    <w:p w:rsid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</w:p>
    <w:p w:rsidR="001260BC" w:rsidRP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  <w:r w:rsidRPr="001260BC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  <w:t>5 points (Extra Credit)   </w:t>
      </w:r>
    </w:p>
    <w:p w:rsidR="001260BC" w:rsidRPr="001260BC" w:rsidRDefault="001260BC" w:rsidP="001260B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1260BC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6</w:t>
      </w:r>
    </w:p>
    <w:p w:rsidR="001260BC" w:rsidRPr="001260BC" w:rsidRDefault="001260BC" w:rsidP="001260BC">
      <w:pPr>
        <w:numPr>
          <w:ilvl w:val="0"/>
          <w:numId w:val="6"/>
        </w:numPr>
        <w:spacing w:after="45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Consider the following information: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1296"/>
        <w:gridCol w:w="1296"/>
        <w:gridCol w:w="1296"/>
      </w:tblGrid>
      <w:tr w:rsidR="001260BC" w:rsidRPr="001260BC" w:rsidTr="001260BC"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Q3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Beginning inventory (units)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1,300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Budgeted units to be produced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Actual units produced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70,500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O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Units sold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68,000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Variable manufacturing costs per unit produced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$150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Variable selling costs per unit sold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Budgeted fixed manufacturing costs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$4,200,000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$4,200,000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$4,200,000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Fixed selling costs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$1,200,000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$1,200,000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$1,200,000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Selling price per unit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Variable costing operating income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$9,342,000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$9,384,000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Absorption costing operating income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$8,940,000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Variable costing beginning inventory ($)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$45,000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R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Absorption costing beginning inventory ($)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Variable costing ending inventory ($)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$60,000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Absorption costing ending inventory ($)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$84,000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PVV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</w:t>
            </w:r>
          </w:p>
        </w:tc>
      </w:tr>
      <w:tr w:rsidR="001260BC" w:rsidRPr="001260BC" w:rsidTr="001260BC"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Allocated fixed manufacturing costs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$4,230,000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C" w:rsidRPr="001260BC" w:rsidRDefault="001260BC" w:rsidP="001260B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$4,170,000</w:t>
            </w:r>
          </w:p>
        </w:tc>
      </w:tr>
    </w:tbl>
    <w:p w:rsidR="001260BC" w:rsidRPr="001260BC" w:rsidRDefault="001260BC" w:rsidP="001260BC">
      <w:pPr>
        <w:spacing w:after="0" w:line="240" w:lineRule="auto"/>
        <w:ind w:left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Default="001260BC" w:rsidP="001260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There are no price, efficiency, or spending variances, and any production-volume variance is directly written off to cost of goods in the quarter in which it occurs.</w:t>
      </w:r>
    </w:p>
    <w:p w:rsidR="001260BC" w:rsidRDefault="001260BC" w:rsidP="001260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Complete the missing figures from the above Table. When you write your answer, please use the following format:</w:t>
      </w:r>
    </w:p>
    <w:p w:rsidR="001260BC" w:rsidRDefault="001260BC" w:rsidP="001260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Letter: Answer</w:t>
      </w:r>
    </w:p>
    <w:p w:rsidR="001260BC" w:rsidRDefault="001260BC" w:rsidP="001260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For example,</w:t>
      </w:r>
    </w:p>
    <w:p w:rsidR="001260BC" w:rsidRDefault="001260BC" w:rsidP="001260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A: 20,000</w:t>
      </w:r>
    </w:p>
    <w:p w:rsidR="001260BC" w:rsidRPr="001260BC" w:rsidRDefault="001260BC" w:rsidP="001260B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</w:pPr>
      <w:r w:rsidRPr="001260BC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D1EAEF"/>
        </w:rPr>
        <w:t>40 points   </w:t>
      </w:r>
    </w:p>
    <w:p w:rsidR="001260BC" w:rsidRPr="001260BC" w:rsidRDefault="001260BC" w:rsidP="001260B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1260BC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7</w:t>
      </w:r>
    </w:p>
    <w:p w:rsidR="001260BC" w:rsidRPr="001260BC" w:rsidRDefault="001260BC" w:rsidP="001260B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a) What is a transfer price?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b) List and describe three specific benefits of using transfer prices.</w:t>
      </w:r>
    </w:p>
    <w:p w:rsidR="001260BC" w:rsidRPr="001260BC" w:rsidRDefault="001260BC" w:rsidP="001260B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26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B67046" w:rsidRDefault="00B67046"/>
    <w:sectPr w:rsidR="00B6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A91"/>
    <w:multiLevelType w:val="multilevel"/>
    <w:tmpl w:val="7CC0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65FE5"/>
    <w:multiLevelType w:val="multilevel"/>
    <w:tmpl w:val="25AE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1464"/>
    <w:multiLevelType w:val="multilevel"/>
    <w:tmpl w:val="D720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F3911"/>
    <w:multiLevelType w:val="multilevel"/>
    <w:tmpl w:val="E5A2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7AD"/>
    <w:multiLevelType w:val="multilevel"/>
    <w:tmpl w:val="E7EE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47734"/>
    <w:multiLevelType w:val="multilevel"/>
    <w:tmpl w:val="A3A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904FF"/>
    <w:multiLevelType w:val="multilevel"/>
    <w:tmpl w:val="A832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73470"/>
    <w:multiLevelType w:val="multilevel"/>
    <w:tmpl w:val="D7D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BC"/>
    <w:rsid w:val="001260BC"/>
    <w:rsid w:val="005B521C"/>
    <w:rsid w:val="00B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15B5B-6CE1-4BEB-9950-5D75908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0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12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0BC"/>
  </w:style>
  <w:style w:type="paragraph" w:styleId="NormalWeb">
    <w:name w:val="Normal (Web)"/>
    <w:basedOn w:val="Normal"/>
    <w:uiPriority w:val="99"/>
    <w:semiHidden/>
    <w:unhideWhenUsed/>
    <w:rsid w:val="0012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help">
    <w:name w:val="helphelp"/>
    <w:basedOn w:val="DefaultParagraphFont"/>
    <w:rsid w:val="001260BC"/>
  </w:style>
  <w:style w:type="character" w:customStyle="1" w:styleId="mceeditor">
    <w:name w:val="mceeditor"/>
    <w:basedOn w:val="DefaultParagraphFont"/>
    <w:rsid w:val="001260BC"/>
  </w:style>
  <w:style w:type="character" w:styleId="Hyperlink">
    <w:name w:val="Hyperlink"/>
    <w:basedOn w:val="DefaultParagraphFont"/>
    <w:uiPriority w:val="99"/>
    <w:semiHidden/>
    <w:unhideWhenUsed/>
    <w:rsid w:val="001260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0BC"/>
    <w:rPr>
      <w:color w:val="800080"/>
      <w:u w:val="single"/>
    </w:rPr>
  </w:style>
  <w:style w:type="character" w:customStyle="1" w:styleId="mceicon">
    <w:name w:val="mceicon"/>
    <w:basedOn w:val="DefaultParagraphFont"/>
    <w:rsid w:val="001260BC"/>
  </w:style>
  <w:style w:type="character" w:customStyle="1" w:styleId="mceseparator">
    <w:name w:val="mceseparator"/>
    <w:basedOn w:val="DefaultParagraphFont"/>
    <w:rsid w:val="001260BC"/>
  </w:style>
  <w:style w:type="character" w:customStyle="1" w:styleId="mceaction">
    <w:name w:val="mceaction"/>
    <w:basedOn w:val="DefaultParagraphFont"/>
    <w:rsid w:val="001260BC"/>
  </w:style>
  <w:style w:type="character" w:customStyle="1" w:styleId="fielderrortext">
    <w:name w:val="fielderrortext"/>
    <w:basedOn w:val="DefaultParagraphFont"/>
    <w:rsid w:val="001260BC"/>
  </w:style>
  <w:style w:type="character" w:customStyle="1" w:styleId="steptitleright">
    <w:name w:val="steptitleright"/>
    <w:basedOn w:val="DefaultParagraphFont"/>
    <w:rsid w:val="0012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5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11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7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2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8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8317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1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81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1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372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4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431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863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6549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2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191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909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885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7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4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5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48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3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8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936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9833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5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18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8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javascript:;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2015-08-08T19:11:00Z</dcterms:created>
  <dcterms:modified xsi:type="dcterms:W3CDTF">2015-08-08T19:42:00Z</dcterms:modified>
</cp:coreProperties>
</file>