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502.3pt;height:50.2pt;mso-position-horizontal-relative:char;mso-position-vertical-relative:line" coordorigin="0,0" coordsize="10046,1004">
            <v:shape style="position:absolute;left:0;top:0;width:721;height:1004" type="#_x0000_t75" stroked="false">
              <v:imagedata r:id="rId6" o:title=""/>
            </v:shape>
            <v:line style="position:absolute" from="738,45" to="10040,45" stroked="true" strokeweight=".5pt" strokecolor="#231f20"/>
            <v:shape style="position:absolute;left:738;top:141;width:3114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-16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32"/>
                      </w:rPr>
                      <w:t>E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VIDENCE</w:t>
                    </w:r>
                    <w:r>
                      <w:rPr>
                        <w:b/>
                        <w:color w:val="231F20"/>
                        <w:w w:val="90"/>
                        <w:sz w:val="32"/>
                      </w:rPr>
                      <w:t>-B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ASED  </w:t>
                    </w:r>
                    <w:r>
                      <w:rPr>
                        <w:b/>
                        <w:color w:val="231F20"/>
                        <w:w w:val="90"/>
                        <w:sz w:val="32"/>
                      </w:rPr>
                      <w:t>P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RACTICE</w:t>
                    </w:r>
                  </w:p>
                </w:txbxContent>
              </v:textbox>
              <w10:wrap type="none"/>
            </v:shape>
            <v:shape style="position:absolute;left:6800;top:184;width:3241;height:42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80"/>
                        <w:sz w:val="20"/>
                      </w:rPr>
                      <w:t>S</w:t>
                    </w:r>
                    <w:r>
                      <w:rPr>
                        <w:b/>
                        <w:color w:val="231F20"/>
                        <w:w w:val="80"/>
                        <w:sz w:val="14"/>
                      </w:rPr>
                      <w:t>UZANNE </w:t>
                    </w:r>
                    <w:r>
                      <w:rPr>
                        <w:b/>
                        <w:color w:val="231F20"/>
                        <w:w w:val="80"/>
                        <w:sz w:val="20"/>
                      </w:rPr>
                      <w:t>M. M</w:t>
                    </w:r>
                    <w:r>
                      <w:rPr>
                        <w:b/>
                        <w:color w:val="231F20"/>
                        <w:w w:val="80"/>
                        <w:sz w:val="14"/>
                      </w:rPr>
                      <w:t>AHON</w:t>
                    </w:r>
                    <w:r>
                      <w:rPr>
                        <w:b/>
                        <w:color w:val="231F20"/>
                        <w:w w:val="80"/>
                        <w:sz w:val="20"/>
                      </w:rPr>
                      <w:t>, RN, DNS</w:t>
                    </w:r>
                    <w:r>
                      <w:rPr>
                        <w:b/>
                        <w:color w:val="231F20"/>
                        <w:w w:val="80"/>
                        <w:sz w:val="14"/>
                      </w:rPr>
                      <w:t>C</w:t>
                    </w:r>
                    <w:r>
                      <w:rPr>
                        <w:b/>
                        <w:color w:val="231F20"/>
                        <w:w w:val="80"/>
                        <w:sz w:val="20"/>
                      </w:rPr>
                      <w:t>, AOCN</w:t>
                    </w:r>
                    <w:r>
                      <w:rPr>
                        <w:b/>
                        <w:color w:val="231F20"/>
                        <w:w w:val="80"/>
                        <w:position w:val="7"/>
                        <w:sz w:val="11"/>
                      </w:rPr>
                      <w:t>®</w:t>
                    </w:r>
                    <w:r>
                      <w:rPr>
                        <w:b/>
                        <w:color w:val="231F20"/>
                        <w:w w:val="80"/>
                        <w:sz w:val="20"/>
                      </w:rPr>
                      <w:t>,</w:t>
                    </w:r>
                    <w:r>
                      <w:rPr>
                        <w:b/>
                        <w:color w:val="231F20"/>
                        <w:spacing w:val="-14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0"/>
                        <w:sz w:val="20"/>
                      </w:rPr>
                      <w:t>APNG</w:t>
                    </w:r>
                  </w:p>
                  <w:p>
                    <w:pPr>
                      <w:spacing w:line="220" w:lineRule="exact" w:before="0"/>
                      <w:ind w:left="1910" w:right="-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</w:t>
                    </w:r>
                    <w:r>
                      <w:rPr>
                        <w:b/>
                        <w:color w:val="231F20"/>
                        <w:w w:val="90"/>
                        <w:sz w:val="14"/>
                      </w:rPr>
                      <w:t>SSOCIATE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color w:val="231F20"/>
                        <w:w w:val="90"/>
                        <w:sz w:val="14"/>
                      </w:rPr>
                      <w:t>DITOR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161"/>
        <w:ind w:left="2633" w:right="2431" w:firstLine="0"/>
        <w:jc w:val="center"/>
        <w:rPr>
          <w:rFonts w:ascii="Arial"/>
          <w:b/>
          <w:sz w:val="52"/>
        </w:rPr>
      </w:pPr>
      <w:r>
        <w:rPr>
          <w:rFonts w:ascii="Arial"/>
          <w:b/>
          <w:color w:val="231F20"/>
          <w:w w:val="80"/>
          <w:sz w:val="52"/>
        </w:rPr>
        <w:t>Reading</w:t>
      </w:r>
      <w:r>
        <w:rPr>
          <w:rFonts w:ascii="Arial"/>
          <w:b/>
          <w:color w:val="231F20"/>
          <w:spacing w:val="-59"/>
          <w:w w:val="80"/>
          <w:sz w:val="52"/>
        </w:rPr>
        <w:t> </w:t>
      </w:r>
      <w:r>
        <w:rPr>
          <w:rFonts w:ascii="Arial"/>
          <w:b/>
          <w:color w:val="231F20"/>
          <w:w w:val="80"/>
          <w:sz w:val="52"/>
        </w:rPr>
        <w:t>a</w:t>
      </w:r>
      <w:r>
        <w:rPr>
          <w:rFonts w:ascii="Arial"/>
          <w:b/>
          <w:color w:val="231F20"/>
          <w:spacing w:val="-59"/>
          <w:w w:val="80"/>
          <w:sz w:val="52"/>
        </w:rPr>
        <w:t> </w:t>
      </w:r>
      <w:r>
        <w:rPr>
          <w:rFonts w:ascii="Arial"/>
          <w:b/>
          <w:color w:val="231F20"/>
          <w:w w:val="80"/>
          <w:sz w:val="52"/>
        </w:rPr>
        <w:t>Research</w:t>
      </w:r>
      <w:r>
        <w:rPr>
          <w:rFonts w:ascii="Arial"/>
          <w:b/>
          <w:color w:val="231F20"/>
          <w:spacing w:val="-59"/>
          <w:w w:val="80"/>
          <w:sz w:val="52"/>
        </w:rPr>
        <w:t> </w:t>
      </w:r>
      <w:r>
        <w:rPr>
          <w:rFonts w:ascii="Arial"/>
          <w:b/>
          <w:color w:val="231F20"/>
          <w:w w:val="80"/>
          <w:sz w:val="52"/>
        </w:rPr>
        <w:t>Article</w:t>
      </w:r>
      <w:r>
        <w:rPr>
          <w:rFonts w:ascii="Arial"/>
          <w:b/>
          <w:color w:val="231F20"/>
          <w:w w:val="77"/>
          <w:sz w:val="52"/>
        </w:rPr>
        <w:t> </w:t>
      </w:r>
      <w:r>
        <w:rPr>
          <w:rFonts w:ascii="Arial"/>
          <w:b/>
          <w:color w:val="231F20"/>
          <w:w w:val="80"/>
          <w:sz w:val="52"/>
        </w:rPr>
        <w:t>Part I: </w:t>
      </w:r>
      <w:r>
        <w:rPr>
          <w:rFonts w:ascii="Arial"/>
          <w:b/>
          <w:color w:val="231F20"/>
          <w:spacing w:val="-6"/>
          <w:w w:val="80"/>
          <w:sz w:val="52"/>
        </w:rPr>
        <w:t>Types </w:t>
      </w:r>
      <w:r>
        <w:rPr>
          <w:rFonts w:ascii="Arial"/>
          <w:b/>
          <w:color w:val="231F20"/>
          <w:w w:val="80"/>
          <w:sz w:val="52"/>
        </w:rPr>
        <w:t>of Variables</w:t>
      </w:r>
    </w:p>
    <w:p>
      <w:pPr>
        <w:pStyle w:val="BodyText"/>
        <w:spacing w:before="6"/>
        <w:rPr>
          <w:rFonts w:ascii="Arial"/>
          <w:b/>
          <w:sz w:val="65"/>
        </w:rPr>
      </w:pPr>
    </w:p>
    <w:p>
      <w:pPr>
        <w:spacing w:before="0"/>
        <w:ind w:left="1188" w:right="988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414142"/>
          <w:w w:val="90"/>
          <w:sz w:val="24"/>
        </w:rPr>
        <w:t>Dana Oliver, MT (ASCP), MPH, and Suzanne M. Mahon, RN, DNSc, AOCN</w:t>
      </w:r>
      <w:r>
        <w:rPr>
          <w:rFonts w:ascii="Arial" w:hAnsi="Arial"/>
          <w:i/>
          <w:color w:val="414142"/>
          <w:w w:val="90"/>
          <w:position w:val="8"/>
          <w:sz w:val="14"/>
        </w:rPr>
        <w:t>®</w:t>
      </w:r>
      <w:r>
        <w:rPr>
          <w:rFonts w:ascii="Arial" w:hAnsi="Arial"/>
          <w:i/>
          <w:color w:val="414142"/>
          <w:w w:val="90"/>
          <w:sz w:val="24"/>
        </w:rPr>
        <w:t>, APNG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spacing w:after="0"/>
        <w:rPr>
          <w:rFonts w:ascii="Arial"/>
          <w:sz w:val="25"/>
        </w:rPr>
        <w:sectPr>
          <w:footerReference w:type="even" r:id="rId5"/>
          <w:type w:val="continuous"/>
          <w:pgSz w:w="12240" w:h="15840"/>
          <w:pgMar w:footer="730" w:top="760" w:bottom="920" w:left="820" w:right="1140"/>
          <w:pgNumType w:start="110"/>
        </w:sectPr>
      </w:pPr>
    </w:p>
    <w:p>
      <w:pPr>
        <w:pStyle w:val="BodyText"/>
        <w:spacing w:line="254" w:lineRule="auto" w:before="77"/>
        <w:ind w:left="319" w:firstLine="180"/>
        <w:jc w:val="both"/>
      </w:pPr>
      <w:r>
        <w:rPr>
          <w:color w:val="231F20"/>
          <w:spacing w:val="-3"/>
        </w:rPr>
        <w:t>Oncology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nurses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constantly</w:t>
      </w:r>
      <w:r>
        <w:rPr>
          <w:color w:val="231F20"/>
          <w:spacing w:val="-17"/>
        </w:rPr>
        <w:t> </w:t>
      </w:r>
      <w:r>
        <w:rPr>
          <w:color w:val="231F20"/>
        </w:rPr>
        <w:t>are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confronted </w:t>
      </w:r>
      <w:r>
        <w:rPr>
          <w:color w:val="231F20"/>
        </w:rPr>
        <w:t>with statistical data. Although most </w:t>
      </w:r>
      <w:r>
        <w:rPr>
          <w:color w:val="231F20"/>
          <w:spacing w:val="-2"/>
        </w:rPr>
        <w:t>nurses </w:t>
      </w:r>
      <w:r>
        <w:rPr>
          <w:color w:val="231F20"/>
          <w:spacing w:val="-4"/>
        </w:rPr>
        <w:t>receive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instruction</w:t>
      </w:r>
      <w:r>
        <w:rPr>
          <w:color w:val="231F20"/>
          <w:spacing w:val="-16"/>
        </w:rPr>
        <w:t> </w:t>
      </w: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statistical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process </w:t>
      </w:r>
      <w:r>
        <w:rPr>
          <w:color w:val="231F20"/>
        </w:rPr>
        <w:t>in basic preparation, and those who </w:t>
      </w:r>
      <w:r>
        <w:rPr>
          <w:color w:val="231F20"/>
          <w:spacing w:val="-2"/>
        </w:rPr>
        <w:t>pursue </w:t>
      </w:r>
      <w:r>
        <w:rPr>
          <w:color w:val="231F20"/>
        </w:rPr>
        <w:t>graduate </w:t>
      </w:r>
      <w:r>
        <w:rPr>
          <w:color w:val="231F20"/>
          <w:spacing w:val="-3"/>
        </w:rPr>
        <w:t>degrees receive </w:t>
      </w:r>
      <w:r>
        <w:rPr>
          <w:color w:val="231F20"/>
          <w:spacing w:val="-4"/>
        </w:rPr>
        <w:t>even </w:t>
      </w:r>
      <w:r>
        <w:rPr>
          <w:color w:val="231F20"/>
        </w:rPr>
        <w:t>more, statis- tics and their interpretation remain a </w:t>
      </w:r>
      <w:r>
        <w:rPr>
          <w:color w:val="231F20"/>
          <w:spacing w:val="-2"/>
        </w:rPr>
        <w:t>source </w:t>
      </w:r>
      <w:r>
        <w:rPr>
          <w:color w:val="231F20"/>
        </w:rPr>
        <w:t>of confusion and consternation for </w:t>
      </w:r>
      <w:r>
        <w:rPr>
          <w:color w:val="231F20"/>
          <w:spacing w:val="-3"/>
        </w:rPr>
        <w:t>many. </w:t>
      </w:r>
      <w:r>
        <w:rPr>
          <w:color w:val="231F20"/>
        </w:rPr>
        <w:t>Nurses who choose to implement ﬁndings from a research paper need to </w:t>
      </w:r>
      <w:r>
        <w:rPr>
          <w:color w:val="231F20"/>
          <w:spacing w:val="-4"/>
        </w:rPr>
        <w:t>have </w:t>
      </w:r>
      <w:r>
        <w:rPr>
          <w:color w:val="231F20"/>
          <w:spacing w:val="-3"/>
        </w:rPr>
        <w:t>knowl- </w:t>
      </w:r>
      <w:r>
        <w:rPr>
          <w:color w:val="231F20"/>
        </w:rPr>
        <w:t>edge of statistical analysis to comprehend the</w:t>
      </w:r>
      <w:r>
        <w:rPr>
          <w:color w:val="231F20"/>
          <w:spacing w:val="-6"/>
        </w:rPr>
        <w:t> </w:t>
      </w:r>
      <w:r>
        <w:rPr>
          <w:color w:val="231F20"/>
        </w:rPr>
        <w:t>ramiﬁcations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ﬁndings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explain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data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patients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understandable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terms. </w:t>
      </w:r>
      <w:r>
        <w:rPr>
          <w:color w:val="231F20"/>
        </w:rPr>
        <w:t>This article is the ﬁrst in a series that will </w:t>
      </w:r>
      <w:r>
        <w:rPr>
          <w:color w:val="231F20"/>
          <w:spacing w:val="-3"/>
        </w:rPr>
        <w:t>examine</w:t>
      </w:r>
      <w:r>
        <w:rPr>
          <w:color w:val="231F20"/>
          <w:spacing w:val="-24"/>
        </w:rPr>
        <w:t> </w:t>
      </w:r>
      <w:r>
        <w:rPr>
          <w:color w:val="231F20"/>
        </w:rPr>
        <w:t>speciﬁc</w:t>
      </w:r>
      <w:r>
        <w:rPr>
          <w:color w:val="231F20"/>
          <w:spacing w:val="-24"/>
        </w:rPr>
        <w:t> </w:t>
      </w:r>
      <w:r>
        <w:rPr>
          <w:color w:val="231F20"/>
        </w:rPr>
        <w:t>issues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considerations</w:t>
      </w:r>
      <w:r>
        <w:rPr>
          <w:color w:val="231F20"/>
          <w:spacing w:val="-24"/>
        </w:rPr>
        <w:t> </w:t>
      </w:r>
      <w:r>
        <w:rPr>
          <w:color w:val="231F20"/>
        </w:rPr>
        <w:t>in applied</w:t>
      </w:r>
      <w:r>
        <w:rPr>
          <w:color w:val="231F20"/>
          <w:spacing w:val="-15"/>
        </w:rPr>
        <w:t> </w:t>
      </w:r>
      <w:r>
        <w:rPr>
          <w:color w:val="231F20"/>
        </w:rPr>
        <w:t>statistics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assist</w:t>
      </w:r>
      <w:r>
        <w:rPr>
          <w:color w:val="231F20"/>
          <w:spacing w:val="-15"/>
        </w:rPr>
        <w:t> </w:t>
      </w:r>
      <w:r>
        <w:rPr>
          <w:color w:val="231F20"/>
        </w:rPr>
        <w:t>nurses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15"/>
        </w:rPr>
        <w:t> </w:t>
      </w:r>
      <w:r>
        <w:rPr>
          <w:color w:val="231F20"/>
        </w:rPr>
        <w:t>read and implement the ﬁndings of research</w:t>
      </w:r>
      <w:r>
        <w:rPr>
          <w:color w:val="231F20"/>
          <w:spacing w:val="-15"/>
        </w:rPr>
        <w:t> </w:t>
      </w:r>
      <w:r>
        <w:rPr>
          <w:color w:val="231F20"/>
        </w:rPr>
        <w:t>into clinical practice. This part speciﬁcally will address</w:t>
      </w:r>
      <w:r>
        <w:rPr>
          <w:color w:val="231F20"/>
          <w:spacing w:val="-20"/>
        </w:rPr>
        <w:t> </w:t>
      </w:r>
      <w:r>
        <w:rPr>
          <w:color w:val="231F20"/>
        </w:rPr>
        <w:t>identiﬁcation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issues</w:t>
      </w:r>
      <w:r>
        <w:rPr>
          <w:color w:val="231F20"/>
          <w:spacing w:val="-20"/>
        </w:rPr>
        <w:t> </w:t>
      </w:r>
      <w:r>
        <w:rPr>
          <w:color w:val="231F20"/>
        </w:rPr>
        <w:t>related</w:t>
      </w:r>
      <w:r>
        <w:rPr>
          <w:color w:val="231F20"/>
          <w:spacing w:val="-20"/>
        </w:rPr>
        <w:t> </w:t>
      </w:r>
      <w:r>
        <w:rPr>
          <w:color w:val="231F20"/>
        </w:rPr>
        <w:t>to the</w:t>
      </w:r>
      <w:r>
        <w:rPr>
          <w:color w:val="231F20"/>
          <w:spacing w:val="-20"/>
        </w:rPr>
        <w:t> </w:t>
      </w:r>
      <w:r>
        <w:rPr>
          <w:color w:val="231F20"/>
        </w:rPr>
        <w:t>assessment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different</w:t>
      </w:r>
      <w:r>
        <w:rPr>
          <w:color w:val="231F20"/>
          <w:spacing w:val="-20"/>
        </w:rPr>
        <w:t> </w:t>
      </w:r>
      <w:r>
        <w:rPr>
          <w:color w:val="231F20"/>
        </w:rPr>
        <w:t>types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variables. </w:t>
      </w:r>
      <w:r>
        <w:rPr>
          <w:color w:val="231F20"/>
        </w:rPr>
        <w:t>Future articles will describe statistical tests and issues including parametric statistics, nonparametric statistics, common</w:t>
      </w:r>
      <w:r>
        <w:rPr>
          <w:color w:val="231F20"/>
          <w:spacing w:val="-34"/>
        </w:rPr>
        <w:t> </w:t>
      </w:r>
      <w:r>
        <w:rPr>
          <w:color w:val="231F20"/>
        </w:rPr>
        <w:t>statistical </w:t>
      </w:r>
      <w:r>
        <w:rPr>
          <w:color w:val="231F20"/>
          <w:spacing w:val="2"/>
        </w:rPr>
        <w:t>errors, </w:t>
      </w:r>
      <w:r>
        <w:rPr>
          <w:color w:val="231F20"/>
        </w:rPr>
        <w:t>and </w:t>
      </w:r>
      <w:r>
        <w:rPr>
          <w:color w:val="231F20"/>
          <w:spacing w:val="2"/>
        </w:rPr>
        <w:t>meta-analyses. </w:t>
      </w:r>
      <w:r>
        <w:rPr>
          <w:color w:val="231F20"/>
        </w:rPr>
        <w:t>An </w:t>
      </w:r>
      <w:r>
        <w:rPr>
          <w:color w:val="231F20"/>
          <w:spacing w:val="3"/>
        </w:rPr>
        <w:t>additional </w:t>
      </w:r>
      <w:r>
        <w:rPr>
          <w:color w:val="231F20"/>
        </w:rPr>
        <w:t>focus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series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acquaint</w:t>
      </w:r>
      <w:r>
        <w:rPr>
          <w:color w:val="231F20"/>
          <w:spacing w:val="-21"/>
        </w:rPr>
        <w:t> </w:t>
      </w:r>
      <w:r>
        <w:rPr>
          <w:color w:val="231F20"/>
        </w:rPr>
        <w:t>readers</w:t>
      </w:r>
      <w:r>
        <w:rPr>
          <w:color w:val="231F20"/>
          <w:spacing w:val="-21"/>
        </w:rPr>
        <w:t> </w:t>
      </w:r>
      <w:r>
        <w:rPr>
          <w:color w:val="231F20"/>
        </w:rPr>
        <w:t>with statistical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terminology.</w:t>
      </w:r>
    </w:p>
    <w:p>
      <w:pPr>
        <w:pStyle w:val="BodyText"/>
      </w:pPr>
    </w:p>
    <w:p>
      <w:pPr>
        <w:pStyle w:val="Heading1"/>
        <w:ind w:left="320"/>
      </w:pPr>
      <w:r>
        <w:rPr>
          <w:color w:val="231F20"/>
          <w:w w:val="95"/>
        </w:rPr>
        <w:t>Deﬁnitions</w:t>
      </w:r>
    </w:p>
    <w:p>
      <w:pPr>
        <w:pStyle w:val="BodyText"/>
        <w:spacing w:line="254" w:lineRule="auto" w:before="77"/>
        <w:ind w:left="196"/>
        <w:jc w:val="both"/>
      </w:pPr>
      <w:r>
        <w:rPr/>
        <w:br w:type="column"/>
      </w:r>
      <w:r>
        <w:rPr>
          <w:color w:val="231F20"/>
          <w:spacing w:val="2"/>
        </w:rPr>
        <w:t>on </w:t>
      </w:r>
      <w:r>
        <w:rPr>
          <w:color w:val="231F20"/>
          <w:spacing w:val="4"/>
        </w:rPr>
        <w:t>symptom management, </w:t>
      </w:r>
      <w:r>
        <w:rPr>
          <w:color w:val="231F20"/>
          <w:spacing w:val="5"/>
        </w:rPr>
        <w:t>psychosocial </w:t>
      </w:r>
      <w:r>
        <w:rPr>
          <w:color w:val="231F20"/>
        </w:rPr>
        <w:t>adjustment, quality of life, and continuous quality improvement issues. Statistical</w:t>
      </w:r>
      <w:r>
        <w:rPr>
          <w:color w:val="231F20"/>
          <w:spacing w:val="-26"/>
        </w:rPr>
        <w:t> </w:t>
      </w:r>
      <w:r>
        <w:rPr>
          <w:color w:val="231F20"/>
        </w:rPr>
        <w:t>tests can be used to describe research ﬁndings during all aspects of oncology care. This includes</w:t>
      </w:r>
      <w:r>
        <w:rPr>
          <w:color w:val="231F20"/>
          <w:spacing w:val="-23"/>
        </w:rPr>
        <w:t> </w:t>
      </w:r>
      <w:r>
        <w:rPr>
          <w:color w:val="231F20"/>
        </w:rPr>
        <w:t>research</w:t>
      </w:r>
      <w:r>
        <w:rPr>
          <w:color w:val="231F20"/>
          <w:spacing w:val="-23"/>
        </w:rPr>
        <w:t> </w:t>
      </w:r>
      <w:r>
        <w:rPr>
          <w:color w:val="231F20"/>
        </w:rPr>
        <w:t>related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prevention,</w:t>
      </w:r>
      <w:r>
        <w:rPr>
          <w:color w:val="231F20"/>
          <w:spacing w:val="-23"/>
        </w:rPr>
        <w:t> </w:t>
      </w:r>
      <w:r>
        <w:rPr>
          <w:color w:val="231F20"/>
        </w:rPr>
        <w:t>early detection, diagnostic modalities, treatment </w:t>
      </w:r>
      <w:r>
        <w:rPr>
          <w:color w:val="231F20"/>
          <w:spacing w:val="2"/>
        </w:rPr>
        <w:t>choices, management </w:t>
      </w:r>
      <w:r>
        <w:rPr>
          <w:color w:val="231F20"/>
        </w:rPr>
        <w:t>of the </w:t>
      </w:r>
      <w:r>
        <w:rPr>
          <w:color w:val="231F20"/>
          <w:spacing w:val="2"/>
        </w:rPr>
        <w:t>side effects  </w:t>
      </w:r>
      <w:r>
        <w:rPr>
          <w:color w:val="231F20"/>
        </w:rPr>
        <w:t>of disease and treatment, and a myriad of issues related to psychosocial adjustment throughout the cancer</w:t>
      </w:r>
      <w:r>
        <w:rPr>
          <w:color w:val="231F20"/>
          <w:spacing w:val="-21"/>
        </w:rPr>
        <w:t> </w:t>
      </w:r>
      <w:r>
        <w:rPr>
          <w:color w:val="231F20"/>
        </w:rPr>
        <w:t>trajectory.</w:t>
      </w:r>
    </w:p>
    <w:p>
      <w:pPr>
        <w:pStyle w:val="BodyText"/>
      </w:pPr>
    </w:p>
    <w:p>
      <w:pPr>
        <w:pStyle w:val="Heading1"/>
        <w:ind w:left="196"/>
        <w:jc w:val="both"/>
      </w:pPr>
      <w:r>
        <w:rPr>
          <w:color w:val="231F20"/>
          <w:w w:val="85"/>
        </w:rPr>
        <w:t>Secondary Analysis</w:t>
      </w:r>
    </w:p>
    <w:p>
      <w:pPr>
        <w:pStyle w:val="BodyText"/>
        <w:spacing w:line="254" w:lineRule="auto" w:before="101"/>
        <w:ind w:left="196" w:firstLine="180"/>
        <w:jc w:val="both"/>
      </w:pPr>
      <w:r>
        <w:rPr>
          <w:color w:val="231F20"/>
        </w:rPr>
        <w:t>Once</w:t>
      </w:r>
      <w:r>
        <w:rPr>
          <w:color w:val="231F20"/>
          <w:spacing w:val="-27"/>
        </w:rPr>
        <w:t> </w:t>
      </w:r>
      <w:r>
        <w:rPr>
          <w:color w:val="231F20"/>
        </w:rPr>
        <w:t>conclusions</w:t>
      </w:r>
      <w:r>
        <w:rPr>
          <w:color w:val="231F20"/>
          <w:spacing w:val="-27"/>
        </w:rPr>
        <w:t> </w:t>
      </w:r>
      <w:r>
        <w:rPr>
          <w:color w:val="231F20"/>
        </w:rPr>
        <w:t>are</w:t>
      </w:r>
      <w:r>
        <w:rPr>
          <w:color w:val="231F20"/>
          <w:spacing w:val="-27"/>
        </w:rPr>
        <w:t> </w:t>
      </w:r>
      <w:r>
        <w:rPr>
          <w:color w:val="231F20"/>
        </w:rPr>
        <w:t>formed,</w:t>
      </w:r>
      <w:r>
        <w:rPr>
          <w:color w:val="231F20"/>
          <w:spacing w:val="-27"/>
        </w:rPr>
        <w:t> </w:t>
      </w:r>
      <w:r>
        <w:rPr>
          <w:color w:val="231F20"/>
        </w:rPr>
        <w:t>suggestions for treatment or nursing interventions are inferred from statistical summaries. Often, these summaries and data sets are not lim- ited to a single interpretation of the</w:t>
      </w:r>
      <w:r>
        <w:rPr>
          <w:color w:val="231F20"/>
          <w:spacing w:val="-28"/>
        </w:rPr>
        <w:t> </w:t>
      </w:r>
      <w:r>
        <w:rPr>
          <w:color w:val="231F20"/>
        </w:rPr>
        <w:t>primary analysis objective. A secondary analysis of data also can be performed. In this case, the data are reanalyzed or combined with another data set to answer and assess ad- ditional questions and issues. Also, a meta- analysis may be undertaken. This type of retrospective</w:t>
      </w:r>
      <w:r>
        <w:rPr>
          <w:color w:val="231F20"/>
          <w:spacing w:val="-18"/>
        </w:rPr>
        <w:t> </w:t>
      </w:r>
      <w:r>
        <w:rPr>
          <w:color w:val="231F20"/>
        </w:rPr>
        <w:t>study</w:t>
      </w:r>
      <w:r>
        <w:rPr>
          <w:color w:val="231F20"/>
          <w:spacing w:val="-18"/>
        </w:rPr>
        <w:t> </w:t>
      </w:r>
      <w:r>
        <w:rPr>
          <w:color w:val="231F20"/>
        </w:rPr>
        <w:t>compares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results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a researcher’s</w:t>
      </w:r>
      <w:r>
        <w:rPr>
          <w:color w:val="231F20"/>
          <w:spacing w:val="-26"/>
        </w:rPr>
        <w:t> </w:t>
      </w:r>
      <w:r>
        <w:rPr>
          <w:color w:val="231F20"/>
        </w:rPr>
        <w:t>previously</w:t>
      </w:r>
      <w:r>
        <w:rPr>
          <w:color w:val="231F20"/>
          <w:spacing w:val="-26"/>
        </w:rPr>
        <w:t> </w:t>
      </w:r>
      <w:r>
        <w:rPr>
          <w:color w:val="231F20"/>
        </w:rPr>
        <w:t>published</w:t>
      </w:r>
      <w:r>
        <w:rPr>
          <w:color w:val="231F20"/>
          <w:spacing w:val="-26"/>
        </w:rPr>
        <w:t> </w:t>
      </w:r>
      <w:r>
        <w:rPr>
          <w:color w:val="231F20"/>
        </w:rPr>
        <w:t>study</w:t>
      </w:r>
      <w:r>
        <w:rPr>
          <w:color w:val="231F20"/>
          <w:spacing w:val="-26"/>
        </w:rPr>
        <w:t> </w:t>
      </w:r>
      <w:r>
        <w:rPr>
          <w:color w:val="231F20"/>
        </w:rPr>
        <w:t>with other published studies that have</w:t>
      </w:r>
      <w:r>
        <w:rPr>
          <w:color w:val="231F20"/>
          <w:spacing w:val="23"/>
        </w:rPr>
        <w:t> </w:t>
      </w:r>
      <w:r>
        <w:rPr>
          <w:color w:val="231F20"/>
        </w:rPr>
        <w:t>evaluated</w:t>
      </w:r>
    </w:p>
    <w:p>
      <w:pPr>
        <w:pStyle w:val="BodyText"/>
        <w:spacing w:line="254" w:lineRule="auto" w:before="77"/>
        <w:ind w:left="195" w:right="120"/>
        <w:jc w:val="both"/>
      </w:pPr>
      <w:r>
        <w:rPr/>
        <w:br w:type="column"/>
      </w:r>
      <w:r>
        <w:rPr>
          <w:color w:val="231F20"/>
          <w:spacing w:val="-4"/>
        </w:rPr>
        <w:t>value.</w:t>
      </w:r>
      <w:r>
        <w:rPr>
          <w:color w:val="231F20"/>
          <w:spacing w:val="-14"/>
        </w:rPr>
        <w:t> </w:t>
      </w:r>
      <w:r>
        <w:rPr>
          <w:color w:val="231F20"/>
        </w:rPr>
        <w:t>One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eliminate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these </w:t>
      </w:r>
      <w:r>
        <w:rPr>
          <w:color w:val="231F20"/>
          <w:spacing w:val="-4"/>
        </w:rPr>
        <w:t>problems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consult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statistician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data </w:t>
      </w:r>
      <w:r>
        <w:rPr>
          <w:color w:val="231F20"/>
          <w:spacing w:val="-3"/>
        </w:rPr>
        <w:t>collection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begins,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midway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during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data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collec- </w:t>
      </w:r>
      <w:r>
        <w:rPr>
          <w:color w:val="231F20"/>
          <w:spacing w:val="-4"/>
        </w:rPr>
        <w:t>tion,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at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data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collection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ensure </w:t>
      </w:r>
      <w:r>
        <w:rPr>
          <w:color w:val="231F20"/>
          <w:spacing w:val="-3"/>
        </w:rPr>
        <w:t>that </w:t>
      </w:r>
      <w:r>
        <w:rPr>
          <w:color w:val="231F20"/>
        </w:rPr>
        <w:t>the </w:t>
      </w:r>
      <w:r>
        <w:rPr>
          <w:color w:val="231F20"/>
          <w:spacing w:val="-3"/>
        </w:rPr>
        <w:t>analysis </w:t>
      </w:r>
      <w:r>
        <w:rPr>
          <w:color w:val="231F20"/>
        </w:rPr>
        <w:t>is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appropriate.</w:t>
      </w:r>
    </w:p>
    <w:p>
      <w:pPr>
        <w:pStyle w:val="BodyText"/>
      </w:pPr>
    </w:p>
    <w:p>
      <w:pPr>
        <w:pStyle w:val="Heading1"/>
        <w:spacing w:line="242" w:lineRule="auto"/>
        <w:ind w:left="195"/>
      </w:pPr>
      <w:r>
        <w:rPr>
          <w:color w:val="231F20"/>
          <w:w w:val="85"/>
        </w:rPr>
        <w:t>Basic Considerations When </w:t>
      </w:r>
      <w:r>
        <w:rPr>
          <w:color w:val="231F20"/>
          <w:w w:val="95"/>
        </w:rPr>
        <w:t>Reading, Designing, or </w:t>
      </w:r>
      <w:r>
        <w:rPr>
          <w:color w:val="231F20"/>
          <w:w w:val="85"/>
        </w:rPr>
        <w:t>Evaluating a Research Study</w:t>
      </w:r>
    </w:p>
    <w:p>
      <w:pPr>
        <w:pStyle w:val="BodyText"/>
        <w:spacing w:line="254" w:lineRule="auto" w:before="98"/>
        <w:ind w:left="195" w:right="116" w:firstLine="180"/>
        <w:jc w:val="both"/>
      </w:pPr>
      <w:r>
        <w:rPr>
          <w:color w:val="231F20"/>
        </w:rPr>
        <w:t>Rules and assumptions are used to de- termine which of the many statistical tests would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most</w:t>
      </w:r>
      <w:r>
        <w:rPr>
          <w:color w:val="231F20"/>
          <w:spacing w:val="-9"/>
        </w:rPr>
        <w:t> </w:t>
      </w:r>
      <w:r>
        <w:rPr>
          <w:color w:val="231F20"/>
        </w:rPr>
        <w:t>appropriate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use</w:t>
      </w:r>
      <w:r>
        <w:rPr>
          <w:color w:val="231F20"/>
          <w:spacing w:val="-9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pro- viding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summary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researcher’s</w:t>
      </w:r>
      <w:r>
        <w:rPr>
          <w:color w:val="231F20"/>
          <w:spacing w:val="-18"/>
        </w:rPr>
        <w:t> </w:t>
      </w:r>
      <w:r>
        <w:rPr>
          <w:color w:val="231F20"/>
        </w:rPr>
        <w:t>primary objective.</w:t>
      </w:r>
      <w:r>
        <w:rPr>
          <w:color w:val="231F20"/>
          <w:spacing w:val="-21"/>
        </w:rPr>
        <w:t> </w:t>
      </w:r>
      <w:r>
        <w:rPr>
          <w:color w:val="231F20"/>
        </w:rPr>
        <w:t>These</w:t>
      </w:r>
      <w:r>
        <w:rPr>
          <w:color w:val="231F20"/>
          <w:spacing w:val="-18"/>
        </w:rPr>
        <w:t> </w:t>
      </w:r>
      <w:r>
        <w:rPr>
          <w:color w:val="231F20"/>
        </w:rPr>
        <w:t>can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thought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series of</w:t>
      </w:r>
      <w:r>
        <w:rPr>
          <w:color w:val="231F20"/>
          <w:spacing w:val="-21"/>
        </w:rPr>
        <w:t> </w:t>
      </w:r>
      <w:r>
        <w:rPr>
          <w:color w:val="231F20"/>
        </w:rPr>
        <w:t>questions</w:t>
      </w:r>
      <w:r>
        <w:rPr>
          <w:color w:val="231F20"/>
          <w:spacing w:val="-21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break</w:t>
      </w:r>
      <w:r>
        <w:rPr>
          <w:color w:val="231F20"/>
          <w:spacing w:val="-21"/>
        </w:rPr>
        <w:t> </w:t>
      </w:r>
      <w:r>
        <w:rPr>
          <w:color w:val="231F20"/>
        </w:rPr>
        <w:t>an</w:t>
      </w:r>
      <w:r>
        <w:rPr>
          <w:color w:val="231F20"/>
          <w:spacing w:val="-21"/>
        </w:rPr>
        <w:t> </w:t>
      </w:r>
      <w:r>
        <w:rPr>
          <w:color w:val="231F20"/>
        </w:rPr>
        <w:t>analysis</w:t>
      </w:r>
      <w:r>
        <w:rPr>
          <w:color w:val="231F20"/>
          <w:spacing w:val="-21"/>
        </w:rPr>
        <w:t> </w:t>
      </w:r>
      <w:r>
        <w:rPr>
          <w:color w:val="231F20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steps. </w:t>
      </w:r>
      <w:r>
        <w:rPr>
          <w:color w:val="231F20"/>
        </w:rPr>
        <w:t>The questions focus on assessment of the type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data,</w:t>
      </w:r>
      <w:r>
        <w:rPr>
          <w:color w:val="231F20"/>
          <w:spacing w:val="-6"/>
        </w:rPr>
        <w:t> </w:t>
      </w:r>
      <w:r>
        <w:rPr>
          <w:color w:val="231F20"/>
        </w:rPr>
        <w:t>sample</w:t>
      </w:r>
      <w:r>
        <w:rPr>
          <w:color w:val="231F20"/>
          <w:spacing w:val="-6"/>
        </w:rPr>
        <w:t> </w:t>
      </w:r>
      <w:r>
        <w:rPr>
          <w:color w:val="231F20"/>
        </w:rPr>
        <w:t>size,</w:t>
      </w:r>
      <w:r>
        <w:rPr>
          <w:color w:val="231F20"/>
          <w:spacing w:val="-6"/>
        </w:rPr>
        <w:t> </w:t>
      </w:r>
      <w:r>
        <w:rPr>
          <w:color w:val="231F20"/>
        </w:rPr>
        <w:t>distribution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 data, and data</w:t>
      </w:r>
      <w:r>
        <w:rPr>
          <w:color w:val="231F20"/>
          <w:spacing w:val="-26"/>
        </w:rPr>
        <w:t> </w:t>
      </w:r>
      <w:r>
        <w:rPr>
          <w:color w:val="231F20"/>
        </w:rPr>
        <w:t>variability.</w:t>
      </w:r>
    </w:p>
    <w:p>
      <w:pPr>
        <w:pStyle w:val="BodyText"/>
      </w:pPr>
    </w:p>
    <w:p>
      <w:pPr>
        <w:pStyle w:val="Heading1"/>
        <w:ind w:left="195"/>
      </w:pPr>
      <w:r>
        <w:rPr>
          <w:color w:val="231F20"/>
          <w:w w:val="90"/>
        </w:rPr>
        <w:t>What Is the Data Type?</w:t>
      </w:r>
    </w:p>
    <w:p>
      <w:pPr>
        <w:pStyle w:val="BodyText"/>
        <w:spacing w:line="254" w:lineRule="auto" w:before="101"/>
        <w:ind w:left="195" w:right="113" w:firstLine="180"/>
        <w:jc w:val="both"/>
      </w:pPr>
      <w:r>
        <w:rPr>
          <w:color w:val="231F20"/>
        </w:rPr>
        <w:t>The ﬁrst issue to consider is the type of data being analyzed. Four groups or types of data exist: nominal, ordinal, interval, and ratio.</w:t>
      </w:r>
    </w:p>
    <w:p>
      <w:pPr>
        <w:spacing w:after="0" w:line="254" w:lineRule="auto"/>
        <w:jc w:val="both"/>
        <w:sectPr>
          <w:type w:val="continuous"/>
          <w:pgSz w:w="12240" w:h="15840"/>
          <w:pgMar w:top="760" w:bottom="920" w:left="820" w:right="1140"/>
          <w:cols w:num="3" w:equalWidth="0">
            <w:col w:w="3444" w:space="40"/>
            <w:col w:w="3322" w:space="40"/>
            <w:col w:w="3434"/>
          </w:cols>
        </w:sectPr>
      </w:pPr>
    </w:p>
    <w:p>
      <w:pPr>
        <w:pStyle w:val="BodyText"/>
        <w:tabs>
          <w:tab w:pos="3679" w:val="left" w:leader="none"/>
          <w:tab w:pos="7039" w:val="left" w:leader="none"/>
          <w:tab w:pos="10159" w:val="left" w:leader="none"/>
        </w:tabs>
        <w:spacing w:before="1"/>
        <w:ind w:left="500"/>
      </w:pPr>
      <w:r>
        <w:rPr>
          <w:color w:val="231F20"/>
        </w:rPr>
        <w:t>Statistical analysis is a process</w:t>
      </w:r>
      <w:r>
        <w:rPr>
          <w:color w:val="231F20"/>
          <w:spacing w:val="15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  <w:tab/>
        <w:t>the efﬁcacy of the same new treatment</w:t>
      </w:r>
      <w:r>
        <w:rPr>
          <w:color w:val="231F20"/>
          <w:spacing w:val="34"/>
        </w:rPr>
        <w:t> </w:t>
      </w:r>
      <w:r>
        <w:rPr>
          <w:color w:val="231F20"/>
        </w:rPr>
        <w:t>and</w:t>
        <w:tab/>
      </w:r>
      <w:r>
        <w:rPr>
          <w:color w:val="231F20"/>
          <w:u w:val="single" w:color="808285"/>
        </w:rPr>
        <w:t> </w:t>
        <w:tab/>
      </w:r>
    </w:p>
    <w:p>
      <w:pPr>
        <w:spacing w:after="0"/>
        <w:sectPr>
          <w:type w:val="continuous"/>
          <w:pgSz w:w="12240" w:h="15840"/>
          <w:pgMar w:top="760" w:bottom="920" w:left="820" w:right="1140"/>
        </w:sectPr>
      </w:pPr>
    </w:p>
    <w:p>
      <w:pPr>
        <w:pStyle w:val="BodyText"/>
        <w:spacing w:line="254" w:lineRule="auto" w:before="13"/>
        <w:ind w:left="320"/>
        <w:jc w:val="both"/>
      </w:pPr>
      <w:r>
        <w:rPr>
          <w:color w:val="231F20"/>
        </w:rPr>
        <w:t>data</w:t>
      </w:r>
      <w:r>
        <w:rPr>
          <w:color w:val="231F20"/>
          <w:spacing w:val="-5"/>
        </w:rPr>
        <w:t> </w:t>
      </w:r>
      <w:r>
        <w:rPr>
          <w:color w:val="231F20"/>
        </w:rPr>
        <w:t>collected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research</w:t>
      </w:r>
      <w:r>
        <w:rPr>
          <w:color w:val="231F20"/>
          <w:spacing w:val="-5"/>
        </w:rPr>
        <w:t> </w:t>
      </w:r>
      <w:r>
        <w:rPr>
          <w:color w:val="231F20"/>
        </w:rPr>
        <w:t>project are organized to form meaningful conclu- sions. Statistics also provide a</w:t>
      </w:r>
      <w:r>
        <w:rPr>
          <w:color w:val="231F20"/>
          <w:spacing w:val="-3"/>
        </w:rPr>
        <w:t> </w:t>
      </w:r>
      <w:r>
        <w:rPr>
          <w:color w:val="231F20"/>
        </w:rPr>
        <w:t>standardized means of summarizing conclusions across (or between) similar types of studies con- ducted at various</w:t>
      </w:r>
      <w:r>
        <w:rPr>
          <w:color w:val="231F20"/>
          <w:spacing w:val="-14"/>
        </w:rPr>
        <w:t> </w:t>
      </w:r>
      <w:r>
        <w:rPr>
          <w:color w:val="231F20"/>
        </w:rPr>
        <w:t>sites.</w:t>
      </w:r>
    </w:p>
    <w:p>
      <w:pPr>
        <w:pStyle w:val="BodyText"/>
      </w:pPr>
    </w:p>
    <w:p>
      <w:pPr>
        <w:pStyle w:val="Heading1"/>
        <w:ind w:left="320"/>
        <w:jc w:val="both"/>
      </w:pPr>
      <w:r>
        <w:rPr>
          <w:color w:val="231F20"/>
          <w:w w:val="85"/>
        </w:rPr>
        <w:t>Primary Analysis</w:t>
      </w:r>
    </w:p>
    <w:p>
      <w:pPr>
        <w:pStyle w:val="BodyText"/>
        <w:spacing w:line="254" w:lineRule="auto" w:before="101"/>
        <w:ind w:left="320" w:firstLine="180"/>
        <w:jc w:val="both"/>
      </w:pPr>
      <w:r>
        <w:rPr>
          <w:color w:val="231F20"/>
        </w:rPr>
        <w:t>Statistics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used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primary</w:t>
      </w:r>
      <w:r>
        <w:rPr>
          <w:color w:val="231F20"/>
          <w:spacing w:val="-7"/>
        </w:rPr>
        <w:t> </w:t>
      </w:r>
      <w:r>
        <w:rPr>
          <w:color w:val="231F20"/>
        </w:rPr>
        <w:t>analysis of research data. For example, in the</w:t>
      </w:r>
      <w:r>
        <w:rPr>
          <w:color w:val="231F20"/>
          <w:spacing w:val="-20"/>
        </w:rPr>
        <w:t> </w:t>
      </w:r>
      <w:r>
        <w:rPr>
          <w:color w:val="231F20"/>
        </w:rPr>
        <w:t>oncol- ogy</w:t>
      </w:r>
      <w:r>
        <w:rPr>
          <w:color w:val="231F20"/>
          <w:spacing w:val="-19"/>
        </w:rPr>
        <w:t> </w:t>
      </w:r>
      <w:r>
        <w:rPr>
          <w:color w:val="231F20"/>
        </w:rPr>
        <w:t>nursing</w:t>
      </w:r>
      <w:r>
        <w:rPr>
          <w:color w:val="231F20"/>
          <w:spacing w:val="-19"/>
        </w:rPr>
        <w:t> </w:t>
      </w:r>
      <w:r>
        <w:rPr>
          <w:color w:val="231F20"/>
        </w:rPr>
        <w:t>setting,</w:t>
      </w:r>
      <w:r>
        <w:rPr>
          <w:color w:val="231F20"/>
          <w:spacing w:val="-19"/>
        </w:rPr>
        <w:t> </w:t>
      </w:r>
      <w:r>
        <w:rPr>
          <w:color w:val="231F20"/>
        </w:rPr>
        <w:t>studies</w:t>
      </w:r>
      <w:r>
        <w:rPr>
          <w:color w:val="231F20"/>
          <w:spacing w:val="-19"/>
        </w:rPr>
        <w:t> </w:t>
      </w:r>
      <w:r>
        <w:rPr>
          <w:color w:val="231F20"/>
        </w:rPr>
        <w:t>frequently</w:t>
      </w:r>
      <w:r>
        <w:rPr>
          <w:color w:val="231F20"/>
          <w:spacing w:val="-19"/>
        </w:rPr>
        <w:t> </w:t>
      </w:r>
      <w:r>
        <w:rPr>
          <w:color w:val="231F20"/>
        </w:rPr>
        <w:t>focus</w:t>
      </w:r>
    </w:p>
    <w:p>
      <w:pPr>
        <w:pStyle w:val="BodyText"/>
        <w:spacing w:before="13"/>
        <w:ind w:left="199"/>
      </w:pPr>
      <w:r>
        <w:rPr/>
        <w:br w:type="column"/>
      </w:r>
      <w:r>
        <w:rPr>
          <w:color w:val="231F20"/>
        </w:rPr>
        <w:t>are similar in design.</w:t>
      </w:r>
    </w:p>
    <w:p>
      <w:pPr>
        <w:pStyle w:val="BodyText"/>
      </w:pPr>
    </w:p>
    <w:p>
      <w:pPr>
        <w:pStyle w:val="Heading1"/>
        <w:spacing w:before="129"/>
        <w:ind w:left="199"/>
      </w:pPr>
      <w:r>
        <w:rPr>
          <w:color w:val="231F20"/>
          <w:w w:val="85"/>
        </w:rPr>
        <w:t>Statistical Errors</w:t>
      </w:r>
    </w:p>
    <w:p>
      <w:pPr>
        <w:pStyle w:val="BodyText"/>
        <w:spacing w:line="254" w:lineRule="auto" w:before="101"/>
        <w:ind w:left="199" w:firstLine="180"/>
        <w:jc w:val="both"/>
      </w:pPr>
      <w:r>
        <w:rPr>
          <w:color w:val="231F20"/>
          <w:spacing w:val="-4"/>
        </w:rPr>
        <w:t>Like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tool,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statistics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misused.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On- cology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nurses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consider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aware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 </w:t>
      </w:r>
      <w:r>
        <w:rPr>
          <w:color w:val="231F20"/>
          <w:spacing w:val="-3"/>
        </w:rPr>
        <w:t>some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common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scenarios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which this occurs. </w:t>
      </w:r>
      <w:r>
        <w:rPr>
          <w:color w:val="231F20"/>
        </w:rPr>
        <w:t>The </w:t>
      </w:r>
      <w:r>
        <w:rPr>
          <w:color w:val="231F20"/>
          <w:spacing w:val="-3"/>
        </w:rPr>
        <w:t>most common situations are underpowered </w:t>
      </w:r>
      <w:r>
        <w:rPr>
          <w:color w:val="231F20"/>
        </w:rPr>
        <w:t>studies (i.e., the sample size is too small to draw reliable conclusions), selection of the wrong statistical test, and </w:t>
      </w:r>
      <w:r>
        <w:rPr>
          <w:color w:val="231F20"/>
          <w:spacing w:val="-3"/>
        </w:rPr>
        <w:t>misinterpretation </w:t>
      </w:r>
      <w:r>
        <w:rPr>
          <w:color w:val="231F20"/>
        </w:rPr>
        <w:t>of the </w:t>
      </w:r>
      <w:r>
        <w:rPr>
          <w:color w:val="231F20"/>
          <w:spacing w:val="-3"/>
        </w:rPr>
        <w:t>signiﬁcance </w:t>
      </w:r>
      <w:r>
        <w:rPr>
          <w:color w:val="231F20"/>
        </w:rPr>
        <w:t>of the</w:t>
      </w:r>
      <w:r>
        <w:rPr>
          <w:color w:val="231F20"/>
          <w:spacing w:val="6"/>
        </w:rPr>
        <w:t> </w:t>
      </w:r>
      <w:r>
        <w:rPr>
          <w:color w:val="231F20"/>
        </w:rPr>
        <w:t>p</w:t>
      </w:r>
    </w:p>
    <w:p>
      <w:pPr>
        <w:spacing w:line="254" w:lineRule="auto" w:before="27"/>
        <w:ind w:left="199" w:right="112" w:firstLine="0"/>
        <w:jc w:val="both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color w:val="231F20"/>
          <w:w w:val="95"/>
          <w:sz w:val="18"/>
        </w:rPr>
        <w:t>Dana</w:t>
      </w:r>
      <w:r>
        <w:rPr>
          <w:rFonts w:ascii="Arial" w:hAnsi="Arial"/>
          <w:i/>
          <w:color w:val="231F20"/>
          <w:spacing w:val="-28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Oliver,</w:t>
      </w:r>
      <w:r>
        <w:rPr>
          <w:rFonts w:ascii="Arial" w:hAnsi="Arial"/>
          <w:i/>
          <w:color w:val="231F20"/>
          <w:spacing w:val="-28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MT</w:t>
      </w:r>
      <w:r>
        <w:rPr>
          <w:rFonts w:ascii="Arial" w:hAnsi="Arial"/>
          <w:i/>
          <w:color w:val="231F20"/>
          <w:spacing w:val="-28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(ASCP),</w:t>
      </w:r>
      <w:r>
        <w:rPr>
          <w:rFonts w:ascii="Arial" w:hAnsi="Arial"/>
          <w:i/>
          <w:color w:val="231F20"/>
          <w:spacing w:val="-28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MPH,</w:t>
      </w:r>
      <w:r>
        <w:rPr>
          <w:rFonts w:ascii="Arial" w:hAnsi="Arial"/>
          <w:i/>
          <w:color w:val="231F20"/>
          <w:spacing w:val="-28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is</w:t>
      </w:r>
      <w:r>
        <w:rPr>
          <w:rFonts w:ascii="Arial" w:hAnsi="Arial"/>
          <w:i/>
          <w:color w:val="231F20"/>
          <w:spacing w:val="-28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a</w:t>
      </w:r>
      <w:r>
        <w:rPr>
          <w:rFonts w:ascii="Arial" w:hAnsi="Arial"/>
          <w:i/>
          <w:color w:val="231F20"/>
          <w:spacing w:val="-28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biostat- </w:t>
      </w:r>
      <w:r>
        <w:rPr>
          <w:rFonts w:ascii="Arial" w:hAnsi="Arial"/>
          <w:i/>
          <w:color w:val="231F20"/>
          <w:spacing w:val="4"/>
          <w:w w:val="90"/>
          <w:sz w:val="18"/>
        </w:rPr>
        <w:t>istician </w:t>
      </w:r>
      <w:r>
        <w:rPr>
          <w:rFonts w:ascii="Arial" w:hAnsi="Arial"/>
          <w:i/>
          <w:color w:val="231F20"/>
          <w:spacing w:val="2"/>
          <w:w w:val="90"/>
          <w:sz w:val="18"/>
        </w:rPr>
        <w:t>in </w:t>
      </w:r>
      <w:r>
        <w:rPr>
          <w:rFonts w:ascii="Arial" w:hAnsi="Arial"/>
          <w:i/>
          <w:color w:val="231F20"/>
          <w:spacing w:val="4"/>
          <w:w w:val="90"/>
          <w:sz w:val="18"/>
        </w:rPr>
        <w:t>Cancer Center Operations, </w:t>
      </w:r>
      <w:r>
        <w:rPr>
          <w:rFonts w:ascii="Arial" w:hAnsi="Arial"/>
          <w:i/>
          <w:color w:val="231F20"/>
          <w:spacing w:val="5"/>
          <w:w w:val="90"/>
          <w:sz w:val="18"/>
        </w:rPr>
        <w:t>and </w:t>
      </w:r>
      <w:r>
        <w:rPr>
          <w:rFonts w:ascii="Arial" w:hAnsi="Arial"/>
          <w:i/>
          <w:color w:val="231F20"/>
          <w:spacing w:val="6"/>
          <w:w w:val="95"/>
          <w:sz w:val="18"/>
        </w:rPr>
        <w:t>Suzanne</w:t>
      </w:r>
      <w:r>
        <w:rPr>
          <w:rFonts w:ascii="Arial" w:hAnsi="Arial"/>
          <w:i/>
          <w:color w:val="231F20"/>
          <w:spacing w:val="-25"/>
          <w:w w:val="95"/>
          <w:sz w:val="18"/>
        </w:rPr>
        <w:t> </w:t>
      </w:r>
      <w:r>
        <w:rPr>
          <w:rFonts w:ascii="Arial" w:hAnsi="Arial"/>
          <w:i/>
          <w:color w:val="231F20"/>
          <w:spacing w:val="4"/>
          <w:w w:val="95"/>
          <w:sz w:val="18"/>
        </w:rPr>
        <w:t>M.</w:t>
      </w:r>
      <w:r>
        <w:rPr>
          <w:rFonts w:ascii="Arial" w:hAnsi="Arial"/>
          <w:i/>
          <w:color w:val="231F20"/>
          <w:spacing w:val="-25"/>
          <w:w w:val="95"/>
          <w:sz w:val="18"/>
        </w:rPr>
        <w:t> </w:t>
      </w:r>
      <w:r>
        <w:rPr>
          <w:rFonts w:ascii="Arial" w:hAnsi="Arial"/>
          <w:i/>
          <w:color w:val="231F20"/>
          <w:spacing w:val="6"/>
          <w:w w:val="95"/>
          <w:sz w:val="18"/>
        </w:rPr>
        <w:t>Mahon,</w:t>
      </w:r>
      <w:r>
        <w:rPr>
          <w:rFonts w:ascii="Arial" w:hAnsi="Arial"/>
          <w:i/>
          <w:color w:val="231F20"/>
          <w:spacing w:val="-25"/>
          <w:w w:val="95"/>
          <w:sz w:val="18"/>
        </w:rPr>
        <w:t> </w:t>
      </w:r>
      <w:r>
        <w:rPr>
          <w:rFonts w:ascii="Arial" w:hAnsi="Arial"/>
          <w:i/>
          <w:color w:val="231F20"/>
          <w:spacing w:val="5"/>
          <w:w w:val="95"/>
          <w:sz w:val="18"/>
        </w:rPr>
        <w:t>RN,</w:t>
      </w:r>
      <w:r>
        <w:rPr>
          <w:rFonts w:ascii="Arial" w:hAnsi="Arial"/>
          <w:i/>
          <w:color w:val="231F20"/>
          <w:spacing w:val="-25"/>
          <w:w w:val="95"/>
          <w:sz w:val="18"/>
        </w:rPr>
        <w:t> </w:t>
      </w:r>
      <w:r>
        <w:rPr>
          <w:rFonts w:ascii="Arial" w:hAnsi="Arial"/>
          <w:i/>
          <w:color w:val="231F20"/>
          <w:spacing w:val="6"/>
          <w:w w:val="95"/>
          <w:sz w:val="18"/>
        </w:rPr>
        <w:t>DNSc,</w:t>
      </w:r>
      <w:r>
        <w:rPr>
          <w:rFonts w:ascii="Arial" w:hAnsi="Arial"/>
          <w:i/>
          <w:color w:val="231F20"/>
          <w:spacing w:val="-25"/>
          <w:w w:val="95"/>
          <w:sz w:val="18"/>
        </w:rPr>
        <w:t> </w:t>
      </w:r>
      <w:r>
        <w:rPr>
          <w:rFonts w:ascii="Arial" w:hAnsi="Arial"/>
          <w:i/>
          <w:color w:val="231F20"/>
          <w:spacing w:val="6"/>
          <w:w w:val="95"/>
          <w:sz w:val="18"/>
        </w:rPr>
        <w:t>AOCN</w:t>
      </w:r>
      <w:r>
        <w:rPr>
          <w:rFonts w:ascii="Arial" w:hAnsi="Arial"/>
          <w:i/>
          <w:color w:val="231F20"/>
          <w:spacing w:val="6"/>
          <w:w w:val="95"/>
          <w:position w:val="6"/>
          <w:sz w:val="10"/>
        </w:rPr>
        <w:t>®</w:t>
      </w:r>
      <w:r>
        <w:rPr>
          <w:rFonts w:ascii="Arial" w:hAnsi="Arial"/>
          <w:i/>
          <w:color w:val="231F20"/>
          <w:spacing w:val="6"/>
          <w:w w:val="95"/>
          <w:sz w:val="18"/>
        </w:rPr>
        <w:t>, </w:t>
      </w:r>
      <w:r>
        <w:rPr>
          <w:rFonts w:ascii="Arial" w:hAnsi="Arial"/>
          <w:i/>
          <w:color w:val="231F20"/>
          <w:spacing w:val="2"/>
          <w:w w:val="95"/>
          <w:sz w:val="18"/>
        </w:rPr>
        <w:t>APNG,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is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an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spacing w:val="2"/>
          <w:w w:val="95"/>
          <w:sz w:val="18"/>
        </w:rPr>
        <w:t>assistant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spacing w:val="2"/>
          <w:w w:val="95"/>
          <w:sz w:val="18"/>
        </w:rPr>
        <w:t>clinical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spacing w:val="2"/>
          <w:w w:val="95"/>
          <w:sz w:val="18"/>
        </w:rPr>
        <w:t>professor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spacing w:val="3"/>
          <w:w w:val="95"/>
          <w:sz w:val="18"/>
        </w:rPr>
        <w:t>in </w:t>
      </w:r>
      <w:r>
        <w:rPr>
          <w:rFonts w:ascii="Arial" w:hAnsi="Arial"/>
          <w:i/>
          <w:color w:val="231F20"/>
          <w:w w:val="95"/>
          <w:sz w:val="18"/>
        </w:rPr>
        <w:t>the</w:t>
      </w:r>
      <w:r>
        <w:rPr>
          <w:rFonts w:ascii="Arial" w:hAnsi="Arial"/>
          <w:i/>
          <w:color w:val="231F20"/>
          <w:spacing w:val="-21"/>
          <w:w w:val="95"/>
          <w:sz w:val="18"/>
        </w:rPr>
        <w:t> </w:t>
      </w:r>
      <w:r>
        <w:rPr>
          <w:rFonts w:ascii="Arial" w:hAnsi="Arial"/>
          <w:i/>
          <w:color w:val="231F20"/>
          <w:spacing w:val="2"/>
          <w:w w:val="95"/>
          <w:sz w:val="18"/>
        </w:rPr>
        <w:t>Division</w:t>
      </w:r>
      <w:r>
        <w:rPr>
          <w:rFonts w:ascii="Arial" w:hAnsi="Arial"/>
          <w:i/>
          <w:color w:val="231F20"/>
          <w:spacing w:val="-21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of</w:t>
      </w:r>
      <w:r>
        <w:rPr>
          <w:rFonts w:ascii="Arial" w:hAnsi="Arial"/>
          <w:i/>
          <w:color w:val="231F20"/>
          <w:spacing w:val="-21"/>
          <w:w w:val="95"/>
          <w:sz w:val="18"/>
        </w:rPr>
        <w:t> </w:t>
      </w:r>
      <w:r>
        <w:rPr>
          <w:rFonts w:ascii="Arial" w:hAnsi="Arial"/>
          <w:i/>
          <w:color w:val="231F20"/>
          <w:spacing w:val="2"/>
          <w:w w:val="95"/>
          <w:sz w:val="18"/>
        </w:rPr>
        <w:t>Hematology</w:t>
      </w:r>
      <w:r>
        <w:rPr>
          <w:rFonts w:ascii="Arial" w:hAnsi="Arial"/>
          <w:i/>
          <w:color w:val="231F20"/>
          <w:spacing w:val="-21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and</w:t>
      </w:r>
      <w:r>
        <w:rPr>
          <w:rFonts w:ascii="Arial" w:hAnsi="Arial"/>
          <w:i/>
          <w:color w:val="231F20"/>
          <w:spacing w:val="-21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Oncology, </w:t>
      </w:r>
      <w:r>
        <w:rPr>
          <w:rFonts w:ascii="Arial" w:hAnsi="Arial"/>
          <w:i/>
          <w:color w:val="231F20"/>
          <w:sz w:val="18"/>
        </w:rPr>
        <w:t>both</w:t>
      </w:r>
      <w:r>
        <w:rPr>
          <w:rFonts w:ascii="Arial" w:hAnsi="Arial"/>
          <w:i/>
          <w:color w:val="231F20"/>
          <w:spacing w:val="-30"/>
          <w:sz w:val="18"/>
        </w:rPr>
        <w:t> </w:t>
      </w:r>
      <w:r>
        <w:rPr>
          <w:rFonts w:ascii="Arial" w:hAnsi="Arial"/>
          <w:i/>
          <w:color w:val="231F20"/>
          <w:sz w:val="18"/>
        </w:rPr>
        <w:t>at</w:t>
      </w:r>
      <w:r>
        <w:rPr>
          <w:rFonts w:ascii="Arial" w:hAnsi="Arial"/>
          <w:i/>
          <w:color w:val="231F20"/>
          <w:spacing w:val="-30"/>
          <w:sz w:val="18"/>
        </w:rPr>
        <w:t> </w:t>
      </w:r>
      <w:r>
        <w:rPr>
          <w:rFonts w:ascii="Arial" w:hAnsi="Arial"/>
          <w:i/>
          <w:color w:val="231F20"/>
          <w:sz w:val="18"/>
        </w:rPr>
        <w:t>Saint</w:t>
      </w:r>
      <w:r>
        <w:rPr>
          <w:rFonts w:ascii="Arial" w:hAnsi="Arial"/>
          <w:i/>
          <w:color w:val="231F20"/>
          <w:spacing w:val="-30"/>
          <w:sz w:val="18"/>
        </w:rPr>
        <w:t> </w:t>
      </w:r>
      <w:r>
        <w:rPr>
          <w:rFonts w:ascii="Arial" w:hAnsi="Arial"/>
          <w:i/>
          <w:color w:val="231F20"/>
          <w:sz w:val="18"/>
        </w:rPr>
        <w:t>Louis</w:t>
      </w:r>
      <w:r>
        <w:rPr>
          <w:rFonts w:ascii="Arial" w:hAnsi="Arial"/>
          <w:i/>
          <w:color w:val="231F20"/>
          <w:spacing w:val="-30"/>
          <w:sz w:val="18"/>
        </w:rPr>
        <w:t> </w:t>
      </w:r>
      <w:r>
        <w:rPr>
          <w:rFonts w:ascii="Arial" w:hAnsi="Arial"/>
          <w:i/>
          <w:color w:val="231F20"/>
          <w:sz w:val="18"/>
        </w:rPr>
        <w:t>University</w:t>
      </w:r>
      <w:r>
        <w:rPr>
          <w:rFonts w:ascii="Arial" w:hAnsi="Arial"/>
          <w:i/>
          <w:color w:val="231F20"/>
          <w:spacing w:val="-30"/>
          <w:sz w:val="18"/>
        </w:rPr>
        <w:t> </w:t>
      </w:r>
      <w:r>
        <w:rPr>
          <w:rFonts w:ascii="Arial" w:hAnsi="Arial"/>
          <w:i/>
          <w:color w:val="231F20"/>
          <w:sz w:val="18"/>
        </w:rPr>
        <w:t>in</w:t>
      </w:r>
      <w:r>
        <w:rPr>
          <w:rFonts w:ascii="Arial" w:hAnsi="Arial"/>
          <w:i/>
          <w:color w:val="231F20"/>
          <w:spacing w:val="-30"/>
          <w:sz w:val="18"/>
        </w:rPr>
        <w:t> </w:t>
      </w:r>
      <w:r>
        <w:rPr>
          <w:rFonts w:ascii="Arial" w:hAnsi="Arial"/>
          <w:i/>
          <w:color w:val="231F20"/>
          <w:sz w:val="18"/>
        </w:rPr>
        <w:t>Missouri. </w:t>
      </w:r>
      <w:r>
        <w:rPr>
          <w:rFonts w:ascii="Arial" w:hAnsi="Arial"/>
          <w:i/>
          <w:color w:val="231F20"/>
          <w:w w:val="95"/>
          <w:sz w:val="18"/>
        </w:rPr>
        <w:t>(Mention</w:t>
      </w:r>
      <w:r>
        <w:rPr>
          <w:rFonts w:ascii="Arial" w:hAnsi="Arial"/>
          <w:i/>
          <w:color w:val="231F20"/>
          <w:spacing w:val="-1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of</w:t>
      </w:r>
      <w:r>
        <w:rPr>
          <w:rFonts w:ascii="Arial" w:hAnsi="Arial"/>
          <w:i/>
          <w:color w:val="231F20"/>
          <w:spacing w:val="-1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speciﬁc</w:t>
      </w:r>
      <w:r>
        <w:rPr>
          <w:rFonts w:ascii="Arial" w:hAnsi="Arial"/>
          <w:i/>
          <w:color w:val="231F20"/>
          <w:spacing w:val="-1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products</w:t>
      </w:r>
      <w:r>
        <w:rPr>
          <w:rFonts w:ascii="Arial" w:hAnsi="Arial"/>
          <w:i/>
          <w:color w:val="231F20"/>
          <w:spacing w:val="-1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and</w:t>
      </w:r>
      <w:r>
        <w:rPr>
          <w:rFonts w:ascii="Arial" w:hAnsi="Arial"/>
          <w:i/>
          <w:color w:val="231F20"/>
          <w:spacing w:val="-1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opinions related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to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those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products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do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not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indicate</w:t>
      </w:r>
      <w:r>
        <w:rPr>
          <w:rFonts w:ascii="Arial" w:hAnsi="Arial"/>
          <w:i/>
          <w:color w:val="231F20"/>
          <w:spacing w:val="-19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or </w:t>
      </w:r>
      <w:r>
        <w:rPr>
          <w:rFonts w:ascii="Arial" w:hAnsi="Arial"/>
          <w:i/>
          <w:color w:val="231F20"/>
          <w:w w:val="90"/>
          <w:sz w:val="18"/>
        </w:rPr>
        <w:t>imply</w:t>
      </w:r>
      <w:r>
        <w:rPr>
          <w:rFonts w:ascii="Arial" w:hAnsi="Arial"/>
          <w:i/>
          <w:color w:val="231F20"/>
          <w:spacing w:val="-14"/>
          <w:w w:val="90"/>
          <w:sz w:val="18"/>
        </w:rPr>
        <w:t> </w:t>
      </w:r>
      <w:r>
        <w:rPr>
          <w:rFonts w:ascii="Arial" w:hAnsi="Arial"/>
          <w:i/>
          <w:color w:val="231F20"/>
          <w:w w:val="90"/>
          <w:sz w:val="18"/>
        </w:rPr>
        <w:t>endorsement</w:t>
      </w:r>
      <w:r>
        <w:rPr>
          <w:rFonts w:ascii="Arial" w:hAnsi="Arial"/>
          <w:i/>
          <w:color w:val="231F20"/>
          <w:spacing w:val="-14"/>
          <w:w w:val="90"/>
          <w:sz w:val="18"/>
        </w:rPr>
        <w:t> </w:t>
      </w:r>
      <w:r>
        <w:rPr>
          <w:rFonts w:ascii="Arial" w:hAnsi="Arial"/>
          <w:i/>
          <w:color w:val="231F20"/>
          <w:w w:val="90"/>
          <w:sz w:val="18"/>
        </w:rPr>
        <w:t>by</w:t>
      </w:r>
      <w:r>
        <w:rPr>
          <w:rFonts w:ascii="Arial" w:hAnsi="Arial"/>
          <w:i/>
          <w:color w:val="231F20"/>
          <w:spacing w:val="-14"/>
          <w:w w:val="90"/>
          <w:sz w:val="18"/>
        </w:rPr>
        <w:t> </w:t>
      </w:r>
      <w:r>
        <w:rPr>
          <w:rFonts w:ascii="Arial" w:hAnsi="Arial"/>
          <w:i/>
          <w:color w:val="231F20"/>
          <w:w w:val="90"/>
          <w:sz w:val="18"/>
        </w:rPr>
        <w:t>the</w:t>
      </w:r>
      <w:r>
        <w:rPr>
          <w:rFonts w:ascii="Arial" w:hAnsi="Arial"/>
          <w:i/>
          <w:color w:val="231F20"/>
          <w:spacing w:val="-14"/>
          <w:w w:val="90"/>
          <w:sz w:val="18"/>
        </w:rPr>
        <w:t> </w:t>
      </w:r>
      <w:r>
        <w:rPr>
          <w:rFonts w:ascii="Arial" w:hAnsi="Arial"/>
          <w:color w:val="231F20"/>
          <w:w w:val="90"/>
          <w:sz w:val="18"/>
        </w:rPr>
        <w:t>Clinical</w:t>
      </w:r>
      <w:r>
        <w:rPr>
          <w:rFonts w:ascii="Arial" w:hAnsi="Arial"/>
          <w:color w:val="231F20"/>
          <w:spacing w:val="-13"/>
          <w:w w:val="90"/>
          <w:sz w:val="18"/>
        </w:rPr>
        <w:t> </w:t>
      </w:r>
      <w:r>
        <w:rPr>
          <w:rFonts w:ascii="Arial" w:hAnsi="Arial"/>
          <w:color w:val="231F20"/>
          <w:w w:val="90"/>
          <w:sz w:val="18"/>
        </w:rPr>
        <w:t>Journal</w:t>
      </w:r>
      <w:r>
        <w:rPr>
          <w:rFonts w:ascii="Arial" w:hAnsi="Arial"/>
          <w:color w:val="231F20"/>
          <w:spacing w:val="-13"/>
          <w:w w:val="90"/>
          <w:sz w:val="18"/>
        </w:rPr>
        <w:t> </w:t>
      </w:r>
      <w:r>
        <w:rPr>
          <w:rFonts w:ascii="Arial" w:hAnsi="Arial"/>
          <w:color w:val="231F20"/>
          <w:w w:val="90"/>
          <w:sz w:val="18"/>
        </w:rPr>
        <w:t>of </w:t>
      </w:r>
      <w:r>
        <w:rPr>
          <w:rFonts w:ascii="Arial" w:hAnsi="Arial"/>
          <w:color w:val="231F20"/>
          <w:w w:val="95"/>
          <w:sz w:val="18"/>
        </w:rPr>
        <w:t>Oncology</w:t>
      </w:r>
      <w:r>
        <w:rPr>
          <w:rFonts w:ascii="Arial" w:hAnsi="Arial"/>
          <w:color w:val="231F20"/>
          <w:spacing w:val="-26"/>
          <w:w w:val="95"/>
          <w:sz w:val="18"/>
        </w:rPr>
        <w:t> </w:t>
      </w:r>
      <w:r>
        <w:rPr>
          <w:rFonts w:ascii="Arial" w:hAnsi="Arial"/>
          <w:color w:val="231F20"/>
          <w:w w:val="95"/>
          <w:sz w:val="18"/>
        </w:rPr>
        <w:t>Nursing</w:t>
      </w:r>
      <w:r>
        <w:rPr>
          <w:rFonts w:ascii="Arial" w:hAnsi="Arial"/>
          <w:color w:val="231F20"/>
          <w:spacing w:val="-2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or</w:t>
      </w:r>
      <w:r>
        <w:rPr>
          <w:rFonts w:ascii="Arial" w:hAnsi="Arial"/>
          <w:i/>
          <w:color w:val="231F20"/>
          <w:spacing w:val="-2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the</w:t>
      </w:r>
      <w:r>
        <w:rPr>
          <w:rFonts w:ascii="Arial" w:hAnsi="Arial"/>
          <w:i/>
          <w:color w:val="231F20"/>
          <w:spacing w:val="-2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Oncology</w:t>
      </w:r>
      <w:r>
        <w:rPr>
          <w:rFonts w:ascii="Arial" w:hAnsi="Arial"/>
          <w:i/>
          <w:color w:val="231F20"/>
          <w:spacing w:val="-26"/>
          <w:w w:val="95"/>
          <w:sz w:val="18"/>
        </w:rPr>
        <w:t> </w:t>
      </w:r>
      <w:r>
        <w:rPr>
          <w:rFonts w:ascii="Arial" w:hAnsi="Arial"/>
          <w:i/>
          <w:color w:val="231F20"/>
          <w:w w:val="95"/>
          <w:sz w:val="18"/>
        </w:rPr>
        <w:t>Nursing </w:t>
      </w:r>
      <w:r>
        <w:rPr>
          <w:rFonts w:ascii="Arial" w:hAnsi="Arial"/>
          <w:i/>
          <w:color w:val="231F20"/>
          <w:sz w:val="18"/>
        </w:rPr>
        <w:t>Society.)</w:t>
      </w:r>
    </w:p>
    <w:p>
      <w:pPr>
        <w:spacing w:before="78"/>
        <w:ind w:left="199" w:right="0" w:firstLine="0"/>
        <w:jc w:val="both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Digital Object Identiﬁer: 10.1188/05.CJON.110-112</w:t>
      </w:r>
    </w:p>
    <w:p>
      <w:pPr>
        <w:spacing w:after="0"/>
        <w:jc w:val="both"/>
        <w:rPr>
          <w:rFonts w:ascii="Arial" w:hAnsi="Arial"/>
          <w:sz w:val="14"/>
        </w:rPr>
        <w:sectPr>
          <w:type w:val="continuous"/>
          <w:pgSz w:w="12240" w:h="15840"/>
          <w:pgMar w:top="760" w:bottom="920" w:left="820" w:right="1140"/>
          <w:cols w:num="3" w:equalWidth="0">
            <w:col w:w="3441" w:space="40"/>
            <w:col w:w="3320" w:space="40"/>
            <w:col w:w="3439"/>
          </w:cols>
        </w:sectPr>
      </w:pPr>
    </w:p>
    <w:p>
      <w:pPr>
        <w:pStyle w:val="BodyText"/>
        <w:spacing w:line="254" w:lineRule="auto" w:before="52"/>
        <w:ind w:left="140" w:right="1" w:firstLine="180"/>
        <w:jc w:val="both"/>
      </w:pPr>
      <w:r>
        <w:rPr>
          <w:color w:val="231F20"/>
        </w:rPr>
        <w:t>A nominal variable or data type includes a variable that can be counted, 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gen- der, race, tumor type, occupation, smokers versus nonsmokers, presence or</w:t>
      </w:r>
      <w:r>
        <w:rPr>
          <w:color w:val="231F20"/>
          <w:spacing w:val="16"/>
        </w:rPr>
        <w:t> </w:t>
      </w:r>
      <w:r>
        <w:rPr>
          <w:color w:val="231F20"/>
        </w:rPr>
        <w:t>absence</w:t>
      </w:r>
      <w:r>
        <w:rPr>
          <w:color w:val="231F20"/>
          <w:spacing w:val="4"/>
        </w:rPr>
        <w:t> </w:t>
      </w:r>
      <w:r>
        <w:rPr>
          <w:color w:val="231F20"/>
        </w:rPr>
        <w:t>of toxicities, or children versus</w:t>
      </w:r>
      <w:r>
        <w:rPr>
          <w:color w:val="231F20"/>
          <w:spacing w:val="-15"/>
        </w:rPr>
        <w:t> </w:t>
      </w:r>
      <w:r>
        <w:rPr>
          <w:color w:val="231F20"/>
        </w:rPr>
        <w:t>adults.</w:t>
      </w:r>
    </w:p>
    <w:p>
      <w:pPr>
        <w:pStyle w:val="BodyText"/>
        <w:spacing w:line="254" w:lineRule="auto" w:before="1"/>
        <w:ind w:left="140" w:firstLine="180"/>
        <w:jc w:val="both"/>
      </w:pPr>
      <w:r>
        <w:rPr>
          <w:color w:val="231F20"/>
        </w:rPr>
        <w:t>An ordinal variable describes or deﬁnes subgroups in an ordered fashion. Ordinal data types frequently are used in nursing research.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common</w:t>
      </w:r>
      <w:r>
        <w:rPr>
          <w:color w:val="231F20"/>
          <w:spacing w:val="-10"/>
        </w:rPr>
        <w:t> </w:t>
      </w:r>
      <w:r>
        <w:rPr>
          <w:color w:val="231F20"/>
        </w:rPr>
        <w:t>presentation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Likert </w:t>
      </w:r>
      <w:r>
        <w:rPr>
          <w:color w:val="231F20"/>
        </w:rPr>
        <w:t>scale</w:t>
      </w:r>
      <w:r>
        <w:rPr>
          <w:color w:val="231F20"/>
          <w:spacing w:val="-22"/>
        </w:rPr>
        <w:t> </w:t>
      </w:r>
      <w:r>
        <w:rPr>
          <w:color w:val="231F20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an</w:t>
      </w:r>
      <w:r>
        <w:rPr>
          <w:color w:val="231F20"/>
          <w:spacing w:val="-22"/>
        </w:rPr>
        <w:t> </w:t>
      </w:r>
      <w:r>
        <w:rPr>
          <w:color w:val="231F20"/>
        </w:rPr>
        <w:t>assessment</w:t>
      </w:r>
      <w:r>
        <w:rPr>
          <w:color w:val="231F20"/>
          <w:spacing w:val="-22"/>
        </w:rPr>
        <w:t> </w:t>
      </w:r>
      <w:r>
        <w:rPr>
          <w:color w:val="231F20"/>
        </w:rPr>
        <w:t>tool</w:t>
      </w:r>
      <w:r>
        <w:rPr>
          <w:color w:val="231F20"/>
          <w:spacing w:val="-22"/>
        </w:rPr>
        <w:t> </w:t>
      </w:r>
      <w:r>
        <w:rPr>
          <w:color w:val="231F20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</w:rPr>
        <w:t>stratiﬁes</w:t>
      </w:r>
      <w:r>
        <w:rPr>
          <w:color w:val="231F20"/>
          <w:spacing w:val="-22"/>
        </w:rPr>
        <w:t> </w:t>
      </w:r>
      <w:r>
        <w:rPr>
          <w:color w:val="231F20"/>
        </w:rPr>
        <w:t>pain intensity</w:t>
      </w:r>
      <w:r>
        <w:rPr>
          <w:color w:val="231F20"/>
          <w:spacing w:val="-22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scale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1–10.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</w:rPr>
        <w:t>type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vari- </w:t>
      </w:r>
      <w:r>
        <w:rPr>
          <w:color w:val="231F20"/>
        </w:rPr>
        <w:t>able can be used to describe the </w:t>
      </w:r>
      <w:r>
        <w:rPr>
          <w:color w:val="231F20"/>
          <w:spacing w:val="-3"/>
        </w:rPr>
        <w:t>severity </w:t>
      </w:r>
      <w:r>
        <w:rPr>
          <w:color w:val="231F20"/>
        </w:rPr>
        <w:t>of </w:t>
      </w:r>
      <w:r>
        <w:rPr>
          <w:color w:val="231F20"/>
          <w:spacing w:val="-3"/>
        </w:rPr>
        <w:t>many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different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symptoms,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such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nausea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and vomiting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fatigue.</w:t>
      </w:r>
      <w:r>
        <w:rPr>
          <w:color w:val="231F20"/>
          <w:spacing w:val="-7"/>
        </w:rPr>
        <w:t> </w:t>
      </w:r>
      <w:r>
        <w:rPr>
          <w:color w:val="231F20"/>
        </w:rPr>
        <w:t>Ordinal</w:t>
      </w:r>
      <w:r>
        <w:rPr>
          <w:color w:val="231F20"/>
          <w:spacing w:val="-7"/>
        </w:rPr>
        <w:t> </w:t>
      </w:r>
      <w:r>
        <w:rPr>
          <w:color w:val="231F20"/>
        </w:rPr>
        <w:t>data</w:t>
      </w:r>
      <w:r>
        <w:rPr>
          <w:color w:val="231F20"/>
          <w:spacing w:val="-7"/>
        </w:rPr>
        <w:t> </w:t>
      </w:r>
      <w:r>
        <w:rPr>
          <w:color w:val="231F20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might include</w:t>
      </w:r>
      <w:r>
        <w:rPr>
          <w:color w:val="231F20"/>
          <w:spacing w:val="-21"/>
        </w:rPr>
        <w:t> </w:t>
      </w:r>
      <w:r>
        <w:rPr>
          <w:color w:val="231F20"/>
        </w:rPr>
        <w:t>age</w:t>
      </w:r>
      <w:r>
        <w:rPr>
          <w:color w:val="231F20"/>
          <w:spacing w:val="-21"/>
        </w:rPr>
        <w:t> </w:t>
      </w:r>
      <w:r>
        <w:rPr>
          <w:color w:val="231F20"/>
        </w:rPr>
        <w:t>groups,</w:t>
      </w:r>
      <w:r>
        <w:rPr>
          <w:color w:val="231F20"/>
          <w:spacing w:val="-21"/>
        </w:rPr>
        <w:t> </w:t>
      </w:r>
      <w:r>
        <w:rPr>
          <w:color w:val="231F20"/>
        </w:rPr>
        <w:t>such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infants,</w:t>
      </w:r>
      <w:r>
        <w:rPr>
          <w:color w:val="231F20"/>
          <w:spacing w:val="-21"/>
        </w:rPr>
        <w:t> </w:t>
      </w:r>
      <w:r>
        <w:rPr>
          <w:color w:val="231F20"/>
        </w:rPr>
        <w:t>children,</w:t>
      </w:r>
    </w:p>
    <w:p>
      <w:pPr>
        <w:pStyle w:val="BodyText"/>
        <w:spacing w:line="254" w:lineRule="auto" w:before="52"/>
        <w:ind w:left="140"/>
      </w:pPr>
      <w:r>
        <w:rPr/>
        <w:br w:type="column"/>
      </w:r>
      <w:r>
        <w:rPr>
          <w:color w:val="231F20"/>
        </w:rPr>
        <w:t>absolute size of the sample and whether a power analysis was calculated.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0"/>
        <w:ind w:left="140"/>
      </w:pPr>
      <w:r>
        <w:rPr>
          <w:color w:val="231F20"/>
          <w:w w:val="85"/>
        </w:rPr>
        <w:t>Are Data Normally Distributed?</w:t>
      </w:r>
    </w:p>
    <w:p>
      <w:pPr>
        <w:pStyle w:val="BodyText"/>
        <w:spacing w:line="254" w:lineRule="auto" w:before="101"/>
        <w:ind w:left="140" w:firstLine="180"/>
        <w:jc w:val="both"/>
      </w:pPr>
      <w:r>
        <w:rPr>
          <w:color w:val="231F20"/>
          <w:spacing w:val="-4"/>
        </w:rPr>
        <w:t>Ideally,</w:t>
      </w:r>
      <w:r>
        <w:rPr>
          <w:color w:val="231F20"/>
          <w:spacing w:val="-17"/>
        </w:rPr>
        <w:t> </w:t>
      </w:r>
      <w:r>
        <w:rPr>
          <w:color w:val="231F20"/>
        </w:rPr>
        <w:t>data</w:t>
      </w:r>
      <w:r>
        <w:rPr>
          <w:color w:val="231F20"/>
          <w:spacing w:val="-17"/>
        </w:rPr>
        <w:t> </w:t>
      </w:r>
      <w:r>
        <w:rPr>
          <w:color w:val="231F20"/>
        </w:rPr>
        <w:t>should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distributed</w:t>
      </w:r>
      <w:r>
        <w:rPr>
          <w:color w:val="231F20"/>
          <w:spacing w:val="-17"/>
        </w:rPr>
        <w:t> </w:t>
      </w:r>
      <w:r>
        <w:rPr>
          <w:color w:val="231F20"/>
        </w:rPr>
        <w:t>normal- ly to use parametric statistics for analysis. </w:t>
      </w:r>
      <w:r>
        <w:rPr>
          <w:color w:val="231F20"/>
          <w:spacing w:val="-3"/>
        </w:rPr>
        <w:t>However, </w:t>
      </w:r>
      <w:r>
        <w:rPr>
          <w:color w:val="231F20"/>
        </w:rPr>
        <w:t>researchers usually do not report whether a study has normal distribution of </w:t>
      </w:r>
      <w:r>
        <w:rPr>
          <w:color w:val="231F20"/>
          <w:spacing w:val="2"/>
        </w:rPr>
        <w:t>data. </w:t>
      </w:r>
      <w:r>
        <w:rPr>
          <w:color w:val="231F20"/>
          <w:spacing w:val="-6"/>
        </w:rPr>
        <w:t>To </w:t>
      </w:r>
      <w:r>
        <w:rPr>
          <w:color w:val="231F20"/>
          <w:spacing w:val="2"/>
        </w:rPr>
        <w:t>some extent, readers must </w:t>
      </w:r>
      <w:r>
        <w:rPr>
          <w:color w:val="231F20"/>
          <w:spacing w:val="3"/>
        </w:rPr>
        <w:t>trust </w:t>
      </w:r>
      <w:r>
        <w:rPr>
          <w:color w:val="231F20"/>
        </w:rPr>
        <w:t>that researchers considered the distribution of data and ultimately selected the proper statistical tools to analyze</w:t>
      </w:r>
      <w:r>
        <w:rPr>
          <w:color w:val="231F20"/>
          <w:spacing w:val="-12"/>
        </w:rPr>
        <w:t> </w:t>
      </w:r>
      <w:r>
        <w:rPr>
          <w:color w:val="231F20"/>
        </w:rPr>
        <w:t>data.</w:t>
      </w:r>
    </w:p>
    <w:p>
      <w:pPr>
        <w:pStyle w:val="BodyText"/>
        <w:spacing w:line="254" w:lineRule="auto" w:before="52"/>
        <w:ind w:left="140" w:right="153" w:firstLine="180"/>
        <w:jc w:val="both"/>
      </w:pPr>
      <w:r>
        <w:rPr/>
        <w:br w:type="column"/>
      </w:r>
      <w:r>
        <w:rPr>
          <w:color w:val="231F20"/>
        </w:rPr>
        <w:t>Demographic data often are reported in research papers. If a comparison is being made among groups, readers often may ex- amine</w:t>
      </w:r>
      <w:r>
        <w:rPr>
          <w:color w:val="231F20"/>
          <w:spacing w:val="-20"/>
        </w:rPr>
        <w:t> </w:t>
      </w:r>
      <w:r>
        <w:rPr>
          <w:color w:val="231F20"/>
        </w:rPr>
        <w:t>demographic</w:t>
      </w:r>
      <w:r>
        <w:rPr>
          <w:color w:val="231F20"/>
          <w:spacing w:val="-20"/>
        </w:rPr>
        <w:t> </w:t>
      </w:r>
      <w:r>
        <w:rPr>
          <w:color w:val="231F20"/>
        </w:rPr>
        <w:t>tables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observe</w:t>
      </w:r>
      <w:r>
        <w:rPr>
          <w:color w:val="231F20"/>
          <w:spacing w:val="-20"/>
        </w:rPr>
        <w:t> </w:t>
      </w:r>
      <w:r>
        <w:rPr>
          <w:color w:val="231F20"/>
        </w:rPr>
        <w:t>simi- larities and dissimilarities among groups. </w:t>
      </w:r>
      <w:r>
        <w:rPr>
          <w:color w:val="231F20"/>
          <w:spacing w:val="2"/>
        </w:rPr>
        <w:t>Ideally, the </w:t>
      </w:r>
      <w:r>
        <w:rPr>
          <w:color w:val="231F20"/>
          <w:spacing w:val="3"/>
        </w:rPr>
        <w:t>distributions should </w:t>
      </w:r>
      <w:r>
        <w:rPr>
          <w:color w:val="231F20"/>
        </w:rPr>
        <w:t>be </w:t>
      </w:r>
      <w:r>
        <w:rPr>
          <w:color w:val="231F20"/>
          <w:spacing w:val="3"/>
        </w:rPr>
        <w:t>very </w:t>
      </w:r>
      <w:r>
        <w:rPr>
          <w:color w:val="231F20"/>
        </w:rPr>
        <w:t>similar to prevent bias and draw meaning- ful conclusions. Coward (2003) reported pilot data on the impact of a support group intervention during treatment for the initial diagnosis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breast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cancer.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study</w:t>
      </w:r>
      <w:r>
        <w:rPr>
          <w:color w:val="231F20"/>
          <w:spacing w:val="-21"/>
        </w:rPr>
        <w:t> </w:t>
      </w:r>
      <w:r>
        <w:rPr>
          <w:color w:val="231F20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</w:rPr>
        <w:t>be used to demonstrate assessment of</w:t>
      </w:r>
      <w:r>
        <w:rPr>
          <w:color w:val="231F20"/>
          <w:spacing w:val="-25"/>
        </w:rPr>
        <w:t> </w:t>
      </w:r>
      <w:r>
        <w:rPr>
          <w:color w:val="231F20"/>
        </w:rPr>
        <w:t>different types of variables and statistical methods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</w:p>
    <w:p>
      <w:pPr>
        <w:spacing w:after="0" w:line="254" w:lineRule="auto"/>
        <w:jc w:val="both"/>
        <w:sectPr>
          <w:footerReference w:type="even" r:id="rId7"/>
          <w:pgSz w:w="12240" w:h="15840"/>
          <w:pgMar w:footer="0" w:header="0" w:top="720" w:bottom="280" w:left="1060" w:right="1040"/>
          <w:cols w:num="3" w:equalWidth="0">
            <w:col w:w="3262" w:space="98"/>
            <w:col w:w="3264" w:space="96"/>
            <w:col w:w="3420"/>
          </w:cols>
        </w:sectPr>
      </w:pPr>
    </w:p>
    <w:p>
      <w:pPr>
        <w:pStyle w:val="BodyText"/>
        <w:spacing w:before="1"/>
        <w:ind w:left="140" w:right="-11"/>
      </w:pPr>
      <w:r>
        <w:rPr/>
        <w:pict>
          <v:line style="position:absolute;mso-position-horizontal-relative:page;mso-position-vertical-relative:paragraph;z-index:1192" from="228pt,-3.493944pt" to="552pt,-3.493944pt" stroked="true" strokeweight="6pt" strokecolor="#808285">
            <w10:wrap type="none"/>
          </v:line>
        </w:pict>
      </w:r>
      <w:r>
        <w:rPr>
          <w:color w:val="231F20"/>
        </w:rPr>
        <w:t>teenagers, young adults, middle adults, and</w:t>
      </w:r>
    </w:p>
    <w:p>
      <w:pPr>
        <w:spacing w:line="158" w:lineRule="exact" w:before="86"/>
        <w:ind w:left="140" w:right="58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231F20"/>
          <w:w w:val="85"/>
          <w:sz w:val="20"/>
        </w:rPr>
        <w:t>T</w:t>
      </w:r>
      <w:r>
        <w:rPr>
          <w:rFonts w:ascii="Arial"/>
          <w:b/>
          <w:color w:val="231F20"/>
          <w:w w:val="85"/>
          <w:sz w:val="14"/>
        </w:rPr>
        <w:t>ABLE </w:t>
      </w:r>
      <w:r>
        <w:rPr>
          <w:rFonts w:ascii="Arial"/>
          <w:b/>
          <w:color w:val="231F20"/>
          <w:w w:val="85"/>
          <w:sz w:val="20"/>
        </w:rPr>
        <w:t>1. S</w:t>
      </w:r>
      <w:r>
        <w:rPr>
          <w:rFonts w:ascii="Arial"/>
          <w:b/>
          <w:color w:val="231F20"/>
          <w:w w:val="85"/>
          <w:sz w:val="14"/>
        </w:rPr>
        <w:t>TUDY </w:t>
      </w:r>
      <w:r>
        <w:rPr>
          <w:rFonts w:ascii="Arial"/>
          <w:b/>
          <w:color w:val="231F20"/>
          <w:w w:val="85"/>
          <w:sz w:val="20"/>
        </w:rPr>
        <w:t>P</w:t>
      </w:r>
      <w:r>
        <w:rPr>
          <w:rFonts w:ascii="Arial"/>
          <w:b/>
          <w:color w:val="231F20"/>
          <w:w w:val="85"/>
          <w:sz w:val="14"/>
        </w:rPr>
        <w:t>ARTICIPANT </w:t>
      </w:r>
      <w:r>
        <w:rPr>
          <w:rFonts w:ascii="Arial"/>
          <w:b/>
          <w:color w:val="231F20"/>
          <w:w w:val="85"/>
          <w:sz w:val="20"/>
        </w:rPr>
        <w:t>C</w:t>
      </w:r>
      <w:r>
        <w:rPr>
          <w:rFonts w:ascii="Arial"/>
          <w:b/>
          <w:color w:val="231F20"/>
          <w:w w:val="85"/>
          <w:sz w:val="14"/>
        </w:rPr>
        <w:t>HARACTERISTICS BY </w:t>
      </w:r>
      <w:r>
        <w:rPr>
          <w:rFonts w:ascii="Arial"/>
          <w:b/>
          <w:color w:val="231F20"/>
          <w:w w:val="85"/>
          <w:sz w:val="20"/>
        </w:rPr>
        <w:t>G</w:t>
      </w:r>
      <w:r>
        <w:rPr>
          <w:rFonts w:ascii="Arial"/>
          <w:b/>
          <w:color w:val="231F20"/>
          <w:w w:val="85"/>
          <w:sz w:val="14"/>
        </w:rPr>
        <w:t>ROUP</w:t>
      </w:r>
    </w:p>
    <w:p>
      <w:pPr>
        <w:spacing w:after="0" w:line="158" w:lineRule="exact"/>
        <w:jc w:val="left"/>
        <w:rPr>
          <w:rFonts w:ascii="Arial"/>
          <w:sz w:val="14"/>
        </w:rPr>
        <w:sectPr>
          <w:type w:val="continuous"/>
          <w:pgSz w:w="12240" w:h="15840"/>
          <w:pgMar w:top="760" w:bottom="920" w:left="1060" w:right="1040"/>
          <w:cols w:num="2" w:equalWidth="0">
            <w:col w:w="3259" w:space="101"/>
            <w:col w:w="6780"/>
          </w:cols>
        </w:sectPr>
      </w:pPr>
    </w:p>
    <w:p>
      <w:pPr>
        <w:pStyle w:val="BodyText"/>
        <w:tabs>
          <w:tab w:pos="3499" w:val="left" w:leader="none"/>
          <w:tab w:pos="9979" w:val="left" w:leader="none"/>
        </w:tabs>
        <w:spacing w:line="184" w:lineRule="exact"/>
        <w:ind w:left="140"/>
      </w:pPr>
      <w:r>
        <w:rPr>
          <w:color w:val="231F20"/>
        </w:rPr>
        <w:t>older</w:t>
      </w:r>
      <w:r>
        <w:rPr>
          <w:color w:val="231F20"/>
          <w:spacing w:val="-14"/>
        </w:rPr>
        <w:t> </w:t>
      </w:r>
      <w:r>
        <w:rPr>
          <w:color w:val="231F20"/>
        </w:rPr>
        <w:t>adults.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Tumor</w:t>
      </w:r>
      <w:r>
        <w:rPr>
          <w:color w:val="231F20"/>
          <w:spacing w:val="-14"/>
        </w:rPr>
        <w:t> </w:t>
      </w:r>
      <w:r>
        <w:rPr>
          <w:color w:val="231F20"/>
        </w:rPr>
        <w:t>types</w:t>
      </w:r>
      <w:r>
        <w:rPr>
          <w:color w:val="231F20"/>
          <w:spacing w:val="-14"/>
        </w:rPr>
        <w:t> </w:t>
      </w:r>
      <w:r>
        <w:rPr>
          <w:color w:val="231F20"/>
        </w:rPr>
        <w:t>can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</w:rPr>
        <w:t>arranged</w:t>
      </w:r>
      <w:r>
        <w:rPr>
          <w:color w:val="231F20"/>
          <w:spacing w:val="-14"/>
        </w:rPr>
        <w:t> </w:t>
      </w:r>
      <w:r>
        <w:rPr>
          <w:color w:val="231F20"/>
        </w:rPr>
        <w:t>as</w:t>
        <w:tab/>
      </w:r>
      <w:r>
        <w:rPr>
          <w:color w:val="231F20"/>
          <w:u w:val="single" w:color="231F20"/>
        </w:rPr>
        <w:t> </w:t>
        <w:tab/>
      </w:r>
    </w:p>
    <w:p>
      <w:pPr>
        <w:spacing w:after="0" w:line="184" w:lineRule="exact"/>
        <w:sectPr>
          <w:type w:val="continuous"/>
          <w:pgSz w:w="12240" w:h="15840"/>
          <w:pgMar w:top="760" w:bottom="920" w:left="1060" w:right="1040"/>
        </w:sectPr>
      </w:pPr>
    </w:p>
    <w:p>
      <w:pPr>
        <w:pStyle w:val="BodyText"/>
        <w:spacing w:before="13"/>
        <w:ind w:left="140" w:right="-10"/>
      </w:pPr>
      <w:r>
        <w:rPr>
          <w:color w:val="231F20"/>
        </w:rPr>
        <w:t>ordinal data by stage groupings.</w:t>
      </w:r>
    </w:p>
    <w:p>
      <w:pPr>
        <w:pStyle w:val="BodyText"/>
        <w:spacing w:line="254" w:lineRule="auto" w:before="13"/>
        <w:ind w:left="140" w:right="-10" w:firstLine="180"/>
      </w:pPr>
      <w:r>
        <w:rPr/>
        <w:pict>
          <v:shape style="position:absolute;margin-left:58.25pt;margin-top:17.557522pt;width:493.75pt;height:4.3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0"/>
                    <w:gridCol w:w="3195"/>
                    <w:gridCol w:w="500"/>
                    <w:gridCol w:w="433"/>
                    <w:gridCol w:w="939"/>
                    <w:gridCol w:w="500"/>
                    <w:gridCol w:w="500"/>
                    <w:gridCol w:w="448"/>
                  </w:tblGrid>
                  <w:tr>
                    <w:trPr>
                      <w:trHeight w:val="39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01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color w:val="231F20"/>
                            <w:sz w:val="7"/>
                          </w:rPr>
                          <w:t>—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color w:val="231F20"/>
                            <w:sz w:val="7"/>
                          </w:rPr>
                          <w:t>—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  <w:tcBorders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3360" w:type="dxa"/>
                      </w:tcPr>
                      <w:p>
                        <w:pPr/>
                      </w:p>
                    </w:tc>
                    <w:tc>
                      <w:tcPr>
                        <w:tcW w:w="3195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7055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7055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7055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9875" w:type="dxa"/>
                        <w:gridSpan w:val="8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6555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bottom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3" w:type="dxa"/>
                        <w:tcBorders>
                          <w:bottom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9" w:type="dxa"/>
                        <w:gridSpan w:val="2"/>
                        <w:tcBorders>
                          <w:bottom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bottom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9875" w:type="dxa"/>
                        <w:gridSpan w:val="8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The third and fourth types of data are re- ferred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interval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ratio</w:t>
      </w:r>
      <w:r>
        <w:rPr>
          <w:color w:val="231F20"/>
          <w:spacing w:val="-9"/>
        </w:rPr>
        <w:t> </w:t>
      </w:r>
      <w:r>
        <w:rPr>
          <w:color w:val="231F20"/>
        </w:rPr>
        <w:t>level</w:t>
      </w:r>
      <w:r>
        <w:rPr>
          <w:color w:val="231F20"/>
          <w:spacing w:val="-9"/>
        </w:rPr>
        <w:t> </w:t>
      </w:r>
      <w:r>
        <w:rPr>
          <w:color w:val="231F20"/>
        </w:rPr>
        <w:t>variables</w:t>
      </w:r>
    </w:p>
    <w:p>
      <w:pPr>
        <w:tabs>
          <w:tab w:pos="2155" w:val="left" w:leader="none"/>
        </w:tabs>
        <w:spacing w:before="94"/>
        <w:ind w:left="217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color w:val="231F20"/>
          <w:w w:val="85"/>
          <w:sz w:val="16"/>
        </w:rPr>
        <w:t>E</w:t>
      </w:r>
      <w:r>
        <w:rPr>
          <w:rFonts w:ascii="Arial"/>
          <w:b/>
          <w:color w:val="231F20"/>
          <w:w w:val="85"/>
          <w:sz w:val="11"/>
        </w:rPr>
        <w:t>XPERIMENTAL</w:t>
        <w:tab/>
      </w:r>
      <w:r>
        <w:rPr>
          <w:rFonts w:ascii="Arial"/>
          <w:b/>
          <w:color w:val="231F20"/>
          <w:w w:val="95"/>
          <w:sz w:val="16"/>
        </w:rPr>
        <w:t>C</w:t>
      </w:r>
      <w:r>
        <w:rPr>
          <w:rFonts w:ascii="Arial"/>
          <w:b/>
          <w:color w:val="231F20"/>
          <w:w w:val="95"/>
          <w:sz w:val="11"/>
        </w:rPr>
        <w:t>OMPARISON</w:t>
      </w:r>
    </w:p>
    <w:p>
      <w:pPr>
        <w:tabs>
          <w:tab w:pos="2039" w:val="left" w:leader="none"/>
        </w:tabs>
        <w:spacing w:before="16"/>
        <w:ind w:left="14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5"/>
          <w:sz w:val="16"/>
        </w:rPr>
        <w:t>G</w:t>
      </w:r>
      <w:r>
        <w:rPr>
          <w:rFonts w:ascii="Arial"/>
          <w:b/>
          <w:color w:val="231F20"/>
          <w:w w:val="95"/>
          <w:sz w:val="11"/>
        </w:rPr>
        <w:t>ROUP </w:t>
      </w:r>
      <w:r>
        <w:rPr>
          <w:rFonts w:ascii="Arial"/>
          <w:b/>
          <w:color w:val="231F20"/>
          <w:w w:val="95"/>
          <w:sz w:val="16"/>
        </w:rPr>
        <w:t>(</w:t>
      </w:r>
      <w:r>
        <w:rPr>
          <w:rFonts w:ascii="Arial"/>
          <w:b/>
          <w:color w:val="231F20"/>
          <w:w w:val="95"/>
          <w:sz w:val="11"/>
        </w:rPr>
        <w:t>N</w:t>
      </w:r>
      <w:r>
        <w:rPr>
          <w:rFonts w:ascii="Arial"/>
          <w:b/>
          <w:color w:val="231F20"/>
          <w:spacing w:val="-11"/>
          <w:w w:val="95"/>
          <w:sz w:val="11"/>
        </w:rPr>
        <w:t> </w:t>
      </w:r>
      <w:r>
        <w:rPr>
          <w:rFonts w:ascii="Arial"/>
          <w:b/>
          <w:color w:val="231F20"/>
          <w:w w:val="95"/>
          <w:sz w:val="16"/>
        </w:rPr>
        <w:t>=</w:t>
      </w:r>
      <w:r>
        <w:rPr>
          <w:rFonts w:ascii="Arial"/>
          <w:b/>
          <w:color w:val="231F20"/>
          <w:spacing w:val="-1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22)</w:t>
        <w:tab/>
        <w:t>G</w:t>
      </w:r>
      <w:r>
        <w:rPr>
          <w:rFonts w:ascii="Arial"/>
          <w:b/>
          <w:color w:val="231F20"/>
          <w:w w:val="95"/>
          <w:sz w:val="11"/>
        </w:rPr>
        <w:t>ROUP</w:t>
      </w:r>
      <w:r>
        <w:rPr>
          <w:rFonts w:ascii="Arial"/>
          <w:b/>
          <w:color w:val="231F20"/>
          <w:spacing w:val="-17"/>
          <w:w w:val="95"/>
          <w:sz w:val="11"/>
        </w:rPr>
        <w:t> </w:t>
      </w:r>
      <w:r>
        <w:rPr>
          <w:rFonts w:ascii="Arial"/>
          <w:b/>
          <w:color w:val="231F20"/>
          <w:w w:val="95"/>
          <w:sz w:val="16"/>
        </w:rPr>
        <w:t>(</w:t>
      </w:r>
      <w:r>
        <w:rPr>
          <w:rFonts w:ascii="Arial"/>
          <w:b/>
          <w:color w:val="231F20"/>
          <w:w w:val="95"/>
          <w:sz w:val="11"/>
        </w:rPr>
        <w:t>N</w:t>
      </w:r>
      <w:r>
        <w:rPr>
          <w:rFonts w:ascii="Arial"/>
          <w:b/>
          <w:color w:val="231F20"/>
          <w:spacing w:val="-17"/>
          <w:w w:val="95"/>
          <w:sz w:val="11"/>
        </w:rPr>
        <w:t> </w:t>
      </w:r>
      <w:r>
        <w:rPr>
          <w:rFonts w:ascii="Arial"/>
          <w:b/>
          <w:color w:val="231F20"/>
          <w:w w:val="95"/>
          <w:sz w:val="16"/>
        </w:rPr>
        <w:t>=</w:t>
      </w:r>
      <w:r>
        <w:rPr>
          <w:rFonts w:ascii="Arial"/>
          <w:b/>
          <w:color w:val="231F20"/>
          <w:spacing w:val="-30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17)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760" w:bottom="920" w:left="1060" w:right="1040"/>
          <w:cols w:num="2" w:equalWidth="0">
            <w:col w:w="3261" w:space="3292"/>
            <w:col w:w="3587"/>
          </w:cols>
        </w:sectPr>
      </w:pPr>
    </w:p>
    <w:p>
      <w:pPr>
        <w:pStyle w:val="BodyText"/>
        <w:spacing w:line="254" w:lineRule="auto" w:before="1"/>
        <w:ind w:left="140"/>
        <w:jc w:val="both"/>
      </w:pPr>
      <w:r>
        <w:rPr>
          <w:color w:val="231F20"/>
        </w:rPr>
        <w:t>and frequently are lumped together into one category. This is because the differ- ence between the two seldom is important in statistical analysis (Norusis, 2004). The appropriate statistical test used is the  same</w:t>
      </w:r>
    </w:p>
    <w:p>
      <w:pPr>
        <w:spacing w:before="2"/>
        <w:ind w:left="140" w:right="-18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color w:val="231F20"/>
          <w:w w:val="90"/>
          <w:sz w:val="16"/>
        </w:rPr>
        <w:t>V</w:t>
      </w:r>
      <w:r>
        <w:rPr>
          <w:rFonts w:ascii="Arial"/>
          <w:b/>
          <w:color w:val="231F20"/>
          <w:w w:val="90"/>
          <w:sz w:val="11"/>
        </w:rPr>
        <w:t>ARIABLE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line="261" w:lineRule="auto" w:before="0"/>
        <w:ind w:left="140" w:right="-18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096" from="228pt,-5.134105pt" to="552pt,-5.134105pt" stroked="true" strokeweight=".5pt" strokecolor="#231f20">
            <w10:wrap type="none"/>
          </v:line>
        </w:pict>
      </w:r>
      <w:r>
        <w:rPr/>
        <w:pict>
          <v:line style="position:absolute;mso-position-horizontal-relative:page;mso-position-vertical-relative:paragraph;z-index:1168" from="228pt,33.815895pt" to="552pt,33.815895pt" stroked="true" strokeweight=".5pt" strokecolor="#231f20">
            <w10:wrap type="none"/>
          </v:line>
        </w:pict>
      </w:r>
      <w:r>
        <w:rPr>
          <w:rFonts w:ascii="Arial"/>
          <w:b/>
          <w:color w:val="231F20"/>
          <w:w w:val="95"/>
          <w:sz w:val="16"/>
        </w:rPr>
        <w:t>Age (years)</w:t>
      </w:r>
      <w:r>
        <w:rPr>
          <w:rFonts w:ascii="Arial"/>
          <w:color w:val="231F20"/>
          <w:w w:val="95"/>
          <w:position w:val="5"/>
          <w:sz w:val="9"/>
        </w:rPr>
        <w:t>a</w:t>
      </w:r>
      <w:r>
        <w:rPr>
          <w:rFonts w:ascii="Arial"/>
          <w:color w:val="231F20"/>
          <w:w w:val="95"/>
          <w:sz w:val="16"/>
        </w:rPr>
        <w:t>* </w:t>
      </w:r>
      <w:r>
        <w:rPr>
          <w:rFonts w:ascii="Arial"/>
          <w:b/>
          <w:color w:val="231F20"/>
          <w:w w:val="95"/>
          <w:sz w:val="16"/>
        </w:rPr>
        <w:t>Education (years) </w:t>
      </w:r>
      <w:r>
        <w:rPr>
          <w:rFonts w:ascii="Arial"/>
          <w:b/>
          <w:color w:val="231F20"/>
          <w:w w:val="85"/>
          <w:sz w:val="16"/>
        </w:rPr>
        <w:t>Months since</w:t>
      </w:r>
      <w:r>
        <w:rPr>
          <w:rFonts w:ascii="Arial"/>
          <w:b/>
          <w:color w:val="231F20"/>
          <w:spacing w:val="-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diagnosis</w:t>
      </w:r>
    </w:p>
    <w:p>
      <w:pPr>
        <w:tabs>
          <w:tab w:pos="886" w:val="left" w:leader="none"/>
        </w:tabs>
        <w:spacing w:before="2"/>
        <w:ind w:left="241" w:right="0" w:firstLine="0"/>
        <w:jc w:val="center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231F20"/>
          <w:w w:val="95"/>
          <w:sz w:val="14"/>
        </w:rPr>
        <w:t>X</w:t>
        <w:tab/>
      </w:r>
      <w:r>
        <w:rPr>
          <w:rFonts w:ascii="Arial"/>
          <w:b/>
          <w:color w:val="231F20"/>
          <w:w w:val="80"/>
          <w:sz w:val="16"/>
        </w:rPr>
        <w:t>SD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tabs>
          <w:tab w:pos="846" w:val="left" w:leader="none"/>
        </w:tabs>
        <w:spacing w:before="0"/>
        <w:ind w:left="126" w:right="0" w:firstLine="0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46.1</w:t>
        <w:tab/>
      </w:r>
      <w:r>
        <w:rPr>
          <w:rFonts w:ascii="Arial"/>
          <w:color w:val="231F20"/>
          <w:w w:val="90"/>
          <w:sz w:val="16"/>
        </w:rPr>
        <w:t>7.1</w:t>
      </w:r>
    </w:p>
    <w:p>
      <w:pPr>
        <w:tabs>
          <w:tab w:pos="846" w:val="left" w:leader="none"/>
        </w:tabs>
        <w:spacing w:before="16"/>
        <w:ind w:left="126" w:right="0" w:firstLine="0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17.5</w:t>
        <w:tab/>
      </w:r>
      <w:r>
        <w:rPr>
          <w:rFonts w:ascii="Arial"/>
          <w:color w:val="231F20"/>
          <w:w w:val="90"/>
          <w:sz w:val="16"/>
        </w:rPr>
        <w:t>3.4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2.9</w:t>
        <w:tab/>
      </w:r>
      <w:r>
        <w:rPr>
          <w:rFonts w:ascii="Arial"/>
          <w:color w:val="231F20"/>
          <w:w w:val="90"/>
          <w:sz w:val="16"/>
        </w:rPr>
        <w:t>1.9</w:t>
      </w:r>
    </w:p>
    <w:p>
      <w:pPr>
        <w:tabs>
          <w:tab w:pos="685" w:val="left" w:leader="none"/>
        </w:tabs>
        <w:spacing w:before="2"/>
        <w:ind w:left="0" w:right="375" w:firstLine="0"/>
        <w:jc w:val="center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231F20"/>
          <w:w w:val="95"/>
          <w:sz w:val="14"/>
        </w:rPr>
        <w:t>X</w:t>
        <w:tab/>
      </w:r>
      <w:r>
        <w:rPr>
          <w:rFonts w:ascii="Arial"/>
          <w:b/>
          <w:color w:val="231F20"/>
          <w:w w:val="95"/>
          <w:sz w:val="16"/>
        </w:rPr>
        <w:t>SD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tabs>
          <w:tab w:pos="719" w:val="left" w:leader="none"/>
        </w:tabs>
        <w:spacing w:before="0"/>
        <w:ind w:left="0" w:right="466" w:firstLine="0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51.8</w:t>
        <w:tab/>
        <w:t>11.4</w:t>
      </w:r>
    </w:p>
    <w:p>
      <w:pPr>
        <w:tabs>
          <w:tab w:pos="799" w:val="left" w:leader="none"/>
        </w:tabs>
        <w:spacing w:before="16"/>
        <w:ind w:left="0" w:right="466" w:firstLine="0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16.1</w:t>
        <w:tab/>
        <w:t>3.4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3.7</w:t>
        <w:tab/>
        <w:t>3.0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760" w:bottom="920" w:left="1060" w:right="1040"/>
          <w:cols w:num="4" w:equalWidth="0">
            <w:col w:w="3265" w:space="95"/>
            <w:col w:w="1678" w:space="1482"/>
            <w:col w:w="1074" w:space="798"/>
            <w:col w:w="1748"/>
          </w:cols>
        </w:sectPr>
      </w:pPr>
    </w:p>
    <w:p>
      <w:pPr>
        <w:pStyle w:val="BodyText"/>
        <w:spacing w:line="254" w:lineRule="auto" w:before="1"/>
        <w:ind w:left="140"/>
        <w:jc w:val="both"/>
      </w:pPr>
      <w:r>
        <w:rPr>
          <w:color w:val="231F20"/>
        </w:rPr>
        <w:t>whether the data are interval or ratio.</w:t>
      </w:r>
      <w:r>
        <w:rPr>
          <w:color w:val="231F20"/>
          <w:spacing w:val="-15"/>
        </w:rPr>
        <w:t> </w:t>
      </w:r>
      <w:r>
        <w:rPr>
          <w:color w:val="231F20"/>
        </w:rPr>
        <w:t>Many researchers think of these two data types more simply as continuous variables.</w:t>
      </w:r>
      <w:r>
        <w:rPr>
          <w:color w:val="231F20"/>
          <w:spacing w:val="-15"/>
        </w:rPr>
        <w:t> </w:t>
      </w:r>
      <w:r>
        <w:rPr>
          <w:color w:val="231F20"/>
        </w:rPr>
        <w:t>Com-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40" w:right="-5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144" from="228pt,-4.634087pt" to="552pt,-4.634087pt" stroked="true" strokeweight=".5pt" strokecolor="#231f20">
            <w10:wrap type="none"/>
          </v:line>
        </w:pict>
      </w:r>
      <w:r>
        <w:rPr>
          <w:rFonts w:ascii="Arial"/>
          <w:b/>
          <w:color w:val="231F20"/>
          <w:w w:val="85"/>
          <w:sz w:val="16"/>
        </w:rPr>
        <w:t>Religion</w:t>
      </w:r>
    </w:p>
    <w:p>
      <w:pPr>
        <w:tabs>
          <w:tab w:pos="827" w:val="left" w:leader="none"/>
          <w:tab w:pos="2059" w:val="left" w:leader="none"/>
          <w:tab w:pos="2747" w:val="left" w:leader="none"/>
        </w:tabs>
        <w:spacing w:before="61"/>
        <w:ind w:left="14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231F20"/>
          <w:sz w:val="11"/>
        </w:rPr>
        <w:t>N</w:t>
        <w:tab/>
      </w:r>
      <w:r>
        <w:rPr>
          <w:rFonts w:ascii="Arial"/>
          <w:b/>
          <w:color w:val="231F20"/>
          <w:sz w:val="16"/>
        </w:rPr>
        <w:t>%</w:t>
        <w:tab/>
      </w:r>
      <w:r>
        <w:rPr>
          <w:rFonts w:ascii="Arial"/>
          <w:b/>
          <w:color w:val="231F20"/>
          <w:sz w:val="11"/>
        </w:rPr>
        <w:t>N</w:t>
        <w:tab/>
      </w:r>
      <w:r>
        <w:rPr>
          <w:rFonts w:ascii="Arial"/>
          <w:b/>
          <w:color w:val="231F20"/>
          <w:sz w:val="16"/>
        </w:rPr>
        <w:t>%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760" w:bottom="920" w:left="1060" w:right="1040"/>
          <w:cols w:num="3" w:equalWidth="0">
            <w:col w:w="3262" w:space="98"/>
            <w:col w:w="692" w:space="2554"/>
            <w:col w:w="3534"/>
          </w:cols>
        </w:sectPr>
      </w:pPr>
    </w:p>
    <w:p>
      <w:pPr>
        <w:pStyle w:val="BodyText"/>
        <w:spacing w:line="254" w:lineRule="auto" w:before="1"/>
        <w:ind w:left="139"/>
        <w:jc w:val="right"/>
      </w:pPr>
      <w:r>
        <w:rPr>
          <w:color w:val="231F20"/>
        </w:rPr>
        <w:t>mon examples include actual age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years, pack-years of tobacco use, days</w:t>
      </w:r>
      <w:r>
        <w:rPr>
          <w:color w:val="231F20"/>
          <w:spacing w:val="10"/>
        </w:rPr>
        <w:t> </w:t>
      </w:r>
      <w:r>
        <w:rPr>
          <w:color w:val="231F20"/>
        </w:rPr>
        <w:t>since</w:t>
      </w:r>
      <w:r>
        <w:rPr>
          <w:color w:val="231F20"/>
          <w:spacing w:val="11"/>
        </w:rPr>
        <w:t> </w:t>
      </w:r>
      <w:r>
        <w:rPr>
          <w:color w:val="231F20"/>
        </w:rPr>
        <w:t>che-</w:t>
      </w:r>
      <w:r>
        <w:rPr>
          <w:color w:val="231F20"/>
          <w:w w:val="100"/>
        </w:rPr>
        <w:t> </w:t>
      </w:r>
      <w:r>
        <w:rPr>
          <w:color w:val="231F20"/>
        </w:rPr>
        <w:t>motherapy treatment, laboratory</w:t>
      </w:r>
      <w:r>
        <w:rPr>
          <w:color w:val="231F20"/>
          <w:spacing w:val="37"/>
        </w:rPr>
        <w:t> </w:t>
      </w:r>
      <w:r>
        <w:rPr>
          <w:color w:val="231F20"/>
        </w:rPr>
        <w:t>values,</w:t>
      </w:r>
      <w:r>
        <w:rPr>
          <w:color w:val="231F20"/>
          <w:spacing w:val="12"/>
        </w:rPr>
        <w:t> </w:t>
      </w:r>
      <w:r>
        <w:rPr>
          <w:color w:val="231F20"/>
        </w:rPr>
        <w:t>or years of employment as an</w:t>
      </w:r>
      <w:r>
        <w:rPr>
          <w:color w:val="231F20"/>
          <w:spacing w:val="-17"/>
        </w:rPr>
        <w:t> </w:t>
      </w:r>
      <w:r>
        <w:rPr>
          <w:color w:val="231F20"/>
        </w:rPr>
        <w:t>oncology</w:t>
      </w:r>
      <w:r>
        <w:rPr>
          <w:color w:val="231F20"/>
          <w:spacing w:val="-4"/>
        </w:rPr>
        <w:t> </w:t>
      </w:r>
      <w:r>
        <w:rPr>
          <w:color w:val="231F20"/>
        </w:rPr>
        <w:t>nurse. In summary, nominal and</w:t>
      </w:r>
      <w:r>
        <w:rPr>
          <w:color w:val="231F20"/>
          <w:spacing w:val="18"/>
        </w:rPr>
        <w:t> </w:t>
      </w:r>
      <w:r>
        <w:rPr>
          <w:color w:val="231F20"/>
        </w:rPr>
        <w:t>ordinal</w:t>
      </w:r>
      <w:r>
        <w:rPr>
          <w:color w:val="231F20"/>
          <w:spacing w:val="27"/>
        </w:rPr>
        <w:t> </w:t>
      </w:r>
      <w:r>
        <w:rPr>
          <w:color w:val="231F20"/>
        </w:rPr>
        <w:t>vari-</w:t>
      </w:r>
      <w:r>
        <w:rPr>
          <w:color w:val="231F20"/>
          <w:spacing w:val="1"/>
          <w:w w:val="100"/>
        </w:rPr>
        <w:t> </w:t>
      </w:r>
      <w:r>
        <w:rPr>
          <w:color w:val="231F20"/>
        </w:rPr>
        <w:t>ables</w:t>
      </w:r>
      <w:r>
        <w:rPr>
          <w:color w:val="231F20"/>
          <w:spacing w:val="-19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</w:rPr>
        <w:t>referred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categorical</w:t>
      </w:r>
      <w:r>
        <w:rPr>
          <w:color w:val="231F20"/>
          <w:spacing w:val="-19"/>
        </w:rPr>
        <w:t> </w:t>
      </w:r>
      <w:r>
        <w:rPr>
          <w:color w:val="231F20"/>
        </w:rPr>
        <w:t>variables,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and interval and ratio variables</w:t>
      </w:r>
      <w:r>
        <w:rPr>
          <w:color w:val="231F20"/>
          <w:spacing w:val="7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referred</w:t>
      </w:r>
      <w:r>
        <w:rPr>
          <w:color w:val="231F20"/>
          <w:w w:val="100"/>
        </w:rPr>
        <w:t> </w:t>
      </w:r>
      <w:r>
        <w:rPr>
          <w:color w:val="231F20"/>
        </w:rPr>
        <w:t>to as continuous variables. The</w:t>
      </w:r>
      <w:r>
        <w:rPr>
          <w:color w:val="231F20"/>
          <w:spacing w:val="18"/>
        </w:rPr>
        <w:t> </w:t>
      </w:r>
      <w:r>
        <w:rPr>
          <w:color w:val="231F20"/>
        </w:rPr>
        <w:t>type(s)</w:t>
      </w:r>
      <w:r>
        <w:rPr>
          <w:color w:val="231F20"/>
          <w:spacing w:val="22"/>
        </w:rPr>
        <w:t> </w:t>
      </w:r>
      <w:r>
        <w:rPr>
          <w:color w:val="231F20"/>
        </w:rPr>
        <w:t>of information or variable being</w:t>
      </w:r>
      <w:r>
        <w:rPr>
          <w:color w:val="231F20"/>
          <w:spacing w:val="44"/>
        </w:rPr>
        <w:t> </w:t>
      </w:r>
      <w:r>
        <w:rPr>
          <w:color w:val="231F20"/>
        </w:rPr>
        <w:t>studied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w w:val="100"/>
        </w:rPr>
        <w:t> </w:t>
      </w:r>
      <w:r>
        <w:rPr>
          <w:color w:val="231F20"/>
        </w:rPr>
        <w:t>collected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trial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criteria</w:t>
      </w:r>
      <w:r>
        <w:rPr>
          <w:color w:val="231F20"/>
          <w:spacing w:val="-4"/>
        </w:rPr>
        <w:t> </w:t>
      </w:r>
      <w:r>
        <w:rPr>
          <w:color w:val="231F20"/>
        </w:rPr>
        <w:t>used to determine which speciﬁc statistical</w:t>
      </w:r>
      <w:r>
        <w:rPr>
          <w:color w:val="231F20"/>
          <w:spacing w:val="-11"/>
        </w:rPr>
        <w:t> </w:t>
      </w:r>
      <w:r>
        <w:rPr>
          <w:color w:val="231F20"/>
        </w:rPr>
        <w:t>test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w w:val="100"/>
        </w:rPr>
        <w:t> </w:t>
      </w:r>
      <w:r>
        <w:rPr>
          <w:color w:val="231F20"/>
        </w:rPr>
        <w:t>researcher will be required to use</w:t>
      </w:r>
      <w:r>
        <w:rPr>
          <w:color w:val="231F20"/>
          <w:spacing w:val="30"/>
        </w:rPr>
        <w:t> </w:t>
      </w:r>
      <w:r>
        <w:rPr>
          <w:color w:val="231F20"/>
        </w:rPr>
        <w:t>when</w:t>
      </w:r>
      <w:r>
        <w:rPr>
          <w:color w:val="231F20"/>
          <w:spacing w:val="5"/>
        </w:rPr>
        <w:t> </w:t>
      </w:r>
      <w:r>
        <w:rPr>
          <w:color w:val="231F20"/>
        </w:rPr>
        <w:t>as- sessing and drawing conclusions from</w:t>
      </w:r>
      <w:r>
        <w:rPr>
          <w:color w:val="231F20"/>
          <w:spacing w:val="22"/>
        </w:rPr>
        <w:t> </w:t>
      </w:r>
      <w:r>
        <w:rPr>
          <w:color w:val="231F20"/>
        </w:rPr>
        <w:t>data</w:t>
      </w:r>
    </w:p>
    <w:p>
      <w:pPr>
        <w:pStyle w:val="BodyText"/>
        <w:spacing w:before="1"/>
        <w:ind w:left="139"/>
      </w:pPr>
      <w:r>
        <w:rPr>
          <w:color w:val="231F20"/>
        </w:rPr>
        <w:t>collected for a trial.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"/>
        <w:ind w:left="140"/>
      </w:pPr>
      <w:r>
        <w:rPr>
          <w:color w:val="231F20"/>
          <w:w w:val="90"/>
        </w:rPr>
        <w:t>Is the Sample Size Adequate?</w:t>
      </w:r>
    </w:p>
    <w:p>
      <w:pPr>
        <w:pStyle w:val="BodyText"/>
        <w:spacing w:line="254" w:lineRule="auto" w:before="101"/>
        <w:ind w:left="140" w:firstLine="180"/>
        <w:jc w:val="both"/>
      </w:pPr>
      <w:r>
        <w:rPr>
          <w:color w:val="231F20"/>
        </w:rPr>
        <w:t>Assessment of the adequacy of sample size may be one of the most challenging aspects of reading and </w:t>
      </w:r>
      <w:r>
        <w:rPr>
          <w:color w:val="231F20"/>
          <w:spacing w:val="-3"/>
        </w:rPr>
        <w:t>evaluating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research </w:t>
      </w:r>
      <w:r>
        <w:rPr>
          <w:color w:val="231F20"/>
          <w:spacing w:val="-4"/>
        </w:rPr>
        <w:t>study.</w:t>
      </w:r>
      <w:r>
        <w:rPr>
          <w:color w:val="231F20"/>
          <w:spacing w:val="-14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number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subjects</w:t>
      </w:r>
      <w:r>
        <w:rPr>
          <w:color w:val="231F20"/>
          <w:spacing w:val="-9"/>
        </w:rPr>
        <w:t> </w:t>
      </w:r>
      <w:r>
        <w:rPr>
          <w:color w:val="231F20"/>
        </w:rPr>
        <w:t>accrued to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clinical</w:t>
      </w:r>
      <w:r>
        <w:rPr>
          <w:color w:val="231F20"/>
          <w:spacing w:val="-18"/>
        </w:rPr>
        <w:t> </w:t>
      </w:r>
      <w:r>
        <w:rPr>
          <w:color w:val="231F20"/>
        </w:rPr>
        <w:t>trial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small</w:t>
      </w:r>
      <w:r>
        <w:rPr>
          <w:color w:val="231F20"/>
          <w:spacing w:val="-18"/>
        </w:rPr>
        <w:t> </w:t>
      </w:r>
      <w:r>
        <w:rPr>
          <w:color w:val="231F20"/>
        </w:rPr>
        <w:t>(approximately</w:t>
      </w:r>
      <w:r>
        <w:rPr>
          <w:color w:val="231F20"/>
          <w:spacing w:val="-18"/>
        </w:rPr>
        <w:t> </w:t>
      </w:r>
      <w:r>
        <w:rPr>
          <w:color w:val="231F20"/>
        </w:rPr>
        <w:t>less than</w:t>
      </w:r>
      <w:r>
        <w:rPr>
          <w:color w:val="231F20"/>
          <w:spacing w:val="-19"/>
        </w:rPr>
        <w:t> </w:t>
      </w:r>
      <w:r>
        <w:rPr>
          <w:color w:val="231F20"/>
        </w:rPr>
        <w:t>30</w:t>
      </w:r>
      <w:r>
        <w:rPr>
          <w:color w:val="231F20"/>
          <w:spacing w:val="-19"/>
        </w:rPr>
        <w:t> </w:t>
      </w:r>
      <w:r>
        <w:rPr>
          <w:color w:val="231F20"/>
        </w:rPr>
        <w:t>subjects),</w:t>
      </w:r>
      <w:r>
        <w:rPr>
          <w:color w:val="231F20"/>
          <w:spacing w:val="-19"/>
        </w:rPr>
        <w:t> </w:t>
      </w:r>
      <w:r>
        <w:rPr>
          <w:color w:val="231F20"/>
        </w:rPr>
        <w:t>then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power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study might be too </w:t>
      </w:r>
      <w:r>
        <w:rPr>
          <w:color w:val="231F20"/>
          <w:spacing w:val="-3"/>
        </w:rPr>
        <w:t>low </w:t>
      </w:r>
      <w:r>
        <w:rPr>
          <w:color w:val="231F20"/>
        </w:rPr>
        <w:t>to reliably summarize </w:t>
      </w:r>
      <w:r>
        <w:rPr>
          <w:color w:val="231F20"/>
          <w:spacing w:val="-2"/>
        </w:rPr>
        <w:t>the </w:t>
      </w:r>
      <w:r>
        <w:rPr>
          <w:color w:val="231F20"/>
        </w:rPr>
        <w:t>information</w:t>
      </w:r>
      <w:r>
        <w:rPr>
          <w:color w:val="231F20"/>
          <w:spacing w:val="-26"/>
        </w:rPr>
        <w:t> </w:t>
      </w:r>
      <w:r>
        <w:rPr>
          <w:color w:val="231F20"/>
        </w:rPr>
        <w:t>with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traditionally</w:t>
      </w:r>
      <w:r>
        <w:rPr>
          <w:color w:val="231F20"/>
          <w:spacing w:val="-26"/>
        </w:rPr>
        <w:t> </w:t>
      </w:r>
      <w:r>
        <w:rPr>
          <w:color w:val="231F20"/>
        </w:rPr>
        <w:t>used</w:t>
      </w:r>
      <w:r>
        <w:rPr>
          <w:color w:val="231F20"/>
          <w:spacing w:val="-26"/>
        </w:rPr>
        <w:t> </w:t>
      </w:r>
      <w:r>
        <w:rPr>
          <w:color w:val="231F20"/>
        </w:rPr>
        <w:t>meth- ods of statistical analysis (Pett, 1997).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power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study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measured</w:t>
      </w:r>
      <w:r>
        <w:rPr>
          <w:color w:val="231F20"/>
          <w:spacing w:val="-18"/>
        </w:rPr>
        <w:t> </w:t>
      </w:r>
      <w:r>
        <w:rPr>
          <w:color w:val="231F20"/>
        </w:rPr>
        <w:t>on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scale</w:t>
      </w:r>
      <w:r>
        <w:rPr>
          <w:color w:val="231F20"/>
          <w:spacing w:val="-18"/>
        </w:rPr>
        <w:t> </w:t>
      </w:r>
      <w:r>
        <w:rPr>
          <w:color w:val="231F20"/>
        </w:rPr>
        <w:t>rang- ing from 0%–100%. The “rule of thumb”</w:t>
      </w:r>
      <w:r>
        <w:rPr>
          <w:color w:val="231F20"/>
          <w:spacing w:val="-31"/>
        </w:rPr>
        <w:t> </w:t>
      </w:r>
      <w:r>
        <w:rPr>
          <w:color w:val="231F20"/>
        </w:rPr>
        <w:t>is 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about</w:t>
      </w:r>
      <w:r>
        <w:rPr>
          <w:color w:val="231F20"/>
          <w:spacing w:val="-19"/>
        </w:rPr>
        <w:t> </w:t>
      </w:r>
      <w:r>
        <w:rPr>
          <w:color w:val="231F20"/>
        </w:rPr>
        <w:t>80%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power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full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study.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Pilot </w:t>
      </w:r>
      <w:r>
        <w:rPr>
          <w:color w:val="231F20"/>
        </w:rPr>
        <w:t>studies do not require such a </w:t>
      </w:r>
      <w:r>
        <w:rPr>
          <w:color w:val="231F20"/>
          <w:spacing w:val="-3"/>
        </w:rPr>
        <w:t>large </w:t>
      </w:r>
      <w:r>
        <w:rPr>
          <w:color w:val="231F20"/>
          <w:spacing w:val="-2"/>
        </w:rPr>
        <w:t>sample </w:t>
      </w:r>
      <w:r>
        <w:rPr>
          <w:color w:val="231F20"/>
        </w:rPr>
        <w:t>and frequently are conducted to obtain data to</w:t>
      </w:r>
      <w:r>
        <w:rPr>
          <w:color w:val="231F20"/>
          <w:spacing w:val="-13"/>
        </w:rPr>
        <w:t> </w:t>
      </w:r>
      <w:r>
        <w:rPr>
          <w:color w:val="231F20"/>
        </w:rPr>
        <w:t>conduct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power</w:t>
      </w:r>
      <w:r>
        <w:rPr>
          <w:color w:val="231F20"/>
          <w:spacing w:val="-13"/>
        </w:rPr>
        <w:t> </w:t>
      </w:r>
      <w:r>
        <w:rPr>
          <w:color w:val="231F20"/>
        </w:rPr>
        <w:t>analyses.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practice,</w:t>
      </w:r>
      <w:r>
        <w:rPr>
          <w:color w:val="231F20"/>
          <w:spacing w:val="-13"/>
        </w:rPr>
        <w:t> </w:t>
      </w:r>
      <w:r>
        <w:rPr>
          <w:color w:val="231F20"/>
        </w:rPr>
        <w:t>most</w:t>
      </w:r>
    </w:p>
    <w:p>
      <w:pPr>
        <w:spacing w:line="155" w:lineRule="exact" w:before="0"/>
        <w:ind w:left="260" w:right="941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Protestant</w:t>
      </w:r>
    </w:p>
    <w:p>
      <w:pPr>
        <w:spacing w:line="261" w:lineRule="auto" w:before="16"/>
        <w:ind w:left="260" w:right="1614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85"/>
          <w:sz w:val="16"/>
        </w:rPr>
        <w:t>Catholic </w:t>
      </w:r>
      <w:r>
        <w:rPr>
          <w:rFonts w:ascii="Arial"/>
          <w:color w:val="231F20"/>
          <w:w w:val="95"/>
          <w:sz w:val="16"/>
        </w:rPr>
        <w:t>Jewish </w:t>
      </w:r>
      <w:r>
        <w:rPr>
          <w:rFonts w:ascii="Arial"/>
          <w:color w:val="231F20"/>
          <w:sz w:val="16"/>
        </w:rPr>
        <w:t>None</w:t>
      </w:r>
    </w:p>
    <w:p>
      <w:pPr>
        <w:spacing w:before="0"/>
        <w:ind w:left="140" w:right="941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5"/>
          <w:sz w:val="16"/>
        </w:rPr>
        <w:t>Race</w:t>
      </w:r>
    </w:p>
    <w:p>
      <w:pPr>
        <w:spacing w:line="261" w:lineRule="auto" w:before="16"/>
        <w:ind w:left="260" w:right="941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Caucasian </w:t>
      </w:r>
      <w:r>
        <w:rPr>
          <w:rFonts w:ascii="Arial"/>
          <w:color w:val="231F20"/>
          <w:w w:val="90"/>
          <w:sz w:val="16"/>
        </w:rPr>
        <w:t>African American</w:t>
      </w:r>
      <w:r>
        <w:rPr>
          <w:rFonts w:ascii="Arial"/>
          <w:color w:val="231F20"/>
          <w:w w:val="88"/>
          <w:sz w:val="16"/>
        </w:rPr>
        <w:t> </w:t>
      </w:r>
      <w:r>
        <w:rPr>
          <w:rFonts w:ascii="Arial"/>
          <w:color w:val="231F20"/>
          <w:sz w:val="16"/>
        </w:rPr>
        <w:t>Hispanic</w:t>
      </w:r>
    </w:p>
    <w:p>
      <w:pPr>
        <w:spacing w:before="0"/>
        <w:ind w:left="260" w:right="941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Asian</w:t>
      </w:r>
    </w:p>
    <w:p>
      <w:pPr>
        <w:spacing w:before="16"/>
        <w:ind w:left="140" w:right="941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95"/>
          <w:sz w:val="16"/>
        </w:rPr>
        <w:t>Treatment</w:t>
      </w:r>
    </w:p>
    <w:p>
      <w:pPr>
        <w:spacing w:line="261" w:lineRule="auto" w:before="16"/>
        <w:ind w:left="26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0"/>
          <w:sz w:val="16"/>
        </w:rPr>
        <w:t>Mastectomy and reconstruction</w:t>
      </w:r>
      <w:r>
        <w:rPr>
          <w:rFonts w:ascii="Arial"/>
          <w:color w:val="231F20"/>
          <w:w w:val="90"/>
          <w:position w:val="5"/>
          <w:sz w:val="9"/>
        </w:rPr>
        <w:t>b</w:t>
      </w:r>
      <w:r>
        <w:rPr>
          <w:rFonts w:ascii="Arial"/>
          <w:color w:val="231F20"/>
          <w:w w:val="90"/>
          <w:sz w:val="16"/>
        </w:rPr>
        <w:t>* </w:t>
      </w:r>
      <w:r>
        <w:rPr>
          <w:rFonts w:ascii="Arial"/>
          <w:color w:val="231F20"/>
          <w:sz w:val="16"/>
        </w:rPr>
        <w:t>Mastectomy</w:t>
      </w:r>
    </w:p>
    <w:p>
      <w:pPr>
        <w:spacing w:line="261" w:lineRule="auto" w:before="0"/>
        <w:ind w:left="260" w:right="892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Lumpectomy </w:t>
      </w:r>
      <w:r>
        <w:rPr>
          <w:rFonts w:ascii="Arial"/>
          <w:color w:val="231F20"/>
          <w:w w:val="95"/>
          <w:sz w:val="16"/>
        </w:rPr>
        <w:t>Radiation therapy </w:t>
      </w:r>
      <w:r>
        <w:rPr>
          <w:rFonts w:ascii="Arial"/>
          <w:color w:val="231F20"/>
          <w:sz w:val="16"/>
        </w:rPr>
        <w:t>Chemotherapy </w:t>
      </w:r>
      <w:r>
        <w:rPr>
          <w:rFonts w:ascii="Arial"/>
          <w:color w:val="231F20"/>
          <w:w w:val="90"/>
          <w:sz w:val="16"/>
        </w:rPr>
        <w:t>Hormone therapy</w:t>
      </w:r>
      <w:r>
        <w:rPr>
          <w:rFonts w:ascii="Arial"/>
          <w:color w:val="231F20"/>
          <w:w w:val="90"/>
          <w:position w:val="5"/>
          <w:sz w:val="9"/>
        </w:rPr>
        <w:t>b</w:t>
      </w:r>
      <w:r>
        <w:rPr>
          <w:rFonts w:ascii="Arial"/>
          <w:color w:val="231F20"/>
          <w:w w:val="90"/>
          <w:sz w:val="16"/>
        </w:rPr>
        <w:t>*</w:t>
      </w:r>
    </w:p>
    <w:p>
      <w:pPr>
        <w:spacing w:line="261" w:lineRule="auto" w:before="0"/>
        <w:ind w:left="260" w:right="1198" w:hanging="120"/>
        <w:jc w:val="left"/>
        <w:rPr>
          <w:rFonts w:ascii="Arial"/>
          <w:sz w:val="16"/>
        </w:rPr>
      </w:pPr>
      <w:r>
        <w:rPr>
          <w:rFonts w:ascii="Arial"/>
          <w:b/>
          <w:color w:val="231F20"/>
          <w:w w:val="85"/>
          <w:sz w:val="16"/>
        </w:rPr>
        <w:t>Financial status </w:t>
      </w:r>
      <w:r>
        <w:rPr>
          <w:rFonts w:ascii="Arial"/>
          <w:color w:val="231F20"/>
          <w:w w:val="95"/>
          <w:sz w:val="16"/>
        </w:rPr>
        <w:t>Quite secure Comfortable Okay</w:t>
      </w:r>
    </w:p>
    <w:p>
      <w:pPr>
        <w:spacing w:line="261" w:lineRule="auto" w:before="0"/>
        <w:ind w:left="260" w:right="1553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0"/>
          <w:sz w:val="16"/>
        </w:rPr>
        <w:t>Marginal</w:t>
      </w:r>
      <w:r>
        <w:rPr>
          <w:rFonts w:ascii="Arial"/>
          <w:color w:val="231F20"/>
          <w:w w:val="89"/>
          <w:sz w:val="16"/>
        </w:rPr>
        <w:t> </w:t>
      </w:r>
      <w:r>
        <w:rPr>
          <w:rFonts w:ascii="Arial"/>
          <w:color w:val="231F20"/>
          <w:sz w:val="16"/>
        </w:rPr>
        <w:t>Poor</w:t>
      </w:r>
    </w:p>
    <w:p>
      <w:pPr>
        <w:spacing w:before="0"/>
        <w:ind w:left="13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5"/>
          <w:sz w:val="16"/>
        </w:rPr>
        <w:t>Physical health status</w:t>
      </w:r>
    </w:p>
    <w:p>
      <w:pPr>
        <w:spacing w:line="261" w:lineRule="auto" w:before="16"/>
        <w:ind w:left="260" w:right="1198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0"/>
          <w:sz w:val="16"/>
        </w:rPr>
        <w:t>Very good </w:t>
      </w:r>
      <w:r>
        <w:rPr>
          <w:rFonts w:ascii="Arial"/>
          <w:color w:val="231F20"/>
          <w:sz w:val="16"/>
        </w:rPr>
        <w:t>Good</w:t>
      </w:r>
    </w:p>
    <w:p>
      <w:pPr>
        <w:spacing w:before="0"/>
        <w:ind w:left="26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0"/>
          <w:sz w:val="16"/>
        </w:rPr>
        <w:t>Some disability, but doing okay</w:t>
      </w:r>
    </w:p>
    <w:p>
      <w:pPr>
        <w:spacing w:before="16"/>
        <w:ind w:left="139" w:right="941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85"/>
          <w:sz w:val="16"/>
        </w:rPr>
        <w:t>Living arrangement</w:t>
      </w:r>
    </w:p>
    <w:p>
      <w:pPr>
        <w:spacing w:before="16"/>
        <w:ind w:left="260" w:right="941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Alone</w:t>
      </w:r>
    </w:p>
    <w:p>
      <w:pPr>
        <w:spacing w:line="261" w:lineRule="auto" w:before="16"/>
        <w:ind w:left="260" w:right="691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120" from="228pt,35.415913pt" to="552pt,35.415913pt" stroked="true" strokeweight="1pt" strokecolor="#231f20">
            <w10:wrap type="none"/>
          </v:line>
        </w:pict>
      </w:r>
      <w:r>
        <w:rPr>
          <w:rFonts w:ascii="Arial"/>
          <w:color w:val="231F20"/>
          <w:sz w:val="16"/>
        </w:rPr>
        <w:t>Spouse or partner </w:t>
      </w:r>
      <w:r>
        <w:rPr>
          <w:rFonts w:ascii="Arial"/>
          <w:color w:val="231F20"/>
          <w:w w:val="90"/>
          <w:sz w:val="16"/>
        </w:rPr>
        <w:t>Spouse and children</w:t>
      </w:r>
      <w:r>
        <w:rPr>
          <w:rFonts w:ascii="Arial"/>
          <w:color w:val="231F20"/>
          <w:w w:val="90"/>
          <w:position w:val="5"/>
          <w:sz w:val="9"/>
        </w:rPr>
        <w:t>b</w:t>
      </w:r>
      <w:r>
        <w:rPr>
          <w:rFonts w:ascii="Arial"/>
          <w:color w:val="231F20"/>
          <w:w w:val="90"/>
          <w:sz w:val="16"/>
        </w:rPr>
        <w:t>* </w:t>
      </w:r>
      <w:r>
        <w:rPr>
          <w:rFonts w:ascii="Arial"/>
          <w:color w:val="231F20"/>
          <w:sz w:val="16"/>
        </w:rPr>
        <w:t>Other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40" w:right="941" w:firstLine="0"/>
        <w:jc w:val="left"/>
        <w:rPr>
          <w:rFonts w:ascii="Arial"/>
          <w:sz w:val="16"/>
        </w:rPr>
      </w:pPr>
      <w:r>
        <w:rPr>
          <w:rFonts w:ascii="Arial"/>
          <w:color w:val="231F20"/>
          <w:position w:val="5"/>
          <w:sz w:val="9"/>
        </w:rPr>
        <w:t>a </w:t>
      </w:r>
      <w:r>
        <w:rPr>
          <w:rFonts w:ascii="Arial"/>
          <w:color w:val="231F20"/>
          <w:sz w:val="16"/>
        </w:rPr>
        <w:t>t test</w:t>
      </w:r>
    </w:p>
    <w:p>
      <w:pPr>
        <w:spacing w:before="56"/>
        <w:ind w:left="140" w:right="941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0"/>
          <w:position w:val="5"/>
          <w:sz w:val="9"/>
        </w:rPr>
        <w:t>b </w:t>
      </w:r>
      <w:r>
        <w:rPr>
          <w:rFonts w:ascii="Arial"/>
          <w:color w:val="231F20"/>
          <w:w w:val="90"/>
          <w:sz w:val="16"/>
        </w:rPr>
        <w:t>chi-square</w:t>
      </w:r>
    </w:p>
    <w:p>
      <w:pPr>
        <w:spacing w:before="56"/>
        <w:ind w:left="140" w:right="941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*p &lt; 0.05</w:t>
      </w:r>
    </w:p>
    <w:p>
      <w:pPr>
        <w:tabs>
          <w:tab w:pos="839" w:val="left" w:leader="none"/>
        </w:tabs>
        <w:spacing w:line="155" w:lineRule="exact" w:before="0"/>
        <w:ind w:left="14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13</w:t>
        <w:tab/>
      </w:r>
      <w:r>
        <w:rPr>
          <w:rFonts w:ascii="Arial"/>
          <w:color w:val="231F20"/>
          <w:w w:val="90"/>
          <w:sz w:val="16"/>
        </w:rPr>
        <w:t>59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</w:t>
        <w:tab/>
      </w:r>
      <w:r>
        <w:rPr>
          <w:rFonts w:ascii="Arial"/>
          <w:color w:val="231F20"/>
          <w:w w:val="90"/>
          <w:sz w:val="16"/>
        </w:rPr>
        <w:t>14</w:t>
      </w:r>
    </w:p>
    <w:p>
      <w:pPr>
        <w:tabs>
          <w:tab w:pos="91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</w:r>
      <w:r>
        <w:rPr>
          <w:rFonts w:ascii="Arial"/>
          <w:color w:val="231F20"/>
          <w:w w:val="90"/>
          <w:sz w:val="16"/>
        </w:rPr>
        <w:t>5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</w:t>
        <w:tab/>
      </w:r>
      <w:r>
        <w:rPr>
          <w:rFonts w:ascii="Arial"/>
          <w:color w:val="231F20"/>
          <w:w w:val="90"/>
          <w:sz w:val="16"/>
        </w:rPr>
        <w:t>23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39" w:val="left" w:leader="none"/>
        </w:tabs>
        <w:spacing w:before="0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20</w:t>
        <w:tab/>
      </w:r>
      <w:r>
        <w:rPr>
          <w:rFonts w:ascii="Arial"/>
          <w:color w:val="231F20"/>
          <w:w w:val="90"/>
          <w:sz w:val="16"/>
        </w:rPr>
        <w:t>91</w:t>
      </w:r>
    </w:p>
    <w:p>
      <w:pPr>
        <w:tabs>
          <w:tab w:pos="91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0</w:t>
        <w:tab/>
      </w:r>
      <w:r>
        <w:rPr>
          <w:rFonts w:ascii="Arial"/>
          <w:color w:val="231F20"/>
          <w:w w:val="90"/>
          <w:sz w:val="16"/>
        </w:rPr>
        <w:t>0</w:t>
      </w:r>
    </w:p>
    <w:p>
      <w:pPr>
        <w:tabs>
          <w:tab w:pos="91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</w:r>
      <w:r>
        <w:rPr>
          <w:rFonts w:ascii="Arial"/>
          <w:color w:val="231F20"/>
          <w:w w:val="90"/>
          <w:sz w:val="16"/>
        </w:rPr>
        <w:t>5</w:t>
      </w:r>
    </w:p>
    <w:p>
      <w:pPr>
        <w:tabs>
          <w:tab w:pos="91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</w:r>
      <w:r>
        <w:rPr>
          <w:rFonts w:ascii="Arial"/>
          <w:color w:val="231F20"/>
          <w:w w:val="90"/>
          <w:sz w:val="16"/>
        </w:rPr>
        <w:t>5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39" w:val="left" w:leader="none"/>
        </w:tabs>
        <w:spacing w:before="0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12</w:t>
        <w:tab/>
      </w:r>
      <w:r>
        <w:rPr>
          <w:rFonts w:ascii="Arial"/>
          <w:color w:val="231F20"/>
          <w:w w:val="90"/>
          <w:sz w:val="16"/>
        </w:rPr>
        <w:t>55</w:t>
      </w:r>
    </w:p>
    <w:p>
      <w:pPr>
        <w:tabs>
          <w:tab w:pos="839" w:val="left" w:leader="none"/>
        </w:tabs>
        <w:spacing w:before="16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</w:t>
        <w:tab/>
      </w:r>
      <w:r>
        <w:rPr>
          <w:rFonts w:ascii="Arial"/>
          <w:color w:val="231F20"/>
          <w:w w:val="90"/>
          <w:sz w:val="16"/>
        </w:rPr>
        <w:t>73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</w:t>
        <w:tab/>
      </w:r>
      <w:r>
        <w:rPr>
          <w:rFonts w:ascii="Arial"/>
          <w:color w:val="231F20"/>
          <w:w w:val="90"/>
          <w:sz w:val="16"/>
        </w:rPr>
        <w:t>27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</w:t>
        <w:tab/>
      </w:r>
      <w:r>
        <w:rPr>
          <w:rFonts w:ascii="Arial"/>
          <w:color w:val="231F20"/>
          <w:w w:val="90"/>
          <w:sz w:val="16"/>
        </w:rPr>
        <w:t>27</w:t>
      </w:r>
    </w:p>
    <w:p>
      <w:pPr>
        <w:tabs>
          <w:tab w:pos="839" w:val="left" w:leader="none"/>
        </w:tabs>
        <w:spacing w:before="16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16</w:t>
        <w:tab/>
      </w:r>
      <w:r>
        <w:rPr>
          <w:rFonts w:ascii="Arial"/>
          <w:color w:val="231F20"/>
          <w:w w:val="90"/>
          <w:sz w:val="16"/>
        </w:rPr>
        <w:t>73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8</w:t>
        <w:tab/>
      </w:r>
      <w:r>
        <w:rPr>
          <w:rFonts w:ascii="Arial"/>
          <w:color w:val="231F20"/>
          <w:w w:val="90"/>
          <w:sz w:val="16"/>
        </w:rPr>
        <w:t>36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39" w:val="left" w:leader="none"/>
        </w:tabs>
        <w:spacing w:before="0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</w:t>
        <w:tab/>
      </w:r>
      <w:r>
        <w:rPr>
          <w:rFonts w:ascii="Arial"/>
          <w:color w:val="231F20"/>
          <w:w w:val="90"/>
          <w:sz w:val="16"/>
        </w:rPr>
        <w:t>14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9</w:t>
        <w:tab/>
      </w:r>
      <w:r>
        <w:rPr>
          <w:rFonts w:ascii="Arial"/>
          <w:color w:val="231F20"/>
          <w:w w:val="90"/>
          <w:sz w:val="16"/>
        </w:rPr>
        <w:t>41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</w:t>
        <w:tab/>
      </w:r>
      <w:r>
        <w:rPr>
          <w:rFonts w:ascii="Arial"/>
          <w:color w:val="231F20"/>
          <w:w w:val="90"/>
          <w:sz w:val="16"/>
        </w:rPr>
        <w:t>32</w:t>
      </w:r>
    </w:p>
    <w:p>
      <w:pPr>
        <w:tabs>
          <w:tab w:pos="91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</w:r>
      <w:r>
        <w:rPr>
          <w:rFonts w:ascii="Arial"/>
          <w:color w:val="231F20"/>
          <w:w w:val="90"/>
          <w:sz w:val="16"/>
        </w:rPr>
        <w:t>5</w:t>
      </w:r>
    </w:p>
    <w:p>
      <w:pPr>
        <w:tabs>
          <w:tab w:pos="91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</w:t>
        <w:tab/>
      </w:r>
      <w:r>
        <w:rPr>
          <w:rFonts w:ascii="Arial"/>
          <w:color w:val="231F20"/>
          <w:w w:val="90"/>
          <w:sz w:val="16"/>
        </w:rPr>
        <w:t>9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39" w:val="left" w:leader="none"/>
        </w:tabs>
        <w:spacing w:before="0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4</w:t>
        <w:tab/>
      </w:r>
      <w:r>
        <w:rPr>
          <w:rFonts w:ascii="Arial"/>
          <w:color w:val="231F20"/>
          <w:w w:val="90"/>
          <w:sz w:val="16"/>
        </w:rPr>
        <w:t>18</w:t>
      </w:r>
    </w:p>
    <w:p>
      <w:pPr>
        <w:tabs>
          <w:tab w:pos="839" w:val="left" w:leader="none"/>
        </w:tabs>
        <w:spacing w:before="16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</w:t>
        <w:tab/>
      </w:r>
      <w:r>
        <w:rPr>
          <w:rFonts w:ascii="Arial"/>
          <w:color w:val="231F20"/>
          <w:w w:val="90"/>
          <w:sz w:val="16"/>
        </w:rPr>
        <w:t>50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</w:t>
        <w:tab/>
      </w:r>
      <w:r>
        <w:rPr>
          <w:rFonts w:ascii="Arial"/>
          <w:color w:val="231F20"/>
          <w:w w:val="90"/>
          <w:sz w:val="16"/>
        </w:rPr>
        <w:t>32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39" w:val="left" w:leader="none"/>
        </w:tabs>
        <w:spacing w:before="0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</w:t>
        <w:tab/>
      </w:r>
      <w:r>
        <w:rPr>
          <w:rFonts w:ascii="Arial"/>
          <w:color w:val="231F20"/>
          <w:w w:val="90"/>
          <w:sz w:val="16"/>
        </w:rPr>
        <w:t>23</w:t>
      </w:r>
    </w:p>
    <w:p>
      <w:pPr>
        <w:tabs>
          <w:tab w:pos="8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</w:t>
        <w:tab/>
      </w:r>
      <w:r>
        <w:rPr>
          <w:rFonts w:ascii="Arial"/>
          <w:color w:val="231F20"/>
          <w:w w:val="90"/>
          <w:sz w:val="16"/>
        </w:rPr>
        <w:t>14</w:t>
      </w:r>
    </w:p>
    <w:p>
      <w:pPr>
        <w:tabs>
          <w:tab w:pos="839" w:val="left" w:leader="none"/>
        </w:tabs>
        <w:spacing w:before="16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13</w:t>
        <w:tab/>
      </w:r>
      <w:r>
        <w:rPr>
          <w:rFonts w:ascii="Arial"/>
          <w:color w:val="231F20"/>
          <w:w w:val="90"/>
          <w:sz w:val="16"/>
        </w:rPr>
        <w:t>59</w:t>
      </w:r>
    </w:p>
    <w:p>
      <w:pPr>
        <w:tabs>
          <w:tab w:pos="91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</w:r>
      <w:r>
        <w:rPr>
          <w:rFonts w:ascii="Arial"/>
          <w:color w:val="231F20"/>
          <w:w w:val="90"/>
          <w:sz w:val="16"/>
        </w:rPr>
        <w:t>5</w:t>
      </w:r>
    </w:p>
    <w:p>
      <w:pPr>
        <w:tabs>
          <w:tab w:pos="859" w:val="left" w:leader="none"/>
        </w:tabs>
        <w:spacing w:line="155" w:lineRule="exact" w:before="0"/>
        <w:ind w:left="14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14</w:t>
        <w:tab/>
        <w:t>82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  <w:t>6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0</w:t>
        <w:tab/>
        <w:t>0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2</w:t>
        <w:tab/>
        <w:t>12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59" w:val="left" w:leader="none"/>
        </w:tabs>
        <w:spacing w:before="0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15</w:t>
        <w:tab/>
        <w:t>88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  <w:t>6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  <w:t>6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0</w:t>
        <w:tab/>
        <w:t>0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59" w:val="left" w:leader="none"/>
        </w:tabs>
        <w:spacing w:before="0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</w:t>
        <w:tab/>
        <w:t>18</w:t>
      </w:r>
    </w:p>
    <w:p>
      <w:pPr>
        <w:tabs>
          <w:tab w:pos="859" w:val="left" w:leader="none"/>
        </w:tabs>
        <w:spacing w:before="16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10</w:t>
        <w:tab/>
        <w:t>59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</w:t>
        <w:tab/>
        <w:t>35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</w:t>
        <w:tab/>
        <w:t>35</w:t>
      </w:r>
    </w:p>
    <w:p>
      <w:pPr>
        <w:tabs>
          <w:tab w:pos="859" w:val="left" w:leader="none"/>
        </w:tabs>
        <w:spacing w:before="16"/>
        <w:ind w:left="14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11</w:t>
        <w:tab/>
        <w:t>65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  <w:t>6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939" w:val="left" w:leader="none"/>
        </w:tabs>
        <w:spacing w:before="0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  <w:t>6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8</w:t>
        <w:tab/>
        <w:t>47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</w:t>
        <w:tab/>
        <w:t>41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0</w:t>
        <w:tab/>
        <w:t>0</w:t>
      </w:r>
    </w:p>
    <w:p>
      <w:pPr>
        <w:tabs>
          <w:tab w:pos="93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</w:t>
        <w:tab/>
        <w:t>6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59" w:val="left" w:leader="none"/>
        </w:tabs>
        <w:spacing w:before="0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</w:t>
        <w:tab/>
        <w:t>29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7</w:t>
        <w:tab/>
        <w:t>41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</w:t>
        <w:tab/>
        <w:t>29</w:t>
      </w:r>
    </w:p>
    <w:p>
      <w:pPr>
        <w:pStyle w:val="BodyText"/>
        <w:spacing w:before="9"/>
        <w:rPr>
          <w:rFonts w:ascii="Arial"/>
        </w:rPr>
      </w:pPr>
    </w:p>
    <w:p>
      <w:pPr>
        <w:tabs>
          <w:tab w:pos="859" w:val="left" w:leader="none"/>
        </w:tabs>
        <w:spacing w:before="0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6</w:t>
        <w:tab/>
        <w:t>35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5</w:t>
        <w:tab/>
        <w:t>29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</w:t>
        <w:tab/>
        <w:t>18</w:t>
      </w:r>
    </w:p>
    <w:p>
      <w:pPr>
        <w:tabs>
          <w:tab w:pos="859" w:val="left" w:leader="none"/>
        </w:tabs>
        <w:spacing w:before="16"/>
        <w:ind w:left="22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</w:t>
        <w:tab/>
        <w:t>18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760" w:bottom="920" w:left="1060" w:right="1040"/>
          <w:cols w:num="4" w:equalWidth="0">
            <w:col w:w="3262" w:space="98"/>
            <w:col w:w="2386" w:space="834"/>
            <w:col w:w="1001" w:space="899"/>
            <w:col w:w="1660"/>
          </w:cols>
        </w:sectPr>
      </w:pPr>
    </w:p>
    <w:p>
      <w:pPr>
        <w:pStyle w:val="BodyText"/>
        <w:spacing w:line="254" w:lineRule="auto" w:before="1"/>
        <w:ind w:left="140"/>
        <w:jc w:val="both"/>
      </w:pPr>
      <w:r>
        <w:rPr>
          <w:color w:val="231F20"/>
        </w:rPr>
        <w:t>researchers</w:t>
      </w:r>
      <w:r>
        <w:rPr>
          <w:color w:val="231F20"/>
          <w:spacing w:val="-25"/>
        </w:rPr>
        <w:t> </w:t>
      </w:r>
      <w:r>
        <w:rPr>
          <w:color w:val="231F20"/>
        </w:rPr>
        <w:t>must</w:t>
      </w:r>
      <w:r>
        <w:rPr>
          <w:color w:val="231F20"/>
          <w:spacing w:val="-25"/>
        </w:rPr>
        <w:t> </w:t>
      </w:r>
      <w:r>
        <w:rPr>
          <w:color w:val="231F20"/>
        </w:rPr>
        <w:t>consult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statistician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have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power</w:t>
      </w:r>
      <w:r>
        <w:rPr>
          <w:color w:val="231F20"/>
          <w:spacing w:val="-10"/>
        </w:rPr>
        <w:t> </w:t>
      </w:r>
      <w:r>
        <w:rPr>
          <w:color w:val="231F20"/>
        </w:rPr>
        <w:t>analysis</w:t>
      </w:r>
      <w:r>
        <w:rPr>
          <w:color w:val="231F20"/>
          <w:spacing w:val="-10"/>
        </w:rPr>
        <w:t> </w:t>
      </w:r>
      <w:r>
        <w:rPr>
          <w:color w:val="231F20"/>
        </w:rPr>
        <w:t>calculated</w:t>
      </w:r>
      <w:r>
        <w:rPr>
          <w:color w:val="231F20"/>
          <w:spacing w:val="-10"/>
        </w:rPr>
        <w:t> </w:t>
      </w:r>
      <w:r>
        <w:rPr>
          <w:color w:val="231F20"/>
        </w:rPr>
        <w:t>before</w:t>
      </w:r>
      <w:r>
        <w:rPr>
          <w:color w:val="231F20"/>
          <w:spacing w:val="-10"/>
        </w:rPr>
        <w:t> </w:t>
      </w:r>
      <w:r>
        <w:rPr>
          <w:color w:val="231F20"/>
        </w:rPr>
        <w:t>initiating a </w:t>
      </w:r>
      <w:r>
        <w:rPr>
          <w:color w:val="231F20"/>
          <w:spacing w:val="-4"/>
        </w:rPr>
        <w:t>study. </w:t>
      </w:r>
      <w:r>
        <w:rPr>
          <w:color w:val="231F20"/>
        </w:rPr>
        <w:t>When reading a </w:t>
      </w:r>
      <w:r>
        <w:rPr>
          <w:color w:val="231F20"/>
          <w:spacing w:val="-4"/>
        </w:rPr>
        <w:t>study, </w:t>
      </w:r>
      <w:r>
        <w:rPr>
          <w:color w:val="231F20"/>
        </w:rPr>
        <w:t>consider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the</w:t>
      </w:r>
    </w:p>
    <w:p>
      <w:pPr>
        <w:spacing w:line="261" w:lineRule="auto" w:before="51"/>
        <w:ind w:left="140" w:right="58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i/>
          <w:color w:val="231F20"/>
          <w:w w:val="90"/>
          <w:sz w:val="16"/>
        </w:rPr>
        <w:t>Note.</w:t>
      </w:r>
      <w:r>
        <w:rPr>
          <w:rFonts w:ascii="Arial" w:hAnsi="Arial"/>
          <w:i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From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“Facilitation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of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spacing w:val="-3"/>
          <w:w w:val="90"/>
          <w:sz w:val="16"/>
        </w:rPr>
        <w:t>Self-Transcendence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in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a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Breast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Cancer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Support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Group: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II,”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by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D.D.</w:t>
      </w:r>
      <w:r>
        <w:rPr>
          <w:rFonts w:ascii="Arial" w:hAnsi="Arial"/>
          <w:color w:val="231F20"/>
          <w:spacing w:val="-16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Coward, 2003,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Oncology</w:t>
      </w:r>
      <w:r>
        <w:rPr>
          <w:rFonts w:ascii="Arial" w:hAnsi="Arial"/>
          <w:i/>
          <w:color w:val="231F20"/>
          <w:spacing w:val="-17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Nursing</w:t>
      </w:r>
      <w:r>
        <w:rPr>
          <w:rFonts w:ascii="Arial" w:hAnsi="Arial"/>
          <w:i/>
          <w:color w:val="231F20"/>
          <w:spacing w:val="-17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Forum,</w:t>
      </w:r>
      <w:r>
        <w:rPr>
          <w:rFonts w:ascii="Arial" w:hAnsi="Arial"/>
          <w:i/>
          <w:color w:val="231F20"/>
          <w:spacing w:val="-17"/>
          <w:w w:val="90"/>
          <w:sz w:val="16"/>
        </w:rPr>
        <w:t> </w:t>
      </w:r>
      <w:r>
        <w:rPr>
          <w:rFonts w:ascii="Arial" w:hAnsi="Arial"/>
          <w:i/>
          <w:color w:val="231F20"/>
          <w:w w:val="90"/>
          <w:sz w:val="16"/>
        </w:rPr>
        <w:t>30,</w:t>
      </w:r>
      <w:r>
        <w:rPr>
          <w:rFonts w:ascii="Arial" w:hAnsi="Arial"/>
          <w:i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p.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295.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Copyright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2003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by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the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Oncology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Nursing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spacing w:val="-3"/>
          <w:w w:val="90"/>
          <w:sz w:val="16"/>
        </w:rPr>
        <w:t>Society.</w:t>
      </w:r>
      <w:r>
        <w:rPr>
          <w:rFonts w:ascii="Arial" w:hAnsi="Arial"/>
          <w:color w:val="231F20"/>
          <w:spacing w:val="-17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Reprinted </w:t>
      </w:r>
      <w:r>
        <w:rPr>
          <w:rFonts w:ascii="Arial" w:hAnsi="Arial"/>
          <w:color w:val="231F20"/>
          <w:spacing w:val="-1"/>
          <w:w w:val="90"/>
          <w:sz w:val="16"/>
        </w:rPr>
        <w:t>with</w:t>
      </w:r>
      <w:r>
        <w:rPr>
          <w:rFonts w:ascii="Arial" w:hAnsi="Arial"/>
          <w:color w:val="231F20"/>
          <w:spacing w:val="-12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permission.</w:t>
      </w:r>
    </w:p>
    <w:p>
      <w:pPr>
        <w:spacing w:after="0" w:line="261" w:lineRule="auto"/>
        <w:jc w:val="left"/>
        <w:rPr>
          <w:rFonts w:ascii="Arial" w:hAnsi="Arial"/>
          <w:sz w:val="16"/>
        </w:rPr>
        <w:sectPr>
          <w:type w:val="continuous"/>
          <w:pgSz w:w="12240" w:h="15840"/>
          <w:pgMar w:top="760" w:bottom="920" w:left="1060" w:right="1040"/>
          <w:cols w:num="2" w:equalWidth="0">
            <w:col w:w="3261" w:space="99"/>
            <w:col w:w="6780"/>
          </w:cols>
        </w:sectPr>
      </w:pPr>
    </w:p>
    <w:p>
      <w:pPr>
        <w:pStyle w:val="BodyText"/>
        <w:spacing w:before="6"/>
        <w:rPr>
          <w:rFonts w:ascii="Arial"/>
          <w:sz w:val="15"/>
        </w:rPr>
      </w:pPr>
    </w:p>
    <w:p>
      <w:pPr>
        <w:tabs>
          <w:tab w:pos="9979" w:val="right" w:leader="none"/>
        </w:tabs>
        <w:spacing w:before="72"/>
        <w:ind w:left="1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color w:val="231F20"/>
          <w:w w:val="95"/>
          <w:sz w:val="18"/>
        </w:rPr>
        <w:t>C</w:t>
      </w:r>
      <w:r>
        <w:rPr>
          <w:rFonts w:ascii="Arial" w:hAnsi="Arial"/>
          <w:color w:val="231F20"/>
          <w:w w:val="95"/>
          <w:sz w:val="12"/>
        </w:rPr>
        <w:t>LINICAL </w:t>
      </w:r>
      <w:r>
        <w:rPr>
          <w:rFonts w:ascii="Arial" w:hAnsi="Arial"/>
          <w:color w:val="231F20"/>
          <w:w w:val="95"/>
          <w:sz w:val="18"/>
        </w:rPr>
        <w:t>J</w:t>
      </w:r>
      <w:r>
        <w:rPr>
          <w:rFonts w:ascii="Arial" w:hAnsi="Arial"/>
          <w:color w:val="231F20"/>
          <w:w w:val="95"/>
          <w:sz w:val="12"/>
        </w:rPr>
        <w:t>OURNAL OF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w w:val="95"/>
          <w:sz w:val="12"/>
        </w:rPr>
        <w:t>NCOLOGY </w:t>
      </w:r>
      <w:r>
        <w:rPr>
          <w:rFonts w:ascii="Arial" w:hAnsi="Arial"/>
          <w:color w:val="231F20"/>
          <w:w w:val="95"/>
          <w:sz w:val="18"/>
        </w:rPr>
        <w:t>N</w:t>
      </w:r>
      <w:r>
        <w:rPr>
          <w:rFonts w:ascii="Arial" w:hAnsi="Arial"/>
          <w:color w:val="231F20"/>
          <w:w w:val="95"/>
          <w:sz w:val="12"/>
        </w:rPr>
        <w:t>URSING </w:t>
      </w:r>
      <w:r>
        <w:rPr>
          <w:rFonts w:ascii="Arial" w:hAnsi="Arial"/>
          <w:color w:val="231F20"/>
          <w:w w:val="95"/>
          <w:sz w:val="18"/>
        </w:rPr>
        <w:t>• V</w:t>
      </w:r>
      <w:r>
        <w:rPr>
          <w:rFonts w:ascii="Arial" w:hAnsi="Arial"/>
          <w:color w:val="231F20"/>
          <w:w w:val="95"/>
          <w:sz w:val="12"/>
        </w:rPr>
        <w:t>OLUME </w:t>
      </w:r>
      <w:r>
        <w:rPr>
          <w:rFonts w:ascii="Arial" w:hAnsi="Arial"/>
          <w:color w:val="231F20"/>
          <w:w w:val="95"/>
          <w:sz w:val="18"/>
        </w:rPr>
        <w:t>9, N</w:t>
      </w:r>
      <w:r>
        <w:rPr>
          <w:rFonts w:ascii="Arial" w:hAnsi="Arial"/>
          <w:color w:val="231F20"/>
          <w:w w:val="95"/>
          <w:sz w:val="12"/>
        </w:rPr>
        <w:t>UMBER </w:t>
      </w:r>
      <w:r>
        <w:rPr>
          <w:rFonts w:ascii="Arial" w:hAnsi="Arial"/>
          <w:color w:val="231F20"/>
          <w:w w:val="95"/>
          <w:sz w:val="18"/>
        </w:rPr>
        <w:t>1 •</w:t>
      </w:r>
      <w:r>
        <w:rPr>
          <w:rFonts w:ascii="Arial" w:hAnsi="Arial"/>
          <w:color w:val="231F20"/>
          <w:spacing w:val="19"/>
          <w:w w:val="95"/>
          <w:sz w:val="18"/>
        </w:rPr>
        <w:t> </w:t>
      </w:r>
      <w:r>
        <w:rPr>
          <w:rFonts w:ascii="Arial" w:hAnsi="Arial"/>
          <w:color w:val="231F20"/>
          <w:w w:val="95"/>
          <w:sz w:val="18"/>
        </w:rPr>
        <w:t>E</w:t>
      </w:r>
      <w:r>
        <w:rPr>
          <w:rFonts w:ascii="Arial" w:hAnsi="Arial"/>
          <w:color w:val="231F20"/>
          <w:w w:val="95"/>
          <w:sz w:val="12"/>
        </w:rPr>
        <w:t>VIDENCE</w:t>
      </w:r>
      <w:r>
        <w:rPr>
          <w:rFonts w:ascii="Arial" w:hAnsi="Arial"/>
          <w:color w:val="231F20"/>
          <w:w w:val="95"/>
          <w:sz w:val="18"/>
        </w:rPr>
        <w:t>-B</w:t>
      </w:r>
      <w:r>
        <w:rPr>
          <w:rFonts w:ascii="Arial" w:hAnsi="Arial"/>
          <w:color w:val="231F20"/>
          <w:w w:val="95"/>
          <w:sz w:val="12"/>
        </w:rPr>
        <w:t>ASED</w:t>
      </w:r>
      <w:r>
        <w:rPr>
          <w:rFonts w:ascii="Arial" w:hAnsi="Arial"/>
          <w:color w:val="231F20"/>
          <w:spacing w:val="7"/>
          <w:w w:val="95"/>
          <w:sz w:val="12"/>
        </w:rPr>
        <w:t> </w:t>
      </w:r>
      <w:r>
        <w:rPr>
          <w:rFonts w:ascii="Arial" w:hAnsi="Arial"/>
          <w:color w:val="231F20"/>
          <w:w w:val="95"/>
          <w:sz w:val="18"/>
        </w:rPr>
        <w:t>P</w:t>
      </w:r>
      <w:r>
        <w:rPr>
          <w:rFonts w:ascii="Arial" w:hAnsi="Arial"/>
          <w:color w:val="231F20"/>
          <w:w w:val="95"/>
          <w:sz w:val="12"/>
        </w:rPr>
        <w:t>RACTICE</w:t>
      </w:r>
      <w:r>
        <w:rPr>
          <w:rFonts w:ascii="Arial" w:hAnsi="Arial"/>
          <w:b/>
          <w:color w:val="231F20"/>
          <w:w w:val="95"/>
          <w:sz w:val="20"/>
        </w:rPr>
        <w:tab/>
        <w:t>111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2240" w:h="15840"/>
          <w:pgMar w:top="760" w:bottom="920" w:left="1060" w:right="1040"/>
        </w:sectPr>
      </w:pPr>
    </w:p>
    <w:p>
      <w:pPr>
        <w:pStyle w:val="BodyText"/>
        <w:spacing w:line="254" w:lineRule="auto" w:before="52"/>
        <w:ind w:left="120"/>
        <w:jc w:val="both"/>
      </w:pPr>
      <w:r>
        <w:rPr/>
        <w:pict>
          <v:line style="position:absolute;mso-position-horizontal-relative:page;mso-position-vertical-relative:paragraph;z-index:1408" from="443.425995pt,56.34132pt" to="456.153995pt,69.069320pt" stroked="true" strokeweight=".5pt" strokecolor="#231f20">
            <w10:wrap type="none"/>
          </v:line>
        </w:pict>
      </w:r>
      <w:r>
        <w:rPr>
          <w:color w:val="231F20"/>
        </w:rPr>
        <w:t>nursing research. For example, if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reader</w:t>
      </w:r>
      <w:r>
        <w:rPr>
          <w:color w:val="231F20"/>
          <w:w w:val="100"/>
        </w:rPr>
        <w:t> </w:t>
      </w:r>
      <w:r>
        <w:rPr>
          <w:color w:val="231F20"/>
        </w:rPr>
        <w:t>examines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nominal</w:t>
      </w:r>
      <w:r>
        <w:rPr>
          <w:color w:val="231F20"/>
          <w:spacing w:val="-20"/>
        </w:rPr>
        <w:t> </w:t>
      </w:r>
      <w:r>
        <w:rPr>
          <w:color w:val="231F20"/>
        </w:rPr>
        <w:t>demographic</w:t>
      </w:r>
      <w:r>
        <w:rPr>
          <w:color w:val="231F20"/>
          <w:spacing w:val="-20"/>
        </w:rPr>
        <w:t> </w:t>
      </w:r>
      <w:r>
        <w:rPr>
          <w:color w:val="231F20"/>
        </w:rPr>
        <w:t>data</w:t>
      </w:r>
      <w:r>
        <w:rPr>
          <w:color w:val="231F20"/>
          <w:spacing w:val="-20"/>
        </w:rPr>
        <w:t> </w:t>
      </w:r>
      <w:r>
        <w:rPr>
          <w:color w:val="231F20"/>
        </w:rPr>
        <w:t>(re- ligion, race, treatment, and</w:t>
      </w:r>
      <w:r>
        <w:rPr>
          <w:color w:val="231F20"/>
          <w:spacing w:val="19"/>
        </w:rPr>
        <w:t> </w:t>
      </w:r>
      <w:r>
        <w:rPr>
          <w:color w:val="231F20"/>
        </w:rPr>
        <w:t>living</w:t>
      </w:r>
      <w:r>
        <w:rPr>
          <w:color w:val="231F20"/>
          <w:spacing w:val="16"/>
        </w:rPr>
        <w:t> </w:t>
      </w:r>
      <w:r>
        <w:rPr>
          <w:color w:val="231F20"/>
        </w:rPr>
        <w:t>arrange-</w:t>
      </w:r>
      <w:r>
        <w:rPr>
          <w:color w:val="231F20"/>
          <w:w w:val="100"/>
        </w:rPr>
        <w:t> </w:t>
      </w:r>
      <w:r>
        <w:rPr>
          <w:color w:val="231F20"/>
        </w:rPr>
        <w:t>ment), ordinal demographic data</w:t>
      </w:r>
      <w:r>
        <w:rPr>
          <w:color w:val="231F20"/>
          <w:spacing w:val="43"/>
        </w:rPr>
        <w:t> </w:t>
      </w:r>
      <w:r>
        <w:rPr>
          <w:color w:val="231F20"/>
        </w:rPr>
        <w:t>(ﬁnancial</w:t>
      </w:r>
    </w:p>
    <w:p>
      <w:pPr>
        <w:pStyle w:val="BodyText"/>
        <w:spacing w:line="254" w:lineRule="auto" w:before="52"/>
        <w:ind w:left="120"/>
        <w:jc w:val="both"/>
      </w:pPr>
      <w:r>
        <w:rPr/>
        <w:br w:type="column"/>
      </w:r>
      <w:r>
        <w:rPr>
          <w:color w:val="231F20"/>
        </w:rPr>
        <w:t>occurs, the data probably are skewed. For example,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Table</w:t>
      </w:r>
      <w:r>
        <w:rPr>
          <w:color w:val="231F20"/>
          <w:spacing w:val="-10"/>
        </w:rPr>
        <w:t> </w:t>
      </w:r>
      <w:r>
        <w:rPr>
          <w:color w:val="231F20"/>
        </w:rPr>
        <w:t>1,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variable</w:t>
      </w:r>
      <w:r>
        <w:rPr>
          <w:color w:val="231F20"/>
          <w:spacing w:val="-10"/>
        </w:rPr>
        <w:t> </w:t>
      </w:r>
      <w:r>
        <w:rPr>
          <w:color w:val="231F20"/>
        </w:rPr>
        <w:t>months since diagnosis in the comparison group, the standard deviation is 3.0, which is</w:t>
      </w:r>
      <w:r>
        <w:rPr>
          <w:color w:val="231F20"/>
          <w:spacing w:val="34"/>
        </w:rPr>
        <w:t> </w:t>
      </w:r>
      <w:r>
        <w:rPr>
          <w:color w:val="231F20"/>
        </w:rPr>
        <w:t>very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23"/>
        <w:ind w:left="120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288" from="393pt,-2.219018pt" to="549pt,-2.219018pt" stroked="true" strokeweight="6pt" strokecolor="#808285">
            <w10:wrap type="none"/>
          </v:line>
        </w:pict>
      </w:r>
      <w:r>
        <w:rPr/>
        <w:pict>
          <v:line style="position:absolute;mso-position-horizontal-relative:page;mso-position-vertical-relative:paragraph;z-index:1336" from="453.153995pt,18.657982pt" to="440.425995pt,31.385982pt" stroked="true" strokeweight=".5pt" strokecolor="#231f20">
            <w10:wrap type="none"/>
          </v:line>
        </w:pict>
      </w:r>
      <w:r>
        <w:rPr/>
        <w:pict>
          <v:line style="position:absolute;mso-position-horizontal-relative:page;mso-position-vertical-relative:paragraph;z-index:1360" from="489.63501pt,19.187981pt" to="502.36301pt,31.915981pt" stroked="true" strokeweight=".5pt" strokecolor="#231f20">
            <w10:wrap type="none"/>
          </v:line>
        </w:pict>
      </w:r>
      <w:r>
        <w:rPr>
          <w:rFonts w:ascii="Arial"/>
          <w:color w:val="231F20"/>
          <w:w w:val="90"/>
          <w:sz w:val="16"/>
          <w:u w:val="single" w:color="231F20"/>
        </w:rPr>
        <w:t>Data type</w:t>
      </w:r>
    </w:p>
    <w:p>
      <w:pPr>
        <w:spacing w:after="0"/>
        <w:jc w:val="left"/>
        <w:rPr>
          <w:rFonts w:ascii="Arial"/>
          <w:sz w:val="16"/>
        </w:rPr>
        <w:sectPr>
          <w:footerReference w:type="even" r:id="rId8"/>
          <w:pgSz w:w="12240" w:h="15840"/>
          <w:pgMar w:footer="730" w:header="0" w:top="720" w:bottom="920" w:left="1020" w:right="1100"/>
          <w:pgNumType w:start="112"/>
          <w:cols w:num="3" w:equalWidth="0">
            <w:col w:w="3240" w:space="120"/>
            <w:col w:w="3243" w:space="1382"/>
            <w:col w:w="2135"/>
          </w:cols>
        </w:sectPr>
      </w:pPr>
    </w:p>
    <w:p>
      <w:pPr>
        <w:pStyle w:val="BodyText"/>
        <w:spacing w:line="254" w:lineRule="auto" w:before="1"/>
        <w:ind w:left="119"/>
      </w:pPr>
      <w:r>
        <w:rPr>
          <w:color w:val="231F20"/>
        </w:rPr>
        <w:t>status and physical health status), and con- tinuous demographic variables (age,  years</w:t>
      </w:r>
    </w:p>
    <w:p>
      <w:pPr>
        <w:pStyle w:val="BodyText"/>
        <w:spacing w:line="254" w:lineRule="auto"/>
        <w:ind w:left="119" w:right="-11"/>
      </w:pPr>
      <w:r>
        <w:rPr/>
        <w:br w:type="column"/>
      </w:r>
      <w:r>
        <w:rPr>
          <w:color w:val="231F20"/>
        </w:rPr>
        <w:t>close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mean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3.7.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might</w:t>
      </w:r>
      <w:r>
        <w:rPr>
          <w:color w:val="231F20"/>
          <w:spacing w:val="-8"/>
        </w:rPr>
        <w:t> </w:t>
      </w:r>
      <w:r>
        <w:rPr>
          <w:color w:val="231F20"/>
        </w:rPr>
        <w:t>suggest that the data are not normally  </w:t>
      </w:r>
      <w:r>
        <w:rPr>
          <w:color w:val="231F20"/>
          <w:spacing w:val="44"/>
        </w:rPr>
        <w:t> </w:t>
      </w:r>
      <w:r>
        <w:rPr>
          <w:color w:val="231F20"/>
        </w:rPr>
        <w:t>distributed,</w:t>
      </w:r>
    </w:p>
    <w:p>
      <w:pPr>
        <w:spacing w:line="137" w:lineRule="exact" w:before="0"/>
        <w:ind w:left="120" w:right="-6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w w:val="85"/>
          <w:sz w:val="16"/>
        </w:rPr>
        <w:t>Categorical</w:t>
      </w:r>
    </w:p>
    <w:p>
      <w:pPr>
        <w:spacing w:line="137" w:lineRule="exact" w:before="0"/>
        <w:ind w:left="12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Continuous</w:t>
      </w:r>
    </w:p>
    <w:p>
      <w:pPr>
        <w:spacing w:after="0" w:line="137" w:lineRule="exact"/>
        <w:jc w:val="left"/>
        <w:rPr>
          <w:rFonts w:ascii="Arial"/>
          <w:sz w:val="16"/>
        </w:rPr>
        <w:sectPr>
          <w:type w:val="continuous"/>
          <w:pgSz w:w="12240" w:h="15840"/>
          <w:pgMar w:top="760" w:bottom="920" w:left="1020" w:right="1100"/>
          <w:cols w:num="4" w:equalWidth="0">
            <w:col w:w="3240" w:space="120"/>
            <w:col w:w="3241" w:space="709"/>
            <w:col w:w="822" w:space="425"/>
            <w:col w:w="1563"/>
          </w:cols>
        </w:sectPr>
      </w:pPr>
    </w:p>
    <w:p>
      <w:pPr>
        <w:pStyle w:val="BodyText"/>
        <w:spacing w:line="254" w:lineRule="auto" w:before="1"/>
        <w:ind w:left="119"/>
        <w:jc w:val="both"/>
      </w:pPr>
      <w:r>
        <w:rPr/>
        <w:pict>
          <v:line style="position:absolute;mso-position-horizontal-relative:page;mso-position-vertical-relative:paragraph;z-index:1384" from="436.653995pt,-12.206545pt" to="423.925995pt,.521455pt" stroked="true" strokeweight=".5pt" strokecolor="#231f20">
            <w10:wrap type="none"/>
          </v:line>
        </w:pict>
      </w:r>
      <w:r>
        <w:rPr>
          <w:color w:val="231F20"/>
        </w:rPr>
        <w:t>of education, and months since diagnosis) from the demographic table from </w:t>
      </w:r>
      <w:r>
        <w:rPr>
          <w:color w:val="231F20"/>
          <w:spacing w:val="-3"/>
        </w:rPr>
        <w:t>Coward’s </w:t>
      </w:r>
      <w:r>
        <w:rPr>
          <w:color w:val="231F20"/>
        </w:rPr>
        <w:t>study on transcendence in breast cancer  as</w:t>
      </w:r>
    </w:p>
    <w:p>
      <w:pPr>
        <w:pStyle w:val="BodyText"/>
        <w:spacing w:line="254" w:lineRule="auto"/>
        <w:ind w:left="119"/>
        <w:jc w:val="both"/>
      </w:pPr>
      <w:r>
        <w:rPr/>
        <w:br w:type="column"/>
      </w:r>
      <w:r>
        <w:rPr>
          <w:color w:val="231F20"/>
          <w:spacing w:val="2"/>
        </w:rPr>
        <w:t>or </w:t>
      </w:r>
      <w:r>
        <w:rPr>
          <w:color w:val="231F20"/>
          <w:spacing w:val="3"/>
        </w:rPr>
        <w:t>skewed. </w:t>
      </w:r>
      <w:r>
        <w:rPr>
          <w:color w:val="231F20"/>
          <w:spacing w:val="2"/>
        </w:rPr>
        <w:t>However, </w:t>
      </w:r>
      <w:r>
        <w:rPr>
          <w:color w:val="231F20"/>
          <w:spacing w:val="3"/>
        </w:rPr>
        <w:t>most </w:t>
      </w:r>
      <w:r>
        <w:rPr>
          <w:color w:val="231F20"/>
          <w:spacing w:val="2"/>
        </w:rPr>
        <w:t>of </w:t>
      </w:r>
      <w:r>
        <w:rPr>
          <w:color w:val="231F20"/>
          <w:spacing w:val="3"/>
        </w:rPr>
        <w:t>the </w:t>
      </w:r>
      <w:r>
        <w:rPr>
          <w:color w:val="231F20"/>
          <w:spacing w:val="5"/>
        </w:rPr>
        <w:t>other </w:t>
      </w:r>
      <w:r>
        <w:rPr>
          <w:color w:val="231F20"/>
        </w:rPr>
        <w:t>standard deviations in the table are not</w:t>
      </w:r>
      <w:r>
        <w:rPr>
          <w:color w:val="231F20"/>
          <w:spacing w:val="-29"/>
        </w:rPr>
        <w:t> </w:t>
      </w:r>
      <w:r>
        <w:rPr>
          <w:color w:val="231F20"/>
        </w:rPr>
        <w:t>very large when compared to the means, </w:t>
      </w:r>
      <w:r>
        <w:rPr>
          <w:color w:val="231F20"/>
          <w:spacing w:val="35"/>
        </w:rPr>
        <w:t> </w:t>
      </w:r>
      <w:r>
        <w:rPr>
          <w:color w:val="231F20"/>
        </w:rPr>
        <w:t>which</w:t>
      </w:r>
    </w:p>
    <w:p>
      <w:pPr>
        <w:spacing w:before="67"/>
        <w:ind w:left="12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w w:val="85"/>
          <w:sz w:val="16"/>
        </w:rPr>
        <w:t>Nominal</w:t>
      </w:r>
    </w:p>
    <w:p>
      <w:pPr>
        <w:spacing w:before="67"/>
        <w:ind w:left="113" w:right="-4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w w:val="85"/>
          <w:sz w:val="16"/>
        </w:rPr>
        <w:t>Ordinal</w:t>
      </w:r>
    </w:p>
    <w:p>
      <w:pPr>
        <w:spacing w:before="67"/>
        <w:ind w:left="109" w:right="-18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w w:val="90"/>
          <w:sz w:val="16"/>
        </w:rPr>
        <w:t>Interval</w:t>
      </w:r>
    </w:p>
    <w:p>
      <w:pPr>
        <w:spacing w:before="67"/>
        <w:ind w:left="12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Ratio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760" w:bottom="920" w:left="1020" w:right="1100"/>
          <w:cols w:num="6" w:equalWidth="0">
            <w:col w:w="3241" w:space="119"/>
            <w:col w:w="3246" w:space="462"/>
            <w:col w:w="645" w:space="40"/>
            <w:col w:w="568" w:space="40"/>
            <w:col w:w="584" w:space="121"/>
            <w:col w:w="1054"/>
          </w:cols>
        </w:sectPr>
      </w:pPr>
    </w:p>
    <w:p>
      <w:pPr>
        <w:pStyle w:val="BodyText"/>
        <w:spacing w:line="254" w:lineRule="auto" w:before="1"/>
        <w:ind w:left="119"/>
        <w:jc w:val="both"/>
      </w:pPr>
      <w:r>
        <w:rPr>
          <w:color w:val="231F20"/>
        </w:rPr>
        <w:t>shown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 experimental and comparison groups </w:t>
      </w:r>
      <w:r>
        <w:rPr>
          <w:color w:val="231F20"/>
          <w:spacing w:val="2"/>
        </w:rPr>
        <w:t>are </w:t>
      </w:r>
      <w:r>
        <w:rPr>
          <w:color w:val="231F20"/>
        </w:rPr>
        <w:t>similar in most variables. For the ordinal variables of ﬁnancial and physical   </w:t>
      </w:r>
      <w:r>
        <w:rPr>
          <w:color w:val="231F20"/>
          <w:spacing w:val="16"/>
        </w:rPr>
        <w:t> </w:t>
      </w:r>
      <w:r>
        <w:rPr>
          <w:color w:val="231F20"/>
        </w:rPr>
        <w:t>health</w:t>
      </w:r>
    </w:p>
    <w:p>
      <w:pPr>
        <w:pStyle w:val="BodyText"/>
        <w:spacing w:line="154" w:lineRule="exact" w:before="1"/>
        <w:ind w:left="119"/>
        <w:jc w:val="both"/>
      </w:pPr>
      <w:r>
        <w:rPr>
          <w:color w:val="231F20"/>
        </w:rPr>
        <w:t>status, the distributions are similar between</w:t>
      </w:r>
    </w:p>
    <w:p>
      <w:pPr>
        <w:pStyle w:val="BodyText"/>
        <w:spacing w:line="254" w:lineRule="auto"/>
        <w:ind w:left="120" w:right="-18"/>
      </w:pPr>
      <w:r>
        <w:rPr/>
        <w:br w:type="column"/>
      </w:r>
      <w:r>
        <w:rPr>
          <w:color w:val="231F20"/>
        </w:rPr>
        <w:t>suggests that, overall, the data probably are</w:t>
      </w:r>
      <w:r>
        <w:rPr>
          <w:color w:val="231F20"/>
          <w:w w:val="100"/>
        </w:rPr>
        <w:t> </w:t>
      </w:r>
      <w:r>
        <w:rPr>
          <w:color w:val="231F20"/>
        </w:rPr>
        <w:t>distributed normally.</w:t>
      </w:r>
    </w:p>
    <w:p>
      <w:pPr>
        <w:pStyle w:val="BodyText"/>
      </w:pPr>
    </w:p>
    <w:p>
      <w:pPr>
        <w:pStyle w:val="Heading1"/>
        <w:spacing w:line="271" w:lineRule="exact"/>
        <w:ind w:left="120" w:right="-16"/>
      </w:pPr>
      <w:r>
        <w:rPr>
          <w:color w:val="231F20"/>
          <w:w w:val="90"/>
        </w:rPr>
        <w:t>What Is the Variability</w:t>
      </w:r>
    </w:p>
    <w:p>
      <w:pPr>
        <w:spacing w:line="163" w:lineRule="exact" w:before="0"/>
        <w:ind w:left="357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w w:val="80"/>
          <w:sz w:val="16"/>
        </w:rPr>
        <w:t>NONPARAMETRIC</w:t>
      </w:r>
    </w:p>
    <w:p>
      <w:pPr>
        <w:pStyle w:val="BodyText"/>
        <w:rPr>
          <w:rFonts w:ascii="Arial"/>
          <w:sz w:val="16"/>
        </w:rPr>
      </w:pPr>
    </w:p>
    <w:p>
      <w:pPr>
        <w:spacing w:line="261" w:lineRule="auto" w:before="138"/>
        <w:ind w:left="120" w:right="159" w:firstLine="0"/>
        <w:jc w:val="left"/>
        <w:rPr>
          <w:rFonts w:ascii="Arial"/>
          <w:sz w:val="16"/>
        </w:rPr>
      </w:pPr>
      <w:r>
        <w:rPr/>
        <w:pict>
          <v:group style="position:absolute;margin-left:419.428009pt;margin-top:-35.306007pt;width:110.6pt;height:66.4pt;mso-position-horizontal-relative:page;mso-position-vertical-relative:paragraph;z-index:-23200" coordorigin="8389,-706" coordsize="2212,1328">
            <v:shape style="position:absolute;left:8756;top:-501;width:1329;height:1118" coordorigin="8756,-501" coordsize="1329,1118" path="m9421,616l9504,612,9584,599,9661,578,9733,551,9800,516,9862,475,9917,428,9966,377,10007,320,10040,259,10065,195,10080,128,10085,57,10080,-13,10065,-80,10040,-144,10007,-205,9966,-262,9917,-313,9862,-360,9800,-401,9733,-436,9661,-463,9584,-484,9504,-497,9421,-501,9337,-497,9257,-484,9181,-463,9108,-436,9041,-401,8980,-360,8924,-313,8875,-262,8834,-205,8801,-144,8777,-80,8762,-13,8756,57,8762,128,8777,195,8801,259,8834,320,8875,377,8924,428,8980,475,9041,516,9108,551,9181,578,9257,599,9337,612,9421,616xe" filled="false" stroked="true" strokeweight=".5pt" strokecolor="#231f20">
              <v:path arrowok="t"/>
            </v:shape>
            <v:rect style="position:absolute;left:8389;top:-535;width:2211;height:575" filled="true" fillcolor="#ffffff" stroked="false">
              <v:fill type="solid"/>
            </v:rect>
            <v:shape style="position:absolute;left:8484;top:-701;width:1872;height:255" coordorigin="8484,-701" coordsize="1872,255" path="m9126,-701l8872,-447m8484,-701l8738,-447m10355,-701l10100,-447m9712,-701l9967,-447e" filled="false" stroked="true" strokeweight=".5pt" strokecolor="#231f20">
              <v:path arrowok="t"/>
            </v:shape>
            <v:shape style="position:absolute;left:8651;top:-80;width:229;height:122" coordorigin="8651,-80" coordsize="229,122" path="m8651,40l8880,40m8874,40l8756,-80m8765,-75l8658,42e" filled="false" stroked="true" strokeweight="1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sz w:val="16"/>
        </w:rPr>
        <w:t>Skewed </w:t>
      </w:r>
      <w:r>
        <w:rPr>
          <w:rFonts w:ascii="Arial"/>
          <w:color w:val="231F20"/>
          <w:w w:val="90"/>
          <w:sz w:val="16"/>
        </w:rPr>
        <w:t>distribution</w:t>
      </w:r>
    </w:p>
    <w:p>
      <w:pPr>
        <w:spacing w:line="163" w:lineRule="exact" w:before="0"/>
        <w:ind w:left="120" w:right="429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w w:val="95"/>
          <w:sz w:val="16"/>
        </w:rPr>
        <w:t>PARAMETRIC</w:t>
      </w:r>
    </w:p>
    <w:p>
      <w:pPr>
        <w:pStyle w:val="BodyText"/>
        <w:rPr>
          <w:rFonts w:ascii="Arial"/>
          <w:sz w:val="16"/>
        </w:rPr>
      </w:pPr>
    </w:p>
    <w:p>
      <w:pPr>
        <w:spacing w:line="261" w:lineRule="auto" w:before="138"/>
        <w:ind w:left="735" w:right="429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85"/>
          <w:sz w:val="16"/>
        </w:rPr>
        <w:t>Sample </w:t>
      </w:r>
      <w:r>
        <w:rPr>
          <w:rFonts w:ascii="Arial"/>
          <w:color w:val="231F20"/>
          <w:w w:val="95"/>
          <w:sz w:val="16"/>
        </w:rPr>
        <w:t>size</w:t>
      </w:r>
    </w:p>
    <w:p>
      <w:pPr>
        <w:spacing w:after="0" w:line="261" w:lineRule="auto"/>
        <w:jc w:val="left"/>
        <w:rPr>
          <w:rFonts w:ascii="Arial"/>
          <w:sz w:val="16"/>
        </w:rPr>
        <w:sectPr>
          <w:type w:val="continuous"/>
          <w:pgSz w:w="12240" w:h="15840"/>
          <w:pgMar w:top="760" w:bottom="920" w:left="1020" w:right="1100"/>
          <w:cols w:num="4" w:equalWidth="0">
            <w:col w:w="3243" w:space="117"/>
            <w:col w:w="3241" w:space="242"/>
            <w:col w:w="1525" w:space="106"/>
            <w:col w:w="1646"/>
          </w:cols>
        </w:sectPr>
      </w:pPr>
    </w:p>
    <w:p>
      <w:pPr>
        <w:pStyle w:val="BodyText"/>
        <w:spacing w:line="254" w:lineRule="auto" w:before="65"/>
        <w:ind w:left="119" w:right="1"/>
        <w:jc w:val="both"/>
      </w:pPr>
      <w:r>
        <w:rPr/>
        <w:pict>
          <v:line style="position:absolute;mso-position-horizontal-relative:page;mso-position-vertical-relative:page;z-index:1432" from="498.475986pt,92.376999pt" to="485.747986pt,105.104999pt" stroked="true" strokeweight=".5pt" strokecolor="#231f20">
            <w10:wrap type="none"/>
          </v:line>
        </w:pict>
      </w:r>
      <w:r>
        <w:rPr/>
        <w:pict>
          <v:line style="position:absolute;mso-position-horizontal-relative:page;mso-position-vertical-relative:page;z-index:1456" from="505.247986pt,92.376999pt" to="517.975986pt,105.104999pt" stroked="true" strokeweight=".5pt" strokecolor="#231f20">
            <w10:wrap type="none"/>
          </v:line>
        </w:pict>
      </w:r>
      <w:r>
        <w:rPr>
          <w:color w:val="231F20"/>
        </w:rPr>
        <w:t>the experimental and control groups. This is illustrated in </w:t>
      </w:r>
      <w:r>
        <w:rPr>
          <w:color w:val="231F20"/>
          <w:spacing w:val="-3"/>
        </w:rPr>
        <w:t>Table </w:t>
      </w:r>
      <w:r>
        <w:rPr>
          <w:color w:val="231F20"/>
        </w:rPr>
        <w:t>1 when observing the physical</w:t>
      </w:r>
      <w:r>
        <w:rPr>
          <w:color w:val="231F20"/>
          <w:spacing w:val="-10"/>
        </w:rPr>
        <w:t> </w:t>
      </w:r>
      <w:r>
        <w:rPr>
          <w:color w:val="231F20"/>
        </w:rPr>
        <w:t>health</w:t>
      </w:r>
      <w:r>
        <w:rPr>
          <w:color w:val="231F20"/>
          <w:spacing w:val="-10"/>
        </w:rPr>
        <w:t> </w:t>
      </w:r>
      <w:r>
        <w:rPr>
          <w:color w:val="231F20"/>
        </w:rPr>
        <w:t>status</w:t>
      </w:r>
      <w:r>
        <w:rPr>
          <w:color w:val="231F20"/>
          <w:spacing w:val="-10"/>
        </w:rPr>
        <w:t> </w:t>
      </w:r>
      <w:r>
        <w:rPr>
          <w:color w:val="231F20"/>
        </w:rPr>
        <w:t>variable.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percent- age of participants with some disability in the experimental group is not statistically signiﬁcantly different from the comparison group (32% versus 29%). When looking at the distribution of variables, a reader often can examine demographic data to look for large differences between groups to ensure </w:t>
      </w:r>
      <w:r>
        <w:rPr>
          <w:color w:val="231F20"/>
          <w:spacing w:val="3"/>
        </w:rPr>
        <w:t>that the </w:t>
      </w:r>
      <w:r>
        <w:rPr>
          <w:color w:val="231F20"/>
          <w:spacing w:val="4"/>
        </w:rPr>
        <w:t>study </w:t>
      </w:r>
      <w:r>
        <w:rPr>
          <w:color w:val="231F20"/>
          <w:spacing w:val="2"/>
        </w:rPr>
        <w:t>is </w:t>
      </w:r>
      <w:r>
        <w:rPr>
          <w:color w:val="231F20"/>
          <w:spacing w:val="3"/>
        </w:rPr>
        <w:t>not </w:t>
      </w:r>
      <w:r>
        <w:rPr>
          <w:color w:val="231F20"/>
          <w:spacing w:val="4"/>
        </w:rPr>
        <w:t>biased </w:t>
      </w:r>
      <w:r>
        <w:rPr>
          <w:color w:val="231F20"/>
          <w:spacing w:val="3"/>
        </w:rPr>
        <w:t>toward </w:t>
      </w:r>
      <w:r>
        <w:rPr>
          <w:color w:val="231F20"/>
          <w:spacing w:val="5"/>
        </w:rPr>
        <w:t>one </w:t>
      </w:r>
      <w:r>
        <w:rPr>
          <w:color w:val="231F20"/>
        </w:rPr>
        <w:t>group.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Coward</w:t>
      </w:r>
      <w:r>
        <w:rPr>
          <w:color w:val="231F20"/>
          <w:spacing w:val="-8"/>
        </w:rPr>
        <w:t> </w:t>
      </w:r>
      <w:r>
        <w:rPr>
          <w:color w:val="231F20"/>
        </w:rPr>
        <w:t>study,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variable of treatment (a nominal variable), some of the groups were not similar. For the vari- able of hormone therapy, the experimental group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</w:rPr>
        <w:t>larger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comparison group (36% versus 6%). Comparing these two groups may be too difﬁcult because of the difference in the sizes of the two</w:t>
      </w:r>
      <w:r>
        <w:rPr>
          <w:color w:val="231F20"/>
          <w:spacing w:val="-31"/>
        </w:rPr>
        <w:t> </w:t>
      </w:r>
      <w:r>
        <w:rPr>
          <w:color w:val="231F20"/>
        </w:rPr>
        <w:t>groups and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relatively</w:t>
      </w:r>
      <w:r>
        <w:rPr>
          <w:color w:val="231F20"/>
          <w:spacing w:val="-21"/>
        </w:rPr>
        <w:t> </w:t>
      </w:r>
      <w:r>
        <w:rPr>
          <w:color w:val="231F20"/>
        </w:rPr>
        <w:t>small</w:t>
      </w:r>
      <w:r>
        <w:rPr>
          <w:color w:val="231F20"/>
          <w:spacing w:val="-21"/>
        </w:rPr>
        <w:t> </w:t>
      </w:r>
      <w:r>
        <w:rPr>
          <w:color w:val="231F20"/>
        </w:rPr>
        <w:t>sample</w:t>
      </w:r>
      <w:r>
        <w:rPr>
          <w:color w:val="231F20"/>
          <w:spacing w:val="-21"/>
        </w:rPr>
        <w:t> </w:t>
      </w:r>
      <w:r>
        <w:rPr>
          <w:color w:val="231F20"/>
        </w:rPr>
        <w:t>size.</w:t>
      </w:r>
      <w:r>
        <w:rPr>
          <w:color w:val="231F20"/>
          <w:spacing w:val="-21"/>
        </w:rPr>
        <w:t> </w:t>
      </w:r>
      <w:r>
        <w:rPr>
          <w:color w:val="231F20"/>
        </w:rPr>
        <w:t>Overall, </w:t>
      </w:r>
      <w:r>
        <w:rPr>
          <w:color w:val="231F20"/>
          <w:spacing w:val="-3"/>
        </w:rPr>
        <w:t>however, </w:t>
      </w:r>
      <w:r>
        <w:rPr>
          <w:color w:val="231F20"/>
        </w:rPr>
        <w:t>the distribution of the character- istics of the participants in the two groups in the study is fairly similar. This type of assessment can be applied to categorical types of</w:t>
      </w:r>
      <w:r>
        <w:rPr>
          <w:color w:val="231F20"/>
          <w:spacing w:val="-6"/>
        </w:rPr>
        <w:t> </w:t>
      </w:r>
      <w:r>
        <w:rPr>
          <w:color w:val="231F20"/>
        </w:rPr>
        <w:t>data.</w:t>
      </w:r>
    </w:p>
    <w:p>
      <w:pPr>
        <w:pStyle w:val="BodyText"/>
        <w:spacing w:line="254" w:lineRule="auto" w:before="1"/>
        <w:ind w:left="119" w:right="1" w:firstLine="180"/>
        <w:jc w:val="both"/>
      </w:pPr>
      <w:r>
        <w:rPr>
          <w:color w:val="231F20"/>
        </w:rPr>
        <w:t>Assessment of similarity among groups of</w:t>
      </w:r>
      <w:r>
        <w:rPr>
          <w:color w:val="231F20"/>
          <w:spacing w:val="-6"/>
        </w:rPr>
        <w:t> </w:t>
      </w:r>
      <w:r>
        <w:rPr>
          <w:color w:val="231F20"/>
        </w:rPr>
        <w:t>continuous</w:t>
      </w:r>
      <w:r>
        <w:rPr>
          <w:color w:val="231F20"/>
          <w:spacing w:val="-6"/>
        </w:rPr>
        <w:t> </w:t>
      </w:r>
      <w:r>
        <w:rPr>
          <w:color w:val="231F20"/>
        </w:rPr>
        <w:t>variables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performed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ob- serving differences of the mean or median. The continuous variables in </w:t>
      </w:r>
      <w:r>
        <w:rPr>
          <w:color w:val="231F20"/>
          <w:spacing w:val="-3"/>
        </w:rPr>
        <w:t>Table </w:t>
      </w:r>
      <w:r>
        <w:rPr>
          <w:color w:val="231F20"/>
        </w:rPr>
        <w:t>1</w:t>
      </w:r>
      <w:r>
        <w:rPr>
          <w:color w:val="231F20"/>
          <w:spacing w:val="-24"/>
        </w:rPr>
        <w:t> </w:t>
      </w:r>
      <w:r>
        <w:rPr>
          <w:color w:val="231F20"/>
        </w:rPr>
        <w:t>include </w:t>
      </w:r>
      <w:r>
        <w:rPr>
          <w:color w:val="231F20"/>
          <w:spacing w:val="3"/>
        </w:rPr>
        <w:t>age, </w:t>
      </w:r>
      <w:r>
        <w:rPr>
          <w:color w:val="231F20"/>
          <w:spacing w:val="4"/>
        </w:rPr>
        <w:t>years </w:t>
      </w:r>
      <w:r>
        <w:rPr>
          <w:color w:val="231F20"/>
          <w:spacing w:val="2"/>
        </w:rPr>
        <w:t>of </w:t>
      </w:r>
      <w:r>
        <w:rPr>
          <w:color w:val="231F20"/>
          <w:spacing w:val="4"/>
        </w:rPr>
        <w:t>education, </w:t>
      </w:r>
      <w:r>
        <w:rPr>
          <w:color w:val="231F20"/>
          <w:spacing w:val="3"/>
        </w:rPr>
        <w:t>and </w:t>
      </w:r>
      <w:r>
        <w:rPr>
          <w:color w:val="231F20"/>
          <w:spacing w:val="4"/>
        </w:rPr>
        <w:t>number </w:t>
      </w:r>
      <w:r>
        <w:rPr>
          <w:color w:val="231F20"/>
          <w:spacing w:val="5"/>
        </w:rPr>
        <w:t>of </w:t>
      </w:r>
      <w:r>
        <w:rPr>
          <w:color w:val="231F20"/>
        </w:rPr>
        <w:t>months since diagnosis. The mean number of </w:t>
      </w:r>
      <w:r>
        <w:rPr>
          <w:color w:val="231F20"/>
          <w:spacing w:val="3"/>
        </w:rPr>
        <w:t>years </w:t>
      </w:r>
      <w:r>
        <w:rPr>
          <w:color w:val="231F20"/>
        </w:rPr>
        <w:t>of </w:t>
      </w:r>
      <w:r>
        <w:rPr>
          <w:color w:val="231F20"/>
          <w:spacing w:val="3"/>
        </w:rPr>
        <w:t>education </w:t>
      </w:r>
      <w:r>
        <w:rPr>
          <w:color w:val="231F20"/>
          <w:spacing w:val="2"/>
        </w:rPr>
        <w:t>and </w:t>
      </w:r>
      <w:r>
        <w:rPr>
          <w:color w:val="231F20"/>
          <w:spacing w:val="3"/>
        </w:rPr>
        <w:t>months </w:t>
      </w:r>
      <w:r>
        <w:rPr>
          <w:color w:val="231F20"/>
          <w:spacing w:val="4"/>
        </w:rPr>
        <w:t>since </w:t>
      </w:r>
      <w:r>
        <w:rPr>
          <w:color w:val="231F20"/>
        </w:rPr>
        <w:t>diagnosis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similar,</w:t>
      </w:r>
      <w:r>
        <w:rPr>
          <w:color w:val="231F20"/>
          <w:spacing w:val="-9"/>
        </w:rPr>
        <w:t> </w:t>
      </w:r>
      <w:r>
        <w:rPr>
          <w:color w:val="231F20"/>
        </w:rPr>
        <w:t>whereas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mean</w:t>
      </w:r>
      <w:r>
        <w:rPr>
          <w:color w:val="231F20"/>
          <w:spacing w:val="-9"/>
        </w:rPr>
        <w:t> </w:t>
      </w:r>
      <w:r>
        <w:rPr>
          <w:color w:val="231F20"/>
        </w:rPr>
        <w:t>age is</w:t>
      </w:r>
      <w:r>
        <w:rPr>
          <w:color w:val="231F20"/>
          <w:spacing w:val="-13"/>
        </w:rPr>
        <w:t> </w:t>
      </w:r>
      <w:r>
        <w:rPr>
          <w:color w:val="231F20"/>
        </w:rPr>
        <w:t>dissimilar.</w:t>
      </w:r>
    </w:p>
    <w:p>
      <w:pPr>
        <w:pStyle w:val="BodyText"/>
        <w:spacing w:line="254" w:lineRule="auto" w:before="1"/>
        <w:ind w:left="119" w:firstLine="180"/>
        <w:jc w:val="both"/>
      </w:pPr>
      <w:r>
        <w:rPr>
          <w:color w:val="231F20"/>
          <w:spacing w:val="3"/>
        </w:rPr>
        <w:t>Another assessment that </w:t>
      </w:r>
      <w:r>
        <w:rPr>
          <w:color w:val="231F20"/>
        </w:rPr>
        <w:t>a </w:t>
      </w:r>
      <w:r>
        <w:rPr>
          <w:color w:val="231F20"/>
          <w:spacing w:val="3"/>
        </w:rPr>
        <w:t>reader </w:t>
      </w:r>
      <w:r>
        <w:rPr>
          <w:color w:val="231F20"/>
          <w:spacing w:val="4"/>
        </w:rPr>
        <w:t>can </w:t>
      </w:r>
      <w:r>
        <w:rPr>
          <w:color w:val="231F20"/>
        </w:rPr>
        <w:t>make </w:t>
      </w:r>
      <w:r>
        <w:rPr>
          <w:color w:val="231F20"/>
          <w:spacing w:val="2"/>
        </w:rPr>
        <w:t>quickly when looking </w:t>
      </w:r>
      <w:r>
        <w:rPr>
          <w:color w:val="231F20"/>
        </w:rPr>
        <w:t>at </w:t>
      </w:r>
      <w:r>
        <w:rPr>
          <w:color w:val="231F20"/>
          <w:spacing w:val="2"/>
        </w:rPr>
        <w:t>tables </w:t>
      </w:r>
      <w:r>
        <w:rPr>
          <w:color w:val="231F20"/>
          <w:spacing w:val="3"/>
        </w:rPr>
        <w:t>of </w:t>
      </w:r>
      <w:r>
        <w:rPr>
          <w:color w:val="231F20"/>
        </w:rPr>
        <w:t>comparative data is to consider whether</w:t>
      </w:r>
      <w:r>
        <w:rPr>
          <w:color w:val="231F20"/>
          <w:spacing w:val="-14"/>
        </w:rPr>
        <w:t> </w:t>
      </w:r>
      <w:r>
        <w:rPr>
          <w:color w:val="231F20"/>
        </w:rPr>
        <w:t>the standard deviation approaches or exceeds the mean. This assessment can be applied </w:t>
      </w:r>
      <w:r>
        <w:rPr>
          <w:color w:val="231F20"/>
          <w:spacing w:val="3"/>
        </w:rPr>
        <w:t>to  </w:t>
      </w:r>
      <w:r>
        <w:rPr>
          <w:color w:val="231F20"/>
          <w:spacing w:val="5"/>
        </w:rPr>
        <w:t>continuous  </w:t>
      </w:r>
      <w:r>
        <w:rPr>
          <w:color w:val="231F20"/>
          <w:spacing w:val="4"/>
        </w:rPr>
        <w:t>types  </w:t>
      </w:r>
      <w:r>
        <w:rPr>
          <w:color w:val="231F20"/>
          <w:spacing w:val="3"/>
        </w:rPr>
        <w:t>of  </w:t>
      </w:r>
      <w:r>
        <w:rPr>
          <w:color w:val="231F20"/>
          <w:spacing w:val="4"/>
        </w:rPr>
        <w:t>data. When</w:t>
      </w:r>
      <w:r>
        <w:rPr>
          <w:color w:val="231F20"/>
          <w:spacing w:val="-1"/>
        </w:rPr>
        <w:t> </w:t>
      </w:r>
      <w:r>
        <w:rPr>
          <w:color w:val="231F20"/>
          <w:spacing w:val="6"/>
        </w:rPr>
        <w:t>this</w:t>
      </w:r>
    </w:p>
    <w:p>
      <w:pPr>
        <w:pStyle w:val="Heading1"/>
        <w:spacing w:before="8"/>
        <w:ind w:right="21"/>
      </w:pPr>
      <w:r>
        <w:rPr>
          <w:b w:val="0"/>
        </w:rPr>
        <w:br w:type="column"/>
      </w:r>
      <w:r>
        <w:rPr>
          <w:color w:val="231F20"/>
          <w:w w:val="90"/>
        </w:rPr>
        <w:t>in the Data?</w:t>
      </w:r>
    </w:p>
    <w:p>
      <w:pPr>
        <w:pStyle w:val="BodyText"/>
        <w:spacing w:line="254" w:lineRule="auto" w:before="101"/>
        <w:ind w:left="119" w:firstLine="180"/>
        <w:jc w:val="both"/>
      </w:pPr>
      <w:r>
        <w:rPr>
          <w:color w:val="231F20"/>
        </w:rPr>
        <w:t>Measures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variability</w:t>
      </w:r>
      <w:r>
        <w:rPr>
          <w:color w:val="231F20"/>
          <w:spacing w:val="-23"/>
        </w:rPr>
        <w:t> </w:t>
      </w:r>
      <w:r>
        <w:rPr>
          <w:color w:val="231F20"/>
        </w:rPr>
        <w:t>attempt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describe or quantify the spread or range of </w:t>
      </w:r>
      <w:r>
        <w:rPr>
          <w:color w:val="231F20"/>
          <w:spacing w:val="-3"/>
        </w:rPr>
        <w:t>observa- </w:t>
      </w:r>
      <w:r>
        <w:rPr>
          <w:color w:val="231F20"/>
        </w:rPr>
        <w:t>tions</w:t>
      </w:r>
      <w:r>
        <w:rPr>
          <w:color w:val="231F20"/>
          <w:spacing w:val="-7"/>
        </w:rPr>
        <w:t> </w:t>
      </w:r>
      <w:r>
        <w:rPr>
          <w:color w:val="231F20"/>
        </w:rPr>
        <w:t>(Norusis,</w:t>
      </w:r>
      <w:r>
        <w:rPr>
          <w:color w:val="231F20"/>
          <w:spacing w:val="-7"/>
        </w:rPr>
        <w:t> </w:t>
      </w:r>
      <w:r>
        <w:rPr>
          <w:color w:val="231F20"/>
        </w:rPr>
        <w:t>2004).</w:t>
      </w:r>
      <w:r>
        <w:rPr>
          <w:color w:val="231F20"/>
          <w:spacing w:val="-7"/>
        </w:rPr>
        <w:t> </w:t>
      </w:r>
      <w:r>
        <w:rPr>
          <w:color w:val="231F20"/>
        </w:rPr>
        <w:t>Range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simplest </w:t>
      </w:r>
      <w:r>
        <w:rPr>
          <w:color w:val="231F20"/>
          <w:spacing w:val="2"/>
        </w:rPr>
        <w:t>measure </w:t>
      </w:r>
      <w:r>
        <w:rPr>
          <w:color w:val="231F20"/>
        </w:rPr>
        <w:t>of </w:t>
      </w:r>
      <w:r>
        <w:rPr>
          <w:color w:val="231F20"/>
          <w:spacing w:val="2"/>
        </w:rPr>
        <w:t>variability </w:t>
      </w:r>
      <w:r>
        <w:rPr>
          <w:color w:val="231F20"/>
        </w:rPr>
        <w:t>and </w:t>
      </w:r>
      <w:r>
        <w:rPr>
          <w:color w:val="231F20"/>
          <w:spacing w:val="2"/>
        </w:rPr>
        <w:t>considers </w:t>
      </w:r>
      <w:r>
        <w:rPr>
          <w:color w:val="231F20"/>
          <w:spacing w:val="3"/>
        </w:rPr>
        <w:t>the </w:t>
      </w:r>
      <w:r>
        <w:rPr>
          <w:color w:val="231F20"/>
          <w:spacing w:val="-3"/>
        </w:rPr>
        <w:t>difference </w:t>
      </w:r>
      <w:r>
        <w:rPr>
          <w:color w:val="231F20"/>
        </w:rPr>
        <w:t>between the </w:t>
      </w:r>
      <w:r>
        <w:rPr>
          <w:color w:val="231F20"/>
          <w:spacing w:val="-3"/>
        </w:rPr>
        <w:t>largest </w:t>
      </w:r>
      <w:r>
        <w:rPr>
          <w:color w:val="231F20"/>
        </w:rPr>
        <w:t>and smallest values. Standard deviation is a measure of </w:t>
      </w:r>
      <w:r>
        <w:rPr>
          <w:color w:val="231F20"/>
          <w:spacing w:val="-3"/>
        </w:rPr>
        <w:t>how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mean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8"/>
        </w:rPr>
        <w:t> </w:t>
      </w:r>
      <w:r>
        <w:rPr>
          <w:color w:val="231F20"/>
        </w:rPr>
        <w:t>represents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data </w:t>
      </w:r>
      <w:r>
        <w:rPr>
          <w:color w:val="231F20"/>
          <w:spacing w:val="-4"/>
        </w:rPr>
        <w:t>(Field,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2000).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addition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standard deviation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range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assess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distribution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or skewness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data,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reader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these measures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determine</w:t>
      </w:r>
      <w:r>
        <w:rPr>
          <w:color w:val="231F20"/>
          <w:spacing w:val="-18"/>
        </w:rPr>
        <w:t> </w:t>
      </w:r>
      <w:r>
        <w:rPr>
          <w:color w:val="231F20"/>
        </w:rPr>
        <w:t>whether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spread</w:t>
      </w:r>
      <w:r>
        <w:rPr>
          <w:color w:val="231F20"/>
          <w:spacing w:val="-18"/>
        </w:rPr>
        <w:t> </w:t>
      </w:r>
      <w:r>
        <w:rPr>
          <w:color w:val="231F20"/>
        </w:rPr>
        <w:t>of the</w:t>
      </w:r>
      <w:r>
        <w:rPr>
          <w:color w:val="231F20"/>
          <w:spacing w:val="-5"/>
        </w:rPr>
        <w:t> </w:t>
      </w:r>
      <w:r>
        <w:rPr>
          <w:color w:val="231F20"/>
        </w:rPr>
        <w:t>data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similar.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 general rule, the variance (standard devia- tion) of one group should not be more than twice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group</w:t>
      </w:r>
      <w:r>
        <w:rPr>
          <w:color w:val="231F20"/>
          <w:spacing w:val="-9"/>
        </w:rPr>
        <w:t> </w:t>
      </w:r>
      <w:r>
        <w:rPr>
          <w:color w:val="231F20"/>
        </w:rPr>
        <w:t>(Pett,</w:t>
      </w:r>
      <w:r>
        <w:rPr>
          <w:color w:val="231F20"/>
          <w:spacing w:val="-9"/>
        </w:rPr>
        <w:t> </w:t>
      </w:r>
      <w:r>
        <w:rPr>
          <w:color w:val="231F20"/>
        </w:rPr>
        <w:t>1997).</w:t>
      </w:r>
      <w:r>
        <w:rPr>
          <w:color w:val="231F20"/>
          <w:spacing w:val="-9"/>
        </w:rPr>
        <w:t> </w:t>
      </w:r>
      <w:r>
        <w:rPr>
          <w:color w:val="231F20"/>
        </w:rPr>
        <w:t>In </w:t>
      </w:r>
      <w:r>
        <w:rPr>
          <w:color w:val="231F20"/>
          <w:spacing w:val="-3"/>
        </w:rPr>
        <w:t>examining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data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Table</w:t>
      </w:r>
      <w:r>
        <w:rPr>
          <w:color w:val="231F20"/>
          <w:spacing w:val="-16"/>
        </w:rPr>
        <w:t> </w:t>
      </w:r>
      <w:r>
        <w:rPr>
          <w:color w:val="231F20"/>
        </w:rPr>
        <w:t>1,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particular </w:t>
      </w:r>
      <w:r>
        <w:rPr>
          <w:color w:val="231F20"/>
        </w:rPr>
        <w:t>months since diagnosis in the </w:t>
      </w:r>
      <w:r>
        <w:rPr>
          <w:color w:val="231F20"/>
          <w:spacing w:val="-3"/>
        </w:rPr>
        <w:t>experimental </w:t>
      </w:r>
      <w:r>
        <w:rPr>
          <w:color w:val="231F20"/>
        </w:rPr>
        <w:t>group, multiplying the standard deviation of</w:t>
      </w:r>
      <w:r>
        <w:rPr>
          <w:color w:val="231F20"/>
          <w:spacing w:val="-10"/>
        </w:rPr>
        <w:t> </w:t>
      </w:r>
      <w:r>
        <w:rPr>
          <w:color w:val="231F20"/>
        </w:rPr>
        <w:t>1.9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2</w:t>
      </w:r>
      <w:r>
        <w:rPr>
          <w:color w:val="231F20"/>
          <w:spacing w:val="-10"/>
        </w:rPr>
        <w:t> </w:t>
      </w:r>
      <w:r>
        <w:rPr>
          <w:color w:val="231F20"/>
        </w:rPr>
        <w:t>equals</w:t>
      </w:r>
      <w:r>
        <w:rPr>
          <w:color w:val="231F20"/>
          <w:spacing w:val="-10"/>
        </w:rPr>
        <w:t> </w:t>
      </w:r>
      <w:r>
        <w:rPr>
          <w:color w:val="231F20"/>
        </w:rPr>
        <w:t>3.8.</w:t>
      </w:r>
      <w:r>
        <w:rPr>
          <w:color w:val="231F20"/>
          <w:spacing w:val="-15"/>
        </w:rPr>
        <w:t> </w:t>
      </w:r>
      <w:r>
        <w:rPr>
          <w:color w:val="231F20"/>
        </w:rPr>
        <w:t>When</w:t>
      </w:r>
      <w:r>
        <w:rPr>
          <w:color w:val="231F20"/>
          <w:spacing w:val="-10"/>
        </w:rPr>
        <w:t> </w:t>
      </w:r>
      <w:r>
        <w:rPr>
          <w:color w:val="231F20"/>
        </w:rPr>
        <w:t>comparing</w:t>
      </w:r>
      <w:r>
        <w:rPr>
          <w:color w:val="231F20"/>
          <w:spacing w:val="-10"/>
        </w:rPr>
        <w:t> </w:t>
      </w:r>
      <w:r>
        <w:rPr>
          <w:color w:val="231F20"/>
        </w:rPr>
        <w:t>this number (3.8) with the standard </w:t>
      </w:r>
      <w:r>
        <w:rPr>
          <w:color w:val="231F20"/>
          <w:spacing w:val="-3"/>
        </w:rPr>
        <w:t>deviation </w:t>
      </w:r>
      <w:r>
        <w:rPr>
          <w:color w:val="231F20"/>
        </w:rPr>
        <w:t>of the</w:t>
      </w:r>
      <w:r>
        <w:rPr>
          <w:color w:val="231F20"/>
          <w:spacing w:val="-21"/>
        </w:rPr>
        <w:t> </w:t>
      </w:r>
      <w:r>
        <w:rPr>
          <w:color w:val="231F20"/>
        </w:rPr>
        <w:t>comparison</w:t>
      </w:r>
      <w:r>
        <w:rPr>
          <w:color w:val="231F20"/>
          <w:spacing w:val="-21"/>
        </w:rPr>
        <w:t> </w:t>
      </w:r>
      <w:r>
        <w:rPr>
          <w:color w:val="231F20"/>
        </w:rPr>
        <w:t>group</w:t>
      </w:r>
      <w:r>
        <w:rPr>
          <w:color w:val="231F20"/>
          <w:spacing w:val="-21"/>
        </w:rPr>
        <w:t> </w:t>
      </w:r>
      <w:r>
        <w:rPr>
          <w:color w:val="231F20"/>
        </w:rPr>
        <w:t>(3.0),</w:t>
      </w:r>
      <w:r>
        <w:rPr>
          <w:color w:val="231F20"/>
          <w:spacing w:val="-21"/>
        </w:rPr>
        <w:t> </w:t>
      </w:r>
      <w:r>
        <w:rPr>
          <w:color w:val="231F20"/>
        </w:rPr>
        <w:t>3.0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not</w:t>
      </w:r>
      <w:r>
        <w:rPr>
          <w:color w:val="231F20"/>
          <w:spacing w:val="-21"/>
        </w:rPr>
        <w:t> </w:t>
      </w:r>
      <w:r>
        <w:rPr>
          <w:color w:val="231F20"/>
        </w:rPr>
        <w:t>greater than double that of the </w:t>
      </w:r>
      <w:r>
        <w:rPr>
          <w:color w:val="231F20"/>
          <w:spacing w:val="-3"/>
        </w:rPr>
        <w:t>experimental </w:t>
      </w:r>
      <w:r>
        <w:rPr>
          <w:color w:val="231F20"/>
          <w:spacing w:val="-2"/>
        </w:rPr>
        <w:t>group. </w:t>
      </w:r>
      <w:r>
        <w:rPr>
          <w:color w:val="231F20"/>
        </w:rPr>
        <w:t>This estimation suggests that no signiﬁcant </w:t>
      </w:r>
      <w:r>
        <w:rPr>
          <w:color w:val="231F20"/>
          <w:spacing w:val="-3"/>
        </w:rPr>
        <w:t>difference </w:t>
      </w:r>
      <w:r>
        <w:rPr>
          <w:color w:val="231F20"/>
          <w:spacing w:val="-2"/>
        </w:rPr>
        <w:t>exists </w:t>
      </w:r>
      <w:r>
        <w:rPr>
          <w:color w:val="231F20"/>
        </w:rPr>
        <w:t>between the </w:t>
      </w:r>
      <w:r>
        <w:rPr>
          <w:color w:val="231F20"/>
          <w:spacing w:val="-3"/>
        </w:rPr>
        <w:t>variability </w:t>
      </w:r>
      <w:r>
        <w:rPr>
          <w:color w:val="231F20"/>
        </w:rPr>
        <w:t>of 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16"/>
        </w:rPr>
        <w:t> </w:t>
      </w:r>
      <w:r>
        <w:rPr>
          <w:color w:val="231F20"/>
        </w:rPr>
        <w:t>groups</w:t>
      </w:r>
      <w:r>
        <w:rPr>
          <w:color w:val="231F20"/>
          <w:spacing w:val="-16"/>
        </w:rPr>
        <w:t> </w:t>
      </w:r>
      <w:r>
        <w:rPr>
          <w:color w:val="231F20"/>
        </w:rPr>
        <w:t>being</w:t>
      </w:r>
      <w:r>
        <w:rPr>
          <w:color w:val="231F20"/>
          <w:spacing w:val="-16"/>
        </w:rPr>
        <w:t> </w:t>
      </w:r>
      <w:r>
        <w:rPr>
          <w:color w:val="231F20"/>
        </w:rPr>
        <w:t>studied.</w:t>
      </w:r>
    </w:p>
    <w:p>
      <w:pPr>
        <w:pStyle w:val="BodyText"/>
      </w:pPr>
    </w:p>
    <w:p>
      <w:pPr>
        <w:pStyle w:val="Heading1"/>
        <w:spacing w:line="242" w:lineRule="auto" w:before="127"/>
        <w:ind w:right="21"/>
      </w:pPr>
      <w:r>
        <w:rPr>
          <w:color w:val="231F20"/>
          <w:w w:val="95"/>
        </w:rPr>
        <w:t>Using the Data </w:t>
      </w:r>
      <w:r>
        <w:rPr>
          <w:color w:val="231F20"/>
          <w:spacing w:val="-4"/>
          <w:w w:val="95"/>
        </w:rPr>
        <w:t>Type </w:t>
      </w:r>
      <w:r>
        <w:rPr>
          <w:color w:val="231F20"/>
          <w:w w:val="95"/>
        </w:rPr>
        <w:t>to Make </w:t>
      </w:r>
      <w:r>
        <w:rPr>
          <w:color w:val="231F20"/>
          <w:w w:val="85"/>
        </w:rPr>
        <w:t>Choices About Statistical </w:t>
      </w:r>
      <w:r>
        <w:rPr>
          <w:color w:val="231F20"/>
          <w:spacing w:val="-4"/>
          <w:w w:val="85"/>
        </w:rPr>
        <w:t>Tests</w:t>
      </w:r>
    </w:p>
    <w:p>
      <w:pPr>
        <w:pStyle w:val="BodyText"/>
        <w:spacing w:line="254" w:lineRule="auto" w:before="98"/>
        <w:ind w:left="119" w:right="2" w:firstLine="180"/>
        <w:jc w:val="both"/>
      </w:pPr>
      <w:r>
        <w:rPr>
          <w:color w:val="231F20"/>
        </w:rPr>
        <w:t>After answering the questions about</w:t>
      </w:r>
      <w:r>
        <w:rPr>
          <w:color w:val="231F20"/>
          <w:spacing w:val="-12"/>
        </w:rPr>
        <w:t> </w:t>
      </w:r>
      <w:r>
        <w:rPr>
          <w:color w:val="231F20"/>
        </w:rPr>
        <w:t>data type, </w:t>
      </w:r>
      <w:r>
        <w:rPr>
          <w:color w:val="231F20"/>
          <w:spacing w:val="-3"/>
        </w:rPr>
        <w:t>power, </w:t>
      </w:r>
      <w:r>
        <w:rPr>
          <w:color w:val="231F20"/>
        </w:rPr>
        <w:t>distribution of data, and vari- ability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data,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researcher</w:t>
      </w:r>
      <w:r>
        <w:rPr>
          <w:color w:val="231F20"/>
          <w:spacing w:val="-22"/>
        </w:rPr>
        <w:t> </w:t>
      </w:r>
      <w:r>
        <w:rPr>
          <w:color w:val="231F20"/>
        </w:rPr>
        <w:t>can</w:t>
      </w:r>
      <w:r>
        <w:rPr>
          <w:color w:val="231F20"/>
          <w:spacing w:val="-22"/>
        </w:rPr>
        <w:t> </w:t>
      </w:r>
      <w:r>
        <w:rPr>
          <w:color w:val="231F20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</w:rPr>
        <w:t>choices about which statistical test would be </w:t>
      </w:r>
      <w:r>
        <w:rPr>
          <w:color w:val="231F20"/>
          <w:spacing w:val="-2"/>
        </w:rPr>
        <w:t>appro- </w:t>
      </w:r>
      <w:r>
        <w:rPr>
          <w:color w:val="231F20"/>
        </w:rPr>
        <w:t>priate to use to describe the data. Statistical tests</w:t>
      </w:r>
      <w:r>
        <w:rPr>
          <w:color w:val="231F20"/>
          <w:spacing w:val="-14"/>
        </w:rPr>
        <w:t> </w:t>
      </w:r>
      <w:r>
        <w:rPr>
          <w:color w:val="231F20"/>
        </w:rPr>
        <w:t>can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divided</w:t>
      </w:r>
      <w:r>
        <w:rPr>
          <w:color w:val="231F20"/>
          <w:spacing w:val="-14"/>
        </w:rPr>
        <w:t> </w:t>
      </w:r>
      <w:r>
        <w:rPr>
          <w:color w:val="231F20"/>
        </w:rPr>
        <w:t>primarily</w:t>
      </w:r>
      <w:r>
        <w:rPr>
          <w:color w:val="231F20"/>
          <w:spacing w:val="-14"/>
        </w:rPr>
        <w:t> </w:t>
      </w:r>
      <w:r>
        <w:rPr>
          <w:color w:val="231F20"/>
        </w:rPr>
        <w:t>into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types: </w:t>
      </w:r>
      <w:r>
        <w:rPr>
          <w:color w:val="231F20"/>
        </w:rPr>
        <w:t>parametric tests, which are used to </w:t>
      </w:r>
      <w:r>
        <w:rPr>
          <w:color w:val="231F20"/>
          <w:spacing w:val="-4"/>
        </w:rPr>
        <w:t>evaluate </w:t>
      </w:r>
      <w:r>
        <w:rPr>
          <w:color w:val="231F20"/>
        </w:rPr>
        <w:t>continuous </w:t>
      </w:r>
      <w:r>
        <w:rPr>
          <w:color w:val="231F20"/>
          <w:spacing w:val="-4"/>
        </w:rPr>
        <w:t>level </w:t>
      </w:r>
      <w:r>
        <w:rPr>
          <w:color w:val="231F20"/>
        </w:rPr>
        <w:t>information, and nonpara- metric tests, which are used to </w:t>
      </w:r>
      <w:r>
        <w:rPr>
          <w:color w:val="231F20"/>
          <w:spacing w:val="-3"/>
        </w:rPr>
        <w:t>evaluate</w:t>
      </w:r>
      <w:r>
        <w:rPr>
          <w:color w:val="231F20"/>
          <w:spacing w:val="-6"/>
        </w:rPr>
        <w:t> </w:t>
      </w:r>
      <w:r>
        <w:rPr>
          <w:color w:val="231F20"/>
        </w:rPr>
        <w:t>cat-</w:t>
      </w:r>
    </w:p>
    <w:p>
      <w:pPr>
        <w:spacing w:line="162" w:lineRule="exact" w:before="0"/>
        <w:ind w:left="1142" w:right="1158" w:firstLine="0"/>
        <w:jc w:val="center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w w:val="85"/>
          <w:sz w:val="16"/>
        </w:rPr>
        <w:t>Unequal variance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line="261" w:lineRule="auto" w:before="0"/>
        <w:ind w:left="120" w:right="297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w w:val="95"/>
          <w:sz w:val="16"/>
        </w:rPr>
        <w:t>This</w:t>
      </w:r>
      <w:r>
        <w:rPr>
          <w:rFonts w:ascii="Arial" w:hAnsi="Arial"/>
          <w:color w:val="231F20"/>
          <w:spacing w:val="-27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ﬁgure</w:t>
      </w:r>
      <w:r>
        <w:rPr>
          <w:rFonts w:ascii="Arial" w:hAnsi="Arial"/>
          <w:color w:val="231F20"/>
          <w:spacing w:val="-27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provides</w:t>
      </w:r>
      <w:r>
        <w:rPr>
          <w:rFonts w:ascii="Arial" w:hAnsi="Arial"/>
          <w:color w:val="231F20"/>
          <w:spacing w:val="-27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an</w:t>
      </w:r>
      <w:r>
        <w:rPr>
          <w:rFonts w:ascii="Arial" w:hAnsi="Arial"/>
          <w:color w:val="231F20"/>
          <w:spacing w:val="-27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overview</w:t>
      </w:r>
      <w:r>
        <w:rPr>
          <w:rFonts w:ascii="Arial" w:hAnsi="Arial"/>
          <w:color w:val="231F20"/>
          <w:spacing w:val="-27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of</w:t>
      </w:r>
      <w:r>
        <w:rPr>
          <w:rFonts w:ascii="Arial" w:hAnsi="Arial"/>
          <w:color w:val="231F20"/>
          <w:spacing w:val="-27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how</w:t>
      </w:r>
      <w:r>
        <w:rPr>
          <w:rFonts w:ascii="Arial" w:hAnsi="Arial"/>
          <w:color w:val="231F20"/>
          <w:spacing w:val="-27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under- standing</w:t>
      </w:r>
      <w:r>
        <w:rPr>
          <w:rFonts w:ascii="Arial" w:hAnsi="Arial"/>
          <w:color w:val="231F20"/>
          <w:spacing w:val="-25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the</w:t>
      </w:r>
      <w:r>
        <w:rPr>
          <w:rFonts w:ascii="Arial" w:hAnsi="Arial"/>
          <w:color w:val="231F20"/>
          <w:spacing w:val="-25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data</w:t>
      </w:r>
      <w:r>
        <w:rPr>
          <w:rFonts w:ascii="Arial" w:hAnsi="Arial"/>
          <w:color w:val="231F20"/>
          <w:spacing w:val="-25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type</w:t>
      </w:r>
      <w:r>
        <w:rPr>
          <w:rFonts w:ascii="Arial" w:hAnsi="Arial"/>
          <w:color w:val="231F20"/>
          <w:spacing w:val="-25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(categorical</w:t>
      </w:r>
      <w:r>
        <w:rPr>
          <w:rFonts w:ascii="Arial" w:hAnsi="Arial"/>
          <w:color w:val="231F20"/>
          <w:spacing w:val="-25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or</w:t>
      </w:r>
      <w:r>
        <w:rPr>
          <w:rFonts w:ascii="Arial" w:hAnsi="Arial"/>
          <w:color w:val="231F20"/>
          <w:spacing w:val="-25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continu- ous)</w:t>
      </w:r>
      <w:r>
        <w:rPr>
          <w:rFonts w:ascii="Arial" w:hAnsi="Arial"/>
          <w:color w:val="231F20"/>
          <w:spacing w:val="-26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ultimately</w:t>
      </w:r>
      <w:r>
        <w:rPr>
          <w:rFonts w:ascii="Arial" w:hAnsi="Arial"/>
          <w:color w:val="231F20"/>
          <w:spacing w:val="-26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guides</w:t>
      </w:r>
      <w:r>
        <w:rPr>
          <w:rFonts w:ascii="Arial" w:hAnsi="Arial"/>
          <w:color w:val="231F20"/>
          <w:spacing w:val="-26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the</w:t>
      </w:r>
      <w:r>
        <w:rPr>
          <w:rFonts w:ascii="Arial" w:hAnsi="Arial"/>
          <w:color w:val="231F20"/>
          <w:spacing w:val="-26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process</w:t>
      </w:r>
      <w:r>
        <w:rPr>
          <w:rFonts w:ascii="Arial" w:hAnsi="Arial"/>
          <w:color w:val="231F20"/>
          <w:spacing w:val="-26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of</w:t>
      </w:r>
      <w:r>
        <w:rPr>
          <w:rFonts w:ascii="Arial" w:hAnsi="Arial"/>
          <w:color w:val="231F20"/>
          <w:spacing w:val="-26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selecting </w:t>
      </w:r>
      <w:r>
        <w:rPr>
          <w:rFonts w:ascii="Arial" w:hAnsi="Arial"/>
          <w:color w:val="231F20"/>
          <w:w w:val="90"/>
          <w:sz w:val="16"/>
        </w:rPr>
        <w:t>the appropriate statistical</w:t>
      </w:r>
      <w:r>
        <w:rPr>
          <w:rFonts w:ascii="Arial" w:hAnsi="Arial"/>
          <w:color w:val="231F20"/>
          <w:spacing w:val="-14"/>
          <w:w w:val="90"/>
          <w:sz w:val="16"/>
        </w:rPr>
        <w:t> </w:t>
      </w:r>
      <w:r>
        <w:rPr>
          <w:rFonts w:ascii="Arial" w:hAnsi="Arial"/>
          <w:color w:val="231F20"/>
          <w:w w:val="90"/>
          <w:sz w:val="16"/>
        </w:rPr>
        <w:t>test.</w:t>
      </w:r>
    </w:p>
    <w:p>
      <w:pPr>
        <w:pStyle w:val="BodyText"/>
        <w:spacing w:before="11"/>
        <w:rPr>
          <w:rFonts w:ascii="Arial"/>
          <w:sz w:val="5"/>
        </w:rPr>
      </w:pPr>
    </w:p>
    <w:p>
      <w:pPr>
        <w:pStyle w:val="BodyText"/>
        <w:spacing w:line="40" w:lineRule="exact"/>
        <w:ind w:left="100"/>
        <w:rPr>
          <w:rFonts w:ascii="Arial"/>
          <w:sz w:val="4"/>
        </w:rPr>
      </w:pPr>
      <w:r>
        <w:rPr>
          <w:rFonts w:ascii="Arial"/>
          <w:position w:val="0"/>
          <w:sz w:val="4"/>
        </w:rPr>
        <w:pict>
          <v:group style="width:158pt;height:2pt;mso-position-horizontal-relative:char;mso-position-vertical-relative:line" coordorigin="0,0" coordsize="3160,40">
            <v:line style="position:absolute" from="20,20" to="3140,20" stroked="true" strokeweight="2pt" strokecolor="#808285"/>
          </v:group>
        </w:pict>
      </w:r>
      <w:r>
        <w:rPr>
          <w:rFonts w:ascii="Arial"/>
          <w:position w:val="0"/>
          <w:sz w:val="4"/>
        </w:rPr>
      </w:r>
    </w:p>
    <w:p>
      <w:pPr>
        <w:spacing w:line="249" w:lineRule="auto" w:before="72"/>
        <w:ind w:left="12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w w:val="85"/>
          <w:sz w:val="20"/>
        </w:rPr>
        <w:t>F</w:t>
      </w:r>
      <w:r>
        <w:rPr>
          <w:rFonts w:ascii="Arial"/>
          <w:b/>
          <w:color w:val="231F20"/>
          <w:w w:val="85"/>
          <w:sz w:val="14"/>
        </w:rPr>
        <w:t>IGURE </w:t>
      </w:r>
      <w:r>
        <w:rPr>
          <w:rFonts w:ascii="Arial"/>
          <w:b/>
          <w:color w:val="231F20"/>
          <w:w w:val="85"/>
          <w:sz w:val="20"/>
        </w:rPr>
        <w:t>1. A</w:t>
      </w:r>
      <w:r>
        <w:rPr>
          <w:rFonts w:ascii="Arial"/>
          <w:b/>
          <w:color w:val="231F20"/>
          <w:w w:val="85"/>
          <w:sz w:val="14"/>
        </w:rPr>
        <w:t>LGORITHM FOR </w:t>
      </w:r>
      <w:r>
        <w:rPr>
          <w:rFonts w:ascii="Arial"/>
          <w:b/>
          <w:color w:val="231F20"/>
          <w:w w:val="85"/>
          <w:sz w:val="20"/>
        </w:rPr>
        <w:t>S</w:t>
      </w:r>
      <w:r>
        <w:rPr>
          <w:rFonts w:ascii="Arial"/>
          <w:b/>
          <w:color w:val="231F20"/>
          <w:w w:val="85"/>
          <w:sz w:val="14"/>
        </w:rPr>
        <w:t>TATISTICAL </w:t>
      </w:r>
      <w:r>
        <w:rPr>
          <w:rFonts w:ascii="Arial"/>
          <w:b/>
          <w:color w:val="231F20"/>
          <w:w w:val="85"/>
          <w:sz w:val="20"/>
        </w:rPr>
        <w:t>T</w:t>
      </w:r>
      <w:r>
        <w:rPr>
          <w:rFonts w:ascii="Arial"/>
          <w:b/>
          <w:color w:val="231F20"/>
          <w:w w:val="85"/>
          <w:sz w:val="14"/>
        </w:rPr>
        <w:t>EST </w:t>
      </w:r>
      <w:r>
        <w:rPr>
          <w:rFonts w:ascii="Arial"/>
          <w:b/>
          <w:color w:val="231F20"/>
          <w:w w:val="85"/>
          <w:sz w:val="20"/>
        </w:rPr>
        <w:t>D</w:t>
      </w:r>
      <w:r>
        <w:rPr>
          <w:rFonts w:ascii="Arial"/>
          <w:b/>
          <w:color w:val="231F20"/>
          <w:w w:val="85"/>
          <w:sz w:val="14"/>
        </w:rPr>
        <w:t>ECISION </w:t>
      </w:r>
      <w:r>
        <w:rPr>
          <w:rFonts w:ascii="Arial"/>
          <w:b/>
          <w:color w:val="231F20"/>
          <w:w w:val="85"/>
          <w:sz w:val="20"/>
        </w:rPr>
        <w:t>M</w:t>
      </w:r>
      <w:r>
        <w:rPr>
          <w:rFonts w:ascii="Arial"/>
          <w:b/>
          <w:color w:val="231F20"/>
          <w:w w:val="85"/>
          <w:sz w:val="14"/>
        </w:rPr>
        <w:t>AKING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54" w:lineRule="auto"/>
        <w:ind w:left="120" w:right="157"/>
        <w:jc w:val="both"/>
      </w:pPr>
      <w:r>
        <w:rPr>
          <w:color w:val="231F20"/>
          <w:spacing w:val="-3"/>
        </w:rPr>
        <w:t>egorical</w:t>
      </w:r>
      <w:r>
        <w:rPr>
          <w:color w:val="231F20"/>
          <w:spacing w:val="-14"/>
        </w:rPr>
        <w:t> </w:t>
      </w:r>
      <w:r>
        <w:rPr>
          <w:color w:val="231F20"/>
        </w:rPr>
        <w:t>information.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However,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third</w:t>
      </w:r>
      <w:r>
        <w:rPr>
          <w:color w:val="231F20"/>
          <w:spacing w:val="-14"/>
        </w:rPr>
        <w:t> </w:t>
      </w:r>
      <w:r>
        <w:rPr>
          <w:color w:val="231F20"/>
        </w:rPr>
        <w:t>group of statistical tests </w:t>
      </w:r>
      <w:r>
        <w:rPr>
          <w:color w:val="231F20"/>
          <w:spacing w:val="-3"/>
        </w:rPr>
        <w:t>exists. They </w:t>
      </w:r>
      <w:r>
        <w:rPr>
          <w:color w:val="231F20"/>
        </w:rPr>
        <w:t>are methods that can provide a summary by mixing a categorical type of data with a continuous type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data.</w:t>
      </w:r>
      <w:r>
        <w:rPr>
          <w:color w:val="231F20"/>
          <w:spacing w:val="-13"/>
        </w:rPr>
        <w:t> </w:t>
      </w:r>
      <w:r>
        <w:rPr>
          <w:color w:val="231F20"/>
        </w:rPr>
        <w:t>Figure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provides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schema</w:t>
      </w:r>
      <w:r>
        <w:rPr>
          <w:color w:val="231F20"/>
          <w:spacing w:val="-13"/>
        </w:rPr>
        <w:t> </w:t>
      </w:r>
      <w:r>
        <w:rPr>
          <w:color w:val="231F20"/>
        </w:rPr>
        <w:t>that suggests </w:t>
      </w:r>
      <w:r>
        <w:rPr>
          <w:color w:val="231F20"/>
          <w:spacing w:val="-3"/>
        </w:rPr>
        <w:t>how </w:t>
      </w:r>
      <w:r>
        <w:rPr>
          <w:color w:val="231F20"/>
        </w:rPr>
        <w:t>answering the four questions about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variables</w:t>
      </w:r>
      <w:r>
        <w:rPr>
          <w:color w:val="231F20"/>
          <w:spacing w:val="-16"/>
        </w:rPr>
        <w:t> </w:t>
      </w:r>
      <w:r>
        <w:rPr>
          <w:color w:val="231F20"/>
        </w:rPr>
        <w:t>guides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selection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statis- tical</w:t>
      </w:r>
      <w:r>
        <w:rPr>
          <w:color w:val="231F20"/>
          <w:spacing w:val="-5"/>
        </w:rPr>
        <w:t> </w:t>
      </w:r>
      <w:r>
        <w:rPr>
          <w:color w:val="231F20"/>
        </w:rPr>
        <w:t>tests.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article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series</w:t>
      </w:r>
      <w:r>
        <w:rPr>
          <w:color w:val="231F20"/>
          <w:spacing w:val="-5"/>
        </w:rPr>
        <w:t> </w:t>
      </w:r>
      <w:r>
        <w:rPr>
          <w:color w:val="231F20"/>
        </w:rPr>
        <w:t>will describe the proper selection of parametric statistical</w:t>
      </w:r>
      <w:r>
        <w:rPr>
          <w:color w:val="231F20"/>
          <w:spacing w:val="-7"/>
        </w:rPr>
        <w:t> </w:t>
      </w:r>
      <w:r>
        <w:rPr>
          <w:color w:val="231F20"/>
        </w:rPr>
        <w:t>tests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alternatives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previously</w:t>
      </w:r>
      <w:r>
        <w:rPr>
          <w:color w:val="231F20"/>
          <w:spacing w:val="-11"/>
        </w:rPr>
        <w:t> </w:t>
      </w:r>
      <w:r>
        <w:rPr>
          <w:color w:val="231F20"/>
        </w:rPr>
        <w:t>cited</w:t>
      </w:r>
      <w:r>
        <w:rPr>
          <w:color w:val="231F20"/>
          <w:spacing w:val="-11"/>
        </w:rPr>
        <w:t> </w:t>
      </w:r>
      <w:r>
        <w:rPr>
          <w:color w:val="231F20"/>
        </w:rPr>
        <w:t>rules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</w:rPr>
        <w:t>met.</w:t>
      </w: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264;mso-wrap-distance-left:0;mso-wrap-distance-right:0" from="393pt,12.70992pt" to="447pt,12.70992pt" stroked="true" strokeweight=".5pt" strokecolor="#231f20">
            <w10:wrap type="topAndBottom"/>
          </v:line>
        </w:pict>
      </w:r>
    </w:p>
    <w:p>
      <w:pPr>
        <w:pStyle w:val="BodyText"/>
        <w:spacing w:line="254" w:lineRule="auto" w:before="33"/>
        <w:ind w:left="120" w:right="157"/>
        <w:jc w:val="both"/>
      </w:pPr>
      <w:r>
        <w:rPr>
          <w:b/>
          <w:color w:val="231F20"/>
          <w:spacing w:val="-3"/>
        </w:rPr>
        <w:t>Author</w:t>
      </w:r>
      <w:r>
        <w:rPr>
          <w:b/>
          <w:color w:val="231F20"/>
          <w:spacing w:val="-16"/>
        </w:rPr>
        <w:t> </w:t>
      </w:r>
      <w:r>
        <w:rPr>
          <w:b/>
          <w:color w:val="231F20"/>
        </w:rPr>
        <w:t>Contact:</w:t>
      </w:r>
      <w:r>
        <w:rPr>
          <w:b/>
          <w:color w:val="231F20"/>
          <w:spacing w:val="-16"/>
        </w:rPr>
        <w:t> </w:t>
      </w:r>
      <w:r>
        <w:rPr>
          <w:color w:val="231F20"/>
        </w:rPr>
        <w:t>Dana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Oliver,</w:t>
      </w:r>
      <w:r>
        <w:rPr>
          <w:color w:val="231F20"/>
          <w:spacing w:val="-16"/>
        </w:rPr>
        <w:t> </w:t>
      </w:r>
      <w:r>
        <w:rPr>
          <w:color w:val="231F20"/>
        </w:rPr>
        <w:t>MT</w:t>
      </w:r>
      <w:r>
        <w:rPr>
          <w:color w:val="231F20"/>
          <w:spacing w:val="-16"/>
        </w:rPr>
        <w:t> </w:t>
      </w:r>
      <w:r>
        <w:rPr>
          <w:color w:val="231F20"/>
        </w:rPr>
        <w:t>(ASCP), MPH, can be reached at </w:t>
      </w:r>
      <w:hyperlink r:id="rId9">
        <w:r>
          <w:rPr>
            <w:color w:val="231F20"/>
          </w:rPr>
          <w:t>oliv</w:t>
        </w:r>
      </w:hyperlink>
      <w:hyperlink r:id="rId10">
        <w:r>
          <w:rPr>
            <w:color w:val="231F20"/>
          </w:rPr>
          <w:t>erda@slu.edu,</w:t>
        </w:r>
      </w:hyperlink>
      <w:r>
        <w:rPr>
          <w:color w:val="231F20"/>
        </w:rPr>
        <w:t> with copy to editor at </w:t>
      </w:r>
      <w:r>
        <w:rPr>
          <w:color w:val="231F20"/>
          <w:spacing w:val="23"/>
        </w:rPr>
        <w:t> </w:t>
      </w:r>
      <w:r>
        <w:rPr>
          <w:color w:val="231F20"/>
        </w:rPr>
        <w:t>CJONeditor@jsobel</w:t>
      </w:r>
    </w:p>
    <w:p>
      <w:pPr>
        <w:pStyle w:val="BodyText"/>
        <w:spacing w:before="1"/>
        <w:ind w:left="120"/>
        <w:jc w:val="both"/>
      </w:pPr>
      <w:r>
        <w:rPr>
          <w:color w:val="231F20"/>
        </w:rPr>
        <w:t>.com.</w:t>
      </w:r>
    </w:p>
    <w:p>
      <w:pPr>
        <w:pStyle w:val="BodyText"/>
      </w:pPr>
    </w:p>
    <w:p>
      <w:pPr>
        <w:pStyle w:val="Heading1"/>
        <w:spacing w:before="129"/>
        <w:ind w:left="120"/>
        <w:jc w:val="both"/>
      </w:pPr>
      <w:r>
        <w:rPr>
          <w:color w:val="231F20"/>
          <w:w w:val="95"/>
        </w:rPr>
        <w:t>References</w:t>
      </w:r>
    </w:p>
    <w:p>
      <w:pPr>
        <w:spacing w:line="261" w:lineRule="auto" w:before="99"/>
        <w:ind w:left="300" w:right="154" w:hanging="180"/>
        <w:jc w:val="both"/>
        <w:rPr>
          <w:i/>
          <w:sz w:val="16"/>
        </w:rPr>
      </w:pPr>
      <w:r>
        <w:rPr>
          <w:color w:val="231F20"/>
          <w:sz w:val="16"/>
        </w:rPr>
        <w:t>Coward, D.D. (2003). Facilitation of self-tran- scendence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breast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cancer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support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group: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II. </w:t>
      </w:r>
      <w:r>
        <w:rPr>
          <w:i/>
          <w:color w:val="231F20"/>
          <w:sz w:val="16"/>
        </w:rPr>
        <w:t>Oncology Nursing </w:t>
      </w:r>
      <w:r>
        <w:rPr>
          <w:i/>
          <w:color w:val="231F20"/>
          <w:spacing w:val="-3"/>
          <w:sz w:val="16"/>
        </w:rPr>
        <w:t>Forum, </w:t>
      </w:r>
      <w:r>
        <w:rPr>
          <w:i/>
          <w:color w:val="231F20"/>
          <w:sz w:val="16"/>
        </w:rPr>
        <w:t>30,</w:t>
      </w:r>
      <w:r>
        <w:rPr>
          <w:i/>
          <w:color w:val="231F20"/>
          <w:spacing w:val="-1"/>
          <w:sz w:val="16"/>
        </w:rPr>
        <w:t> </w:t>
      </w:r>
      <w:r>
        <w:rPr>
          <w:color w:val="231F20"/>
          <w:sz w:val="16"/>
        </w:rPr>
        <w:t>291–300</w:t>
      </w:r>
      <w:r>
        <w:rPr>
          <w:i/>
          <w:color w:val="231F20"/>
          <w:sz w:val="16"/>
        </w:rPr>
        <w:t>.</w:t>
      </w:r>
    </w:p>
    <w:p>
      <w:pPr>
        <w:spacing w:line="261" w:lineRule="auto" w:before="0"/>
        <w:ind w:left="300" w:right="159" w:hanging="180"/>
        <w:jc w:val="both"/>
        <w:rPr>
          <w:sz w:val="16"/>
        </w:rPr>
      </w:pPr>
      <w:r>
        <w:rPr>
          <w:color w:val="231F20"/>
          <w:spacing w:val="-3"/>
          <w:sz w:val="16"/>
        </w:rPr>
        <w:t>Field, </w:t>
      </w:r>
      <w:r>
        <w:rPr>
          <w:color w:val="231F20"/>
          <w:sz w:val="16"/>
        </w:rPr>
        <w:t>A. </w:t>
      </w:r>
      <w:r>
        <w:rPr>
          <w:color w:val="231F20"/>
          <w:spacing w:val="-3"/>
          <w:sz w:val="16"/>
        </w:rPr>
        <w:t>(2000). </w:t>
      </w:r>
      <w:r>
        <w:rPr>
          <w:i/>
          <w:color w:val="231F20"/>
          <w:spacing w:val="-3"/>
          <w:sz w:val="16"/>
        </w:rPr>
        <w:t>Discovering statistics using SPSS </w:t>
      </w:r>
      <w:r>
        <w:rPr>
          <w:i/>
          <w:color w:val="231F20"/>
          <w:sz w:val="16"/>
        </w:rPr>
        <w:t>for Windows</w:t>
      </w:r>
      <w:r>
        <w:rPr>
          <w:color w:val="231F20"/>
          <w:sz w:val="16"/>
        </w:rPr>
        <w:t>. Thousand Oaks, CA: Sage.</w:t>
      </w:r>
    </w:p>
    <w:p>
      <w:pPr>
        <w:spacing w:line="261" w:lineRule="auto" w:before="0"/>
        <w:ind w:left="300" w:right="153" w:hanging="180"/>
        <w:jc w:val="both"/>
        <w:rPr>
          <w:sz w:val="16"/>
        </w:rPr>
      </w:pPr>
      <w:r>
        <w:rPr>
          <w:color w:val="231F20"/>
          <w:sz w:val="16"/>
        </w:rPr>
        <w:t>Norusis, M.J. (2004). </w:t>
      </w:r>
      <w:r>
        <w:rPr>
          <w:i/>
          <w:color w:val="231F20"/>
          <w:sz w:val="16"/>
        </w:rPr>
        <w:t>SPSS 12.0 guide to data </w:t>
      </w:r>
      <w:r>
        <w:rPr>
          <w:i/>
          <w:color w:val="231F20"/>
          <w:sz w:val="16"/>
        </w:rPr>
        <w:t>analysis</w:t>
      </w:r>
      <w:r>
        <w:rPr>
          <w:color w:val="231F20"/>
          <w:sz w:val="16"/>
        </w:rPr>
        <w:t>. Upper Saddle River, NJ: Prentice Hall.</w:t>
      </w:r>
    </w:p>
    <w:p>
      <w:pPr>
        <w:spacing w:line="261" w:lineRule="auto" w:before="0"/>
        <w:ind w:left="299" w:right="153" w:hanging="180"/>
        <w:jc w:val="both"/>
        <w:rPr>
          <w:sz w:val="16"/>
        </w:rPr>
      </w:pPr>
      <w:r>
        <w:rPr>
          <w:color w:val="231F20"/>
          <w:sz w:val="16"/>
        </w:rPr>
        <w:t>Pett, M.A. (1997). </w:t>
      </w:r>
      <w:r>
        <w:rPr>
          <w:i/>
          <w:color w:val="231F20"/>
          <w:sz w:val="16"/>
        </w:rPr>
        <w:t>Nonparametric statistics in </w:t>
      </w:r>
      <w:r>
        <w:rPr>
          <w:i/>
          <w:color w:val="231F20"/>
          <w:sz w:val="16"/>
        </w:rPr>
        <w:t>health care research. </w:t>
      </w:r>
      <w:r>
        <w:rPr>
          <w:color w:val="231F20"/>
          <w:sz w:val="16"/>
        </w:rPr>
        <w:t>Thousand Oaks, CA: Sage.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2240" w:h="15840"/>
          <w:pgMar w:top="760" w:bottom="920" w:left="1020" w:right="1100"/>
          <w:cols w:num="3" w:equalWidth="0">
            <w:col w:w="3247" w:space="113"/>
            <w:col w:w="3244" w:space="116"/>
            <w:col w:w="3400"/>
          </w:cols>
        </w:sectPr>
      </w:pPr>
    </w:p>
    <w:p>
      <w:pPr>
        <w:spacing w:line="254" w:lineRule="auto" w:before="47"/>
        <w:ind w:left="117" w:right="23" w:firstLine="0"/>
        <w:jc w:val="left"/>
        <w:rPr>
          <w:rFonts w:ascii="Arial"/>
          <w:sz w:val="26"/>
        </w:rPr>
      </w:pPr>
      <w:r>
        <w:rPr>
          <w:rFonts w:ascii="Arial"/>
          <w:w w:val="105"/>
          <w:sz w:val="26"/>
        </w:rPr>
        <w:t>Copyright of Clinical Journal of Oncology Nursing is the property of Oncology Nursing Society and its content may not be copied or emailed to multiple sites or posted to a listserv without the copyright holder's express written permission. However, users may print, download, or email articles for individual use.</w:t>
      </w:r>
    </w:p>
    <w:sectPr>
      <w:footerReference w:type="even" r:id="rId11"/>
      <w:pgSz w:w="12240" w:h="15840"/>
      <w:pgMar w:footer="0" w:header="0" w:top="112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pt;margin-top:744.499512pt;width:19pt;height:12pt;mso-position-horizontal-relative:page;mso-position-vertical-relative:page;z-index:-23488" type="#_x0000_t202" filled="false" stroked="false">
          <v:textbox inset="0,0,0,0">
            <w:txbxContent>
              <w:p>
                <w:pPr>
                  <w:spacing w:line="222" w:lineRule="exact" w:before="0"/>
                  <w:ind w:left="4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2.459991pt;margin-top:745.2995pt;width:257.55pt;height:11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F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EBRUARY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2005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•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V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OLUME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9,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N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UMBER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•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C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LINICAL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J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OURNAL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OF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O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NCOLOGY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N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URSING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pt;margin-top:744.499512pt;width:19pt;height:12pt;mso-position-horizontal-relative:page;mso-position-vertical-relative:page;z-index:-23440" type="#_x0000_t202" filled="false" stroked="false">
          <v:textbox inset="0,0,0,0">
            <w:txbxContent>
              <w:p>
                <w:pPr>
                  <w:spacing w:line="222" w:lineRule="exact" w:before="0"/>
                  <w:ind w:left="4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2.459991pt;margin-top:745.2995pt;width:257.55pt;height:11pt;mso-position-horizontal-relative:page;mso-position-vertical-relative:page;z-index:-23416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F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EBRUARY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2005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•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V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OLUME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9,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N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UMBER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•</w:t>
                </w:r>
                <w:r>
                  <w:rPr>
                    <w:rFonts w:ascii="Arial" w:hAnsi="Arial"/>
                    <w:color w:val="231F20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C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LINICAL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J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OURNAL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OF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O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NCOLOGY</w:t>
                </w:r>
                <w:r>
                  <w:rPr>
                    <w:rFonts w:ascii="Arial" w:hAnsi="Arial"/>
                    <w:color w:val="231F2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color w:val="231F20"/>
                    <w:w w:val="90"/>
                    <w:sz w:val="18"/>
                  </w:rPr>
                  <w:t>N</w:t>
                </w:r>
                <w:r>
                  <w:rPr>
                    <w:rFonts w:ascii="Arial" w:hAnsi="Arial"/>
                    <w:color w:val="231F20"/>
                    <w:w w:val="90"/>
                    <w:sz w:val="12"/>
                  </w:rPr>
                  <w:t>URSING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7"/>
      <w:ind w:left="119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mailto:oliverda@slu.edu" TargetMode="External"/><Relationship Id="rId10" Type="http://schemas.openxmlformats.org/officeDocument/2006/relationships/hyperlink" Target="mailto:erda@slu.edu" TargetMode="External"/><Relationship Id="rId11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lschnable</dc:creator>
  <dc:title>February 2005 CJON Text EBSCO.p.PDF</dc:title>
  <dcterms:created xsi:type="dcterms:W3CDTF">2016-11-10T22:56:43Z</dcterms:created>
  <dcterms:modified xsi:type="dcterms:W3CDTF">2016-11-10T22:56:43Z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2016-11-10T00:00:00Z</vt:filetime>
  </property>
</Properties>
</file>