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5E" w:rsidRPr="00FC365E" w:rsidRDefault="00FC365E" w:rsidP="00FC365E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244C5F"/>
          <w:sz w:val="36"/>
          <w:szCs w:val="36"/>
        </w:rPr>
      </w:pPr>
      <w:r w:rsidRPr="00FC365E">
        <w:rPr>
          <w:rFonts w:ascii="Arial" w:eastAsia="Times New Roman" w:hAnsi="Arial" w:cs="Arial"/>
          <w:b/>
          <w:bCs/>
          <w:color w:val="244C5F"/>
          <w:sz w:val="36"/>
          <w:szCs w:val="36"/>
        </w:rPr>
        <w:t>iTunes 12 – Option 1</w:t>
      </w:r>
    </w:p>
    <w:p w:rsidR="00FC365E" w:rsidRPr="00FC365E" w:rsidRDefault="00FC365E" w:rsidP="00FC3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Times New Roman" w:eastAsia="Times New Roman" w:hAnsi="Times New Roman" w:cs="Times New Roman"/>
          <w:color w:val="617984"/>
          <w:sz w:val="24"/>
          <w:szCs w:val="24"/>
        </w:rPr>
      </w:pP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Connect your device to the computer.</w:t>
      </w:r>
    </w:p>
    <w:p w:rsidR="00FC365E" w:rsidRPr="00FC365E" w:rsidRDefault="00FC365E" w:rsidP="00FC3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Times New Roman" w:eastAsia="Times New Roman" w:hAnsi="Times New Roman" w:cs="Times New Roman"/>
          <w:color w:val="617984"/>
          <w:sz w:val="24"/>
          <w:szCs w:val="24"/>
        </w:rPr>
      </w:pP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Select the </w:t>
      </w:r>
      <w:r w:rsidRPr="00FC365E">
        <w:rPr>
          <w:rFonts w:ascii="Times New Roman" w:eastAsia="Times New Roman" w:hAnsi="Times New Roman" w:cs="Times New Roman"/>
          <w:b/>
          <w:bCs/>
          <w:color w:val="617984"/>
          <w:sz w:val="24"/>
          <w:szCs w:val="24"/>
        </w:rPr>
        <w:t>icon for your device</w:t>
      </w: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, located at the upper-left portion of the screen.</w:t>
      </w:r>
    </w:p>
    <w:p w:rsidR="00FC365E" w:rsidRPr="00FC365E" w:rsidRDefault="00FC365E" w:rsidP="00FC3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Times New Roman" w:eastAsia="Times New Roman" w:hAnsi="Times New Roman" w:cs="Times New Roman"/>
          <w:color w:val="617984"/>
          <w:sz w:val="24"/>
          <w:szCs w:val="24"/>
        </w:rPr>
      </w:pP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Select the “</w:t>
      </w:r>
      <w:r w:rsidRPr="00FC365E">
        <w:rPr>
          <w:rFonts w:ascii="Times New Roman" w:eastAsia="Times New Roman" w:hAnsi="Times New Roman" w:cs="Times New Roman"/>
          <w:b/>
          <w:bCs/>
          <w:color w:val="617984"/>
          <w:sz w:val="24"/>
          <w:szCs w:val="24"/>
        </w:rPr>
        <w:t>Music</w:t>
      </w: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” option on the left pane.</w:t>
      </w:r>
    </w:p>
    <w:p w:rsidR="00FC365E" w:rsidRPr="00FC365E" w:rsidRDefault="00FC365E" w:rsidP="00FC3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Times New Roman" w:eastAsia="Times New Roman" w:hAnsi="Times New Roman" w:cs="Times New Roman"/>
          <w:color w:val="617984"/>
          <w:sz w:val="24"/>
          <w:szCs w:val="24"/>
        </w:rPr>
      </w:pP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Ensure the “</w:t>
      </w:r>
      <w:r w:rsidRPr="00FC365E">
        <w:rPr>
          <w:rFonts w:ascii="Times New Roman" w:eastAsia="Times New Roman" w:hAnsi="Times New Roman" w:cs="Times New Roman"/>
          <w:b/>
          <w:bCs/>
          <w:color w:val="617984"/>
          <w:sz w:val="24"/>
          <w:szCs w:val="24"/>
        </w:rPr>
        <w:t>Sync Music</w:t>
      </w: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” check-box is selected.</w:t>
      </w:r>
    </w:p>
    <w:p w:rsidR="00FC365E" w:rsidRPr="00FC365E" w:rsidRDefault="00FC365E" w:rsidP="00FC3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Times New Roman" w:eastAsia="Times New Roman" w:hAnsi="Times New Roman" w:cs="Times New Roman"/>
          <w:color w:val="617984"/>
          <w:sz w:val="24"/>
          <w:szCs w:val="24"/>
        </w:rPr>
      </w:pP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In the “</w:t>
      </w:r>
      <w:r w:rsidRPr="00FC365E">
        <w:rPr>
          <w:rFonts w:ascii="Times New Roman" w:eastAsia="Times New Roman" w:hAnsi="Times New Roman" w:cs="Times New Roman"/>
          <w:b/>
          <w:bCs/>
          <w:color w:val="617984"/>
          <w:sz w:val="24"/>
          <w:szCs w:val="24"/>
        </w:rPr>
        <w:t>Playlists</w:t>
      </w: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” section, check the playlists you wish to sync with your iOS device.</w:t>
      </w:r>
    </w:p>
    <w:p w:rsidR="00FC365E" w:rsidRPr="00FC365E" w:rsidRDefault="00FC365E" w:rsidP="00FC3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Times New Roman" w:eastAsia="Times New Roman" w:hAnsi="Times New Roman" w:cs="Times New Roman"/>
          <w:color w:val="617984"/>
          <w:sz w:val="24"/>
          <w:szCs w:val="24"/>
        </w:rPr>
      </w:pP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Select “</w:t>
      </w:r>
      <w:r w:rsidRPr="00FC365E">
        <w:rPr>
          <w:rFonts w:ascii="Times New Roman" w:eastAsia="Times New Roman" w:hAnsi="Times New Roman" w:cs="Times New Roman"/>
          <w:b/>
          <w:bCs/>
          <w:color w:val="617984"/>
          <w:sz w:val="24"/>
          <w:szCs w:val="24"/>
        </w:rPr>
        <w:t>Sync</w:t>
      </w: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” and your playlist should sync.</w:t>
      </w: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br/>
      </w:r>
      <w:r w:rsidRPr="00FC365E">
        <w:rPr>
          <w:rFonts w:ascii="Times New Roman" w:eastAsia="Times New Roman" w:hAnsi="Times New Roman" w:cs="Times New Roman"/>
          <w:noProof/>
          <w:color w:val="95B72D"/>
          <w:sz w:val="24"/>
          <w:szCs w:val="24"/>
        </w:rPr>
        <w:drawing>
          <wp:inline distT="0" distB="0" distL="0" distR="0">
            <wp:extent cx="5715000" cy="4143375"/>
            <wp:effectExtent l="0" t="0" r="0" b="9525"/>
            <wp:docPr id="4" name="Picture 4" descr="iTunes sync playlist option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unes sync playlist option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5E" w:rsidRPr="00FC365E" w:rsidRDefault="00FC365E" w:rsidP="00FC365E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244C5F"/>
          <w:sz w:val="36"/>
          <w:szCs w:val="36"/>
        </w:rPr>
      </w:pPr>
      <w:r w:rsidRPr="00FC365E">
        <w:rPr>
          <w:rFonts w:ascii="Arial" w:eastAsia="Times New Roman" w:hAnsi="Arial" w:cs="Arial"/>
          <w:b/>
          <w:bCs/>
          <w:color w:val="244C5F"/>
          <w:sz w:val="36"/>
          <w:szCs w:val="36"/>
        </w:rPr>
        <w:t>iTunes 12 – Option 2</w:t>
      </w:r>
    </w:p>
    <w:p w:rsidR="00FC365E" w:rsidRPr="00FC365E" w:rsidRDefault="00FC365E" w:rsidP="00FC36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Times New Roman" w:eastAsia="Times New Roman" w:hAnsi="Times New Roman" w:cs="Times New Roman"/>
          <w:color w:val="617984"/>
          <w:sz w:val="24"/>
          <w:szCs w:val="24"/>
        </w:rPr>
      </w:pP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Connect your device to the computer.</w:t>
      </w:r>
    </w:p>
    <w:p w:rsidR="00FC365E" w:rsidRPr="00FC365E" w:rsidRDefault="00FC365E" w:rsidP="00FC36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Times New Roman" w:eastAsia="Times New Roman" w:hAnsi="Times New Roman" w:cs="Times New Roman"/>
          <w:color w:val="617984"/>
          <w:sz w:val="24"/>
          <w:szCs w:val="24"/>
        </w:rPr>
      </w:pP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“</w:t>
      </w:r>
      <w:r w:rsidRPr="00FC365E">
        <w:rPr>
          <w:rFonts w:ascii="Times New Roman" w:eastAsia="Times New Roman" w:hAnsi="Times New Roman" w:cs="Times New Roman"/>
          <w:b/>
          <w:bCs/>
          <w:color w:val="617984"/>
          <w:sz w:val="24"/>
          <w:szCs w:val="24"/>
        </w:rPr>
        <w:t>Music Playlists</w:t>
      </w: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” should be listed in the left pane. Select the playlist(s) you wish to sync, then drag them up to your device listed in the “</w:t>
      </w:r>
      <w:r w:rsidRPr="00FC365E">
        <w:rPr>
          <w:rFonts w:ascii="Times New Roman" w:eastAsia="Times New Roman" w:hAnsi="Times New Roman" w:cs="Times New Roman"/>
          <w:b/>
          <w:bCs/>
          <w:color w:val="617984"/>
          <w:sz w:val="24"/>
          <w:szCs w:val="24"/>
        </w:rPr>
        <w:t>Devices</w:t>
      </w: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 xml:space="preserve">” section on the left pane. They will </w:t>
      </w: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lastRenderedPageBreak/>
        <w:t>then sync to your device.</w:t>
      </w: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br/>
      </w:r>
      <w:r w:rsidRPr="00FC365E">
        <w:rPr>
          <w:rFonts w:ascii="Times New Roman" w:eastAsia="Times New Roman" w:hAnsi="Times New Roman" w:cs="Times New Roman"/>
          <w:noProof/>
          <w:color w:val="617984"/>
          <w:sz w:val="24"/>
          <w:szCs w:val="24"/>
        </w:rPr>
        <w:drawing>
          <wp:inline distT="0" distB="0" distL="0" distR="0">
            <wp:extent cx="3352800" cy="5324475"/>
            <wp:effectExtent l="0" t="0" r="0" b="9525"/>
            <wp:docPr id="3" name="Picture 3" descr="iTunes Drag Play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unes Drag Playl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5E" w:rsidRPr="00FC365E" w:rsidRDefault="00FC365E" w:rsidP="00FC365E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244C5F"/>
          <w:sz w:val="36"/>
          <w:szCs w:val="36"/>
        </w:rPr>
      </w:pPr>
      <w:r w:rsidRPr="00FC365E">
        <w:rPr>
          <w:rFonts w:ascii="Arial" w:eastAsia="Times New Roman" w:hAnsi="Arial" w:cs="Arial"/>
          <w:b/>
          <w:bCs/>
          <w:color w:val="244C5F"/>
          <w:sz w:val="36"/>
          <w:szCs w:val="36"/>
        </w:rPr>
        <w:t>iTunes 11</w:t>
      </w:r>
    </w:p>
    <w:p w:rsidR="00FC365E" w:rsidRPr="00FC365E" w:rsidRDefault="00FC365E" w:rsidP="00FC36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Times New Roman" w:eastAsia="Times New Roman" w:hAnsi="Times New Roman" w:cs="Times New Roman"/>
          <w:color w:val="617984"/>
          <w:sz w:val="24"/>
          <w:szCs w:val="24"/>
        </w:rPr>
      </w:pP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Connect your device to the computer. A button should appear for your device in the upper-right portion of the screen. Click it.</w:t>
      </w:r>
    </w:p>
    <w:p w:rsidR="00FC365E" w:rsidRPr="00FC365E" w:rsidRDefault="00FC365E" w:rsidP="00FC36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Times New Roman" w:eastAsia="Times New Roman" w:hAnsi="Times New Roman" w:cs="Times New Roman"/>
          <w:color w:val="617984"/>
          <w:sz w:val="24"/>
          <w:szCs w:val="24"/>
        </w:rPr>
      </w:pP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Select </w:t>
      </w:r>
      <w:r w:rsidRPr="00FC365E">
        <w:rPr>
          <w:rFonts w:ascii="Times New Roman" w:eastAsia="Times New Roman" w:hAnsi="Times New Roman" w:cs="Times New Roman"/>
          <w:b/>
          <w:bCs/>
          <w:color w:val="617984"/>
          <w:sz w:val="24"/>
          <w:szCs w:val="24"/>
        </w:rPr>
        <w:t xml:space="preserve">Add </w:t>
      </w:r>
      <w:proofErr w:type="gramStart"/>
      <w:r w:rsidRPr="00FC365E">
        <w:rPr>
          <w:rFonts w:ascii="Times New Roman" w:eastAsia="Times New Roman" w:hAnsi="Times New Roman" w:cs="Times New Roman"/>
          <w:b/>
          <w:bCs/>
          <w:color w:val="617984"/>
          <w:sz w:val="24"/>
          <w:szCs w:val="24"/>
        </w:rPr>
        <w:t>To</w:t>
      </w:r>
      <w:proofErr w:type="gramEnd"/>
      <w:r w:rsidRPr="00FC365E">
        <w:rPr>
          <w:rFonts w:ascii="Times New Roman" w:eastAsia="Times New Roman" w:hAnsi="Times New Roman" w:cs="Times New Roman"/>
          <w:b/>
          <w:bCs/>
          <w:color w:val="617984"/>
          <w:sz w:val="24"/>
          <w:szCs w:val="24"/>
        </w:rPr>
        <w:t>…</w:t>
      </w: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 This will make a contents menu available on the right side.</w:t>
      </w: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br/>
      </w:r>
      <w:r w:rsidRPr="00FC365E">
        <w:rPr>
          <w:rFonts w:ascii="Times New Roman" w:eastAsia="Times New Roman" w:hAnsi="Times New Roman" w:cs="Times New Roman"/>
          <w:noProof/>
          <w:color w:val="617984"/>
          <w:sz w:val="24"/>
          <w:szCs w:val="24"/>
        </w:rPr>
        <w:drawing>
          <wp:inline distT="0" distB="0" distL="0" distR="0">
            <wp:extent cx="2066925" cy="1828800"/>
            <wp:effectExtent l="0" t="0" r="9525" b="0"/>
            <wp:docPr id="2" name="Picture 2" descr="http://www.technipages.com/wp-content/uploads/2012/11/Add-to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chnipages.com/wp-content/uploads/2012/11/Add-to-butt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5E" w:rsidRPr="00FC365E" w:rsidRDefault="00FC365E" w:rsidP="00FC36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Times New Roman" w:eastAsia="Times New Roman" w:hAnsi="Times New Roman" w:cs="Times New Roman"/>
          <w:color w:val="617984"/>
          <w:sz w:val="24"/>
          <w:szCs w:val="24"/>
        </w:rPr>
      </w:pP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Select “</w:t>
      </w:r>
      <w:r w:rsidRPr="00FC365E">
        <w:rPr>
          <w:rFonts w:ascii="Times New Roman" w:eastAsia="Times New Roman" w:hAnsi="Times New Roman" w:cs="Times New Roman"/>
          <w:b/>
          <w:bCs/>
          <w:color w:val="617984"/>
          <w:sz w:val="24"/>
          <w:szCs w:val="24"/>
        </w:rPr>
        <w:t>Playlists</w:t>
      </w: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” at the top of the screen.</w:t>
      </w:r>
    </w:p>
    <w:p w:rsidR="00FC365E" w:rsidRPr="00FC365E" w:rsidRDefault="00FC365E" w:rsidP="00FC36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Times New Roman" w:eastAsia="Times New Roman" w:hAnsi="Times New Roman" w:cs="Times New Roman"/>
          <w:color w:val="617984"/>
          <w:sz w:val="24"/>
          <w:szCs w:val="24"/>
        </w:rPr>
      </w:pP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Drag any playlist from the left side to the right side.</w:t>
      </w: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br/>
      </w:r>
      <w:r w:rsidRPr="00FC365E">
        <w:rPr>
          <w:rFonts w:ascii="Times New Roman" w:eastAsia="Times New Roman" w:hAnsi="Times New Roman" w:cs="Times New Roman"/>
          <w:noProof/>
          <w:color w:val="617984"/>
          <w:sz w:val="24"/>
          <w:szCs w:val="24"/>
        </w:rPr>
        <w:drawing>
          <wp:inline distT="0" distB="0" distL="0" distR="0">
            <wp:extent cx="5715000" cy="3724275"/>
            <wp:effectExtent l="0" t="0" r="0" b="9525"/>
            <wp:docPr id="1" name="Picture 1" descr="http://www.technipages.com/wp-content/uploads/2012/11/Dragging-playlist-to-device-600x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chnipages.com/wp-content/uploads/2012/11/Dragging-playlist-to-device-600x39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5E" w:rsidRPr="00FC365E" w:rsidRDefault="00FC365E" w:rsidP="00FC36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Times New Roman" w:eastAsia="Times New Roman" w:hAnsi="Times New Roman" w:cs="Times New Roman"/>
          <w:color w:val="617984"/>
          <w:sz w:val="24"/>
          <w:szCs w:val="24"/>
        </w:rPr>
      </w:pP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Click “</w:t>
      </w:r>
      <w:proofErr w:type="gramStart"/>
      <w:r w:rsidRPr="00FC365E">
        <w:rPr>
          <w:rFonts w:ascii="Times New Roman" w:eastAsia="Times New Roman" w:hAnsi="Times New Roman" w:cs="Times New Roman"/>
          <w:b/>
          <w:bCs/>
          <w:color w:val="617984"/>
          <w:sz w:val="24"/>
          <w:szCs w:val="24"/>
        </w:rPr>
        <w:t>Done</w:t>
      </w: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“</w:t>
      </w:r>
      <w:proofErr w:type="gramEnd"/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, then select the “</w:t>
      </w:r>
      <w:r w:rsidRPr="00FC365E">
        <w:rPr>
          <w:rFonts w:ascii="Times New Roman" w:eastAsia="Times New Roman" w:hAnsi="Times New Roman" w:cs="Times New Roman"/>
          <w:b/>
          <w:bCs/>
          <w:color w:val="617984"/>
          <w:sz w:val="24"/>
          <w:szCs w:val="24"/>
        </w:rPr>
        <w:t>Sync</w:t>
      </w: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” button in the lower right corner of the screen to sync your changes.</w:t>
      </w:r>
    </w:p>
    <w:p w:rsidR="00FC365E" w:rsidRPr="00FC365E" w:rsidRDefault="00FC365E" w:rsidP="00FC365E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617984"/>
          <w:sz w:val="24"/>
          <w:szCs w:val="24"/>
        </w:rPr>
      </w:pPr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You have successfully transferred a playlist to your Apple device. If you liked the old way of doing things, you can always </w:t>
      </w:r>
      <w:hyperlink r:id="rId10" w:tgtFrame="_blank" w:tooltip="iTunes: Enable Sidebar" w:history="1">
        <w:r w:rsidRPr="00FC365E">
          <w:rPr>
            <w:rFonts w:ascii="Times New Roman" w:eastAsia="Times New Roman" w:hAnsi="Times New Roman" w:cs="Times New Roman"/>
            <w:color w:val="95B72D"/>
            <w:sz w:val="24"/>
            <w:szCs w:val="24"/>
            <w:u w:val="single"/>
          </w:rPr>
          <w:t>enable the left sidebar</w:t>
        </w:r>
      </w:hyperlink>
      <w:r w:rsidRPr="00FC365E">
        <w:rPr>
          <w:rFonts w:ascii="Times New Roman" w:eastAsia="Times New Roman" w:hAnsi="Times New Roman" w:cs="Times New Roman"/>
          <w:color w:val="617984"/>
          <w:sz w:val="24"/>
          <w:szCs w:val="24"/>
        </w:rPr>
        <w:t> again.</w:t>
      </w:r>
    </w:p>
    <w:p w:rsidR="00415F48" w:rsidRDefault="00415F48">
      <w:bookmarkStart w:id="0" w:name="_GoBack"/>
      <w:bookmarkEnd w:id="0"/>
    </w:p>
    <w:sectPr w:rsidR="0041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3E20"/>
    <w:multiLevelType w:val="multilevel"/>
    <w:tmpl w:val="2F24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C1618"/>
    <w:multiLevelType w:val="multilevel"/>
    <w:tmpl w:val="9BB4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1B6E29"/>
    <w:multiLevelType w:val="multilevel"/>
    <w:tmpl w:val="BAD6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40"/>
    <w:rsid w:val="00375640"/>
    <w:rsid w:val="00415F48"/>
    <w:rsid w:val="00F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6D17D-66CB-48DA-AD47-D768E14B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3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36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C365E"/>
  </w:style>
  <w:style w:type="character" w:styleId="Strong">
    <w:name w:val="Strong"/>
    <w:basedOn w:val="DefaultParagraphFont"/>
    <w:uiPriority w:val="22"/>
    <w:qFormat/>
    <w:rsid w:val="00FC36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36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technipages.com/wp-content/uploads/2014/10/iTunes-sync-playlist-option-1.png" TargetMode="External"/><Relationship Id="rId10" Type="http://schemas.openxmlformats.org/officeDocument/2006/relationships/hyperlink" Target="http://www.technipages.com/itunes-11-enable-sidebar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Bhavik Joshi</dc:creator>
  <cp:keywords/>
  <dc:description/>
  <cp:lastModifiedBy>Bhavik Joshi</cp:lastModifiedBy>
  <cp:revision>2</cp:revision>
  <dcterms:created xsi:type="dcterms:W3CDTF">2016-06-23T08:21:00Z</dcterms:created>
  <dcterms:modified xsi:type="dcterms:W3CDTF">2016-06-23T08:22:00Z</dcterms:modified>
</cp:coreProperties>
</file>