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2DB" w:rsidRPr="008D62DB" w:rsidRDefault="008D62DB" w:rsidP="008D62DB">
      <w:pPr>
        <w:shd w:val="clear" w:color="auto" w:fill="EEEEEE"/>
        <w:spacing w:after="0" w:line="480" w:lineRule="auto"/>
        <w:rPr>
          <w:rFonts w:ascii="Times New Roman" w:eastAsia="Times New Roman" w:hAnsi="Times New Roman" w:cs="Times New Roman"/>
          <w:b/>
          <w:sz w:val="24"/>
          <w:szCs w:val="24"/>
          <w:lang w:eastAsia="en-CA"/>
        </w:rPr>
      </w:pPr>
      <w:r w:rsidRPr="008D62DB">
        <w:rPr>
          <w:rFonts w:ascii="Times New Roman" w:eastAsia="Times New Roman" w:hAnsi="Times New Roman" w:cs="Times New Roman"/>
          <w:b/>
          <w:sz w:val="24"/>
          <w:szCs w:val="24"/>
          <w:lang w:eastAsia="en-CA"/>
        </w:rPr>
        <w:t>Question</w:t>
      </w:r>
    </w:p>
    <w:p w:rsidR="009F230B" w:rsidRDefault="009F230B" w:rsidP="008D62DB">
      <w:pPr>
        <w:shd w:val="clear" w:color="auto" w:fill="EEEEEE"/>
        <w:spacing w:after="0" w:line="480" w:lineRule="auto"/>
        <w:ind w:firstLine="720"/>
        <w:rPr>
          <w:rFonts w:ascii="Times New Roman" w:eastAsia="Times New Roman" w:hAnsi="Times New Roman" w:cs="Times New Roman"/>
          <w:sz w:val="24"/>
          <w:szCs w:val="24"/>
          <w:lang w:eastAsia="en-CA"/>
        </w:rPr>
      </w:pPr>
      <w:r w:rsidRPr="009F230B">
        <w:rPr>
          <w:rFonts w:ascii="Times New Roman" w:eastAsia="Times New Roman" w:hAnsi="Times New Roman" w:cs="Times New Roman"/>
          <w:sz w:val="24"/>
          <w:szCs w:val="24"/>
          <w:lang w:eastAsia="en-CA"/>
        </w:rPr>
        <w:t>Suppose that new security designs could be patented. The patent holder could restrict use of the new design or charge other firm’s royalties for using it. What effect would such patents have upon MM’s capital structure irrelevance theory?</w:t>
      </w:r>
    </w:p>
    <w:p w:rsidR="008D62DB" w:rsidRPr="008D62DB" w:rsidRDefault="008D62DB" w:rsidP="008D62DB">
      <w:pPr>
        <w:spacing w:after="0" w:line="360" w:lineRule="atLeast"/>
        <w:rPr>
          <w:rFonts w:ascii="Helvetica" w:eastAsia="Times New Roman" w:hAnsi="Helvetica" w:cs="Helvetica"/>
          <w:color w:val="000000"/>
          <w:sz w:val="26"/>
          <w:szCs w:val="26"/>
          <w:lang w:eastAsia="en-CA"/>
        </w:rPr>
      </w:pPr>
    </w:p>
    <w:p w:rsidR="008D62DB" w:rsidRPr="008D62DB" w:rsidRDefault="008D62DB" w:rsidP="008D62DB">
      <w:pPr>
        <w:spacing w:after="100" w:afterAutospacing="1" w:line="480" w:lineRule="auto"/>
        <w:rPr>
          <w:rFonts w:ascii="Times New Roman" w:eastAsia="Times New Roman" w:hAnsi="Times New Roman" w:cs="Times New Roman"/>
          <w:b/>
          <w:sz w:val="24"/>
          <w:szCs w:val="24"/>
          <w:lang w:eastAsia="en-CA"/>
        </w:rPr>
      </w:pPr>
      <w:r w:rsidRPr="008D62DB">
        <w:rPr>
          <w:rFonts w:ascii="Times New Roman" w:eastAsia="Times New Roman" w:hAnsi="Times New Roman" w:cs="Times New Roman"/>
          <w:b/>
          <w:sz w:val="24"/>
          <w:szCs w:val="24"/>
          <w:lang w:eastAsia="en-CA"/>
        </w:rPr>
        <w:t>Answer</w:t>
      </w:r>
      <w:bookmarkStart w:id="0" w:name="_GoBack"/>
      <w:bookmarkEnd w:id="0"/>
    </w:p>
    <w:p w:rsidR="008D62DB" w:rsidRPr="008D62DB" w:rsidRDefault="008D62DB" w:rsidP="008D62DB">
      <w:pPr>
        <w:spacing w:after="100" w:afterAutospacing="1" w:line="480" w:lineRule="auto"/>
        <w:ind w:firstLine="720"/>
        <w:rPr>
          <w:rFonts w:ascii="Times New Roman" w:eastAsia="Times New Roman" w:hAnsi="Times New Roman" w:cs="Times New Roman"/>
          <w:sz w:val="24"/>
          <w:szCs w:val="24"/>
          <w:lang w:eastAsia="en-CA"/>
        </w:rPr>
      </w:pPr>
      <w:hyperlink r:id="rId6" w:history="1">
        <w:r w:rsidRPr="008D62DB">
          <w:rPr>
            <w:rFonts w:ascii="Times New Roman" w:eastAsia="Times New Roman" w:hAnsi="Times New Roman" w:cs="Times New Roman"/>
            <w:sz w:val="24"/>
            <w:szCs w:val="24"/>
            <w:lang w:eastAsia="en-CA"/>
          </w:rPr>
          <w:t>Modigliani</w:t>
        </w:r>
      </w:hyperlink>
      <w:r w:rsidRPr="008D62DB">
        <w:rPr>
          <w:rFonts w:ascii="Times New Roman" w:eastAsia="Times New Roman" w:hAnsi="Times New Roman" w:cs="Times New Roman"/>
          <w:sz w:val="24"/>
          <w:szCs w:val="24"/>
          <w:lang w:eastAsia="en-CA"/>
        </w:rPr>
        <w:t> and </w:t>
      </w:r>
      <w:hyperlink r:id="rId7" w:history="1">
        <w:r w:rsidRPr="008D62DB">
          <w:rPr>
            <w:rFonts w:ascii="Times New Roman" w:eastAsia="Times New Roman" w:hAnsi="Times New Roman" w:cs="Times New Roman"/>
            <w:sz w:val="24"/>
            <w:szCs w:val="24"/>
            <w:lang w:eastAsia="en-CA"/>
          </w:rPr>
          <w:t>Miller</w:t>
        </w:r>
      </w:hyperlink>
      <w:r w:rsidRPr="008D62DB">
        <w:rPr>
          <w:rFonts w:ascii="Times New Roman" w:eastAsia="Times New Roman" w:hAnsi="Times New Roman" w:cs="Times New Roman"/>
          <w:sz w:val="24"/>
          <w:szCs w:val="24"/>
          <w:lang w:eastAsia="en-CA"/>
        </w:rPr>
        <w:t>, two professors in the 1950s, studied capital-structure theory intensely. From their analysis, they developed the capital-structure irrelevance proposition. Essentially, they hypothesized that in perfect markets, it does not matter what capital structure a company uses to finance its operations. They theorized that the market value of a firm is determined by its earning power and by the risk of its underlying assets, and that its value is independent of the way it chooses to finance its investments or distribute dividends. </w:t>
      </w:r>
      <w:r w:rsidRPr="008D62DB">
        <w:rPr>
          <w:rFonts w:ascii="Times New Roman" w:eastAsia="Times New Roman" w:hAnsi="Times New Roman" w:cs="Times New Roman"/>
          <w:sz w:val="24"/>
          <w:szCs w:val="24"/>
          <w:lang w:eastAsia="en-CA"/>
        </w:rPr>
        <w:br/>
        <w:t>The basic M&amp;M proposition is based on the following key assumptions:</w:t>
      </w:r>
    </w:p>
    <w:p w:rsidR="008D62DB" w:rsidRPr="008D62DB" w:rsidRDefault="008D62DB" w:rsidP="008D62DB">
      <w:pPr>
        <w:numPr>
          <w:ilvl w:val="0"/>
          <w:numId w:val="4"/>
        </w:numPr>
        <w:spacing w:before="100" w:beforeAutospacing="1" w:after="100" w:afterAutospacing="1" w:line="480" w:lineRule="auto"/>
        <w:rPr>
          <w:rFonts w:ascii="Times New Roman" w:eastAsia="Times New Roman" w:hAnsi="Times New Roman" w:cs="Times New Roman"/>
          <w:sz w:val="24"/>
          <w:szCs w:val="24"/>
          <w:lang w:eastAsia="en-CA"/>
        </w:rPr>
      </w:pPr>
      <w:r w:rsidRPr="008D62DB">
        <w:rPr>
          <w:rFonts w:ascii="Times New Roman" w:eastAsia="Times New Roman" w:hAnsi="Times New Roman" w:cs="Times New Roman"/>
          <w:sz w:val="24"/>
          <w:szCs w:val="24"/>
          <w:lang w:eastAsia="en-CA"/>
        </w:rPr>
        <w:t>No taxes</w:t>
      </w:r>
    </w:p>
    <w:p w:rsidR="008D62DB" w:rsidRPr="008D62DB" w:rsidRDefault="008D62DB" w:rsidP="008D62DB">
      <w:pPr>
        <w:numPr>
          <w:ilvl w:val="0"/>
          <w:numId w:val="4"/>
        </w:numPr>
        <w:spacing w:before="100" w:beforeAutospacing="1" w:after="100" w:afterAutospacing="1" w:line="480" w:lineRule="auto"/>
        <w:rPr>
          <w:rFonts w:ascii="Times New Roman" w:eastAsia="Times New Roman" w:hAnsi="Times New Roman" w:cs="Times New Roman"/>
          <w:sz w:val="24"/>
          <w:szCs w:val="24"/>
          <w:lang w:eastAsia="en-CA"/>
        </w:rPr>
      </w:pPr>
      <w:r w:rsidRPr="008D62DB">
        <w:rPr>
          <w:rFonts w:ascii="Times New Roman" w:eastAsia="Times New Roman" w:hAnsi="Times New Roman" w:cs="Times New Roman"/>
          <w:sz w:val="24"/>
          <w:szCs w:val="24"/>
          <w:lang w:eastAsia="en-CA"/>
        </w:rPr>
        <w:t>No transaction costs</w:t>
      </w:r>
    </w:p>
    <w:p w:rsidR="008D62DB" w:rsidRPr="008D62DB" w:rsidRDefault="008D62DB" w:rsidP="008D62DB">
      <w:pPr>
        <w:numPr>
          <w:ilvl w:val="0"/>
          <w:numId w:val="4"/>
        </w:numPr>
        <w:spacing w:before="100" w:beforeAutospacing="1" w:after="100" w:afterAutospacing="1" w:line="480" w:lineRule="auto"/>
        <w:rPr>
          <w:rFonts w:ascii="Times New Roman" w:eastAsia="Times New Roman" w:hAnsi="Times New Roman" w:cs="Times New Roman"/>
          <w:sz w:val="24"/>
          <w:szCs w:val="24"/>
          <w:lang w:eastAsia="en-CA"/>
        </w:rPr>
      </w:pPr>
      <w:r w:rsidRPr="008D62DB">
        <w:rPr>
          <w:rFonts w:ascii="Times New Roman" w:eastAsia="Times New Roman" w:hAnsi="Times New Roman" w:cs="Times New Roman"/>
          <w:sz w:val="24"/>
          <w:szCs w:val="24"/>
          <w:lang w:eastAsia="en-CA"/>
        </w:rPr>
        <w:t>No bankruptcy costs</w:t>
      </w:r>
    </w:p>
    <w:p w:rsidR="008D62DB" w:rsidRPr="008D62DB" w:rsidRDefault="008D62DB" w:rsidP="008D62DB">
      <w:pPr>
        <w:numPr>
          <w:ilvl w:val="0"/>
          <w:numId w:val="4"/>
        </w:numPr>
        <w:spacing w:before="100" w:beforeAutospacing="1" w:after="100" w:afterAutospacing="1" w:line="480" w:lineRule="auto"/>
        <w:rPr>
          <w:rFonts w:ascii="Times New Roman" w:eastAsia="Times New Roman" w:hAnsi="Times New Roman" w:cs="Times New Roman"/>
          <w:sz w:val="24"/>
          <w:szCs w:val="24"/>
          <w:lang w:eastAsia="en-CA"/>
        </w:rPr>
      </w:pPr>
      <w:r w:rsidRPr="008D62DB">
        <w:rPr>
          <w:rFonts w:ascii="Times New Roman" w:eastAsia="Times New Roman" w:hAnsi="Times New Roman" w:cs="Times New Roman"/>
          <w:sz w:val="24"/>
          <w:szCs w:val="24"/>
          <w:lang w:eastAsia="en-CA"/>
        </w:rPr>
        <w:t>Equivalence in borrowing costs for both companies and investors</w:t>
      </w:r>
    </w:p>
    <w:p w:rsidR="008D62DB" w:rsidRPr="008D62DB" w:rsidRDefault="008D62DB" w:rsidP="008D62DB">
      <w:pPr>
        <w:numPr>
          <w:ilvl w:val="0"/>
          <w:numId w:val="4"/>
        </w:numPr>
        <w:spacing w:before="100" w:beforeAutospacing="1" w:after="100" w:afterAutospacing="1" w:line="480" w:lineRule="auto"/>
        <w:rPr>
          <w:rFonts w:ascii="Times New Roman" w:eastAsia="Times New Roman" w:hAnsi="Times New Roman" w:cs="Times New Roman"/>
          <w:sz w:val="24"/>
          <w:szCs w:val="24"/>
          <w:lang w:eastAsia="en-CA"/>
        </w:rPr>
      </w:pPr>
      <w:r w:rsidRPr="008D62DB">
        <w:rPr>
          <w:rFonts w:ascii="Times New Roman" w:eastAsia="Times New Roman" w:hAnsi="Times New Roman" w:cs="Times New Roman"/>
          <w:sz w:val="24"/>
          <w:szCs w:val="24"/>
          <w:lang w:eastAsia="en-CA"/>
        </w:rPr>
        <w:t>Symmetry of market information, meaning companies and investors have the same information</w:t>
      </w:r>
    </w:p>
    <w:p w:rsidR="008D62DB" w:rsidRDefault="008D62DB" w:rsidP="008D62DB">
      <w:pPr>
        <w:numPr>
          <w:ilvl w:val="0"/>
          <w:numId w:val="4"/>
        </w:numPr>
        <w:spacing w:before="100" w:beforeAutospacing="1" w:after="100" w:afterAutospacing="1" w:line="480" w:lineRule="auto"/>
        <w:rPr>
          <w:rFonts w:ascii="Times New Roman" w:eastAsia="Times New Roman" w:hAnsi="Times New Roman" w:cs="Times New Roman"/>
          <w:sz w:val="24"/>
          <w:szCs w:val="24"/>
          <w:lang w:eastAsia="en-CA"/>
        </w:rPr>
      </w:pPr>
      <w:r w:rsidRPr="008D62DB">
        <w:rPr>
          <w:rFonts w:ascii="Times New Roman" w:eastAsia="Times New Roman" w:hAnsi="Times New Roman" w:cs="Times New Roman"/>
          <w:sz w:val="24"/>
          <w:szCs w:val="24"/>
          <w:lang w:eastAsia="en-CA"/>
        </w:rPr>
        <w:t>No effect of debt on a company's earnings before interest and taxes</w:t>
      </w:r>
      <w:r>
        <w:rPr>
          <w:rFonts w:ascii="Times New Roman" w:eastAsia="Times New Roman" w:hAnsi="Times New Roman" w:cs="Times New Roman"/>
          <w:sz w:val="24"/>
          <w:szCs w:val="24"/>
          <w:lang w:eastAsia="en-CA"/>
        </w:rPr>
        <w:t xml:space="preserve"> (Investopedia, 2016).</w:t>
      </w:r>
    </w:p>
    <w:p w:rsidR="008D62DB" w:rsidRDefault="008D62DB">
      <w:pPr>
        <w:rPr>
          <w:rFonts w:ascii="Times New Roman" w:eastAsia="Times New Roman" w:hAnsi="Times New Roman" w:cs="Times New Roman"/>
          <w:b/>
          <w:sz w:val="24"/>
          <w:szCs w:val="24"/>
          <w:lang w:eastAsia="en-CA"/>
        </w:rPr>
      </w:pPr>
      <w:r>
        <w:rPr>
          <w:rFonts w:ascii="Times New Roman" w:eastAsia="Times New Roman" w:hAnsi="Times New Roman" w:cs="Times New Roman"/>
          <w:b/>
          <w:sz w:val="24"/>
          <w:szCs w:val="24"/>
          <w:lang w:eastAsia="en-CA"/>
        </w:rPr>
        <w:br w:type="page"/>
      </w:r>
    </w:p>
    <w:p w:rsidR="008D62DB" w:rsidRPr="008D62DB" w:rsidRDefault="008D62DB" w:rsidP="008D62DB">
      <w:pPr>
        <w:spacing w:before="100" w:beforeAutospacing="1" w:after="100" w:afterAutospacing="1" w:line="480" w:lineRule="auto"/>
        <w:jc w:val="center"/>
        <w:rPr>
          <w:rFonts w:ascii="Times New Roman" w:eastAsia="Times New Roman" w:hAnsi="Times New Roman" w:cs="Times New Roman"/>
          <w:b/>
          <w:sz w:val="24"/>
          <w:szCs w:val="24"/>
          <w:lang w:eastAsia="en-CA"/>
        </w:rPr>
      </w:pPr>
      <w:r w:rsidRPr="008D62DB">
        <w:rPr>
          <w:rFonts w:ascii="Times New Roman" w:eastAsia="Times New Roman" w:hAnsi="Times New Roman" w:cs="Times New Roman"/>
          <w:b/>
          <w:sz w:val="24"/>
          <w:szCs w:val="24"/>
          <w:lang w:eastAsia="en-CA"/>
        </w:rPr>
        <w:lastRenderedPageBreak/>
        <w:t>Reference</w:t>
      </w:r>
    </w:p>
    <w:p w:rsidR="008D62DB" w:rsidRDefault="008D62DB" w:rsidP="008D62DB">
      <w:pPr>
        <w:spacing w:before="100" w:beforeAutospacing="1" w:after="100" w:afterAutospacing="1" w:line="480" w:lineRule="auto"/>
        <w:rPr>
          <w:rFonts w:ascii="Times New Roman" w:hAnsi="Times New Roman" w:cs="Times New Roman"/>
          <w:sz w:val="24"/>
          <w:szCs w:val="24"/>
          <w:shd w:val="clear" w:color="auto" w:fill="FFFFFF"/>
        </w:rPr>
      </w:pPr>
      <w:proofErr w:type="gramStart"/>
      <w:r>
        <w:rPr>
          <w:rFonts w:ascii="Times New Roman" w:eastAsia="Times New Roman" w:hAnsi="Times New Roman" w:cs="Times New Roman"/>
          <w:sz w:val="24"/>
          <w:szCs w:val="24"/>
          <w:lang w:eastAsia="en-CA"/>
        </w:rPr>
        <w:t>Investopedia.</w:t>
      </w:r>
      <w:proofErr w:type="gramEnd"/>
      <w:r>
        <w:rPr>
          <w:rFonts w:ascii="Times New Roman" w:eastAsia="Times New Roman" w:hAnsi="Times New Roman" w:cs="Times New Roman"/>
          <w:sz w:val="24"/>
          <w:szCs w:val="24"/>
          <w:lang w:eastAsia="en-CA"/>
        </w:rPr>
        <w:t xml:space="preserve"> (2016).</w:t>
      </w:r>
      <w:r w:rsidRPr="008D62DB">
        <w:rPr>
          <w:rFonts w:ascii="Helvetica" w:hAnsi="Helvetica" w:cs="Helvetica"/>
          <w:color w:val="292F40"/>
          <w:sz w:val="69"/>
          <w:szCs w:val="69"/>
          <w:shd w:val="clear" w:color="auto" w:fill="FFFFFF"/>
        </w:rPr>
        <w:t xml:space="preserve"> </w:t>
      </w:r>
      <w:r w:rsidRPr="008D62DB">
        <w:rPr>
          <w:rFonts w:ascii="Times New Roman" w:hAnsi="Times New Roman" w:cs="Times New Roman"/>
          <w:sz w:val="24"/>
          <w:szCs w:val="24"/>
          <w:shd w:val="clear" w:color="auto" w:fill="FFFFFF"/>
        </w:rPr>
        <w:t xml:space="preserve">Modigliani </w:t>
      </w:r>
      <w:proofErr w:type="gramStart"/>
      <w:r w:rsidRPr="008D62DB">
        <w:rPr>
          <w:rFonts w:ascii="Times New Roman" w:hAnsi="Times New Roman" w:cs="Times New Roman"/>
          <w:sz w:val="24"/>
          <w:szCs w:val="24"/>
          <w:shd w:val="clear" w:color="auto" w:fill="FFFFFF"/>
        </w:rPr>
        <w:t>And</w:t>
      </w:r>
      <w:proofErr w:type="gramEnd"/>
      <w:r w:rsidRPr="008D62DB">
        <w:rPr>
          <w:rFonts w:ascii="Times New Roman" w:hAnsi="Times New Roman" w:cs="Times New Roman"/>
          <w:sz w:val="24"/>
          <w:szCs w:val="24"/>
          <w:shd w:val="clear" w:color="auto" w:fill="FFFFFF"/>
        </w:rPr>
        <w:t xml:space="preserve"> Miller's Capital Structure Theories</w:t>
      </w:r>
      <w:r>
        <w:rPr>
          <w:rFonts w:ascii="Times New Roman" w:hAnsi="Times New Roman" w:cs="Times New Roman"/>
          <w:sz w:val="24"/>
          <w:szCs w:val="24"/>
          <w:shd w:val="clear" w:color="auto" w:fill="FFFFFF"/>
        </w:rPr>
        <w:t xml:space="preserve">, Investopedia. United </w:t>
      </w:r>
    </w:p>
    <w:p w:rsidR="008D62DB" w:rsidRPr="008D62DB" w:rsidRDefault="008D62DB" w:rsidP="008D62DB">
      <w:pPr>
        <w:spacing w:before="100" w:beforeAutospacing="1" w:after="100" w:afterAutospacing="1" w:line="480" w:lineRule="auto"/>
        <w:ind w:left="720"/>
        <w:rPr>
          <w:rFonts w:ascii="Times New Roman" w:eastAsia="Times New Roman" w:hAnsi="Times New Roman" w:cs="Times New Roman"/>
          <w:sz w:val="24"/>
          <w:szCs w:val="24"/>
          <w:lang w:eastAsia="en-CA"/>
        </w:rPr>
      </w:pPr>
      <w:proofErr w:type="gramStart"/>
      <w:r>
        <w:rPr>
          <w:rFonts w:ascii="Times New Roman" w:hAnsi="Times New Roman" w:cs="Times New Roman"/>
          <w:sz w:val="24"/>
          <w:szCs w:val="24"/>
          <w:shd w:val="clear" w:color="auto" w:fill="FFFFFF"/>
        </w:rPr>
        <w:t>States.</w:t>
      </w:r>
      <w:proofErr w:type="gramEnd"/>
      <w:r>
        <w:rPr>
          <w:rFonts w:ascii="Times New Roman" w:hAnsi="Times New Roman" w:cs="Times New Roman"/>
          <w:sz w:val="24"/>
          <w:szCs w:val="24"/>
          <w:shd w:val="clear" w:color="auto" w:fill="FFFFFF"/>
        </w:rPr>
        <w:t xml:space="preserve"> Retrieved from: </w:t>
      </w:r>
      <w:hyperlink r:id="rId8" w:history="1">
        <w:r w:rsidRPr="005F69E4">
          <w:rPr>
            <w:rStyle w:val="Hyperlink"/>
            <w:rFonts w:ascii="Times New Roman" w:hAnsi="Times New Roman" w:cs="Times New Roman"/>
            <w:sz w:val="24"/>
            <w:szCs w:val="24"/>
            <w:shd w:val="clear" w:color="auto" w:fill="FFFFFF"/>
          </w:rPr>
          <w:t>http://www.investopedia.com/walkthrough/corporate-finance/5/capital-structure/modigliani-miller.aspx</w:t>
        </w:r>
      </w:hyperlink>
      <w:r>
        <w:rPr>
          <w:rFonts w:ascii="Times New Roman" w:hAnsi="Times New Roman" w:cs="Times New Roman"/>
          <w:sz w:val="24"/>
          <w:szCs w:val="24"/>
          <w:shd w:val="clear" w:color="auto" w:fill="FFFFFF"/>
        </w:rPr>
        <w:t xml:space="preserve"> </w:t>
      </w:r>
    </w:p>
    <w:p w:rsidR="008D62DB" w:rsidRPr="009F230B" w:rsidRDefault="008D62DB" w:rsidP="008D62DB">
      <w:pPr>
        <w:shd w:val="clear" w:color="auto" w:fill="EEEEEE"/>
        <w:spacing w:after="0" w:line="480" w:lineRule="auto"/>
        <w:rPr>
          <w:rFonts w:ascii="Times New Roman" w:eastAsia="Times New Roman" w:hAnsi="Times New Roman" w:cs="Times New Roman"/>
          <w:sz w:val="24"/>
          <w:szCs w:val="24"/>
          <w:lang w:eastAsia="en-CA"/>
        </w:rPr>
      </w:pPr>
      <w:r w:rsidRPr="008D62DB">
        <w:rPr>
          <w:rFonts w:ascii="Helvetica" w:eastAsia="Times New Roman" w:hAnsi="Helvetica" w:cs="Helvetica"/>
          <w:color w:val="000000"/>
          <w:sz w:val="23"/>
          <w:szCs w:val="23"/>
          <w:lang w:eastAsia="en-CA"/>
        </w:rPr>
        <w:br/>
      </w:r>
      <w:r w:rsidRPr="008D62DB">
        <w:rPr>
          <w:rFonts w:ascii="Helvetica" w:eastAsia="Times New Roman" w:hAnsi="Helvetica" w:cs="Helvetica"/>
          <w:color w:val="000000"/>
          <w:sz w:val="23"/>
          <w:szCs w:val="23"/>
          <w:lang w:eastAsia="en-CA"/>
        </w:rPr>
        <w:br/>
      </w:r>
    </w:p>
    <w:p w:rsidR="00E9675C" w:rsidRPr="009F230B" w:rsidRDefault="008D62DB" w:rsidP="008D62DB">
      <w:pPr>
        <w:tabs>
          <w:tab w:val="left" w:pos="3125"/>
        </w:tabs>
        <w:spacing w:line="480" w:lineRule="auto"/>
        <w:rPr>
          <w:rFonts w:ascii="Times New Roman" w:hAnsi="Times New Roman" w:cs="Times New Roman"/>
          <w:sz w:val="24"/>
          <w:szCs w:val="24"/>
        </w:rPr>
      </w:pPr>
      <w:r>
        <w:rPr>
          <w:rFonts w:ascii="Times New Roman" w:hAnsi="Times New Roman" w:cs="Times New Roman"/>
          <w:sz w:val="24"/>
          <w:szCs w:val="24"/>
        </w:rPr>
        <w:tab/>
      </w:r>
    </w:p>
    <w:sectPr w:rsidR="00E9675C" w:rsidRPr="009F230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352C6"/>
    <w:multiLevelType w:val="multilevel"/>
    <w:tmpl w:val="76B6C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B059A1"/>
    <w:multiLevelType w:val="multilevel"/>
    <w:tmpl w:val="7728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D4C5593"/>
    <w:multiLevelType w:val="multilevel"/>
    <w:tmpl w:val="3DF2E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E8F2C98"/>
    <w:multiLevelType w:val="multilevel"/>
    <w:tmpl w:val="DAC42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30B"/>
    <w:rsid w:val="00303A2A"/>
    <w:rsid w:val="00372678"/>
    <w:rsid w:val="008D62DB"/>
    <w:rsid w:val="009F23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date">
    <w:name w:val="post-date"/>
    <w:basedOn w:val="Normal"/>
    <w:rsid w:val="009F230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F23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D62DB"/>
  </w:style>
  <w:style w:type="character" w:styleId="Hyperlink">
    <w:name w:val="Hyperlink"/>
    <w:basedOn w:val="DefaultParagraphFont"/>
    <w:uiPriority w:val="99"/>
    <w:unhideWhenUsed/>
    <w:rsid w:val="008D62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st-date">
    <w:name w:val="post-date"/>
    <w:basedOn w:val="Normal"/>
    <w:rsid w:val="009F230B"/>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F23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converted-space">
    <w:name w:val="apple-converted-space"/>
    <w:basedOn w:val="DefaultParagraphFont"/>
    <w:rsid w:val="008D62DB"/>
  </w:style>
  <w:style w:type="character" w:styleId="Hyperlink">
    <w:name w:val="Hyperlink"/>
    <w:basedOn w:val="DefaultParagraphFont"/>
    <w:uiPriority w:val="99"/>
    <w:unhideWhenUsed/>
    <w:rsid w:val="008D6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229940">
      <w:bodyDiv w:val="1"/>
      <w:marLeft w:val="0"/>
      <w:marRight w:val="0"/>
      <w:marTop w:val="0"/>
      <w:marBottom w:val="0"/>
      <w:divBdr>
        <w:top w:val="none" w:sz="0" w:space="0" w:color="auto"/>
        <w:left w:val="none" w:sz="0" w:space="0" w:color="auto"/>
        <w:bottom w:val="none" w:sz="0" w:space="0" w:color="auto"/>
        <w:right w:val="none" w:sz="0" w:space="0" w:color="auto"/>
      </w:divBdr>
      <w:divsChild>
        <w:div w:id="1376270823">
          <w:marLeft w:val="0"/>
          <w:marRight w:val="6000"/>
          <w:marTop w:val="0"/>
          <w:marBottom w:val="0"/>
          <w:divBdr>
            <w:top w:val="none" w:sz="0" w:space="0" w:color="auto"/>
            <w:left w:val="none" w:sz="0" w:space="0" w:color="auto"/>
            <w:bottom w:val="none" w:sz="0" w:space="0" w:color="auto"/>
            <w:right w:val="none" w:sz="0" w:space="0" w:color="auto"/>
          </w:divBdr>
          <w:divsChild>
            <w:div w:id="88813750">
              <w:marLeft w:val="0"/>
              <w:marRight w:val="0"/>
              <w:marTop w:val="0"/>
              <w:marBottom w:val="0"/>
              <w:divBdr>
                <w:top w:val="none" w:sz="0" w:space="0" w:color="auto"/>
                <w:left w:val="none" w:sz="0" w:space="0" w:color="auto"/>
                <w:bottom w:val="none" w:sz="0" w:space="0" w:color="auto"/>
                <w:right w:val="none" w:sz="0" w:space="0" w:color="auto"/>
              </w:divBdr>
              <w:divsChild>
                <w:div w:id="1177309930">
                  <w:marLeft w:val="0"/>
                  <w:marRight w:val="0"/>
                  <w:marTop w:val="0"/>
                  <w:marBottom w:val="0"/>
                  <w:divBdr>
                    <w:top w:val="none" w:sz="0" w:space="0" w:color="auto"/>
                    <w:left w:val="none" w:sz="0" w:space="0" w:color="auto"/>
                    <w:bottom w:val="none" w:sz="0" w:space="0" w:color="auto"/>
                    <w:right w:val="none" w:sz="0" w:space="0" w:color="auto"/>
                  </w:divBdr>
                  <w:divsChild>
                    <w:div w:id="1221403369">
                      <w:marLeft w:val="0"/>
                      <w:marRight w:val="0"/>
                      <w:marTop w:val="0"/>
                      <w:marBottom w:val="0"/>
                      <w:divBdr>
                        <w:top w:val="none" w:sz="0" w:space="0" w:color="auto"/>
                        <w:left w:val="none" w:sz="0" w:space="0" w:color="auto"/>
                        <w:bottom w:val="none" w:sz="0" w:space="0" w:color="auto"/>
                        <w:right w:val="none" w:sz="0" w:space="0" w:color="auto"/>
                      </w:divBdr>
                      <w:divsChild>
                        <w:div w:id="756363633">
                          <w:marLeft w:val="0"/>
                          <w:marRight w:val="0"/>
                          <w:marTop w:val="0"/>
                          <w:marBottom w:val="975"/>
                          <w:divBdr>
                            <w:top w:val="none" w:sz="0" w:space="0" w:color="auto"/>
                            <w:left w:val="none" w:sz="0" w:space="0" w:color="auto"/>
                            <w:bottom w:val="none" w:sz="0" w:space="0" w:color="auto"/>
                            <w:right w:val="none" w:sz="0" w:space="0" w:color="auto"/>
                          </w:divBdr>
                          <w:divsChild>
                            <w:div w:id="2105228297">
                              <w:marLeft w:val="0"/>
                              <w:marRight w:val="0"/>
                              <w:marTop w:val="0"/>
                              <w:marBottom w:val="0"/>
                              <w:divBdr>
                                <w:top w:val="none" w:sz="0" w:space="0" w:color="auto"/>
                                <w:left w:val="none" w:sz="0" w:space="0" w:color="auto"/>
                                <w:bottom w:val="none" w:sz="0" w:space="0" w:color="auto"/>
                                <w:right w:val="none" w:sz="0" w:space="0" w:color="auto"/>
                              </w:divBdr>
                              <w:divsChild>
                                <w:div w:id="723914767">
                                  <w:marLeft w:val="0"/>
                                  <w:marRight w:val="0"/>
                                  <w:marTop w:val="0"/>
                                  <w:marBottom w:val="0"/>
                                  <w:divBdr>
                                    <w:top w:val="none" w:sz="0" w:space="0" w:color="auto"/>
                                    <w:left w:val="none" w:sz="0" w:space="0" w:color="auto"/>
                                    <w:bottom w:val="none" w:sz="0" w:space="0" w:color="auto"/>
                                    <w:right w:val="none" w:sz="0" w:space="0" w:color="auto"/>
                                  </w:divBdr>
                                </w:div>
                                <w:div w:id="1493374531">
                                  <w:marLeft w:val="0"/>
                                  <w:marRight w:val="0"/>
                                  <w:marTop w:val="0"/>
                                  <w:marBottom w:val="150"/>
                                  <w:divBdr>
                                    <w:top w:val="none" w:sz="0" w:space="0" w:color="auto"/>
                                    <w:left w:val="none" w:sz="0" w:space="0" w:color="auto"/>
                                    <w:bottom w:val="none" w:sz="0" w:space="0" w:color="auto"/>
                                    <w:right w:val="none" w:sz="0" w:space="0" w:color="auto"/>
                                  </w:divBdr>
                                </w:div>
                                <w:div w:id="201942106">
                                  <w:marLeft w:val="0"/>
                                  <w:marRight w:val="0"/>
                                  <w:marTop w:val="150"/>
                                  <w:marBottom w:val="0"/>
                                  <w:divBdr>
                                    <w:top w:val="none" w:sz="0" w:space="0" w:color="auto"/>
                                    <w:left w:val="none" w:sz="0" w:space="0" w:color="auto"/>
                                    <w:bottom w:val="none" w:sz="0" w:space="0" w:color="auto"/>
                                    <w:right w:val="none" w:sz="0" w:space="0" w:color="auto"/>
                                  </w:divBdr>
                                </w:div>
                              </w:divsChild>
                            </w:div>
                            <w:div w:id="2459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325505">
      <w:bodyDiv w:val="1"/>
      <w:marLeft w:val="0"/>
      <w:marRight w:val="0"/>
      <w:marTop w:val="0"/>
      <w:marBottom w:val="0"/>
      <w:divBdr>
        <w:top w:val="none" w:sz="0" w:space="0" w:color="auto"/>
        <w:left w:val="none" w:sz="0" w:space="0" w:color="auto"/>
        <w:bottom w:val="none" w:sz="0" w:space="0" w:color="auto"/>
        <w:right w:val="none" w:sz="0" w:space="0" w:color="auto"/>
      </w:divBdr>
      <w:divsChild>
        <w:div w:id="890383600">
          <w:marLeft w:val="0"/>
          <w:marRight w:val="0"/>
          <w:marTop w:val="0"/>
          <w:marBottom w:val="0"/>
          <w:divBdr>
            <w:top w:val="none" w:sz="0" w:space="0" w:color="auto"/>
            <w:left w:val="none" w:sz="0" w:space="0" w:color="auto"/>
            <w:bottom w:val="single" w:sz="6" w:space="0" w:color="D4D4D4"/>
            <w:right w:val="none" w:sz="0" w:space="0" w:color="auto"/>
          </w:divBdr>
          <w:divsChild>
            <w:div w:id="659193626">
              <w:marLeft w:val="0"/>
              <w:marRight w:val="0"/>
              <w:marTop w:val="0"/>
              <w:marBottom w:val="0"/>
              <w:divBdr>
                <w:top w:val="none" w:sz="0" w:space="0" w:color="auto"/>
                <w:left w:val="none" w:sz="0" w:space="0" w:color="auto"/>
                <w:bottom w:val="none" w:sz="0" w:space="0" w:color="auto"/>
                <w:right w:val="none" w:sz="0" w:space="0" w:color="auto"/>
              </w:divBdr>
              <w:divsChild>
                <w:div w:id="276301982">
                  <w:marLeft w:val="0"/>
                  <w:marRight w:val="0"/>
                  <w:marTop w:val="0"/>
                  <w:marBottom w:val="0"/>
                  <w:divBdr>
                    <w:top w:val="none" w:sz="0" w:space="0" w:color="auto"/>
                    <w:left w:val="none" w:sz="0" w:space="0" w:color="auto"/>
                    <w:bottom w:val="none" w:sz="0" w:space="0" w:color="auto"/>
                    <w:right w:val="none" w:sz="0" w:space="0" w:color="auto"/>
                  </w:divBdr>
                  <w:divsChild>
                    <w:div w:id="1152717665">
                      <w:marLeft w:val="0"/>
                      <w:marRight w:val="0"/>
                      <w:marTop w:val="0"/>
                      <w:marBottom w:val="0"/>
                      <w:divBdr>
                        <w:top w:val="none" w:sz="0" w:space="0" w:color="auto"/>
                        <w:left w:val="none" w:sz="0" w:space="0" w:color="auto"/>
                        <w:bottom w:val="none" w:sz="0" w:space="0" w:color="auto"/>
                        <w:right w:val="none" w:sz="0" w:space="0" w:color="auto"/>
                      </w:divBdr>
                    </w:div>
                  </w:divsChild>
                </w:div>
                <w:div w:id="838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3209">
          <w:marLeft w:val="0"/>
          <w:marRight w:val="0"/>
          <w:marTop w:val="0"/>
          <w:marBottom w:val="0"/>
          <w:divBdr>
            <w:top w:val="none" w:sz="0" w:space="0" w:color="auto"/>
            <w:left w:val="none" w:sz="0" w:space="0" w:color="auto"/>
            <w:bottom w:val="single" w:sz="6" w:space="0" w:color="D4D4D4"/>
            <w:right w:val="none" w:sz="0" w:space="0" w:color="auto"/>
          </w:divBdr>
          <w:divsChild>
            <w:div w:id="321935006">
              <w:marLeft w:val="0"/>
              <w:marRight w:val="0"/>
              <w:marTop w:val="0"/>
              <w:marBottom w:val="0"/>
              <w:divBdr>
                <w:top w:val="none" w:sz="0" w:space="0" w:color="auto"/>
                <w:left w:val="none" w:sz="0" w:space="0" w:color="auto"/>
                <w:bottom w:val="none" w:sz="0" w:space="0" w:color="auto"/>
                <w:right w:val="none" w:sz="0" w:space="0" w:color="auto"/>
              </w:divBdr>
              <w:divsChild>
                <w:div w:id="2051567884">
                  <w:marLeft w:val="0"/>
                  <w:marRight w:val="0"/>
                  <w:marTop w:val="0"/>
                  <w:marBottom w:val="0"/>
                  <w:divBdr>
                    <w:top w:val="none" w:sz="0" w:space="0" w:color="auto"/>
                    <w:left w:val="none" w:sz="0" w:space="0" w:color="auto"/>
                    <w:bottom w:val="none" w:sz="0" w:space="0" w:color="auto"/>
                    <w:right w:val="none" w:sz="0" w:space="0" w:color="auto"/>
                  </w:divBdr>
                  <w:divsChild>
                    <w:div w:id="15495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estopedia.com/walkthrough/corporate-finance/5/capital-structure/modigliani-miller.aspx" TargetMode="External"/><Relationship Id="rId3" Type="http://schemas.microsoft.com/office/2007/relationships/stylesWithEffects" Target="stylesWithEffects.xml"/><Relationship Id="rId7" Type="http://schemas.openxmlformats.org/officeDocument/2006/relationships/hyperlink" Target="http://www.investopedia.com/terms/m/merton-miller.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vestopedia.com/terms/f/franco-modigliani.as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2016-11-13T18:55:00Z</dcterms:created>
  <dcterms:modified xsi:type="dcterms:W3CDTF">2016-11-13T18:55:00Z</dcterms:modified>
</cp:coreProperties>
</file>