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ED" w:rsidRPr="00DA7BED" w:rsidRDefault="00DA7BED" w:rsidP="00DA7BED">
      <w:pPr>
        <w:rPr>
          <w:rFonts w:ascii="Verdana" w:eastAsia="Times New Roman" w:hAnsi="Verdana" w:cs="Times New Roman"/>
          <w:b/>
          <w:bCs/>
          <w:color w:val="333333"/>
          <w:sz w:val="18"/>
          <w:szCs w:val="18"/>
        </w:rPr>
      </w:pPr>
      <w:bookmarkStart w:id="0" w:name="_GoBack"/>
      <w:bookmarkEnd w:id="0"/>
      <w:r w:rsidRPr="00DA7BED">
        <w:rPr>
          <w:rFonts w:ascii="Verdana" w:eastAsia="Times New Roman" w:hAnsi="Verdana" w:cs="Times New Roman"/>
          <w:b/>
          <w:bCs/>
          <w:color w:val="333333"/>
          <w:sz w:val="18"/>
          <w:szCs w:val="18"/>
        </w:rPr>
        <w:t>B1. Defense in Depth Recommendations: People  </w:t>
      </w:r>
    </w:p>
    <w:p w:rsidR="00DA7BED" w:rsidRPr="00DA7BED" w:rsidRDefault="00DA7BED" w:rsidP="00DA7BED">
      <w:pPr>
        <w:rPr>
          <w:rFonts w:ascii="Verdana" w:eastAsia="Times New Roman" w:hAnsi="Verdana" w:cs="Times New Roman"/>
          <w:b/>
          <w:bCs/>
          <w:color w:val="333333"/>
          <w:sz w:val="18"/>
          <w:szCs w:val="18"/>
        </w:rPr>
      </w:pPr>
      <w:r w:rsidRPr="00DA7BED">
        <w:rPr>
          <w:rFonts w:ascii="Verdana" w:eastAsia="Times New Roman" w:hAnsi="Verdana" w:cs="Times New Roman"/>
          <w:b/>
          <w:bCs/>
          <w:color w:val="333333"/>
          <w:sz w:val="18"/>
          <w:szCs w:val="18"/>
        </w:rPr>
        <w:t xml:space="preserve">Criterion Score: 2.00 </w:t>
      </w:r>
    </w:p>
    <w:p w:rsidR="00DA7BED" w:rsidRPr="00DA7BED" w:rsidRDefault="00DA7BED" w:rsidP="00DA7BED">
      <w:pPr>
        <w:rPr>
          <w:rFonts w:ascii="Verdana" w:eastAsia="Times New Roman" w:hAnsi="Verdana" w:cs="Times New Roman"/>
          <w:b/>
          <w:bCs/>
          <w:color w:val="333333"/>
          <w:sz w:val="18"/>
          <w:szCs w:val="18"/>
        </w:rPr>
      </w:pPr>
      <w:r w:rsidRPr="00DA7BED">
        <w:rPr>
          <w:rFonts w:ascii="Verdana" w:eastAsia="Times New Roman" w:hAnsi="Verdana" w:cs="Times New Roman"/>
          <w:b/>
          <w:bCs/>
          <w:color w:val="333333"/>
          <w:sz w:val="18"/>
          <w:szCs w:val="18"/>
        </w:rPr>
        <w:t xml:space="preserve">Comments on this criterion: 1/13/17: The submission identifies security awareness training, job rotation, and separation of duties as protective measures. What is not clear is an accurate explanation for how each policy or procedure will specifically raise information assurance levels. </w:t>
      </w:r>
    </w:p>
    <w:p w:rsidR="00DA7BED" w:rsidRPr="00DA7BED" w:rsidRDefault="00DA7BED" w:rsidP="00DA7BED">
      <w:pPr>
        <w:rPr>
          <w:rFonts w:ascii="Verdana" w:eastAsia="Times New Roman" w:hAnsi="Verdana" w:cs="Times New Roman"/>
          <w:b/>
          <w:bCs/>
          <w:color w:val="333333"/>
          <w:sz w:val="18"/>
          <w:szCs w:val="18"/>
        </w:rPr>
      </w:pPr>
    </w:p>
    <w:p w:rsidR="00DA7BED" w:rsidRPr="00DA7BED" w:rsidRDefault="00DA7BED" w:rsidP="00DA7BED">
      <w:pPr>
        <w:rPr>
          <w:rFonts w:ascii="Verdana" w:eastAsia="Times New Roman" w:hAnsi="Verdana" w:cs="Times New Roman"/>
          <w:b/>
          <w:bCs/>
          <w:color w:val="333333"/>
          <w:sz w:val="18"/>
          <w:szCs w:val="18"/>
        </w:rPr>
      </w:pPr>
      <w:r w:rsidRPr="00DA7BED">
        <w:rPr>
          <w:rFonts w:ascii="Verdana" w:eastAsia="Times New Roman" w:hAnsi="Verdana" w:cs="Times New Roman"/>
          <w:b/>
          <w:bCs/>
          <w:color w:val="333333"/>
          <w:sz w:val="18"/>
          <w:szCs w:val="18"/>
        </w:rPr>
        <w:t>B2. Defense in Depth Recommendations: Technology  </w:t>
      </w:r>
    </w:p>
    <w:p w:rsidR="00DA7BED" w:rsidRPr="00DA7BED" w:rsidRDefault="00DA7BED" w:rsidP="00DA7BED">
      <w:pPr>
        <w:rPr>
          <w:rFonts w:ascii="Verdana" w:eastAsia="Times New Roman" w:hAnsi="Verdana" w:cs="Times New Roman"/>
          <w:b/>
          <w:bCs/>
          <w:color w:val="333333"/>
          <w:sz w:val="18"/>
          <w:szCs w:val="18"/>
        </w:rPr>
      </w:pPr>
      <w:r w:rsidRPr="00DA7BED">
        <w:rPr>
          <w:rFonts w:ascii="Verdana" w:eastAsia="Times New Roman" w:hAnsi="Verdana" w:cs="Times New Roman"/>
          <w:b/>
          <w:bCs/>
          <w:color w:val="333333"/>
          <w:sz w:val="18"/>
          <w:szCs w:val="18"/>
        </w:rPr>
        <w:t xml:space="preserve">Criterion Score: 2.00 </w:t>
      </w:r>
    </w:p>
    <w:p w:rsidR="00DA7BED" w:rsidRPr="00DA7BED" w:rsidRDefault="00DA7BED" w:rsidP="00DA7BED">
      <w:pPr>
        <w:rPr>
          <w:rFonts w:ascii="Verdana" w:eastAsia="Times New Roman" w:hAnsi="Verdana" w:cs="Times New Roman"/>
          <w:b/>
          <w:bCs/>
          <w:color w:val="333333"/>
          <w:sz w:val="18"/>
          <w:szCs w:val="18"/>
        </w:rPr>
      </w:pPr>
      <w:r w:rsidRPr="00DA7BED">
        <w:rPr>
          <w:rFonts w:ascii="Verdana" w:eastAsia="Times New Roman" w:hAnsi="Verdana" w:cs="Times New Roman"/>
          <w:b/>
          <w:bCs/>
          <w:color w:val="333333"/>
          <w:sz w:val="18"/>
          <w:szCs w:val="18"/>
        </w:rPr>
        <w:t>Comments on this criterion: 1/13/17: The submission identifies several protection measures such as firewalls, IPS, anti-virus, and hardening. What is not clear is the identification of specific technology acquisition policies and procedures, including an explanation of how each policy or procedure will raise information assurance levels.</w:t>
      </w:r>
    </w:p>
    <w:p w:rsidR="00DA7BED" w:rsidRPr="00DA7BED" w:rsidRDefault="00DA7BED" w:rsidP="00DA7BED">
      <w:pPr>
        <w:rPr>
          <w:rFonts w:ascii="Verdana" w:eastAsia="Times New Roman" w:hAnsi="Verdana" w:cs="Times New Roman"/>
          <w:b/>
          <w:bCs/>
          <w:color w:val="333333"/>
          <w:sz w:val="18"/>
          <w:szCs w:val="18"/>
        </w:rPr>
      </w:pPr>
    </w:p>
    <w:p w:rsidR="00DA7BED" w:rsidRPr="00DA7BED" w:rsidRDefault="00DA7BED" w:rsidP="00DA7BED">
      <w:pPr>
        <w:rPr>
          <w:rFonts w:ascii="Verdana" w:eastAsia="Times New Roman" w:hAnsi="Verdana" w:cs="Times New Roman"/>
          <w:b/>
          <w:bCs/>
          <w:color w:val="333333"/>
          <w:sz w:val="18"/>
          <w:szCs w:val="18"/>
        </w:rPr>
      </w:pPr>
      <w:r w:rsidRPr="00DA7BED">
        <w:rPr>
          <w:rFonts w:ascii="Verdana" w:eastAsia="Times New Roman" w:hAnsi="Verdana" w:cs="Times New Roman"/>
          <w:b/>
          <w:bCs/>
          <w:color w:val="333333"/>
          <w:sz w:val="18"/>
          <w:szCs w:val="18"/>
        </w:rPr>
        <w:t>B3. Defense in Depth Recommendations: Operations</w:t>
      </w:r>
    </w:p>
    <w:p w:rsidR="00DA7BED" w:rsidRPr="00DA7BED" w:rsidRDefault="00DA7BED" w:rsidP="00DA7BED">
      <w:pPr>
        <w:rPr>
          <w:rFonts w:ascii="Verdana" w:eastAsia="Times New Roman" w:hAnsi="Verdana" w:cs="Times New Roman"/>
          <w:b/>
          <w:bCs/>
          <w:color w:val="333333"/>
          <w:sz w:val="18"/>
          <w:szCs w:val="18"/>
        </w:rPr>
      </w:pPr>
      <w:r w:rsidRPr="00DA7BED">
        <w:rPr>
          <w:rFonts w:ascii="Verdana" w:eastAsia="Times New Roman" w:hAnsi="Verdana" w:cs="Times New Roman"/>
          <w:b/>
          <w:bCs/>
          <w:color w:val="333333"/>
          <w:sz w:val="18"/>
          <w:szCs w:val="18"/>
        </w:rPr>
        <w:t xml:space="preserve">Criterion Score: 2.00 </w:t>
      </w:r>
    </w:p>
    <w:p w:rsidR="00336682" w:rsidRPr="00DA7BED" w:rsidRDefault="00DA7BED" w:rsidP="00DA7BED">
      <w:r w:rsidRPr="00DA7BED">
        <w:rPr>
          <w:rFonts w:ascii="Verdana" w:eastAsia="Times New Roman" w:hAnsi="Verdana" w:cs="Times New Roman"/>
          <w:b/>
          <w:bCs/>
          <w:color w:val="333333"/>
          <w:sz w:val="18"/>
          <w:szCs w:val="18"/>
        </w:rPr>
        <w:t>Comments on this criterion: 1/13/17: The submission identifies several protection measures such as multi-factor authentication, patching, and vulnerability scanning. What is not clear is an explanation of how each policy or procedure will specifically raise information assurance levels.</w:t>
      </w:r>
    </w:p>
    <w:sectPr w:rsidR="00336682" w:rsidRPr="00DA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ED"/>
    <w:rsid w:val="00336682"/>
    <w:rsid w:val="00DA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C237-D446-4B09-8136-C8A33D30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08440">
      <w:bodyDiv w:val="1"/>
      <w:marLeft w:val="0"/>
      <w:marRight w:val="0"/>
      <w:marTop w:val="0"/>
      <w:marBottom w:val="0"/>
      <w:divBdr>
        <w:top w:val="none" w:sz="0" w:space="0" w:color="auto"/>
        <w:left w:val="none" w:sz="0" w:space="0" w:color="auto"/>
        <w:bottom w:val="none" w:sz="0" w:space="0" w:color="auto"/>
        <w:right w:val="none" w:sz="0" w:space="0" w:color="auto"/>
      </w:divBdr>
      <w:divsChild>
        <w:div w:id="1791777599">
          <w:marLeft w:val="0"/>
          <w:marRight w:val="0"/>
          <w:marTop w:val="0"/>
          <w:marBottom w:val="0"/>
          <w:divBdr>
            <w:top w:val="none" w:sz="0" w:space="0" w:color="auto"/>
            <w:left w:val="none" w:sz="0" w:space="0" w:color="auto"/>
            <w:bottom w:val="none" w:sz="0" w:space="0" w:color="auto"/>
            <w:right w:val="none" w:sz="0" w:space="0" w:color="auto"/>
          </w:divBdr>
        </w:div>
        <w:div w:id="742604335">
          <w:marLeft w:val="0"/>
          <w:marRight w:val="0"/>
          <w:marTop w:val="0"/>
          <w:marBottom w:val="0"/>
          <w:divBdr>
            <w:top w:val="none" w:sz="0" w:space="0" w:color="auto"/>
            <w:left w:val="none" w:sz="0" w:space="0" w:color="auto"/>
            <w:bottom w:val="none" w:sz="0" w:space="0" w:color="auto"/>
            <w:right w:val="none" w:sz="0" w:space="0" w:color="auto"/>
          </w:divBdr>
        </w:div>
        <w:div w:id="436680193">
          <w:marLeft w:val="0"/>
          <w:marRight w:val="0"/>
          <w:marTop w:val="0"/>
          <w:marBottom w:val="0"/>
          <w:divBdr>
            <w:top w:val="none" w:sz="0" w:space="0" w:color="auto"/>
            <w:left w:val="none" w:sz="0" w:space="0" w:color="auto"/>
            <w:bottom w:val="none" w:sz="0" w:space="0" w:color="auto"/>
            <w:right w:val="none" w:sz="0" w:space="0" w:color="auto"/>
          </w:divBdr>
        </w:div>
        <w:div w:id="987517229">
          <w:marLeft w:val="0"/>
          <w:marRight w:val="0"/>
          <w:marTop w:val="0"/>
          <w:marBottom w:val="0"/>
          <w:divBdr>
            <w:top w:val="none" w:sz="0" w:space="0" w:color="auto"/>
            <w:left w:val="none" w:sz="0" w:space="0" w:color="auto"/>
            <w:bottom w:val="none" w:sz="0" w:space="0" w:color="auto"/>
            <w:right w:val="none" w:sz="0" w:space="0" w:color="auto"/>
          </w:divBdr>
          <w:divsChild>
            <w:div w:id="1356811971">
              <w:marLeft w:val="0"/>
              <w:marRight w:val="0"/>
              <w:marTop w:val="0"/>
              <w:marBottom w:val="0"/>
              <w:divBdr>
                <w:top w:val="none" w:sz="0" w:space="0" w:color="auto"/>
                <w:left w:val="none" w:sz="0" w:space="0" w:color="auto"/>
                <w:bottom w:val="none" w:sz="0" w:space="0" w:color="auto"/>
                <w:right w:val="none" w:sz="0" w:space="0" w:color="auto"/>
              </w:divBdr>
            </w:div>
          </w:divsChild>
        </w:div>
        <w:div w:id="932857625">
          <w:marLeft w:val="0"/>
          <w:marRight w:val="0"/>
          <w:marTop w:val="0"/>
          <w:marBottom w:val="0"/>
          <w:divBdr>
            <w:top w:val="none" w:sz="0" w:space="0" w:color="auto"/>
            <w:left w:val="none" w:sz="0" w:space="0" w:color="auto"/>
            <w:bottom w:val="none" w:sz="0" w:space="0" w:color="auto"/>
            <w:right w:val="none" w:sz="0" w:space="0" w:color="auto"/>
          </w:divBdr>
          <w:divsChild>
            <w:div w:id="1277905373">
              <w:marLeft w:val="0"/>
              <w:marRight w:val="0"/>
              <w:marTop w:val="0"/>
              <w:marBottom w:val="0"/>
              <w:divBdr>
                <w:top w:val="none" w:sz="0" w:space="0" w:color="auto"/>
                <w:left w:val="none" w:sz="0" w:space="0" w:color="auto"/>
                <w:bottom w:val="none" w:sz="0" w:space="0" w:color="auto"/>
                <w:right w:val="none" w:sz="0" w:space="0" w:color="auto"/>
              </w:divBdr>
            </w:div>
          </w:divsChild>
        </w:div>
        <w:div w:id="503786277">
          <w:marLeft w:val="0"/>
          <w:marRight w:val="0"/>
          <w:marTop w:val="0"/>
          <w:marBottom w:val="0"/>
          <w:divBdr>
            <w:top w:val="none" w:sz="0" w:space="0" w:color="auto"/>
            <w:left w:val="none" w:sz="0" w:space="0" w:color="auto"/>
            <w:bottom w:val="none" w:sz="0" w:space="0" w:color="auto"/>
            <w:right w:val="none" w:sz="0" w:space="0" w:color="auto"/>
          </w:divBdr>
          <w:divsChild>
            <w:div w:id="410277748">
              <w:marLeft w:val="0"/>
              <w:marRight w:val="0"/>
              <w:marTop w:val="0"/>
              <w:marBottom w:val="0"/>
              <w:divBdr>
                <w:top w:val="none" w:sz="0" w:space="0" w:color="auto"/>
                <w:left w:val="none" w:sz="0" w:space="0" w:color="auto"/>
                <w:bottom w:val="none" w:sz="0" w:space="0" w:color="auto"/>
                <w:right w:val="none" w:sz="0" w:space="0" w:color="auto"/>
              </w:divBdr>
            </w:div>
          </w:divsChild>
        </w:div>
        <w:div w:id="1099174823">
          <w:marLeft w:val="0"/>
          <w:marRight w:val="0"/>
          <w:marTop w:val="60"/>
          <w:marBottom w:val="0"/>
          <w:divBdr>
            <w:top w:val="none" w:sz="0" w:space="0" w:color="auto"/>
            <w:left w:val="none" w:sz="0" w:space="0" w:color="auto"/>
            <w:bottom w:val="none" w:sz="0" w:space="0" w:color="auto"/>
            <w:right w:val="none" w:sz="0" w:space="0" w:color="auto"/>
          </w:divBdr>
        </w:div>
        <w:div w:id="12465230">
          <w:marLeft w:val="0"/>
          <w:marRight w:val="0"/>
          <w:marTop w:val="0"/>
          <w:marBottom w:val="0"/>
          <w:divBdr>
            <w:top w:val="none" w:sz="0" w:space="0" w:color="auto"/>
            <w:left w:val="none" w:sz="0" w:space="0" w:color="auto"/>
            <w:bottom w:val="none" w:sz="0" w:space="0" w:color="auto"/>
            <w:right w:val="none" w:sz="0" w:space="0" w:color="auto"/>
          </w:divBdr>
        </w:div>
        <w:div w:id="1049305205">
          <w:marLeft w:val="0"/>
          <w:marRight w:val="0"/>
          <w:marTop w:val="0"/>
          <w:marBottom w:val="0"/>
          <w:divBdr>
            <w:top w:val="none" w:sz="0" w:space="0" w:color="auto"/>
            <w:left w:val="none" w:sz="0" w:space="0" w:color="auto"/>
            <w:bottom w:val="none" w:sz="0" w:space="0" w:color="auto"/>
            <w:right w:val="none" w:sz="0" w:space="0" w:color="auto"/>
          </w:divBdr>
        </w:div>
        <w:div w:id="724990812">
          <w:marLeft w:val="0"/>
          <w:marRight w:val="0"/>
          <w:marTop w:val="0"/>
          <w:marBottom w:val="0"/>
          <w:divBdr>
            <w:top w:val="none" w:sz="0" w:space="0" w:color="auto"/>
            <w:left w:val="none" w:sz="0" w:space="0" w:color="auto"/>
            <w:bottom w:val="none" w:sz="0" w:space="0" w:color="auto"/>
            <w:right w:val="none" w:sz="0" w:space="0" w:color="auto"/>
          </w:divBdr>
        </w:div>
        <w:div w:id="1821727820">
          <w:marLeft w:val="0"/>
          <w:marRight w:val="0"/>
          <w:marTop w:val="0"/>
          <w:marBottom w:val="0"/>
          <w:divBdr>
            <w:top w:val="none" w:sz="0" w:space="0" w:color="auto"/>
            <w:left w:val="none" w:sz="0" w:space="0" w:color="auto"/>
            <w:bottom w:val="none" w:sz="0" w:space="0" w:color="auto"/>
            <w:right w:val="none" w:sz="0" w:space="0" w:color="auto"/>
          </w:divBdr>
          <w:divsChild>
            <w:div w:id="336276713">
              <w:marLeft w:val="0"/>
              <w:marRight w:val="0"/>
              <w:marTop w:val="0"/>
              <w:marBottom w:val="0"/>
              <w:divBdr>
                <w:top w:val="none" w:sz="0" w:space="0" w:color="auto"/>
                <w:left w:val="none" w:sz="0" w:space="0" w:color="auto"/>
                <w:bottom w:val="none" w:sz="0" w:space="0" w:color="auto"/>
                <w:right w:val="none" w:sz="0" w:space="0" w:color="auto"/>
              </w:divBdr>
            </w:div>
          </w:divsChild>
        </w:div>
        <w:div w:id="244997054">
          <w:marLeft w:val="0"/>
          <w:marRight w:val="0"/>
          <w:marTop w:val="0"/>
          <w:marBottom w:val="0"/>
          <w:divBdr>
            <w:top w:val="none" w:sz="0" w:space="0" w:color="auto"/>
            <w:left w:val="none" w:sz="0" w:space="0" w:color="auto"/>
            <w:bottom w:val="none" w:sz="0" w:space="0" w:color="auto"/>
            <w:right w:val="none" w:sz="0" w:space="0" w:color="auto"/>
          </w:divBdr>
          <w:divsChild>
            <w:div w:id="2132238710">
              <w:marLeft w:val="0"/>
              <w:marRight w:val="0"/>
              <w:marTop w:val="0"/>
              <w:marBottom w:val="0"/>
              <w:divBdr>
                <w:top w:val="none" w:sz="0" w:space="0" w:color="auto"/>
                <w:left w:val="none" w:sz="0" w:space="0" w:color="auto"/>
                <w:bottom w:val="none" w:sz="0" w:space="0" w:color="auto"/>
                <w:right w:val="none" w:sz="0" w:space="0" w:color="auto"/>
              </w:divBdr>
            </w:div>
          </w:divsChild>
        </w:div>
        <w:div w:id="1931621887">
          <w:marLeft w:val="0"/>
          <w:marRight w:val="0"/>
          <w:marTop w:val="0"/>
          <w:marBottom w:val="0"/>
          <w:divBdr>
            <w:top w:val="none" w:sz="0" w:space="0" w:color="auto"/>
            <w:left w:val="none" w:sz="0" w:space="0" w:color="auto"/>
            <w:bottom w:val="none" w:sz="0" w:space="0" w:color="auto"/>
            <w:right w:val="none" w:sz="0" w:space="0" w:color="auto"/>
          </w:divBdr>
          <w:divsChild>
            <w:div w:id="624896459">
              <w:marLeft w:val="0"/>
              <w:marRight w:val="0"/>
              <w:marTop w:val="0"/>
              <w:marBottom w:val="0"/>
              <w:divBdr>
                <w:top w:val="none" w:sz="0" w:space="0" w:color="auto"/>
                <w:left w:val="none" w:sz="0" w:space="0" w:color="auto"/>
                <w:bottom w:val="none" w:sz="0" w:space="0" w:color="auto"/>
                <w:right w:val="none" w:sz="0" w:space="0" w:color="auto"/>
              </w:divBdr>
            </w:div>
          </w:divsChild>
        </w:div>
        <w:div w:id="2147234633">
          <w:marLeft w:val="0"/>
          <w:marRight w:val="0"/>
          <w:marTop w:val="60"/>
          <w:marBottom w:val="0"/>
          <w:divBdr>
            <w:top w:val="none" w:sz="0" w:space="0" w:color="auto"/>
            <w:left w:val="none" w:sz="0" w:space="0" w:color="auto"/>
            <w:bottom w:val="none" w:sz="0" w:space="0" w:color="auto"/>
            <w:right w:val="none" w:sz="0" w:space="0" w:color="auto"/>
          </w:divBdr>
        </w:div>
        <w:div w:id="274866540">
          <w:marLeft w:val="0"/>
          <w:marRight w:val="0"/>
          <w:marTop w:val="0"/>
          <w:marBottom w:val="0"/>
          <w:divBdr>
            <w:top w:val="none" w:sz="0" w:space="0" w:color="auto"/>
            <w:left w:val="none" w:sz="0" w:space="0" w:color="auto"/>
            <w:bottom w:val="none" w:sz="0" w:space="0" w:color="auto"/>
            <w:right w:val="none" w:sz="0" w:space="0" w:color="auto"/>
          </w:divBdr>
        </w:div>
        <w:div w:id="1109473707">
          <w:marLeft w:val="0"/>
          <w:marRight w:val="0"/>
          <w:marTop w:val="0"/>
          <w:marBottom w:val="0"/>
          <w:divBdr>
            <w:top w:val="none" w:sz="0" w:space="0" w:color="auto"/>
            <w:left w:val="none" w:sz="0" w:space="0" w:color="auto"/>
            <w:bottom w:val="none" w:sz="0" w:space="0" w:color="auto"/>
            <w:right w:val="none" w:sz="0" w:space="0" w:color="auto"/>
          </w:divBdr>
        </w:div>
        <w:div w:id="2138526595">
          <w:marLeft w:val="0"/>
          <w:marRight w:val="0"/>
          <w:marTop w:val="0"/>
          <w:marBottom w:val="0"/>
          <w:divBdr>
            <w:top w:val="none" w:sz="0" w:space="0" w:color="auto"/>
            <w:left w:val="none" w:sz="0" w:space="0" w:color="auto"/>
            <w:bottom w:val="none" w:sz="0" w:space="0" w:color="auto"/>
            <w:right w:val="none" w:sz="0" w:space="0" w:color="auto"/>
          </w:divBdr>
        </w:div>
        <w:div w:id="80371712">
          <w:marLeft w:val="0"/>
          <w:marRight w:val="0"/>
          <w:marTop w:val="0"/>
          <w:marBottom w:val="0"/>
          <w:divBdr>
            <w:top w:val="none" w:sz="0" w:space="0" w:color="auto"/>
            <w:left w:val="none" w:sz="0" w:space="0" w:color="auto"/>
            <w:bottom w:val="none" w:sz="0" w:space="0" w:color="auto"/>
            <w:right w:val="none" w:sz="0" w:space="0" w:color="auto"/>
          </w:divBdr>
          <w:divsChild>
            <w:div w:id="1640379683">
              <w:marLeft w:val="0"/>
              <w:marRight w:val="0"/>
              <w:marTop w:val="0"/>
              <w:marBottom w:val="0"/>
              <w:divBdr>
                <w:top w:val="none" w:sz="0" w:space="0" w:color="auto"/>
                <w:left w:val="none" w:sz="0" w:space="0" w:color="auto"/>
                <w:bottom w:val="none" w:sz="0" w:space="0" w:color="auto"/>
                <w:right w:val="none" w:sz="0" w:space="0" w:color="auto"/>
              </w:divBdr>
            </w:div>
          </w:divsChild>
        </w:div>
        <w:div w:id="864826280">
          <w:marLeft w:val="0"/>
          <w:marRight w:val="0"/>
          <w:marTop w:val="0"/>
          <w:marBottom w:val="0"/>
          <w:divBdr>
            <w:top w:val="none" w:sz="0" w:space="0" w:color="auto"/>
            <w:left w:val="none" w:sz="0" w:space="0" w:color="auto"/>
            <w:bottom w:val="none" w:sz="0" w:space="0" w:color="auto"/>
            <w:right w:val="none" w:sz="0" w:space="0" w:color="auto"/>
          </w:divBdr>
          <w:divsChild>
            <w:div w:id="104932813">
              <w:marLeft w:val="0"/>
              <w:marRight w:val="0"/>
              <w:marTop w:val="0"/>
              <w:marBottom w:val="0"/>
              <w:divBdr>
                <w:top w:val="none" w:sz="0" w:space="0" w:color="auto"/>
                <w:left w:val="none" w:sz="0" w:space="0" w:color="auto"/>
                <w:bottom w:val="none" w:sz="0" w:space="0" w:color="auto"/>
                <w:right w:val="none" w:sz="0" w:space="0" w:color="auto"/>
              </w:divBdr>
            </w:div>
          </w:divsChild>
        </w:div>
        <w:div w:id="643855569">
          <w:marLeft w:val="0"/>
          <w:marRight w:val="0"/>
          <w:marTop w:val="0"/>
          <w:marBottom w:val="0"/>
          <w:divBdr>
            <w:top w:val="none" w:sz="0" w:space="0" w:color="auto"/>
            <w:left w:val="none" w:sz="0" w:space="0" w:color="auto"/>
            <w:bottom w:val="none" w:sz="0" w:space="0" w:color="auto"/>
            <w:right w:val="none" w:sz="0" w:space="0" w:color="auto"/>
          </w:divBdr>
          <w:divsChild>
            <w:div w:id="1336493942">
              <w:marLeft w:val="0"/>
              <w:marRight w:val="0"/>
              <w:marTop w:val="0"/>
              <w:marBottom w:val="0"/>
              <w:divBdr>
                <w:top w:val="none" w:sz="0" w:space="0" w:color="auto"/>
                <w:left w:val="none" w:sz="0" w:space="0" w:color="auto"/>
                <w:bottom w:val="none" w:sz="0" w:space="0" w:color="auto"/>
                <w:right w:val="none" w:sz="0" w:space="0" w:color="auto"/>
              </w:divBdr>
            </w:div>
          </w:divsChild>
        </w:div>
        <w:div w:id="31707228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Achirem</dc:creator>
  <cp:keywords/>
  <dc:description/>
  <cp:lastModifiedBy>Peter Achirem</cp:lastModifiedBy>
  <cp:revision>1</cp:revision>
  <dcterms:created xsi:type="dcterms:W3CDTF">2017-01-13T14:19:00Z</dcterms:created>
  <dcterms:modified xsi:type="dcterms:W3CDTF">2017-01-13T14:23:00Z</dcterms:modified>
</cp:coreProperties>
</file>