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rFonts w:ascii="Helvetica"/>
          <w:b w:val="0"/>
          <w:bCs w:val="0"/>
          <w:sz w:val="24"/>
          <w:szCs w:val="24"/>
          <w:rtl w:val="0"/>
        </w:rPr>
        <w:t xml:space="preserve"> </w:t>
      </w:r>
      <w:r>
        <w:rPr>
          <w:rFonts w:ascii="Helvetica"/>
          <w:b w:val="1"/>
          <w:bCs w:val="1"/>
          <w:sz w:val="28"/>
          <w:szCs w:val="28"/>
          <w:rtl w:val="0"/>
        </w:rPr>
        <w:t xml:space="preserve">COSC2406SS15 </w:t>
      </w:r>
      <w:r>
        <w:rPr>
          <w:rFonts w:hAnsi="Helvetica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Assembly Language Programming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i w:val="0"/>
          <w:iCs w:val="0"/>
          <w:sz w:val="23"/>
          <w:szCs w:val="23"/>
          <w:rtl w:val="0"/>
        </w:rPr>
      </w:pPr>
      <w:r>
        <w:rPr>
          <w:rFonts w:ascii="Helvetica"/>
          <w:b w:val="0"/>
          <w:bCs w:val="0"/>
          <w:i w:val="0"/>
          <w:iCs w:val="0"/>
          <w:sz w:val="24"/>
          <w:szCs w:val="24"/>
          <w:rtl w:val="0"/>
        </w:rPr>
        <w:t xml:space="preserve"> </w:t>
      </w:r>
      <w:r>
        <w:rPr>
          <w:rFonts w:ascii="Helvetica"/>
          <w:b w:val="1"/>
          <w:bCs w:val="1"/>
          <w:i w:val="1"/>
          <w:iCs w:val="1"/>
          <w:sz w:val="23"/>
          <w:szCs w:val="23"/>
          <w:rtl w:val="0"/>
          <w:lang w:val="en-US"/>
        </w:rPr>
        <w:t xml:space="preserve">Assignment 6 </w:t>
      </w:r>
      <w:r>
        <w:rPr>
          <w:rFonts w:hAnsi="Helvetica" w:hint="default"/>
          <w:b w:val="1"/>
          <w:bCs w:val="1"/>
          <w:i w:val="1"/>
          <w:iCs w:val="1"/>
          <w:sz w:val="23"/>
          <w:szCs w:val="23"/>
          <w:rtl w:val="0"/>
        </w:rPr>
        <w:t xml:space="preserve">– </w:t>
      </w:r>
      <w:r>
        <w:rPr>
          <w:rFonts w:ascii="Helvetica"/>
          <w:b w:val="1"/>
          <w:bCs w:val="1"/>
          <w:i w:val="1"/>
          <w:iCs w:val="1"/>
          <w:sz w:val="23"/>
          <w:szCs w:val="23"/>
          <w:rtl w:val="0"/>
          <w:lang w:val="nl-NL"/>
        </w:rPr>
        <w:t xml:space="preserve">Chapters 7 &amp; 8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>Due: August 15</w:t>
      </w:r>
      <w:r>
        <w:rPr>
          <w:rFonts w:ascii="Helvetica"/>
          <w:b w:val="1"/>
          <w:bCs w:val="1"/>
          <w:sz w:val="14"/>
          <w:szCs w:val="14"/>
          <w:rtl w:val="0"/>
          <w:lang w:val="en-US"/>
        </w:rPr>
        <w:t>th</w:t>
      </w:r>
      <w:r>
        <w:rPr>
          <w:rFonts w:ascii="Helvetica"/>
          <w:b w:val="1"/>
          <w:bCs w:val="1"/>
          <w:rtl w:val="0"/>
          <w:lang w:val="nl-NL"/>
        </w:rPr>
        <w:t xml:space="preserve">, 2015 by noon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rtl w:val="0"/>
        </w:rPr>
        <w:t xml:space="preserve">Q1: [60] </w:t>
      </w:r>
      <w:r>
        <w:rPr>
          <w:rFonts w:ascii="Helvetica"/>
          <w:rtl w:val="0"/>
          <w:lang w:val="en-US"/>
        </w:rPr>
        <w:t xml:space="preserve">Create a program that will generate 60 values in the range from +/-5000 and store these in an array of type SDWORD. Using these values, the program will present the user with the following menu: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1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  <w:lang w:val="en-US"/>
        </w:rPr>
        <w:t xml:space="preserve">Report the overall average, average of positive numbers, and average of negative numbers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2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  <w:lang w:val="en-US"/>
        </w:rPr>
        <w:t xml:space="preserve">Shift the values left (Note: for this option, ask how many positions to shift using SHL)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3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  <w:lang w:val="en-US"/>
        </w:rPr>
        <w:t xml:space="preserve">Shift the values right (Note: for this option, ask how many positions to shift using SHR)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4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  <w:lang w:val="en-US"/>
        </w:rPr>
        <w:t xml:space="preserve">Rotate the values left (Note: for this option, ask how many positions to rotate using ROL)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5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  <w:lang w:val="en-US"/>
        </w:rPr>
        <w:t xml:space="preserve">Rotate the values right (Note: for this option, ask how many positions to rotate using ROR)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6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  <w:lang w:val="en-US"/>
        </w:rPr>
        <w:t xml:space="preserve">Signed multiply each value (Note: ask for the number)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7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  <w:lang w:val="en-US"/>
        </w:rPr>
        <w:t xml:space="preserve">Signed division of each value (Note: ask for the divisor)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8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  <w:lang w:val="en-US"/>
        </w:rPr>
        <w:t xml:space="preserve">Signed modulus of each value (Note: ask for the divisor)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9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  <w:lang w:val="en-US"/>
        </w:rPr>
        <w:t xml:space="preserve">Report the values (Note: print them as 5 integers per line in neat columns)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rFonts w:ascii="Helvetica"/>
          <w:b w:val="1"/>
          <w:bCs w:val="1"/>
          <w:rtl w:val="0"/>
        </w:rPr>
        <w:t xml:space="preserve">0 </w:t>
      </w:r>
      <w:r>
        <w:rPr>
          <w:rFonts w:hAnsi="Helvetica" w:hint="default"/>
          <w:b w:val="1"/>
          <w:bCs w:val="1"/>
          <w:rtl w:val="0"/>
        </w:rPr>
        <w:t xml:space="preserve">– </w:t>
      </w:r>
      <w:r>
        <w:rPr>
          <w:rFonts w:ascii="Helvetica"/>
          <w:b w:val="1"/>
          <w:bCs w:val="1"/>
          <w:rtl w:val="0"/>
        </w:rPr>
        <w:t xml:space="preserve">Exit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i w:val="0"/>
          <w:iCs w:val="0"/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  <w:lang w:val="en-US"/>
        </w:rPr>
        <w:t xml:space="preserve">Additional Requirements: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</w:rPr>
        <w:t xml:space="preserve">A) </w:t>
      </w:r>
      <w:r>
        <w:rPr>
          <w:rFonts w:ascii="Helvetica"/>
          <w:rtl w:val="0"/>
          <w:lang w:val="en-US"/>
        </w:rPr>
        <w:t xml:space="preserve">Each menu option (except exit) should call a procedure which is passed the array of numbers. Some procedures may call other procedures. Use a separate procedure for each task.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</w:rPr>
        <w:t xml:space="preserve">B) </w:t>
      </w:r>
      <w:r>
        <w:rPr>
          <w:rFonts w:ascii="Helvetica"/>
          <w:rtl w:val="0"/>
          <w:lang w:val="en-US"/>
        </w:rPr>
        <w:t xml:space="preserve">All values will be integers including the averages. The answer will be reported to the user with the appropriated message.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</w:rPr>
        <w:t xml:space="preserve">C) </w:t>
      </w:r>
      <w:r>
        <w:rPr>
          <w:rFonts w:ascii="Helvetica"/>
          <w:rtl w:val="0"/>
          <w:lang w:val="en-US"/>
        </w:rPr>
        <w:t xml:space="preserve">When reporting any answer or displaying the array of values, include a WAIT message to allow the user to read the answer before displaying the menu again.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</w:rPr>
        <w:t xml:space="preserve">D) </w:t>
      </w:r>
      <w:r>
        <w:rPr>
          <w:rFonts w:ascii="Helvetica"/>
          <w:rtl w:val="0"/>
          <w:lang w:val="en-US"/>
        </w:rPr>
        <w:t xml:space="preserve">All procedures must preserve register values whenever possible.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</w:rPr>
        <w:t xml:space="preserve">E) </w:t>
      </w:r>
      <w:r>
        <w:rPr>
          <w:rFonts w:ascii="Helvetica"/>
          <w:rtl w:val="0"/>
          <w:lang w:val="en-US"/>
        </w:rPr>
        <w:t xml:space="preserve">Any procedure returning an answer must do so in either the EAX register or using an in-out stack parameter.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</w:rPr>
        <w:t xml:space="preserve">F) </w:t>
      </w:r>
      <w:r>
        <w:rPr>
          <w:rFonts w:ascii="Helvetica"/>
          <w:rtl w:val="0"/>
          <w:lang w:val="en-US"/>
        </w:rPr>
        <w:t xml:space="preserve">No procedure can directly reference an array. Only use indirect operands with the offset and size of the array being passed as a </w:t>
      </w:r>
      <w:r>
        <w:rPr>
          <w:rFonts w:ascii="Helvetica"/>
          <w:b w:val="1"/>
          <w:bCs w:val="1"/>
          <w:rtl w:val="0"/>
          <w:lang w:val="en-US"/>
        </w:rPr>
        <w:t>parameter on the stack</w:t>
      </w:r>
      <w:r>
        <w:rPr>
          <w:rFonts w:ascii="Helvetica"/>
          <w:rtl w:val="0"/>
        </w:rPr>
        <w:t xml:space="preserve">.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</w:rPr>
        <w:t xml:space="preserve">G) </w:t>
      </w:r>
      <w:r>
        <w:rPr>
          <w:rFonts w:ascii="Helvetica"/>
          <w:rtl w:val="0"/>
          <w:lang w:val="en-US"/>
        </w:rPr>
        <w:t xml:space="preserve">Fully comment the code including header comments, comments at the start of each procedure, and line codes neatly in a right column. (Penalty of up to 10 marks for not doing this)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i w:val="1"/>
          <w:iCs w:val="1"/>
          <w:rtl w:val="0"/>
        </w:rPr>
        <w:t xml:space="preserve">H) </w:t>
      </w:r>
      <w:r>
        <w:rPr>
          <w:rFonts w:ascii="Helvetica"/>
          <w:rtl w:val="0"/>
          <w:lang w:val="en-US"/>
        </w:rPr>
        <w:t xml:space="preserve">Your procedures must demonstrate both the use of parameter passing using unnamed parameter values (refer to these using only the EBP register) and named parameters created using a parameter list.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i w:val="1"/>
          <w:iCs w:val="1"/>
          <w:rtl w:val="0"/>
        </w:rPr>
        <w:t xml:space="preserve">I) </w:t>
      </w:r>
      <w:r>
        <w:rPr>
          <w:rFonts w:ascii="Helvetica"/>
          <w:rtl w:val="0"/>
          <w:lang w:val="en-US"/>
        </w:rPr>
        <w:t xml:space="preserve">Your procedures must demonstrate creating local unnamed stack variables (referred to using EBP) and local variables created using LOCAL. </w:t>
      </w:r>
    </w:p>
    <w:p>
      <w:pPr>
        <w:pStyle w:val="Default"/>
        <w:bidi w:val="0"/>
        <w:spacing w:after="56"/>
        <w:ind w:left="0" w:right="0" w:firstLine="0"/>
        <w:jc w:val="left"/>
        <w:rPr>
          <w:rtl w:val="0"/>
        </w:rPr>
      </w:pPr>
      <w:r>
        <w:rPr>
          <w:rFonts w:ascii="Helvetica"/>
          <w:i w:val="1"/>
          <w:iCs w:val="1"/>
          <w:rtl w:val="0"/>
        </w:rPr>
        <w:t xml:space="preserve">J) </w:t>
      </w:r>
      <w:r>
        <w:rPr>
          <w:rFonts w:ascii="Helvetica"/>
          <w:rtl w:val="0"/>
          <w:lang w:val="en-US"/>
        </w:rPr>
        <w:t xml:space="preserve">Your program must demonstrate both INVOKE and CALL operations for executing procedures.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</w:rPr>
        <w:t xml:space="preserve">K) </w:t>
      </w:r>
      <w:r>
        <w:rPr>
          <w:rFonts w:ascii="Helvetica"/>
          <w:rtl w:val="0"/>
          <w:lang w:val="en-US"/>
        </w:rPr>
        <w:t xml:space="preserve">All INVOKE operations must have matching PROTO declarations. 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28"/>
          <w:szCs w:val="28"/>
          <w:rtl w:val="0"/>
        </w:rPr>
      </w:pPr>
      <w:r>
        <w:rPr>
          <w:rFonts w:ascii="Helvetica"/>
          <w:b w:val="1"/>
          <w:bCs w:val="1"/>
          <w:sz w:val="28"/>
          <w:szCs w:val="28"/>
          <w:rtl w:val="0"/>
        </w:rPr>
        <w:t xml:space="preserve">COSC2406SS15 </w:t>
      </w:r>
      <w:r>
        <w:rPr>
          <w:rFonts w:hAnsi="Helvetica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Assembly Language Programming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i w:val="0"/>
          <w:iCs w:val="0"/>
          <w:rtl w:val="0"/>
        </w:rPr>
      </w:pPr>
      <w:r>
        <w:rPr>
          <w:rFonts w:ascii="Helvetica"/>
          <w:b w:val="1"/>
          <w:bCs w:val="1"/>
          <w:i w:val="1"/>
          <w:iCs w:val="1"/>
          <w:rtl w:val="0"/>
          <w:lang w:val="en-US"/>
        </w:rPr>
        <w:t xml:space="preserve">Submission, demonstrating and grading: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a) Submit your assignments in a Word file to CMS using the file name ASSIGN6_YourName.docx where YourName is your last name followed by your first name. Ex. Using my name, the file would be ASSIGN6_LajoieMichael.docx. This document will contain: </w:t>
      </w:r>
    </w:p>
    <w:p>
      <w:pPr>
        <w:pStyle w:val="Default"/>
        <w:bidi w:val="0"/>
        <w:spacing w:after="58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i. The source code for your solutions.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rtl w:val="0"/>
          <w:lang w:val="en-US"/>
        </w:rPr>
        <w:t xml:space="preserve">ii. A screen shot showing that the programs worked.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b w:val="1"/>
          <w:bCs w:val="1"/>
          <w:rtl w:val="0"/>
        </w:rPr>
        <w:t xml:space="preserve">b) </w:t>
      </w:r>
      <w:r>
        <w:rPr>
          <w:rFonts w:ascii="Helvetica"/>
          <w:rtl w:val="0"/>
          <w:lang w:val="en-US"/>
        </w:rPr>
        <w:t>Demonstrate your working programs to Tyler no later than Tuesday August 18</w:t>
      </w:r>
      <w:r>
        <w:rPr>
          <w:rFonts w:ascii="Helvetica"/>
          <w:sz w:val="14"/>
          <w:szCs w:val="14"/>
          <w:rtl w:val="0"/>
          <w:lang w:val="en-US"/>
        </w:rPr>
        <w:t>th</w:t>
      </w:r>
      <w:r>
        <w:rPr>
          <w:rFonts w:ascii="Helvetica"/>
          <w:rtl w:val="0"/>
          <w:lang w:val="en-US"/>
        </w:rPr>
        <w:t xml:space="preserve">. [20 mark penalty for not demonstrating.]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