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34" w:rsidRDefault="009A1534" w:rsidP="009A1534">
      <w:r>
        <w:t>PROFIT AND LOSS</w:t>
      </w:r>
      <w:r>
        <w:tab/>
        <w:t>Box No.</w:t>
      </w:r>
      <w:r>
        <w:tab/>
        <w:t>This year</w:t>
      </w:r>
      <w:r>
        <w:tab/>
      </w:r>
      <w:r>
        <w:tab/>
        <w:t>Box No.</w:t>
      </w:r>
      <w:r>
        <w:tab/>
        <w:t>Last year</w:t>
      </w:r>
    </w:p>
    <w:p w:rsidR="009A1534" w:rsidRDefault="009A1534" w:rsidP="009A1534">
      <w:proofErr w:type="gramStart"/>
      <w:r>
        <w:t>profit</w:t>
      </w:r>
      <w:proofErr w:type="gramEnd"/>
      <w:r>
        <w:t xml:space="preserve"> or (loss) for the financial year</w:t>
      </w:r>
      <w:r>
        <w:tab/>
        <w:t>AC36</w:t>
      </w:r>
      <w:r>
        <w:tab/>
      </w:r>
      <w:r>
        <w:t xml:space="preserve">1772 </w:t>
      </w:r>
      <w:r>
        <w:tab/>
      </w:r>
      <w:r>
        <w:tab/>
        <w:t>AC37</w:t>
      </w:r>
      <w:r>
        <w:tab/>
      </w:r>
      <w:r>
        <w:t>4221</w:t>
      </w:r>
    </w:p>
    <w:p w:rsidR="009A1534" w:rsidRDefault="009A1534" w:rsidP="009A1534">
      <w:proofErr w:type="gramStart"/>
      <w:r>
        <w:t>dividends</w:t>
      </w:r>
      <w:proofErr w:type="gramEnd"/>
      <w:r>
        <w:t xml:space="preserve"> for the period</w:t>
      </w:r>
      <w:r>
        <w:tab/>
      </w:r>
      <w:r>
        <w:tab/>
      </w:r>
      <w:r>
        <w:tab/>
      </w:r>
      <w:r>
        <w:t>AC38</w:t>
      </w:r>
      <w:r>
        <w:tab/>
        <w:t>0</w:t>
      </w:r>
      <w:r>
        <w:tab/>
      </w:r>
      <w:r>
        <w:tab/>
        <w:t>AC39</w:t>
      </w:r>
      <w:r>
        <w:tab/>
        <w:t>0</w:t>
      </w:r>
    </w:p>
    <w:p w:rsidR="009A1534" w:rsidRDefault="009A1534" w:rsidP="009A1534">
      <w:proofErr w:type="gramStart"/>
      <w:r>
        <w:t>net</w:t>
      </w:r>
      <w:proofErr w:type="gramEnd"/>
      <w:r>
        <w:t xml:space="preserve"> balance for the financial period transferred to reserves</w:t>
      </w:r>
      <w:r>
        <w:tab/>
        <w:t>AC40</w:t>
      </w:r>
      <w:r>
        <w:t xml:space="preserve"> 1772</w:t>
      </w:r>
      <w:r>
        <w:tab/>
        <w:t>AC41</w:t>
      </w:r>
      <w:r>
        <w:tab/>
      </w:r>
      <w:r>
        <w:t>4221</w:t>
      </w:r>
    </w:p>
    <w:p w:rsidR="009A1534" w:rsidRDefault="009A1534" w:rsidP="009A1534"/>
    <w:p w:rsidR="009A1534" w:rsidRDefault="009A1534" w:rsidP="009A1534">
      <w:r>
        <w:t>BALANCE SHEET</w:t>
      </w:r>
      <w:r>
        <w:tab/>
        <w:t>Box No.</w:t>
      </w:r>
      <w:r>
        <w:tab/>
        <w:t>This year</w:t>
      </w:r>
      <w:r>
        <w:tab/>
      </w:r>
      <w:r>
        <w:tab/>
        <w:t>Box No.</w:t>
      </w:r>
      <w:r>
        <w:tab/>
        <w:t>Last year</w:t>
      </w:r>
    </w:p>
    <w:p w:rsidR="009A1534" w:rsidRDefault="009A1534" w:rsidP="009A1534">
      <w:proofErr w:type="gramStart"/>
      <w:r>
        <w:t>intangible</w:t>
      </w:r>
      <w:proofErr w:type="gramEnd"/>
      <w:r>
        <w:t xml:space="preserve"> assets</w:t>
      </w:r>
      <w:r>
        <w:tab/>
        <w:t>AC42</w:t>
      </w:r>
      <w:r>
        <w:tab/>
        <w:t>0</w:t>
      </w:r>
      <w:r>
        <w:tab/>
      </w:r>
      <w:r>
        <w:tab/>
        <w:t>AC43</w:t>
      </w:r>
      <w:r>
        <w:tab/>
        <w:t>0</w:t>
      </w:r>
    </w:p>
    <w:p w:rsidR="009A1534" w:rsidRDefault="009A1534" w:rsidP="009A1534">
      <w:proofErr w:type="gramStart"/>
      <w:r>
        <w:t>tangible</w:t>
      </w:r>
      <w:proofErr w:type="gramEnd"/>
      <w:r>
        <w:t xml:space="preserve"> assets</w:t>
      </w:r>
      <w:r>
        <w:tab/>
        <w:t>AC44</w:t>
      </w:r>
      <w:r>
        <w:tab/>
        <w:t>0</w:t>
      </w:r>
      <w:r>
        <w:tab/>
      </w:r>
      <w:r>
        <w:tab/>
        <w:t>AC45</w:t>
      </w:r>
      <w:r>
        <w:tab/>
        <w:t>0</w:t>
      </w:r>
    </w:p>
    <w:p w:rsidR="009A1534" w:rsidRDefault="009A1534" w:rsidP="009A1534">
      <w:r>
        <w:t>TOTAL FIXED ASSETS</w:t>
      </w:r>
      <w:r>
        <w:tab/>
        <w:t>AC48</w:t>
      </w:r>
      <w:r>
        <w:tab/>
        <w:t>0</w:t>
      </w:r>
      <w:r>
        <w:tab/>
      </w:r>
      <w:r>
        <w:tab/>
        <w:t>AC49</w:t>
      </w:r>
      <w:r>
        <w:tab/>
        <w:t>0</w:t>
      </w:r>
    </w:p>
    <w:p w:rsidR="009A1534" w:rsidRDefault="009A1534" w:rsidP="009A1534">
      <w:proofErr w:type="gramStart"/>
      <w:r>
        <w:t>stocks</w:t>
      </w:r>
      <w:proofErr w:type="gramEnd"/>
      <w:r>
        <w:tab/>
      </w:r>
      <w:r>
        <w:tab/>
      </w:r>
      <w:r>
        <w:tab/>
      </w:r>
      <w:r>
        <w:tab/>
      </w:r>
      <w:r>
        <w:t>AC50</w:t>
      </w:r>
      <w:r>
        <w:tab/>
      </w:r>
      <w:r>
        <w:t>37824</w:t>
      </w:r>
      <w:r>
        <w:tab/>
      </w:r>
      <w:r>
        <w:tab/>
        <w:t>AC51</w:t>
      </w:r>
      <w:r>
        <w:tab/>
        <w:t>41740</w:t>
      </w:r>
    </w:p>
    <w:p w:rsidR="009A1534" w:rsidRDefault="009A1534" w:rsidP="009A1534">
      <w:proofErr w:type="gramStart"/>
      <w:r>
        <w:t>debtors</w:t>
      </w:r>
      <w:proofErr w:type="gramEnd"/>
      <w:r>
        <w:tab/>
      </w:r>
      <w:r>
        <w:tab/>
      </w:r>
      <w:r>
        <w:tab/>
      </w:r>
      <w:r>
        <w:tab/>
        <w:t>AC52</w:t>
      </w:r>
      <w:r>
        <w:tab/>
      </w:r>
      <w:r>
        <w:t>1547</w:t>
      </w:r>
      <w:r>
        <w:tab/>
      </w:r>
      <w:r>
        <w:tab/>
        <w:t>AC53</w:t>
      </w:r>
      <w:r>
        <w:tab/>
        <w:t>2447</w:t>
      </w:r>
    </w:p>
    <w:p w:rsidR="009A1534" w:rsidRDefault="009A1534" w:rsidP="009A1534">
      <w:proofErr w:type="gramStart"/>
      <w:r>
        <w:t>cash</w:t>
      </w:r>
      <w:proofErr w:type="gramEnd"/>
      <w:r>
        <w:t xml:space="preserve"> at bank and in hand</w:t>
      </w:r>
      <w:r>
        <w:tab/>
        <w:t>AC54</w:t>
      </w:r>
      <w:r>
        <w:tab/>
      </w:r>
      <w:r>
        <w:t>439</w:t>
      </w:r>
      <w:r>
        <w:tab/>
      </w:r>
      <w:r>
        <w:tab/>
        <w:t>AC55</w:t>
      </w:r>
      <w:r>
        <w:tab/>
      </w:r>
      <w:r>
        <w:t>158</w:t>
      </w:r>
    </w:p>
    <w:p w:rsidR="009A1534" w:rsidRDefault="009A1534" w:rsidP="009A1534">
      <w:r>
        <w:t>TOTAL CURRENT ASSETS</w:t>
      </w:r>
      <w:r>
        <w:tab/>
        <w:t>AC56</w:t>
      </w:r>
      <w:r>
        <w:tab/>
      </w:r>
      <w:r>
        <w:t>39810</w:t>
      </w:r>
      <w:r>
        <w:tab/>
      </w:r>
      <w:r>
        <w:tab/>
        <w:t>AC57</w:t>
      </w:r>
      <w:r>
        <w:tab/>
      </w:r>
      <w:r>
        <w:t>44345</w:t>
      </w:r>
    </w:p>
    <w:p w:rsidR="009A1534" w:rsidRDefault="009A1534" w:rsidP="009A1534">
      <w:proofErr w:type="gramStart"/>
      <w:r>
        <w:t>creditors</w:t>
      </w:r>
      <w:proofErr w:type="gramEnd"/>
      <w:r>
        <w:t xml:space="preserve"> due within one year</w:t>
      </w:r>
      <w:r>
        <w:tab/>
        <w:t>AC58</w:t>
      </w:r>
      <w:r>
        <w:tab/>
      </w:r>
      <w:r>
        <w:t>38038</w:t>
      </w:r>
      <w:r>
        <w:tab/>
      </w:r>
      <w:r>
        <w:tab/>
        <w:t>AC59</w:t>
      </w:r>
      <w:r>
        <w:tab/>
        <w:t>41304</w:t>
      </w:r>
    </w:p>
    <w:p w:rsidR="009A1534" w:rsidRDefault="009A1534" w:rsidP="009A1534">
      <w:r>
        <w:t>NET CURRENT ASSETS</w:t>
      </w:r>
      <w:r>
        <w:tab/>
      </w:r>
      <w:r>
        <w:tab/>
      </w:r>
      <w:r>
        <w:t>AC60</w:t>
      </w:r>
      <w:r>
        <w:tab/>
      </w:r>
      <w:r>
        <w:t>1772</w:t>
      </w:r>
      <w:r>
        <w:tab/>
      </w:r>
      <w:r>
        <w:tab/>
        <w:t>AC61</w:t>
      </w:r>
      <w:r>
        <w:tab/>
      </w:r>
      <w:r>
        <w:t>3041</w:t>
      </w:r>
    </w:p>
    <w:p w:rsidR="009A1534" w:rsidRDefault="009A1534" w:rsidP="009A1534">
      <w:r>
        <w:t>TOTAL ASSETS LESS CURRENT LIABILITIES</w:t>
      </w:r>
      <w:r>
        <w:tab/>
        <w:t>AC62</w:t>
      </w:r>
      <w:r>
        <w:tab/>
      </w:r>
      <w:r>
        <w:t>1772</w:t>
      </w:r>
      <w:r>
        <w:tab/>
      </w:r>
      <w:r>
        <w:tab/>
        <w:t>AC63</w:t>
      </w:r>
      <w:r>
        <w:tab/>
      </w:r>
      <w:r>
        <w:t>3041</w:t>
      </w:r>
    </w:p>
    <w:p w:rsidR="009A1534" w:rsidRDefault="009A1534" w:rsidP="009A1534">
      <w:proofErr w:type="gramStart"/>
      <w:r>
        <w:t>creditors</w:t>
      </w:r>
      <w:proofErr w:type="gramEnd"/>
      <w:r>
        <w:t xml:space="preserve"> due after more than one year</w:t>
      </w:r>
      <w:r>
        <w:tab/>
        <w:t>AC64</w:t>
      </w:r>
      <w:r>
        <w:tab/>
        <w:t>0</w:t>
      </w:r>
      <w:r>
        <w:tab/>
      </w:r>
      <w:r>
        <w:tab/>
        <w:t>AC65</w:t>
      </w:r>
      <w:r>
        <w:tab/>
        <w:t>0</w:t>
      </w:r>
    </w:p>
    <w:p w:rsidR="009A1534" w:rsidRDefault="009A1534" w:rsidP="009A1534">
      <w:proofErr w:type="gramStart"/>
      <w:r>
        <w:t>provision</w:t>
      </w:r>
      <w:proofErr w:type="gramEnd"/>
      <w:r>
        <w:t xml:space="preserve"> for liabilities</w:t>
      </w:r>
      <w:r>
        <w:tab/>
        <w:t>AC66</w:t>
      </w:r>
      <w:r>
        <w:tab/>
        <w:t>0</w:t>
      </w:r>
      <w:r>
        <w:tab/>
      </w:r>
      <w:r>
        <w:tab/>
        <w:t>AC67</w:t>
      </w:r>
      <w:r>
        <w:tab/>
        <w:t>0</w:t>
      </w:r>
    </w:p>
    <w:p w:rsidR="009A1534" w:rsidRDefault="009A1534" w:rsidP="009A1534">
      <w:r>
        <w:t>TOTAL NET ASSETS</w:t>
      </w:r>
      <w:r>
        <w:tab/>
        <w:t>AC68</w:t>
      </w:r>
      <w:r>
        <w:tab/>
      </w:r>
      <w:r>
        <w:t>1772</w:t>
      </w:r>
      <w:r>
        <w:tab/>
      </w:r>
      <w:r>
        <w:tab/>
        <w:t>AC69</w:t>
      </w:r>
      <w:r>
        <w:tab/>
        <w:t>3041</w:t>
      </w:r>
    </w:p>
    <w:p w:rsidR="009A1534" w:rsidRDefault="009A1534" w:rsidP="009A1534">
      <w:r>
        <w:t>CAPITAL AND RESERVES</w:t>
      </w:r>
      <w:r>
        <w:tab/>
        <w:t>Box No.</w:t>
      </w:r>
      <w:r>
        <w:tab/>
        <w:t>This year</w:t>
      </w:r>
      <w:r>
        <w:tab/>
      </w:r>
      <w:r>
        <w:tab/>
        <w:t>Box No.</w:t>
      </w:r>
      <w:r>
        <w:tab/>
        <w:t>Last year</w:t>
      </w:r>
    </w:p>
    <w:p w:rsidR="009A1534" w:rsidRDefault="009A1534" w:rsidP="009A1534">
      <w:proofErr w:type="gramStart"/>
      <w:r>
        <w:t>called</w:t>
      </w:r>
      <w:proofErr w:type="gramEnd"/>
      <w:r>
        <w:t xml:space="preserve"> up share capital</w:t>
      </w:r>
      <w:r>
        <w:tab/>
        <w:t>AC70</w:t>
      </w:r>
      <w:r>
        <w:tab/>
      </w:r>
      <w:r>
        <w:t>2</w:t>
      </w:r>
      <w:r>
        <w:tab/>
      </w:r>
      <w:r>
        <w:tab/>
        <w:t>AC71</w:t>
      </w:r>
      <w:r>
        <w:tab/>
      </w:r>
      <w:r>
        <w:t>2</w:t>
      </w:r>
      <w:bookmarkStart w:id="0" w:name="_GoBack"/>
      <w:bookmarkEnd w:id="0"/>
    </w:p>
    <w:p w:rsidR="009A1534" w:rsidRDefault="009A1534" w:rsidP="009A1534">
      <w:proofErr w:type="gramStart"/>
      <w:r>
        <w:t>revaluation</w:t>
      </w:r>
      <w:proofErr w:type="gramEnd"/>
      <w:r>
        <w:t xml:space="preserve"> reserve</w:t>
      </w:r>
      <w:r>
        <w:tab/>
        <w:t>AC76</w:t>
      </w:r>
      <w:r>
        <w:tab/>
        <w:t>0</w:t>
      </w:r>
      <w:r>
        <w:tab/>
      </w:r>
      <w:r>
        <w:tab/>
        <w:t>AC77</w:t>
      </w:r>
      <w:r>
        <w:tab/>
        <w:t>0</w:t>
      </w:r>
    </w:p>
    <w:p w:rsidR="009A1534" w:rsidRDefault="009A1534" w:rsidP="009A1534">
      <w:proofErr w:type="gramStart"/>
      <w:r>
        <w:t>profit</w:t>
      </w:r>
      <w:proofErr w:type="gramEnd"/>
      <w:r>
        <w:t xml:space="preserve"> and loss account</w:t>
      </w:r>
      <w:r>
        <w:tab/>
        <w:t>AC74</w:t>
      </w:r>
      <w:r>
        <w:tab/>
        <w:t>1770</w:t>
      </w:r>
      <w:r>
        <w:tab/>
      </w:r>
      <w:r>
        <w:tab/>
        <w:t>AC75</w:t>
      </w:r>
      <w:r>
        <w:tab/>
        <w:t>3039</w:t>
      </w:r>
    </w:p>
    <w:p w:rsidR="009A1534" w:rsidRDefault="009A1534" w:rsidP="009A1534">
      <w:r>
        <w:t>TOTAL SHAREHOLDERS FUNDS</w:t>
      </w:r>
      <w:r>
        <w:tab/>
        <w:t>AC80</w:t>
      </w:r>
      <w:r>
        <w:tab/>
      </w:r>
      <w:r>
        <w:t>1772</w:t>
      </w:r>
      <w:r>
        <w:tab/>
      </w:r>
      <w:r>
        <w:tab/>
        <w:t>AC81</w:t>
      </w:r>
      <w:r>
        <w:tab/>
      </w:r>
      <w:r>
        <w:t>3041</w:t>
      </w:r>
    </w:p>
    <w:p w:rsidR="009A1534" w:rsidRDefault="009A1534" w:rsidP="009A1534">
      <w:r>
        <w:t>Difference</w:t>
      </w:r>
      <w:r>
        <w:tab/>
      </w:r>
      <w:proofErr w:type="spellStart"/>
      <w:r>
        <w:t>xxxx</w:t>
      </w:r>
      <w:proofErr w:type="spellEnd"/>
      <w:r>
        <w:tab/>
        <w:t>0</w:t>
      </w:r>
      <w:r>
        <w:tab/>
      </w:r>
      <w:r>
        <w:tab/>
      </w:r>
      <w:proofErr w:type="spellStart"/>
      <w:r>
        <w:t>xxxx</w:t>
      </w:r>
      <w:proofErr w:type="spellEnd"/>
      <w:r>
        <w:tab/>
        <w:t>0</w:t>
      </w:r>
    </w:p>
    <w:p w:rsidR="009A1534" w:rsidRDefault="009A1534" w:rsidP="009A1534">
      <w:r>
        <w:t>STATUTORY ACCOUNTS NOTES</w:t>
      </w:r>
      <w:r>
        <w:tab/>
        <w:t>Box No.</w:t>
      </w:r>
      <w:r>
        <w:tab/>
        <w:t>This year</w:t>
      </w:r>
      <w:r>
        <w:tab/>
      </w:r>
      <w:r>
        <w:tab/>
        <w:t>Box No.</w:t>
      </w:r>
      <w:r>
        <w:tab/>
        <w:t>Last year</w:t>
      </w:r>
    </w:p>
    <w:p w:rsidR="009A1534" w:rsidRDefault="009A1534" w:rsidP="009A1534">
      <w:proofErr w:type="gramStart"/>
      <w:r>
        <w:t>profit</w:t>
      </w:r>
      <w:proofErr w:type="gramEnd"/>
      <w:r>
        <w:t xml:space="preserve"> and loss - opening balance</w:t>
      </w:r>
      <w:r>
        <w:tab/>
        <w:t>AC184</w:t>
      </w:r>
      <w:r>
        <w:tab/>
      </w:r>
      <w:r>
        <w:t>3039</w:t>
      </w:r>
      <w:r>
        <w:tab/>
      </w:r>
      <w:r>
        <w:tab/>
        <w:t>AC215</w:t>
      </w:r>
      <w:r>
        <w:tab/>
      </w:r>
      <w:r>
        <w:t>-1182</w:t>
      </w:r>
    </w:p>
    <w:p w:rsidR="009A1534" w:rsidRDefault="009A1534" w:rsidP="009A1534">
      <w:proofErr w:type="gramStart"/>
      <w:r>
        <w:t>profit</w:t>
      </w:r>
      <w:proofErr w:type="gramEnd"/>
      <w:r>
        <w:t xml:space="preserve"> for the period</w:t>
      </w:r>
      <w:r>
        <w:tab/>
        <w:t>AC185</w:t>
      </w:r>
      <w:r>
        <w:tab/>
      </w:r>
      <w:r>
        <w:t>1772</w:t>
      </w:r>
      <w:r>
        <w:tab/>
      </w:r>
      <w:r>
        <w:tab/>
        <w:t>AC216</w:t>
      </w:r>
      <w:r>
        <w:tab/>
      </w:r>
      <w:r>
        <w:t>4221</w:t>
      </w:r>
    </w:p>
    <w:p w:rsidR="009A1534" w:rsidRDefault="009A1534" w:rsidP="009A1534">
      <w:proofErr w:type="gramStart"/>
      <w:r>
        <w:t>equity</w:t>
      </w:r>
      <w:proofErr w:type="gramEnd"/>
      <w:r>
        <w:t xml:space="preserve"> dividends paid</w:t>
      </w:r>
      <w:r>
        <w:tab/>
        <w:t>AC186</w:t>
      </w:r>
      <w:r>
        <w:tab/>
        <w:t>0</w:t>
      </w:r>
      <w:r>
        <w:tab/>
      </w:r>
      <w:r>
        <w:tab/>
        <w:t>AC217</w:t>
      </w:r>
      <w:r>
        <w:tab/>
        <w:t>0</w:t>
      </w:r>
    </w:p>
    <w:p w:rsidR="00712649" w:rsidRDefault="009A1534" w:rsidP="009A1534">
      <w:proofErr w:type="gramStart"/>
      <w:r>
        <w:t>retained</w:t>
      </w:r>
      <w:proofErr w:type="gramEnd"/>
      <w:r>
        <w:t xml:space="preserve"> profit</w:t>
      </w:r>
      <w:r>
        <w:tab/>
        <w:t>AC187</w:t>
      </w:r>
      <w:r>
        <w:tab/>
        <w:t>4811</w:t>
      </w:r>
      <w:r>
        <w:tab/>
      </w:r>
      <w:r>
        <w:tab/>
        <w:t>AC218</w:t>
      </w:r>
      <w:r>
        <w:tab/>
      </w:r>
      <w:r>
        <w:t>3039</w:t>
      </w:r>
    </w:p>
    <w:sectPr w:rsidR="00712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34"/>
    <w:rsid w:val="00712649"/>
    <w:rsid w:val="009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ED5D4-BAC1-495B-9FE8-79AEAE75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carey</dc:creator>
  <cp:keywords/>
  <dc:description/>
  <cp:lastModifiedBy>charity carey</cp:lastModifiedBy>
  <cp:revision>1</cp:revision>
  <dcterms:created xsi:type="dcterms:W3CDTF">2014-12-29T19:28:00Z</dcterms:created>
  <dcterms:modified xsi:type="dcterms:W3CDTF">2014-12-29T19:40:00Z</dcterms:modified>
</cp:coreProperties>
</file>