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5D5" w:rsidRDefault="00A61FCE">
      <w:pPr>
        <w:pStyle w:val="Nadpis1"/>
      </w:pPr>
      <w:r>
        <w:t>Internetové adresy</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833"/>
        <w:gridCol w:w="2067"/>
      </w:tblGrid>
      <w:tr w:rsidR="00A61FCE">
        <w:trPr>
          <w:jc w:val="center"/>
        </w:trPr>
        <w:tc>
          <w:tcPr>
            <w:tcW w:w="7833" w:type="dxa"/>
          </w:tcPr>
          <w:p w:rsidR="00A61FCE" w:rsidRPr="00CC5FB0" w:rsidRDefault="00A61FCE">
            <w:pPr>
              <w:pStyle w:val="Styl1"/>
              <w:rPr>
                <w:rFonts w:cs="Arial"/>
              </w:rPr>
            </w:pPr>
            <w:r w:rsidRPr="00CC5FB0">
              <w:rPr>
                <w:rFonts w:cs="Arial"/>
              </w:rPr>
              <w:t>http://unmz.cz</w:t>
            </w:r>
          </w:p>
          <w:p w:rsidR="00A61FCE" w:rsidRPr="00CC5FB0" w:rsidRDefault="005E0000" w:rsidP="005E003A">
            <w:pPr>
              <w:pStyle w:val="Styl1"/>
              <w:rPr>
                <w:rFonts w:cs="Arial"/>
              </w:rPr>
            </w:pPr>
            <w:hyperlink r:id="rId8" w:history="1">
              <w:r w:rsidR="00CC5FB0" w:rsidRPr="00CC5FB0">
                <w:rPr>
                  <w:rStyle w:val="Hypertextovodkaz"/>
                  <w:rFonts w:cs="Arial"/>
                </w:rPr>
                <w:t>http://csnonline.unmz.cz/</w:t>
              </w:r>
            </w:hyperlink>
          </w:p>
          <w:p w:rsidR="00CC5FB0" w:rsidRDefault="00CC5FB0" w:rsidP="00200E1D">
            <w:pPr>
              <w:pStyle w:val="Styl1"/>
              <w:rPr>
                <w:rFonts w:cs="Arial"/>
              </w:rPr>
            </w:pPr>
          </w:p>
        </w:tc>
        <w:tc>
          <w:tcPr>
            <w:tcW w:w="2067" w:type="dxa"/>
          </w:tcPr>
          <w:p w:rsidR="00A61FCE" w:rsidRPr="009643CD" w:rsidRDefault="00A61FCE">
            <w:pPr>
              <w:rPr>
                <w:rFonts w:cs="Arial"/>
                <w:color w:val="FF0000"/>
              </w:rPr>
            </w:pPr>
            <w:r w:rsidRPr="009643CD">
              <w:rPr>
                <w:rFonts w:cs="Arial"/>
                <w:color w:val="FF0000"/>
              </w:rPr>
              <w:t>Stahování norem</w:t>
            </w:r>
            <w:r w:rsidR="009643CD" w:rsidRPr="009643CD">
              <w:rPr>
                <w:rFonts w:cs="Arial"/>
                <w:color w:val="FF0000"/>
              </w:rPr>
              <w:t xml:space="preserve"> – pouze v exploreru</w:t>
            </w:r>
          </w:p>
          <w:p w:rsidR="00A61FCE" w:rsidRDefault="00A61FCE">
            <w:pPr>
              <w:autoSpaceDE w:val="0"/>
              <w:autoSpaceDN w:val="0"/>
              <w:adjustRightInd w:val="0"/>
              <w:rPr>
                <w:rFonts w:cs="Arial"/>
                <w:szCs w:val="20"/>
              </w:rPr>
            </w:pPr>
            <w:r>
              <w:rPr>
                <w:rFonts w:cs="Arial"/>
                <w:szCs w:val="20"/>
              </w:rPr>
              <w:t>Přihlašovací jméno: skopal@skopal.cz</w:t>
            </w:r>
          </w:p>
          <w:p w:rsidR="00A61FCE" w:rsidRDefault="00A61FCE">
            <w:pPr>
              <w:rPr>
                <w:rFonts w:cs="Arial"/>
              </w:rPr>
            </w:pPr>
            <w:r>
              <w:rPr>
                <w:rFonts w:cs="Arial"/>
                <w:szCs w:val="20"/>
              </w:rPr>
              <w:t>c37dc1ee</w:t>
            </w:r>
          </w:p>
        </w:tc>
      </w:tr>
      <w:tr w:rsidR="00200E1D">
        <w:trPr>
          <w:jc w:val="center"/>
        </w:trPr>
        <w:tc>
          <w:tcPr>
            <w:tcW w:w="7833" w:type="dxa"/>
          </w:tcPr>
          <w:p w:rsidR="00200E1D" w:rsidRDefault="005E0000" w:rsidP="00200E1D">
            <w:pPr>
              <w:pStyle w:val="Styl1"/>
              <w:rPr>
                <w:color w:val="323232"/>
                <w:spacing w:val="-1"/>
                <w:w w:val="95"/>
                <w:u w:val="single"/>
              </w:rPr>
            </w:pPr>
            <w:hyperlink r:id="rId9" w:history="1">
              <w:r w:rsidR="00200E1D" w:rsidRPr="00CA128C">
                <w:rPr>
                  <w:rStyle w:val="Hypertextovodkaz"/>
                  <w:spacing w:val="-1"/>
                  <w:w w:val="95"/>
                </w:rPr>
                <w:t>http://cdb.iso.org</w:t>
              </w:r>
            </w:hyperlink>
          </w:p>
          <w:p w:rsidR="00200E1D" w:rsidRDefault="00200E1D"/>
        </w:tc>
        <w:tc>
          <w:tcPr>
            <w:tcW w:w="2067" w:type="dxa"/>
          </w:tcPr>
          <w:p w:rsidR="00200E1D" w:rsidRDefault="00200E1D" w:rsidP="00200E1D">
            <w:pPr>
              <w:rPr>
                <w:rFonts w:cs="Arial"/>
              </w:rPr>
            </w:pPr>
            <w:r>
              <w:rPr>
                <w:rFonts w:cs="Arial"/>
              </w:rPr>
              <w:t>ISO normy</w:t>
            </w:r>
          </w:p>
        </w:tc>
      </w:tr>
      <w:tr w:rsidR="00A61FCE">
        <w:trPr>
          <w:jc w:val="center"/>
        </w:trPr>
        <w:tc>
          <w:tcPr>
            <w:tcW w:w="7833" w:type="dxa"/>
          </w:tcPr>
          <w:p w:rsidR="00A61FCE" w:rsidRDefault="005E0000">
            <w:pPr>
              <w:rPr>
                <w:rFonts w:cs="Arial"/>
              </w:rPr>
            </w:pPr>
            <w:hyperlink r:id="rId10" w:history="1">
              <w:r w:rsidR="00A61FCE">
                <w:rPr>
                  <w:rStyle w:val="Hypertextovodkaz"/>
                  <w:rFonts w:cs="Arial"/>
                </w:rPr>
                <w:t>http://portal.gov.cz/wps/portal/_s.155/699/place</w:t>
              </w:r>
            </w:hyperlink>
          </w:p>
        </w:tc>
        <w:tc>
          <w:tcPr>
            <w:tcW w:w="2067" w:type="dxa"/>
          </w:tcPr>
          <w:p w:rsidR="00A61FCE" w:rsidRDefault="00A61FCE">
            <w:pPr>
              <w:rPr>
                <w:rFonts w:cs="Arial"/>
              </w:rPr>
            </w:pPr>
            <w:r>
              <w:rPr>
                <w:rFonts w:cs="Arial"/>
              </w:rPr>
              <w:t>stahování předpisů ve Wordu</w:t>
            </w:r>
          </w:p>
        </w:tc>
      </w:tr>
      <w:tr w:rsidR="00A61FCE">
        <w:trPr>
          <w:jc w:val="center"/>
        </w:trPr>
        <w:tc>
          <w:tcPr>
            <w:tcW w:w="7833" w:type="dxa"/>
          </w:tcPr>
          <w:p w:rsidR="00A61FCE" w:rsidRDefault="005E0000">
            <w:pPr>
              <w:rPr>
                <w:rFonts w:cs="Arial"/>
              </w:rPr>
            </w:pPr>
            <w:hyperlink r:id="rId11" w:history="1">
              <w:r w:rsidR="00A61FCE">
                <w:rPr>
                  <w:rStyle w:val="Hypertextovodkaz"/>
                  <w:rFonts w:cs="Arial"/>
                </w:rPr>
                <w:t>http://www.sbirka.cz</w:t>
              </w:r>
            </w:hyperlink>
            <w:r w:rsidR="00A61FCE">
              <w:rPr>
                <w:rFonts w:cs="Arial"/>
              </w:rPr>
              <w:t xml:space="preserve">       </w:t>
            </w:r>
            <w:hyperlink r:id="rId12" w:tgtFrame="_top" w:history="1">
              <w:r w:rsidR="00A61FCE">
                <w:rPr>
                  <w:rStyle w:val="Hypertextovodkaz"/>
                  <w:rFonts w:cs="Arial"/>
                  <w:b/>
                  <w:bCs/>
                  <w:szCs w:val="15"/>
                </w:rPr>
                <w:t>www.sbirka.com</w:t>
              </w:r>
            </w:hyperlink>
          </w:p>
        </w:tc>
        <w:tc>
          <w:tcPr>
            <w:tcW w:w="2067" w:type="dxa"/>
          </w:tcPr>
          <w:p w:rsidR="00A61FCE" w:rsidRDefault="00A61FCE">
            <w:pPr>
              <w:rPr>
                <w:rFonts w:cs="Arial"/>
              </w:rPr>
            </w:pPr>
            <w:r>
              <w:rPr>
                <w:rFonts w:cs="Arial"/>
              </w:rPr>
              <w:t>stahování nových předpisů</w:t>
            </w:r>
          </w:p>
        </w:tc>
      </w:tr>
      <w:tr w:rsidR="00A61FCE">
        <w:trPr>
          <w:jc w:val="center"/>
        </w:trPr>
        <w:tc>
          <w:tcPr>
            <w:tcW w:w="7833" w:type="dxa"/>
          </w:tcPr>
          <w:p w:rsidR="004C1612" w:rsidRDefault="005E0000" w:rsidP="004C1612">
            <w:pPr>
              <w:rPr>
                <w:rFonts w:cs="Arial"/>
                <w:szCs w:val="20"/>
              </w:rPr>
            </w:pPr>
            <w:hyperlink r:id="rId13" w:history="1">
              <w:r w:rsidR="004C1612" w:rsidRPr="00CB322A">
                <w:rPr>
                  <w:rStyle w:val="Hypertextovodkaz"/>
                  <w:rFonts w:cs="Arial"/>
                  <w:szCs w:val="20"/>
                </w:rPr>
                <w:t>http://aplikace.mvcr.cz/sbirka-zakonu/</w:t>
              </w:r>
            </w:hyperlink>
          </w:p>
          <w:p w:rsidR="00A61FCE" w:rsidRDefault="00A61FCE">
            <w:pPr>
              <w:rPr>
                <w:rFonts w:cs="Arial"/>
              </w:rPr>
            </w:pPr>
          </w:p>
        </w:tc>
        <w:tc>
          <w:tcPr>
            <w:tcW w:w="2067" w:type="dxa"/>
          </w:tcPr>
          <w:p w:rsidR="00A61FCE" w:rsidRDefault="00A61FCE">
            <w:pPr>
              <w:rPr>
                <w:rFonts w:cs="Arial"/>
                <w:szCs w:val="13"/>
              </w:rPr>
            </w:pPr>
            <w:r>
              <w:rPr>
                <w:rFonts w:cs="Arial"/>
              </w:rPr>
              <w:t>stahování předpisů ve formátu pdf</w:t>
            </w:r>
          </w:p>
        </w:tc>
      </w:tr>
      <w:tr w:rsidR="00A61FCE">
        <w:trPr>
          <w:jc w:val="center"/>
        </w:trPr>
        <w:tc>
          <w:tcPr>
            <w:tcW w:w="7833" w:type="dxa"/>
          </w:tcPr>
          <w:p w:rsidR="00A61FCE" w:rsidRDefault="005E0000">
            <w:pPr>
              <w:rPr>
                <w:rFonts w:cs="Arial"/>
              </w:rPr>
            </w:pPr>
            <w:hyperlink r:id="rId14" w:history="1">
              <w:r w:rsidR="00A61FCE">
                <w:rPr>
                  <w:rStyle w:val="Hypertextovodkaz"/>
                  <w:rFonts w:cs="Arial"/>
                </w:rPr>
                <w:t>http://www.unmz.cz/cz/vestnik.htm</w:t>
              </w:r>
            </w:hyperlink>
          </w:p>
          <w:p w:rsidR="00A61FCE" w:rsidRDefault="00A61FCE">
            <w:pPr>
              <w:rPr>
                <w:rFonts w:cs="Arial"/>
              </w:rPr>
            </w:pPr>
          </w:p>
        </w:tc>
        <w:tc>
          <w:tcPr>
            <w:tcW w:w="2067" w:type="dxa"/>
          </w:tcPr>
          <w:p w:rsidR="00A61FCE" w:rsidRDefault="00A61FCE">
            <w:pPr>
              <w:rPr>
                <w:rFonts w:cs="Arial"/>
                <w:szCs w:val="13"/>
              </w:rPr>
            </w:pPr>
            <w:r>
              <w:rPr>
                <w:rFonts w:cs="Arial"/>
                <w:szCs w:val="13"/>
              </w:rPr>
              <w:t>Stahování věstníků</w:t>
            </w:r>
          </w:p>
        </w:tc>
      </w:tr>
      <w:tr w:rsidR="00A61FCE">
        <w:trPr>
          <w:jc w:val="center"/>
        </w:trPr>
        <w:tc>
          <w:tcPr>
            <w:tcW w:w="7833" w:type="dxa"/>
          </w:tcPr>
          <w:p w:rsidR="00392B85" w:rsidRDefault="005E0000">
            <w:pPr>
              <w:rPr>
                <w:rFonts w:cs="Arial"/>
                <w:szCs w:val="20"/>
              </w:rPr>
            </w:pPr>
            <w:hyperlink r:id="rId15" w:history="1">
              <w:r w:rsidR="001C5AAA" w:rsidRPr="00D636FA">
                <w:rPr>
                  <w:rStyle w:val="Hypertextovodkaz"/>
                </w:rPr>
                <w:t>http://eur-lex.europa.eu/advanced-search-form.html?action=update&amp;qid=1399024487743</w:t>
              </w:r>
            </w:hyperlink>
            <w:r w:rsidR="001C5AAA">
              <w:t xml:space="preserve"> </w:t>
            </w:r>
            <w:r w:rsidR="00392B85">
              <w:rPr>
                <w:rFonts w:cs="Arial"/>
                <w:szCs w:val="20"/>
              </w:rPr>
              <w:t xml:space="preserve">         hlavní</w:t>
            </w:r>
          </w:p>
          <w:p w:rsidR="00392B85" w:rsidRDefault="00392B85">
            <w:pPr>
              <w:rPr>
                <w:rFonts w:cs="Arial"/>
                <w:szCs w:val="20"/>
              </w:rPr>
            </w:pPr>
          </w:p>
          <w:p w:rsidR="00A61FCE" w:rsidRDefault="005E0000">
            <w:pPr>
              <w:rPr>
                <w:rFonts w:cs="Arial"/>
                <w:szCs w:val="20"/>
              </w:rPr>
            </w:pPr>
            <w:hyperlink r:id="rId16" w:history="1">
              <w:r w:rsidR="00A61FCE">
                <w:rPr>
                  <w:rStyle w:val="Hypertextovodkaz"/>
                  <w:rFonts w:cs="Arial"/>
                  <w:szCs w:val="20"/>
                </w:rPr>
                <w:t>http://ccvista.taiex.be/download.asp</w:t>
              </w:r>
            </w:hyperlink>
            <w:r w:rsidR="00A61FCE">
              <w:rPr>
                <w:rFonts w:cs="Arial"/>
                <w:szCs w:val="20"/>
              </w:rPr>
              <w:t xml:space="preserve">                       </w:t>
            </w:r>
            <w:r w:rsidR="00392B85">
              <w:rPr>
                <w:rFonts w:cs="Arial"/>
                <w:szCs w:val="20"/>
              </w:rPr>
              <w:t xml:space="preserve">            </w:t>
            </w:r>
            <w:r w:rsidR="00A61FCE">
              <w:rPr>
                <w:rFonts w:cs="Arial"/>
                <w:szCs w:val="20"/>
              </w:rPr>
              <w:t xml:space="preserve">     další</w:t>
            </w:r>
          </w:p>
        </w:tc>
        <w:tc>
          <w:tcPr>
            <w:tcW w:w="2067" w:type="dxa"/>
          </w:tcPr>
          <w:p w:rsidR="00A61FCE" w:rsidRDefault="00A61FCE">
            <w:pPr>
              <w:rPr>
                <w:rFonts w:cs="Arial"/>
              </w:rPr>
            </w:pPr>
            <w:r>
              <w:rPr>
                <w:rFonts w:cs="Arial"/>
              </w:rPr>
              <w:t>směrnice Evropských společenství v různých jazycích</w:t>
            </w:r>
          </w:p>
        </w:tc>
      </w:tr>
      <w:tr w:rsidR="00A61FCE">
        <w:trPr>
          <w:jc w:val="center"/>
        </w:trPr>
        <w:tc>
          <w:tcPr>
            <w:tcW w:w="7833" w:type="dxa"/>
          </w:tcPr>
          <w:p w:rsidR="00A61FCE" w:rsidRDefault="005E0000">
            <w:pPr>
              <w:rPr>
                <w:rFonts w:cs="Arial"/>
              </w:rPr>
            </w:pPr>
            <w:hyperlink r:id="rId17" w:history="1">
              <w:r w:rsidR="00A61FCE">
                <w:rPr>
                  <w:rStyle w:val="Hypertextovodkaz"/>
                  <w:rFonts w:cs="Arial"/>
                </w:rPr>
                <w:t>http://www.unmz.cz/sborniky_th/seznam1.htm</w:t>
              </w:r>
            </w:hyperlink>
          </w:p>
          <w:p w:rsidR="00A61FCE" w:rsidRDefault="00A61FCE">
            <w:pPr>
              <w:rPr>
                <w:rFonts w:cs="Arial"/>
              </w:rPr>
            </w:pPr>
          </w:p>
        </w:tc>
        <w:tc>
          <w:tcPr>
            <w:tcW w:w="2067" w:type="dxa"/>
          </w:tcPr>
          <w:p w:rsidR="00A61FCE" w:rsidRDefault="00A61FCE">
            <w:pPr>
              <w:rPr>
                <w:rFonts w:cs="Arial"/>
              </w:rPr>
            </w:pPr>
            <w:r>
              <w:rPr>
                <w:rFonts w:cs="Arial"/>
              </w:rPr>
              <w:t>Stahování příruček k evropským směrnicím</w:t>
            </w:r>
          </w:p>
        </w:tc>
      </w:tr>
      <w:tr w:rsidR="00A61FCE">
        <w:trPr>
          <w:jc w:val="center"/>
        </w:trPr>
        <w:tc>
          <w:tcPr>
            <w:tcW w:w="7833" w:type="dxa"/>
          </w:tcPr>
          <w:p w:rsidR="00A61FCE" w:rsidRDefault="00A61FCE">
            <w:pPr>
              <w:rPr>
                <w:rFonts w:cs="Arial"/>
              </w:rPr>
            </w:pPr>
            <w:r>
              <w:rPr>
                <w:rFonts w:cs="Arial"/>
              </w:rPr>
              <w:t>www.smu.gov.sk</w:t>
            </w:r>
          </w:p>
        </w:tc>
        <w:tc>
          <w:tcPr>
            <w:tcW w:w="2067" w:type="dxa"/>
          </w:tcPr>
          <w:p w:rsidR="00A61FCE" w:rsidRDefault="00A61FCE">
            <w:pPr>
              <w:rPr>
                <w:rFonts w:cs="Arial"/>
              </w:rPr>
            </w:pPr>
            <w:r>
              <w:rPr>
                <w:rFonts w:cs="Arial"/>
              </w:rPr>
              <w:t>Slovenská metrologie</w:t>
            </w:r>
          </w:p>
        </w:tc>
      </w:tr>
      <w:tr w:rsidR="00A61FCE">
        <w:trPr>
          <w:jc w:val="center"/>
        </w:trPr>
        <w:tc>
          <w:tcPr>
            <w:tcW w:w="7833" w:type="dxa"/>
          </w:tcPr>
          <w:p w:rsidR="00A61FCE" w:rsidRDefault="00A61FCE">
            <w:pPr>
              <w:rPr>
                <w:rFonts w:cs="Arial"/>
              </w:rPr>
            </w:pPr>
            <w:r>
              <w:rPr>
                <w:rFonts w:cs="Arial"/>
              </w:rPr>
              <w:t>www.sutn.gov.sk</w:t>
            </w:r>
          </w:p>
        </w:tc>
        <w:tc>
          <w:tcPr>
            <w:tcW w:w="2067" w:type="dxa"/>
          </w:tcPr>
          <w:p w:rsidR="00A61FCE" w:rsidRDefault="00A61FCE">
            <w:pPr>
              <w:rPr>
                <w:rFonts w:cs="Arial"/>
              </w:rPr>
            </w:pPr>
            <w:r>
              <w:rPr>
                <w:rFonts w:cs="Arial"/>
              </w:rPr>
              <w:t>Slovenský normalizační institut</w:t>
            </w:r>
          </w:p>
        </w:tc>
      </w:tr>
      <w:tr w:rsidR="00A61FCE">
        <w:trPr>
          <w:jc w:val="center"/>
        </w:trPr>
        <w:tc>
          <w:tcPr>
            <w:tcW w:w="7833" w:type="dxa"/>
          </w:tcPr>
          <w:p w:rsidR="00A61FCE" w:rsidRDefault="00A61FCE">
            <w:pPr>
              <w:rPr>
                <w:rFonts w:cs="Arial"/>
              </w:rPr>
            </w:pPr>
            <w:r>
              <w:rPr>
                <w:rFonts w:cs="Arial"/>
              </w:rPr>
              <w:t>www.tsu-py.sk</w:t>
            </w:r>
          </w:p>
        </w:tc>
        <w:tc>
          <w:tcPr>
            <w:tcW w:w="2067" w:type="dxa"/>
          </w:tcPr>
          <w:p w:rsidR="00A61FCE" w:rsidRDefault="00A61FCE">
            <w:pPr>
              <w:rPr>
                <w:rFonts w:cs="Arial"/>
              </w:rPr>
            </w:pPr>
            <w:r>
              <w:rPr>
                <w:rFonts w:cs="Arial"/>
              </w:rPr>
              <w:t xml:space="preserve">Slovenské zkušebnictví </w:t>
            </w:r>
          </w:p>
        </w:tc>
      </w:tr>
    </w:tbl>
    <w:p w:rsidR="00A61FCE" w:rsidRDefault="00A61FCE">
      <w:pPr>
        <w:pStyle w:val="Styl1"/>
        <w:jc w:val="center"/>
        <w:rPr>
          <w:b/>
          <w:sz w:val="24"/>
        </w:rPr>
      </w:pPr>
    </w:p>
    <w:p w:rsidR="00A61FCE" w:rsidRDefault="00A61FCE">
      <w:pPr>
        <w:pStyle w:val="Styl1"/>
        <w:jc w:val="center"/>
        <w:rPr>
          <w:b/>
          <w:sz w:val="24"/>
        </w:rPr>
      </w:pPr>
    </w:p>
    <w:p w:rsidR="00A61FCE" w:rsidRDefault="00A61FCE">
      <w:pPr>
        <w:pStyle w:val="Styl1"/>
        <w:jc w:val="center"/>
        <w:rPr>
          <w:b/>
          <w:sz w:val="24"/>
        </w:rPr>
      </w:pPr>
      <w:r>
        <w:rPr>
          <w:b/>
          <w:sz w:val="24"/>
        </w:rPr>
        <w:t>OBSAH</w:t>
      </w:r>
    </w:p>
    <w:p w:rsidR="00A61FCE" w:rsidRDefault="00A61FCE">
      <w:pPr>
        <w:pStyle w:val="Zkladntext"/>
        <w:rPr>
          <w:sz w:val="20"/>
        </w:rPr>
      </w:pPr>
    </w:p>
    <w:p w:rsidR="00A61FCE" w:rsidRDefault="005E0000">
      <w:pPr>
        <w:pStyle w:val="Obsah1"/>
        <w:rPr>
          <w:noProof/>
        </w:rPr>
      </w:pPr>
      <w:r w:rsidRPr="005E0000">
        <w:fldChar w:fldCharType="begin"/>
      </w:r>
      <w:r w:rsidR="00A61FCE">
        <w:instrText xml:space="preserve"> TOC \t "Nadpis 3;1" </w:instrText>
      </w:r>
      <w:r w:rsidRPr="005E0000">
        <w:fldChar w:fldCharType="separate"/>
      </w:r>
      <w:bookmarkStart w:id="0" w:name="_Ref71083972"/>
      <w:r w:rsidR="00A61FCE">
        <w:rPr>
          <w:noProof/>
        </w:rPr>
        <w:t>1. Základní právní předpisy</w:t>
      </w:r>
      <w:bookmarkEnd w:id="0"/>
      <w:r w:rsidR="00A61FCE">
        <w:rPr>
          <w:noProof/>
        </w:rPr>
        <w:tab/>
      </w:r>
      <w:r>
        <w:rPr>
          <w:noProof/>
        </w:rPr>
        <w:fldChar w:fldCharType="begin"/>
      </w:r>
      <w:r w:rsidR="00A61FCE">
        <w:rPr>
          <w:noProof/>
        </w:rPr>
        <w:instrText xml:space="preserve"> PAGEREF _Ref71084305 \h </w:instrText>
      </w:r>
      <w:r>
        <w:rPr>
          <w:noProof/>
        </w:rPr>
      </w:r>
      <w:r>
        <w:rPr>
          <w:noProof/>
        </w:rPr>
        <w:fldChar w:fldCharType="separate"/>
      </w:r>
      <w:r w:rsidR="00381BC6">
        <w:rPr>
          <w:noProof/>
        </w:rPr>
        <w:t>5</w:t>
      </w:r>
      <w:r>
        <w:rPr>
          <w:noProof/>
        </w:rPr>
        <w:fldChar w:fldCharType="end"/>
      </w:r>
    </w:p>
    <w:p w:rsidR="00A61FCE" w:rsidRDefault="00A61FCE">
      <w:pPr>
        <w:pStyle w:val="Obsah1"/>
        <w:rPr>
          <w:noProof/>
        </w:rPr>
      </w:pPr>
      <w:r>
        <w:rPr>
          <w:noProof/>
        </w:rPr>
        <w:t xml:space="preserve">2. Předpisy o stavebnictví </w:t>
      </w:r>
      <w:r>
        <w:rPr>
          <w:noProof/>
        </w:rPr>
        <w:tab/>
      </w:r>
      <w:r w:rsidR="005E0000">
        <w:rPr>
          <w:noProof/>
        </w:rPr>
        <w:fldChar w:fldCharType="begin"/>
      </w:r>
      <w:r>
        <w:rPr>
          <w:noProof/>
        </w:rPr>
        <w:instrText xml:space="preserve"> PAGEREF _Ref71084190 \h </w:instrText>
      </w:r>
      <w:r w:rsidR="005E0000">
        <w:rPr>
          <w:noProof/>
        </w:rPr>
      </w:r>
      <w:r w:rsidR="005E0000">
        <w:rPr>
          <w:noProof/>
        </w:rPr>
        <w:fldChar w:fldCharType="separate"/>
      </w:r>
      <w:r w:rsidR="00381BC6">
        <w:rPr>
          <w:noProof/>
        </w:rPr>
        <w:t>8</w:t>
      </w:r>
      <w:r w:rsidR="005E0000">
        <w:rPr>
          <w:noProof/>
        </w:rPr>
        <w:fldChar w:fldCharType="end"/>
      </w:r>
    </w:p>
    <w:p w:rsidR="00A61FCE" w:rsidRDefault="00A61FCE">
      <w:pPr>
        <w:pStyle w:val="Obsah1"/>
        <w:rPr>
          <w:noProof/>
        </w:rPr>
      </w:pPr>
      <w:r>
        <w:rPr>
          <w:noProof/>
        </w:rPr>
        <w:t xml:space="preserve">3. Předpisy o metrologii </w:t>
      </w:r>
      <w:r>
        <w:rPr>
          <w:noProof/>
        </w:rPr>
        <w:tab/>
      </w:r>
      <w:r w:rsidR="005E0000">
        <w:rPr>
          <w:noProof/>
        </w:rPr>
        <w:fldChar w:fldCharType="begin"/>
      </w:r>
      <w:r>
        <w:rPr>
          <w:noProof/>
        </w:rPr>
        <w:instrText xml:space="preserve"> PAGEREF _Ref71084255 \h </w:instrText>
      </w:r>
      <w:r w:rsidR="005E0000">
        <w:rPr>
          <w:noProof/>
        </w:rPr>
      </w:r>
      <w:r w:rsidR="005E0000">
        <w:rPr>
          <w:noProof/>
        </w:rPr>
        <w:fldChar w:fldCharType="separate"/>
      </w:r>
      <w:r w:rsidR="00381BC6">
        <w:rPr>
          <w:noProof/>
        </w:rPr>
        <w:t>12</w:t>
      </w:r>
      <w:r w:rsidR="005E0000">
        <w:rPr>
          <w:noProof/>
        </w:rPr>
        <w:fldChar w:fldCharType="end"/>
      </w:r>
    </w:p>
    <w:p w:rsidR="00A61FCE" w:rsidRDefault="00A61FCE">
      <w:pPr>
        <w:pStyle w:val="Obsah1"/>
        <w:rPr>
          <w:noProof/>
        </w:rPr>
      </w:pPr>
      <w:r>
        <w:rPr>
          <w:noProof/>
        </w:rPr>
        <w:t xml:space="preserve">4. Předpisy vtahující se k bezpečnosti práce </w:t>
      </w:r>
      <w:r>
        <w:rPr>
          <w:noProof/>
        </w:rPr>
        <w:tab/>
      </w:r>
      <w:r w:rsidR="005E0000">
        <w:rPr>
          <w:noProof/>
        </w:rPr>
        <w:fldChar w:fldCharType="begin"/>
      </w:r>
      <w:r>
        <w:rPr>
          <w:noProof/>
        </w:rPr>
        <w:instrText xml:space="preserve"> PAGEREF _Ref71084371 \h </w:instrText>
      </w:r>
      <w:r w:rsidR="005E0000">
        <w:rPr>
          <w:noProof/>
        </w:rPr>
      </w:r>
      <w:r w:rsidR="005E0000">
        <w:rPr>
          <w:noProof/>
        </w:rPr>
        <w:fldChar w:fldCharType="separate"/>
      </w:r>
      <w:r w:rsidR="00381BC6">
        <w:rPr>
          <w:noProof/>
        </w:rPr>
        <w:t>14</w:t>
      </w:r>
      <w:r w:rsidR="005E0000">
        <w:rPr>
          <w:noProof/>
        </w:rPr>
        <w:fldChar w:fldCharType="end"/>
      </w:r>
    </w:p>
    <w:p w:rsidR="00A61FCE" w:rsidRDefault="00A61FCE">
      <w:pPr>
        <w:pStyle w:val="Obsah1"/>
        <w:rPr>
          <w:noProof/>
        </w:rPr>
      </w:pPr>
      <w:r>
        <w:rPr>
          <w:noProof/>
        </w:rPr>
        <w:t xml:space="preserve">5. Zdravotnické a hygienické předpisy </w:t>
      </w:r>
      <w:r>
        <w:rPr>
          <w:noProof/>
        </w:rPr>
        <w:tab/>
      </w:r>
      <w:r w:rsidR="005E0000">
        <w:rPr>
          <w:noProof/>
        </w:rPr>
        <w:fldChar w:fldCharType="begin"/>
      </w:r>
      <w:r>
        <w:rPr>
          <w:noProof/>
        </w:rPr>
        <w:instrText xml:space="preserve"> PAGEREF _Ref71084433 \h </w:instrText>
      </w:r>
      <w:r w:rsidR="005E0000">
        <w:rPr>
          <w:noProof/>
        </w:rPr>
      </w:r>
      <w:r w:rsidR="005E0000">
        <w:rPr>
          <w:noProof/>
        </w:rPr>
        <w:fldChar w:fldCharType="separate"/>
      </w:r>
      <w:r w:rsidR="00381BC6">
        <w:rPr>
          <w:noProof/>
        </w:rPr>
        <w:t>22</w:t>
      </w:r>
      <w:r w:rsidR="005E0000">
        <w:rPr>
          <w:noProof/>
        </w:rPr>
        <w:fldChar w:fldCharType="end"/>
      </w:r>
    </w:p>
    <w:p w:rsidR="00A61FCE" w:rsidRDefault="00A61FCE">
      <w:pPr>
        <w:pStyle w:val="Obsah1"/>
        <w:rPr>
          <w:noProof/>
        </w:rPr>
      </w:pPr>
      <w:r>
        <w:rPr>
          <w:noProof/>
        </w:rPr>
        <w:t>6. Předpisy bezpečnosti technických zařízení</w:t>
      </w:r>
      <w:r>
        <w:rPr>
          <w:noProof/>
        </w:rPr>
        <w:tab/>
      </w:r>
      <w:r w:rsidR="005E0000">
        <w:rPr>
          <w:noProof/>
        </w:rPr>
        <w:fldChar w:fldCharType="begin"/>
      </w:r>
      <w:r>
        <w:rPr>
          <w:noProof/>
        </w:rPr>
        <w:instrText xml:space="preserve"> PAGEREF _Ref71084736 \h </w:instrText>
      </w:r>
      <w:r w:rsidR="005E0000">
        <w:rPr>
          <w:noProof/>
        </w:rPr>
      </w:r>
      <w:r w:rsidR="005E0000">
        <w:rPr>
          <w:noProof/>
        </w:rPr>
        <w:fldChar w:fldCharType="separate"/>
      </w:r>
      <w:r w:rsidR="00381BC6">
        <w:rPr>
          <w:noProof/>
        </w:rPr>
        <w:t>33</w:t>
      </w:r>
      <w:r w:rsidR="005E0000">
        <w:rPr>
          <w:noProof/>
        </w:rPr>
        <w:fldChar w:fldCharType="end"/>
      </w:r>
    </w:p>
    <w:p w:rsidR="00A61FCE" w:rsidRDefault="00A61FCE">
      <w:pPr>
        <w:pStyle w:val="Obsah1"/>
        <w:rPr>
          <w:noProof/>
        </w:rPr>
      </w:pPr>
      <w:r>
        <w:rPr>
          <w:noProof/>
        </w:rPr>
        <w:t>7. Předpisy o požární ochraně</w:t>
      </w:r>
      <w:r>
        <w:rPr>
          <w:noProof/>
        </w:rPr>
        <w:tab/>
      </w:r>
      <w:r w:rsidR="005E0000">
        <w:rPr>
          <w:noProof/>
        </w:rPr>
        <w:fldChar w:fldCharType="begin"/>
      </w:r>
      <w:r>
        <w:rPr>
          <w:noProof/>
        </w:rPr>
        <w:instrText xml:space="preserve"> PAGEREF _Ref71084749 \h </w:instrText>
      </w:r>
      <w:r w:rsidR="005E0000">
        <w:rPr>
          <w:noProof/>
        </w:rPr>
      </w:r>
      <w:r w:rsidR="005E0000">
        <w:rPr>
          <w:noProof/>
        </w:rPr>
        <w:fldChar w:fldCharType="separate"/>
      </w:r>
      <w:r w:rsidR="00381BC6">
        <w:rPr>
          <w:noProof/>
        </w:rPr>
        <w:t>43</w:t>
      </w:r>
      <w:r w:rsidR="005E0000">
        <w:rPr>
          <w:noProof/>
        </w:rPr>
        <w:fldChar w:fldCharType="end"/>
      </w:r>
    </w:p>
    <w:p w:rsidR="00A61FCE" w:rsidRDefault="00A61FCE">
      <w:pPr>
        <w:pStyle w:val="Obsah1"/>
        <w:rPr>
          <w:noProof/>
        </w:rPr>
      </w:pPr>
      <w:r>
        <w:rPr>
          <w:noProof/>
        </w:rPr>
        <w:t>8. Předpisy o provozu na pozemních komunikacích, drážní doprava</w:t>
      </w:r>
      <w:r>
        <w:rPr>
          <w:noProof/>
        </w:rPr>
        <w:tab/>
      </w:r>
      <w:r w:rsidR="005E0000">
        <w:rPr>
          <w:noProof/>
        </w:rPr>
        <w:fldChar w:fldCharType="begin"/>
      </w:r>
      <w:r>
        <w:rPr>
          <w:noProof/>
        </w:rPr>
        <w:instrText xml:space="preserve"> PAGEREF _Ref125340453 \h </w:instrText>
      </w:r>
      <w:r w:rsidR="005E0000">
        <w:rPr>
          <w:noProof/>
        </w:rPr>
      </w:r>
      <w:r w:rsidR="005E0000">
        <w:rPr>
          <w:noProof/>
        </w:rPr>
        <w:fldChar w:fldCharType="separate"/>
      </w:r>
      <w:r w:rsidR="00381BC6">
        <w:rPr>
          <w:noProof/>
        </w:rPr>
        <w:t>49</w:t>
      </w:r>
      <w:r w:rsidR="005E0000">
        <w:rPr>
          <w:noProof/>
        </w:rPr>
        <w:fldChar w:fldCharType="end"/>
      </w:r>
    </w:p>
    <w:p w:rsidR="00A61FCE" w:rsidRDefault="00A61FCE">
      <w:pPr>
        <w:pStyle w:val="Obsah1"/>
        <w:rPr>
          <w:noProof/>
        </w:rPr>
      </w:pPr>
      <w:r>
        <w:rPr>
          <w:noProof/>
        </w:rPr>
        <w:t>9. Předpisy o manipulaci s chemickými látkami a chemickými přípravky</w:t>
      </w:r>
      <w:r>
        <w:rPr>
          <w:noProof/>
        </w:rPr>
        <w:tab/>
      </w:r>
      <w:r w:rsidR="005E0000">
        <w:rPr>
          <w:noProof/>
        </w:rPr>
        <w:fldChar w:fldCharType="begin"/>
      </w:r>
      <w:r>
        <w:rPr>
          <w:noProof/>
        </w:rPr>
        <w:instrText xml:space="preserve"> PAGEREF _Ref71084767 \h </w:instrText>
      </w:r>
      <w:r w:rsidR="005E0000">
        <w:rPr>
          <w:noProof/>
        </w:rPr>
      </w:r>
      <w:r w:rsidR="005E0000">
        <w:rPr>
          <w:noProof/>
        </w:rPr>
        <w:fldChar w:fldCharType="separate"/>
      </w:r>
      <w:r w:rsidR="00381BC6">
        <w:rPr>
          <w:noProof/>
        </w:rPr>
        <w:t>56</w:t>
      </w:r>
      <w:r w:rsidR="005E0000">
        <w:rPr>
          <w:noProof/>
        </w:rPr>
        <w:fldChar w:fldCharType="end"/>
      </w:r>
    </w:p>
    <w:p w:rsidR="00A61FCE" w:rsidRDefault="00A61FCE">
      <w:pPr>
        <w:pStyle w:val="Obsah1"/>
        <w:rPr>
          <w:noProof/>
        </w:rPr>
      </w:pPr>
      <w:r>
        <w:rPr>
          <w:noProof/>
        </w:rPr>
        <w:t>10. Předpisy o ochraně životního prostředí</w:t>
      </w:r>
      <w:r>
        <w:rPr>
          <w:noProof/>
        </w:rPr>
        <w:tab/>
      </w:r>
      <w:r w:rsidR="005E0000">
        <w:rPr>
          <w:noProof/>
        </w:rPr>
        <w:fldChar w:fldCharType="begin"/>
      </w:r>
      <w:r>
        <w:rPr>
          <w:noProof/>
        </w:rPr>
        <w:instrText xml:space="preserve"> PAGEREF _Ref71084784 \h </w:instrText>
      </w:r>
      <w:r w:rsidR="005E0000">
        <w:rPr>
          <w:noProof/>
        </w:rPr>
      </w:r>
      <w:r w:rsidR="005E0000">
        <w:rPr>
          <w:noProof/>
        </w:rPr>
        <w:fldChar w:fldCharType="separate"/>
      </w:r>
      <w:r w:rsidR="00381BC6">
        <w:rPr>
          <w:noProof/>
        </w:rPr>
        <w:t>59</w:t>
      </w:r>
      <w:r w:rsidR="005E0000">
        <w:rPr>
          <w:noProof/>
        </w:rPr>
        <w:fldChar w:fldCharType="end"/>
      </w:r>
    </w:p>
    <w:p w:rsidR="00A61FCE" w:rsidRDefault="00A61FCE">
      <w:pPr>
        <w:pStyle w:val="Obsah1"/>
        <w:rPr>
          <w:noProof/>
        </w:rPr>
      </w:pPr>
      <w:r>
        <w:rPr>
          <w:noProof/>
        </w:rPr>
        <w:t>11. Předpisy o ochraně ovzduší</w:t>
      </w:r>
      <w:r>
        <w:rPr>
          <w:noProof/>
        </w:rPr>
        <w:tab/>
      </w:r>
      <w:r w:rsidR="005E0000">
        <w:rPr>
          <w:noProof/>
        </w:rPr>
        <w:fldChar w:fldCharType="begin"/>
      </w:r>
      <w:r>
        <w:rPr>
          <w:noProof/>
        </w:rPr>
        <w:instrText xml:space="preserve"> PAGEREF _Ref71085094 \h </w:instrText>
      </w:r>
      <w:r w:rsidR="005E0000">
        <w:rPr>
          <w:noProof/>
        </w:rPr>
      </w:r>
      <w:r w:rsidR="005E0000">
        <w:rPr>
          <w:noProof/>
        </w:rPr>
        <w:fldChar w:fldCharType="separate"/>
      </w:r>
      <w:r w:rsidR="00381BC6">
        <w:rPr>
          <w:noProof/>
        </w:rPr>
        <w:t>65</w:t>
      </w:r>
      <w:r w:rsidR="005E0000">
        <w:rPr>
          <w:noProof/>
        </w:rPr>
        <w:fldChar w:fldCharType="end"/>
      </w:r>
    </w:p>
    <w:p w:rsidR="00A61FCE" w:rsidRDefault="00A61FCE">
      <w:pPr>
        <w:pStyle w:val="Obsah1"/>
        <w:rPr>
          <w:noProof/>
        </w:rPr>
      </w:pPr>
      <w:r>
        <w:rPr>
          <w:noProof/>
        </w:rPr>
        <w:t>12. Předpisy o odpadech</w:t>
      </w:r>
      <w:r>
        <w:rPr>
          <w:noProof/>
        </w:rPr>
        <w:tab/>
      </w:r>
      <w:r w:rsidR="005E0000">
        <w:rPr>
          <w:noProof/>
        </w:rPr>
        <w:fldChar w:fldCharType="begin"/>
      </w:r>
      <w:r>
        <w:rPr>
          <w:noProof/>
        </w:rPr>
        <w:instrText xml:space="preserve"> PAGEREF _Ref71085110 \h </w:instrText>
      </w:r>
      <w:r w:rsidR="005E0000">
        <w:rPr>
          <w:noProof/>
        </w:rPr>
      </w:r>
      <w:r w:rsidR="005E0000">
        <w:rPr>
          <w:noProof/>
        </w:rPr>
        <w:fldChar w:fldCharType="separate"/>
      </w:r>
      <w:r w:rsidR="00381BC6">
        <w:rPr>
          <w:noProof/>
        </w:rPr>
        <w:t>68</w:t>
      </w:r>
      <w:r w:rsidR="005E0000">
        <w:rPr>
          <w:noProof/>
        </w:rPr>
        <w:fldChar w:fldCharType="end"/>
      </w:r>
    </w:p>
    <w:p w:rsidR="00A61FCE" w:rsidRDefault="00A61FCE">
      <w:pPr>
        <w:pStyle w:val="Obsah1"/>
        <w:rPr>
          <w:noProof/>
        </w:rPr>
      </w:pPr>
      <w:r>
        <w:rPr>
          <w:noProof/>
        </w:rPr>
        <w:t>13. Předpisy o výcviku a odborné přípravě</w:t>
      </w:r>
      <w:r>
        <w:rPr>
          <w:noProof/>
        </w:rPr>
        <w:tab/>
      </w:r>
      <w:r w:rsidR="005E0000">
        <w:rPr>
          <w:noProof/>
        </w:rPr>
        <w:fldChar w:fldCharType="begin"/>
      </w:r>
      <w:r>
        <w:rPr>
          <w:noProof/>
        </w:rPr>
        <w:instrText xml:space="preserve"> PAGEREF _Ref71085119 \h </w:instrText>
      </w:r>
      <w:r w:rsidR="005E0000">
        <w:rPr>
          <w:noProof/>
        </w:rPr>
      </w:r>
      <w:r w:rsidR="005E0000">
        <w:rPr>
          <w:noProof/>
        </w:rPr>
        <w:fldChar w:fldCharType="separate"/>
      </w:r>
      <w:r w:rsidR="00381BC6">
        <w:rPr>
          <w:noProof/>
        </w:rPr>
        <w:t>73</w:t>
      </w:r>
      <w:r w:rsidR="005E0000">
        <w:rPr>
          <w:noProof/>
        </w:rPr>
        <w:fldChar w:fldCharType="end"/>
      </w:r>
    </w:p>
    <w:p w:rsidR="00A61FCE" w:rsidRDefault="00A61FCE">
      <w:pPr>
        <w:pStyle w:val="Obsah1"/>
        <w:rPr>
          <w:noProof/>
        </w:rPr>
      </w:pPr>
      <w:r>
        <w:rPr>
          <w:noProof/>
        </w:rPr>
        <w:t>14. Ochranná pásma</w:t>
      </w:r>
      <w:r>
        <w:rPr>
          <w:noProof/>
        </w:rPr>
        <w:tab/>
      </w:r>
      <w:r w:rsidR="005E0000">
        <w:rPr>
          <w:noProof/>
        </w:rPr>
        <w:fldChar w:fldCharType="begin"/>
      </w:r>
      <w:r>
        <w:rPr>
          <w:noProof/>
        </w:rPr>
        <w:instrText xml:space="preserve"> PAGEREF _Ref71085135 \h </w:instrText>
      </w:r>
      <w:r w:rsidR="005E0000">
        <w:rPr>
          <w:noProof/>
        </w:rPr>
      </w:r>
      <w:r w:rsidR="005E0000">
        <w:rPr>
          <w:noProof/>
        </w:rPr>
        <w:fldChar w:fldCharType="separate"/>
      </w:r>
      <w:r w:rsidR="00381BC6">
        <w:rPr>
          <w:noProof/>
        </w:rPr>
        <w:t>75</w:t>
      </w:r>
      <w:r w:rsidR="005E0000">
        <w:rPr>
          <w:noProof/>
        </w:rPr>
        <w:fldChar w:fldCharType="end"/>
      </w:r>
    </w:p>
    <w:p w:rsidR="00A61FCE" w:rsidRDefault="00A61FCE">
      <w:pPr>
        <w:pStyle w:val="Obsah1"/>
        <w:rPr>
          <w:noProof/>
        </w:rPr>
      </w:pPr>
      <w:r>
        <w:rPr>
          <w:noProof/>
        </w:rPr>
        <w:t>15. Hospodářské stavby</w:t>
      </w:r>
      <w:r>
        <w:rPr>
          <w:noProof/>
        </w:rPr>
        <w:tab/>
      </w:r>
      <w:r w:rsidR="005E0000">
        <w:rPr>
          <w:noProof/>
        </w:rPr>
        <w:fldChar w:fldCharType="begin"/>
      </w:r>
      <w:r>
        <w:rPr>
          <w:noProof/>
        </w:rPr>
        <w:instrText xml:space="preserve"> PAGEREF _Ref71085144 \h </w:instrText>
      </w:r>
      <w:r w:rsidR="005E0000">
        <w:rPr>
          <w:noProof/>
        </w:rPr>
      </w:r>
      <w:r w:rsidR="005E0000">
        <w:rPr>
          <w:noProof/>
        </w:rPr>
        <w:fldChar w:fldCharType="separate"/>
      </w:r>
      <w:r w:rsidR="00381BC6">
        <w:rPr>
          <w:noProof/>
        </w:rPr>
        <w:t>76</w:t>
      </w:r>
      <w:r w:rsidR="005E0000">
        <w:rPr>
          <w:noProof/>
        </w:rPr>
        <w:fldChar w:fldCharType="end"/>
      </w:r>
    </w:p>
    <w:p w:rsidR="00A61FCE" w:rsidRDefault="00A61FCE">
      <w:pPr>
        <w:pStyle w:val="Obsah1"/>
        <w:rPr>
          <w:noProof/>
        </w:rPr>
      </w:pPr>
      <w:r>
        <w:rPr>
          <w:noProof/>
        </w:rPr>
        <w:t>16. Krmiva</w:t>
      </w:r>
      <w:r>
        <w:rPr>
          <w:noProof/>
        </w:rPr>
        <w:tab/>
      </w:r>
      <w:r w:rsidR="005E0000">
        <w:rPr>
          <w:noProof/>
        </w:rPr>
        <w:fldChar w:fldCharType="begin"/>
      </w:r>
      <w:r>
        <w:rPr>
          <w:noProof/>
        </w:rPr>
        <w:instrText xml:space="preserve"> PAGEREF _Ref71085154 \h </w:instrText>
      </w:r>
      <w:r w:rsidR="005E0000">
        <w:rPr>
          <w:noProof/>
        </w:rPr>
      </w:r>
      <w:r w:rsidR="005E0000">
        <w:rPr>
          <w:noProof/>
        </w:rPr>
        <w:fldChar w:fldCharType="separate"/>
      </w:r>
      <w:r w:rsidR="00381BC6">
        <w:rPr>
          <w:noProof/>
        </w:rPr>
        <w:t>77</w:t>
      </w:r>
      <w:r w:rsidR="005E0000">
        <w:rPr>
          <w:noProof/>
        </w:rPr>
        <w:fldChar w:fldCharType="end"/>
      </w:r>
    </w:p>
    <w:p w:rsidR="00A61FCE" w:rsidRDefault="00A61FCE">
      <w:pPr>
        <w:pStyle w:val="Obsah1"/>
        <w:rPr>
          <w:noProof/>
        </w:rPr>
      </w:pPr>
      <w:r>
        <w:rPr>
          <w:noProof/>
        </w:rPr>
        <w:t>17. Hnojiva</w:t>
      </w:r>
      <w:r>
        <w:rPr>
          <w:noProof/>
        </w:rPr>
        <w:tab/>
      </w:r>
      <w:r w:rsidR="005E0000">
        <w:rPr>
          <w:noProof/>
        </w:rPr>
        <w:fldChar w:fldCharType="begin"/>
      </w:r>
      <w:r>
        <w:rPr>
          <w:noProof/>
        </w:rPr>
        <w:instrText xml:space="preserve"> PAGEREF _Ref71085169 \h </w:instrText>
      </w:r>
      <w:r w:rsidR="005E0000">
        <w:rPr>
          <w:noProof/>
        </w:rPr>
      </w:r>
      <w:r w:rsidR="005E0000">
        <w:rPr>
          <w:noProof/>
        </w:rPr>
        <w:fldChar w:fldCharType="separate"/>
      </w:r>
      <w:r w:rsidR="00381BC6">
        <w:rPr>
          <w:noProof/>
        </w:rPr>
        <w:t>79</w:t>
      </w:r>
      <w:r w:rsidR="005E0000">
        <w:rPr>
          <w:noProof/>
        </w:rPr>
        <w:fldChar w:fldCharType="end"/>
      </w:r>
    </w:p>
    <w:p w:rsidR="00A61FCE" w:rsidRDefault="00A61FCE">
      <w:pPr>
        <w:pStyle w:val="Obsah1"/>
        <w:rPr>
          <w:noProof/>
        </w:rPr>
      </w:pPr>
      <w:r>
        <w:rPr>
          <w:noProof/>
        </w:rPr>
        <w:t>18. Rostlinolékařská péče</w:t>
      </w:r>
      <w:r>
        <w:rPr>
          <w:noProof/>
        </w:rPr>
        <w:tab/>
      </w:r>
      <w:r w:rsidR="005E0000">
        <w:rPr>
          <w:noProof/>
        </w:rPr>
        <w:fldChar w:fldCharType="begin"/>
      </w:r>
      <w:r>
        <w:rPr>
          <w:noProof/>
        </w:rPr>
        <w:instrText xml:space="preserve"> PAGEREF _Ref71085180 \h </w:instrText>
      </w:r>
      <w:r w:rsidR="005E0000">
        <w:rPr>
          <w:noProof/>
        </w:rPr>
      </w:r>
      <w:r w:rsidR="005E0000">
        <w:rPr>
          <w:noProof/>
        </w:rPr>
        <w:fldChar w:fldCharType="separate"/>
      </w:r>
      <w:r w:rsidR="00381BC6">
        <w:rPr>
          <w:noProof/>
        </w:rPr>
        <w:t>81</w:t>
      </w:r>
      <w:r w:rsidR="005E0000">
        <w:rPr>
          <w:noProof/>
        </w:rPr>
        <w:fldChar w:fldCharType="end"/>
      </w:r>
    </w:p>
    <w:p w:rsidR="00A61FCE" w:rsidRDefault="00A61FCE">
      <w:pPr>
        <w:pStyle w:val="Obsah1"/>
        <w:rPr>
          <w:noProof/>
        </w:rPr>
      </w:pPr>
      <w:r>
        <w:rPr>
          <w:noProof/>
        </w:rPr>
        <w:lastRenderedPageBreak/>
        <w:t>19. Veterinární péče</w:t>
      </w:r>
      <w:r>
        <w:rPr>
          <w:noProof/>
        </w:rPr>
        <w:tab/>
      </w:r>
      <w:r w:rsidR="005E0000">
        <w:rPr>
          <w:noProof/>
        </w:rPr>
        <w:fldChar w:fldCharType="begin"/>
      </w:r>
      <w:r>
        <w:rPr>
          <w:noProof/>
        </w:rPr>
        <w:instrText xml:space="preserve"> PAGEREF _Ref71085189 \h </w:instrText>
      </w:r>
      <w:r w:rsidR="005E0000">
        <w:rPr>
          <w:noProof/>
        </w:rPr>
      </w:r>
      <w:r w:rsidR="005E0000">
        <w:rPr>
          <w:noProof/>
        </w:rPr>
        <w:fldChar w:fldCharType="separate"/>
      </w:r>
      <w:r w:rsidR="00381BC6">
        <w:rPr>
          <w:noProof/>
        </w:rPr>
        <w:t>85</w:t>
      </w:r>
      <w:r w:rsidR="005E0000">
        <w:rPr>
          <w:noProof/>
        </w:rPr>
        <w:fldChar w:fldCharType="end"/>
      </w:r>
    </w:p>
    <w:p w:rsidR="00A61FCE" w:rsidRDefault="00A61FCE">
      <w:pPr>
        <w:pStyle w:val="Obsah1"/>
        <w:rPr>
          <w:noProof/>
        </w:rPr>
      </w:pPr>
      <w:r>
        <w:rPr>
          <w:noProof/>
        </w:rPr>
        <w:t>20. Předpisy o šlechtění, plemenitbě a evidenci hospodářských zvířat</w:t>
      </w:r>
      <w:r>
        <w:rPr>
          <w:noProof/>
        </w:rPr>
        <w:tab/>
      </w:r>
      <w:r w:rsidR="005E0000">
        <w:rPr>
          <w:noProof/>
        </w:rPr>
        <w:fldChar w:fldCharType="begin"/>
      </w:r>
      <w:r>
        <w:rPr>
          <w:noProof/>
        </w:rPr>
        <w:instrText xml:space="preserve"> PAGEREF _Ref71085200 \h </w:instrText>
      </w:r>
      <w:r w:rsidR="005E0000">
        <w:rPr>
          <w:noProof/>
        </w:rPr>
      </w:r>
      <w:r w:rsidR="005E0000">
        <w:rPr>
          <w:noProof/>
        </w:rPr>
        <w:fldChar w:fldCharType="separate"/>
      </w:r>
      <w:r w:rsidR="00381BC6">
        <w:rPr>
          <w:noProof/>
        </w:rPr>
        <w:t>91</w:t>
      </w:r>
      <w:r w:rsidR="005E0000">
        <w:rPr>
          <w:noProof/>
        </w:rPr>
        <w:fldChar w:fldCharType="end"/>
      </w:r>
    </w:p>
    <w:p w:rsidR="00A61FCE" w:rsidRDefault="00A61FCE">
      <w:pPr>
        <w:pStyle w:val="Obsah1"/>
        <w:rPr>
          <w:noProof/>
        </w:rPr>
      </w:pPr>
      <w:r>
        <w:rPr>
          <w:noProof/>
        </w:rPr>
        <w:t>21. Hornická činnost, těžba a úprava ropy a zemního plynu</w:t>
      </w:r>
      <w:r>
        <w:rPr>
          <w:noProof/>
        </w:rPr>
        <w:tab/>
      </w:r>
      <w:r w:rsidR="005E0000">
        <w:rPr>
          <w:noProof/>
        </w:rPr>
        <w:fldChar w:fldCharType="begin"/>
      </w:r>
      <w:r>
        <w:rPr>
          <w:noProof/>
        </w:rPr>
        <w:instrText xml:space="preserve"> PAGEREF _Ref71088875 \h </w:instrText>
      </w:r>
      <w:r w:rsidR="005E0000">
        <w:rPr>
          <w:noProof/>
        </w:rPr>
      </w:r>
      <w:r w:rsidR="005E0000">
        <w:rPr>
          <w:noProof/>
        </w:rPr>
        <w:fldChar w:fldCharType="separate"/>
      </w:r>
      <w:r w:rsidR="00381BC6">
        <w:rPr>
          <w:noProof/>
        </w:rPr>
        <w:t>92</w:t>
      </w:r>
      <w:r w:rsidR="005E0000">
        <w:rPr>
          <w:noProof/>
        </w:rPr>
        <w:fldChar w:fldCharType="end"/>
      </w:r>
    </w:p>
    <w:p w:rsidR="00A61FCE" w:rsidRDefault="00A61FCE">
      <w:pPr>
        <w:pStyle w:val="Obsah1"/>
        <w:rPr>
          <w:noProof/>
        </w:rPr>
      </w:pPr>
      <w:r>
        <w:rPr>
          <w:noProof/>
        </w:rPr>
        <w:t>22. Sankce</w:t>
      </w:r>
      <w:r>
        <w:rPr>
          <w:noProof/>
        </w:rPr>
        <w:tab/>
      </w:r>
      <w:r w:rsidR="005E0000">
        <w:rPr>
          <w:noProof/>
        </w:rPr>
        <w:fldChar w:fldCharType="begin"/>
      </w:r>
      <w:r>
        <w:rPr>
          <w:noProof/>
        </w:rPr>
        <w:instrText xml:space="preserve"> PAGEREF _Ref71088888 \h </w:instrText>
      </w:r>
      <w:r w:rsidR="005E0000">
        <w:rPr>
          <w:noProof/>
        </w:rPr>
      </w:r>
      <w:r w:rsidR="005E0000">
        <w:rPr>
          <w:noProof/>
        </w:rPr>
        <w:fldChar w:fldCharType="separate"/>
      </w:r>
      <w:r w:rsidR="00381BC6">
        <w:rPr>
          <w:noProof/>
        </w:rPr>
        <w:t>95</w:t>
      </w:r>
      <w:r w:rsidR="005E0000">
        <w:rPr>
          <w:noProof/>
        </w:rPr>
        <w:fldChar w:fldCharType="end"/>
      </w:r>
    </w:p>
    <w:p w:rsidR="00A61FCE" w:rsidRDefault="00A61FCE">
      <w:pPr>
        <w:pStyle w:val="Obsah1"/>
        <w:rPr>
          <w:noProof/>
        </w:rPr>
      </w:pPr>
      <w:r>
        <w:rPr>
          <w:noProof/>
        </w:rPr>
        <w:t>23. Daňové předpisy, cestovní náhrady, účetnictví</w:t>
      </w:r>
      <w:r>
        <w:rPr>
          <w:noProof/>
        </w:rPr>
        <w:tab/>
      </w:r>
      <w:r w:rsidR="005E0000">
        <w:rPr>
          <w:noProof/>
        </w:rPr>
        <w:fldChar w:fldCharType="begin"/>
      </w:r>
      <w:r>
        <w:rPr>
          <w:noProof/>
        </w:rPr>
        <w:instrText xml:space="preserve"> PAGEREF _Ref71088898 \h </w:instrText>
      </w:r>
      <w:r w:rsidR="005E0000">
        <w:rPr>
          <w:noProof/>
        </w:rPr>
      </w:r>
      <w:r w:rsidR="005E0000">
        <w:rPr>
          <w:noProof/>
        </w:rPr>
        <w:fldChar w:fldCharType="separate"/>
      </w:r>
      <w:r w:rsidR="00381BC6">
        <w:rPr>
          <w:noProof/>
        </w:rPr>
        <w:t>97</w:t>
      </w:r>
      <w:r w:rsidR="005E0000">
        <w:rPr>
          <w:noProof/>
        </w:rPr>
        <w:fldChar w:fldCharType="end"/>
      </w:r>
    </w:p>
    <w:p w:rsidR="00A61FCE" w:rsidRDefault="00A61FCE">
      <w:pPr>
        <w:pStyle w:val="Obsah1"/>
        <w:rPr>
          <w:noProof/>
        </w:rPr>
      </w:pPr>
      <w:r>
        <w:rPr>
          <w:noProof/>
        </w:rPr>
        <w:t>24. Mzdové předpisy, sociální zabezpečení a zdravotní pojištění</w:t>
      </w:r>
      <w:r>
        <w:rPr>
          <w:noProof/>
        </w:rPr>
        <w:tab/>
      </w:r>
      <w:r w:rsidR="005E0000">
        <w:rPr>
          <w:noProof/>
        </w:rPr>
        <w:fldChar w:fldCharType="begin"/>
      </w:r>
      <w:r>
        <w:rPr>
          <w:noProof/>
        </w:rPr>
        <w:instrText xml:space="preserve"> PAGEREF _Ref71088913 \h </w:instrText>
      </w:r>
      <w:r w:rsidR="005E0000">
        <w:rPr>
          <w:noProof/>
        </w:rPr>
      </w:r>
      <w:r w:rsidR="005E0000">
        <w:rPr>
          <w:noProof/>
        </w:rPr>
        <w:fldChar w:fldCharType="separate"/>
      </w:r>
      <w:r w:rsidR="00381BC6">
        <w:rPr>
          <w:noProof/>
        </w:rPr>
        <w:t>99</w:t>
      </w:r>
      <w:r w:rsidR="005E0000">
        <w:rPr>
          <w:noProof/>
        </w:rPr>
        <w:fldChar w:fldCharType="end"/>
      </w:r>
    </w:p>
    <w:p w:rsidR="00A61FCE" w:rsidRDefault="00A61FCE">
      <w:pPr>
        <w:pStyle w:val="Obsah1"/>
        <w:rPr>
          <w:noProof/>
        </w:rPr>
      </w:pPr>
      <w:r>
        <w:rPr>
          <w:noProof/>
        </w:rPr>
        <w:t>25. Předpisy o pojištění motorových vozidel a dálniční známky</w:t>
      </w:r>
      <w:r>
        <w:rPr>
          <w:noProof/>
        </w:rPr>
        <w:tab/>
      </w:r>
      <w:r w:rsidR="005E0000">
        <w:rPr>
          <w:noProof/>
        </w:rPr>
        <w:fldChar w:fldCharType="begin"/>
      </w:r>
      <w:r>
        <w:rPr>
          <w:noProof/>
        </w:rPr>
        <w:instrText xml:space="preserve"> PAGEREF _Ref71088923 \h </w:instrText>
      </w:r>
      <w:r w:rsidR="005E0000">
        <w:rPr>
          <w:noProof/>
        </w:rPr>
      </w:r>
      <w:r w:rsidR="005E0000">
        <w:rPr>
          <w:noProof/>
        </w:rPr>
        <w:fldChar w:fldCharType="separate"/>
      </w:r>
      <w:r w:rsidR="00381BC6">
        <w:rPr>
          <w:noProof/>
        </w:rPr>
        <w:t>103</w:t>
      </w:r>
      <w:r w:rsidR="005E0000">
        <w:rPr>
          <w:noProof/>
        </w:rPr>
        <w:fldChar w:fldCharType="end"/>
      </w:r>
    </w:p>
    <w:p w:rsidR="00A61FCE" w:rsidRDefault="00A61FCE">
      <w:pPr>
        <w:pStyle w:val="Obsah1"/>
        <w:rPr>
          <w:noProof/>
        </w:rPr>
      </w:pPr>
      <w:r>
        <w:rPr>
          <w:noProof/>
        </w:rPr>
        <w:t>26. Předpisy o živnostenském podnikání</w:t>
      </w:r>
      <w:r>
        <w:rPr>
          <w:noProof/>
        </w:rPr>
        <w:tab/>
      </w:r>
      <w:r w:rsidR="005E0000">
        <w:rPr>
          <w:noProof/>
        </w:rPr>
        <w:fldChar w:fldCharType="begin"/>
      </w:r>
      <w:r>
        <w:rPr>
          <w:noProof/>
        </w:rPr>
        <w:instrText xml:space="preserve"> PAGEREF _Ref71088933 \h </w:instrText>
      </w:r>
      <w:r w:rsidR="005E0000">
        <w:rPr>
          <w:noProof/>
        </w:rPr>
      </w:r>
      <w:r w:rsidR="005E0000">
        <w:rPr>
          <w:noProof/>
        </w:rPr>
        <w:fldChar w:fldCharType="separate"/>
      </w:r>
      <w:r w:rsidR="00381BC6">
        <w:rPr>
          <w:noProof/>
        </w:rPr>
        <w:t>104</w:t>
      </w:r>
      <w:r w:rsidR="005E0000">
        <w:rPr>
          <w:noProof/>
        </w:rPr>
        <w:fldChar w:fldCharType="end"/>
      </w:r>
    </w:p>
    <w:p w:rsidR="00A61FCE" w:rsidRDefault="00A61FCE">
      <w:pPr>
        <w:pStyle w:val="Obsah1"/>
        <w:rPr>
          <w:noProof/>
        </w:rPr>
      </w:pPr>
      <w:r>
        <w:rPr>
          <w:noProof/>
        </w:rPr>
        <w:t>27. Zvláštní předpisy</w:t>
      </w:r>
      <w:r>
        <w:rPr>
          <w:noProof/>
        </w:rPr>
        <w:tab/>
      </w:r>
      <w:r w:rsidR="005E0000">
        <w:rPr>
          <w:noProof/>
        </w:rPr>
        <w:fldChar w:fldCharType="begin"/>
      </w:r>
      <w:r>
        <w:rPr>
          <w:noProof/>
        </w:rPr>
        <w:instrText xml:space="preserve"> PAGEREF _Ref71088943 \h </w:instrText>
      </w:r>
      <w:r w:rsidR="005E0000">
        <w:rPr>
          <w:noProof/>
        </w:rPr>
      </w:r>
      <w:r w:rsidR="005E0000">
        <w:rPr>
          <w:noProof/>
        </w:rPr>
        <w:fldChar w:fldCharType="separate"/>
      </w:r>
      <w:r w:rsidR="00381BC6">
        <w:rPr>
          <w:noProof/>
        </w:rPr>
        <w:t>105</w:t>
      </w:r>
      <w:r w:rsidR="005E0000">
        <w:rPr>
          <w:noProof/>
        </w:rPr>
        <w:fldChar w:fldCharType="end"/>
      </w:r>
    </w:p>
    <w:p w:rsidR="00A61FCE" w:rsidRDefault="00A61FCE">
      <w:pPr>
        <w:pStyle w:val="Obsah1"/>
        <w:rPr>
          <w:noProof/>
        </w:rPr>
      </w:pPr>
      <w:r>
        <w:rPr>
          <w:noProof/>
        </w:rPr>
        <w:t>28. Zrušovací předpisy</w:t>
      </w:r>
      <w:r w:rsidR="008E5E45">
        <w:rPr>
          <w:noProof/>
        </w:rPr>
        <w:t xml:space="preserve"> a zrušené předpisy</w:t>
      </w:r>
      <w:r>
        <w:rPr>
          <w:noProof/>
        </w:rPr>
        <w:tab/>
      </w:r>
      <w:r w:rsidR="005E0000">
        <w:rPr>
          <w:noProof/>
        </w:rPr>
        <w:fldChar w:fldCharType="begin"/>
      </w:r>
      <w:r>
        <w:rPr>
          <w:noProof/>
        </w:rPr>
        <w:instrText xml:space="preserve"> PAGEREF _Ref71088961 \h </w:instrText>
      </w:r>
      <w:r w:rsidR="005E0000">
        <w:rPr>
          <w:noProof/>
        </w:rPr>
      </w:r>
      <w:r w:rsidR="005E0000">
        <w:rPr>
          <w:noProof/>
        </w:rPr>
        <w:fldChar w:fldCharType="separate"/>
      </w:r>
      <w:r w:rsidR="00381BC6">
        <w:rPr>
          <w:noProof/>
        </w:rPr>
        <w:t>109</w:t>
      </w:r>
      <w:r w:rsidR="005E0000">
        <w:rPr>
          <w:noProof/>
        </w:rPr>
        <w:fldChar w:fldCharType="end"/>
      </w:r>
    </w:p>
    <w:p w:rsidR="00A61FCE" w:rsidRDefault="00A61FCE">
      <w:pPr>
        <w:pStyle w:val="Obsah1"/>
        <w:rPr>
          <w:noProof/>
        </w:rPr>
      </w:pPr>
      <w:r>
        <w:rPr>
          <w:noProof/>
        </w:rPr>
        <w:t xml:space="preserve">29. </w:t>
      </w:r>
      <w:r w:rsidR="00562F76">
        <w:rPr>
          <w:noProof/>
        </w:rPr>
        <w:t>Obnovitelé zdroje energie</w:t>
      </w:r>
      <w:r>
        <w:rPr>
          <w:noProof/>
        </w:rPr>
        <w:tab/>
      </w:r>
      <w:r w:rsidR="005E0000">
        <w:rPr>
          <w:noProof/>
        </w:rPr>
        <w:fldChar w:fldCharType="begin"/>
      </w:r>
      <w:r>
        <w:rPr>
          <w:noProof/>
        </w:rPr>
        <w:instrText xml:space="preserve"> PAGEREF _Ref71088970 \h </w:instrText>
      </w:r>
      <w:r w:rsidR="005E0000">
        <w:rPr>
          <w:noProof/>
        </w:rPr>
      </w:r>
      <w:r w:rsidR="005E0000">
        <w:rPr>
          <w:noProof/>
        </w:rPr>
        <w:fldChar w:fldCharType="separate"/>
      </w:r>
      <w:r w:rsidR="00381BC6">
        <w:rPr>
          <w:noProof/>
        </w:rPr>
        <w:t>111</w:t>
      </w:r>
      <w:r w:rsidR="005E0000">
        <w:rPr>
          <w:noProof/>
        </w:rPr>
        <w:fldChar w:fldCharType="end"/>
      </w:r>
    </w:p>
    <w:p w:rsidR="00A61FCE" w:rsidRDefault="00A61FCE">
      <w:pPr>
        <w:pStyle w:val="Obsah1"/>
        <w:rPr>
          <w:noProof/>
        </w:rPr>
      </w:pPr>
      <w:r>
        <w:rPr>
          <w:noProof/>
        </w:rPr>
        <w:t>30. ČSN - Všeobecné bezpečnostní požadavky</w:t>
      </w:r>
      <w:r>
        <w:rPr>
          <w:noProof/>
        </w:rPr>
        <w:tab/>
      </w:r>
      <w:r w:rsidR="005E0000">
        <w:rPr>
          <w:noProof/>
        </w:rPr>
        <w:fldChar w:fldCharType="begin"/>
      </w:r>
      <w:r>
        <w:rPr>
          <w:noProof/>
        </w:rPr>
        <w:instrText xml:space="preserve"> PAGEREF _Ref71088982 \h </w:instrText>
      </w:r>
      <w:r w:rsidR="005E0000">
        <w:rPr>
          <w:noProof/>
        </w:rPr>
      </w:r>
      <w:r w:rsidR="005E0000">
        <w:rPr>
          <w:noProof/>
        </w:rPr>
        <w:fldChar w:fldCharType="separate"/>
      </w:r>
      <w:r w:rsidR="00381BC6">
        <w:rPr>
          <w:noProof/>
        </w:rPr>
        <w:t>112</w:t>
      </w:r>
      <w:r w:rsidR="005E0000">
        <w:rPr>
          <w:noProof/>
        </w:rPr>
        <w:fldChar w:fldCharType="end"/>
      </w:r>
    </w:p>
    <w:p w:rsidR="00A61FCE" w:rsidRDefault="00A61FCE">
      <w:pPr>
        <w:pStyle w:val="Obsah1"/>
        <w:rPr>
          <w:noProof/>
        </w:rPr>
      </w:pPr>
      <w:r>
        <w:rPr>
          <w:noProof/>
        </w:rPr>
        <w:t>31. ČSN - Stavební a zemní stroje</w:t>
      </w:r>
      <w:r>
        <w:rPr>
          <w:noProof/>
        </w:rPr>
        <w:tab/>
      </w:r>
      <w:r w:rsidR="005E0000">
        <w:rPr>
          <w:noProof/>
        </w:rPr>
        <w:fldChar w:fldCharType="begin"/>
      </w:r>
      <w:r>
        <w:rPr>
          <w:noProof/>
        </w:rPr>
        <w:instrText xml:space="preserve"> PAGEREF _Ref71088994 \h </w:instrText>
      </w:r>
      <w:r w:rsidR="005E0000">
        <w:rPr>
          <w:noProof/>
        </w:rPr>
      </w:r>
      <w:r w:rsidR="005E0000">
        <w:rPr>
          <w:noProof/>
        </w:rPr>
        <w:fldChar w:fldCharType="separate"/>
      </w:r>
      <w:r w:rsidR="00381BC6">
        <w:rPr>
          <w:noProof/>
        </w:rPr>
        <w:t>124</w:t>
      </w:r>
      <w:r w:rsidR="005E0000">
        <w:rPr>
          <w:noProof/>
        </w:rPr>
        <w:fldChar w:fldCharType="end"/>
      </w:r>
    </w:p>
    <w:p w:rsidR="00A61FCE" w:rsidRDefault="00A61FCE">
      <w:pPr>
        <w:pStyle w:val="Obsah1"/>
        <w:rPr>
          <w:noProof/>
        </w:rPr>
      </w:pPr>
      <w:r>
        <w:rPr>
          <w:noProof/>
        </w:rPr>
        <w:t>32. ČSN - Zemědělské a lesnické stroje</w:t>
      </w:r>
      <w:r>
        <w:rPr>
          <w:noProof/>
        </w:rPr>
        <w:tab/>
      </w:r>
      <w:r w:rsidR="005E0000">
        <w:rPr>
          <w:noProof/>
        </w:rPr>
        <w:fldChar w:fldCharType="begin"/>
      </w:r>
      <w:r>
        <w:rPr>
          <w:noProof/>
        </w:rPr>
        <w:instrText xml:space="preserve"> PAGEREF _Ref71089004 \h </w:instrText>
      </w:r>
      <w:r w:rsidR="005E0000">
        <w:rPr>
          <w:noProof/>
        </w:rPr>
      </w:r>
      <w:r w:rsidR="005E0000">
        <w:rPr>
          <w:noProof/>
        </w:rPr>
        <w:fldChar w:fldCharType="separate"/>
      </w:r>
      <w:r w:rsidR="00381BC6">
        <w:rPr>
          <w:noProof/>
        </w:rPr>
        <w:t>134</w:t>
      </w:r>
      <w:r w:rsidR="005E0000">
        <w:rPr>
          <w:noProof/>
        </w:rPr>
        <w:fldChar w:fldCharType="end"/>
      </w:r>
    </w:p>
    <w:p w:rsidR="00A61FCE" w:rsidRDefault="00A61FCE">
      <w:pPr>
        <w:pStyle w:val="Obsah1"/>
        <w:rPr>
          <w:noProof/>
        </w:rPr>
      </w:pPr>
      <w:r>
        <w:rPr>
          <w:noProof/>
        </w:rPr>
        <w:t>33. ČSN - Manipulační vozíky, zdvihací plošiny a regálové zakladače</w:t>
      </w:r>
      <w:r>
        <w:rPr>
          <w:noProof/>
        </w:rPr>
        <w:tab/>
      </w:r>
      <w:r w:rsidR="005E0000">
        <w:rPr>
          <w:noProof/>
        </w:rPr>
        <w:fldChar w:fldCharType="begin"/>
      </w:r>
      <w:r>
        <w:rPr>
          <w:noProof/>
        </w:rPr>
        <w:instrText xml:space="preserve"> PAGEREF _Ref71089013 \h </w:instrText>
      </w:r>
      <w:r w:rsidR="005E0000">
        <w:rPr>
          <w:noProof/>
        </w:rPr>
      </w:r>
      <w:r w:rsidR="005E0000">
        <w:rPr>
          <w:noProof/>
        </w:rPr>
        <w:fldChar w:fldCharType="separate"/>
      </w:r>
      <w:r w:rsidR="00381BC6">
        <w:rPr>
          <w:noProof/>
        </w:rPr>
        <w:t>143</w:t>
      </w:r>
      <w:r w:rsidR="005E0000">
        <w:rPr>
          <w:noProof/>
        </w:rPr>
        <w:fldChar w:fldCharType="end"/>
      </w:r>
    </w:p>
    <w:p w:rsidR="00A61FCE" w:rsidRDefault="00A61FCE">
      <w:pPr>
        <w:pStyle w:val="Obsah1"/>
        <w:rPr>
          <w:noProof/>
        </w:rPr>
      </w:pPr>
      <w:r>
        <w:rPr>
          <w:noProof/>
        </w:rPr>
        <w:t>34. ČSN - Jeřáby a zdvihadla</w:t>
      </w:r>
      <w:r>
        <w:rPr>
          <w:noProof/>
        </w:rPr>
        <w:tab/>
      </w:r>
      <w:r w:rsidR="005E0000">
        <w:rPr>
          <w:noProof/>
        </w:rPr>
        <w:fldChar w:fldCharType="begin"/>
      </w:r>
      <w:r>
        <w:rPr>
          <w:noProof/>
        </w:rPr>
        <w:instrText xml:space="preserve"> PAGEREF _Ref71089026 \h </w:instrText>
      </w:r>
      <w:r w:rsidR="005E0000">
        <w:rPr>
          <w:noProof/>
        </w:rPr>
      </w:r>
      <w:r w:rsidR="005E0000">
        <w:rPr>
          <w:noProof/>
        </w:rPr>
        <w:fldChar w:fldCharType="separate"/>
      </w:r>
      <w:r w:rsidR="00381BC6">
        <w:rPr>
          <w:noProof/>
        </w:rPr>
        <w:t>147</w:t>
      </w:r>
      <w:r w:rsidR="005E0000">
        <w:rPr>
          <w:noProof/>
        </w:rPr>
        <w:fldChar w:fldCharType="end"/>
      </w:r>
    </w:p>
    <w:p w:rsidR="00A61FCE" w:rsidRDefault="00A61FCE">
      <w:pPr>
        <w:pStyle w:val="Obsah1"/>
        <w:rPr>
          <w:noProof/>
        </w:rPr>
      </w:pPr>
      <w:r>
        <w:rPr>
          <w:noProof/>
        </w:rPr>
        <w:t>35. ČSN - Vázací prostředky</w:t>
      </w:r>
      <w:r>
        <w:rPr>
          <w:noProof/>
        </w:rPr>
        <w:tab/>
      </w:r>
      <w:r w:rsidR="005E0000">
        <w:rPr>
          <w:noProof/>
        </w:rPr>
        <w:fldChar w:fldCharType="begin"/>
      </w:r>
      <w:r>
        <w:rPr>
          <w:noProof/>
        </w:rPr>
        <w:instrText xml:space="preserve"> PAGEREF _Ref71089036 \h </w:instrText>
      </w:r>
      <w:r w:rsidR="005E0000">
        <w:rPr>
          <w:noProof/>
        </w:rPr>
      </w:r>
      <w:r w:rsidR="005E0000">
        <w:rPr>
          <w:noProof/>
        </w:rPr>
        <w:fldChar w:fldCharType="separate"/>
      </w:r>
      <w:r w:rsidR="00381BC6">
        <w:rPr>
          <w:noProof/>
        </w:rPr>
        <w:t>150</w:t>
      </w:r>
      <w:r w:rsidR="005E0000">
        <w:rPr>
          <w:noProof/>
        </w:rPr>
        <w:fldChar w:fldCharType="end"/>
      </w:r>
    </w:p>
    <w:p w:rsidR="00A61FCE" w:rsidRDefault="00A61FCE">
      <w:pPr>
        <w:pStyle w:val="Obsah1"/>
        <w:rPr>
          <w:noProof/>
        </w:rPr>
      </w:pPr>
      <w:r>
        <w:rPr>
          <w:noProof/>
        </w:rPr>
        <w:t>36. ČSN - Výtahy, pohyblivé schody a pohyblivé chodníky</w:t>
      </w:r>
      <w:r>
        <w:rPr>
          <w:noProof/>
        </w:rPr>
        <w:tab/>
      </w:r>
      <w:r w:rsidR="005E0000">
        <w:rPr>
          <w:noProof/>
        </w:rPr>
        <w:fldChar w:fldCharType="begin"/>
      </w:r>
      <w:r>
        <w:rPr>
          <w:noProof/>
        </w:rPr>
        <w:instrText xml:space="preserve"> PAGEREF _Ref71089049 \h </w:instrText>
      </w:r>
      <w:r w:rsidR="005E0000">
        <w:rPr>
          <w:noProof/>
        </w:rPr>
      </w:r>
      <w:r w:rsidR="005E0000">
        <w:rPr>
          <w:noProof/>
        </w:rPr>
        <w:fldChar w:fldCharType="separate"/>
      </w:r>
      <w:r w:rsidR="00381BC6">
        <w:rPr>
          <w:noProof/>
        </w:rPr>
        <w:t>153</w:t>
      </w:r>
      <w:r w:rsidR="005E0000">
        <w:rPr>
          <w:noProof/>
        </w:rPr>
        <w:fldChar w:fldCharType="end"/>
      </w:r>
    </w:p>
    <w:p w:rsidR="00A61FCE" w:rsidRDefault="00A61FCE">
      <w:pPr>
        <w:pStyle w:val="Obsah1"/>
        <w:rPr>
          <w:noProof/>
        </w:rPr>
      </w:pPr>
      <w:r>
        <w:rPr>
          <w:noProof/>
        </w:rPr>
        <w:t>37. ČSN - Zařízení a systémy pro kontinuální dopravu</w:t>
      </w:r>
      <w:r>
        <w:rPr>
          <w:noProof/>
        </w:rPr>
        <w:tab/>
      </w:r>
      <w:r w:rsidR="005E0000">
        <w:rPr>
          <w:noProof/>
        </w:rPr>
        <w:fldChar w:fldCharType="begin"/>
      </w:r>
      <w:r>
        <w:rPr>
          <w:noProof/>
        </w:rPr>
        <w:instrText xml:space="preserve"> PAGEREF _Ref71089059 \h </w:instrText>
      </w:r>
      <w:r w:rsidR="005E0000">
        <w:rPr>
          <w:noProof/>
        </w:rPr>
      </w:r>
      <w:r w:rsidR="005E0000">
        <w:rPr>
          <w:noProof/>
        </w:rPr>
        <w:fldChar w:fldCharType="separate"/>
      </w:r>
      <w:r w:rsidR="00381BC6">
        <w:rPr>
          <w:noProof/>
        </w:rPr>
        <w:t>157</w:t>
      </w:r>
      <w:r w:rsidR="005E0000">
        <w:rPr>
          <w:noProof/>
        </w:rPr>
        <w:fldChar w:fldCharType="end"/>
      </w:r>
    </w:p>
    <w:p w:rsidR="00A61FCE" w:rsidRDefault="00A61FCE">
      <w:pPr>
        <w:pStyle w:val="Obsah1"/>
        <w:rPr>
          <w:noProof/>
        </w:rPr>
      </w:pPr>
      <w:r>
        <w:rPr>
          <w:noProof/>
        </w:rPr>
        <w:t>38. ČSN - Manipulace s materiálem a skladování</w:t>
      </w:r>
      <w:r>
        <w:rPr>
          <w:noProof/>
        </w:rPr>
        <w:tab/>
      </w:r>
      <w:r w:rsidR="005E0000">
        <w:rPr>
          <w:noProof/>
        </w:rPr>
        <w:fldChar w:fldCharType="begin"/>
      </w:r>
      <w:r>
        <w:rPr>
          <w:noProof/>
        </w:rPr>
        <w:instrText xml:space="preserve"> PAGEREF _Ref71089069 \h </w:instrText>
      </w:r>
      <w:r w:rsidR="005E0000">
        <w:rPr>
          <w:noProof/>
        </w:rPr>
      </w:r>
      <w:r w:rsidR="005E0000">
        <w:rPr>
          <w:noProof/>
        </w:rPr>
        <w:fldChar w:fldCharType="separate"/>
      </w:r>
      <w:r w:rsidR="00381BC6">
        <w:rPr>
          <w:noProof/>
        </w:rPr>
        <w:t>160</w:t>
      </w:r>
      <w:r w:rsidR="005E0000">
        <w:rPr>
          <w:noProof/>
        </w:rPr>
        <w:fldChar w:fldCharType="end"/>
      </w:r>
    </w:p>
    <w:p w:rsidR="00A61FCE" w:rsidRDefault="00A61FCE">
      <w:pPr>
        <w:pStyle w:val="Obsah1"/>
        <w:rPr>
          <w:noProof/>
        </w:rPr>
      </w:pPr>
      <w:r>
        <w:rPr>
          <w:noProof/>
        </w:rPr>
        <w:t>39. ČSN - Obráběcí a tvářecí stroje</w:t>
      </w:r>
      <w:r>
        <w:rPr>
          <w:noProof/>
        </w:rPr>
        <w:tab/>
      </w:r>
      <w:r w:rsidR="005E0000">
        <w:rPr>
          <w:noProof/>
        </w:rPr>
        <w:fldChar w:fldCharType="begin"/>
      </w:r>
      <w:r>
        <w:rPr>
          <w:noProof/>
        </w:rPr>
        <w:instrText xml:space="preserve"> PAGEREF _Ref71089086 \h </w:instrText>
      </w:r>
      <w:r w:rsidR="005E0000">
        <w:rPr>
          <w:noProof/>
        </w:rPr>
      </w:r>
      <w:r w:rsidR="005E0000">
        <w:rPr>
          <w:noProof/>
        </w:rPr>
        <w:fldChar w:fldCharType="separate"/>
      </w:r>
      <w:r w:rsidR="00381BC6">
        <w:rPr>
          <w:noProof/>
        </w:rPr>
        <w:t>164</w:t>
      </w:r>
      <w:r w:rsidR="005E0000">
        <w:rPr>
          <w:noProof/>
        </w:rPr>
        <w:fldChar w:fldCharType="end"/>
      </w:r>
    </w:p>
    <w:p w:rsidR="00A61FCE" w:rsidRDefault="00A61FCE">
      <w:pPr>
        <w:pStyle w:val="Obsah1"/>
        <w:rPr>
          <w:noProof/>
        </w:rPr>
      </w:pPr>
      <w:r>
        <w:rPr>
          <w:noProof/>
        </w:rPr>
        <w:t>40. ČSN - Dřevozpracující zařízení</w:t>
      </w:r>
      <w:r>
        <w:rPr>
          <w:noProof/>
        </w:rPr>
        <w:tab/>
      </w:r>
      <w:r w:rsidR="005E0000">
        <w:rPr>
          <w:noProof/>
        </w:rPr>
        <w:fldChar w:fldCharType="begin"/>
      </w:r>
      <w:r>
        <w:rPr>
          <w:noProof/>
        </w:rPr>
        <w:instrText xml:space="preserve"> PAGEREF _Ref71089096 \h </w:instrText>
      </w:r>
      <w:r w:rsidR="005E0000">
        <w:rPr>
          <w:noProof/>
        </w:rPr>
      </w:r>
      <w:r w:rsidR="005E0000">
        <w:rPr>
          <w:noProof/>
        </w:rPr>
        <w:fldChar w:fldCharType="separate"/>
      </w:r>
      <w:r w:rsidR="00381BC6">
        <w:rPr>
          <w:noProof/>
        </w:rPr>
        <w:t>168</w:t>
      </w:r>
      <w:r w:rsidR="005E0000">
        <w:rPr>
          <w:noProof/>
        </w:rPr>
        <w:fldChar w:fldCharType="end"/>
      </w:r>
    </w:p>
    <w:p w:rsidR="00A61FCE" w:rsidRDefault="00A61FCE">
      <w:pPr>
        <w:pStyle w:val="Obsah1"/>
        <w:rPr>
          <w:noProof/>
        </w:rPr>
      </w:pPr>
      <w:r>
        <w:rPr>
          <w:noProof/>
        </w:rPr>
        <w:t>41. ČSN - Elektrická zařízení</w:t>
      </w:r>
      <w:r>
        <w:rPr>
          <w:noProof/>
        </w:rPr>
        <w:tab/>
      </w:r>
      <w:r w:rsidR="005E0000">
        <w:rPr>
          <w:noProof/>
        </w:rPr>
        <w:fldChar w:fldCharType="begin"/>
      </w:r>
      <w:r>
        <w:rPr>
          <w:noProof/>
        </w:rPr>
        <w:instrText xml:space="preserve"> PAGEREF _Ref71090352 \h </w:instrText>
      </w:r>
      <w:r w:rsidR="005E0000">
        <w:rPr>
          <w:noProof/>
        </w:rPr>
      </w:r>
      <w:r w:rsidR="005E0000">
        <w:rPr>
          <w:noProof/>
        </w:rPr>
        <w:fldChar w:fldCharType="separate"/>
      </w:r>
      <w:r w:rsidR="00381BC6">
        <w:rPr>
          <w:noProof/>
        </w:rPr>
        <w:t>173</w:t>
      </w:r>
      <w:r w:rsidR="005E0000">
        <w:rPr>
          <w:noProof/>
        </w:rPr>
        <w:fldChar w:fldCharType="end"/>
      </w:r>
    </w:p>
    <w:p w:rsidR="00A61FCE" w:rsidRDefault="00A61FCE">
      <w:pPr>
        <w:pStyle w:val="Obsah1"/>
        <w:rPr>
          <w:noProof/>
        </w:rPr>
      </w:pPr>
      <w:r>
        <w:rPr>
          <w:noProof/>
        </w:rPr>
        <w:t>42. ČSN - Elektrické spotřebiče pro domácnost</w:t>
      </w:r>
      <w:r>
        <w:rPr>
          <w:noProof/>
        </w:rPr>
        <w:tab/>
      </w:r>
      <w:r w:rsidR="005E0000">
        <w:rPr>
          <w:noProof/>
        </w:rPr>
        <w:fldChar w:fldCharType="begin"/>
      </w:r>
      <w:r>
        <w:rPr>
          <w:noProof/>
        </w:rPr>
        <w:instrText xml:space="preserve"> PAGEREF _Ref71090362 \h </w:instrText>
      </w:r>
      <w:r w:rsidR="005E0000">
        <w:rPr>
          <w:noProof/>
        </w:rPr>
      </w:r>
      <w:r w:rsidR="005E0000">
        <w:rPr>
          <w:noProof/>
        </w:rPr>
        <w:fldChar w:fldCharType="separate"/>
      </w:r>
      <w:r w:rsidR="00381BC6">
        <w:rPr>
          <w:noProof/>
        </w:rPr>
        <w:t>180</w:t>
      </w:r>
      <w:r w:rsidR="005E0000">
        <w:rPr>
          <w:noProof/>
        </w:rPr>
        <w:fldChar w:fldCharType="end"/>
      </w:r>
    </w:p>
    <w:p w:rsidR="00A61FCE" w:rsidRDefault="00A61FCE">
      <w:pPr>
        <w:pStyle w:val="Obsah1"/>
        <w:rPr>
          <w:noProof/>
        </w:rPr>
      </w:pPr>
      <w:r>
        <w:rPr>
          <w:noProof/>
        </w:rPr>
        <w:t>43. ČSN - Elektrické ruční nářadí</w:t>
      </w:r>
      <w:r>
        <w:rPr>
          <w:noProof/>
        </w:rPr>
        <w:tab/>
      </w:r>
      <w:r w:rsidR="005E0000">
        <w:rPr>
          <w:noProof/>
        </w:rPr>
        <w:fldChar w:fldCharType="begin"/>
      </w:r>
      <w:r>
        <w:rPr>
          <w:noProof/>
        </w:rPr>
        <w:instrText xml:space="preserve"> PAGEREF _Ref71090384 \h </w:instrText>
      </w:r>
      <w:r w:rsidR="005E0000">
        <w:rPr>
          <w:noProof/>
        </w:rPr>
      </w:r>
      <w:r w:rsidR="005E0000">
        <w:rPr>
          <w:noProof/>
        </w:rPr>
        <w:fldChar w:fldCharType="separate"/>
      </w:r>
      <w:r w:rsidR="00381BC6">
        <w:rPr>
          <w:noProof/>
        </w:rPr>
        <w:t>183</w:t>
      </w:r>
      <w:r w:rsidR="005E0000">
        <w:rPr>
          <w:noProof/>
        </w:rPr>
        <w:fldChar w:fldCharType="end"/>
      </w:r>
    </w:p>
    <w:p w:rsidR="00A61FCE" w:rsidRDefault="00A61FCE">
      <w:pPr>
        <w:pStyle w:val="Obsah1"/>
        <w:rPr>
          <w:noProof/>
        </w:rPr>
      </w:pPr>
      <w:r>
        <w:rPr>
          <w:noProof/>
        </w:rPr>
        <w:t>44. ČSN - Neelektrické ruční nářadí</w:t>
      </w:r>
      <w:r>
        <w:rPr>
          <w:noProof/>
        </w:rPr>
        <w:tab/>
      </w:r>
      <w:r w:rsidR="005E0000">
        <w:rPr>
          <w:noProof/>
        </w:rPr>
        <w:fldChar w:fldCharType="begin"/>
      </w:r>
      <w:r>
        <w:rPr>
          <w:noProof/>
        </w:rPr>
        <w:instrText xml:space="preserve"> PAGEREF _Ref71090396 \h </w:instrText>
      </w:r>
      <w:r w:rsidR="005E0000">
        <w:rPr>
          <w:noProof/>
        </w:rPr>
      </w:r>
      <w:r w:rsidR="005E0000">
        <w:rPr>
          <w:noProof/>
        </w:rPr>
        <w:fldChar w:fldCharType="separate"/>
      </w:r>
      <w:r w:rsidR="00381BC6">
        <w:rPr>
          <w:noProof/>
        </w:rPr>
        <w:t>188</w:t>
      </w:r>
      <w:r w:rsidR="005E0000">
        <w:rPr>
          <w:noProof/>
        </w:rPr>
        <w:fldChar w:fldCharType="end"/>
      </w:r>
    </w:p>
    <w:p w:rsidR="00A61FCE" w:rsidRDefault="00A61FCE">
      <w:pPr>
        <w:pStyle w:val="Obsah1"/>
        <w:rPr>
          <w:noProof/>
        </w:rPr>
      </w:pPr>
      <w:r>
        <w:rPr>
          <w:noProof/>
        </w:rPr>
        <w:t>45. ČSN - Hydraulická a pneumatická zařízení</w:t>
      </w:r>
      <w:r>
        <w:rPr>
          <w:noProof/>
        </w:rPr>
        <w:tab/>
      </w:r>
      <w:r w:rsidR="005E0000">
        <w:rPr>
          <w:noProof/>
        </w:rPr>
        <w:fldChar w:fldCharType="begin"/>
      </w:r>
      <w:r>
        <w:rPr>
          <w:noProof/>
        </w:rPr>
        <w:instrText xml:space="preserve"> PAGEREF _Ref71090406 \h </w:instrText>
      </w:r>
      <w:r w:rsidR="005E0000">
        <w:rPr>
          <w:noProof/>
        </w:rPr>
      </w:r>
      <w:r w:rsidR="005E0000">
        <w:rPr>
          <w:noProof/>
        </w:rPr>
        <w:fldChar w:fldCharType="separate"/>
      </w:r>
      <w:r w:rsidR="00381BC6">
        <w:rPr>
          <w:noProof/>
        </w:rPr>
        <w:t>190</w:t>
      </w:r>
      <w:r w:rsidR="005E0000">
        <w:rPr>
          <w:noProof/>
        </w:rPr>
        <w:fldChar w:fldCharType="end"/>
      </w:r>
    </w:p>
    <w:p w:rsidR="00A61FCE" w:rsidRDefault="00A61FCE">
      <w:pPr>
        <w:pStyle w:val="Obsah1"/>
        <w:rPr>
          <w:noProof/>
        </w:rPr>
      </w:pPr>
      <w:r>
        <w:rPr>
          <w:noProof/>
        </w:rPr>
        <w:t>46. ČSN - Dálkové ovládání</w:t>
      </w:r>
      <w:r>
        <w:rPr>
          <w:noProof/>
        </w:rPr>
        <w:tab/>
      </w:r>
      <w:r w:rsidR="005E0000">
        <w:rPr>
          <w:noProof/>
        </w:rPr>
        <w:fldChar w:fldCharType="begin"/>
      </w:r>
      <w:r>
        <w:rPr>
          <w:noProof/>
        </w:rPr>
        <w:instrText xml:space="preserve"> PAGEREF _Ref71090454 \h </w:instrText>
      </w:r>
      <w:r w:rsidR="005E0000">
        <w:rPr>
          <w:noProof/>
        </w:rPr>
      </w:r>
      <w:r w:rsidR="005E0000">
        <w:rPr>
          <w:noProof/>
        </w:rPr>
        <w:fldChar w:fldCharType="separate"/>
      </w:r>
      <w:r w:rsidR="00381BC6">
        <w:rPr>
          <w:noProof/>
        </w:rPr>
        <w:t>192</w:t>
      </w:r>
      <w:r w:rsidR="005E0000">
        <w:rPr>
          <w:noProof/>
        </w:rPr>
        <w:fldChar w:fldCharType="end"/>
      </w:r>
    </w:p>
    <w:p w:rsidR="00A61FCE" w:rsidRDefault="00A61FCE">
      <w:pPr>
        <w:pStyle w:val="Obsah1"/>
        <w:rPr>
          <w:noProof/>
        </w:rPr>
      </w:pPr>
      <w:r>
        <w:rPr>
          <w:noProof/>
        </w:rPr>
        <w:t>47. ČSN - Elektromagnetická kompatibilita</w:t>
      </w:r>
      <w:r>
        <w:rPr>
          <w:noProof/>
        </w:rPr>
        <w:tab/>
      </w:r>
      <w:r w:rsidR="005E0000">
        <w:rPr>
          <w:noProof/>
        </w:rPr>
        <w:fldChar w:fldCharType="begin"/>
      </w:r>
      <w:r>
        <w:rPr>
          <w:noProof/>
        </w:rPr>
        <w:instrText xml:space="preserve"> PAGEREF _Ref71090489 \h </w:instrText>
      </w:r>
      <w:r w:rsidR="005E0000">
        <w:rPr>
          <w:noProof/>
        </w:rPr>
      </w:r>
      <w:r w:rsidR="005E0000">
        <w:rPr>
          <w:noProof/>
        </w:rPr>
        <w:fldChar w:fldCharType="separate"/>
      </w:r>
      <w:r w:rsidR="00381BC6">
        <w:rPr>
          <w:noProof/>
        </w:rPr>
        <w:t>193</w:t>
      </w:r>
      <w:r w:rsidR="005E0000">
        <w:rPr>
          <w:noProof/>
        </w:rPr>
        <w:fldChar w:fldCharType="end"/>
      </w:r>
    </w:p>
    <w:p w:rsidR="00A61FCE" w:rsidRDefault="00A61FCE">
      <w:pPr>
        <w:pStyle w:val="Obsah1"/>
        <w:rPr>
          <w:noProof/>
        </w:rPr>
      </w:pPr>
      <w:r>
        <w:rPr>
          <w:noProof/>
        </w:rPr>
        <w:t>48. ČSN - Ostatní stroje a zařízení</w:t>
      </w:r>
      <w:r>
        <w:rPr>
          <w:noProof/>
        </w:rPr>
        <w:tab/>
      </w:r>
      <w:r w:rsidR="005E0000">
        <w:rPr>
          <w:noProof/>
        </w:rPr>
        <w:fldChar w:fldCharType="begin"/>
      </w:r>
      <w:r>
        <w:rPr>
          <w:noProof/>
        </w:rPr>
        <w:instrText xml:space="preserve"> PAGEREF _Ref71090507 \h </w:instrText>
      </w:r>
      <w:r w:rsidR="005E0000">
        <w:rPr>
          <w:noProof/>
        </w:rPr>
      </w:r>
      <w:r w:rsidR="005E0000">
        <w:rPr>
          <w:noProof/>
        </w:rPr>
        <w:fldChar w:fldCharType="separate"/>
      </w:r>
      <w:r w:rsidR="00381BC6">
        <w:rPr>
          <w:noProof/>
        </w:rPr>
        <w:t>195</w:t>
      </w:r>
      <w:r w:rsidR="005E0000">
        <w:rPr>
          <w:noProof/>
        </w:rPr>
        <w:fldChar w:fldCharType="end"/>
      </w:r>
    </w:p>
    <w:p w:rsidR="00A61FCE" w:rsidRDefault="00A61FCE">
      <w:pPr>
        <w:pStyle w:val="Obsah1"/>
        <w:rPr>
          <w:noProof/>
        </w:rPr>
      </w:pPr>
      <w:r>
        <w:rPr>
          <w:noProof/>
        </w:rPr>
        <w:t>49. ČSN - Spalovací motory</w:t>
      </w:r>
      <w:r>
        <w:rPr>
          <w:noProof/>
        </w:rPr>
        <w:tab/>
      </w:r>
      <w:r w:rsidR="005E0000">
        <w:rPr>
          <w:noProof/>
        </w:rPr>
        <w:fldChar w:fldCharType="begin"/>
      </w:r>
      <w:r>
        <w:rPr>
          <w:noProof/>
        </w:rPr>
        <w:instrText xml:space="preserve"> PAGEREF _Ref71090523 \h </w:instrText>
      </w:r>
      <w:r w:rsidR="005E0000">
        <w:rPr>
          <w:noProof/>
        </w:rPr>
      </w:r>
      <w:r w:rsidR="005E0000">
        <w:rPr>
          <w:noProof/>
        </w:rPr>
        <w:fldChar w:fldCharType="separate"/>
      </w:r>
      <w:r w:rsidR="00381BC6">
        <w:rPr>
          <w:noProof/>
        </w:rPr>
        <w:t>206</w:t>
      </w:r>
      <w:r w:rsidR="005E0000">
        <w:rPr>
          <w:noProof/>
        </w:rPr>
        <w:fldChar w:fldCharType="end"/>
      </w:r>
    </w:p>
    <w:p w:rsidR="00A61FCE" w:rsidRDefault="00A61FCE">
      <w:pPr>
        <w:pStyle w:val="Obsah1"/>
        <w:rPr>
          <w:noProof/>
        </w:rPr>
      </w:pPr>
      <w:r>
        <w:rPr>
          <w:noProof/>
        </w:rPr>
        <w:t>50. ČSN - Zařízení pro vybavení opraven</w:t>
      </w:r>
      <w:r>
        <w:rPr>
          <w:noProof/>
        </w:rPr>
        <w:tab/>
      </w:r>
      <w:r w:rsidR="005E0000">
        <w:rPr>
          <w:noProof/>
        </w:rPr>
        <w:fldChar w:fldCharType="begin"/>
      </w:r>
      <w:r>
        <w:rPr>
          <w:noProof/>
        </w:rPr>
        <w:instrText xml:space="preserve"> PAGEREF _Ref71090541 \h </w:instrText>
      </w:r>
      <w:r w:rsidR="005E0000">
        <w:rPr>
          <w:noProof/>
        </w:rPr>
      </w:r>
      <w:r w:rsidR="005E0000">
        <w:rPr>
          <w:noProof/>
        </w:rPr>
        <w:fldChar w:fldCharType="separate"/>
      </w:r>
      <w:r w:rsidR="00381BC6">
        <w:rPr>
          <w:noProof/>
        </w:rPr>
        <w:t>208</w:t>
      </w:r>
      <w:r w:rsidR="005E0000">
        <w:rPr>
          <w:noProof/>
        </w:rPr>
        <w:fldChar w:fldCharType="end"/>
      </w:r>
    </w:p>
    <w:p w:rsidR="00A61FCE" w:rsidRDefault="00A61FCE">
      <w:pPr>
        <w:pStyle w:val="Obsah1"/>
        <w:rPr>
          <w:noProof/>
        </w:rPr>
      </w:pPr>
      <w:r>
        <w:rPr>
          <w:noProof/>
        </w:rPr>
        <w:t>51. ČSN - Lakovny</w:t>
      </w:r>
      <w:r>
        <w:rPr>
          <w:noProof/>
        </w:rPr>
        <w:tab/>
      </w:r>
      <w:r w:rsidR="005E0000">
        <w:rPr>
          <w:noProof/>
        </w:rPr>
        <w:fldChar w:fldCharType="begin"/>
      </w:r>
      <w:r>
        <w:rPr>
          <w:noProof/>
        </w:rPr>
        <w:instrText xml:space="preserve"> PAGEREF _Ref71090552 \h </w:instrText>
      </w:r>
      <w:r w:rsidR="005E0000">
        <w:rPr>
          <w:noProof/>
        </w:rPr>
      </w:r>
      <w:r w:rsidR="005E0000">
        <w:rPr>
          <w:noProof/>
        </w:rPr>
        <w:fldChar w:fldCharType="separate"/>
      </w:r>
      <w:r w:rsidR="00381BC6">
        <w:rPr>
          <w:noProof/>
        </w:rPr>
        <w:t>210</w:t>
      </w:r>
      <w:r w:rsidR="005E0000">
        <w:rPr>
          <w:noProof/>
        </w:rPr>
        <w:fldChar w:fldCharType="end"/>
      </w:r>
    </w:p>
    <w:p w:rsidR="00A61FCE" w:rsidRDefault="00A61FCE">
      <w:pPr>
        <w:pStyle w:val="Obsah1"/>
        <w:rPr>
          <w:noProof/>
        </w:rPr>
      </w:pPr>
      <w:r>
        <w:rPr>
          <w:noProof/>
        </w:rPr>
        <w:t>52. ČSN - Svařování</w:t>
      </w:r>
      <w:r>
        <w:rPr>
          <w:noProof/>
        </w:rPr>
        <w:tab/>
      </w:r>
      <w:r w:rsidR="005E0000">
        <w:rPr>
          <w:noProof/>
        </w:rPr>
        <w:fldChar w:fldCharType="begin"/>
      </w:r>
      <w:r>
        <w:rPr>
          <w:noProof/>
        </w:rPr>
        <w:instrText xml:space="preserve"> PAGEREF _Ref71090563 \h </w:instrText>
      </w:r>
      <w:r w:rsidR="005E0000">
        <w:rPr>
          <w:noProof/>
        </w:rPr>
      </w:r>
      <w:r w:rsidR="005E0000">
        <w:rPr>
          <w:noProof/>
        </w:rPr>
        <w:fldChar w:fldCharType="separate"/>
      </w:r>
      <w:r w:rsidR="00381BC6">
        <w:rPr>
          <w:noProof/>
        </w:rPr>
        <w:t>212</w:t>
      </w:r>
      <w:r w:rsidR="005E0000">
        <w:rPr>
          <w:noProof/>
        </w:rPr>
        <w:fldChar w:fldCharType="end"/>
      </w:r>
    </w:p>
    <w:p w:rsidR="00A61FCE" w:rsidRDefault="00A61FCE">
      <w:pPr>
        <w:pStyle w:val="Obsah1"/>
        <w:rPr>
          <w:noProof/>
        </w:rPr>
      </w:pPr>
      <w:r>
        <w:rPr>
          <w:noProof/>
        </w:rPr>
        <w:t>53. ČSN - Plynová zařízení</w:t>
      </w:r>
      <w:r>
        <w:rPr>
          <w:noProof/>
        </w:rPr>
        <w:tab/>
      </w:r>
      <w:r w:rsidR="005E0000">
        <w:rPr>
          <w:noProof/>
        </w:rPr>
        <w:fldChar w:fldCharType="begin"/>
      </w:r>
      <w:r>
        <w:rPr>
          <w:noProof/>
        </w:rPr>
        <w:instrText xml:space="preserve"> PAGEREF _Ref71090574 \h </w:instrText>
      </w:r>
      <w:r w:rsidR="005E0000">
        <w:rPr>
          <w:noProof/>
        </w:rPr>
      </w:r>
      <w:r w:rsidR="005E0000">
        <w:rPr>
          <w:noProof/>
        </w:rPr>
        <w:fldChar w:fldCharType="separate"/>
      </w:r>
      <w:r w:rsidR="00381BC6">
        <w:rPr>
          <w:noProof/>
        </w:rPr>
        <w:t>217</w:t>
      </w:r>
      <w:r w:rsidR="005E0000">
        <w:rPr>
          <w:noProof/>
        </w:rPr>
        <w:fldChar w:fldCharType="end"/>
      </w:r>
    </w:p>
    <w:p w:rsidR="00A61FCE" w:rsidRDefault="00A61FCE">
      <w:pPr>
        <w:pStyle w:val="Obsah1"/>
        <w:rPr>
          <w:noProof/>
        </w:rPr>
      </w:pPr>
      <w:r>
        <w:rPr>
          <w:noProof/>
        </w:rPr>
        <w:t>54. ČSN - Žárové stříkání</w:t>
      </w:r>
      <w:r>
        <w:rPr>
          <w:noProof/>
        </w:rPr>
        <w:tab/>
      </w:r>
      <w:r w:rsidR="005E0000">
        <w:rPr>
          <w:noProof/>
        </w:rPr>
        <w:fldChar w:fldCharType="begin"/>
      </w:r>
      <w:r>
        <w:rPr>
          <w:noProof/>
        </w:rPr>
        <w:instrText xml:space="preserve"> PAGEREF _Ref71090585 \h </w:instrText>
      </w:r>
      <w:r w:rsidR="005E0000">
        <w:rPr>
          <w:noProof/>
        </w:rPr>
      </w:r>
      <w:r w:rsidR="005E0000">
        <w:rPr>
          <w:noProof/>
        </w:rPr>
        <w:fldChar w:fldCharType="separate"/>
      </w:r>
      <w:r w:rsidR="00381BC6">
        <w:rPr>
          <w:noProof/>
        </w:rPr>
        <w:t>222</w:t>
      </w:r>
      <w:r w:rsidR="005E0000">
        <w:rPr>
          <w:noProof/>
        </w:rPr>
        <w:fldChar w:fldCharType="end"/>
      </w:r>
    </w:p>
    <w:p w:rsidR="00A61FCE" w:rsidRDefault="00A61FCE">
      <w:pPr>
        <w:pStyle w:val="Obsah1"/>
        <w:rPr>
          <w:noProof/>
        </w:rPr>
      </w:pPr>
      <w:r>
        <w:rPr>
          <w:noProof/>
        </w:rPr>
        <w:t>55. ČSN - Silniční motorová vozidla</w:t>
      </w:r>
      <w:r>
        <w:rPr>
          <w:noProof/>
        </w:rPr>
        <w:tab/>
      </w:r>
      <w:r w:rsidR="005E0000">
        <w:rPr>
          <w:noProof/>
        </w:rPr>
        <w:fldChar w:fldCharType="begin"/>
      </w:r>
      <w:r>
        <w:rPr>
          <w:noProof/>
        </w:rPr>
        <w:instrText xml:space="preserve"> PAGEREF _Ref71090595 \h </w:instrText>
      </w:r>
      <w:r w:rsidR="005E0000">
        <w:rPr>
          <w:noProof/>
        </w:rPr>
      </w:r>
      <w:r w:rsidR="005E0000">
        <w:rPr>
          <w:noProof/>
        </w:rPr>
        <w:fldChar w:fldCharType="separate"/>
      </w:r>
      <w:r w:rsidR="00381BC6">
        <w:rPr>
          <w:noProof/>
        </w:rPr>
        <w:t>223</w:t>
      </w:r>
      <w:r w:rsidR="005E0000">
        <w:rPr>
          <w:noProof/>
        </w:rPr>
        <w:fldChar w:fldCharType="end"/>
      </w:r>
    </w:p>
    <w:p w:rsidR="00A61FCE" w:rsidRDefault="00A61FCE">
      <w:pPr>
        <w:pStyle w:val="Obsah1"/>
        <w:rPr>
          <w:noProof/>
        </w:rPr>
      </w:pPr>
      <w:r>
        <w:rPr>
          <w:noProof/>
        </w:rPr>
        <w:t>56. ČSN -</w:t>
      </w:r>
      <w:r>
        <w:t xml:space="preserve"> L</w:t>
      </w:r>
      <w:r>
        <w:rPr>
          <w:noProof/>
        </w:rPr>
        <w:t>ahve na přepravu plynů a tlakové nádoby</w:t>
      </w:r>
      <w:r>
        <w:rPr>
          <w:noProof/>
        </w:rPr>
        <w:tab/>
      </w:r>
      <w:r w:rsidR="005E0000">
        <w:rPr>
          <w:noProof/>
        </w:rPr>
        <w:fldChar w:fldCharType="begin"/>
      </w:r>
      <w:r>
        <w:rPr>
          <w:noProof/>
        </w:rPr>
        <w:instrText xml:space="preserve"> PAGEREF _Ref252184316 \h </w:instrText>
      </w:r>
      <w:r w:rsidR="005E0000">
        <w:rPr>
          <w:noProof/>
        </w:rPr>
      </w:r>
      <w:r w:rsidR="005E0000">
        <w:rPr>
          <w:noProof/>
        </w:rPr>
        <w:fldChar w:fldCharType="separate"/>
      </w:r>
      <w:r w:rsidR="00381BC6">
        <w:rPr>
          <w:noProof/>
        </w:rPr>
        <w:t>225</w:t>
      </w:r>
      <w:r w:rsidR="005E0000">
        <w:rPr>
          <w:noProof/>
        </w:rPr>
        <w:fldChar w:fldCharType="end"/>
      </w:r>
    </w:p>
    <w:p w:rsidR="00A61FCE" w:rsidRDefault="00A61FCE">
      <w:pPr>
        <w:pStyle w:val="Obsah1"/>
      </w:pPr>
      <w:r>
        <w:t xml:space="preserve">57. ČSN - </w:t>
      </w:r>
      <w:r>
        <w:rPr>
          <w:noProof/>
        </w:rPr>
        <w:t>Výbušná prostředí</w:t>
      </w:r>
      <w:r>
        <w:tab/>
      </w:r>
      <w:r w:rsidR="005E0000">
        <w:fldChar w:fldCharType="begin"/>
      </w:r>
      <w:r>
        <w:instrText xml:space="preserve"> PAGEREF _Ref252184360 \h </w:instrText>
      </w:r>
      <w:r w:rsidR="005E0000">
        <w:fldChar w:fldCharType="separate"/>
      </w:r>
      <w:r w:rsidR="00381BC6">
        <w:rPr>
          <w:noProof/>
        </w:rPr>
        <w:t>229</w:t>
      </w:r>
      <w:r w:rsidR="005E0000">
        <w:fldChar w:fldCharType="end"/>
      </w:r>
    </w:p>
    <w:p w:rsidR="00A61FCE" w:rsidRDefault="00A61FCE">
      <w:pPr>
        <w:pStyle w:val="Obsah1"/>
        <w:rPr>
          <w:noProof/>
        </w:rPr>
      </w:pPr>
      <w:r>
        <w:rPr>
          <w:noProof/>
        </w:rPr>
        <w:t xml:space="preserve">58. ČSN - Ostatní </w:t>
      </w:r>
      <w:r>
        <w:rPr>
          <w:noProof/>
        </w:rPr>
        <w:tab/>
      </w:r>
      <w:r w:rsidR="005E0000">
        <w:rPr>
          <w:noProof/>
        </w:rPr>
        <w:fldChar w:fldCharType="begin"/>
      </w:r>
      <w:r>
        <w:rPr>
          <w:noProof/>
        </w:rPr>
        <w:instrText xml:space="preserve"> PAGEREF _Ref252184388 \h </w:instrText>
      </w:r>
      <w:r w:rsidR="005E0000">
        <w:rPr>
          <w:noProof/>
        </w:rPr>
      </w:r>
      <w:r w:rsidR="005E0000">
        <w:rPr>
          <w:noProof/>
        </w:rPr>
        <w:fldChar w:fldCharType="separate"/>
      </w:r>
      <w:r w:rsidR="00381BC6">
        <w:rPr>
          <w:noProof/>
        </w:rPr>
        <w:t>235</w:t>
      </w:r>
      <w:r w:rsidR="005E0000">
        <w:rPr>
          <w:noProof/>
        </w:rPr>
        <w:fldChar w:fldCharType="end"/>
      </w:r>
    </w:p>
    <w:p w:rsidR="00A61FCE" w:rsidRDefault="00A61FCE">
      <w:pPr>
        <w:pStyle w:val="Obsah1"/>
      </w:pPr>
      <w:r>
        <w:lastRenderedPageBreak/>
        <w:t xml:space="preserve">59. </w:t>
      </w:r>
      <w:r>
        <w:rPr>
          <w:noProof/>
        </w:rPr>
        <w:t>ČSN - Ochranné prostředky</w:t>
      </w:r>
      <w:r>
        <w:rPr>
          <w:noProof/>
        </w:rPr>
        <w:tab/>
      </w:r>
      <w:r w:rsidR="005E0000">
        <w:rPr>
          <w:noProof/>
        </w:rPr>
        <w:fldChar w:fldCharType="begin"/>
      </w:r>
      <w:r>
        <w:rPr>
          <w:noProof/>
        </w:rPr>
        <w:instrText xml:space="preserve"> PAGEREF _Ref252184404 \h </w:instrText>
      </w:r>
      <w:r w:rsidR="005E0000">
        <w:rPr>
          <w:noProof/>
        </w:rPr>
      </w:r>
      <w:r w:rsidR="005E0000">
        <w:rPr>
          <w:noProof/>
        </w:rPr>
        <w:fldChar w:fldCharType="separate"/>
      </w:r>
      <w:r w:rsidR="00381BC6">
        <w:rPr>
          <w:noProof/>
        </w:rPr>
        <w:t>236</w:t>
      </w:r>
      <w:r w:rsidR="005E0000">
        <w:rPr>
          <w:noProof/>
        </w:rPr>
        <w:fldChar w:fldCharType="end"/>
      </w:r>
    </w:p>
    <w:p w:rsidR="00A61FCE" w:rsidRDefault="00A61FCE">
      <w:pPr>
        <w:pStyle w:val="Obsah1"/>
      </w:pPr>
      <w:r>
        <w:t xml:space="preserve">60. </w:t>
      </w:r>
      <w:r>
        <w:rPr>
          <w:noProof/>
        </w:rPr>
        <w:t>ČSN - Průmyslová tepelná zařízení</w:t>
      </w:r>
      <w:r>
        <w:rPr>
          <w:noProof/>
        </w:rPr>
        <w:tab/>
      </w:r>
      <w:r w:rsidR="005E0000">
        <w:rPr>
          <w:noProof/>
        </w:rPr>
        <w:fldChar w:fldCharType="begin"/>
      </w:r>
      <w:r>
        <w:rPr>
          <w:noProof/>
        </w:rPr>
        <w:instrText xml:space="preserve"> PAGEREF _Ref252184717 \h </w:instrText>
      </w:r>
      <w:r w:rsidR="005E0000">
        <w:rPr>
          <w:noProof/>
        </w:rPr>
      </w:r>
      <w:r w:rsidR="005E0000">
        <w:rPr>
          <w:noProof/>
        </w:rPr>
        <w:fldChar w:fldCharType="separate"/>
      </w:r>
      <w:r w:rsidR="00381BC6">
        <w:rPr>
          <w:noProof/>
        </w:rPr>
        <w:t>237</w:t>
      </w:r>
      <w:r w:rsidR="005E0000">
        <w:rPr>
          <w:noProof/>
        </w:rPr>
        <w:fldChar w:fldCharType="end"/>
      </w:r>
    </w:p>
    <w:p w:rsidR="00A61FCE" w:rsidRDefault="00A61FCE">
      <w:pPr>
        <w:pStyle w:val="Obsah1"/>
        <w:rPr>
          <w:noProof/>
        </w:rPr>
      </w:pPr>
      <w:r>
        <w:t xml:space="preserve">61. </w:t>
      </w:r>
      <w:r>
        <w:rPr>
          <w:noProof/>
        </w:rPr>
        <w:t xml:space="preserve">ČSN - </w:t>
      </w:r>
      <w:r w:rsidR="00303151">
        <w:rPr>
          <w:noProof/>
        </w:rPr>
        <w:t>Povrchová úprava materiálů</w:t>
      </w:r>
      <w:r>
        <w:rPr>
          <w:noProof/>
        </w:rPr>
        <w:tab/>
      </w:r>
      <w:r w:rsidR="005E0000">
        <w:rPr>
          <w:noProof/>
        </w:rPr>
        <w:fldChar w:fldCharType="begin"/>
      </w:r>
      <w:r>
        <w:rPr>
          <w:noProof/>
        </w:rPr>
        <w:instrText xml:space="preserve"> PAGEREF _Ref252184729 \h </w:instrText>
      </w:r>
      <w:r w:rsidR="005E0000">
        <w:rPr>
          <w:noProof/>
        </w:rPr>
      </w:r>
      <w:r w:rsidR="005E0000">
        <w:rPr>
          <w:noProof/>
        </w:rPr>
        <w:fldChar w:fldCharType="separate"/>
      </w:r>
      <w:r w:rsidR="00381BC6">
        <w:rPr>
          <w:noProof/>
        </w:rPr>
        <w:t>238</w:t>
      </w:r>
      <w:r w:rsidR="005E0000">
        <w:rPr>
          <w:noProof/>
        </w:rPr>
        <w:fldChar w:fldCharType="end"/>
      </w:r>
    </w:p>
    <w:p w:rsidR="00A61FCE" w:rsidRDefault="00A61FCE">
      <w:pPr>
        <w:pStyle w:val="Obsah1"/>
      </w:pPr>
      <w:r>
        <w:t xml:space="preserve">62. </w:t>
      </w:r>
      <w:r>
        <w:rPr>
          <w:noProof/>
        </w:rPr>
        <w:t xml:space="preserve">ČSN - </w:t>
      </w:r>
      <w:r>
        <w:rPr>
          <w:noProof/>
        </w:rPr>
        <w:tab/>
      </w:r>
      <w:r w:rsidR="005E0000">
        <w:rPr>
          <w:noProof/>
        </w:rPr>
        <w:fldChar w:fldCharType="begin"/>
      </w:r>
      <w:r>
        <w:rPr>
          <w:noProof/>
        </w:rPr>
        <w:instrText xml:space="preserve"> PAGEREF _Ref252184743 \h </w:instrText>
      </w:r>
      <w:r w:rsidR="005E0000">
        <w:rPr>
          <w:noProof/>
        </w:rPr>
      </w:r>
      <w:r w:rsidR="005E0000">
        <w:rPr>
          <w:noProof/>
        </w:rPr>
        <w:fldChar w:fldCharType="separate"/>
      </w:r>
      <w:r w:rsidR="00381BC6">
        <w:rPr>
          <w:noProof/>
        </w:rPr>
        <w:t>239</w:t>
      </w:r>
      <w:r w:rsidR="005E0000">
        <w:rPr>
          <w:noProof/>
        </w:rPr>
        <w:fldChar w:fldCharType="end"/>
      </w:r>
    </w:p>
    <w:p w:rsidR="00A61FCE" w:rsidRDefault="00A61FCE">
      <w:pPr>
        <w:pStyle w:val="Obsah1"/>
      </w:pPr>
      <w:r>
        <w:t xml:space="preserve">63. </w:t>
      </w:r>
      <w:r>
        <w:rPr>
          <w:noProof/>
        </w:rPr>
        <w:t xml:space="preserve">ČSN - </w:t>
      </w:r>
      <w:r>
        <w:rPr>
          <w:noProof/>
        </w:rPr>
        <w:tab/>
      </w:r>
      <w:r w:rsidR="005E0000">
        <w:rPr>
          <w:noProof/>
        </w:rPr>
        <w:fldChar w:fldCharType="begin"/>
      </w:r>
      <w:r>
        <w:rPr>
          <w:noProof/>
        </w:rPr>
        <w:instrText xml:space="preserve"> PAGEREF _Ref252184753 \h </w:instrText>
      </w:r>
      <w:r w:rsidR="005E0000">
        <w:rPr>
          <w:noProof/>
        </w:rPr>
      </w:r>
      <w:r w:rsidR="005E0000">
        <w:rPr>
          <w:noProof/>
        </w:rPr>
        <w:fldChar w:fldCharType="separate"/>
      </w:r>
      <w:r w:rsidR="00381BC6">
        <w:rPr>
          <w:noProof/>
        </w:rPr>
        <w:t>240</w:t>
      </w:r>
      <w:r w:rsidR="005E0000">
        <w:rPr>
          <w:noProof/>
        </w:rPr>
        <w:fldChar w:fldCharType="end"/>
      </w:r>
    </w:p>
    <w:p w:rsidR="00A61FCE" w:rsidRDefault="00A61FCE">
      <w:pPr>
        <w:pStyle w:val="Obsah1"/>
      </w:pPr>
      <w:r>
        <w:t xml:space="preserve">64. </w:t>
      </w:r>
      <w:r>
        <w:rPr>
          <w:noProof/>
        </w:rPr>
        <w:t xml:space="preserve">ČSN - </w:t>
      </w:r>
      <w:r>
        <w:rPr>
          <w:noProof/>
        </w:rPr>
        <w:tab/>
      </w:r>
      <w:r w:rsidR="005E0000">
        <w:rPr>
          <w:noProof/>
        </w:rPr>
        <w:fldChar w:fldCharType="begin"/>
      </w:r>
      <w:r>
        <w:rPr>
          <w:noProof/>
        </w:rPr>
        <w:instrText xml:space="preserve"> PAGEREF _Ref252184763 \h </w:instrText>
      </w:r>
      <w:r w:rsidR="005E0000">
        <w:rPr>
          <w:noProof/>
        </w:rPr>
      </w:r>
      <w:r w:rsidR="005E0000">
        <w:rPr>
          <w:noProof/>
        </w:rPr>
        <w:fldChar w:fldCharType="separate"/>
      </w:r>
      <w:r w:rsidR="00381BC6">
        <w:rPr>
          <w:noProof/>
        </w:rPr>
        <w:t>241</w:t>
      </w:r>
      <w:r w:rsidR="005E0000">
        <w:rPr>
          <w:noProof/>
        </w:rPr>
        <w:fldChar w:fldCharType="end"/>
      </w:r>
    </w:p>
    <w:p w:rsidR="00A61FCE" w:rsidRDefault="00A61FCE"/>
    <w:p w:rsidR="00A61FCE" w:rsidRDefault="00A61FCE">
      <w:pPr>
        <w:rPr>
          <w:noProof/>
        </w:rPr>
      </w:pPr>
    </w:p>
    <w:p w:rsidR="00A61FCE" w:rsidRDefault="00A61FCE">
      <w:pPr>
        <w:rPr>
          <w:noProof/>
        </w:rPr>
        <w:sectPr w:rsidR="00A61FCE">
          <w:footerReference w:type="default" r:id="rId18"/>
          <w:footerReference w:type="first" r:id="rId19"/>
          <w:pgSz w:w="11906" w:h="16838"/>
          <w:pgMar w:top="1418" w:right="1133" w:bottom="1418" w:left="1418" w:header="708" w:footer="708" w:gutter="0"/>
          <w:pgNumType w:start="1"/>
          <w:cols w:space="708"/>
          <w:titlePg/>
        </w:sectPr>
      </w:pPr>
    </w:p>
    <w:p w:rsidR="00A61FCE" w:rsidRDefault="005E0000">
      <w:pPr>
        <w:pStyle w:val="Obsah"/>
      </w:pPr>
      <w:r>
        <w:lastRenderedPageBreak/>
        <w:fldChar w:fldCharType="end"/>
      </w:r>
      <w:r w:rsidR="00A61FCE">
        <w:t>- Článek z časopisu BHP č. 10/2004 str. 4 – 9 „Právní předpisy v činnosti odborně způsobilého zaměstnance prevence rizik“. POZOR na postavení slov „a“ a „nebo“ v případech, kdy je adresována nějaká povinnost více subjektům.</w:t>
      </w:r>
    </w:p>
    <w:p w:rsidR="00A61FCE" w:rsidRDefault="00A61FCE">
      <w:r>
        <w:rPr>
          <w:rFonts w:cs="Arial"/>
        </w:rPr>
        <w:t>- Článek z časopisu BHP č. 5/2004 str. 4 – 10 Implementace směrnic EU do našich právních předpisů v oblasti BOZP.</w:t>
      </w:r>
    </w:p>
    <w:p w:rsidR="00A61FCE" w:rsidRDefault="00A61FCE">
      <w:r>
        <w:t xml:space="preserve">- </w:t>
      </w:r>
      <w:r>
        <w:rPr>
          <w:rFonts w:cs="Arial"/>
        </w:rPr>
        <w:t>Článek z časopisu BHP č.1/2004 str. 19 – 21</w:t>
      </w:r>
    </w:p>
    <w:p w:rsidR="00A61FCE" w:rsidRDefault="00A61FCE">
      <w:pPr>
        <w:rPr>
          <w:b/>
          <w:bCs/>
        </w:rPr>
      </w:pPr>
    </w:p>
    <w:p w:rsidR="00A61FCE" w:rsidRDefault="00A61FCE">
      <w:pPr>
        <w:pStyle w:val="Tabbonnadpis"/>
        <w:rPr>
          <w:bCs/>
          <w:szCs w:val="24"/>
        </w:rPr>
      </w:pPr>
      <w:r>
        <w:rPr>
          <w:bCs/>
          <w:szCs w:val="24"/>
        </w:rPr>
        <w:t>Zkratky:</w:t>
      </w:r>
    </w:p>
    <w:p w:rsidR="00A61FCE" w:rsidRDefault="00A61FCE">
      <w:r>
        <w:t>ČBÚ - Český báňský úřad</w:t>
      </w:r>
    </w:p>
    <w:p w:rsidR="00A61FCE" w:rsidRDefault="00A61FCE">
      <w:r>
        <w:t>ČÚBP - Český úřad bezpečnosti práce</w:t>
      </w:r>
    </w:p>
    <w:p w:rsidR="00A61FCE" w:rsidRDefault="00A61FCE">
      <w:r>
        <w:t>ČNR - Česká národní rada</w:t>
      </w:r>
    </w:p>
    <w:p w:rsidR="00A61FCE" w:rsidRDefault="00A61FCE">
      <w:r>
        <w:t>FÚNM - Federální úřad pro normalizaci a měření (původní název)</w:t>
      </w:r>
    </w:p>
    <w:p w:rsidR="00A61FCE" w:rsidRDefault="00A61FCE">
      <w:r>
        <w:t>ÚNM - Úřad pro normalizaci a měření</w:t>
      </w:r>
    </w:p>
    <w:p w:rsidR="00A61FCE" w:rsidRDefault="00A61FCE">
      <w:r>
        <w:t>MD - Ministerstvo dopravy (původní název)</w:t>
      </w:r>
    </w:p>
    <w:p w:rsidR="00A61FCE" w:rsidRDefault="00A61FCE">
      <w:r>
        <w:t>MDS - Ministerstvo dopravy a spojů</w:t>
      </w:r>
    </w:p>
    <w:p w:rsidR="00A61FCE" w:rsidRDefault="00A61FCE">
      <w:r>
        <w:t>MF - Ministerstvo financí</w:t>
      </w:r>
    </w:p>
    <w:p w:rsidR="00A61FCE" w:rsidRDefault="00A61FCE">
      <w:r>
        <w:t>MH – Ministerstvo hospodářství</w:t>
      </w:r>
    </w:p>
    <w:p w:rsidR="00A61FCE" w:rsidRDefault="00A61FCE">
      <w:r>
        <w:t>MPO - Ministerstvo průmyslu a obchodu</w:t>
      </w:r>
    </w:p>
    <w:p w:rsidR="00A61FCE" w:rsidRDefault="00A61FCE">
      <w:r>
        <w:t>MPSV - Ministerstvo práce a sociálních věcí</w:t>
      </w:r>
    </w:p>
    <w:p w:rsidR="00A61FCE" w:rsidRDefault="00A61FCE">
      <w:r>
        <w:t>FMPSV - Federální ministerstvo práce a sociálních věcí</w:t>
      </w:r>
    </w:p>
    <w:p w:rsidR="00A61FCE" w:rsidRDefault="00A61FCE">
      <w:r>
        <w:t>MSV - Ministerstvo stavebnictví</w:t>
      </w:r>
    </w:p>
    <w:p w:rsidR="00A61FCE" w:rsidRDefault="00A61FCE">
      <w:r>
        <w:t>MV - Ministerstvo vnitra</w:t>
      </w:r>
    </w:p>
    <w:p w:rsidR="00A61FCE" w:rsidRDefault="00A61FCE">
      <w:r>
        <w:t>MZ - Ministerstvo zemědělství</w:t>
      </w:r>
    </w:p>
    <w:p w:rsidR="00A61FCE" w:rsidRDefault="00A61FCE">
      <w:r>
        <w:t>MZd - Ministerstvo zdravotnictví</w:t>
      </w:r>
    </w:p>
    <w:p w:rsidR="00A61FCE" w:rsidRDefault="00A61FCE">
      <w:r>
        <w:t>MZV - Ministerstvo zahraničních věcí</w:t>
      </w:r>
    </w:p>
    <w:p w:rsidR="00A61FCE" w:rsidRDefault="00A61FCE">
      <w:r>
        <w:t>MŽP - Ministerstvo životního prostředí</w:t>
      </w:r>
    </w:p>
    <w:p w:rsidR="00A61FCE" w:rsidRDefault="00A61FCE">
      <w:pPr>
        <w:rPr>
          <w:noProof/>
        </w:rPr>
      </w:pPr>
      <w:r>
        <w:t>MMR - Ministerstvo pro místní rozvoj</w:t>
      </w:r>
    </w:p>
    <w:p w:rsidR="00A61FCE" w:rsidRDefault="00A61FCE">
      <w:r>
        <w:t>ESD – Evropský soudní dvůr</w:t>
      </w:r>
    </w:p>
    <w:p w:rsidR="00A61FCE" w:rsidRDefault="00A61FCE">
      <w:r>
        <w:t xml:space="preserve">Ú. </w:t>
      </w:r>
      <w:proofErr w:type="gramStart"/>
      <w:r>
        <w:t>l.</w:t>
      </w:r>
      <w:proofErr w:type="gramEnd"/>
      <w:r>
        <w:t xml:space="preserve"> – Úřední list</w:t>
      </w:r>
    </w:p>
    <w:p w:rsidR="00A61FCE" w:rsidRDefault="00A61FCE">
      <w:r>
        <w:t>Sb. m. s. – Sbírka mezinárodních smluv</w:t>
      </w:r>
    </w:p>
    <w:p w:rsidR="00A61FCE" w:rsidRDefault="00A61FCE"/>
    <w:p w:rsidR="00A61FCE" w:rsidRDefault="00A61FCE">
      <w:pPr>
        <w:rPr>
          <w:b/>
          <w:bCs/>
        </w:rPr>
      </w:pPr>
      <w:r>
        <w:rPr>
          <w:b/>
          <w:bCs/>
        </w:rPr>
        <w:t>Terminologie:</w:t>
      </w:r>
    </w:p>
    <w:p w:rsidR="00A61FCE" w:rsidRDefault="00A61FCE"/>
    <w:p w:rsidR="00A61FCE" w:rsidRDefault="00A61FCE">
      <w:pPr>
        <w:rPr>
          <w:bCs/>
        </w:rPr>
      </w:pPr>
      <w:r>
        <w:rPr>
          <w:bCs/>
        </w:rPr>
        <w:t xml:space="preserve">(Účinnost zákona č. </w:t>
      </w:r>
      <w:r>
        <w:rPr>
          <w:bCs/>
          <w:color w:val="FF0000"/>
        </w:rPr>
        <w:t>362/2003</w:t>
      </w:r>
      <w:r>
        <w:rPr>
          <w:bCs/>
        </w:rPr>
        <w:t xml:space="preserve"> Sb. dnem </w:t>
      </w:r>
      <w:r>
        <w:rPr>
          <w:bCs/>
          <w:color w:val="FF0000"/>
        </w:rPr>
        <w:t>1. ledna 2004</w:t>
      </w:r>
      <w:r>
        <w:rPr>
          <w:bCs/>
        </w:rPr>
        <w:t>.)</w:t>
      </w:r>
    </w:p>
    <w:p w:rsidR="00A16FE2" w:rsidRDefault="00A16FE2">
      <w:pPr>
        <w:rPr>
          <w:bCs/>
        </w:rPr>
      </w:pPr>
      <w:r>
        <w:rPr>
          <w:rFonts w:cs="Arial"/>
        </w:rPr>
        <w:t>nálezu Ústavního soudu, vyhlášeného pod č. 476/2002 Sb.,</w:t>
      </w:r>
    </w:p>
    <w:p w:rsidR="00A61FCE" w:rsidRDefault="00A61FCE">
      <w:pPr>
        <w:rPr>
          <w:bCs/>
        </w:rPr>
      </w:pPr>
      <w:bookmarkStart w:id="1" w:name="OLE_LINK24"/>
      <w:r>
        <w:rPr>
          <w:bCs/>
        </w:rPr>
        <w:t xml:space="preserve">(Účinnost některých ustanovení zákona č. </w:t>
      </w:r>
      <w:r>
        <w:rPr>
          <w:bCs/>
          <w:color w:val="FF0000"/>
        </w:rPr>
        <w:t>92/2004</w:t>
      </w:r>
      <w:r>
        <w:rPr>
          <w:bCs/>
        </w:rPr>
        <w:t xml:space="preserve"> Sb. s </w:t>
      </w:r>
      <w:bookmarkStart w:id="2" w:name="OLE_LINK18"/>
      <w:r>
        <w:t>výjimkou</w:t>
      </w:r>
      <w:bookmarkEnd w:id="2"/>
      <w:r>
        <w:t>.</w:t>
      </w:r>
      <w:r>
        <w:rPr>
          <w:bCs/>
        </w:rPr>
        <w:t>)</w:t>
      </w:r>
      <w:bookmarkEnd w:id="1"/>
    </w:p>
    <w:p w:rsidR="00A61FCE" w:rsidRDefault="00A61FCE">
      <w:r>
        <w:t>(Zrušen s účinností k </w:t>
      </w:r>
      <w:r>
        <w:rPr>
          <w:color w:val="FF0000"/>
        </w:rPr>
        <w:t>1. červnu 2006.</w:t>
      </w:r>
      <w:r>
        <w:t>)</w:t>
      </w:r>
    </w:p>
    <w:p w:rsidR="00A61FCE" w:rsidRDefault="00A61FCE"/>
    <w:p w:rsidR="00A61FCE" w:rsidRDefault="00A61FCE">
      <w:pPr>
        <w:pStyle w:val="Styl1"/>
        <w:rPr>
          <w:szCs w:val="24"/>
        </w:rPr>
      </w:pPr>
      <w:r>
        <w:rPr>
          <w:szCs w:val="24"/>
        </w:rPr>
        <w:t>V DIGITÁLNÍ PODOBĚ</w:t>
      </w:r>
    </w:p>
    <w:p w:rsidR="00A61FCE" w:rsidRDefault="00A61FCE">
      <w:r>
        <w:t>POUZE NA CD</w:t>
      </w:r>
    </w:p>
    <w:p w:rsidR="00A61FCE" w:rsidRDefault="00A61FCE"/>
    <w:p w:rsidR="00A61FCE" w:rsidRDefault="00A61FCE">
      <w:pPr>
        <w:pStyle w:val="Tabulka-archiv"/>
        <w:jc w:val="left"/>
        <w:rPr>
          <w:color w:val="auto"/>
        </w:rPr>
      </w:pPr>
      <w:r>
        <w:rPr>
          <w:caps w:val="0"/>
          <w:color w:val="auto"/>
        </w:rPr>
        <w:t>POZE V PDF</w:t>
      </w:r>
    </w:p>
    <w:p w:rsidR="00A61FCE" w:rsidRDefault="00A61FCE">
      <w:pPr>
        <w:pStyle w:val="Styl1"/>
        <w:rPr>
          <w:szCs w:val="24"/>
        </w:rPr>
      </w:pPr>
      <w:r>
        <w:rPr>
          <w:szCs w:val="24"/>
        </w:rPr>
        <w:t>NA ČTENÍ</w:t>
      </w:r>
    </w:p>
    <w:p w:rsidR="00A61FCE" w:rsidRDefault="00A61FCE"/>
    <w:p w:rsidR="00A61FCE" w:rsidRDefault="00A61FCE">
      <w:r>
        <w:t>Poznámky:</w:t>
      </w:r>
    </w:p>
    <w:p w:rsidR="00A61FCE" w:rsidRDefault="00A61FCE">
      <w:pPr>
        <w:pStyle w:val="Zkladntext"/>
        <w:tabs>
          <w:tab w:val="left" w:pos="567"/>
          <w:tab w:val="left" w:pos="2394"/>
          <w:tab w:val="right" w:pos="6561"/>
        </w:tabs>
        <w:rPr>
          <w:bCs/>
          <w:sz w:val="20"/>
        </w:rPr>
      </w:pPr>
      <w:r>
        <w:rPr>
          <w:bCs/>
          <w:sz w:val="20"/>
        </w:rPr>
        <w:t>J</w:t>
      </w:r>
      <w:r>
        <w:rPr>
          <w:bCs/>
          <w:sz w:val="20"/>
        </w:rPr>
        <w:tab/>
        <w:t>máme</w:t>
      </w:r>
    </w:p>
    <w:p w:rsidR="00A61FCE" w:rsidRDefault="00A61FCE">
      <w:pPr>
        <w:pStyle w:val="Zkladntext"/>
        <w:tabs>
          <w:tab w:val="left" w:pos="567"/>
          <w:tab w:val="left" w:pos="2394"/>
          <w:tab w:val="right" w:pos="6561"/>
        </w:tabs>
        <w:rPr>
          <w:bCs/>
          <w:sz w:val="20"/>
        </w:rPr>
      </w:pPr>
      <w:r>
        <w:rPr>
          <w:bCs/>
          <w:sz w:val="20"/>
        </w:rPr>
        <w:t>N</w:t>
      </w:r>
      <w:r>
        <w:rPr>
          <w:bCs/>
          <w:sz w:val="20"/>
        </w:rPr>
        <w:tab/>
        <w:t>nemáme</w:t>
      </w:r>
    </w:p>
    <w:p w:rsidR="00A61FCE" w:rsidRDefault="00A61FCE">
      <w:pPr>
        <w:pStyle w:val="Zkladntext"/>
        <w:tabs>
          <w:tab w:val="left" w:pos="567"/>
          <w:tab w:val="left" w:pos="2394"/>
          <w:tab w:val="right" w:pos="6561"/>
        </w:tabs>
        <w:rPr>
          <w:bCs/>
          <w:sz w:val="20"/>
        </w:rPr>
      </w:pPr>
      <w:r>
        <w:rPr>
          <w:bCs/>
          <w:sz w:val="20"/>
        </w:rPr>
        <w:t>H</w:t>
      </w:r>
      <w:r>
        <w:rPr>
          <w:bCs/>
          <w:sz w:val="20"/>
        </w:rPr>
        <w:tab/>
        <w:t>norma je harmonizovaná</w:t>
      </w:r>
    </w:p>
    <w:p w:rsidR="00A61FCE" w:rsidRDefault="00A61FCE">
      <w:pPr>
        <w:pStyle w:val="Zkladntext"/>
        <w:tabs>
          <w:tab w:val="left" w:pos="567"/>
          <w:tab w:val="left" w:pos="2394"/>
          <w:tab w:val="right" w:pos="6561"/>
        </w:tabs>
        <w:rPr>
          <w:bCs/>
          <w:sz w:val="20"/>
          <w:vertAlign w:val="superscript"/>
        </w:rPr>
      </w:pPr>
      <w:r>
        <w:rPr>
          <w:bCs/>
          <w:sz w:val="20"/>
        </w:rPr>
        <w:t>T</w:t>
      </w:r>
      <w:r>
        <w:rPr>
          <w:bCs/>
          <w:sz w:val="20"/>
        </w:rPr>
        <w:tab/>
        <w:t>přepsaná do tabulkové podoby</w:t>
      </w:r>
    </w:p>
    <w:p w:rsidR="00A61FCE" w:rsidRDefault="00A61FCE">
      <w:pPr>
        <w:pStyle w:val="Zkladntext"/>
        <w:tabs>
          <w:tab w:val="left" w:pos="567"/>
          <w:tab w:val="left" w:pos="2394"/>
          <w:tab w:val="right" w:pos="6561"/>
        </w:tabs>
        <w:rPr>
          <w:sz w:val="20"/>
        </w:rPr>
      </w:pPr>
      <w:r>
        <w:rPr>
          <w:sz w:val="20"/>
          <w:vertAlign w:val="superscript"/>
        </w:rPr>
        <w:t>+)</w:t>
      </w:r>
      <w:r>
        <w:rPr>
          <w:sz w:val="20"/>
        </w:rPr>
        <w:tab/>
        <w:t>připravuje převzetí překladem</w:t>
      </w:r>
    </w:p>
    <w:p w:rsidR="00A61FCE" w:rsidRDefault="00A61FCE">
      <w:pPr>
        <w:pStyle w:val="Zkladntext"/>
        <w:tabs>
          <w:tab w:val="left" w:pos="567"/>
          <w:tab w:val="left" w:pos="2394"/>
          <w:tab w:val="right" w:pos="6561"/>
        </w:tabs>
        <w:rPr>
          <w:sz w:val="20"/>
        </w:rPr>
      </w:pPr>
      <w:r>
        <w:rPr>
          <w:sz w:val="20"/>
        </w:rPr>
        <w:t>U</w:t>
      </w:r>
      <w:r>
        <w:rPr>
          <w:sz w:val="20"/>
        </w:rPr>
        <w:tab/>
      </w:r>
      <w:proofErr w:type="gramStart"/>
      <w:r>
        <w:rPr>
          <w:sz w:val="20"/>
        </w:rPr>
        <w:t>norma</w:t>
      </w:r>
      <w:proofErr w:type="gramEnd"/>
      <w:r>
        <w:rPr>
          <w:sz w:val="20"/>
        </w:rPr>
        <w:t xml:space="preserve"> je určená</w:t>
      </w:r>
    </w:p>
    <w:p w:rsidR="00A61FCE" w:rsidRDefault="00A61FCE">
      <w:pPr>
        <w:pStyle w:val="Nadpis1"/>
      </w:pPr>
      <w:r>
        <w:br w:type="page"/>
      </w:r>
      <w:bookmarkStart w:id="3" w:name="_Ref71084305"/>
      <w:r>
        <w:lastRenderedPageBreak/>
        <w:t>1. Základní právní předpisy</w:t>
      </w:r>
      <w:bookmarkEnd w:id="3"/>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A61FCE">
        <w:trPr>
          <w:jc w:val="center"/>
        </w:trPr>
        <w:tc>
          <w:tcPr>
            <w:tcW w:w="1560" w:type="dxa"/>
            <w:tcBorders>
              <w:top w:val="single" w:sz="18" w:space="0" w:color="auto"/>
              <w:bottom w:val="single" w:sz="4" w:space="0" w:color="auto"/>
            </w:tcBorders>
            <w:shd w:val="clear" w:color="auto" w:fill="FFFFFF"/>
          </w:tcPr>
          <w:p w:rsidR="00A61FCE" w:rsidRDefault="00A61FCE">
            <w:pPr>
              <w:pStyle w:val="Tabulka-archiv"/>
            </w:pPr>
          </w:p>
        </w:tc>
        <w:tc>
          <w:tcPr>
            <w:tcW w:w="4961" w:type="dxa"/>
            <w:tcBorders>
              <w:top w:val="single" w:sz="18" w:space="0" w:color="auto"/>
              <w:bottom w:val="single" w:sz="4" w:space="0" w:color="auto"/>
            </w:tcBorders>
            <w:shd w:val="clear" w:color="auto" w:fill="FFFFFF"/>
          </w:tcPr>
          <w:p w:rsidR="00A61FCE" w:rsidRDefault="00A61FCE">
            <w:pPr>
              <w:pStyle w:val="Tabulka-pedpisy"/>
              <w:tabs>
                <w:tab w:val="clear" w:pos="360"/>
              </w:tabs>
              <w:ind w:left="363" w:hanging="363"/>
              <w:rPr>
                <w:color w:val="auto"/>
              </w:rPr>
            </w:pPr>
            <w:r>
              <w:rPr>
                <w:color w:val="auto"/>
              </w:rPr>
              <w:t xml:space="preserve">Ústavní zákon č. 23/1991 Sb., kterým se uvozuje LISTINA ZÁKLADNÍCH PRÁV A SVOBOD jako ústavní zákon Federálního shromáždění České a Slovenské Federativní Republiky. </w:t>
            </w:r>
          </w:p>
        </w:tc>
        <w:tc>
          <w:tcPr>
            <w:tcW w:w="3387" w:type="dxa"/>
            <w:tcBorders>
              <w:top w:val="single" w:sz="18" w:space="0" w:color="auto"/>
              <w:bottom w:val="single" w:sz="4" w:space="0" w:color="auto"/>
              <w:right w:val="single" w:sz="4" w:space="0" w:color="auto"/>
            </w:tcBorders>
            <w:shd w:val="clear" w:color="auto" w:fill="FFFFFF"/>
          </w:tcPr>
          <w:p w:rsidR="00A61FCE" w:rsidRDefault="00A61FCE">
            <w:pPr>
              <w:pStyle w:val="Tabulka-obsah"/>
              <w:rPr>
                <w:color w:val="auto"/>
              </w:rPr>
            </w:pPr>
            <w:r>
              <w:rPr>
                <w:color w:val="auto"/>
              </w:rPr>
              <w:t xml:space="preserve">Čl. 28 </w:t>
            </w:r>
            <w:proofErr w:type="gramStart"/>
            <w:r>
              <w:rPr>
                <w:color w:val="auto"/>
              </w:rPr>
              <w:t>Zaměstnanci  mají</w:t>
            </w:r>
            <w:proofErr w:type="gramEnd"/>
            <w:r>
              <w:rPr>
                <w:color w:val="auto"/>
              </w:rPr>
              <w:t xml:space="preserve"> právo na spravedlivou odměnu za práci a na uspokojivé pracovní podmínky.</w:t>
            </w:r>
          </w:p>
          <w:p w:rsidR="00A61FCE" w:rsidRDefault="00A61FCE">
            <w:pPr>
              <w:pStyle w:val="Tabulka-obsah"/>
              <w:rPr>
                <w:color w:val="auto"/>
              </w:rPr>
            </w:pPr>
            <w:r>
              <w:rPr>
                <w:color w:val="auto"/>
              </w:rPr>
              <w:t>Čl. 29 Ženy, mladiství a osoby zdravotně postižené mají právo na zvýšenou ochranu zdraví při práci a na zvláštní pracovní podmínky. Mladiství a osoby zdravotně postižené mají právo na zvláštní ochranu v pracovních vztazích a na pomoc při přípravě k povolání.</w:t>
            </w:r>
          </w:p>
          <w:p w:rsidR="00A61FCE" w:rsidRDefault="00A61FCE">
            <w:pPr>
              <w:pStyle w:val="Tabulka-obsah"/>
              <w:rPr>
                <w:color w:val="auto"/>
              </w:rPr>
            </w:pPr>
            <w:r>
              <w:rPr>
                <w:color w:val="auto"/>
              </w:rPr>
              <w:t xml:space="preserve">Čl. 31 Každý má právo na </w:t>
            </w:r>
            <w:proofErr w:type="gramStart"/>
            <w:r>
              <w:rPr>
                <w:color w:val="auto"/>
              </w:rPr>
              <w:t>ochranu  zdraví</w:t>
            </w:r>
            <w:proofErr w:type="gramEnd"/>
            <w:r>
              <w:rPr>
                <w:color w:val="auto"/>
              </w:rPr>
              <w:t>. Čl. 32 Ženě v těhotenství je zaručena zvláštní péče, ochrana v pracovních vztazích a odpovídající zdravotní podmínky.</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rsidP="009930F8">
            <w:pPr>
              <w:pStyle w:val="Tabulka-archiv"/>
            </w:pPr>
            <w:r>
              <w:t>V </w:t>
            </w:r>
            <w:r w:rsidRPr="009930F8">
              <w:rPr>
                <w:szCs w:val="24"/>
              </w:rPr>
              <w:t>DIGITÁLNÍ</w:t>
            </w:r>
            <w:r>
              <w:t xml:space="preserve"> </w:t>
            </w:r>
            <w:r w:rsidRPr="009930F8">
              <w:rPr>
                <w:szCs w:val="24"/>
              </w:rPr>
              <w:t>PODOBĚ</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Zákon č. 1/1993 Sb., Ústava České republiky, ve znění ústavního zákona č. 347/1997 Sb., ústavního zákona č. 300/2000 Sb., ústavního zákona č. 448/2001 Sb., ústavního zákona č. 395/2001 Sb., ústavního zákona č. 515/2002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rPr>
                <w:szCs w:val="24"/>
              </w:rPr>
              <w:t>V DIGITÁLNÍ PODOBĚ</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Usnesení předsednictva ČNR č. 2/1993 Sb., o vyhlášení Listiny základních práv a svobod jako součásti ústavního pořádku ČR, ve znění ústavního zákona č.162/1998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color w:val="auto"/>
              </w:rPr>
            </w:pPr>
            <w:r>
              <w:rPr>
                <w:color w:val="auto"/>
              </w:rPr>
              <w:t xml:space="preserve">Čl. 28 </w:t>
            </w:r>
            <w:proofErr w:type="gramStart"/>
            <w:r>
              <w:rPr>
                <w:color w:val="auto"/>
              </w:rPr>
              <w:t>Zaměstnanci  mají</w:t>
            </w:r>
            <w:proofErr w:type="gramEnd"/>
            <w:r>
              <w:rPr>
                <w:color w:val="auto"/>
              </w:rPr>
              <w:t xml:space="preserve"> právo na spravedlivou odměnu za práci a na uspokojivé pracovní podmínky.</w:t>
            </w:r>
          </w:p>
          <w:p w:rsidR="00A61FCE" w:rsidRDefault="00A61FCE">
            <w:pPr>
              <w:pStyle w:val="Tabulka-obsah"/>
              <w:rPr>
                <w:color w:val="auto"/>
              </w:rPr>
            </w:pPr>
            <w:r>
              <w:rPr>
                <w:color w:val="auto"/>
              </w:rPr>
              <w:t>Čl. 29 Ženy, mladiství a osoby zdravotně postižené mají právo na zvýšenou ochranu zdraví při práci a na zvláštní pracovní podmínky. Mladiství a osoby zdravotně postižené mají právo na zvláštní ochranu v pracovních vztazích a na pomoc při přípravě k povolání.</w:t>
            </w:r>
          </w:p>
          <w:p w:rsidR="00A61FCE" w:rsidRDefault="00A61FCE">
            <w:pPr>
              <w:pStyle w:val="Tabulka-obsah"/>
            </w:pPr>
            <w:r>
              <w:rPr>
                <w:color w:val="auto"/>
              </w:rPr>
              <w:t xml:space="preserve">Čl. 31 Každý má právo na </w:t>
            </w:r>
            <w:proofErr w:type="gramStart"/>
            <w:r>
              <w:rPr>
                <w:color w:val="auto"/>
              </w:rPr>
              <w:t>ochranu  zdraví</w:t>
            </w:r>
            <w:proofErr w:type="gramEnd"/>
            <w:r>
              <w:rPr>
                <w:color w:val="auto"/>
              </w:rPr>
              <w:t>. Čl. 32 Ženě v těhotenství je zaručena zvláštní péče, ochrana v pracovních vztazích a odpovídající zdravotní podmínky.</w:t>
            </w:r>
          </w:p>
        </w:tc>
      </w:tr>
      <w:tr w:rsidR="00A61FCE">
        <w:trPr>
          <w:jc w:val="center"/>
        </w:trPr>
        <w:tc>
          <w:tcPr>
            <w:tcW w:w="1560" w:type="dxa"/>
            <w:tcBorders>
              <w:top w:val="single" w:sz="4" w:space="0" w:color="auto"/>
              <w:bottom w:val="single" w:sz="4" w:space="0" w:color="auto"/>
            </w:tcBorders>
            <w:shd w:val="clear" w:color="auto" w:fill="FFFFFF"/>
          </w:tcPr>
          <w:p w:rsidR="00A61FCE" w:rsidRDefault="006614C3">
            <w:pPr>
              <w:pStyle w:val="Tabulka-archiv"/>
            </w:pPr>
            <w:r>
              <w:rPr>
                <w:szCs w:val="24"/>
              </w:rPr>
              <w:t>V DIGITÁLNÍ PODOBĚ</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Zákon č. 309/1999 Sb., o Sbírce zákonů a o Sbírce mezinárodních smluv, ve znění zákona č. 320/2002 Sb., zákona č. 114/2003 Sb., zákona č. 127/2005 Sb. a zákona č. 380/2005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F61787">
        <w:trPr>
          <w:jc w:val="center"/>
        </w:trPr>
        <w:tc>
          <w:tcPr>
            <w:tcW w:w="1560" w:type="dxa"/>
            <w:tcBorders>
              <w:top w:val="single" w:sz="4" w:space="0" w:color="auto"/>
              <w:bottom w:val="single" w:sz="4" w:space="0" w:color="auto"/>
            </w:tcBorders>
            <w:shd w:val="clear" w:color="auto" w:fill="FFFFFF"/>
          </w:tcPr>
          <w:p w:rsidR="00F61787" w:rsidRDefault="0042476E">
            <w:pPr>
              <w:pStyle w:val="Tabulka-archiv"/>
            </w:pPr>
            <w:r>
              <w:rPr>
                <w:szCs w:val="24"/>
              </w:rPr>
              <w:t>V DIGITÁLNÍ PODOBĚ</w:t>
            </w:r>
          </w:p>
        </w:tc>
        <w:tc>
          <w:tcPr>
            <w:tcW w:w="4961" w:type="dxa"/>
            <w:tcBorders>
              <w:top w:val="single" w:sz="4" w:space="0" w:color="auto"/>
              <w:bottom w:val="single" w:sz="4" w:space="0" w:color="auto"/>
            </w:tcBorders>
            <w:shd w:val="clear" w:color="auto" w:fill="FFFFFF"/>
          </w:tcPr>
          <w:p w:rsidR="00F61787" w:rsidRDefault="00F61787" w:rsidP="00E72D75">
            <w:pPr>
              <w:pStyle w:val="Tabulka-pedpisy"/>
              <w:tabs>
                <w:tab w:val="clear" w:pos="360"/>
              </w:tabs>
              <w:ind w:left="363" w:hanging="363"/>
            </w:pPr>
            <w:r>
              <w:t>Zákon č. 89/2012 Sb. občanský zákoník.</w:t>
            </w:r>
          </w:p>
        </w:tc>
        <w:tc>
          <w:tcPr>
            <w:tcW w:w="3387" w:type="dxa"/>
            <w:tcBorders>
              <w:top w:val="single" w:sz="4" w:space="0" w:color="auto"/>
              <w:bottom w:val="single" w:sz="4" w:space="0" w:color="auto"/>
              <w:right w:val="single" w:sz="4" w:space="0" w:color="auto"/>
            </w:tcBorders>
            <w:shd w:val="clear" w:color="auto" w:fill="FFFFFF"/>
          </w:tcPr>
          <w:p w:rsidR="00BE767B" w:rsidRDefault="00BE767B" w:rsidP="00BE767B">
            <w:pPr>
              <w:pStyle w:val="Tabulka-obsah"/>
              <w:rPr>
                <w:color w:val="FF0000"/>
              </w:rPr>
            </w:pPr>
            <w:r>
              <w:rPr>
                <w:color w:val="FF0000"/>
              </w:rPr>
              <w:t>ZRUŠENY K 1. 1. 2014:</w:t>
            </w:r>
          </w:p>
          <w:p w:rsidR="00BE767B" w:rsidRDefault="00BE767B" w:rsidP="00BE767B">
            <w:pPr>
              <w:pStyle w:val="Tabulka-obsah"/>
              <w:rPr>
                <w:rFonts w:cs="Arial"/>
                <w:color w:val="FF0000"/>
                <w:szCs w:val="24"/>
              </w:rPr>
            </w:pPr>
            <w:r>
              <w:rPr>
                <w:rFonts w:cs="Arial"/>
                <w:color w:val="FF0000"/>
                <w:szCs w:val="24"/>
              </w:rPr>
              <w:t xml:space="preserve">- </w:t>
            </w:r>
            <w:r w:rsidRPr="009C41B7">
              <w:rPr>
                <w:color w:val="FF0000"/>
              </w:rPr>
              <w:t>Zákon č. 40/1964 Sb., občanský zákoník</w:t>
            </w:r>
            <w:r>
              <w:rPr>
                <w:color w:val="FF0000"/>
              </w:rPr>
              <w:t>.</w:t>
            </w:r>
          </w:p>
          <w:p w:rsidR="00BE767B" w:rsidRDefault="00BE767B" w:rsidP="00BE767B">
            <w:pPr>
              <w:pStyle w:val="Tabulka-obsah"/>
              <w:rPr>
                <w:color w:val="FF0000"/>
              </w:rPr>
            </w:pPr>
            <w:r>
              <w:rPr>
                <w:rFonts w:cs="Arial"/>
                <w:color w:val="FF0000"/>
                <w:szCs w:val="24"/>
              </w:rPr>
              <w:t xml:space="preserve">- </w:t>
            </w:r>
            <w:r w:rsidRPr="00B9519A">
              <w:rPr>
                <w:rFonts w:cs="Arial"/>
                <w:color w:val="FF0000"/>
                <w:szCs w:val="24"/>
              </w:rPr>
              <w:t>Zákon č. 513/1991 Sb., obchodní zákoník</w:t>
            </w:r>
            <w:r>
              <w:rPr>
                <w:rFonts w:cs="Arial"/>
                <w:color w:val="FF0000"/>
                <w:szCs w:val="24"/>
              </w:rPr>
              <w:t>.</w:t>
            </w:r>
          </w:p>
          <w:p w:rsidR="00BE767B" w:rsidRDefault="00BE767B" w:rsidP="00BE767B">
            <w:pPr>
              <w:pStyle w:val="Tabulka-obsah"/>
              <w:rPr>
                <w:color w:val="FF0000"/>
              </w:rPr>
            </w:pPr>
            <w:r>
              <w:rPr>
                <w:color w:val="FF0000"/>
              </w:rPr>
              <w:t xml:space="preserve">- </w:t>
            </w:r>
            <w:r w:rsidRPr="00253E24">
              <w:rPr>
                <w:color w:val="FF0000"/>
              </w:rPr>
              <w:t>Zákon č. 59/1998 Sb., o odpovědnosti za škodu způsobenou vadou výrobku</w:t>
            </w:r>
            <w:r>
              <w:rPr>
                <w:color w:val="FF0000"/>
              </w:rPr>
              <w:t>.</w:t>
            </w:r>
          </w:p>
          <w:p w:rsidR="00BE767B" w:rsidRDefault="00BE767B" w:rsidP="00BE767B">
            <w:pPr>
              <w:pStyle w:val="Tabulka-obsah"/>
              <w:rPr>
                <w:color w:val="FF0000"/>
              </w:rPr>
            </w:pPr>
            <w:r>
              <w:rPr>
                <w:color w:val="FF0000"/>
              </w:rPr>
              <w:t xml:space="preserve">- </w:t>
            </w:r>
            <w:r w:rsidRPr="00253E24">
              <w:rPr>
                <w:color w:val="FF0000"/>
              </w:rPr>
              <w:t>Vyhláška č. 133/1964 Sb., o silničním přepravním řádu, ve znění pozdějších předpisů.</w:t>
            </w:r>
          </w:p>
          <w:p w:rsidR="00BE767B" w:rsidRDefault="00BE767B" w:rsidP="00BE767B">
            <w:pPr>
              <w:pStyle w:val="Tabulka-obsah"/>
              <w:rPr>
                <w:color w:val="FF0000"/>
              </w:rPr>
            </w:pPr>
            <w:r>
              <w:rPr>
                <w:color w:val="FF0000"/>
              </w:rPr>
              <w:t xml:space="preserve">- </w:t>
            </w:r>
            <w:r w:rsidRPr="00253E24">
              <w:rPr>
                <w:rFonts w:cs="Arial"/>
                <w:color w:val="FF0000"/>
              </w:rPr>
              <w:t>Vyhláška č. 18/1965 Sb. o podmínkách údržby a oprav silničních vozidel pro motorovou dopravu v majetku občanů a nesocialistických organizací.</w:t>
            </w:r>
          </w:p>
          <w:p w:rsidR="00F61787" w:rsidRDefault="00F61787">
            <w:pPr>
              <w:pStyle w:val="Tabulka-obsah"/>
              <w:rPr>
                <w:color w:val="auto"/>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A/4</w:t>
            </w:r>
          </w:p>
          <w:p w:rsidR="00A61FCE" w:rsidRDefault="00A61FCE">
            <w:pPr>
              <w:pStyle w:val="Tabulka-archiv"/>
            </w:pPr>
            <w:r>
              <w:rPr>
                <w:szCs w:val="24"/>
              </w:rPr>
              <w:t>V DIGITÁLNÍ PODOBĚ</w:t>
            </w:r>
          </w:p>
        </w:tc>
        <w:tc>
          <w:tcPr>
            <w:tcW w:w="4961" w:type="dxa"/>
            <w:tcBorders>
              <w:top w:val="single" w:sz="4" w:space="0" w:color="auto"/>
              <w:bottom w:val="single" w:sz="4" w:space="0" w:color="auto"/>
            </w:tcBorders>
            <w:shd w:val="clear" w:color="auto" w:fill="FFFFFF"/>
          </w:tcPr>
          <w:p w:rsidR="00E72D75" w:rsidRDefault="00A61FCE" w:rsidP="00E72D75">
            <w:pPr>
              <w:pStyle w:val="Tabulka-pedpisy"/>
              <w:tabs>
                <w:tab w:val="clear" w:pos="360"/>
              </w:tabs>
              <w:ind w:left="363" w:hanging="363"/>
            </w:pPr>
            <w:r>
              <w:t>Zákon č. 500/2004 Sb., správní řád, ve znění zákona č. 413/2005 Sb.</w:t>
            </w:r>
            <w:r w:rsidR="00E72D75">
              <w:t>, zákona č. 384/2008 Sb., zákona č. 7/2009 Sb., zákona č. 227/2009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color w:val="auto"/>
              </w:rPr>
            </w:pPr>
            <w:r>
              <w:rPr>
                <w:color w:val="auto"/>
              </w:rPr>
              <w:t>Zrušen zákon č. 71/1967 Sb., o správním řízení (správní řád).</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rPr>
                <w:szCs w:val="24"/>
              </w:rPr>
              <w:t>V DIGITÁLNÍ PODOBĚ</w:t>
            </w:r>
          </w:p>
        </w:tc>
        <w:tc>
          <w:tcPr>
            <w:tcW w:w="4961" w:type="dxa"/>
            <w:tcBorders>
              <w:top w:val="single" w:sz="4" w:space="0" w:color="auto"/>
              <w:bottom w:val="single" w:sz="4" w:space="0" w:color="auto"/>
            </w:tcBorders>
            <w:shd w:val="clear" w:color="auto" w:fill="FFFFFF"/>
          </w:tcPr>
          <w:p w:rsidR="00A61FCE" w:rsidRDefault="00A61FCE" w:rsidP="004D1456">
            <w:pPr>
              <w:pStyle w:val="Tabulka-pedpisy"/>
              <w:tabs>
                <w:tab w:val="clear" w:pos="360"/>
              </w:tabs>
              <w:ind w:left="363" w:hanging="363"/>
              <w:rPr>
                <w:color w:val="auto"/>
              </w:rPr>
            </w:pPr>
            <w:r>
              <w:rPr>
                <w:color w:val="auto"/>
              </w:rPr>
              <w:t>Zákon č. 40/2009 Sb. trestní zákoník, ve znění zákona č. 306/2009 Sb.</w:t>
            </w:r>
            <w:r w:rsidR="00B93F0D">
              <w:rPr>
                <w:color w:val="auto"/>
              </w:rPr>
              <w:t xml:space="preserve">, zákona č. </w:t>
            </w:r>
            <w:r w:rsidR="00B93F0D">
              <w:t xml:space="preserve">181/2011 Sb., zákona č. 330/2011 Sb., zákona č. 357/2011 Sb., zákona č. </w:t>
            </w:r>
            <w:r w:rsidR="004D1456">
              <w:t>420/2011 Sb.,</w:t>
            </w:r>
            <w:r w:rsidR="00B93F0D">
              <w:t xml:space="preserve"> zákona č. </w:t>
            </w:r>
            <w:r w:rsidR="004D1456">
              <w:t>193/2012 Sb.,</w:t>
            </w:r>
            <w:r w:rsidR="00B93F0D">
              <w:t xml:space="preserve"> zákona č. </w:t>
            </w:r>
            <w:r w:rsidR="004D1456">
              <w:t>360/2012 Sb.,</w:t>
            </w:r>
            <w:r w:rsidR="00B93F0D">
              <w:t xml:space="preserve"> zákona č. </w:t>
            </w:r>
            <w:r w:rsidR="004D1456">
              <w:t>390/2012 Sb.,</w:t>
            </w:r>
            <w:r w:rsidR="00B93F0D">
              <w:t xml:space="preserve"> zákona č.</w:t>
            </w:r>
            <w:r w:rsidR="004D1456">
              <w:t xml:space="preserve"> 399/2012 Sb., a zákona č. 494/2012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color w:val="auto"/>
              </w:rPr>
            </w:pPr>
            <w:r>
              <w:rPr>
                <w:color w:val="auto"/>
              </w:rPr>
              <w:t>S účinností dnem 1. ledna 2010 zrušeny:</w:t>
            </w:r>
          </w:p>
          <w:p w:rsidR="00A61FCE" w:rsidRDefault="00A61FCE">
            <w:pPr>
              <w:pStyle w:val="Tabulka-obsah"/>
              <w:rPr>
                <w:color w:val="auto"/>
              </w:rPr>
            </w:pPr>
            <w:r>
              <w:rPr>
                <w:color w:val="auto"/>
              </w:rPr>
              <w:t>- zákon č. 140/1961 Sb., trestní zákon, ve znění pozdějších předpisů.</w:t>
            </w:r>
          </w:p>
          <w:p w:rsidR="00A61FCE" w:rsidRDefault="00A61FCE">
            <w:pPr>
              <w:pStyle w:val="Tabulka-obsah"/>
              <w:rPr>
                <w:color w:val="auto"/>
              </w:rPr>
            </w:pPr>
            <w:r>
              <w:rPr>
                <w:color w:val="auto"/>
              </w:rPr>
              <w:t>- NV č. 10/1999 Sb.</w:t>
            </w:r>
          </w:p>
          <w:p w:rsidR="00A61FCE" w:rsidRDefault="00A61FCE">
            <w:pPr>
              <w:pStyle w:val="Tabulka-obsah"/>
              <w:rPr>
                <w:color w:val="auto"/>
              </w:rPr>
            </w:pPr>
            <w:r>
              <w:rPr>
                <w:color w:val="auto"/>
              </w:rPr>
              <w:t>- NV č. 114/1999 Sb.</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lastRenderedPageBreak/>
              <w:t xml:space="preserve">Zákon č. 141/1961 Sb., o trestním řízení soudním </w:t>
            </w:r>
            <w:r>
              <w:lastRenderedPageBreak/>
              <w:t>(trestní řád), ve znění pozdějších předpisů.</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color w:val="auto"/>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lastRenderedPageBreak/>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Smlouva o přistoupení České republiky k Evropské unii</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Smlouva vstoupila v platnost dnem 1. května 2004</w:t>
            </w:r>
          </w:p>
        </w:tc>
      </w:tr>
      <w:tr w:rsidR="00255367">
        <w:trPr>
          <w:jc w:val="center"/>
        </w:trPr>
        <w:tc>
          <w:tcPr>
            <w:tcW w:w="1560" w:type="dxa"/>
            <w:tcBorders>
              <w:top w:val="single" w:sz="4" w:space="0" w:color="auto"/>
              <w:bottom w:val="single" w:sz="4" w:space="0" w:color="auto"/>
            </w:tcBorders>
            <w:shd w:val="clear" w:color="auto" w:fill="FFFFFF"/>
          </w:tcPr>
          <w:p w:rsidR="00255367" w:rsidRDefault="00255367">
            <w:pPr>
              <w:pStyle w:val="Tabulka-archiv"/>
            </w:pPr>
            <w:r>
              <w:rPr>
                <w:szCs w:val="24"/>
              </w:rPr>
              <w:t>V DIGITÁLNÍ PODOBĚ</w:t>
            </w:r>
          </w:p>
        </w:tc>
        <w:tc>
          <w:tcPr>
            <w:tcW w:w="4961" w:type="dxa"/>
            <w:tcBorders>
              <w:top w:val="single" w:sz="4" w:space="0" w:color="auto"/>
              <w:bottom w:val="single" w:sz="4" w:space="0" w:color="auto"/>
            </w:tcBorders>
            <w:shd w:val="clear" w:color="auto" w:fill="FFFFFF"/>
          </w:tcPr>
          <w:p w:rsidR="00255367" w:rsidRDefault="00255367">
            <w:pPr>
              <w:pStyle w:val="Tabulka-pedpisy"/>
              <w:tabs>
                <w:tab w:val="clear" w:pos="360"/>
              </w:tabs>
              <w:ind w:left="363" w:hanging="363"/>
            </w:pPr>
            <w:r w:rsidRPr="00BC2E87">
              <w:t>LEGISLATIVNÍ PRAVIDLA VLÁDY schválená usnesením vlády ze dne 19. března 1998 č. 188 a změněná usnesením vlády ze dne 21. srpna 1998 č. 534, usnesením vlády ze dne 28. června 1999 č. 660, usnesením vlády ze dne 14. června 2000 č. 596, usnesením vlády ze dne 18. prosince 2000 č. 1298, usnesením vlády ze dne 19. června 2002 č. 640, usnesením vlády ze dne 26. května 2004 č. 506, usnesením vlády ze dne 3. listopadu 2004 č. 1072, usnesením vlády ze dne 12. října 2005 č. 1304, usnesením vlády ze dne 18. července 2007 č. 816 a usnesením vlády ze dne 11. ledna 2010 č. 36</w:t>
            </w:r>
          </w:p>
        </w:tc>
        <w:tc>
          <w:tcPr>
            <w:tcW w:w="3387" w:type="dxa"/>
            <w:tcBorders>
              <w:top w:val="single" w:sz="4" w:space="0" w:color="auto"/>
              <w:bottom w:val="single" w:sz="4" w:space="0" w:color="auto"/>
              <w:right w:val="single" w:sz="4" w:space="0" w:color="auto"/>
            </w:tcBorders>
            <w:shd w:val="clear" w:color="auto" w:fill="FFFFFF"/>
          </w:tcPr>
          <w:p w:rsidR="00255367" w:rsidRDefault="00255367">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rsidP="009930F8">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bl>
    <w:p w:rsidR="00A61FCE" w:rsidRDefault="00A61FCE"/>
    <w:p w:rsidR="00A61FCE" w:rsidRDefault="00A61FCE"/>
    <w:p w:rsidR="00A61FCE" w:rsidRDefault="00A61FCE">
      <w:pPr>
        <w:sectPr w:rsidR="00A61FCE">
          <w:headerReference w:type="default" r:id="rId20"/>
          <w:footerReference w:type="even" r:id="rId21"/>
          <w:footerReference w:type="default" r:id="rId22"/>
          <w:pgSz w:w="12240" w:h="15840"/>
          <w:pgMar w:top="1417" w:right="1417" w:bottom="1417" w:left="1417" w:header="708" w:footer="708" w:gutter="0"/>
          <w:cols w:space="708"/>
          <w:docGrid w:linePitch="360"/>
        </w:sectPr>
      </w:pPr>
    </w:p>
    <w:p w:rsidR="00A61FCE" w:rsidRDefault="00A61FCE">
      <w:pPr>
        <w:pStyle w:val="Nadpis1"/>
      </w:pPr>
      <w:bookmarkStart w:id="4" w:name="_Ref71084190"/>
      <w:r>
        <w:lastRenderedPageBreak/>
        <w:t>2. Předpisy o stavebnictví</w:t>
      </w:r>
      <w:bookmarkEnd w:id="4"/>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DA6AA0">
        <w:trPr>
          <w:jc w:val="center"/>
        </w:trPr>
        <w:tc>
          <w:tcPr>
            <w:tcW w:w="1560" w:type="dxa"/>
            <w:tcBorders>
              <w:top w:val="single" w:sz="4" w:space="0" w:color="auto"/>
              <w:bottom w:val="single" w:sz="4" w:space="0" w:color="auto"/>
            </w:tcBorders>
            <w:shd w:val="clear" w:color="auto" w:fill="FFFFFF"/>
          </w:tcPr>
          <w:p w:rsidR="00DA6AA0" w:rsidRDefault="00DA6AA0">
            <w:pPr>
              <w:pStyle w:val="Tabulka-archiv"/>
            </w:pPr>
            <w:r>
              <w:t>V DIGITÁLNí PODOBě</w:t>
            </w:r>
          </w:p>
        </w:tc>
        <w:tc>
          <w:tcPr>
            <w:tcW w:w="4961" w:type="dxa"/>
            <w:tcBorders>
              <w:top w:val="single" w:sz="4" w:space="0" w:color="auto"/>
              <w:bottom w:val="single" w:sz="4" w:space="0" w:color="auto"/>
            </w:tcBorders>
            <w:shd w:val="clear" w:color="auto" w:fill="FFFFFF"/>
          </w:tcPr>
          <w:p w:rsidR="00DA6AA0" w:rsidRDefault="00DA6AA0" w:rsidP="00FF1390">
            <w:pPr>
              <w:pStyle w:val="Tabulka-pedpisy"/>
              <w:tabs>
                <w:tab w:val="clear" w:pos="360"/>
              </w:tabs>
              <w:ind w:left="363" w:hanging="363"/>
              <w:rPr>
                <w:rFonts w:cs="Arial"/>
              </w:rPr>
            </w:pPr>
            <w:r>
              <w:t xml:space="preserve">Zákon č. 183/2006 Sb. o územním plánování a stavebním řádu (stavební zákon), ve znění zákona č. 68/2007 Sb., zákona č. 191/2008 Sb., zákona č. 223/2009 Sb., zákona č. 227/2009 Sb., </w:t>
            </w:r>
            <w:r w:rsidRPr="00DA6AA0">
              <w:rPr>
                <w:color w:val="auto"/>
              </w:rPr>
              <w:t>zákona č. 281/2009 Sb., zákona č. 345/2009 Sb., zákona č. 379/2009 Sb., zákona č. 424/2010 Sb., zákona č. 420/2011 Sb., zákona č. 142/2012 Sb., zákona č. 167/2012 Sb., zákona č. 350/2012 Sb.</w:t>
            </w:r>
            <w:r w:rsidR="00FF1390">
              <w:rPr>
                <w:color w:val="auto"/>
              </w:rPr>
              <w:t>,</w:t>
            </w:r>
            <w:r w:rsidRPr="00DA6AA0">
              <w:rPr>
                <w:color w:val="auto"/>
              </w:rPr>
              <w:t xml:space="preserve"> zákona č. 257/2013 Sb.</w:t>
            </w:r>
            <w:r w:rsidR="00FF1390">
              <w:rPr>
                <w:color w:val="auto"/>
              </w:rPr>
              <w:t xml:space="preserve"> a zákona č. 39/2015 Sb.</w:t>
            </w:r>
          </w:p>
        </w:tc>
        <w:tc>
          <w:tcPr>
            <w:tcW w:w="3387" w:type="dxa"/>
            <w:tcBorders>
              <w:top w:val="single" w:sz="4" w:space="0" w:color="auto"/>
              <w:bottom w:val="single" w:sz="4" w:space="0" w:color="auto"/>
              <w:right w:val="single" w:sz="4" w:space="0" w:color="auto"/>
            </w:tcBorders>
            <w:shd w:val="clear" w:color="auto" w:fill="FFFFFF"/>
          </w:tcPr>
          <w:p w:rsidR="00DA6AA0" w:rsidRDefault="00DA6AA0" w:rsidP="00DA6AA0">
            <w:pPr>
              <w:pStyle w:val="Tabulka-obsah"/>
              <w:rPr>
                <w:color w:val="auto"/>
              </w:rPr>
            </w:pPr>
            <w:r>
              <w:rPr>
                <w:color w:val="auto"/>
              </w:rPr>
              <w:t>Zrušeny s účinností k 1. lednu 2007:</w:t>
            </w:r>
          </w:p>
          <w:p w:rsidR="00DA6AA0" w:rsidRDefault="00DA6AA0" w:rsidP="00DA6AA0">
            <w:pPr>
              <w:pStyle w:val="Tabulka-obsah"/>
              <w:rPr>
                <w:color w:val="auto"/>
              </w:rPr>
            </w:pPr>
            <w:r>
              <w:rPr>
                <w:color w:val="auto"/>
              </w:rPr>
              <w:t>- zákon č. 50/1976 Sb.,</w:t>
            </w:r>
          </w:p>
          <w:p w:rsidR="00DA6AA0" w:rsidRDefault="00DA6AA0" w:rsidP="00DA6AA0">
            <w:pPr>
              <w:pStyle w:val="Tabulka-obsah"/>
              <w:rPr>
                <w:color w:val="auto"/>
              </w:rPr>
            </w:pPr>
            <w:r>
              <w:rPr>
                <w:color w:val="auto"/>
              </w:rPr>
              <w:t>- vyhláška č. 132/1998 Sb., kterou se provádějí některá ustanovení stavebního zákona,</w:t>
            </w:r>
          </w:p>
          <w:p w:rsidR="00DA6AA0" w:rsidRDefault="00DA6AA0" w:rsidP="00DA6AA0">
            <w:pPr>
              <w:pStyle w:val="Tabulka-obsah"/>
              <w:rPr>
                <w:color w:val="auto"/>
              </w:rPr>
            </w:pPr>
            <w:r>
              <w:rPr>
                <w:color w:val="auto"/>
              </w:rPr>
              <w:t xml:space="preserve">- vyhláška č. 135/2001 Sb., </w:t>
            </w:r>
            <w:r>
              <w:rPr>
                <w:rFonts w:cs="Arial"/>
                <w:color w:val="auto"/>
              </w:rPr>
              <w:t>o územně plánovacích podkladech a územně plánovací dokumentaci,</w:t>
            </w:r>
          </w:p>
          <w:p w:rsidR="00DA6AA0" w:rsidRDefault="00DA6AA0" w:rsidP="00DA6AA0">
            <w:pPr>
              <w:pStyle w:val="Tabulka-obsah"/>
              <w:rPr>
                <w:rFonts w:cs="Arial"/>
                <w:color w:val="auto"/>
              </w:rPr>
            </w:pPr>
            <w:r>
              <w:rPr>
                <w:color w:val="auto"/>
              </w:rPr>
              <w:t>- z</w:t>
            </w:r>
            <w:r>
              <w:rPr>
                <w:rFonts w:cs="Arial"/>
                <w:color w:val="auto"/>
              </w:rPr>
              <w:t>ákon č. 86/1946 Sb., o stavební obnově,</w:t>
            </w:r>
          </w:p>
          <w:p w:rsidR="00DA6AA0" w:rsidRDefault="00DA6AA0" w:rsidP="00DA6AA0">
            <w:pPr>
              <w:pStyle w:val="Tabulka-obsah"/>
              <w:rPr>
                <w:i/>
                <w:iCs/>
                <w:color w:val="auto"/>
              </w:rPr>
            </w:pPr>
            <w:r w:rsidRPr="00B247A4">
              <w:rPr>
                <w:color w:val="FF0000"/>
              </w:rPr>
              <w:t>Zákon č. 257/2013 Sb. nabývá účinnosti dnem 1. ledna 2014</w:t>
            </w:r>
          </w:p>
          <w:p w:rsidR="00DA6AA0" w:rsidRDefault="00DA6AA0" w:rsidP="00DA6AA0">
            <w:pPr>
              <w:pStyle w:val="Tabulka-obsah"/>
              <w:rPr>
                <w:bCs/>
                <w:color w:val="auto"/>
              </w:rPr>
            </w:pPr>
            <w:r>
              <w:rPr>
                <w:i/>
                <w:iCs/>
                <w:color w:val="auto"/>
              </w:rPr>
              <w:t xml:space="preserve">zákon SR č. 50/1976 Zb. </w:t>
            </w:r>
            <w:r>
              <w:rPr>
                <w:rFonts w:cs="Arial"/>
                <w:i/>
                <w:iCs/>
                <w:color w:val="auto"/>
              </w:rPr>
              <w:t>v znení neskorších predpisov</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cs="Arial"/>
              </w:rPr>
              <w:t>Vyhláška č. 526/2006 Sb., kterou se provádějí některá ustanovení stavebního zákona ve věcech stavebního řádu.</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bCs/>
                <w:color w:val="auto"/>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5E0000">
            <w:pPr>
              <w:pStyle w:val="Tabulka-archiv"/>
            </w:pPr>
            <w:hyperlink r:id="rId23" w:history="1">
              <w:r w:rsidR="00A61FCE">
                <w:rPr>
                  <w:rStyle w:val="Hypertextovodkaz"/>
                </w:rPr>
                <w:t>V DIGITÁLNí PODOBě</w:t>
              </w:r>
            </w:hyperlink>
          </w:p>
        </w:tc>
        <w:tc>
          <w:tcPr>
            <w:tcW w:w="4961" w:type="dxa"/>
            <w:tcBorders>
              <w:top w:val="single" w:sz="4" w:space="0" w:color="auto"/>
              <w:bottom w:val="single" w:sz="4" w:space="0" w:color="auto"/>
            </w:tcBorders>
            <w:shd w:val="clear" w:color="auto" w:fill="FFFFFF"/>
          </w:tcPr>
          <w:p w:rsidR="00A61FCE" w:rsidRDefault="00A61FCE" w:rsidP="009F33BF">
            <w:pPr>
              <w:pStyle w:val="Tabulka-pedpisy"/>
              <w:tabs>
                <w:tab w:val="clear" w:pos="360"/>
              </w:tabs>
              <w:ind w:left="363" w:hanging="363"/>
            </w:pPr>
            <w:r>
              <w:t>Vyhláška č. 268/2009 Sb. o technických požadavcích na stavby</w:t>
            </w:r>
            <w:r w:rsidR="009F33BF">
              <w:t>, ve znění vyhlášky č. 20/2012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Zrušena: vyhláška č. 137/1998 Sb., vyhláška č. 191/2002 Sb.</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cs="Arial"/>
              </w:rPr>
              <w:t>Vyhláška č. 398/2009 Sb. o obecných technických požadavcích zabezpečujících bezbariérové užívání staveb.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Zrušena vyhláška č. 369/2001 Sb.</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Zákon č. 184/2006 Sb., o odnětí nebo omezení vlastnického práva k pozemku nebo ke stavbě (zákon o vyvlastnění).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bCs/>
                <w:color w:val="auto"/>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FF7371" w:rsidRDefault="00A61FCE" w:rsidP="00FF7371">
            <w:pPr>
              <w:pStyle w:val="Tabulka-pedpisy"/>
              <w:ind w:left="363" w:hanging="363"/>
            </w:pPr>
            <w:r>
              <w:t>Vyhláška č. 499/2006 Sb., o dokumentaci staveb</w:t>
            </w:r>
            <w:r w:rsidR="00FF7371">
              <w:t xml:space="preserve">, ve znění vyhlášky č. </w:t>
            </w:r>
            <w:r w:rsidR="00FF7371" w:rsidRPr="00FF7371">
              <w:t>62/2013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rPr>
                <w:rFonts w:cs="Arial"/>
              </w:rPr>
            </w:pPr>
            <w:r>
              <w:rPr>
                <w:rFonts w:cs="Arial"/>
              </w:rPr>
              <w:t>Vyhláška č. 146/2008 Sb. o rozsahu a obsahu projektové dokumentace dopravních staveb.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bCs/>
                <w:color w:val="auto"/>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A61FCE" w:rsidRDefault="00A61FCE">
            <w:pPr>
              <w:pStyle w:val="Tabulka-pedpisy"/>
              <w:ind w:left="363" w:hanging="363"/>
            </w:pPr>
            <w:r>
              <w:t>Vyhláška č. 500/2006 Sb., o územně analytických podkladech, územně plánovací dokumentaci a způsobu evidence územně plánovací činnosti.</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A61FCE" w:rsidRDefault="00A61FCE" w:rsidP="00FF4B06">
            <w:pPr>
              <w:pStyle w:val="Tabulka-pedpisy"/>
              <w:ind w:left="363" w:hanging="363"/>
            </w:pPr>
            <w:r>
              <w:t>Vyhláška č. 501/2006 Sb., o obecných požadavcích na využívání území, ve znění vyhlášky č. 269/2009 Sb.</w:t>
            </w:r>
            <w:r w:rsidR="006E7D6E">
              <w:t>,</w:t>
            </w:r>
            <w:r>
              <w:t xml:space="preserve"> vyhlášky č. 22/2010 Sb.</w:t>
            </w:r>
            <w:r w:rsidR="00FF4B06">
              <w:t>,</w:t>
            </w:r>
            <w:r w:rsidR="006E7D6E">
              <w:t xml:space="preserve"> vyhlášky č. 20/2011 Sb.</w:t>
            </w:r>
            <w:r w:rsidR="00FF4B06">
              <w:t xml:space="preserve"> a vyhlášky č. 431/2012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Vyhláška č. 503/2006 Sb., o podrobnější úpravě územního řízení, veřejnoprávní smlouvy a územního opatření.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1/36</w:t>
            </w:r>
          </w:p>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A61FCE" w:rsidRDefault="00A61FCE" w:rsidP="00794718">
            <w:pPr>
              <w:pStyle w:val="Tabulka-pedpisy"/>
              <w:tabs>
                <w:tab w:val="clear" w:pos="360"/>
              </w:tabs>
              <w:ind w:left="363" w:hanging="363"/>
            </w:pPr>
            <w:r>
              <w:t>Zákon č. 406/2000 Sb., o hospodaření energií, ve znění zákona č. 359/2003 Sb., zákona č. 694/2004 Sb., zákona č. 180/2005 Sb., zákona č. 177/2006 Sb., zákona č. 186/2006 Sb., zákona č. 214/2006 Sb., zákona č. 574/2006 Sb., zákona č. 393/2007 Sb., zákona č. 124/2008 Sb.</w:t>
            </w:r>
            <w:r w:rsidR="00317D41">
              <w:t xml:space="preserve">, </w:t>
            </w:r>
            <w:r>
              <w:t>zákona č. 223/2009 Sb.</w:t>
            </w:r>
            <w:r>
              <w:rPr>
                <w:rFonts w:cs="Arial"/>
              </w:rPr>
              <w:t xml:space="preserve"> </w:t>
            </w:r>
            <w:r w:rsidR="00317D41">
              <w:rPr>
                <w:rFonts w:cs="Arial"/>
              </w:rPr>
              <w:t>a zákona č. 299/2011 Sb.</w:t>
            </w:r>
            <w:r w:rsidR="00794718" w:rsidRPr="009930F8">
              <w:rPr>
                <w:rFonts w:cs="Arial"/>
              </w:rPr>
              <w:t xml:space="preserve"> [</w:t>
            </w:r>
            <w:r w:rsidR="00794718">
              <w:t>s</w:t>
            </w:r>
            <w:r>
              <w:t>měrnice rady č. 93/76/EHS o omezování emisí oxidu uhličitého prostřednictvím zvyšování energetické účinnosti</w:t>
            </w:r>
            <w:r w:rsidR="00794718">
              <w:t>;</w:t>
            </w:r>
            <w:r>
              <w:t xml:space="preserve"> </w:t>
            </w:r>
            <w:r w:rsidR="00794718">
              <w:t>s</w:t>
            </w:r>
            <w:r>
              <w:t>měrnice Evropského parlamentu a</w:t>
            </w:r>
            <w:r w:rsidR="00CC0280">
              <w:t xml:space="preserve"> </w:t>
            </w:r>
            <w:r>
              <w:t>rady 2002/91/ES o energetické náročnosti budov</w:t>
            </w:r>
            <w:r w:rsidR="00794718">
              <w:t>;</w:t>
            </w:r>
            <w:r>
              <w:t xml:space="preserve"> </w:t>
            </w:r>
            <w:r w:rsidR="00794718">
              <w:t>s</w:t>
            </w:r>
            <w:r>
              <w:t xml:space="preserve">měrnice Evropského parlamentu a rady 2005/32/ES o stanovení rámce pro určení požadavku na ekodesign energetických spotřebičů a o změně směrnic rady 92/42/EHS a </w:t>
            </w:r>
            <w:r w:rsidR="00794718">
              <w:lastRenderedPageBreak/>
              <w:t xml:space="preserve">směrnice </w:t>
            </w:r>
            <w:r>
              <w:t>Evropského parlamentu a rady 96/57/ES a 200/55/ES</w:t>
            </w:r>
            <w:r w:rsidR="00794718">
              <w:t>]</w:t>
            </w:r>
          </w:p>
        </w:tc>
        <w:tc>
          <w:tcPr>
            <w:tcW w:w="3387" w:type="dxa"/>
            <w:tcBorders>
              <w:top w:val="single" w:sz="4" w:space="0" w:color="auto"/>
              <w:bottom w:val="single" w:sz="4" w:space="0" w:color="auto"/>
              <w:right w:val="single" w:sz="4" w:space="0" w:color="auto"/>
            </w:tcBorders>
            <w:shd w:val="clear" w:color="auto" w:fill="FFFFFF"/>
          </w:tcPr>
          <w:p w:rsidR="00A61FCE" w:rsidRDefault="00A61FCE" w:rsidP="00317D41">
            <w:pPr>
              <w:pStyle w:val="Tabulka-obsah"/>
              <w:rPr>
                <w:color w:val="auto"/>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Vyhláška č. 195/2007 Sb., kterou se stanoví rozsah stanovisek k politice územního rozvoje a územně plánovací dokumentaci, závazných stanovisek při ochraně zájmů chráněných zákonem č. 406/2000 Sb., o hospodaření energií, ve znění pozdějších předpisů, a podmínky pro určení energetických zařízení.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bCs/>
                <w:color w:val="auto"/>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A306A6" w:rsidRDefault="00A61FCE" w:rsidP="007F0249">
            <w:pPr>
              <w:pStyle w:val="Tabulka-pedpisy"/>
              <w:tabs>
                <w:tab w:val="clear" w:pos="360"/>
              </w:tabs>
              <w:ind w:left="363" w:hanging="363"/>
              <w:rPr>
                <w:rFonts w:cs="Arial"/>
              </w:rPr>
            </w:pPr>
            <w:r>
              <w:t>Zákon č. 20/1987 Sb., o státní památkové péči, ve znění zákona č. 242/1992 Sb., zákona č. 361/1999 Sb., zákona č. 122/2000 Sb., zákona č. 132/2000 Sb., zákona č. 146/2001 Sb., zákona č. 320/2002 Sb., zákona č. 18/2004 Sb., zákona č. 186/2004 Sb., zákona č. 1/2005 Sb., zákona č. 3/2005 Sb., nálezu Ústavního soudu, vyhlášeného pod č. 240/2005 Sb., zákona č. 186/2006 Sb., zákona č. 203/2006 Sb., zákona č. 158/2007 Sb., zákona č. 124/2008 Sb., zákona č. 189/2008 Sb., zákona č. 307/2008 Sb., zákona č. 223/2009 Sb.</w:t>
            </w:r>
            <w:r w:rsidR="00A306A6">
              <w:t>,</w:t>
            </w:r>
            <w:r>
              <w:t xml:space="preserve"> zákona č. 227/2009 Sb</w:t>
            </w:r>
            <w:r w:rsidR="00472110">
              <w:t>.</w:t>
            </w:r>
            <w:r w:rsidR="006C7E9F">
              <w:t>,</w:t>
            </w:r>
            <w:r w:rsidR="00A306A6">
              <w:t xml:space="preserve"> zákona č. 124/2011 Sb.</w:t>
            </w:r>
            <w:r w:rsidR="007F0249">
              <w:t>,</w:t>
            </w:r>
            <w:r w:rsidR="006C7E9F">
              <w:t xml:space="preserve"> zákona č. </w:t>
            </w:r>
            <w:r w:rsidR="006C7E9F" w:rsidRPr="006C7E9F">
              <w:rPr>
                <w:bCs/>
                <w:color w:val="auto"/>
              </w:rPr>
              <w:t>142/2012 Sb.</w:t>
            </w:r>
            <w:r w:rsidR="007F0249">
              <w:rPr>
                <w:bCs/>
                <w:color w:val="auto"/>
              </w:rPr>
              <w:t xml:space="preserve"> a zákona č. 303/2013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rFonts w:cs="Arial"/>
              </w:rPr>
            </w:pPr>
            <w:r>
              <w:rPr>
                <w:bCs/>
                <w:color w:val="auto"/>
              </w:rPr>
              <w:t xml:space="preserve">Ochranná pásma </w:t>
            </w:r>
            <w:r>
              <w:rPr>
                <w:rFonts w:cs="Arial"/>
              </w:rPr>
              <w:t>nemovitých kulturních památek, nemovitých národních kulturních památek, památkových rezervací nebo památkových zón.</w:t>
            </w:r>
          </w:p>
          <w:p w:rsidR="006C7E9F" w:rsidRDefault="006C7E9F">
            <w:pPr>
              <w:pStyle w:val="Tabulka-obsah"/>
              <w:rPr>
                <w:rFonts w:cs="Arial"/>
              </w:rPr>
            </w:pPr>
          </w:p>
          <w:p w:rsidR="006C7E9F" w:rsidRDefault="006C7E9F" w:rsidP="006C7E9F">
            <w:pPr>
              <w:pStyle w:val="Tabulka-obsah"/>
              <w:rPr>
                <w:bCs/>
                <w:color w:val="auto"/>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NEMÁME</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rPr>
                <w:rFonts w:cs="Arial"/>
              </w:rPr>
            </w:pPr>
            <w:r>
              <w:rPr>
                <w:rFonts w:cs="Arial"/>
              </w:rPr>
              <w:t>Vyhláška č. 66/1988 Sb., kterou se provádí zákon České národní rady č. 20/1987 Sb., o státní památkové péči, ve znění vyhlášky č. 139/1999 Sb. a vyhlášky č. 538/2002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bCs/>
                <w:color w:val="auto"/>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rPr>
                <w:rFonts w:cs="Arial"/>
              </w:rPr>
            </w:pPr>
            <w:r>
              <w:rPr>
                <w:color w:val="auto"/>
              </w:rPr>
              <w:t xml:space="preserve">Vyhláška č. 601/2006 Sb., kterou se zrušuje vyhláška Českého úřadu bezpečnosti práce a Českého báňského úřadu č. 324/1990 Sb., o </w:t>
            </w:r>
            <w:r>
              <w:t>bezpečnosti práce a technických zařízení při stavebních pracích, ve znění vyhlášky č. 363/2005 Sb., a vyhláška č. 363/2005 Sb., kterou se mění vyhláška Českého úřadu bezpečnosti práce a Českého báňského úřadu č. 324/1990 Sb., o bezpečnosti práce a technických zařízení při stavebních pracích.</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ind w:left="363" w:hanging="363"/>
            </w:pPr>
            <w:r>
              <w:t>Vyhláška č. 590/2002 Sb. o technických požadavcích pro vodní díla, ve znění vyhlášky č. 367/2005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ind w:left="363" w:hanging="363"/>
            </w:pPr>
            <w:r>
              <w:t>Vyhláška č. 498/2006 Sb., o autorizovaných inspektorech.</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724766">
        <w:trPr>
          <w:jc w:val="center"/>
        </w:trPr>
        <w:tc>
          <w:tcPr>
            <w:tcW w:w="1560" w:type="dxa"/>
            <w:tcBorders>
              <w:top w:val="single" w:sz="4" w:space="0" w:color="auto"/>
              <w:bottom w:val="single" w:sz="4" w:space="0" w:color="auto"/>
            </w:tcBorders>
            <w:shd w:val="clear" w:color="auto" w:fill="FFFFFF"/>
          </w:tcPr>
          <w:p w:rsidR="00724766" w:rsidRDefault="00724766">
            <w:pPr>
              <w:pStyle w:val="Tabulka-archiv"/>
            </w:pPr>
            <w:r>
              <w:t>PDF</w:t>
            </w:r>
          </w:p>
        </w:tc>
        <w:tc>
          <w:tcPr>
            <w:tcW w:w="4961" w:type="dxa"/>
            <w:tcBorders>
              <w:top w:val="single" w:sz="4" w:space="0" w:color="auto"/>
              <w:bottom w:val="single" w:sz="4" w:space="0" w:color="auto"/>
            </w:tcBorders>
            <w:shd w:val="clear" w:color="auto" w:fill="FFFFFF"/>
          </w:tcPr>
          <w:p w:rsidR="00724766" w:rsidRDefault="00724766" w:rsidP="00EB102A">
            <w:pPr>
              <w:pStyle w:val="Tabulka-pedpisy"/>
              <w:ind w:left="363" w:hanging="363"/>
            </w:pPr>
            <w:r w:rsidRPr="00724766">
              <w:t>ČSN 73 1901:2011</w:t>
            </w:r>
            <w:r w:rsidR="00EB102A">
              <w:t>/Z1:2013</w:t>
            </w:r>
            <w:r w:rsidRPr="00724766">
              <w:t xml:space="preserve"> Navrhování střech - Základní ustanovení</w:t>
            </w:r>
            <w:r>
              <w:t>.</w:t>
            </w:r>
          </w:p>
        </w:tc>
        <w:tc>
          <w:tcPr>
            <w:tcW w:w="3387" w:type="dxa"/>
            <w:tcBorders>
              <w:top w:val="single" w:sz="4" w:space="0" w:color="auto"/>
              <w:bottom w:val="single" w:sz="4" w:space="0" w:color="auto"/>
              <w:right w:val="single" w:sz="4" w:space="0" w:color="auto"/>
            </w:tcBorders>
            <w:shd w:val="clear" w:color="auto" w:fill="FFFFFF"/>
          </w:tcPr>
          <w:p w:rsidR="00724766" w:rsidRDefault="00724766">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75 5490:2001 Stavby pro hospodářská zvířata – Vnitřní stájový vodovod.</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8023DB">
            <w:pPr>
              <w:pStyle w:val="Tabulka-archiv"/>
            </w:pPr>
            <w:r>
              <w:t>PDF</w:t>
            </w:r>
          </w:p>
          <w:p w:rsidR="00340A39" w:rsidRDefault="00340A39">
            <w:pPr>
              <w:pStyle w:val="Tabulka-archiv"/>
            </w:pPr>
            <w:r>
              <w:t>VYTAH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75 6190:2001/Z1:2004 Stavby pro hospodářská zvířata – Faremní stokové sítě a kanalizační přípojky – Skladování statkových hnojiv a odpadních vod. Část normy je zrušena vydáním ČSN 73 4501.</w:t>
            </w:r>
          </w:p>
        </w:tc>
        <w:tc>
          <w:tcPr>
            <w:tcW w:w="3387" w:type="dxa"/>
            <w:tcBorders>
              <w:top w:val="single" w:sz="4" w:space="0" w:color="auto"/>
              <w:bottom w:val="single" w:sz="4" w:space="0" w:color="auto"/>
              <w:right w:val="single" w:sz="4" w:space="0" w:color="auto"/>
            </w:tcBorders>
            <w:shd w:val="clear" w:color="auto" w:fill="FFFFFF"/>
          </w:tcPr>
          <w:p w:rsidR="00A61FCE" w:rsidRDefault="00A61FCE" w:rsidP="008023DB">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75 6790:2001 Stavby pro hospodářská zvířata – Vnitřní stájový odkliz statkových hnojiv – Vnitřní stájová kanalizace.</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lastRenderedPageBreak/>
              <w:t>J</w:t>
            </w:r>
          </w:p>
          <w:p w:rsidR="008023DB" w:rsidRDefault="008023DB">
            <w:pPr>
              <w:pStyle w:val="Tabulka-archiv"/>
            </w:pPr>
            <w:r>
              <w:t>PDF</w:t>
            </w:r>
          </w:p>
          <w:p w:rsidR="008613C3" w:rsidRDefault="008613C3">
            <w:pPr>
              <w:pStyle w:val="Tabulka-archiv"/>
            </w:pPr>
            <w:r>
              <w:t>VYTAH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73 4501:2004 Stavby pro hospodářská zvířata – Základní požadavky.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5A37AF">
        <w:trPr>
          <w:jc w:val="center"/>
        </w:trPr>
        <w:tc>
          <w:tcPr>
            <w:tcW w:w="1560" w:type="dxa"/>
            <w:tcBorders>
              <w:top w:val="single" w:sz="4" w:space="0" w:color="auto"/>
              <w:bottom w:val="single" w:sz="4" w:space="0" w:color="auto"/>
            </w:tcBorders>
            <w:shd w:val="clear" w:color="auto" w:fill="FFFFFF"/>
          </w:tcPr>
          <w:p w:rsidR="005A37AF" w:rsidRDefault="005A37AF">
            <w:pPr>
              <w:pStyle w:val="Tabulka-archiv"/>
            </w:pPr>
            <w:r>
              <w:t>N</w:t>
            </w:r>
          </w:p>
        </w:tc>
        <w:tc>
          <w:tcPr>
            <w:tcW w:w="4961" w:type="dxa"/>
            <w:tcBorders>
              <w:top w:val="single" w:sz="4" w:space="0" w:color="auto"/>
              <w:bottom w:val="single" w:sz="4" w:space="0" w:color="auto"/>
            </w:tcBorders>
            <w:shd w:val="clear" w:color="auto" w:fill="FFFFFF"/>
          </w:tcPr>
          <w:p w:rsidR="005A37AF" w:rsidRDefault="005A37AF" w:rsidP="00315E07">
            <w:pPr>
              <w:pStyle w:val="Tabulka-pedpisy"/>
              <w:tabs>
                <w:tab w:val="clear" w:pos="360"/>
              </w:tabs>
              <w:ind w:left="363" w:hanging="363"/>
              <w:rPr>
                <w:rFonts w:cs="Arial"/>
              </w:rPr>
            </w:pPr>
            <w:r w:rsidRPr="005A37AF">
              <w:t>ČSN 75 0905:2006 Zkoušky vodotěsnosti vodárenských a kanalizačních nádrží.</w:t>
            </w:r>
          </w:p>
        </w:tc>
        <w:tc>
          <w:tcPr>
            <w:tcW w:w="3387" w:type="dxa"/>
            <w:tcBorders>
              <w:top w:val="single" w:sz="4" w:space="0" w:color="auto"/>
              <w:bottom w:val="single" w:sz="4" w:space="0" w:color="auto"/>
              <w:right w:val="single" w:sz="4" w:space="0" w:color="auto"/>
            </w:tcBorders>
            <w:shd w:val="clear" w:color="auto" w:fill="FFFFFF"/>
          </w:tcPr>
          <w:p w:rsidR="005A37AF" w:rsidRDefault="005A37AF">
            <w:pPr>
              <w:pStyle w:val="Tabulka-obsah"/>
            </w:pPr>
          </w:p>
        </w:tc>
      </w:tr>
      <w:tr w:rsidR="005A37AF">
        <w:trPr>
          <w:jc w:val="center"/>
        </w:trPr>
        <w:tc>
          <w:tcPr>
            <w:tcW w:w="1560" w:type="dxa"/>
            <w:tcBorders>
              <w:top w:val="single" w:sz="4" w:space="0" w:color="auto"/>
              <w:bottom w:val="single" w:sz="4" w:space="0" w:color="auto"/>
            </w:tcBorders>
            <w:shd w:val="clear" w:color="auto" w:fill="FFFFFF"/>
          </w:tcPr>
          <w:p w:rsidR="005A37AF" w:rsidRDefault="00666E59">
            <w:pPr>
              <w:pStyle w:val="Tabulka-archiv"/>
            </w:pPr>
            <w:r>
              <w:t>N</w:t>
            </w:r>
          </w:p>
        </w:tc>
        <w:tc>
          <w:tcPr>
            <w:tcW w:w="4961" w:type="dxa"/>
            <w:tcBorders>
              <w:top w:val="single" w:sz="4" w:space="0" w:color="auto"/>
              <w:bottom w:val="single" w:sz="4" w:space="0" w:color="auto"/>
            </w:tcBorders>
            <w:shd w:val="clear" w:color="auto" w:fill="FFFFFF"/>
          </w:tcPr>
          <w:p w:rsidR="005A37AF" w:rsidRPr="005A37AF" w:rsidRDefault="00666E59" w:rsidP="00666E59">
            <w:pPr>
              <w:pStyle w:val="Tabulka-pedpisy"/>
              <w:tabs>
                <w:tab w:val="clear" w:pos="360"/>
              </w:tabs>
              <w:ind w:left="363" w:hanging="363"/>
              <w:rPr>
                <w:rFonts w:cs="Arial"/>
                <w:color w:val="auto"/>
              </w:rPr>
            </w:pPr>
            <w:r w:rsidRPr="005A37AF">
              <w:rPr>
                <w:rFonts w:cs="Arial"/>
                <w:color w:val="auto"/>
                <w:shd w:val="clear" w:color="auto" w:fill="FFFFFF"/>
              </w:rPr>
              <w:t>EN 1610:1999</w:t>
            </w:r>
            <w:r>
              <w:rPr>
                <w:rFonts w:cs="Arial"/>
                <w:color w:val="auto"/>
                <w:shd w:val="clear" w:color="auto" w:fill="FFFFFF"/>
              </w:rPr>
              <w:t xml:space="preserve"> zavedena v </w:t>
            </w:r>
            <w:r w:rsidR="005A37AF" w:rsidRPr="005A37AF">
              <w:rPr>
                <w:rFonts w:cs="Arial"/>
                <w:color w:val="auto"/>
                <w:shd w:val="clear" w:color="auto" w:fill="FFFFFF"/>
              </w:rPr>
              <w:t>ČSN EN 1610:1999</w:t>
            </w:r>
            <w:r>
              <w:rPr>
                <w:rFonts w:cs="Arial"/>
                <w:color w:val="auto"/>
                <w:shd w:val="clear" w:color="auto" w:fill="FFFFFF"/>
              </w:rPr>
              <w:t>/Z1:2010</w:t>
            </w:r>
            <w:r w:rsidR="005A37AF" w:rsidRPr="005A37AF">
              <w:rPr>
                <w:rFonts w:cs="Arial"/>
                <w:color w:val="auto"/>
                <w:shd w:val="clear" w:color="auto" w:fill="FFFFFF"/>
              </w:rPr>
              <w:t xml:space="preserve"> (75</w:t>
            </w:r>
            <w:r w:rsidR="005A37AF">
              <w:rPr>
                <w:rFonts w:cs="Arial"/>
                <w:color w:val="auto"/>
                <w:shd w:val="clear" w:color="auto" w:fill="FFFFFF"/>
              </w:rPr>
              <w:t> </w:t>
            </w:r>
            <w:r w:rsidR="005A37AF" w:rsidRPr="005A37AF">
              <w:rPr>
                <w:rFonts w:cs="Arial"/>
                <w:color w:val="auto"/>
                <w:shd w:val="clear" w:color="auto" w:fill="FFFFFF"/>
              </w:rPr>
              <w:t>6114) Provádění stok a kanalizačních přípojek a jejich zkoušení.</w:t>
            </w:r>
          </w:p>
        </w:tc>
        <w:tc>
          <w:tcPr>
            <w:tcW w:w="3387" w:type="dxa"/>
            <w:tcBorders>
              <w:top w:val="single" w:sz="4" w:space="0" w:color="auto"/>
              <w:bottom w:val="single" w:sz="4" w:space="0" w:color="auto"/>
              <w:right w:val="single" w:sz="4" w:space="0" w:color="auto"/>
            </w:tcBorders>
            <w:shd w:val="clear" w:color="auto" w:fill="FFFFFF"/>
          </w:tcPr>
          <w:p w:rsidR="005A37AF" w:rsidRDefault="005A37AF">
            <w:pPr>
              <w:pStyle w:val="Tabulka-obsah"/>
            </w:pPr>
          </w:p>
        </w:tc>
      </w:tr>
      <w:tr w:rsidR="005A37AF">
        <w:trPr>
          <w:jc w:val="center"/>
        </w:trPr>
        <w:tc>
          <w:tcPr>
            <w:tcW w:w="1560" w:type="dxa"/>
            <w:tcBorders>
              <w:top w:val="single" w:sz="4" w:space="0" w:color="auto"/>
              <w:bottom w:val="single" w:sz="4" w:space="0" w:color="auto"/>
            </w:tcBorders>
            <w:shd w:val="clear" w:color="auto" w:fill="FFFFFF"/>
          </w:tcPr>
          <w:p w:rsidR="005A37AF" w:rsidRDefault="00666E59">
            <w:pPr>
              <w:pStyle w:val="Tabulka-archiv"/>
            </w:pPr>
            <w:r>
              <w:t>N</w:t>
            </w:r>
          </w:p>
        </w:tc>
        <w:tc>
          <w:tcPr>
            <w:tcW w:w="4961" w:type="dxa"/>
            <w:tcBorders>
              <w:top w:val="single" w:sz="4" w:space="0" w:color="auto"/>
              <w:bottom w:val="single" w:sz="4" w:space="0" w:color="auto"/>
            </w:tcBorders>
            <w:shd w:val="clear" w:color="auto" w:fill="FFFFFF"/>
          </w:tcPr>
          <w:p w:rsidR="005A37AF" w:rsidRPr="00666E59" w:rsidRDefault="00666E59" w:rsidP="00315E07">
            <w:pPr>
              <w:pStyle w:val="Tabulka-pedpisy"/>
              <w:tabs>
                <w:tab w:val="clear" w:pos="360"/>
              </w:tabs>
              <w:ind w:left="363" w:hanging="363"/>
              <w:rPr>
                <w:rFonts w:cs="Arial"/>
                <w:color w:val="auto"/>
              </w:rPr>
            </w:pPr>
            <w:r w:rsidRPr="00666E59">
              <w:rPr>
                <w:rFonts w:cs="Arial"/>
                <w:color w:val="auto"/>
                <w:shd w:val="clear" w:color="auto" w:fill="FFFFFF"/>
              </w:rPr>
              <w:t>ČSN 75 6909:2004 Zkoušky vodotěsnosti stok a kanalizačních přípojek.</w:t>
            </w:r>
          </w:p>
        </w:tc>
        <w:tc>
          <w:tcPr>
            <w:tcW w:w="3387" w:type="dxa"/>
            <w:tcBorders>
              <w:top w:val="single" w:sz="4" w:space="0" w:color="auto"/>
              <w:bottom w:val="single" w:sz="4" w:space="0" w:color="auto"/>
              <w:right w:val="single" w:sz="4" w:space="0" w:color="auto"/>
            </w:tcBorders>
            <w:shd w:val="clear" w:color="auto" w:fill="FFFFFF"/>
          </w:tcPr>
          <w:p w:rsidR="005A37AF" w:rsidRDefault="005A37AF">
            <w:pPr>
              <w:pStyle w:val="Tabulka-obsah"/>
            </w:pPr>
          </w:p>
        </w:tc>
      </w:tr>
      <w:tr w:rsidR="008053F4">
        <w:trPr>
          <w:jc w:val="center"/>
        </w:trPr>
        <w:tc>
          <w:tcPr>
            <w:tcW w:w="1560" w:type="dxa"/>
            <w:tcBorders>
              <w:top w:val="single" w:sz="4" w:space="0" w:color="auto"/>
              <w:bottom w:val="single" w:sz="4" w:space="0" w:color="auto"/>
            </w:tcBorders>
            <w:shd w:val="clear" w:color="auto" w:fill="FFFFFF"/>
          </w:tcPr>
          <w:p w:rsidR="008053F4" w:rsidRDefault="00FB6DED">
            <w:pPr>
              <w:pStyle w:val="Tabulka-archiv"/>
            </w:pPr>
            <w:r>
              <w:t>N</w:t>
            </w:r>
          </w:p>
        </w:tc>
        <w:tc>
          <w:tcPr>
            <w:tcW w:w="4961" w:type="dxa"/>
            <w:tcBorders>
              <w:top w:val="single" w:sz="4" w:space="0" w:color="auto"/>
              <w:bottom w:val="single" w:sz="4" w:space="0" w:color="auto"/>
            </w:tcBorders>
            <w:shd w:val="clear" w:color="auto" w:fill="FFFFFF"/>
          </w:tcPr>
          <w:p w:rsidR="008053F4" w:rsidRPr="00FB6DED" w:rsidRDefault="00FB6DED" w:rsidP="00315E07">
            <w:pPr>
              <w:pStyle w:val="Tabulka-pedpisy"/>
              <w:tabs>
                <w:tab w:val="clear" w:pos="360"/>
              </w:tabs>
              <w:ind w:left="363" w:hanging="363"/>
              <w:rPr>
                <w:rFonts w:cs="Arial"/>
                <w:color w:val="auto"/>
              </w:rPr>
            </w:pPr>
            <w:r w:rsidRPr="00FB6DED">
              <w:rPr>
                <w:rFonts w:cs="Arial"/>
                <w:color w:val="auto"/>
                <w:shd w:val="clear" w:color="auto" w:fill="FFFFFF"/>
              </w:rPr>
              <w:t>ČSN 73 1208:2010 Navrhování betonových konstrukcí vodohospodářských objektů.</w:t>
            </w:r>
          </w:p>
        </w:tc>
        <w:tc>
          <w:tcPr>
            <w:tcW w:w="3387" w:type="dxa"/>
            <w:tcBorders>
              <w:top w:val="single" w:sz="4" w:space="0" w:color="auto"/>
              <w:bottom w:val="single" w:sz="4" w:space="0" w:color="auto"/>
              <w:right w:val="single" w:sz="4" w:space="0" w:color="auto"/>
            </w:tcBorders>
            <w:shd w:val="clear" w:color="auto" w:fill="FFFFFF"/>
          </w:tcPr>
          <w:p w:rsidR="008053F4" w:rsidRDefault="008053F4">
            <w:pPr>
              <w:pStyle w:val="Tabulka-obsah"/>
            </w:pPr>
          </w:p>
        </w:tc>
      </w:tr>
      <w:tr w:rsidR="008053F4">
        <w:trPr>
          <w:jc w:val="center"/>
        </w:trPr>
        <w:tc>
          <w:tcPr>
            <w:tcW w:w="1560" w:type="dxa"/>
            <w:tcBorders>
              <w:top w:val="single" w:sz="4" w:space="0" w:color="auto"/>
              <w:bottom w:val="single" w:sz="4" w:space="0" w:color="auto"/>
            </w:tcBorders>
            <w:shd w:val="clear" w:color="auto" w:fill="FFFFFF"/>
          </w:tcPr>
          <w:p w:rsidR="008053F4" w:rsidRDefault="00FB6DED">
            <w:pPr>
              <w:pStyle w:val="Tabulka-archiv"/>
            </w:pPr>
            <w:r>
              <w:t>NU</w:t>
            </w:r>
          </w:p>
        </w:tc>
        <w:tc>
          <w:tcPr>
            <w:tcW w:w="4961" w:type="dxa"/>
            <w:tcBorders>
              <w:top w:val="single" w:sz="4" w:space="0" w:color="auto"/>
              <w:bottom w:val="single" w:sz="4" w:space="0" w:color="auto"/>
            </w:tcBorders>
            <w:shd w:val="clear" w:color="auto" w:fill="FFFFFF"/>
          </w:tcPr>
          <w:p w:rsidR="008053F4" w:rsidRPr="00FB6DED" w:rsidRDefault="00FB6DED" w:rsidP="00FB6DED">
            <w:pPr>
              <w:pStyle w:val="Tabulka-pedpisy"/>
              <w:tabs>
                <w:tab w:val="clear" w:pos="360"/>
              </w:tabs>
              <w:ind w:left="363" w:hanging="363"/>
              <w:rPr>
                <w:rFonts w:cs="Arial"/>
                <w:color w:val="auto"/>
              </w:rPr>
            </w:pPr>
            <w:r w:rsidRPr="00FB6DED">
              <w:rPr>
                <w:rFonts w:cs="Arial"/>
                <w:color w:val="auto"/>
                <w:shd w:val="clear" w:color="auto" w:fill="FFFFFF"/>
              </w:rPr>
              <w:t>EN 206-1:200</w:t>
            </w:r>
            <w:r>
              <w:rPr>
                <w:rFonts w:cs="Arial"/>
                <w:color w:val="auto"/>
                <w:shd w:val="clear" w:color="auto" w:fill="FFFFFF"/>
              </w:rPr>
              <w:t xml:space="preserve">0 zavedena v </w:t>
            </w:r>
            <w:r w:rsidRPr="00FB6DED">
              <w:rPr>
                <w:rFonts w:cs="Arial"/>
                <w:color w:val="auto"/>
                <w:shd w:val="clear" w:color="auto" w:fill="FFFFFF"/>
              </w:rPr>
              <w:t>ČSN EN 206-1:2001</w:t>
            </w:r>
            <w:r>
              <w:rPr>
                <w:rFonts w:cs="Arial"/>
                <w:color w:val="auto"/>
                <w:shd w:val="clear" w:color="auto" w:fill="FFFFFF"/>
              </w:rPr>
              <w:t>/Z1:2002/Z2:2003/A1:2005/A2:2005/ Z3:2008/Z4:2013</w:t>
            </w:r>
            <w:r w:rsidRPr="00FB6DED">
              <w:rPr>
                <w:rFonts w:cs="Arial"/>
                <w:color w:val="auto"/>
                <w:shd w:val="clear" w:color="auto" w:fill="FFFFFF"/>
              </w:rPr>
              <w:t xml:space="preserve"> (73 2403) Beton - Část 1: Specifikace, vlastnosti, výroba a shoda.</w:t>
            </w:r>
          </w:p>
        </w:tc>
        <w:tc>
          <w:tcPr>
            <w:tcW w:w="3387" w:type="dxa"/>
            <w:tcBorders>
              <w:top w:val="single" w:sz="4" w:space="0" w:color="auto"/>
              <w:bottom w:val="single" w:sz="4" w:space="0" w:color="auto"/>
              <w:right w:val="single" w:sz="4" w:space="0" w:color="auto"/>
            </w:tcBorders>
            <w:shd w:val="clear" w:color="auto" w:fill="FFFFFF"/>
          </w:tcPr>
          <w:p w:rsidR="008053F4" w:rsidRDefault="008053F4">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rsidP="00315E07">
            <w:pPr>
              <w:pStyle w:val="Tabulka-pedpisy"/>
              <w:tabs>
                <w:tab w:val="clear" w:pos="360"/>
              </w:tabs>
              <w:ind w:left="363" w:hanging="363"/>
            </w:pPr>
            <w:r>
              <w:rPr>
                <w:rFonts w:cs="Arial"/>
              </w:rPr>
              <w:t>ČSN 73 0580-1:2007</w:t>
            </w:r>
            <w:r w:rsidR="00315E07">
              <w:rPr>
                <w:rFonts w:cs="Arial"/>
              </w:rPr>
              <w:t>/</w:t>
            </w:r>
            <w:r w:rsidR="00315E07" w:rsidRPr="007A3E4E">
              <w:rPr>
                <w:rFonts w:eastAsia="TimesNewRomanPS-BoldMT" w:cs="Arial"/>
                <w:bCs/>
              </w:rPr>
              <w:t>Z1</w:t>
            </w:r>
            <w:r w:rsidR="00315E07" w:rsidRPr="007A3E4E">
              <w:rPr>
                <w:rFonts w:eastAsia="TimesNewRomanPSMT" w:cs="Arial"/>
              </w:rPr>
              <w:t>:2011</w:t>
            </w:r>
            <w:r>
              <w:rPr>
                <w:rFonts w:cs="Arial"/>
              </w:rPr>
              <w:t xml:space="preserve"> Denní osvětlení budov - Část 1: Základní požadavky.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Nu</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73 0580-4:1994/Z1:1996/Z2:1999 Denní osvětlení budov. Část 4: Denní osvětlení průmyslových budov.</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73 5120:1987/Z1:1994 (73 5120) Objekty kotelen o výkonu 3,5 MW a větším. Společná ustanovení.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tabs>
                <w:tab w:val="left" w:pos="1180"/>
              </w:tabs>
            </w:pPr>
            <w:r>
              <w:t>J</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73 3050:1987/Změna a:1991/Z2:1999 Zemné práce. Všeobecné ustanovenia.</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14731:2005 zavedena v ČSN EN 14731:2006 (73 1078) Provádění speciálních geotechnických prací - Hloubkové zhutňování zemin vibrováním.</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01 3495:1997 Výkresy ve stavebnictví - Výkresy požární bezpečnosti staveb.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73 8101:2005 Lešení - Společná ustanovení.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73 8102:1979/Z1:1995 Pojízdná a volně stojící lešení.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73 8107:2005 Trubková lešení.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hint="eastAsia"/>
                <w:szCs w:val="18"/>
              </w:rPr>
              <w:t>EN 12812</w:t>
            </w:r>
            <w:r>
              <w:rPr>
                <w:rFonts w:eastAsia="TimesNewRomanPS-BoldMT" w:cs="Arial"/>
              </w:rPr>
              <w:t>:</w:t>
            </w:r>
            <w:r>
              <w:rPr>
                <w:rFonts w:eastAsia="TimesNewRomanPSMT" w:cs="Arial" w:hint="eastAsia"/>
              </w:rPr>
              <w:t>200</w:t>
            </w:r>
            <w:r>
              <w:rPr>
                <w:rFonts w:eastAsia="TimesNewRomanPSMT" w:cs="Arial"/>
              </w:rPr>
              <w:t xml:space="preserve">8 zavedena v </w:t>
            </w:r>
            <w:r>
              <w:rPr>
                <w:rFonts w:eastAsia="TimesNewRomanPS-BoldMT" w:cs="Arial" w:hint="eastAsia"/>
                <w:szCs w:val="18"/>
              </w:rPr>
              <w:t>ČSN EN 12812</w:t>
            </w:r>
            <w:r>
              <w:rPr>
                <w:rFonts w:eastAsia="TimesNewRomanPS-BoldMT" w:cs="Arial"/>
              </w:rPr>
              <w:t>:</w:t>
            </w:r>
            <w:r>
              <w:rPr>
                <w:rFonts w:eastAsia="TimesNewRomanPSMT" w:cs="Arial" w:hint="eastAsia"/>
              </w:rPr>
              <w:t>2009</w:t>
            </w:r>
            <w:r>
              <w:rPr>
                <w:rFonts w:eastAsia="TimesNewRomanPS-BoldMT" w:cs="Arial" w:hint="eastAsia"/>
                <w:szCs w:val="18"/>
              </w:rPr>
              <w:t xml:space="preserve"> </w:t>
            </w:r>
            <w:r>
              <w:rPr>
                <w:rFonts w:eastAsia="TimesNewRomanPSMT" w:cs="Arial" w:hint="eastAsia"/>
                <w:szCs w:val="18"/>
              </w:rPr>
              <w:t>(73 8108)</w:t>
            </w:r>
            <w:r>
              <w:rPr>
                <w:rFonts w:eastAsia="TimesNewRomanPSMT" w:cs="Arial"/>
                <w:szCs w:val="18"/>
              </w:rPr>
              <w:t xml:space="preserve"> </w:t>
            </w:r>
            <w:r>
              <w:rPr>
                <w:rFonts w:eastAsia="TimesNewRomanPS-BoldMT" w:cs="Arial" w:hint="eastAsia"/>
                <w:szCs w:val="18"/>
              </w:rPr>
              <w:t>Podpěrná lešení - Požadavky na provedení a obecný návrh</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rPr>
                <w:rFonts w:eastAsia="TimesNewRomanPS-BoldMT" w:cs="Arial" w:hint="eastAsia"/>
                <w:szCs w:val="18"/>
              </w:rPr>
              <w:t>EN 12812</w:t>
            </w:r>
            <w:r>
              <w:rPr>
                <w:rFonts w:eastAsia="TimesNewRomanPS-BoldMT" w:cs="Arial"/>
              </w:rPr>
              <w:t>:</w:t>
            </w:r>
            <w:r>
              <w:rPr>
                <w:rFonts w:eastAsia="TimesNewRomanPSMT" w:cs="Arial" w:hint="eastAsia"/>
              </w:rPr>
              <w:t>200</w:t>
            </w:r>
            <w:r>
              <w:rPr>
                <w:rFonts w:eastAsia="TimesNewRomanPSMT" w:cs="Arial"/>
              </w:rPr>
              <w:t xml:space="preserve">8 </w:t>
            </w:r>
            <w:r>
              <w:t>Falsework - Performance requirements and general design.</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12810-1:2003 zavedena v ČSN EN 12810-1:2004 (73 8111) Fasádní dílcová lešení – Část 1: Požadavky na výrobky.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12810-2:2003 zavedena v ČSN EN 12810-2:2004 (73 8111) Fasádní dílcová lešení – Část 2: Zvláštní postupy při navrhování konstrukce.</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12811-1:2003 zavedena v ČSN EN 12811-1:2004 (73 8123) Dočasné stavební konstrukce – Část 1: Pracovní lešení – Požadavky na provedení a obecný návrh.</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12813:2004 zavedena v ČSN EN 12813:2005 (73 8124) Dočasné stavební konstrukce - Podpěrné dílcové věže - Zvláštní postupy při navrhování.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lastRenderedPageBreak/>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1004:2004 zavedena v ČSN EN 1004:2005 (73 8112) Pojízdná pracovní dílcová lešení - Materiály, rozměry, návrhová zatížení, požadavky na provedení a bezpečnost.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Zrušena ČSN 73 8112:1995</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1298:1996 zavedena v ČSN EN 1298:1997 (73 8113) Pojízdná pracovní lešení - Pravidla a zásady pro vypracování návodu na montáž a používání.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rPr>
                <w:color w:val="auto"/>
              </w:rPr>
            </w:pPr>
            <w:r>
              <w:rPr>
                <w:color w:val="auto"/>
              </w:rPr>
              <w:t>ČSN EN 1990:2004/A1:2007/Opr. 1:2007/Opr. 2:2008/Opr. 3:2010/Z1:2010/Z2:2010 (73 0002) Eurokód: Zásady navrhování konstrukcí.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color w:val="auto"/>
              </w:rPr>
            </w:pPr>
            <w:r>
              <w:rPr>
                <w:color w:val="auto"/>
              </w:rPr>
              <w:t>Eurocode: Basis of structural design.</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Pr="00820B8D" w:rsidRDefault="00A61FCE" w:rsidP="00E72BAC">
            <w:pPr>
              <w:pStyle w:val="Tabulka-pedpisy"/>
              <w:tabs>
                <w:tab w:val="clear" w:pos="360"/>
              </w:tabs>
              <w:ind w:left="363" w:hanging="363"/>
              <w:rPr>
                <w:color w:val="auto"/>
              </w:rPr>
            </w:pPr>
            <w:r w:rsidRPr="00820B8D">
              <w:rPr>
                <w:color w:val="auto"/>
              </w:rPr>
              <w:t>EN 1991-1-1:2002/</w:t>
            </w:r>
            <w:r w:rsidRPr="00820B8D">
              <w:rPr>
                <w:rFonts w:eastAsia="TimesNewRomanPSMT" w:cs="Arial"/>
                <w:color w:val="auto"/>
                <w:szCs w:val="18"/>
              </w:rPr>
              <w:t>AC:2009</w:t>
            </w:r>
            <w:r w:rsidRPr="00820B8D">
              <w:rPr>
                <w:color w:val="auto"/>
              </w:rPr>
              <w:t xml:space="preserve"> zavedena v ČSN EN 1991-1-1:2004/</w:t>
            </w:r>
            <w:r w:rsidRPr="00820B8D">
              <w:rPr>
                <w:rFonts w:eastAsia="TimesNewRomanPS-BoldMT" w:cs="Arial"/>
                <w:color w:val="auto"/>
                <w:szCs w:val="18"/>
              </w:rPr>
              <w:t>Z1:</w:t>
            </w:r>
            <w:r w:rsidRPr="00820B8D">
              <w:rPr>
                <w:rFonts w:eastAsia="TimesNewRomanPSMT" w:cs="Arial"/>
                <w:color w:val="auto"/>
                <w:szCs w:val="18"/>
              </w:rPr>
              <w:t>2010/Opr. 1:2010/Z2:2010</w:t>
            </w:r>
            <w:r w:rsidRPr="00820B8D">
              <w:rPr>
                <w:color w:val="auto"/>
              </w:rPr>
              <w:t xml:space="preserve"> (73 0035) Eurokód 1: Zatížení konstrukcí - Část 1-1: Obecná zatížení - Objemové tíhy, vlastní tíha a užitná zatížení pozemních staveb.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C478B3">
        <w:trPr>
          <w:jc w:val="center"/>
        </w:trPr>
        <w:tc>
          <w:tcPr>
            <w:tcW w:w="1560" w:type="dxa"/>
            <w:tcBorders>
              <w:top w:val="single" w:sz="4" w:space="0" w:color="auto"/>
              <w:bottom w:val="single" w:sz="4" w:space="0" w:color="auto"/>
            </w:tcBorders>
            <w:shd w:val="clear" w:color="auto" w:fill="FFFFFF"/>
          </w:tcPr>
          <w:p w:rsidR="00C478B3" w:rsidRDefault="00A054B3">
            <w:pPr>
              <w:pStyle w:val="Tabulka-archiv"/>
            </w:pPr>
            <w:r>
              <w:t>N</w:t>
            </w:r>
          </w:p>
        </w:tc>
        <w:tc>
          <w:tcPr>
            <w:tcW w:w="4961" w:type="dxa"/>
            <w:tcBorders>
              <w:top w:val="single" w:sz="4" w:space="0" w:color="auto"/>
              <w:bottom w:val="single" w:sz="4" w:space="0" w:color="auto"/>
            </w:tcBorders>
            <w:shd w:val="clear" w:color="auto" w:fill="FFFFFF"/>
          </w:tcPr>
          <w:p w:rsidR="00C478B3" w:rsidRPr="00C478B3" w:rsidRDefault="00C478B3" w:rsidP="00F10619">
            <w:pPr>
              <w:pStyle w:val="Tabulka-pedpisy"/>
              <w:tabs>
                <w:tab w:val="clear" w:pos="360"/>
              </w:tabs>
              <w:ind w:left="363" w:hanging="363"/>
              <w:rPr>
                <w:rFonts w:cs="Arial"/>
                <w:color w:val="auto"/>
              </w:rPr>
            </w:pPr>
            <w:r w:rsidRPr="00C478B3">
              <w:rPr>
                <w:rFonts w:cs="Arial"/>
                <w:color w:val="auto"/>
              </w:rPr>
              <w:t>ČSN EN 1991-1-1 NA ed. A:2011 National Annex - Eurocode 1: Actions on structures - Part 1-1: General actions - Densities, self-weight, imposed loads for buildings.</w:t>
            </w:r>
          </w:p>
        </w:tc>
        <w:tc>
          <w:tcPr>
            <w:tcW w:w="3387" w:type="dxa"/>
            <w:tcBorders>
              <w:top w:val="single" w:sz="4" w:space="0" w:color="auto"/>
              <w:bottom w:val="single" w:sz="4" w:space="0" w:color="auto"/>
              <w:right w:val="single" w:sz="4" w:space="0" w:color="auto"/>
            </w:tcBorders>
            <w:shd w:val="clear" w:color="auto" w:fill="FFFFFF"/>
          </w:tcPr>
          <w:p w:rsidR="00C478B3" w:rsidRPr="00F10619" w:rsidRDefault="00C478B3">
            <w:pPr>
              <w:pStyle w:val="Tabulka-obsah"/>
              <w:rPr>
                <w:color w:val="auto"/>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Pr="00F10619" w:rsidRDefault="00A61FCE" w:rsidP="00443B07">
            <w:pPr>
              <w:pStyle w:val="Tabulka-pedpisy"/>
              <w:tabs>
                <w:tab w:val="clear" w:pos="360"/>
              </w:tabs>
              <w:ind w:left="363" w:hanging="363"/>
              <w:rPr>
                <w:color w:val="auto"/>
              </w:rPr>
            </w:pPr>
            <w:r w:rsidRPr="00F10619">
              <w:rPr>
                <w:color w:val="auto"/>
              </w:rPr>
              <w:t>EN 1991-1-2:2002/</w:t>
            </w:r>
            <w:r w:rsidRPr="00F10619">
              <w:rPr>
                <w:rFonts w:eastAsia="TimesNewRomanPSMT" w:cs="Arial"/>
                <w:color w:val="auto"/>
                <w:szCs w:val="18"/>
              </w:rPr>
              <w:t>AC:2009</w:t>
            </w:r>
            <w:r w:rsidR="007860F3">
              <w:rPr>
                <w:rFonts w:eastAsia="TimesNewRomanPSMT" w:cs="Arial"/>
                <w:color w:val="auto"/>
                <w:szCs w:val="18"/>
              </w:rPr>
              <w:t>/</w:t>
            </w:r>
            <w:r w:rsidR="007860F3" w:rsidRPr="000B70DD">
              <w:rPr>
                <w:rFonts w:eastAsia="TimesNewRomanPSMT" w:cs="Arial"/>
              </w:rPr>
              <w:t>AC:2012</w:t>
            </w:r>
            <w:r w:rsidR="007860F3">
              <w:rPr>
                <w:rFonts w:eastAsia="TimesNewRomanPSMT" w:cs="Arial"/>
              </w:rPr>
              <w:t>/</w:t>
            </w:r>
            <w:r w:rsidR="007860F3" w:rsidRPr="000B70DD">
              <w:rPr>
                <w:rFonts w:eastAsia="TimesNewRomanPSMT" w:cs="Arial"/>
              </w:rPr>
              <w:t>AC:201</w:t>
            </w:r>
            <w:r w:rsidR="00443B07">
              <w:rPr>
                <w:rFonts w:eastAsia="TimesNewRomanPSMT" w:cs="Arial"/>
              </w:rPr>
              <w:t>3</w:t>
            </w:r>
            <w:r w:rsidRPr="00F10619">
              <w:rPr>
                <w:color w:val="auto"/>
              </w:rPr>
              <w:t xml:space="preserve"> zavedena v ČSN EN 1991-1-2:2004/Opr. 1:2006/</w:t>
            </w:r>
            <w:r w:rsidRPr="00F10619">
              <w:rPr>
                <w:rFonts w:eastAsia="TimesNewRomanPS-BoldMT" w:cs="Arial"/>
                <w:color w:val="auto"/>
                <w:szCs w:val="18"/>
              </w:rPr>
              <w:t>Opr. 2:2010</w:t>
            </w:r>
            <w:r w:rsidR="007860F3">
              <w:rPr>
                <w:rFonts w:eastAsia="TimesNewRomanPS-BoldMT" w:cs="Arial"/>
                <w:color w:val="auto"/>
                <w:szCs w:val="18"/>
              </w:rPr>
              <w:t>/</w:t>
            </w:r>
            <w:r w:rsidR="007860F3" w:rsidRPr="000B70DD">
              <w:rPr>
                <w:rFonts w:eastAsia="TimesNewRomanPS-BoldMT" w:cs="Arial"/>
                <w:bCs/>
              </w:rPr>
              <w:t>Opr</w:t>
            </w:r>
            <w:r w:rsidR="007860F3">
              <w:rPr>
                <w:rFonts w:eastAsia="TimesNewRomanPS-BoldMT" w:cs="Arial"/>
                <w:bCs/>
              </w:rPr>
              <w:t>.</w:t>
            </w:r>
            <w:r w:rsidR="007860F3" w:rsidRPr="000B70DD">
              <w:rPr>
                <w:rFonts w:eastAsia="TimesNewRomanPS-BoldMT" w:cs="Arial"/>
                <w:bCs/>
              </w:rPr>
              <w:t xml:space="preserve"> 3</w:t>
            </w:r>
            <w:r w:rsidR="007860F3">
              <w:rPr>
                <w:rFonts w:eastAsia="TimesNewRomanPS-BoldMT" w:cs="Arial"/>
                <w:bCs/>
              </w:rPr>
              <w:t>:2013</w:t>
            </w:r>
            <w:r w:rsidRPr="00F10619">
              <w:rPr>
                <w:color w:val="auto"/>
              </w:rPr>
              <w:t xml:space="preserve"> (73 0035) Eurokód 1: Zatížení konstrukcí - Část 1-2: Obecná zatížení - Zatížení konstrukcí vystavených účinkům požáru.</w:t>
            </w:r>
          </w:p>
        </w:tc>
        <w:tc>
          <w:tcPr>
            <w:tcW w:w="3387" w:type="dxa"/>
            <w:tcBorders>
              <w:top w:val="single" w:sz="4" w:space="0" w:color="auto"/>
              <w:bottom w:val="single" w:sz="4" w:space="0" w:color="auto"/>
              <w:right w:val="single" w:sz="4" w:space="0" w:color="auto"/>
            </w:tcBorders>
            <w:shd w:val="clear" w:color="auto" w:fill="FFFFFF"/>
          </w:tcPr>
          <w:p w:rsidR="00A61FCE" w:rsidRPr="00F10619" w:rsidRDefault="00A61FCE">
            <w:pPr>
              <w:pStyle w:val="Tabulka-obsah"/>
              <w:rPr>
                <w:color w:val="auto"/>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rsidP="00373092">
            <w:pPr>
              <w:pStyle w:val="Tabulka-pedpisy"/>
              <w:tabs>
                <w:tab w:val="clear" w:pos="360"/>
              </w:tabs>
              <w:ind w:left="363" w:hanging="363"/>
            </w:pPr>
            <w:r>
              <w:t>EN 1991-1-3:2003/</w:t>
            </w:r>
            <w:r>
              <w:rPr>
                <w:rFonts w:eastAsia="TimesNewRomanPSMT" w:cs="Arial"/>
                <w:szCs w:val="18"/>
              </w:rPr>
              <w:t>AC:2009</w:t>
            </w:r>
            <w:r>
              <w:t xml:space="preserve"> zavedena v ČSN EN 1991-1-3:2005/NA/Z1 ed. A:2006/NA ed. A:2005/Z1:2006/Z2:2010/</w:t>
            </w:r>
            <w:r>
              <w:rPr>
                <w:rFonts w:eastAsia="TimesNewRomanPS-BoldMT" w:cs="Arial"/>
                <w:szCs w:val="18"/>
              </w:rPr>
              <w:t>Opr. 1:2010/Z3:</w:t>
            </w:r>
            <w:r>
              <w:rPr>
                <w:rFonts w:eastAsia="TimesNewRomanPSMT" w:cs="Arial"/>
                <w:szCs w:val="18"/>
              </w:rPr>
              <w:t>2010</w:t>
            </w:r>
            <w:r w:rsidR="00373092">
              <w:rPr>
                <w:rFonts w:eastAsia="TimesNewRomanPSMT" w:cs="Arial"/>
                <w:szCs w:val="18"/>
              </w:rPr>
              <w:t>/</w:t>
            </w:r>
            <w:r w:rsidR="00373092" w:rsidRPr="00126E0F">
              <w:rPr>
                <w:rFonts w:eastAsia="TimesNewRomanPS-BoldMT" w:cs="Arial"/>
                <w:bCs/>
              </w:rPr>
              <w:t>Z5</w:t>
            </w:r>
            <w:r w:rsidR="00373092">
              <w:rPr>
                <w:rFonts w:eastAsia="TimesNewRomanPSMT" w:cs="Arial"/>
              </w:rPr>
              <w:t>:</w:t>
            </w:r>
            <w:r w:rsidR="00373092" w:rsidRPr="00126E0F">
              <w:rPr>
                <w:rFonts w:eastAsia="TimesNewRomanPSMT" w:cs="Arial"/>
              </w:rPr>
              <w:t>2013</w:t>
            </w:r>
            <w:r>
              <w:rPr>
                <w:rFonts w:eastAsia="TimesNewRomanPSMT" w:cs="Arial"/>
                <w:szCs w:val="18"/>
              </w:rPr>
              <w:t xml:space="preserve"> </w:t>
            </w:r>
            <w:r>
              <w:t>(73 0035) Eurokód 1: Zatížení konstrukcí - Část 1-3: Obecná zatížení - Zatížení sněhem.</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313B49">
        <w:trPr>
          <w:jc w:val="center"/>
        </w:trPr>
        <w:tc>
          <w:tcPr>
            <w:tcW w:w="1560" w:type="dxa"/>
            <w:tcBorders>
              <w:top w:val="single" w:sz="4" w:space="0" w:color="auto"/>
              <w:bottom w:val="single" w:sz="4" w:space="0" w:color="auto"/>
            </w:tcBorders>
            <w:shd w:val="clear" w:color="auto" w:fill="FFFFFF"/>
          </w:tcPr>
          <w:p w:rsidR="00313B49" w:rsidRPr="00496FC1" w:rsidRDefault="00313B49">
            <w:pPr>
              <w:pStyle w:val="Tabulka-archiv"/>
              <w:rPr>
                <w:color w:val="auto"/>
              </w:rPr>
            </w:pPr>
          </w:p>
        </w:tc>
        <w:tc>
          <w:tcPr>
            <w:tcW w:w="4961" w:type="dxa"/>
            <w:tcBorders>
              <w:top w:val="single" w:sz="4" w:space="0" w:color="auto"/>
              <w:bottom w:val="single" w:sz="4" w:space="0" w:color="auto"/>
            </w:tcBorders>
            <w:shd w:val="clear" w:color="auto" w:fill="FFFFFF"/>
          </w:tcPr>
          <w:p w:rsidR="00313B49" w:rsidRPr="00496FC1" w:rsidRDefault="00313B49" w:rsidP="00313B49">
            <w:pPr>
              <w:pStyle w:val="Tabulka-pedpisy"/>
              <w:tabs>
                <w:tab w:val="clear" w:pos="360"/>
              </w:tabs>
              <w:ind w:left="363" w:hanging="363"/>
              <w:rPr>
                <w:color w:val="auto"/>
              </w:rPr>
            </w:pPr>
            <w:r w:rsidRPr="00313B49">
              <w:rPr>
                <w:rFonts w:eastAsia="TimesNewRomanPS-BoldMT" w:cs="Arial"/>
                <w:bCs/>
                <w:color w:val="auto"/>
              </w:rPr>
              <w:t>EN 1991-1-3/AC:2009 zavedena</w:t>
            </w:r>
            <w:r>
              <w:rPr>
                <w:rFonts w:eastAsia="TimesNewRomanPS-BoldMT" w:cs="Arial"/>
                <w:bCs/>
              </w:rPr>
              <w:t xml:space="preserve"> v </w:t>
            </w:r>
            <w:r w:rsidRPr="00126E0F">
              <w:rPr>
                <w:rFonts w:eastAsia="TimesNewRomanPS-BoldMT" w:cs="Arial"/>
                <w:bCs/>
              </w:rPr>
              <w:t>ČSN EN 1991-1-3 ed. 2</w:t>
            </w:r>
            <w:r>
              <w:rPr>
                <w:rFonts w:eastAsia="TimesNewRomanPS-BoldMT" w:cs="Arial"/>
                <w:bCs/>
              </w:rPr>
              <w:t>:2013</w:t>
            </w:r>
            <w:r w:rsidRPr="00126E0F">
              <w:rPr>
                <w:rFonts w:eastAsia="TimesNewRomanPS-BoldMT" w:cs="Arial"/>
                <w:bCs/>
              </w:rPr>
              <w:t xml:space="preserve"> </w:t>
            </w:r>
            <w:r w:rsidRPr="00126E0F">
              <w:rPr>
                <w:rFonts w:eastAsia="TimesNewRomanPSMT" w:cs="Arial"/>
              </w:rPr>
              <w:t>(73 0035)</w:t>
            </w:r>
            <w:r>
              <w:rPr>
                <w:rFonts w:eastAsia="TimesNewRomanPSMT" w:cs="Arial"/>
              </w:rPr>
              <w:t xml:space="preserve"> </w:t>
            </w:r>
            <w:r w:rsidRPr="00126E0F">
              <w:rPr>
                <w:rFonts w:eastAsia="TimesNewRomanPS-BoldMT" w:cs="Arial"/>
                <w:bCs/>
              </w:rPr>
              <w:t>Eurokód 1: Zatížení konstrukcí - Část 1-3: Obecná zatížení - Zatížení sněhem</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313B49" w:rsidRPr="00496FC1" w:rsidRDefault="00313B49">
            <w:pPr>
              <w:pStyle w:val="Tabulka-obsah"/>
              <w:rPr>
                <w:color w:val="auto"/>
              </w:rPr>
            </w:pPr>
          </w:p>
        </w:tc>
      </w:tr>
      <w:tr w:rsidR="00A61FCE">
        <w:trPr>
          <w:jc w:val="center"/>
        </w:trPr>
        <w:tc>
          <w:tcPr>
            <w:tcW w:w="1560" w:type="dxa"/>
            <w:tcBorders>
              <w:top w:val="single" w:sz="4" w:space="0" w:color="auto"/>
              <w:bottom w:val="single" w:sz="4" w:space="0" w:color="auto"/>
            </w:tcBorders>
            <w:shd w:val="clear" w:color="auto" w:fill="FFFFFF"/>
          </w:tcPr>
          <w:p w:rsidR="00A61FCE" w:rsidRPr="00496FC1" w:rsidRDefault="00A61FCE">
            <w:pPr>
              <w:pStyle w:val="Tabulka-archiv"/>
              <w:rPr>
                <w:color w:val="auto"/>
              </w:rPr>
            </w:pPr>
            <w:r w:rsidRPr="00496FC1">
              <w:rPr>
                <w:color w:val="auto"/>
              </w:rPr>
              <w:t>N</w:t>
            </w:r>
          </w:p>
        </w:tc>
        <w:tc>
          <w:tcPr>
            <w:tcW w:w="4961" w:type="dxa"/>
            <w:tcBorders>
              <w:top w:val="single" w:sz="4" w:space="0" w:color="auto"/>
              <w:bottom w:val="single" w:sz="4" w:space="0" w:color="auto"/>
            </w:tcBorders>
            <w:shd w:val="clear" w:color="auto" w:fill="FFFFFF"/>
          </w:tcPr>
          <w:p w:rsidR="00A61FCE" w:rsidRPr="00496FC1" w:rsidRDefault="00A61FCE" w:rsidP="00496FC1">
            <w:pPr>
              <w:pStyle w:val="Tabulka-pedpisy"/>
              <w:tabs>
                <w:tab w:val="clear" w:pos="360"/>
              </w:tabs>
              <w:ind w:left="363" w:hanging="363"/>
              <w:rPr>
                <w:color w:val="auto"/>
              </w:rPr>
            </w:pPr>
            <w:r w:rsidRPr="00496FC1">
              <w:rPr>
                <w:color w:val="auto"/>
              </w:rPr>
              <w:t>EN 1991-1-4:2005 zavedena v ČSN EN 1991-1-4:2007/Opr</w:t>
            </w:r>
            <w:r w:rsidR="00496FC1" w:rsidRPr="00496FC1">
              <w:rPr>
                <w:color w:val="auto"/>
              </w:rPr>
              <w:t xml:space="preserve">. </w:t>
            </w:r>
            <w:r w:rsidRPr="00496FC1">
              <w:rPr>
                <w:color w:val="auto"/>
              </w:rPr>
              <w:t>1:2008/</w:t>
            </w:r>
            <w:r w:rsidRPr="00496FC1">
              <w:rPr>
                <w:rFonts w:eastAsia="TimesNewRomanPS-BoldMT" w:cs="Arial"/>
                <w:color w:val="auto"/>
                <w:szCs w:val="18"/>
              </w:rPr>
              <w:t>Z1:</w:t>
            </w:r>
            <w:r w:rsidRPr="00496FC1">
              <w:rPr>
                <w:rFonts w:eastAsia="TimesNewRomanPSMT" w:cs="Arial"/>
                <w:color w:val="auto"/>
                <w:szCs w:val="18"/>
              </w:rPr>
              <w:t>2010</w:t>
            </w:r>
            <w:r w:rsidR="00496FC1" w:rsidRPr="00496FC1">
              <w:rPr>
                <w:rFonts w:eastAsia="TimesNewRomanPSMT" w:cs="Arial"/>
                <w:color w:val="auto"/>
                <w:szCs w:val="18"/>
              </w:rPr>
              <w:t>/</w:t>
            </w:r>
            <w:r w:rsidR="00496FC1" w:rsidRPr="00496FC1">
              <w:rPr>
                <w:color w:val="auto"/>
              </w:rPr>
              <w:t>Opr. 2:2010/A1:2010/Opr. 3:2011/Z2:2011</w:t>
            </w:r>
            <w:r w:rsidR="00BD23A6">
              <w:rPr>
                <w:color w:val="auto"/>
              </w:rPr>
              <w:t>/Z3:2013</w:t>
            </w:r>
            <w:r w:rsidRPr="00496FC1">
              <w:rPr>
                <w:color w:val="auto"/>
              </w:rPr>
              <w:t xml:space="preserve"> (73 0035) Eurokód 1: Zatížení konstrukcí - Část 1-4: Obecná zatížení - Zatížení větrem.</w:t>
            </w:r>
          </w:p>
        </w:tc>
        <w:tc>
          <w:tcPr>
            <w:tcW w:w="3387" w:type="dxa"/>
            <w:tcBorders>
              <w:top w:val="single" w:sz="4" w:space="0" w:color="auto"/>
              <w:bottom w:val="single" w:sz="4" w:space="0" w:color="auto"/>
              <w:right w:val="single" w:sz="4" w:space="0" w:color="auto"/>
            </w:tcBorders>
            <w:shd w:val="clear" w:color="auto" w:fill="FFFFFF"/>
          </w:tcPr>
          <w:p w:rsidR="00A61FCE" w:rsidRPr="00496FC1" w:rsidRDefault="00A61FCE">
            <w:pPr>
              <w:pStyle w:val="Tabulka-obsah"/>
              <w:rPr>
                <w:color w:val="auto"/>
              </w:rPr>
            </w:pPr>
          </w:p>
        </w:tc>
      </w:tr>
      <w:tr w:rsidR="00814410">
        <w:trPr>
          <w:jc w:val="center"/>
        </w:trPr>
        <w:tc>
          <w:tcPr>
            <w:tcW w:w="1560" w:type="dxa"/>
            <w:tcBorders>
              <w:top w:val="single" w:sz="4" w:space="0" w:color="auto"/>
              <w:bottom w:val="single" w:sz="4" w:space="0" w:color="auto"/>
            </w:tcBorders>
            <w:shd w:val="clear" w:color="auto" w:fill="FFFFFF"/>
          </w:tcPr>
          <w:p w:rsidR="00814410" w:rsidRDefault="00814410">
            <w:pPr>
              <w:pStyle w:val="Tabulka-archiv"/>
            </w:pPr>
          </w:p>
        </w:tc>
        <w:tc>
          <w:tcPr>
            <w:tcW w:w="4961" w:type="dxa"/>
            <w:tcBorders>
              <w:top w:val="single" w:sz="4" w:space="0" w:color="auto"/>
              <w:bottom w:val="single" w:sz="4" w:space="0" w:color="auto"/>
            </w:tcBorders>
            <w:shd w:val="clear" w:color="auto" w:fill="FFFFFF"/>
          </w:tcPr>
          <w:p w:rsidR="00814410" w:rsidRPr="00A054B3" w:rsidRDefault="00814410">
            <w:pPr>
              <w:pStyle w:val="Tabulka-pedpisy"/>
              <w:tabs>
                <w:tab w:val="clear" w:pos="360"/>
              </w:tabs>
              <w:ind w:left="363" w:hanging="363"/>
              <w:rPr>
                <w:rFonts w:cs="Arial"/>
                <w:color w:val="auto"/>
              </w:rPr>
            </w:pPr>
            <w:r w:rsidRPr="00352263">
              <w:rPr>
                <w:rFonts w:eastAsia="TimesNewRomanPSMT" w:cs="Arial"/>
              </w:rPr>
              <w:t>EN 1991-1-4:2005/A1:2010;</w:t>
            </w:r>
            <w:r>
              <w:rPr>
                <w:rFonts w:eastAsia="TimesNewRomanPSMT" w:cs="Arial"/>
              </w:rPr>
              <w:t xml:space="preserve"> </w:t>
            </w:r>
            <w:r w:rsidRPr="00352263">
              <w:rPr>
                <w:rFonts w:eastAsia="TimesNewRomanPSMT" w:cs="Arial"/>
              </w:rPr>
              <w:t>EN 1991-1-4:2005/AC:2010</w:t>
            </w:r>
            <w:r>
              <w:rPr>
                <w:rFonts w:eastAsia="TimesNewRomanPSMT" w:cs="Arial"/>
              </w:rPr>
              <w:t xml:space="preserve"> zavedeny v </w:t>
            </w:r>
            <w:r w:rsidRPr="00352263">
              <w:rPr>
                <w:rFonts w:eastAsia="TimesNewRomanPS-BoldMT" w:cs="Arial"/>
                <w:bCs/>
              </w:rPr>
              <w:t>ČSN EN 1991-1-4 ed. 2</w:t>
            </w:r>
            <w:r>
              <w:rPr>
                <w:rFonts w:eastAsia="TimesNewRomanPS-BoldMT" w:cs="Arial"/>
                <w:bCs/>
              </w:rPr>
              <w:t>:2013</w:t>
            </w:r>
            <w:r w:rsidRPr="00352263">
              <w:rPr>
                <w:rFonts w:eastAsia="TimesNewRomanPS-BoldMT" w:cs="Arial"/>
                <w:bCs/>
              </w:rPr>
              <w:t xml:space="preserve"> </w:t>
            </w:r>
            <w:r w:rsidRPr="00352263">
              <w:rPr>
                <w:rFonts w:eastAsia="TimesNewRomanPSMT" w:cs="Arial"/>
              </w:rPr>
              <w:t>(73 0035)</w:t>
            </w:r>
            <w:r>
              <w:rPr>
                <w:rFonts w:eastAsia="TimesNewRomanPSMT" w:cs="Arial"/>
              </w:rPr>
              <w:t xml:space="preserve"> </w:t>
            </w:r>
            <w:r w:rsidRPr="00352263">
              <w:rPr>
                <w:rFonts w:eastAsia="TimesNewRomanPS-BoldMT" w:cs="Arial"/>
                <w:bCs/>
              </w:rPr>
              <w:t>Eurokód 1: Zatížení konstrukcí - Část 1-4: Obecná zatížení - Zatížení větrem</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814410" w:rsidRDefault="00814410">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1991-1-5:2003/</w:t>
            </w:r>
            <w:r>
              <w:rPr>
                <w:rFonts w:eastAsia="TimesNewRomanPSMT" w:cs="Arial"/>
                <w:szCs w:val="18"/>
              </w:rPr>
              <w:t>AC:2009</w:t>
            </w:r>
            <w:r>
              <w:t xml:space="preserve"> zavedena v ČSN EN 1991-1-5:2005/NA ed. A:2005/Z1:2010/Opr. 1:2010/</w:t>
            </w:r>
            <w:r>
              <w:rPr>
                <w:rFonts w:eastAsia="TimesNewRomanPS-BoldMT" w:cs="Arial"/>
                <w:szCs w:val="18"/>
              </w:rPr>
              <w:t>Z2:</w:t>
            </w:r>
            <w:r>
              <w:rPr>
                <w:rFonts w:eastAsia="TimesNewRomanPSMT" w:cs="Arial"/>
                <w:szCs w:val="18"/>
              </w:rPr>
              <w:t>2010</w:t>
            </w:r>
            <w:r>
              <w:t xml:space="preserve"> (73 0035) Eurokód 1: Zatížení konstrukcí - Část 1-5: Obecná zatížení - Zatížení teplotou.</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rsidP="003E72ED">
            <w:pPr>
              <w:pStyle w:val="Tabulka-pedpisy"/>
              <w:tabs>
                <w:tab w:val="clear" w:pos="360"/>
              </w:tabs>
              <w:ind w:left="363" w:hanging="363"/>
            </w:pPr>
            <w:r>
              <w:t>EN 1991-1-6:2005 zavedena v ČSN EN 1991-1-6:2006/NA ed. A:2007/Z1:2010/</w:t>
            </w:r>
            <w:r>
              <w:rPr>
                <w:rFonts w:eastAsia="TimesNewRomanPS-BoldMT" w:cs="Arial"/>
                <w:szCs w:val="18"/>
              </w:rPr>
              <w:t>Z2:</w:t>
            </w:r>
            <w:r>
              <w:rPr>
                <w:rFonts w:eastAsia="TimesNewRomanPSMT" w:cs="Arial"/>
                <w:szCs w:val="18"/>
              </w:rPr>
              <w:t>2010</w:t>
            </w:r>
            <w:r w:rsidR="00A63DBA">
              <w:rPr>
                <w:rFonts w:eastAsia="TimesNewRomanPSMT" w:cs="Arial"/>
                <w:szCs w:val="18"/>
              </w:rPr>
              <w:t>/</w:t>
            </w:r>
            <w:r w:rsidR="00A63DBA" w:rsidRPr="00126E0F">
              <w:rPr>
                <w:rFonts w:eastAsia="TimesNewRomanPS-BoldMT" w:cs="Arial"/>
                <w:bCs/>
              </w:rPr>
              <w:t>Opr</w:t>
            </w:r>
            <w:r w:rsidR="00A63DBA">
              <w:rPr>
                <w:rFonts w:eastAsia="TimesNewRomanPS-BoldMT" w:cs="Arial"/>
                <w:bCs/>
              </w:rPr>
              <w:t>.</w:t>
            </w:r>
            <w:r w:rsidR="00A63DBA" w:rsidRPr="00126E0F">
              <w:rPr>
                <w:rFonts w:eastAsia="TimesNewRomanPS-BoldMT" w:cs="Arial"/>
                <w:bCs/>
              </w:rPr>
              <w:t xml:space="preserve"> </w:t>
            </w:r>
            <w:r w:rsidR="00A63DBA" w:rsidRPr="00126E0F">
              <w:rPr>
                <w:rFonts w:eastAsia="TimesNewRomanPS-BoldMT" w:cs="Arial"/>
                <w:bCs/>
              </w:rPr>
              <w:lastRenderedPageBreak/>
              <w:t>2</w:t>
            </w:r>
            <w:r w:rsidR="00A63DBA" w:rsidRPr="00126E0F">
              <w:rPr>
                <w:rFonts w:eastAsia="TimesNewRomanPSMT" w:cs="Arial"/>
              </w:rPr>
              <w:t>:2013</w:t>
            </w:r>
            <w:r>
              <w:t xml:space="preserve"> (73 0035) Eurokód 1: Zatížení konstrukcí - Část 1-6: Obecná zatížení - Zatížení během provádění.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lastRenderedPageBreak/>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1991-1-7:2006 zavedena v ČSN EN 1991-1-7:2007/NA ed. A:2008/</w:t>
            </w:r>
            <w:r>
              <w:rPr>
                <w:rFonts w:eastAsia="TimesNewRomanPS-BoldMT" w:cs="Arial"/>
                <w:szCs w:val="18"/>
              </w:rPr>
              <w:t>Z1:</w:t>
            </w:r>
            <w:r>
              <w:rPr>
                <w:rFonts w:eastAsia="TimesNewRomanPSMT" w:cs="Arial"/>
                <w:szCs w:val="18"/>
              </w:rPr>
              <w:t>2010</w:t>
            </w:r>
            <w:r>
              <w:t xml:space="preserve"> (73 0035) Eurokód 1: Zatížení konstrukcí - Část 1-7: Obecná zatížení - Mimořádná zatížení.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F10619">
        <w:trPr>
          <w:jc w:val="center"/>
        </w:trPr>
        <w:tc>
          <w:tcPr>
            <w:tcW w:w="1560" w:type="dxa"/>
            <w:tcBorders>
              <w:top w:val="single" w:sz="4" w:space="0" w:color="auto"/>
              <w:bottom w:val="single" w:sz="4" w:space="0" w:color="auto"/>
            </w:tcBorders>
            <w:shd w:val="clear" w:color="auto" w:fill="FFFFFF"/>
          </w:tcPr>
          <w:p w:rsidR="00F10619" w:rsidRDefault="00A054B3">
            <w:pPr>
              <w:pStyle w:val="Tabulka-archiv"/>
            </w:pPr>
            <w:r>
              <w:t>N</w:t>
            </w:r>
          </w:p>
        </w:tc>
        <w:tc>
          <w:tcPr>
            <w:tcW w:w="4961" w:type="dxa"/>
            <w:tcBorders>
              <w:top w:val="single" w:sz="4" w:space="0" w:color="auto"/>
              <w:bottom w:val="single" w:sz="4" w:space="0" w:color="auto"/>
            </w:tcBorders>
            <w:shd w:val="clear" w:color="auto" w:fill="FFFFFF"/>
          </w:tcPr>
          <w:p w:rsidR="00F10619" w:rsidRPr="00C478B3" w:rsidRDefault="00F10619" w:rsidP="00011E44">
            <w:pPr>
              <w:pStyle w:val="Tabulka-pedpisy"/>
              <w:tabs>
                <w:tab w:val="clear" w:pos="360"/>
              </w:tabs>
              <w:ind w:left="363" w:hanging="363"/>
              <w:rPr>
                <w:rFonts w:eastAsia="TimesNewRomanPSMT" w:cs="Arial"/>
                <w:color w:val="auto"/>
              </w:rPr>
            </w:pPr>
            <w:r w:rsidRPr="00C478B3">
              <w:rPr>
                <w:rFonts w:eastAsia="TimesNewRomanPSMT" w:cs="Arial"/>
                <w:color w:val="auto"/>
              </w:rPr>
              <w:t xml:space="preserve">EN 1991-4:2006 zavedena v </w:t>
            </w:r>
            <w:r w:rsidRPr="00C478B3">
              <w:rPr>
                <w:rFonts w:eastAsia="TimesNewRomanPS-BoldMT" w:cs="Arial"/>
                <w:bCs/>
                <w:color w:val="auto"/>
              </w:rPr>
              <w:t>ČSN EN 1991-4:2008/Z1:2010/Z2:2010/Opr. 1:2011/Z3:2011</w:t>
            </w:r>
            <w:r w:rsidR="00E45711" w:rsidRPr="00C478B3">
              <w:rPr>
                <w:rFonts w:eastAsia="TimesNewRomanPS-BoldMT" w:cs="Arial"/>
                <w:bCs/>
                <w:color w:val="auto"/>
              </w:rPr>
              <w:t>/Z4:2011/Z5:2011</w:t>
            </w:r>
            <w:r w:rsidR="00011E44">
              <w:rPr>
                <w:rFonts w:eastAsia="TimesNewRomanPS-BoldMT" w:cs="Arial"/>
                <w:bCs/>
                <w:color w:val="auto"/>
              </w:rPr>
              <w:t>/</w:t>
            </w:r>
            <w:r w:rsidR="00011E44" w:rsidRPr="00A55E03">
              <w:rPr>
                <w:rFonts w:eastAsia="TimesNewRomanPS-BoldMT" w:cs="Arial"/>
                <w:bCs/>
              </w:rPr>
              <w:t>Opr</w:t>
            </w:r>
            <w:r w:rsidR="00011E44">
              <w:rPr>
                <w:rFonts w:eastAsia="TimesNewRomanPS-BoldMT" w:cs="Arial"/>
                <w:bCs/>
              </w:rPr>
              <w:t>.</w:t>
            </w:r>
            <w:r w:rsidR="00011E44" w:rsidRPr="00A55E03">
              <w:rPr>
                <w:rFonts w:eastAsia="TimesNewRomanPS-BoldMT" w:cs="Arial"/>
                <w:bCs/>
              </w:rPr>
              <w:t xml:space="preserve"> 2</w:t>
            </w:r>
            <w:r w:rsidR="00011E44">
              <w:rPr>
                <w:rFonts w:eastAsia="TimesNewRomanPS-BoldMT" w:cs="Arial"/>
                <w:bCs/>
              </w:rPr>
              <w:t>:</w:t>
            </w:r>
            <w:r w:rsidR="00011E44" w:rsidRPr="00A55E03">
              <w:rPr>
                <w:rFonts w:eastAsia="TimesNewRomanPSMT" w:cs="Arial"/>
              </w:rPr>
              <w:t>2013</w:t>
            </w:r>
            <w:r w:rsidRPr="00C478B3">
              <w:rPr>
                <w:rFonts w:eastAsia="TimesNewRomanPS-BoldMT" w:cs="Arial"/>
                <w:bCs/>
                <w:color w:val="auto"/>
              </w:rPr>
              <w:t xml:space="preserve"> </w:t>
            </w:r>
            <w:r w:rsidRPr="00C478B3">
              <w:rPr>
                <w:rFonts w:eastAsia="TimesNewRomanPSMT" w:cs="Arial"/>
                <w:color w:val="auto"/>
              </w:rPr>
              <w:t xml:space="preserve">(73 0035) </w:t>
            </w:r>
            <w:r w:rsidRPr="00C478B3">
              <w:rPr>
                <w:rFonts w:eastAsia="TimesNewRomanPS-BoldMT" w:cs="Arial"/>
                <w:bCs/>
                <w:color w:val="auto"/>
              </w:rPr>
              <w:t>Eurokód 1: Zatížení konstrukcí - Část 4: Zatížení zásobníků a nádrží.</w:t>
            </w:r>
          </w:p>
        </w:tc>
        <w:tc>
          <w:tcPr>
            <w:tcW w:w="3387" w:type="dxa"/>
            <w:tcBorders>
              <w:top w:val="single" w:sz="4" w:space="0" w:color="auto"/>
              <w:bottom w:val="single" w:sz="4" w:space="0" w:color="auto"/>
              <w:right w:val="single" w:sz="4" w:space="0" w:color="auto"/>
            </w:tcBorders>
            <w:shd w:val="clear" w:color="auto" w:fill="FFFFFF"/>
          </w:tcPr>
          <w:p w:rsidR="00F10619" w:rsidRPr="00C478B3" w:rsidRDefault="00F10619">
            <w:pPr>
              <w:pStyle w:val="Tabulka-obsah"/>
              <w:rPr>
                <w:color w:val="auto"/>
              </w:rPr>
            </w:pPr>
          </w:p>
        </w:tc>
      </w:tr>
      <w:tr w:rsidR="00C478B3">
        <w:trPr>
          <w:jc w:val="center"/>
        </w:trPr>
        <w:tc>
          <w:tcPr>
            <w:tcW w:w="1560" w:type="dxa"/>
            <w:tcBorders>
              <w:top w:val="single" w:sz="4" w:space="0" w:color="auto"/>
              <w:bottom w:val="single" w:sz="4" w:space="0" w:color="auto"/>
            </w:tcBorders>
            <w:shd w:val="clear" w:color="auto" w:fill="FFFFFF"/>
          </w:tcPr>
          <w:p w:rsidR="00C478B3" w:rsidRPr="00C218A1" w:rsidRDefault="00A054B3">
            <w:pPr>
              <w:pStyle w:val="Tabulka-archiv"/>
              <w:rPr>
                <w:color w:val="auto"/>
              </w:rPr>
            </w:pPr>
            <w:r w:rsidRPr="00C218A1">
              <w:rPr>
                <w:color w:val="auto"/>
              </w:rPr>
              <w:t>N</w:t>
            </w:r>
          </w:p>
        </w:tc>
        <w:tc>
          <w:tcPr>
            <w:tcW w:w="4961" w:type="dxa"/>
            <w:tcBorders>
              <w:top w:val="single" w:sz="4" w:space="0" w:color="auto"/>
              <w:bottom w:val="single" w:sz="4" w:space="0" w:color="auto"/>
            </w:tcBorders>
            <w:shd w:val="clear" w:color="auto" w:fill="FFFFFF"/>
          </w:tcPr>
          <w:p w:rsidR="00C478B3" w:rsidRPr="00C218A1" w:rsidRDefault="00B1709B" w:rsidP="00F10619">
            <w:pPr>
              <w:pStyle w:val="Tabulka-pedpisy"/>
              <w:tabs>
                <w:tab w:val="clear" w:pos="360"/>
              </w:tabs>
              <w:ind w:left="363" w:hanging="363"/>
              <w:rPr>
                <w:rFonts w:eastAsia="TimesNewRomanPSMT" w:cs="Arial"/>
                <w:color w:val="auto"/>
              </w:rPr>
            </w:pPr>
            <w:r w:rsidRPr="00C218A1">
              <w:rPr>
                <w:rFonts w:eastAsia="TimesNewRomanPS-BoldMT" w:cs="Arial"/>
                <w:bCs/>
                <w:color w:val="auto"/>
              </w:rPr>
              <w:t xml:space="preserve">ČSN EN 1991-4 NA ed. A:2013 </w:t>
            </w:r>
            <w:r w:rsidRPr="00C218A1">
              <w:rPr>
                <w:rFonts w:eastAsia="TimesNewRomanPSMT" w:cs="Arial"/>
                <w:color w:val="auto"/>
              </w:rPr>
              <w:t xml:space="preserve">(73 0035) </w:t>
            </w:r>
            <w:r w:rsidRPr="00C218A1">
              <w:rPr>
                <w:rFonts w:eastAsia="TimesNewRomanPS-BoldMT" w:cs="Arial"/>
                <w:bCs/>
                <w:color w:val="auto"/>
              </w:rPr>
              <w:t>National Annex - Eurocode 1: Actions on structures - Part 4: Silos and tanks.</w:t>
            </w:r>
          </w:p>
        </w:tc>
        <w:tc>
          <w:tcPr>
            <w:tcW w:w="3387" w:type="dxa"/>
            <w:tcBorders>
              <w:top w:val="single" w:sz="4" w:space="0" w:color="auto"/>
              <w:bottom w:val="single" w:sz="4" w:space="0" w:color="auto"/>
              <w:right w:val="single" w:sz="4" w:space="0" w:color="auto"/>
            </w:tcBorders>
            <w:shd w:val="clear" w:color="auto" w:fill="FFFFFF"/>
          </w:tcPr>
          <w:p w:rsidR="00C478B3" w:rsidRPr="00B1709B" w:rsidRDefault="00C478B3">
            <w:pPr>
              <w:pStyle w:val="Tabulka-obsah"/>
              <w:rPr>
                <w:color w:val="auto"/>
              </w:rPr>
            </w:pPr>
          </w:p>
        </w:tc>
      </w:tr>
      <w:tr w:rsidR="00A61FCE">
        <w:trPr>
          <w:jc w:val="center"/>
        </w:trPr>
        <w:tc>
          <w:tcPr>
            <w:tcW w:w="1560" w:type="dxa"/>
            <w:tcBorders>
              <w:top w:val="single" w:sz="4" w:space="0" w:color="auto"/>
              <w:bottom w:val="single" w:sz="4" w:space="0" w:color="auto"/>
            </w:tcBorders>
            <w:shd w:val="clear" w:color="auto" w:fill="FFFFFF"/>
          </w:tcPr>
          <w:p w:rsidR="00A61FCE" w:rsidRPr="00A054B3" w:rsidRDefault="00E72BAC">
            <w:pPr>
              <w:pStyle w:val="Tabulka-archiv"/>
              <w:rPr>
                <w:color w:val="auto"/>
              </w:rPr>
            </w:pPr>
            <w:r w:rsidRPr="00A054B3">
              <w:rPr>
                <w:color w:val="auto"/>
              </w:rPr>
              <w:t>N</w:t>
            </w:r>
          </w:p>
        </w:tc>
        <w:tc>
          <w:tcPr>
            <w:tcW w:w="4961" w:type="dxa"/>
            <w:tcBorders>
              <w:top w:val="single" w:sz="4" w:space="0" w:color="auto"/>
              <w:bottom w:val="single" w:sz="4" w:space="0" w:color="auto"/>
            </w:tcBorders>
            <w:shd w:val="clear" w:color="auto" w:fill="FFFFFF"/>
          </w:tcPr>
          <w:p w:rsidR="00A61FCE" w:rsidRPr="00B1709B" w:rsidRDefault="00B1709B" w:rsidP="00B1709B">
            <w:pPr>
              <w:pStyle w:val="Tabulka-pedpisy"/>
              <w:tabs>
                <w:tab w:val="clear" w:pos="360"/>
              </w:tabs>
              <w:ind w:left="363" w:hanging="363"/>
              <w:rPr>
                <w:color w:val="auto"/>
              </w:rPr>
            </w:pPr>
            <w:r w:rsidRPr="00B1709B">
              <w:rPr>
                <w:rFonts w:eastAsia="TimesNewRomanPS-BoldMT" w:cs="Arial"/>
                <w:bCs/>
                <w:color w:val="auto"/>
              </w:rPr>
              <w:t xml:space="preserve">EN 1991-4:2006/AC:2012 zavedena v ČSN EN 1991-4 ed. 2:2013 </w:t>
            </w:r>
            <w:r w:rsidRPr="00B1709B">
              <w:rPr>
                <w:rFonts w:eastAsia="TimesNewRomanPSMT" w:cs="Arial"/>
                <w:color w:val="auto"/>
              </w:rPr>
              <w:t xml:space="preserve">(73 0035) </w:t>
            </w:r>
            <w:r w:rsidRPr="00B1709B">
              <w:rPr>
                <w:rFonts w:eastAsia="TimesNewRomanPS-BoldMT" w:cs="Arial"/>
                <w:bCs/>
                <w:color w:val="auto"/>
              </w:rPr>
              <w:t>Eurokód 1: Zatížení konstrukcí - Část 4: Zatížení zásobníků a nádrží.</w:t>
            </w:r>
          </w:p>
        </w:tc>
        <w:tc>
          <w:tcPr>
            <w:tcW w:w="3387" w:type="dxa"/>
            <w:tcBorders>
              <w:top w:val="single" w:sz="4" w:space="0" w:color="auto"/>
              <w:bottom w:val="single" w:sz="4" w:space="0" w:color="auto"/>
              <w:right w:val="single" w:sz="4" w:space="0" w:color="auto"/>
            </w:tcBorders>
            <w:shd w:val="clear" w:color="auto" w:fill="FFFFFF"/>
          </w:tcPr>
          <w:p w:rsidR="00A61FCE" w:rsidRPr="00B1709B" w:rsidRDefault="00A61FCE">
            <w:pPr>
              <w:pStyle w:val="Tabulka-obsah"/>
              <w:rPr>
                <w:color w:val="auto"/>
              </w:rPr>
            </w:pPr>
          </w:p>
        </w:tc>
      </w:tr>
      <w:tr w:rsidR="0006076B">
        <w:trPr>
          <w:jc w:val="center"/>
        </w:trPr>
        <w:tc>
          <w:tcPr>
            <w:tcW w:w="1560" w:type="dxa"/>
            <w:tcBorders>
              <w:top w:val="single" w:sz="4" w:space="0" w:color="auto"/>
              <w:bottom w:val="single" w:sz="4" w:space="0" w:color="auto"/>
            </w:tcBorders>
            <w:shd w:val="clear" w:color="auto" w:fill="FFFFFF"/>
          </w:tcPr>
          <w:p w:rsidR="0006076B" w:rsidRPr="00A054B3" w:rsidRDefault="0006076B">
            <w:pPr>
              <w:pStyle w:val="Tabulka-archiv"/>
              <w:rPr>
                <w:color w:val="auto"/>
              </w:rPr>
            </w:pPr>
            <w:r>
              <w:rPr>
                <w:color w:val="auto"/>
              </w:rPr>
              <w:t>N</w:t>
            </w:r>
          </w:p>
        </w:tc>
        <w:tc>
          <w:tcPr>
            <w:tcW w:w="4961" w:type="dxa"/>
            <w:tcBorders>
              <w:top w:val="single" w:sz="4" w:space="0" w:color="auto"/>
              <w:bottom w:val="single" w:sz="4" w:space="0" w:color="auto"/>
            </w:tcBorders>
            <w:shd w:val="clear" w:color="auto" w:fill="FFFFFF"/>
          </w:tcPr>
          <w:p w:rsidR="0006076B" w:rsidRPr="0006076B" w:rsidRDefault="0006076B" w:rsidP="00B44E22">
            <w:pPr>
              <w:pStyle w:val="Tabulka-pedpisy"/>
              <w:tabs>
                <w:tab w:val="clear" w:pos="360"/>
              </w:tabs>
              <w:ind w:left="363" w:hanging="363"/>
              <w:rPr>
                <w:rFonts w:eastAsia="TimesNewRomanPS-BoldMT" w:cs="Arial"/>
                <w:bCs/>
                <w:color w:val="auto"/>
              </w:rPr>
            </w:pPr>
            <w:r w:rsidRPr="0006076B">
              <w:rPr>
                <w:rFonts w:cs="Arial"/>
                <w:color w:val="auto"/>
                <w:shd w:val="clear" w:color="auto" w:fill="FFFFFF"/>
              </w:rPr>
              <w:t>EN 1992-1-1:</w:t>
            </w:r>
            <w:r>
              <w:rPr>
                <w:rFonts w:cs="Arial"/>
                <w:color w:val="auto"/>
                <w:shd w:val="clear" w:color="auto" w:fill="FFFFFF"/>
              </w:rPr>
              <w:t>2004/</w:t>
            </w:r>
            <w:r w:rsidR="00B44E22">
              <w:rPr>
                <w:rFonts w:cs="Arial"/>
                <w:color w:val="auto"/>
                <w:shd w:val="clear" w:color="auto" w:fill="FFFFFF"/>
              </w:rPr>
              <w:t>AC:2008/AC:2010</w:t>
            </w:r>
            <w:r w:rsidRPr="0006076B">
              <w:rPr>
                <w:rFonts w:cs="Arial"/>
                <w:color w:val="auto"/>
                <w:shd w:val="clear" w:color="auto" w:fill="FFFFFF"/>
              </w:rPr>
              <w:t xml:space="preserve"> zavedena v ČSN EN 1992-1-1 ed. 2:</w:t>
            </w:r>
            <w:r>
              <w:rPr>
                <w:rFonts w:cs="Arial"/>
                <w:color w:val="auto"/>
                <w:shd w:val="clear" w:color="auto" w:fill="FFFFFF"/>
              </w:rPr>
              <w:t>2011</w:t>
            </w:r>
            <w:r w:rsidRPr="0006076B">
              <w:rPr>
                <w:rFonts w:cs="Arial"/>
                <w:color w:val="auto"/>
                <w:shd w:val="clear" w:color="auto" w:fill="FFFFFF"/>
              </w:rPr>
              <w:t xml:space="preserve"> </w:t>
            </w:r>
            <w:r>
              <w:rPr>
                <w:rFonts w:cs="Arial"/>
                <w:color w:val="auto"/>
                <w:shd w:val="clear" w:color="auto" w:fill="FFFFFF"/>
              </w:rPr>
              <w:t>(</w:t>
            </w:r>
            <w:r w:rsidRPr="0006076B">
              <w:rPr>
                <w:rFonts w:cs="Arial"/>
                <w:color w:val="auto"/>
                <w:shd w:val="clear" w:color="auto" w:fill="FFFFFF"/>
              </w:rPr>
              <w:t>73</w:t>
            </w:r>
            <w:r>
              <w:rPr>
                <w:rFonts w:cs="Arial"/>
                <w:color w:val="auto"/>
                <w:shd w:val="clear" w:color="auto" w:fill="FFFFFF"/>
              </w:rPr>
              <w:t xml:space="preserve"> </w:t>
            </w:r>
            <w:r w:rsidRPr="0006076B">
              <w:rPr>
                <w:rFonts w:cs="Arial"/>
                <w:color w:val="auto"/>
                <w:shd w:val="clear" w:color="auto" w:fill="FFFFFF"/>
              </w:rPr>
              <w:t>1201</w:t>
            </w:r>
            <w:r>
              <w:rPr>
                <w:rFonts w:cs="Arial"/>
                <w:color w:val="auto"/>
                <w:shd w:val="clear" w:color="auto" w:fill="FFFFFF"/>
              </w:rPr>
              <w:t>)</w:t>
            </w:r>
            <w:r w:rsidRPr="0006076B">
              <w:rPr>
                <w:rFonts w:cs="Arial"/>
                <w:color w:val="auto"/>
              </w:rPr>
              <w:t xml:space="preserve"> Eurokód 2: Navrhování betonových konstrukcí - Část 1-1: Obecná pravidla a pravidla pro pozemní stavby.</w:t>
            </w:r>
          </w:p>
        </w:tc>
        <w:tc>
          <w:tcPr>
            <w:tcW w:w="3387" w:type="dxa"/>
            <w:tcBorders>
              <w:top w:val="single" w:sz="4" w:space="0" w:color="auto"/>
              <w:bottom w:val="single" w:sz="4" w:space="0" w:color="auto"/>
              <w:right w:val="single" w:sz="4" w:space="0" w:color="auto"/>
            </w:tcBorders>
            <w:shd w:val="clear" w:color="auto" w:fill="FFFFFF"/>
          </w:tcPr>
          <w:p w:rsidR="0006076B" w:rsidRPr="00B1709B" w:rsidRDefault="0006076B">
            <w:pPr>
              <w:pStyle w:val="Tabulka-obsah"/>
              <w:rPr>
                <w:color w:val="auto"/>
              </w:rPr>
            </w:pPr>
          </w:p>
        </w:tc>
      </w:tr>
      <w:tr w:rsidR="008C7B4D">
        <w:trPr>
          <w:jc w:val="center"/>
        </w:trPr>
        <w:tc>
          <w:tcPr>
            <w:tcW w:w="1560" w:type="dxa"/>
            <w:tcBorders>
              <w:top w:val="single" w:sz="4" w:space="0" w:color="auto"/>
              <w:bottom w:val="single" w:sz="4" w:space="0" w:color="auto"/>
            </w:tcBorders>
            <w:shd w:val="clear" w:color="auto" w:fill="FFFFFF"/>
          </w:tcPr>
          <w:p w:rsidR="008C7B4D" w:rsidRPr="00A054B3" w:rsidRDefault="0006076B">
            <w:pPr>
              <w:pStyle w:val="Tabulka-archiv"/>
              <w:rPr>
                <w:color w:val="auto"/>
              </w:rPr>
            </w:pPr>
            <w:r>
              <w:rPr>
                <w:color w:val="auto"/>
              </w:rPr>
              <w:t>N</w:t>
            </w:r>
          </w:p>
        </w:tc>
        <w:tc>
          <w:tcPr>
            <w:tcW w:w="4961" w:type="dxa"/>
            <w:tcBorders>
              <w:top w:val="single" w:sz="4" w:space="0" w:color="auto"/>
              <w:bottom w:val="single" w:sz="4" w:space="0" w:color="auto"/>
            </w:tcBorders>
            <w:shd w:val="clear" w:color="auto" w:fill="FFFFFF"/>
          </w:tcPr>
          <w:p w:rsidR="008C7B4D" w:rsidRPr="00B1709B" w:rsidRDefault="008C7B4D" w:rsidP="00B1709B">
            <w:pPr>
              <w:pStyle w:val="Tabulka-pedpisy"/>
              <w:tabs>
                <w:tab w:val="clear" w:pos="360"/>
              </w:tabs>
              <w:ind w:left="363" w:hanging="363"/>
              <w:rPr>
                <w:rFonts w:eastAsia="TimesNewRomanPS-BoldMT" w:cs="Arial"/>
                <w:bCs/>
                <w:color w:val="auto"/>
              </w:rPr>
            </w:pPr>
            <w:r w:rsidRPr="008C7B4D">
              <w:rPr>
                <w:rFonts w:eastAsia="TimesNewRomanPS-BoldMT"/>
              </w:rPr>
              <w:t>ČSN EN 1993-4-1:2008</w:t>
            </w:r>
            <w:r>
              <w:rPr>
                <w:rFonts w:eastAsia="TimesNewRomanPS-BoldMT"/>
              </w:rPr>
              <w:t>/</w:t>
            </w:r>
            <w:r w:rsidRPr="008C7B4D">
              <w:rPr>
                <w:rFonts w:eastAsia="TimesNewRomanPS-BoldMT"/>
              </w:rPr>
              <w:t>Z1</w:t>
            </w:r>
            <w:r w:rsidRPr="008C7B4D">
              <w:rPr>
                <w:rFonts w:eastAsia="TimesNewRomanPSMT"/>
              </w:rPr>
              <w:t>:2013</w:t>
            </w:r>
            <w:r w:rsidRPr="008C7B4D">
              <w:rPr>
                <w:rFonts w:eastAsia="TimesNewRomanPS-BoldMT"/>
              </w:rPr>
              <w:t xml:space="preserve"> </w:t>
            </w:r>
            <w:r w:rsidRPr="008C7B4D">
              <w:rPr>
                <w:rFonts w:eastAsia="TimesNewRomanPSMT"/>
              </w:rPr>
              <w:t xml:space="preserve">(73 1441) </w:t>
            </w:r>
            <w:r w:rsidRPr="008C7B4D">
              <w:rPr>
                <w:rFonts w:eastAsia="TimesNewRomanPS-BoldMT"/>
              </w:rPr>
              <w:t>Eurokód 3: Navrhování ocelových konstrukcí - Část 4-1: Zásobníky.</w:t>
            </w:r>
          </w:p>
        </w:tc>
        <w:tc>
          <w:tcPr>
            <w:tcW w:w="3387" w:type="dxa"/>
            <w:tcBorders>
              <w:top w:val="single" w:sz="4" w:space="0" w:color="auto"/>
              <w:bottom w:val="single" w:sz="4" w:space="0" w:color="auto"/>
              <w:right w:val="single" w:sz="4" w:space="0" w:color="auto"/>
            </w:tcBorders>
            <w:shd w:val="clear" w:color="auto" w:fill="FFFFFF"/>
          </w:tcPr>
          <w:p w:rsidR="008C7B4D" w:rsidRPr="00B1709B" w:rsidRDefault="008C7B4D">
            <w:pPr>
              <w:pStyle w:val="Tabulka-obsah"/>
              <w:rPr>
                <w:color w:val="auto"/>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054B3">
            <w:pPr>
              <w:pStyle w:val="Tabulka-archiv"/>
            </w:pPr>
            <w:r>
              <w:t>N</w:t>
            </w:r>
          </w:p>
        </w:tc>
        <w:tc>
          <w:tcPr>
            <w:tcW w:w="4961" w:type="dxa"/>
            <w:tcBorders>
              <w:top w:val="single" w:sz="4" w:space="0" w:color="auto"/>
              <w:bottom w:val="single" w:sz="4" w:space="0" w:color="auto"/>
            </w:tcBorders>
            <w:shd w:val="clear" w:color="auto" w:fill="FFFFFF"/>
          </w:tcPr>
          <w:p w:rsidR="00A61FCE" w:rsidRPr="00A054B3" w:rsidRDefault="00A054B3" w:rsidP="00A054B3">
            <w:pPr>
              <w:pStyle w:val="Tabulka-pedpisy"/>
              <w:tabs>
                <w:tab w:val="clear" w:pos="360"/>
              </w:tabs>
              <w:ind w:left="363" w:hanging="363"/>
              <w:rPr>
                <w:rFonts w:cs="Arial"/>
                <w:color w:val="auto"/>
              </w:rPr>
            </w:pPr>
            <w:r w:rsidRPr="00A054B3">
              <w:rPr>
                <w:rFonts w:cs="Arial"/>
                <w:color w:val="auto"/>
              </w:rPr>
              <w:t>EN 1993-4-1:2007 zavedena v ČSN EN 1993-4-1:2008/NA ed. A:2010/Opr. 1:2010 (73 1441) Eurokód 3: Navrhování ocelových konstrukcí - Část 4-1: Zásobníky.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C311BC">
        <w:trPr>
          <w:jc w:val="center"/>
        </w:trPr>
        <w:tc>
          <w:tcPr>
            <w:tcW w:w="1560" w:type="dxa"/>
            <w:tcBorders>
              <w:top w:val="single" w:sz="4" w:space="0" w:color="auto"/>
              <w:bottom w:val="single" w:sz="4" w:space="0" w:color="auto"/>
            </w:tcBorders>
            <w:shd w:val="clear" w:color="auto" w:fill="FFFFFF"/>
          </w:tcPr>
          <w:p w:rsidR="00C311BC" w:rsidRPr="00C311BC" w:rsidRDefault="00C311BC">
            <w:pPr>
              <w:pStyle w:val="Tabulka-archiv"/>
              <w:rPr>
                <w:rFonts w:cs="Arial"/>
              </w:rPr>
            </w:pPr>
            <w:r w:rsidRPr="00C311BC">
              <w:rPr>
                <w:rFonts w:cs="Arial"/>
              </w:rPr>
              <w:t>N</w:t>
            </w:r>
          </w:p>
        </w:tc>
        <w:tc>
          <w:tcPr>
            <w:tcW w:w="4961" w:type="dxa"/>
            <w:tcBorders>
              <w:top w:val="single" w:sz="4" w:space="0" w:color="auto"/>
              <w:bottom w:val="single" w:sz="4" w:space="0" w:color="auto"/>
            </w:tcBorders>
            <w:shd w:val="clear" w:color="auto" w:fill="FFFFFF"/>
          </w:tcPr>
          <w:p w:rsidR="00C311BC" w:rsidRPr="00C311BC" w:rsidRDefault="00C311BC" w:rsidP="00C311BC">
            <w:pPr>
              <w:pStyle w:val="Tabulka-pedpisy"/>
              <w:tabs>
                <w:tab w:val="clear" w:pos="360"/>
              </w:tabs>
              <w:ind w:left="363" w:hanging="363"/>
              <w:rPr>
                <w:rFonts w:cs="Arial"/>
                <w:color w:val="auto"/>
              </w:rPr>
            </w:pPr>
            <w:r w:rsidRPr="00C311BC">
              <w:rPr>
                <w:rFonts w:cs="Arial"/>
                <w:color w:val="auto"/>
              </w:rPr>
              <w:t>ČSN EN 1993-4-1 NA ed. A:2012 (731441) Národní příloha - Eurokód 3: Navrhování ocelových konstrukcí - Část 4-1: Zásobníky.</w:t>
            </w:r>
          </w:p>
        </w:tc>
        <w:tc>
          <w:tcPr>
            <w:tcW w:w="3387" w:type="dxa"/>
            <w:tcBorders>
              <w:top w:val="single" w:sz="4" w:space="0" w:color="auto"/>
              <w:bottom w:val="single" w:sz="4" w:space="0" w:color="auto"/>
              <w:right w:val="single" w:sz="4" w:space="0" w:color="auto"/>
            </w:tcBorders>
            <w:shd w:val="clear" w:color="auto" w:fill="FFFFFF"/>
          </w:tcPr>
          <w:p w:rsidR="00C311BC" w:rsidRPr="00EF2C08" w:rsidRDefault="00EF2C08">
            <w:pPr>
              <w:pStyle w:val="Tabulka-obsah"/>
              <w:rPr>
                <w:rFonts w:cs="Arial"/>
                <w:szCs w:val="16"/>
              </w:rPr>
            </w:pPr>
            <w:r w:rsidRPr="00EF2C08">
              <w:rPr>
                <w:rFonts w:cs="Arial"/>
                <w:szCs w:val="16"/>
              </w:rPr>
              <w:t>Originál</w:t>
            </w:r>
          </w:p>
        </w:tc>
      </w:tr>
      <w:tr w:rsidR="00C218A1">
        <w:trPr>
          <w:jc w:val="center"/>
        </w:trPr>
        <w:tc>
          <w:tcPr>
            <w:tcW w:w="1560" w:type="dxa"/>
            <w:tcBorders>
              <w:top w:val="single" w:sz="4" w:space="0" w:color="auto"/>
              <w:bottom w:val="single" w:sz="4" w:space="0" w:color="auto"/>
            </w:tcBorders>
            <w:shd w:val="clear" w:color="auto" w:fill="FFFFFF"/>
          </w:tcPr>
          <w:p w:rsidR="00C218A1" w:rsidRDefault="00C218A1">
            <w:pPr>
              <w:pStyle w:val="Tabulka-archiv"/>
            </w:pPr>
            <w:r>
              <w:t>N</w:t>
            </w:r>
          </w:p>
        </w:tc>
        <w:tc>
          <w:tcPr>
            <w:tcW w:w="4961" w:type="dxa"/>
            <w:tcBorders>
              <w:top w:val="single" w:sz="4" w:space="0" w:color="auto"/>
              <w:bottom w:val="single" w:sz="4" w:space="0" w:color="auto"/>
            </w:tcBorders>
            <w:shd w:val="clear" w:color="auto" w:fill="FFFFFF"/>
          </w:tcPr>
          <w:p w:rsidR="00C218A1" w:rsidRPr="00A55E03" w:rsidRDefault="00C218A1" w:rsidP="00C218A1">
            <w:pPr>
              <w:pStyle w:val="Tabulka-pedpisy"/>
              <w:tabs>
                <w:tab w:val="clear" w:pos="360"/>
              </w:tabs>
              <w:ind w:left="363" w:hanging="363"/>
              <w:rPr>
                <w:rFonts w:eastAsia="TimesNewRomanPS-BoldMT" w:cs="Arial"/>
                <w:bCs/>
              </w:rPr>
            </w:pPr>
            <w:r w:rsidRPr="00A55E03">
              <w:rPr>
                <w:rFonts w:eastAsia="TimesNewRomanPS-BoldMT" w:cs="Arial"/>
                <w:bCs/>
              </w:rPr>
              <w:t>EN 1993-4-1</w:t>
            </w:r>
            <w:r>
              <w:rPr>
                <w:rFonts w:eastAsia="TimesNewRomanPS-BoldMT" w:cs="Arial"/>
                <w:bCs/>
              </w:rPr>
              <w:t xml:space="preserve">:2007/AC:2009 zavedena v </w:t>
            </w:r>
            <w:r w:rsidRPr="00A55E03">
              <w:rPr>
                <w:rFonts w:eastAsia="TimesNewRomanPS-BoldMT" w:cs="Arial"/>
                <w:bCs/>
              </w:rPr>
              <w:t>ČSN EN 1993-4-1 ed. 2</w:t>
            </w:r>
            <w:r>
              <w:rPr>
                <w:rFonts w:eastAsia="TimesNewRomanPS-BoldMT" w:cs="Arial"/>
                <w:bCs/>
              </w:rPr>
              <w:t>:2013</w:t>
            </w:r>
            <w:r w:rsidRPr="00A55E03">
              <w:rPr>
                <w:rFonts w:eastAsia="TimesNewRomanPS-BoldMT" w:cs="Arial"/>
                <w:bCs/>
              </w:rPr>
              <w:t xml:space="preserve"> </w:t>
            </w:r>
            <w:r w:rsidRPr="00A55E03">
              <w:rPr>
                <w:rFonts w:eastAsia="TimesNewRomanPSMT" w:cs="Arial"/>
              </w:rPr>
              <w:t>(73 1441)</w:t>
            </w:r>
            <w:r>
              <w:rPr>
                <w:rFonts w:eastAsia="TimesNewRomanPSMT" w:cs="Arial"/>
              </w:rPr>
              <w:t xml:space="preserve"> </w:t>
            </w:r>
            <w:r w:rsidRPr="00A55E03">
              <w:rPr>
                <w:rFonts w:eastAsia="TimesNewRomanPS-BoldMT" w:cs="Arial"/>
                <w:bCs/>
              </w:rPr>
              <w:t>Eurokód 3: Navrhování ocelových konstrukcí - Část 4-1: Zásobníky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C218A1" w:rsidRDefault="00C218A1">
            <w:pPr>
              <w:pStyle w:val="Tabulka-obsah"/>
            </w:pPr>
          </w:p>
        </w:tc>
      </w:tr>
      <w:tr w:rsidR="00643DDD">
        <w:trPr>
          <w:jc w:val="center"/>
        </w:trPr>
        <w:tc>
          <w:tcPr>
            <w:tcW w:w="1560" w:type="dxa"/>
            <w:tcBorders>
              <w:top w:val="single" w:sz="4" w:space="0" w:color="auto"/>
              <w:bottom w:val="single" w:sz="4" w:space="0" w:color="auto"/>
            </w:tcBorders>
            <w:shd w:val="clear" w:color="auto" w:fill="FFFFFF"/>
          </w:tcPr>
          <w:p w:rsidR="00643DDD" w:rsidRDefault="00643DDD">
            <w:pPr>
              <w:pStyle w:val="Tabulka-archiv"/>
            </w:pPr>
            <w:r>
              <w:t>N</w:t>
            </w:r>
          </w:p>
        </w:tc>
        <w:tc>
          <w:tcPr>
            <w:tcW w:w="4961" w:type="dxa"/>
            <w:tcBorders>
              <w:top w:val="single" w:sz="4" w:space="0" w:color="auto"/>
              <w:bottom w:val="single" w:sz="4" w:space="0" w:color="auto"/>
            </w:tcBorders>
            <w:shd w:val="clear" w:color="auto" w:fill="FFFFFF"/>
          </w:tcPr>
          <w:p w:rsidR="00643DDD" w:rsidRPr="00643DDD" w:rsidRDefault="00643DDD" w:rsidP="00643DDD">
            <w:pPr>
              <w:pStyle w:val="Tabulka-pedpisy"/>
              <w:tabs>
                <w:tab w:val="clear" w:pos="360"/>
              </w:tabs>
              <w:ind w:left="363" w:hanging="363"/>
              <w:rPr>
                <w:rFonts w:eastAsia="TimesNewRomanPS-BoldMT" w:cs="Arial"/>
                <w:bCs/>
                <w:color w:val="auto"/>
              </w:rPr>
            </w:pPr>
            <w:r w:rsidRPr="00643DDD">
              <w:rPr>
                <w:rFonts w:cs="Arial"/>
                <w:color w:val="auto"/>
                <w:shd w:val="clear" w:color="auto" w:fill="FFFFFF"/>
              </w:rPr>
              <w:t>EN 1996-1-2/AC:</w:t>
            </w:r>
            <w:r w:rsidRPr="00643DDD">
              <w:rPr>
                <w:rFonts w:eastAsia="TimesNewRomanPS-BoldMT" w:cs="Arial"/>
                <w:bCs/>
                <w:color w:val="auto"/>
              </w:rPr>
              <w:t xml:space="preserve">2010 zavedena v ČSN EN 1996-1-2 ed. 2:2013 </w:t>
            </w:r>
            <w:r w:rsidRPr="00643DDD">
              <w:rPr>
                <w:rFonts w:eastAsia="TimesNewRomanPSMT" w:cs="Arial"/>
                <w:color w:val="auto"/>
              </w:rPr>
              <w:t xml:space="preserve">(73 1101) </w:t>
            </w:r>
            <w:r w:rsidRPr="00643DDD">
              <w:rPr>
                <w:rFonts w:eastAsia="TimesNewRomanPS-BoldMT" w:cs="Arial"/>
                <w:bCs/>
                <w:color w:val="auto"/>
              </w:rPr>
              <w:t>Eurokód 6: Navrhování zděných konstrukcí - Část 1-2: Obecná pravidla - Navrhování konstrukcí na účinky požáru.</w:t>
            </w:r>
          </w:p>
        </w:tc>
        <w:tc>
          <w:tcPr>
            <w:tcW w:w="3387" w:type="dxa"/>
            <w:tcBorders>
              <w:top w:val="single" w:sz="4" w:space="0" w:color="auto"/>
              <w:bottom w:val="single" w:sz="4" w:space="0" w:color="auto"/>
              <w:right w:val="single" w:sz="4" w:space="0" w:color="auto"/>
            </w:tcBorders>
            <w:shd w:val="clear" w:color="auto" w:fill="FFFFFF"/>
          </w:tcPr>
          <w:p w:rsidR="00643DDD" w:rsidRDefault="00643DDD">
            <w:pPr>
              <w:pStyle w:val="Tabulka-obsah"/>
            </w:pPr>
          </w:p>
        </w:tc>
      </w:tr>
      <w:tr w:rsidR="00C218A1">
        <w:trPr>
          <w:jc w:val="center"/>
        </w:trPr>
        <w:tc>
          <w:tcPr>
            <w:tcW w:w="1560" w:type="dxa"/>
            <w:tcBorders>
              <w:top w:val="single" w:sz="4" w:space="0" w:color="auto"/>
              <w:bottom w:val="single" w:sz="4" w:space="0" w:color="auto"/>
            </w:tcBorders>
            <w:shd w:val="clear" w:color="auto" w:fill="FFFFFF"/>
          </w:tcPr>
          <w:p w:rsidR="00C218A1" w:rsidRDefault="00C218A1">
            <w:pPr>
              <w:pStyle w:val="Tabulka-archiv"/>
            </w:pPr>
            <w:r>
              <w:t>N</w:t>
            </w:r>
          </w:p>
        </w:tc>
        <w:tc>
          <w:tcPr>
            <w:tcW w:w="4961" w:type="dxa"/>
            <w:tcBorders>
              <w:top w:val="single" w:sz="4" w:space="0" w:color="auto"/>
              <w:bottom w:val="single" w:sz="4" w:space="0" w:color="auto"/>
            </w:tcBorders>
            <w:shd w:val="clear" w:color="auto" w:fill="FFFFFF"/>
          </w:tcPr>
          <w:p w:rsidR="00C218A1" w:rsidRPr="0071495E" w:rsidRDefault="00C218A1" w:rsidP="0071495E">
            <w:pPr>
              <w:pStyle w:val="Tabulka-pedpisy"/>
              <w:tabs>
                <w:tab w:val="clear" w:pos="360"/>
              </w:tabs>
              <w:ind w:left="363" w:hanging="363"/>
              <w:rPr>
                <w:rFonts w:cs="Arial"/>
                <w:color w:val="auto"/>
              </w:rPr>
            </w:pPr>
            <w:r w:rsidRPr="00A55E03">
              <w:rPr>
                <w:rFonts w:eastAsia="TimesNewRomanPS-BoldMT" w:cs="Arial"/>
                <w:bCs/>
              </w:rPr>
              <w:t>EN 1998-3</w:t>
            </w:r>
            <w:r>
              <w:rPr>
                <w:rFonts w:eastAsia="TimesNewRomanPS-BoldMT" w:cs="Arial"/>
                <w:bCs/>
              </w:rPr>
              <w:t xml:space="preserve">:2005/AC:2010 zavedena v </w:t>
            </w:r>
            <w:r w:rsidRPr="00A55E03">
              <w:rPr>
                <w:rFonts w:eastAsia="TimesNewRomanPS-BoldMT" w:cs="Arial"/>
                <w:bCs/>
              </w:rPr>
              <w:t>ČSN EN 1998-3 ed. 2</w:t>
            </w:r>
            <w:r>
              <w:rPr>
                <w:rFonts w:eastAsia="TimesNewRomanPS-BoldMT" w:cs="Arial"/>
                <w:bCs/>
              </w:rPr>
              <w:t>:2013</w:t>
            </w:r>
            <w:r w:rsidRPr="00A55E03">
              <w:rPr>
                <w:rFonts w:eastAsia="TimesNewRomanPS-BoldMT" w:cs="Arial"/>
                <w:bCs/>
              </w:rPr>
              <w:t xml:space="preserve"> </w:t>
            </w:r>
            <w:r w:rsidRPr="00A55E03">
              <w:rPr>
                <w:rFonts w:eastAsia="TimesNewRomanPSMT" w:cs="Arial"/>
              </w:rPr>
              <w:t>(73 0036)</w:t>
            </w:r>
            <w:r>
              <w:rPr>
                <w:rFonts w:eastAsia="TimesNewRomanPSMT" w:cs="Arial"/>
              </w:rPr>
              <w:t xml:space="preserve"> </w:t>
            </w:r>
            <w:r w:rsidRPr="00A55E03">
              <w:rPr>
                <w:rFonts w:eastAsia="TimesNewRomanPS-BoldMT" w:cs="Arial"/>
                <w:bCs/>
              </w:rPr>
              <w:t>Eurokód 8: Navrhování konstrukcí odolných proti zemětřesení - Část 3:</w:t>
            </w:r>
            <w:r>
              <w:rPr>
                <w:rFonts w:eastAsia="TimesNewRomanPS-BoldMT" w:cs="Arial"/>
                <w:bCs/>
              </w:rPr>
              <w:t xml:space="preserve"> </w:t>
            </w:r>
            <w:r w:rsidRPr="00A55E03">
              <w:rPr>
                <w:rFonts w:eastAsia="TimesNewRomanPS-BoldMT" w:cs="Arial"/>
                <w:bCs/>
              </w:rPr>
              <w:t>Hodnocení a zesilování pozemních staveb</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C218A1" w:rsidRDefault="00C218A1">
            <w:pPr>
              <w:pStyle w:val="Tabulka-obsah"/>
            </w:pPr>
          </w:p>
        </w:tc>
      </w:tr>
      <w:tr w:rsidR="0071495E">
        <w:trPr>
          <w:jc w:val="center"/>
        </w:trPr>
        <w:tc>
          <w:tcPr>
            <w:tcW w:w="1560" w:type="dxa"/>
            <w:tcBorders>
              <w:top w:val="single" w:sz="4" w:space="0" w:color="auto"/>
              <w:bottom w:val="single" w:sz="4" w:space="0" w:color="auto"/>
            </w:tcBorders>
            <w:shd w:val="clear" w:color="auto" w:fill="FFFFFF"/>
          </w:tcPr>
          <w:p w:rsidR="0071495E" w:rsidRDefault="0071495E">
            <w:pPr>
              <w:pStyle w:val="Tabulka-archiv"/>
            </w:pPr>
            <w:r>
              <w:t>N</w:t>
            </w:r>
          </w:p>
        </w:tc>
        <w:tc>
          <w:tcPr>
            <w:tcW w:w="4961" w:type="dxa"/>
            <w:tcBorders>
              <w:top w:val="single" w:sz="4" w:space="0" w:color="auto"/>
              <w:bottom w:val="single" w:sz="4" w:space="0" w:color="auto"/>
            </w:tcBorders>
            <w:shd w:val="clear" w:color="auto" w:fill="FFFFFF"/>
          </w:tcPr>
          <w:p w:rsidR="0071495E" w:rsidRPr="0071495E" w:rsidRDefault="0071495E" w:rsidP="0071495E">
            <w:pPr>
              <w:pStyle w:val="Tabulka-pedpisy"/>
              <w:tabs>
                <w:tab w:val="clear" w:pos="360"/>
              </w:tabs>
              <w:ind w:left="363" w:hanging="363"/>
              <w:rPr>
                <w:rFonts w:eastAsia="TimesNewRomanPS-BoldMT" w:cs="Arial"/>
                <w:bCs/>
                <w:color w:val="auto"/>
              </w:rPr>
            </w:pPr>
            <w:r w:rsidRPr="0071495E">
              <w:rPr>
                <w:rFonts w:cs="Arial"/>
                <w:color w:val="auto"/>
              </w:rPr>
              <w:t>EN 1998-4:200</w:t>
            </w:r>
            <w:r>
              <w:rPr>
                <w:rFonts w:cs="Arial"/>
                <w:color w:val="auto"/>
              </w:rPr>
              <w:t>6</w:t>
            </w:r>
            <w:r w:rsidRPr="0071495E">
              <w:rPr>
                <w:rFonts w:cs="Arial"/>
                <w:color w:val="auto"/>
              </w:rPr>
              <w:t xml:space="preserve"> zavedena v ČSN EN 1998-4:2008</w:t>
            </w:r>
            <w:r>
              <w:rPr>
                <w:rFonts w:cs="Arial"/>
                <w:color w:val="auto"/>
              </w:rPr>
              <w:t>/Z12010/Opr. 1:2011</w:t>
            </w:r>
            <w:r w:rsidRPr="0071495E">
              <w:rPr>
                <w:rFonts w:cs="Arial"/>
                <w:color w:val="auto"/>
              </w:rPr>
              <w:t xml:space="preserve"> (73 0036) Eurokód 8: Navrhování konstrukcí odolných proti zemětřesení - Část 4: Zásobníky, nádrže a potrubí.</w:t>
            </w:r>
          </w:p>
        </w:tc>
        <w:tc>
          <w:tcPr>
            <w:tcW w:w="3387" w:type="dxa"/>
            <w:tcBorders>
              <w:top w:val="single" w:sz="4" w:space="0" w:color="auto"/>
              <w:bottom w:val="single" w:sz="4" w:space="0" w:color="auto"/>
              <w:right w:val="single" w:sz="4" w:space="0" w:color="auto"/>
            </w:tcBorders>
            <w:shd w:val="clear" w:color="auto" w:fill="FFFFFF"/>
          </w:tcPr>
          <w:p w:rsidR="0071495E" w:rsidRDefault="0071495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6C7E61">
            <w:pPr>
              <w:pStyle w:val="Tabulka-archiv"/>
            </w:pPr>
            <w:r>
              <w:t>N</w:t>
            </w:r>
          </w:p>
        </w:tc>
        <w:tc>
          <w:tcPr>
            <w:tcW w:w="4961" w:type="dxa"/>
            <w:tcBorders>
              <w:top w:val="single" w:sz="4" w:space="0" w:color="auto"/>
              <w:bottom w:val="single" w:sz="4" w:space="0" w:color="auto"/>
            </w:tcBorders>
            <w:shd w:val="clear" w:color="auto" w:fill="FFFFFF"/>
          </w:tcPr>
          <w:p w:rsidR="00A61FCE" w:rsidRDefault="006C7E61" w:rsidP="00C218A1">
            <w:pPr>
              <w:pStyle w:val="Tabulka-pedpisy"/>
              <w:tabs>
                <w:tab w:val="clear" w:pos="360"/>
              </w:tabs>
              <w:ind w:left="363" w:hanging="363"/>
            </w:pPr>
            <w:r w:rsidRPr="004D59BD">
              <w:rPr>
                <w:rFonts w:eastAsia="TimesNewRomanPSMT" w:cs="Arial"/>
              </w:rPr>
              <w:t>ČSN EN 1998-4</w:t>
            </w:r>
            <w:r w:rsidR="00050D56">
              <w:rPr>
                <w:rFonts w:eastAsia="TimesNewRomanPSMT" w:cs="Arial"/>
              </w:rPr>
              <w:t xml:space="preserve"> </w:t>
            </w:r>
            <w:r w:rsidRPr="004D59BD">
              <w:rPr>
                <w:rFonts w:eastAsia="TimesNewRomanPSMT" w:cs="Arial"/>
              </w:rPr>
              <w:t>NA ed. A</w:t>
            </w:r>
            <w:r>
              <w:rPr>
                <w:rFonts w:eastAsia="TimesNewRomanPSMT" w:cs="Arial"/>
              </w:rPr>
              <w:t xml:space="preserve">:2011 </w:t>
            </w:r>
            <w:r w:rsidRPr="004D59BD">
              <w:rPr>
                <w:rFonts w:eastAsia="TimesNewRomanPSMT" w:cs="Arial"/>
              </w:rPr>
              <w:t>(73 0036)</w:t>
            </w:r>
            <w:r>
              <w:rPr>
                <w:rFonts w:eastAsia="TimesNewRomanPSMT" w:cs="Arial"/>
              </w:rPr>
              <w:t xml:space="preserve"> </w:t>
            </w:r>
            <w:r w:rsidRPr="004D59BD">
              <w:rPr>
                <w:rFonts w:eastAsia="TimesNewRomanPS-BoldMT" w:cs="Arial"/>
                <w:bCs/>
              </w:rPr>
              <w:t>National Annex - Eurocode 8: Design of structures for earthquake resistance -</w:t>
            </w:r>
            <w:r>
              <w:rPr>
                <w:rFonts w:eastAsia="TimesNewRomanPS-BoldMT" w:cs="Arial"/>
                <w:bCs/>
              </w:rPr>
              <w:t xml:space="preserve"> </w:t>
            </w:r>
            <w:r w:rsidRPr="004D59BD">
              <w:rPr>
                <w:rFonts w:eastAsia="TimesNewRomanPS-BoldMT" w:cs="Arial"/>
                <w:bCs/>
              </w:rPr>
              <w:t>Part 4: Silos, tanks and pipelines</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A61FCE" w:rsidRDefault="0071495E">
            <w:pPr>
              <w:pStyle w:val="Tabulka-obsah"/>
            </w:pPr>
            <w:r>
              <w:t>Originál</w:t>
            </w:r>
          </w:p>
        </w:tc>
      </w:tr>
      <w:tr w:rsidR="00A61FCE">
        <w:trPr>
          <w:jc w:val="center"/>
        </w:trPr>
        <w:tc>
          <w:tcPr>
            <w:tcW w:w="1560" w:type="dxa"/>
            <w:tcBorders>
              <w:top w:val="single" w:sz="4" w:space="0" w:color="auto"/>
              <w:bottom w:val="single" w:sz="4" w:space="0" w:color="auto"/>
            </w:tcBorders>
            <w:shd w:val="clear" w:color="auto" w:fill="FFFFFF"/>
          </w:tcPr>
          <w:p w:rsidR="00A61FCE" w:rsidRDefault="0070469D">
            <w:pPr>
              <w:pStyle w:val="Tabulka-archiv"/>
            </w:pPr>
            <w:r>
              <w:lastRenderedPageBreak/>
              <w:t>PDF</w:t>
            </w:r>
          </w:p>
        </w:tc>
        <w:tc>
          <w:tcPr>
            <w:tcW w:w="4961" w:type="dxa"/>
            <w:tcBorders>
              <w:top w:val="single" w:sz="4" w:space="0" w:color="auto"/>
              <w:bottom w:val="single" w:sz="4" w:space="0" w:color="auto"/>
            </w:tcBorders>
            <w:shd w:val="clear" w:color="auto" w:fill="FFFFFF"/>
          </w:tcPr>
          <w:p w:rsidR="00A61FCE" w:rsidRPr="0033761B" w:rsidRDefault="0033761B" w:rsidP="0033761B">
            <w:pPr>
              <w:pStyle w:val="Tabulka-pedpisy"/>
              <w:tabs>
                <w:tab w:val="clear" w:pos="360"/>
              </w:tabs>
              <w:ind w:left="363" w:hanging="363"/>
              <w:rPr>
                <w:rFonts w:cs="Arial"/>
                <w:color w:val="auto"/>
              </w:rPr>
            </w:pPr>
            <w:r w:rsidRPr="0033761B">
              <w:rPr>
                <w:rFonts w:cs="Arial"/>
                <w:color w:val="auto"/>
              </w:rPr>
              <w:t>ČSN 73 2604:2012 Ocelové konstrukce - Kontrola a údržba ocelových konstrukcí pozemních a inženýrských staveb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33761B">
        <w:trPr>
          <w:jc w:val="center"/>
        </w:trPr>
        <w:tc>
          <w:tcPr>
            <w:tcW w:w="1560" w:type="dxa"/>
            <w:tcBorders>
              <w:top w:val="single" w:sz="4" w:space="0" w:color="auto"/>
              <w:bottom w:val="single" w:sz="4" w:space="0" w:color="auto"/>
            </w:tcBorders>
            <w:shd w:val="clear" w:color="auto" w:fill="FFFFFF"/>
          </w:tcPr>
          <w:p w:rsidR="0033761B" w:rsidRDefault="0033761B">
            <w:pPr>
              <w:pStyle w:val="Tabulka-archiv"/>
            </w:pPr>
          </w:p>
        </w:tc>
        <w:tc>
          <w:tcPr>
            <w:tcW w:w="4961" w:type="dxa"/>
            <w:tcBorders>
              <w:top w:val="single" w:sz="4" w:space="0" w:color="auto"/>
              <w:bottom w:val="single" w:sz="4" w:space="0" w:color="auto"/>
            </w:tcBorders>
            <w:shd w:val="clear" w:color="auto" w:fill="FFFFFF"/>
          </w:tcPr>
          <w:p w:rsidR="0033761B" w:rsidRPr="0033761B" w:rsidRDefault="0033761B">
            <w:pPr>
              <w:pStyle w:val="Tabulka-pedpisy"/>
              <w:tabs>
                <w:tab w:val="clear" w:pos="360"/>
              </w:tabs>
              <w:ind w:left="363" w:hanging="363"/>
              <w:rPr>
                <w:rFonts w:cs="Arial"/>
                <w:color w:val="auto"/>
              </w:rPr>
            </w:pPr>
          </w:p>
        </w:tc>
        <w:tc>
          <w:tcPr>
            <w:tcW w:w="3387" w:type="dxa"/>
            <w:tcBorders>
              <w:top w:val="single" w:sz="4" w:space="0" w:color="auto"/>
              <w:bottom w:val="single" w:sz="4" w:space="0" w:color="auto"/>
              <w:right w:val="single" w:sz="4" w:space="0" w:color="auto"/>
            </w:tcBorders>
            <w:shd w:val="clear" w:color="auto" w:fill="FFFFFF"/>
          </w:tcPr>
          <w:p w:rsidR="0033761B" w:rsidRDefault="0033761B">
            <w:pPr>
              <w:pStyle w:val="Tabulka-obsah"/>
            </w:pPr>
          </w:p>
        </w:tc>
      </w:tr>
      <w:tr w:rsidR="0033761B">
        <w:trPr>
          <w:jc w:val="center"/>
        </w:trPr>
        <w:tc>
          <w:tcPr>
            <w:tcW w:w="1560" w:type="dxa"/>
            <w:tcBorders>
              <w:top w:val="single" w:sz="4" w:space="0" w:color="auto"/>
              <w:bottom w:val="single" w:sz="4" w:space="0" w:color="auto"/>
            </w:tcBorders>
            <w:shd w:val="clear" w:color="auto" w:fill="FFFFFF"/>
          </w:tcPr>
          <w:p w:rsidR="0033761B" w:rsidRDefault="0033761B">
            <w:pPr>
              <w:pStyle w:val="Tabulka-archiv"/>
            </w:pPr>
          </w:p>
        </w:tc>
        <w:tc>
          <w:tcPr>
            <w:tcW w:w="4961" w:type="dxa"/>
            <w:tcBorders>
              <w:top w:val="single" w:sz="4" w:space="0" w:color="auto"/>
              <w:bottom w:val="single" w:sz="4" w:space="0" w:color="auto"/>
            </w:tcBorders>
            <w:shd w:val="clear" w:color="auto" w:fill="FFFFFF"/>
          </w:tcPr>
          <w:p w:rsidR="0033761B" w:rsidRPr="0033761B" w:rsidRDefault="0033761B">
            <w:pPr>
              <w:pStyle w:val="Tabulka-pedpisy"/>
              <w:tabs>
                <w:tab w:val="clear" w:pos="360"/>
              </w:tabs>
              <w:ind w:left="363" w:hanging="363"/>
              <w:rPr>
                <w:rFonts w:cs="Arial"/>
                <w:color w:val="auto"/>
              </w:rPr>
            </w:pPr>
          </w:p>
        </w:tc>
        <w:tc>
          <w:tcPr>
            <w:tcW w:w="3387" w:type="dxa"/>
            <w:tcBorders>
              <w:top w:val="single" w:sz="4" w:space="0" w:color="auto"/>
              <w:bottom w:val="single" w:sz="4" w:space="0" w:color="auto"/>
              <w:right w:val="single" w:sz="4" w:space="0" w:color="auto"/>
            </w:tcBorders>
            <w:shd w:val="clear" w:color="auto" w:fill="FFFFFF"/>
          </w:tcPr>
          <w:p w:rsidR="0033761B" w:rsidRDefault="0033761B">
            <w:pPr>
              <w:pStyle w:val="Tabulka-obsah"/>
            </w:pPr>
          </w:p>
        </w:tc>
      </w:tr>
    </w:tbl>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5" w:name="_Ref71084255"/>
      <w:r>
        <w:lastRenderedPageBreak/>
        <w:t>3. Předpisy o metrologii</w:t>
      </w:r>
      <w:bookmarkEnd w:id="5"/>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rsidTr="00C25B64">
        <w:trPr>
          <w:tblHeader/>
          <w:jc w:val="center"/>
        </w:trPr>
        <w:tc>
          <w:tcPr>
            <w:tcW w:w="1560" w:type="dxa"/>
            <w:tcBorders>
              <w:top w:val="single" w:sz="18" w:space="0" w:color="auto"/>
              <w:left w:val="single" w:sz="18" w:space="0" w:color="auto"/>
              <w:bottom w:val="single" w:sz="4"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4"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4" w:space="0" w:color="auto"/>
              <w:right w:val="single" w:sz="18" w:space="0" w:color="auto"/>
            </w:tcBorders>
            <w:shd w:val="pct15" w:color="auto" w:fill="FFFFFF"/>
          </w:tcPr>
          <w:p w:rsidR="00A61FCE" w:rsidRDefault="00A61FCE">
            <w:pPr>
              <w:pStyle w:val="Zhlavtabulky"/>
            </w:pPr>
            <w:r>
              <w:t>Co je zrušeno, obsah, uložení</w:t>
            </w:r>
          </w:p>
        </w:tc>
      </w:tr>
      <w:tr w:rsidR="00A61FCE" w:rsidTr="00C25B64">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1/5</w:t>
            </w:r>
          </w:p>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A61FCE" w:rsidRDefault="00A61FCE" w:rsidP="002D6EE0">
            <w:pPr>
              <w:pStyle w:val="Tabulka-pedpisy"/>
              <w:tabs>
                <w:tab w:val="clear" w:pos="360"/>
              </w:tabs>
              <w:ind w:left="363" w:hanging="363"/>
            </w:pPr>
            <w:r>
              <w:t>Zákon č. 505/1990 Sb., o metrologii, ve znění zákona č. 4/1993 Sb., zákona č. 20/1993 Sb., zákona č. 119/2000 Sb., zákona č. 13/2002 Sb., zákona č. 137/2002 Sb., zákona č. 226/2003 Sb., zákona č. 444/2005 Sb., zákona č. 481/2008 Sb.</w:t>
            </w:r>
            <w:r w:rsidR="00D83091">
              <w:t>,</w:t>
            </w:r>
            <w:r>
              <w:t xml:space="preserve"> zákona č. 223/2009 Sb.</w:t>
            </w:r>
            <w:r w:rsidR="008D34EC">
              <w:t>,</w:t>
            </w:r>
            <w:r w:rsidR="00D83091">
              <w:t xml:space="preserve"> zákona č. 155/2010 Sb.</w:t>
            </w:r>
            <w:r w:rsidR="002D6EE0">
              <w:t xml:space="preserve">, </w:t>
            </w:r>
            <w:r w:rsidR="008D34EC">
              <w:t>zákona č. 18/2012 Sb.</w:t>
            </w:r>
            <w:r w:rsidR="002D6EE0">
              <w:t xml:space="preserve"> a zákona č. 85/2015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i/>
                <w:iCs/>
                <w:color w:val="auto"/>
              </w:rPr>
            </w:pPr>
            <w:r>
              <w:rPr>
                <w:rFonts w:cs="Arial"/>
                <w:i/>
                <w:iCs/>
                <w:color w:val="auto"/>
                <w:szCs w:val="19"/>
              </w:rPr>
              <w:t xml:space="preserve">zákon SR č. </w:t>
            </w:r>
            <w:proofErr w:type="gramStart"/>
            <w:r>
              <w:rPr>
                <w:rFonts w:cs="Arial"/>
                <w:i/>
                <w:iCs/>
                <w:color w:val="auto"/>
                <w:szCs w:val="19"/>
              </w:rPr>
              <w:t xml:space="preserve">142/2000 Z. z. </w:t>
            </w:r>
            <w:r>
              <w:rPr>
                <w:rFonts w:cs="Arial"/>
                <w:i/>
                <w:iCs/>
                <w:color w:val="auto"/>
              </w:rPr>
              <w:t>v znení</w:t>
            </w:r>
            <w:proofErr w:type="gramEnd"/>
            <w:r>
              <w:rPr>
                <w:rFonts w:cs="Arial"/>
                <w:i/>
                <w:iCs/>
                <w:color w:val="auto"/>
              </w:rPr>
              <w:t xml:space="preserve"> neskorších predpisov</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A61FCE" w:rsidRDefault="00A61FCE" w:rsidP="00EC1FA3">
            <w:pPr>
              <w:pStyle w:val="Tabulka-pedpisy"/>
              <w:tabs>
                <w:tab w:val="clear" w:pos="360"/>
              </w:tabs>
              <w:ind w:left="363" w:hanging="363"/>
            </w:pPr>
            <w:r>
              <w:t>Vyhláška č. 345/2002 Sb., kterou se stanoví měřidla k povinnému ověřování a měřidla podléhající schválení typu, ve znění vyhlášky č. 65/2006 Sb., vyhlášky č. 259/2007 Sb.</w:t>
            </w:r>
            <w:r w:rsidR="00427C73">
              <w:t>,</w:t>
            </w:r>
            <w:r>
              <w:t xml:space="preserve"> vyhlášky č. 204/2010 Sb.</w:t>
            </w:r>
            <w:r w:rsidR="00427C73">
              <w:t xml:space="preserve"> a vyhlášky č. 285/2011 Sb.</w:t>
            </w:r>
          </w:p>
        </w:tc>
        <w:tc>
          <w:tcPr>
            <w:tcW w:w="3387" w:type="dxa"/>
            <w:tcBorders>
              <w:top w:val="single" w:sz="4" w:space="0" w:color="auto"/>
              <w:bottom w:val="single" w:sz="4" w:space="0" w:color="auto"/>
              <w:right w:val="single" w:sz="4" w:space="0" w:color="auto"/>
            </w:tcBorders>
            <w:shd w:val="clear" w:color="auto" w:fill="FFFFFF"/>
          </w:tcPr>
          <w:p w:rsidR="00B83A1F" w:rsidRDefault="00B83A1F">
            <w:pPr>
              <w:pStyle w:val="Tabulka-obsah"/>
            </w:pPr>
            <w:r>
              <w:t>Zrušuje se vyhláška č. 263/2000 Sb.</w:t>
            </w:r>
          </w:p>
          <w:p w:rsidR="00A61FCE" w:rsidRDefault="00A61FCE">
            <w:pPr>
              <w:pStyle w:val="Tabulka-obsah"/>
            </w:pPr>
            <w:r>
              <w:t>Zrušují se: Vyhláška č. 66/2004 Sb.; Vyhláška č. 67/2004 Sb.; Vyhláška č. 68/2004 Sb.; Vyhláška č. 70/2004 Sb.; Vyhláška č. 71/2004 Sb.; Vyhláška č. 72/2004 Sb.; Vyhláška č. 379/2006 Sb.</w:t>
            </w:r>
          </w:p>
          <w:p w:rsidR="00A61FCE" w:rsidRDefault="00A61FCE">
            <w:pPr>
              <w:pStyle w:val="Tabulka-obsah"/>
              <w:rPr>
                <w:rFonts w:cs="Arial"/>
                <w:bCs/>
                <w:color w:val="auto"/>
                <w:szCs w:val="19"/>
              </w:rPr>
            </w:pPr>
          </w:p>
          <w:p w:rsidR="00A61FCE" w:rsidRDefault="00A61FCE">
            <w:pPr>
              <w:pStyle w:val="Tabulka-obsah"/>
              <w:rPr>
                <w:bCs/>
                <w:color w:val="auto"/>
              </w:rPr>
            </w:pPr>
            <w:r>
              <w:rPr>
                <w:rFonts w:cs="Arial"/>
                <w:bCs/>
                <w:color w:val="auto"/>
                <w:szCs w:val="19"/>
              </w:rPr>
              <w:t xml:space="preserve">NV SR č. </w:t>
            </w:r>
            <w:proofErr w:type="gramStart"/>
            <w:r>
              <w:rPr>
                <w:rFonts w:cs="Arial"/>
                <w:bCs/>
                <w:color w:val="auto"/>
                <w:szCs w:val="24"/>
              </w:rPr>
              <w:t>294/2005 Z. z.</w:t>
            </w:r>
            <w:proofErr w:type="gramEnd"/>
          </w:p>
        </w:tc>
      </w:tr>
      <w:tr w:rsidR="00B267B7">
        <w:trPr>
          <w:jc w:val="center"/>
        </w:trPr>
        <w:tc>
          <w:tcPr>
            <w:tcW w:w="1560" w:type="dxa"/>
            <w:tcBorders>
              <w:top w:val="single" w:sz="4" w:space="0" w:color="auto"/>
              <w:bottom w:val="single" w:sz="4" w:space="0" w:color="auto"/>
            </w:tcBorders>
            <w:shd w:val="clear" w:color="auto" w:fill="FFFFFF"/>
          </w:tcPr>
          <w:p w:rsidR="00B267B7" w:rsidRDefault="00B267B7">
            <w:pPr>
              <w:pStyle w:val="Tabulka-archiv"/>
            </w:pPr>
            <w:r>
              <w:t>V DIGITÁLNí PODOBě</w:t>
            </w:r>
          </w:p>
        </w:tc>
        <w:tc>
          <w:tcPr>
            <w:tcW w:w="4961" w:type="dxa"/>
            <w:tcBorders>
              <w:top w:val="single" w:sz="4" w:space="0" w:color="auto"/>
              <w:bottom w:val="single" w:sz="4" w:space="0" w:color="auto"/>
            </w:tcBorders>
            <w:shd w:val="clear" w:color="auto" w:fill="FFFFFF"/>
          </w:tcPr>
          <w:p w:rsidR="00B267B7" w:rsidRDefault="00B267B7" w:rsidP="008D6777">
            <w:pPr>
              <w:pStyle w:val="Tabulka-pedpisy"/>
              <w:tabs>
                <w:tab w:val="clear" w:pos="360"/>
              </w:tabs>
              <w:ind w:left="363" w:hanging="363"/>
            </w:pPr>
            <w:r>
              <w:t>Vyhláška č. 262/2000 Sb., kterou se zajišťuje jednotnost a správnost měřidel a měření, ve znění vyhlášky č. 344/2002 Sb. a vyhlášky č. 229/2010 Sb.</w:t>
            </w:r>
          </w:p>
        </w:tc>
        <w:tc>
          <w:tcPr>
            <w:tcW w:w="3387" w:type="dxa"/>
            <w:tcBorders>
              <w:top w:val="single" w:sz="4" w:space="0" w:color="auto"/>
              <w:bottom w:val="single" w:sz="4" w:space="0" w:color="auto"/>
              <w:right w:val="single" w:sz="4" w:space="0" w:color="auto"/>
            </w:tcBorders>
            <w:shd w:val="clear" w:color="auto" w:fill="FFFFFF"/>
          </w:tcPr>
          <w:p w:rsidR="00B267B7" w:rsidRDefault="00B267B7" w:rsidP="00B267B7">
            <w:pPr>
              <w:pStyle w:val="Tabulka-obsah"/>
              <w:rPr>
                <w:color w:val="auto"/>
              </w:rPr>
            </w:pPr>
            <w:r>
              <w:rPr>
                <w:color w:val="auto"/>
              </w:rPr>
              <w:t>Zrušena vyhláška č. 69/1991 Sb.</w:t>
            </w:r>
          </w:p>
          <w:p w:rsidR="00B267B7" w:rsidRDefault="00B267B7" w:rsidP="00B267B7">
            <w:pPr>
              <w:pStyle w:val="Tabulka-obsah"/>
              <w:rPr>
                <w:rFonts w:cs="Arial"/>
                <w:color w:val="auto"/>
                <w:szCs w:val="19"/>
              </w:rPr>
            </w:pPr>
          </w:p>
          <w:p w:rsidR="00B267B7" w:rsidRDefault="00B267B7" w:rsidP="00B267B7">
            <w:pPr>
              <w:pStyle w:val="Tabulka-obsah"/>
            </w:pPr>
            <w:r>
              <w:rPr>
                <w:rFonts w:cs="Arial"/>
                <w:i/>
                <w:iCs/>
                <w:color w:val="auto"/>
                <w:szCs w:val="19"/>
              </w:rPr>
              <w:t xml:space="preserve">vyhláška SR č. </w:t>
            </w:r>
            <w:proofErr w:type="gramStart"/>
            <w:r>
              <w:rPr>
                <w:rFonts w:cs="Arial"/>
                <w:i/>
                <w:iCs/>
                <w:color w:val="auto"/>
                <w:szCs w:val="19"/>
              </w:rPr>
              <w:t xml:space="preserve">210/2000 Z. z. </w:t>
            </w:r>
            <w:r>
              <w:rPr>
                <w:rFonts w:cs="Arial"/>
                <w:i/>
                <w:iCs/>
                <w:color w:val="auto"/>
              </w:rPr>
              <w:t>v znení</w:t>
            </w:r>
            <w:proofErr w:type="gramEnd"/>
            <w:r>
              <w:rPr>
                <w:rFonts w:cs="Arial"/>
                <w:i/>
                <w:iCs/>
                <w:color w:val="auto"/>
              </w:rPr>
              <w:t xml:space="preserve"> neskorších predpisov</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Zákon č. 20/1993 Sb., o zabezpečení výkonu státní správy v oblasti technické normalizace, metrologie a státního zkušebnictví, ve znění zákona č. 22/1997 Sb., zákona č. 119/2000 Sb. a zákona č. 137/2002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Vyhláška č. 264/2000 Sb. o základních měřicích jednotkách a o jejich označování, ve znění vyhlášky č. 424/2009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Vyhláška MPO č. 335/2000 Sb., kterou se stanoví požadavky na taxametry označované značkou EHS, ve znění vyhlášky č. 260/2003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Vyhláška č. 337/2000 Sb., kterou se stanoví požadavky na měřidla označovaná značkou EHS používaná pro měření tlaku vzduchu v pneumatikách silničních vozidel, ve znění vyhlášky č. 260/2003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Vyhláška č. 21/2001 Sb., kterou se stanoví požadavky na průtokoměry pro kapaliny jiné než voda označované značkou EHS a na přídavná zařízení k těmto průtokoměrům, ve znění vyhlášky č. 260/2003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Vyhláška č. 22/2001 Sb., kterou se stanoví požadavky na měřicí systémy pro kapaliny jiné než voda označované značkou EHS, ve znění vyhlášky č. 260/2003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A61FCE" w:rsidRDefault="00A61FCE" w:rsidP="00794718">
            <w:pPr>
              <w:pStyle w:val="Tabulka-pedpisy"/>
              <w:tabs>
                <w:tab w:val="clear" w:pos="360"/>
              </w:tabs>
              <w:ind w:left="363" w:hanging="363"/>
            </w:pPr>
            <w:r>
              <w:t xml:space="preserve">Nařízení vlády č. 339/2002 Sb., o postupech při poskytování informací v oblasti technických předpisů, technických dokumentů a technických norem, ve znění nařízení vlády č. 178/2004 Sb. </w:t>
            </w:r>
            <w:r w:rsidR="00A86E16">
              <w:t xml:space="preserve">a nařízení vlády č. 25/2014 Sb. </w:t>
            </w:r>
            <w:r>
              <w:t>[</w:t>
            </w:r>
            <w:r w:rsidR="00794718">
              <w:t>s</w:t>
            </w:r>
            <w:r>
              <w:t>měrnice Evropského parlamentu a Rady č. 98/34/ES o postupu poskytování informací v oblasti technických norem a předpisů a pravidel pro služby informační společnosti, ve znění směrnice Evropského parlamentu a Rady č. 98/48/ES]</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Vztahuje se k </w:t>
            </w:r>
            <w:r>
              <w:rPr>
                <w:rFonts w:cs="Arial"/>
              </w:rPr>
              <w:t>zákonu č. 22/1997 Sb.</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Vyhláška č. 332/2000 Sb., kterou se stanoví některé postupy při schvalování typu a ověřování stanovených měřidel označovaných značkou EHS, ve znění vyhlášky č. 260/2003 Sb., vyhlášky č. 509/2004 Sb. a vyhlášky č. 71/2008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Vyhláška č. 486/2008 Sb., kterou se stanoví odborné činnosti související se zabezpečením vydávání a řádné distribuce českých technických norem a úplata za jejich poskytování.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45020:2006 zavedena v ČSN EN 45020:2007 (01 0101) Normalizace a souvisící činnosti - Všeobecný slovník.</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bl>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6" w:name="_Ref71084371"/>
      <w:r>
        <w:lastRenderedPageBreak/>
        <w:t>4. Předpisy vtahující se k bezpečnosti práce</w:t>
      </w:r>
      <w:bookmarkEnd w:id="6"/>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A61FCE">
        <w:trPr>
          <w:jc w:val="center"/>
        </w:trPr>
        <w:tc>
          <w:tcPr>
            <w:tcW w:w="1560" w:type="dxa"/>
            <w:tcBorders>
              <w:top w:val="single" w:sz="4" w:space="0" w:color="auto"/>
              <w:bottom w:val="single" w:sz="4" w:space="0" w:color="auto"/>
            </w:tcBorders>
            <w:shd w:val="clear" w:color="auto" w:fill="FFFFFF"/>
          </w:tcPr>
          <w:p w:rsidR="00A61FCE" w:rsidRDefault="005E0000">
            <w:pPr>
              <w:pStyle w:val="Tabulka-archiv"/>
            </w:pPr>
            <w:hyperlink r:id="rId24" w:history="1">
              <w:r w:rsidR="00A61FCE">
                <w:rPr>
                  <w:rStyle w:val="Hypertextovodkaz"/>
                </w:rPr>
                <w:t>V DIGITÁLNí PODOBě</w:t>
              </w:r>
            </w:hyperlink>
          </w:p>
        </w:tc>
        <w:tc>
          <w:tcPr>
            <w:tcW w:w="4961" w:type="dxa"/>
            <w:tcBorders>
              <w:top w:val="single" w:sz="4" w:space="0" w:color="auto"/>
              <w:bottom w:val="single" w:sz="4" w:space="0" w:color="auto"/>
            </w:tcBorders>
            <w:shd w:val="clear" w:color="auto" w:fill="FFFFFF"/>
          </w:tcPr>
          <w:p w:rsidR="008A430F" w:rsidRDefault="008A430F" w:rsidP="008A430F">
            <w:pPr>
              <w:pStyle w:val="Tabulka-pedpisy"/>
              <w:rPr>
                <w:color w:val="auto"/>
              </w:rPr>
            </w:pPr>
            <w:r w:rsidRPr="00753D34">
              <w:rPr>
                <w:color w:val="auto"/>
              </w:rPr>
              <w:t>Zákon č. 262/2006 Sb., zákoník práce, ve znění zákona č. 585/2006 Sb., zákona č. 181/2007 Sb., zákona č. 261/2007 Sb., zákona č. 296/2007 Sb., zákona č. 357/2007 Sb., zákona č. 362/2007 Sb., nálezu Ústavního soudu, vyhlášeného pod č. 116/2008 Sb., zákona č. 121/2008 Sb., zákona č. 126/2008 Sb., zákona č. 294/2008 Sb., zákona č. 305/2008 Sb., zákona č. 306/2008 Sb., zákona č. 382/2008 Sb., zákona č. 451/2008 Sb., zákona č. 286/2009 Sb., zákona č. 320/2009 Sb., zákona č. 326/2009 Sb., zákona č. 347/2010 Sb., zákon č. 377/2010 Sb., zákona č. 427/2010 Sb., zákona č. 73/2011 Sb., zákona č. 180/2011 Sb., zákona č. 185/2011 Sb., zákona č. 341/2011 Sb., zákona č. 364/2011 Sb., zákona č. 365/2011 Sb., zákona č. 367/2011 Sb., zákona č. 375/2011 Sb., zákona č. 429/2011 Sb., zákona č. 466/2011 Sb., zákona č. 167/2012 Sb., zákona č. 385/2012 Sb., zákona č. 396/2012 Sb., zákona č. 399/2012 Sb., zákona č. 155/2013 Sb., zákona č. 303/2013 Sb., zákona č. 101/2014 Sb., zákona č. 182/2014 Sb.</w:t>
            </w:r>
            <w:r>
              <w:t xml:space="preserve"> a</w:t>
            </w:r>
            <w:r w:rsidRPr="00753D34">
              <w:rPr>
                <w:color w:val="auto"/>
              </w:rPr>
              <w:t xml:space="preserve"> zákona č. 250/2014 Sb.</w:t>
            </w:r>
          </w:p>
          <w:p w:rsidR="00A61FCE" w:rsidRPr="00596E37" w:rsidRDefault="00A61FCE" w:rsidP="008A430F">
            <w:pPr>
              <w:pStyle w:val="Tabulka-pedpisy"/>
              <w:rPr>
                <w:color w:val="auto"/>
              </w:rPr>
            </w:pPr>
            <w:r w:rsidRPr="00596E37">
              <w:rPr>
                <w:color w:val="auto"/>
              </w:rPr>
              <w:t>[</w:t>
            </w:r>
            <w:r w:rsidR="00861FAE" w:rsidRPr="00596E37">
              <w:rPr>
                <w:color w:val="auto"/>
              </w:rPr>
              <w:t>S</w:t>
            </w:r>
            <w:r w:rsidRPr="00596E37">
              <w:rPr>
                <w:color w:val="auto"/>
              </w:rPr>
              <w:t>měrnice Rady 91/533/EHS o povinnosti zaměstnavatele informovat zaměstnance o podmínkách pracovní smlouvy nebo pracovního poměru</w:t>
            </w:r>
            <w:r w:rsidR="00794718" w:rsidRPr="00596E37">
              <w:rPr>
                <w:color w:val="auto"/>
              </w:rPr>
              <w:t>;</w:t>
            </w:r>
            <w:r w:rsidRPr="00596E37">
              <w:rPr>
                <w:color w:val="auto"/>
              </w:rPr>
              <w:t xml:space="preserve"> </w:t>
            </w:r>
            <w:r w:rsidR="00794718" w:rsidRPr="00596E37">
              <w:rPr>
                <w:color w:val="auto"/>
              </w:rPr>
              <w:t>s</w:t>
            </w:r>
            <w:r w:rsidRPr="00596E37">
              <w:rPr>
                <w:color w:val="auto"/>
              </w:rPr>
              <w:t>měrnice Rady 98/59/ES o sbližování právních předpisů členských států týkajících se hromadného propouštění</w:t>
            </w:r>
            <w:r w:rsidR="00794718" w:rsidRPr="00596E37">
              <w:rPr>
                <w:color w:val="auto"/>
              </w:rPr>
              <w:t>;</w:t>
            </w:r>
            <w:r w:rsidRPr="00596E37">
              <w:rPr>
                <w:color w:val="auto"/>
              </w:rPr>
              <w:t xml:space="preserve"> </w:t>
            </w:r>
            <w:r w:rsidR="00794718" w:rsidRPr="00596E37">
              <w:rPr>
                <w:color w:val="auto"/>
              </w:rPr>
              <w:t>s</w:t>
            </w:r>
            <w:r w:rsidRPr="00596E37">
              <w:rPr>
                <w:color w:val="auto"/>
              </w:rPr>
              <w:t>měrnice Rady 99/70/ES o rámcové dohodě o pracovních poměrech na dobu určitou uzavřené mezi organizacemi UNICE, CEEP a EKOS</w:t>
            </w:r>
            <w:r w:rsidR="00794718" w:rsidRPr="00596E37">
              <w:rPr>
                <w:color w:val="auto"/>
              </w:rPr>
              <w:t>;</w:t>
            </w:r>
            <w:r w:rsidRPr="00596E37">
              <w:rPr>
                <w:color w:val="auto"/>
              </w:rPr>
              <w:t xml:space="preserve"> </w:t>
            </w:r>
            <w:r w:rsidR="00794718" w:rsidRPr="00596E37">
              <w:rPr>
                <w:color w:val="auto"/>
              </w:rPr>
              <w:t>s</w:t>
            </w:r>
            <w:r w:rsidRPr="00596E37">
              <w:rPr>
                <w:color w:val="auto"/>
              </w:rPr>
              <w:t>měrnice Rady 97/81/ES o rámcové dohodě o částečném pracovním úvazku uzavřené mezi organizacemi UNICE, CEEP a EKOS</w:t>
            </w:r>
            <w:r w:rsidR="00794718" w:rsidRPr="00596E37">
              <w:rPr>
                <w:color w:val="auto"/>
              </w:rPr>
              <w:t>;</w:t>
            </w:r>
            <w:r w:rsidRPr="00596E37">
              <w:rPr>
                <w:color w:val="auto"/>
              </w:rPr>
              <w:t xml:space="preserve"> </w:t>
            </w:r>
            <w:r w:rsidR="00794718" w:rsidRPr="00596E37">
              <w:rPr>
                <w:color w:val="auto"/>
              </w:rPr>
              <w:t>s</w:t>
            </w:r>
            <w:r w:rsidRPr="00596E37">
              <w:rPr>
                <w:color w:val="auto"/>
              </w:rPr>
              <w:t>měrnice Rady 94/45/ES o zřízení evropské rady zaměstnanců nebo vytvoření postupu pro informování zaměstnanců a projednání se zaměstnanci v podnicích působících na území Společenství a skupinách podniků působících na území Společenství</w:t>
            </w:r>
            <w:r w:rsidR="00794718" w:rsidRPr="00596E37">
              <w:rPr>
                <w:color w:val="auto"/>
              </w:rPr>
              <w:t>;</w:t>
            </w:r>
            <w:r w:rsidRPr="00596E37">
              <w:rPr>
                <w:color w:val="auto"/>
              </w:rPr>
              <w:t xml:space="preserve"> </w:t>
            </w:r>
            <w:r w:rsidR="00794718" w:rsidRPr="00596E37">
              <w:rPr>
                <w:color w:val="auto"/>
              </w:rPr>
              <w:t>s</w:t>
            </w:r>
            <w:r w:rsidRPr="00596E37">
              <w:rPr>
                <w:color w:val="auto"/>
              </w:rPr>
              <w:t xml:space="preserve">měrnice Rady 97/74/ES, kterou se oblast působnosti směrnice 94/45/ES o zřízení evropské rady zaměstnanců nebo </w:t>
            </w:r>
            <w:proofErr w:type="gramStart"/>
            <w:r w:rsidRPr="00596E37">
              <w:rPr>
                <w:color w:val="auto"/>
              </w:rPr>
              <w:t>vytvoření  postupu</w:t>
            </w:r>
            <w:proofErr w:type="gramEnd"/>
            <w:r w:rsidRPr="00596E37">
              <w:rPr>
                <w:color w:val="auto"/>
              </w:rPr>
              <w:t xml:space="preserve"> pro informování zaměstnanců a projednávání se zaměstnanci v podnicích působících na území Společenství a skupinách podniků působících na území Společenství rozšiřuje na Spojené království Velké Británie a Severního Irska</w:t>
            </w:r>
            <w:r w:rsidR="00794718" w:rsidRPr="00596E37">
              <w:rPr>
                <w:color w:val="auto"/>
              </w:rPr>
              <w:t>;</w:t>
            </w:r>
            <w:r w:rsidRPr="00596E37">
              <w:rPr>
                <w:color w:val="auto"/>
              </w:rPr>
              <w:t xml:space="preserve"> </w:t>
            </w:r>
            <w:r w:rsidR="00794718" w:rsidRPr="00596E37">
              <w:rPr>
                <w:color w:val="auto"/>
              </w:rPr>
              <w:t>s</w:t>
            </w:r>
            <w:r w:rsidRPr="00596E37">
              <w:rPr>
                <w:color w:val="auto"/>
              </w:rPr>
              <w:t xml:space="preserve">měrnice Rady 2006/109/ES, kterou se z důvodu přistoupení Bulharska a Rumunska upravuje směrnice 94/45/ES o zřízení evropské rady zaměstnanců nebo vytvoření postupu pro informování zaměstnanců a projednání se zaměstnanci v podnicích působících na území Společenství a </w:t>
            </w:r>
            <w:r w:rsidRPr="00596E37">
              <w:rPr>
                <w:color w:val="auto"/>
              </w:rPr>
              <w:lastRenderedPageBreak/>
              <w:t>skupinách podniků působících na území Společenství</w:t>
            </w:r>
            <w:r w:rsidR="00794718" w:rsidRPr="00596E37">
              <w:rPr>
                <w:color w:val="auto"/>
              </w:rPr>
              <w:t>;</w:t>
            </w:r>
            <w:r w:rsidRPr="00596E37">
              <w:rPr>
                <w:color w:val="auto"/>
              </w:rPr>
              <w:t xml:space="preserve"> </w:t>
            </w:r>
            <w:r w:rsidR="00794718" w:rsidRPr="00596E37">
              <w:rPr>
                <w:color w:val="auto"/>
              </w:rPr>
              <w:t>s</w:t>
            </w:r>
            <w:r w:rsidRPr="00596E37">
              <w:rPr>
                <w:color w:val="auto"/>
              </w:rPr>
              <w:t>měrnice Evropského parlamentu a Rady 2002/14/ES, kterou se stanoví obecný rámec pro informování zaměstnanců a projednávání se zaměstnanci v Evropském společenství</w:t>
            </w:r>
            <w:r w:rsidR="00794718" w:rsidRPr="00596E37">
              <w:rPr>
                <w:color w:val="auto"/>
              </w:rPr>
              <w:t>;</w:t>
            </w:r>
            <w:r w:rsidRPr="00596E37">
              <w:rPr>
                <w:color w:val="auto"/>
              </w:rPr>
              <w:t xml:space="preserve"> Čl. 13 směrnice Rady 2001/86/ES, kterou se doplňuje statut evropské společnosti s ohledem na zapojení zaměstnanců</w:t>
            </w:r>
            <w:r w:rsidR="00794718" w:rsidRPr="00596E37">
              <w:rPr>
                <w:color w:val="auto"/>
              </w:rPr>
              <w:t>;</w:t>
            </w:r>
            <w:r w:rsidRPr="00596E37">
              <w:rPr>
                <w:color w:val="auto"/>
              </w:rPr>
              <w:t xml:space="preserve"> </w:t>
            </w:r>
            <w:r w:rsidR="00794718" w:rsidRPr="00596E37">
              <w:rPr>
                <w:color w:val="auto"/>
              </w:rPr>
              <w:t>s</w:t>
            </w:r>
            <w:r w:rsidRPr="00596E37">
              <w:rPr>
                <w:color w:val="auto"/>
              </w:rPr>
              <w:t>měrnice Rady 2001/23/ES o sbližování právních předpisů členských států týkajících se zachování práv zaměstnanců v případě převodů podniků, závodů nebo částí podniků nebo závodů</w:t>
            </w:r>
            <w:r w:rsidR="00794718" w:rsidRPr="00596E37">
              <w:rPr>
                <w:color w:val="auto"/>
              </w:rPr>
              <w:t>;</w:t>
            </w:r>
            <w:r w:rsidRPr="00596E37">
              <w:rPr>
                <w:color w:val="auto"/>
              </w:rPr>
              <w:t xml:space="preserve"> </w:t>
            </w:r>
            <w:r w:rsidR="00794718" w:rsidRPr="00596E37">
              <w:rPr>
                <w:color w:val="auto"/>
              </w:rPr>
              <w:t>s</w:t>
            </w:r>
            <w:r w:rsidRPr="00596E37">
              <w:rPr>
                <w:color w:val="auto"/>
              </w:rPr>
              <w:t>měrnice Evropského parlamentu a Rady 96/71/ES o vysílání pracovníků v rámci poskytování služeb</w:t>
            </w:r>
            <w:r w:rsidR="00794718" w:rsidRPr="00596E37">
              <w:rPr>
                <w:color w:val="auto"/>
              </w:rPr>
              <w:t>;</w:t>
            </w:r>
            <w:r w:rsidRPr="00596E37">
              <w:rPr>
                <w:color w:val="auto"/>
              </w:rPr>
              <w:t xml:space="preserve"> </w:t>
            </w:r>
            <w:r w:rsidR="00794718" w:rsidRPr="00596E37">
              <w:rPr>
                <w:color w:val="auto"/>
              </w:rPr>
              <w:t>s</w:t>
            </w:r>
            <w:r w:rsidRPr="00596E37">
              <w:rPr>
                <w:color w:val="auto"/>
              </w:rPr>
              <w:t>měrnice Rady 96/34/ES o rámcové dohodě o rodičovské dovolené uzavřené mezi organizacemi UNICE, CEEP a EKOS</w:t>
            </w:r>
            <w:r w:rsidR="00794718" w:rsidRPr="00596E37">
              <w:rPr>
                <w:color w:val="auto"/>
              </w:rPr>
              <w:t>;</w:t>
            </w:r>
            <w:r w:rsidRPr="00596E37">
              <w:rPr>
                <w:color w:val="auto"/>
              </w:rPr>
              <w:t xml:space="preserve"> </w:t>
            </w:r>
            <w:r w:rsidR="00794718" w:rsidRPr="00596E37">
              <w:rPr>
                <w:color w:val="auto"/>
              </w:rPr>
              <w:t>s</w:t>
            </w:r>
            <w:r w:rsidRPr="00596E37">
              <w:rPr>
                <w:color w:val="auto"/>
              </w:rPr>
              <w:t>měrnice Evropského parlamentu a Rady 2003/88/ES o některých aspektech úpravy pracovní doby</w:t>
            </w:r>
            <w:r w:rsidR="00794718" w:rsidRPr="00596E37">
              <w:rPr>
                <w:color w:val="auto"/>
              </w:rPr>
              <w:t>;</w:t>
            </w:r>
            <w:r w:rsidRPr="00596E37">
              <w:rPr>
                <w:color w:val="auto"/>
              </w:rPr>
              <w:t xml:space="preserve"> </w:t>
            </w:r>
            <w:r w:rsidR="00794718" w:rsidRPr="00596E37">
              <w:rPr>
                <w:color w:val="auto"/>
              </w:rPr>
              <w:t>s</w:t>
            </w:r>
            <w:r w:rsidRPr="00596E37">
              <w:rPr>
                <w:color w:val="auto"/>
              </w:rPr>
              <w:t>měrnice Rady 94/33/ES o ochraně mladistvých pracovníků</w:t>
            </w:r>
            <w:r w:rsidR="00794718" w:rsidRPr="00596E37">
              <w:rPr>
                <w:color w:val="auto"/>
              </w:rPr>
              <w:t>;</w:t>
            </w:r>
            <w:r w:rsidRPr="00596E37">
              <w:rPr>
                <w:color w:val="auto"/>
              </w:rPr>
              <w:t xml:space="preserve"> </w:t>
            </w:r>
            <w:r w:rsidR="00794718" w:rsidRPr="00596E37">
              <w:rPr>
                <w:color w:val="auto"/>
              </w:rPr>
              <w:t>s</w:t>
            </w:r>
            <w:r w:rsidRPr="00596E37">
              <w:rPr>
                <w:color w:val="auto"/>
              </w:rPr>
              <w:t>měrnice Rady 91/383/EHS, kterou se doplňují opatření pro zlepšení bezpečnosti a ochrany zdraví při práci zaměstnanců v pracovním poměru na dobu určitou nebo v dočasném pracovním poměru</w:t>
            </w:r>
            <w:r w:rsidR="00794718" w:rsidRPr="00596E37">
              <w:rPr>
                <w:color w:val="auto"/>
              </w:rPr>
              <w:t>;</w:t>
            </w:r>
            <w:r w:rsidRPr="00596E37">
              <w:rPr>
                <w:color w:val="auto"/>
              </w:rPr>
              <w:t xml:space="preserve"> </w:t>
            </w:r>
            <w:r w:rsidR="00794718" w:rsidRPr="00596E37">
              <w:rPr>
                <w:color w:val="auto"/>
              </w:rPr>
              <w:t>s</w:t>
            </w:r>
            <w:r w:rsidRPr="00596E37">
              <w:rPr>
                <w:color w:val="auto"/>
              </w:rPr>
              <w:t>měrnice Rady 89/391/EHS o zavádění opatření pro zlepšení bezpečnosti a ochrany zdraví zaměstnanců při práci</w:t>
            </w:r>
            <w:r w:rsidR="00794718" w:rsidRPr="00596E37">
              <w:rPr>
                <w:color w:val="auto"/>
              </w:rPr>
              <w:t>;</w:t>
            </w:r>
            <w:r w:rsidRPr="00596E37">
              <w:rPr>
                <w:color w:val="auto"/>
              </w:rPr>
              <w:t xml:space="preserve"> </w:t>
            </w:r>
            <w:r w:rsidR="00794718" w:rsidRPr="00596E37">
              <w:rPr>
                <w:color w:val="auto"/>
              </w:rPr>
              <w:t>s</w:t>
            </w:r>
            <w:r w:rsidRPr="00596E37">
              <w:rPr>
                <w:color w:val="auto"/>
              </w:rPr>
              <w:t>měrnice Rady 89/656/EHS o minimálních požadavcích na bezpečnost a ochranu zdraví pro používání osobních ochranných prostředků zaměstnanci při práci (třetí samostatná směrnice ve smyslu čl. 16 odst. 1 směrnice 89/391/EHS)</w:t>
            </w:r>
            <w:r w:rsidR="00794718" w:rsidRPr="00596E37">
              <w:rPr>
                <w:color w:val="auto"/>
              </w:rPr>
              <w:t>;</w:t>
            </w:r>
            <w:r w:rsidRPr="00596E37">
              <w:rPr>
                <w:color w:val="auto"/>
              </w:rPr>
              <w:t xml:space="preserve"> </w:t>
            </w:r>
            <w:r w:rsidR="00794718" w:rsidRPr="00596E37">
              <w:rPr>
                <w:color w:val="auto"/>
              </w:rPr>
              <w:t>s</w:t>
            </w:r>
            <w:r w:rsidRPr="00596E37">
              <w:rPr>
                <w:color w:val="auto"/>
              </w:rPr>
              <w:t>měrnice Rady 92/85/EHS o zavádění opatření pro zlepšení bezpečnosti a ochrany zdraví při práci těhotných zaměstnankyň a zaměstnankyň krátce po porodu nebo kojících zaměstnankyň (desátá samostatná směrnice ve smyslu čl. 16 odst. 1 směrnice 89/391/EHS)</w:t>
            </w:r>
            <w:r w:rsidR="00794718" w:rsidRPr="00596E37">
              <w:rPr>
                <w:color w:val="auto"/>
              </w:rPr>
              <w:t>;</w:t>
            </w:r>
            <w:r w:rsidRPr="00596E37">
              <w:rPr>
                <w:color w:val="auto"/>
              </w:rPr>
              <w:t xml:space="preserve"> </w:t>
            </w:r>
            <w:r w:rsidR="00794718" w:rsidRPr="00596E37">
              <w:rPr>
                <w:color w:val="auto"/>
              </w:rPr>
              <w:t>s</w:t>
            </w:r>
            <w:r w:rsidRPr="00596E37">
              <w:rPr>
                <w:color w:val="auto"/>
              </w:rPr>
              <w:t>měrnice Rady 75/117/EHS o sbližování právních předpisů členských států týkajících se uplatňování zásady stejné odměny za práci pro muže a ženy</w:t>
            </w:r>
            <w:r w:rsidR="007A6AF9" w:rsidRPr="00596E37">
              <w:rPr>
                <w:color w:val="auto"/>
              </w:rPr>
              <w:t>;</w:t>
            </w:r>
            <w:r w:rsidRPr="00596E37">
              <w:rPr>
                <w:color w:val="auto"/>
              </w:rPr>
              <w:t xml:space="preserve"> </w:t>
            </w:r>
            <w:r w:rsidR="007A6AF9" w:rsidRPr="00596E37">
              <w:rPr>
                <w:color w:val="auto"/>
              </w:rPr>
              <w:t>s</w:t>
            </w:r>
            <w:r w:rsidRPr="00596E37">
              <w:rPr>
                <w:color w:val="auto"/>
              </w:rPr>
              <w:t>měrnice Rady 76/207/EHS o zavedení zásady rovného zacházení pro muže a ženy, pokud jde o přístup k zaměstnání, odbornému vzdělávání a postupu v zaměstnání a o pracovní podmínky</w:t>
            </w:r>
            <w:r w:rsidR="007A6AF9" w:rsidRPr="00596E37">
              <w:rPr>
                <w:color w:val="auto"/>
              </w:rPr>
              <w:t>;</w:t>
            </w:r>
            <w:r w:rsidRPr="00596E37">
              <w:rPr>
                <w:color w:val="auto"/>
              </w:rPr>
              <w:t xml:space="preserve"> </w:t>
            </w:r>
            <w:r w:rsidR="007A6AF9" w:rsidRPr="00596E37">
              <w:rPr>
                <w:color w:val="auto"/>
              </w:rPr>
              <w:t>s</w:t>
            </w:r>
            <w:r w:rsidRPr="00596E37">
              <w:rPr>
                <w:color w:val="auto"/>
              </w:rPr>
              <w:t>měrnice Evropského parlamentu a Rady 2002/73/ES, kterou se mění směrnice Rady 76/207/EHS o zavedení zásady rovného zacházení pro muže a ženy, pokud jde o přístup k zaměstnání, odbornému vzdělávání a postupu v zaměstnání a o pracovní podmínky</w:t>
            </w:r>
            <w:r w:rsidR="007A6AF9" w:rsidRPr="00596E37">
              <w:rPr>
                <w:color w:val="auto"/>
              </w:rPr>
              <w:t>;</w:t>
            </w:r>
            <w:r w:rsidRPr="00596E37">
              <w:rPr>
                <w:color w:val="auto"/>
              </w:rPr>
              <w:t xml:space="preserve"> </w:t>
            </w:r>
            <w:r w:rsidR="007A6AF9" w:rsidRPr="00596E37">
              <w:rPr>
                <w:color w:val="auto"/>
              </w:rPr>
              <w:t>s</w:t>
            </w:r>
            <w:r w:rsidRPr="00596E37">
              <w:rPr>
                <w:color w:val="auto"/>
              </w:rPr>
              <w:t>měrnice Evropského parlamentu a Rady 2006/54/ES o zavedení zásady rovných příležitostí a rovného zacházení pro muže a ženy v oblasti zaměstnání a povolání</w:t>
            </w:r>
            <w:r w:rsidR="007A6AF9" w:rsidRPr="00596E37">
              <w:rPr>
                <w:color w:val="auto"/>
              </w:rPr>
              <w:t>;</w:t>
            </w:r>
            <w:r w:rsidRPr="00596E37">
              <w:rPr>
                <w:color w:val="auto"/>
              </w:rPr>
              <w:t xml:space="preserve"> </w:t>
            </w:r>
            <w:r w:rsidR="007A6AF9" w:rsidRPr="00596E37">
              <w:rPr>
                <w:color w:val="auto"/>
              </w:rPr>
              <w:t>s</w:t>
            </w:r>
            <w:r w:rsidRPr="00596E37">
              <w:rPr>
                <w:color w:val="auto"/>
              </w:rPr>
              <w:t xml:space="preserve">měrnice Rady 2000/43/ES, kterou se zavádí zásada rovného zacházení s osobami bez </w:t>
            </w:r>
            <w:r w:rsidRPr="00596E37">
              <w:rPr>
                <w:color w:val="auto"/>
              </w:rPr>
              <w:lastRenderedPageBreak/>
              <w:t>ohledu na jejich rasu nebo etnický původ</w:t>
            </w:r>
            <w:r w:rsidR="007A6AF9" w:rsidRPr="00596E37">
              <w:rPr>
                <w:color w:val="auto"/>
              </w:rPr>
              <w:t>;</w:t>
            </w:r>
            <w:r w:rsidRPr="00596E37">
              <w:rPr>
                <w:color w:val="auto"/>
              </w:rPr>
              <w:t xml:space="preserve"> </w:t>
            </w:r>
            <w:r w:rsidR="007A6AF9" w:rsidRPr="00596E37">
              <w:rPr>
                <w:color w:val="auto"/>
              </w:rPr>
              <w:t>s</w:t>
            </w:r>
            <w:r w:rsidRPr="00596E37">
              <w:rPr>
                <w:color w:val="auto"/>
              </w:rPr>
              <w:t>měrnice Rady 2000/78/ES, kterou se stanoví obecný rámec pro rovné zacházení v zaměstnání a povolání</w:t>
            </w:r>
            <w:r w:rsidR="007A6AF9" w:rsidRPr="00596E37">
              <w:rPr>
                <w:color w:val="auto"/>
              </w:rPr>
              <w:t>;</w:t>
            </w:r>
            <w:r w:rsidRPr="00596E37">
              <w:rPr>
                <w:color w:val="auto"/>
              </w:rPr>
              <w:t xml:space="preserve"> </w:t>
            </w:r>
            <w:r w:rsidR="007A6AF9" w:rsidRPr="00596E37">
              <w:rPr>
                <w:color w:val="auto"/>
              </w:rPr>
              <w:t>s</w:t>
            </w:r>
            <w:r w:rsidRPr="00596E37">
              <w:rPr>
                <w:color w:val="auto"/>
              </w:rPr>
              <w:t>měrnice Evropského parlamentu a Rady 2002/15/ES o úpravě pracovní doby osob vykonávajících mobilní činnosti v silniční dopravě</w:t>
            </w:r>
            <w:r w:rsidR="007A6AF9" w:rsidRPr="00596E37">
              <w:rPr>
                <w:color w:val="auto"/>
              </w:rPr>
              <w:t>;</w:t>
            </w:r>
            <w:r w:rsidRPr="00596E37">
              <w:rPr>
                <w:color w:val="auto"/>
              </w:rPr>
              <w:t xml:space="preserve"> </w:t>
            </w:r>
            <w:r w:rsidR="007A6AF9" w:rsidRPr="00596E37">
              <w:rPr>
                <w:color w:val="auto"/>
              </w:rPr>
              <w:t>s</w:t>
            </w:r>
            <w:r w:rsidRPr="00596E37">
              <w:rPr>
                <w:color w:val="auto"/>
              </w:rPr>
              <w:t>měrnice Rady 2005/47/ES o dohodě mezi Společenstvím evropských železnic (CER) a Evropskou federací pracovníků v dopravě (ETF) o některých aspektech pracovních podmínek mobilních pracovníků poskytujících interoperabilní přeshraniční služby v železniční dopravě</w:t>
            </w:r>
            <w:r w:rsidR="007A6AF9" w:rsidRPr="00596E37">
              <w:rPr>
                <w:color w:val="auto"/>
              </w:rPr>
              <w:t>;</w:t>
            </w:r>
            <w:r w:rsidRPr="00596E37">
              <w:rPr>
                <w:color w:val="auto"/>
              </w:rPr>
              <w:t xml:space="preserve"> Čl. 15 směrnice Rady 2003/72/ES, kterou se doplňuje statut evropské družstevní společnosti s ohledem na zapojení zaměstnanců.]</w:t>
            </w:r>
          </w:p>
        </w:tc>
        <w:tc>
          <w:tcPr>
            <w:tcW w:w="3387" w:type="dxa"/>
            <w:tcBorders>
              <w:top w:val="single" w:sz="4" w:space="0" w:color="auto"/>
              <w:bottom w:val="single" w:sz="4" w:space="0" w:color="auto"/>
              <w:right w:val="single" w:sz="4" w:space="0" w:color="auto"/>
            </w:tcBorders>
            <w:shd w:val="clear" w:color="auto" w:fill="FFFFFF"/>
          </w:tcPr>
          <w:p w:rsidR="00A61FCE" w:rsidRPr="00596E37" w:rsidRDefault="00A61FCE">
            <w:pPr>
              <w:pStyle w:val="Tabulka-obsah"/>
              <w:rPr>
                <w:color w:val="auto"/>
              </w:rPr>
            </w:pPr>
            <w:r w:rsidRPr="00596E37">
              <w:rPr>
                <w:color w:val="auto"/>
              </w:rPr>
              <w:lastRenderedPageBreak/>
              <w:t>Tento zákon</w:t>
            </w:r>
          </w:p>
          <w:p w:rsidR="00A61FCE" w:rsidRPr="00596E37" w:rsidRDefault="00A61FCE">
            <w:pPr>
              <w:pStyle w:val="Tabulka-obsah"/>
              <w:rPr>
                <w:rFonts w:cs="Arial"/>
                <w:color w:val="auto"/>
              </w:rPr>
            </w:pPr>
            <w:r w:rsidRPr="00596E37">
              <w:rPr>
                <w:rFonts w:cs="Arial"/>
                <w:color w:val="auto"/>
              </w:rPr>
              <w:t>a) upravuje právní vztahy vznikající při výkonu závislé práce mezi zaměstnanci a zaměstnavateli; tyto vztahy jsou vztahy pracovněprávními,</w:t>
            </w:r>
          </w:p>
          <w:p w:rsidR="00A61FCE" w:rsidRPr="00596E37" w:rsidRDefault="00A61FCE">
            <w:pPr>
              <w:pStyle w:val="Tabulka-obsah"/>
              <w:rPr>
                <w:rFonts w:cs="Arial"/>
                <w:color w:val="auto"/>
              </w:rPr>
            </w:pPr>
            <w:r w:rsidRPr="00596E37">
              <w:rPr>
                <w:rFonts w:cs="Arial"/>
                <w:color w:val="auto"/>
              </w:rPr>
              <w:t>b) upravuje rovněž právní vztahy kolektivní povahy. Právní vztahy kolektivní povahy, které souvisejí s výkonem závislé práce, jsou vztahy pracovněprávními,</w:t>
            </w:r>
          </w:p>
          <w:p w:rsidR="00A61FCE" w:rsidRPr="00596E37" w:rsidRDefault="00A61FCE">
            <w:pPr>
              <w:pStyle w:val="Tabulka-obsah"/>
              <w:rPr>
                <w:rFonts w:cs="Arial"/>
                <w:color w:val="auto"/>
              </w:rPr>
            </w:pPr>
            <w:r w:rsidRPr="00596E37">
              <w:rPr>
                <w:rFonts w:cs="Arial"/>
                <w:color w:val="auto"/>
              </w:rPr>
              <w:t>c) zapracovává příslušné předpisy Evropských společenství</w:t>
            </w:r>
            <w:r w:rsidRPr="00596E37">
              <w:rPr>
                <w:rFonts w:cs="Arial"/>
                <w:color w:val="auto"/>
                <w:vertAlign w:val="superscript"/>
              </w:rPr>
              <w:t>1)</w:t>
            </w:r>
            <w:r w:rsidRPr="00596E37">
              <w:rPr>
                <w:rFonts w:cs="Arial"/>
                <w:color w:val="auto"/>
              </w:rPr>
              <w:t>,</w:t>
            </w:r>
          </w:p>
          <w:p w:rsidR="00A61FCE" w:rsidRPr="00596E37" w:rsidRDefault="00A61FCE">
            <w:pPr>
              <w:pStyle w:val="Tabulka-obsah"/>
              <w:rPr>
                <w:color w:val="auto"/>
              </w:rPr>
            </w:pPr>
            <w:r w:rsidRPr="00596E37">
              <w:rPr>
                <w:rFonts w:cs="Arial"/>
                <w:color w:val="auto"/>
              </w:rPr>
              <w:t>d) upravuje též některé právní vztahy před vznikem pracovněprávních vztahů podle písmene a).</w:t>
            </w:r>
          </w:p>
          <w:p w:rsidR="002A51A7" w:rsidRPr="00596E37" w:rsidRDefault="002A51A7">
            <w:pPr>
              <w:pStyle w:val="Tabulka-obsah"/>
              <w:rPr>
                <w:rFonts w:cs="Arial"/>
                <w:color w:val="auto"/>
              </w:rPr>
            </w:pPr>
          </w:p>
          <w:p w:rsidR="00A61FCE" w:rsidRPr="00596E37" w:rsidRDefault="00A61FCE">
            <w:pPr>
              <w:pStyle w:val="Tabulka-obsah"/>
              <w:rPr>
                <w:rFonts w:cs="Arial"/>
                <w:color w:val="auto"/>
              </w:rPr>
            </w:pPr>
            <w:r w:rsidRPr="00596E37">
              <w:rPr>
                <w:rFonts w:cs="Arial"/>
                <w:color w:val="auto"/>
              </w:rPr>
              <w:t xml:space="preserve">Zrušeny </w:t>
            </w:r>
            <w:r w:rsidRPr="00596E37">
              <w:rPr>
                <w:color w:val="auto"/>
              </w:rPr>
              <w:t>s účinností k</w:t>
            </w:r>
            <w:r w:rsidRPr="00596E37">
              <w:rPr>
                <w:rFonts w:cs="Arial"/>
                <w:color w:val="auto"/>
              </w:rPr>
              <w:t xml:space="preserve"> 1. lednu 2007:</w:t>
            </w:r>
          </w:p>
          <w:p w:rsidR="00A61FCE" w:rsidRPr="00596E37" w:rsidRDefault="00A61FCE">
            <w:pPr>
              <w:pStyle w:val="Tabulka-obsah"/>
              <w:rPr>
                <w:color w:val="auto"/>
              </w:rPr>
            </w:pPr>
            <w:r w:rsidRPr="00596E37">
              <w:rPr>
                <w:color w:val="auto"/>
              </w:rPr>
              <w:t xml:space="preserve">- zákon č. </w:t>
            </w:r>
            <w:hyperlink r:id="rId25" w:history="1">
              <w:r w:rsidRPr="00596E37">
                <w:rPr>
                  <w:rStyle w:val="Hypertextovodkaz"/>
                  <w:b/>
                  <w:bCs/>
                  <w:color w:val="auto"/>
                </w:rPr>
                <w:t>65/1965</w:t>
              </w:r>
            </w:hyperlink>
            <w:r w:rsidRPr="00596E37">
              <w:rPr>
                <w:color w:val="auto"/>
              </w:rPr>
              <w:t xml:space="preserve"> Sb., zákoník práce,</w:t>
            </w:r>
          </w:p>
          <w:p w:rsidR="00A61FCE" w:rsidRPr="00596E37" w:rsidRDefault="00A61FCE">
            <w:pPr>
              <w:pStyle w:val="Tabulka-obsah"/>
              <w:rPr>
                <w:color w:val="auto"/>
              </w:rPr>
            </w:pPr>
            <w:r w:rsidRPr="00596E37">
              <w:rPr>
                <w:color w:val="auto"/>
              </w:rPr>
              <w:t xml:space="preserve">- NV </w:t>
            </w:r>
            <w:r w:rsidRPr="00596E37">
              <w:rPr>
                <w:rFonts w:cs="Arial"/>
                <w:color w:val="auto"/>
              </w:rPr>
              <w:t>č. 108/1994 Sb., kterým se provádí zákoník práce,</w:t>
            </w:r>
          </w:p>
          <w:p w:rsidR="00A61FCE" w:rsidRPr="00596E37" w:rsidRDefault="00A61FCE">
            <w:pPr>
              <w:pStyle w:val="Tabulka-obsah"/>
              <w:rPr>
                <w:color w:val="auto"/>
              </w:rPr>
            </w:pPr>
            <w:r w:rsidRPr="00596E37">
              <w:rPr>
                <w:color w:val="auto"/>
              </w:rPr>
              <w:t>- zákon č. 475/2001 Sb., o pracovní době a době odpočinku zaměstnanců s nerovnoměrně rozvrženou pracovní dobou v dopravě.</w:t>
            </w:r>
          </w:p>
          <w:p w:rsidR="00A61FCE" w:rsidRPr="00596E37" w:rsidRDefault="00A61FCE">
            <w:pPr>
              <w:pStyle w:val="Tabulka-obsah"/>
              <w:rPr>
                <w:color w:val="auto"/>
              </w:rPr>
            </w:pPr>
          </w:p>
          <w:p w:rsidR="00A61FCE" w:rsidRPr="00596E37" w:rsidRDefault="00A61FCE">
            <w:pPr>
              <w:pStyle w:val="Tabulka-obsah"/>
              <w:rPr>
                <w:b/>
                <w:bCs/>
                <w:color w:val="auto"/>
              </w:rPr>
            </w:pPr>
            <w:r w:rsidRPr="00596E37">
              <w:rPr>
                <w:i/>
                <w:iCs/>
                <w:color w:val="auto"/>
              </w:rPr>
              <w:t xml:space="preserve">Zákonník práce: zákon SR č. </w:t>
            </w:r>
            <w:proofErr w:type="gramStart"/>
            <w:r w:rsidRPr="00596E37">
              <w:rPr>
                <w:i/>
                <w:iCs/>
                <w:color w:val="auto"/>
              </w:rPr>
              <w:t xml:space="preserve">311/2001 Z. z. </w:t>
            </w:r>
            <w:r w:rsidRPr="00596E37">
              <w:rPr>
                <w:rFonts w:cs="Arial"/>
                <w:i/>
                <w:iCs/>
                <w:color w:val="auto"/>
              </w:rPr>
              <w:t>v znení</w:t>
            </w:r>
            <w:proofErr w:type="gramEnd"/>
            <w:r w:rsidRPr="00596E37">
              <w:rPr>
                <w:rFonts w:cs="Arial"/>
                <w:i/>
                <w:iCs/>
                <w:color w:val="auto"/>
              </w:rPr>
              <w:t xml:space="preserve"> neskorších predpisov</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lastRenderedPageBreak/>
              <w:t>1/6</w:t>
            </w:r>
          </w:p>
          <w:p w:rsidR="00A61FCE" w:rsidRDefault="005E0000">
            <w:pPr>
              <w:pStyle w:val="Tabulka-archiv"/>
            </w:pPr>
            <w:hyperlink r:id="rId26" w:history="1">
              <w:r w:rsidR="00A61FCE">
                <w:rPr>
                  <w:rStyle w:val="Hypertextovodkaz"/>
                </w:rPr>
                <w:t>V DIGITÁLNí PODOBě</w:t>
              </w:r>
            </w:hyperlink>
          </w:p>
          <w:p w:rsidR="00E83B34" w:rsidRDefault="00E83B34" w:rsidP="00E83B34">
            <w:pPr>
              <w:pStyle w:val="Tabulka-archiv"/>
            </w:pPr>
          </w:p>
        </w:tc>
        <w:tc>
          <w:tcPr>
            <w:tcW w:w="4961" w:type="dxa"/>
            <w:tcBorders>
              <w:top w:val="single" w:sz="4" w:space="0" w:color="auto"/>
              <w:bottom w:val="single" w:sz="4" w:space="0" w:color="auto"/>
            </w:tcBorders>
            <w:shd w:val="clear" w:color="auto" w:fill="FFFFFF"/>
          </w:tcPr>
          <w:p w:rsidR="00861FAE" w:rsidRDefault="00A61FCE" w:rsidP="00861FAE">
            <w:pPr>
              <w:pStyle w:val="Tabulka-pedpisy"/>
              <w:tabs>
                <w:tab w:val="clear" w:pos="360"/>
              </w:tabs>
              <w:ind w:left="363" w:hanging="363"/>
            </w:pPr>
            <w:r>
              <w:t>Zákon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zákona č. 362/2007 Sb., zákona č. 189/2008 Sb.</w:t>
            </w:r>
            <w:r w:rsidR="00E83B34">
              <w:t>,</w:t>
            </w:r>
            <w:r>
              <w:t xml:space="preserve"> zákona č. 223/2009 Sb.</w:t>
            </w:r>
            <w:r w:rsidR="00485DC2">
              <w:t>,</w:t>
            </w:r>
            <w:r w:rsidR="00E83B34">
              <w:t xml:space="preserve"> zákona č. 365/2011 Sb.</w:t>
            </w:r>
            <w:r w:rsidR="00CD1160">
              <w:t xml:space="preserve">, </w:t>
            </w:r>
            <w:r w:rsidR="00485DC2">
              <w:t xml:space="preserve">zákona č. 375/2011 Sb. </w:t>
            </w:r>
            <w:r w:rsidR="00CD1160">
              <w:t>a zákona č. 225/2012 Sb.</w:t>
            </w:r>
          </w:p>
          <w:p w:rsidR="00A61FCE" w:rsidRDefault="00A61FCE" w:rsidP="00861FAE">
            <w:pPr>
              <w:pStyle w:val="Tabulka-pedpisy"/>
              <w:tabs>
                <w:tab w:val="clear" w:pos="360"/>
              </w:tabs>
              <w:ind w:left="363" w:hanging="363"/>
            </w:pPr>
            <w:r>
              <w:t>[</w:t>
            </w:r>
            <w:r w:rsidR="00861FAE">
              <w:t>S</w:t>
            </w:r>
            <w:r>
              <w:t>měrnice Rady 89/391/EHS o zavádění opatření pro zlepšení bezpečnosti a ochrany zdraví zaměstnanců při práci</w:t>
            </w:r>
            <w:r w:rsidR="00205835">
              <w:t>;</w:t>
            </w:r>
            <w:r>
              <w:t xml:space="preserve"> </w:t>
            </w:r>
            <w:r w:rsidR="00205835">
              <w:t>s</w:t>
            </w:r>
            <w:r>
              <w:t>měrnice Rady 89/654/EHS o minimálních požadavcích na bezpečnost a ochranu zdraví na pracovišti (první samostatná směrnice ve smyslu čl. 16 odst. 1 směrnice 89/391/EHS)</w:t>
            </w:r>
            <w:r w:rsidR="00205835">
              <w:t>; s</w:t>
            </w:r>
            <w:r>
              <w:t>měrnice Rady 89/655/EHS o minimálních požadavcích na bezpečnost a ochranu zdraví pro používání pracovního zařízení zaměstnanci při práci, ve znění směrnice 95/63/ES a směrnice 2001/45/ES (druhá samostatná směrnice ve smyslu čl. 16 odst. 1 směrnice 89/391/EHS)</w:t>
            </w:r>
            <w:r w:rsidR="00205835">
              <w:t>;</w:t>
            </w:r>
            <w:r>
              <w:t xml:space="preserve"> </w:t>
            </w:r>
            <w:r w:rsidR="00205835">
              <w:t>sm</w:t>
            </w:r>
            <w:r>
              <w:t>ěrnice Rady 90/269/EHS o minimálních požadavcích na bezpečnost a ochranu zdraví pro ruční manipulaci s břemeny, spojenou s rizikem, zejména poškození páteře, pro zaměstnance (čtvrtá samostatná směrnice ve smyslu čl. 16 odst. 1 směrnice 89/391/EHS)</w:t>
            </w:r>
            <w:r w:rsidR="00205835">
              <w:t>;</w:t>
            </w:r>
            <w:r>
              <w:t xml:space="preserve"> </w:t>
            </w:r>
            <w:r w:rsidR="00205835">
              <w:t>s</w:t>
            </w:r>
            <w:r>
              <w:t>měrnice Rady 90/270/EHS o minimálních požadavcích na bezpečnost a ochranu zdraví pro práci se zobrazovacími jednotkami (pátá samostatná směrnice ve smyslu čl. 16 odst. 1 směrnice 89/391/EHS)</w:t>
            </w:r>
            <w:r w:rsidR="00205835">
              <w:t>;</w:t>
            </w:r>
            <w:r>
              <w:t xml:space="preserve"> </w:t>
            </w:r>
            <w:r w:rsidR="00205835">
              <w:t>s</w:t>
            </w:r>
            <w:r>
              <w:t>měrnice Evropského parlamentu a Rady 2004/37/ES o ochraně zaměstnanců před riziky spojenými s expozicí karcinogenům nebo mutagenům při práci (šestá samostatná směrnice ve smyslu čl. 16 odst. 1 směrnice 89/391/EHS)</w:t>
            </w:r>
            <w:r w:rsidR="00205835">
              <w:t>;</w:t>
            </w:r>
            <w:r>
              <w:t xml:space="preserve"> </w:t>
            </w:r>
            <w:r w:rsidR="00205835">
              <w:t>s</w:t>
            </w:r>
            <w:r>
              <w:t xml:space="preserve">měrnice Evropského parlamentu a Rady </w:t>
            </w:r>
            <w:r>
              <w:lastRenderedPageBreak/>
              <w:t>2000/54/ES o ochraně zaměstnanců před riziky spojenými s expozicí biologickým činitelům při práci (sedmá samostatná směrnice ve smyslu čl. 16 odst. 1 směrnice 89/391/EHS)</w:t>
            </w:r>
            <w:r w:rsidR="00205835">
              <w:t>; s</w:t>
            </w:r>
            <w:r>
              <w:t>měrnice Rady 92/57/EHS o minimálních požadavcích na bezpečnost a ochranu zdraví na dočasných nebo přechodných staveništích (osmá samostatná směrnice ve smyslu čl. 16 odst. 1 směrnice 89/391/EHS)</w:t>
            </w:r>
            <w:r w:rsidR="00205835">
              <w:t>; s</w:t>
            </w:r>
            <w:r>
              <w:t>měrnice Rady 92/58/EHS o minimálních požadavcích na bezpečnostní nebo zdravotní značky na pracovišti (devátá samostatná směrnice ve smyslu čl. 16 odst. 1 směrnice 89/391/EHS)</w:t>
            </w:r>
            <w:r w:rsidR="00205835">
              <w:t>;</w:t>
            </w:r>
            <w:r>
              <w:t xml:space="preserve"> </w:t>
            </w:r>
            <w:r w:rsidR="00205835">
              <w:t>s</w:t>
            </w:r>
            <w:r>
              <w:t>měrnice Rady 98/24/EHS o bezpečnosti a ochraně zdraví zaměstnanců před riziky spojenými s chemickými činiteli používanými při práci (čtrnáctá samostatná směrnice ve smyslu čl. 16 odst. 1 směrnice 89/391/EHS)</w:t>
            </w:r>
            <w:r w:rsidR="00205835">
              <w:t>; s</w:t>
            </w:r>
            <w:r>
              <w:t>měrnice Evropského parlamentu a Rady 1999/92/ES o minimálních požadavcích na zlepšení bezpečnosti a ochrany zdraví zaměstnanců vystavených riziku výbušných prostředí (patnáctá samostatná směrnice ve smyslu čl. 16 odst. 1 směrnice 89/391/EHS)</w:t>
            </w:r>
            <w:r w:rsidR="00205835">
              <w:t>;</w:t>
            </w:r>
            <w:r>
              <w:t xml:space="preserve"> </w:t>
            </w:r>
            <w:r w:rsidR="00205835">
              <w:t>s</w:t>
            </w:r>
            <w:r>
              <w:t>měrnice Evropského parlamentu a Rady 2002/44/ES o minimálních požadavcích na bezpečnost a ochranu zdraví před expozicí zaměstnanců rizikům spojeným s fyzikálními činiteli (</w:t>
            </w:r>
            <w:proofErr w:type="gramStart"/>
            <w:r>
              <w:t>vibracemi) (šestnáctá</w:t>
            </w:r>
            <w:proofErr w:type="gramEnd"/>
            <w:r>
              <w:t xml:space="preserve"> samostatná směrnice ve smyslu čl. 16 odst. 1 směrnice 89/391/EHS)</w:t>
            </w:r>
            <w:r w:rsidR="00205835">
              <w:t>;</w:t>
            </w:r>
            <w:r>
              <w:t xml:space="preserve"> </w:t>
            </w:r>
            <w:r w:rsidR="00205835">
              <w:t>s</w:t>
            </w:r>
            <w:r>
              <w:t>měrnice Evropského parlamentu a Rady 2003/10/ES o minimálních požadavcích na bezpečnost a ochranu zdraví při práci před expozicí zaměstnanců rizikům spojeným s fyzikálními činiteli (</w:t>
            </w:r>
            <w:proofErr w:type="gramStart"/>
            <w:r>
              <w:t>hlukem) (sedmnáctá</w:t>
            </w:r>
            <w:proofErr w:type="gramEnd"/>
            <w:r>
              <w:t xml:space="preserve"> samostatná směrnice ve smyslu čl. 16 odst. 1 směrnice 89/391/EHS)</w:t>
            </w:r>
            <w:r w:rsidR="00205835">
              <w:t>; s</w:t>
            </w:r>
            <w:r>
              <w:t xml:space="preserve">měrnice Evropského parlamentu a Rady 2004/40/ES o minimálních požadavcích na bezpečnost a ochranu zdraví před expozicí zaměstnanců rizikům spojeným s fyzikálními činiteli (elektromagnetickými </w:t>
            </w:r>
            <w:proofErr w:type="gramStart"/>
            <w:r>
              <w:t>poli) (osmnáctá</w:t>
            </w:r>
            <w:proofErr w:type="gramEnd"/>
            <w:r>
              <w:t xml:space="preserve"> samostatná směrnice ve smyslu čl. 16 odst. 1 směrnice 89/391/EHS)</w:t>
            </w:r>
            <w:r w:rsidR="00205835">
              <w:t>; s</w:t>
            </w:r>
            <w:r>
              <w:t>měrnice Rady 80/1107/EHS o ochraně zaměstnanců před riziky spojenými s expozicí chemickým, fyzikálním a biologickým činitelům při práci</w:t>
            </w:r>
            <w:r w:rsidR="00205835">
              <w:t>; s</w:t>
            </w:r>
            <w:r>
              <w:t>měrnice Rady 83/477/EHS o ochraně zaměstnanců před riziky spojenými s expozicí azbestu při práci (druhá samostatná směrnice ve smyslu čl. 8 směrnice 80/1107/EHS), ve znění směrnice 91/382/ES, směrnice 98/24/ES a směrnice 2003/18/ES</w:t>
            </w:r>
            <w:r w:rsidR="00861FAE">
              <w:t>.</w:t>
            </w:r>
            <w: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rFonts w:cs="Arial"/>
                <w:bCs/>
                <w:color w:val="auto"/>
              </w:rPr>
            </w:pPr>
            <w:r>
              <w:rPr>
                <w:rFonts w:cs="Arial"/>
              </w:rPr>
              <w:lastRenderedPageBreak/>
              <w:t>Tento zákon upravuje v návaznosti na zákoník práce další požadavky bezpečnosti a ochrany zdraví při práci v pracovněprávních vztazích a zajištění bezpečnosti a ochrany zdraví při činnosti nebo poskytování služeb mimo pracovněprávní vztahy. Požadavky na pracoviště a pracovní prostředí. Požadavky na pracoviště a pracovní prostředí na staveništi. Požadavky na výrobní a pracovní prostředky a zařízení. Požadavky na organizaci práce a pracovní postupy. Bezpečnostní značky, značení a signály. Rizikové faktory pracovních podmínek a kontrolovaná pásma. Zákaz výkonu některých prací. Odborná způsobilost a zvláštní odborná způsobilost. Zajištění bezpečnosti a ochrany zdraví při činnosti nebo poskytování služeb mimo pracovněprávní vztahy. Další úkoly zadavatele stavby, jejího zhotovitele, popřípadě fyzické osoby, která se podílí na zhotovení stavby, a koordinátora bezpečnosti a ochrany zdraví při práci na staveništi.</w:t>
            </w:r>
          </w:p>
          <w:p w:rsidR="00A61FCE" w:rsidRDefault="00A61FCE">
            <w:pPr>
              <w:pStyle w:val="Tabulka-obsah"/>
              <w:rPr>
                <w:rFonts w:cs="Arial"/>
                <w:bCs/>
                <w:color w:val="auto"/>
              </w:rPr>
            </w:pPr>
          </w:p>
          <w:p w:rsidR="00A61FCE" w:rsidRDefault="00A61FCE">
            <w:pPr>
              <w:pStyle w:val="Tabulka-obsah"/>
              <w:rPr>
                <w:rFonts w:cs="Arial"/>
                <w:bCs/>
                <w:color w:val="auto"/>
              </w:rPr>
            </w:pPr>
            <w:r>
              <w:t>Council Directive 89/391/EEC of 12 June 1989 on the introduction of measures to encourage improvements in the safety and health of workers at work.</w:t>
            </w:r>
          </w:p>
          <w:p w:rsidR="00A61FCE" w:rsidRDefault="00A61FCE">
            <w:pPr>
              <w:pStyle w:val="Tabulka-obsah"/>
              <w:rPr>
                <w:rFonts w:cs="Arial"/>
                <w:bCs/>
                <w:color w:val="auto"/>
              </w:rPr>
            </w:pPr>
          </w:p>
          <w:p w:rsidR="00A61FCE" w:rsidRDefault="00A61FCE">
            <w:pPr>
              <w:pStyle w:val="Tabulka-obsah"/>
              <w:rPr>
                <w:rFonts w:cs="Arial"/>
                <w:bCs/>
                <w:color w:val="auto"/>
              </w:rPr>
            </w:pPr>
            <w:r>
              <w:t>Council Directive 89/654/EEC of 30 November 1989 concerning the minimum safety and health requirements for the workplace (first individual directive within the meaning of Article 16 (1) of Directive 89/391/EEC).</w:t>
            </w:r>
          </w:p>
          <w:p w:rsidR="00A61FCE" w:rsidRDefault="00A61FCE">
            <w:pPr>
              <w:pStyle w:val="Tabulka-obsah"/>
              <w:rPr>
                <w:rFonts w:cs="Arial"/>
                <w:bCs/>
                <w:color w:val="auto"/>
              </w:rPr>
            </w:pPr>
          </w:p>
          <w:p w:rsidR="00A61FCE" w:rsidRDefault="00A61FCE">
            <w:pPr>
              <w:pStyle w:val="Tabulka-obsah"/>
              <w:rPr>
                <w:rFonts w:cs="Arial"/>
                <w:bCs/>
                <w:color w:val="auto"/>
              </w:rPr>
            </w:pPr>
            <w:r>
              <w:t xml:space="preserve">Council Directive 89/655/EEC of 30 November 1989 concerning the minimum safety and health requirements for the use of work equipment by workers at work, </w:t>
            </w:r>
            <w:r>
              <w:rPr>
                <w:rFonts w:cs="Arial"/>
                <w:color w:val="auto"/>
                <w:lang w:val="en-US"/>
              </w:rPr>
              <w:t>amended by the DIRECTIVE</w:t>
            </w:r>
            <w:r>
              <w:t xml:space="preserve"> 95/63/EC and </w:t>
            </w:r>
            <w:r>
              <w:rPr>
                <w:rFonts w:cs="Arial"/>
                <w:color w:val="auto"/>
                <w:lang w:val="en-US"/>
              </w:rPr>
              <w:t>DIRECTIVE</w:t>
            </w:r>
            <w:r>
              <w:t xml:space="preserve"> 2001/45/EC (second individual Directive within the meaning of Article 16 (1) of Directive 89/391/EEC).</w:t>
            </w:r>
          </w:p>
          <w:p w:rsidR="00A61FCE" w:rsidRDefault="00A61FCE">
            <w:pPr>
              <w:pStyle w:val="Tabulka-obsah"/>
              <w:rPr>
                <w:rFonts w:cs="Arial"/>
                <w:bCs/>
                <w:color w:val="auto"/>
              </w:rPr>
            </w:pPr>
          </w:p>
          <w:p w:rsidR="00A61FCE" w:rsidRDefault="00A61FCE">
            <w:pPr>
              <w:pStyle w:val="Tabulka-obsah"/>
              <w:rPr>
                <w:rFonts w:cs="Arial"/>
                <w:bCs/>
                <w:color w:val="auto"/>
              </w:rPr>
            </w:pPr>
            <w:r>
              <w:t xml:space="preserve">Council Directive 90/269/EEC of 29 May 1990 on the minimum health and safety requirements for the manual handling of loads where there is a risk particularly of </w:t>
            </w:r>
            <w:proofErr w:type="gramStart"/>
            <w:r>
              <w:t>back</w:t>
            </w:r>
            <w:proofErr w:type="gramEnd"/>
            <w:r>
              <w:t xml:space="preserve"> injury to workers (fourth individual Directive </w:t>
            </w:r>
            <w:r>
              <w:lastRenderedPageBreak/>
              <w:t>within the meaning of Article 16 (1) of Directive 89/391/EEC).</w:t>
            </w:r>
          </w:p>
          <w:p w:rsidR="00A61FCE" w:rsidRDefault="00A61FCE">
            <w:pPr>
              <w:pStyle w:val="Tabulka-obsah"/>
              <w:rPr>
                <w:rFonts w:cs="Arial"/>
                <w:bCs/>
                <w:color w:val="auto"/>
              </w:rPr>
            </w:pPr>
          </w:p>
          <w:p w:rsidR="00A61FCE" w:rsidRDefault="00A61FCE">
            <w:pPr>
              <w:pStyle w:val="Tabulka-obsah"/>
              <w:rPr>
                <w:rFonts w:cs="Arial"/>
                <w:bCs/>
                <w:color w:val="auto"/>
              </w:rPr>
            </w:pPr>
            <w:r>
              <w:t xml:space="preserve">Directive 2004/37/EC of the European Parliament and of the Council of 29 April 2004 on the protection of workers from the risks related to exposure to carcinogens or mutagens at work (Sixth individual Directive within the meaning of Article 16(1) of Council Directive </w:t>
            </w:r>
            <w:proofErr w:type="gramStart"/>
            <w:r>
              <w:t>89/391/EEC) (codified</w:t>
            </w:r>
            <w:proofErr w:type="gramEnd"/>
            <w:r>
              <w:t xml:space="preserve"> version).</w:t>
            </w:r>
          </w:p>
          <w:p w:rsidR="00A61FCE" w:rsidRDefault="00A61FCE">
            <w:pPr>
              <w:pStyle w:val="Tabulka-obsah"/>
              <w:rPr>
                <w:rFonts w:cs="Arial"/>
                <w:bCs/>
                <w:color w:val="auto"/>
              </w:rPr>
            </w:pPr>
          </w:p>
          <w:p w:rsidR="00A61FCE" w:rsidRDefault="00A61FCE">
            <w:pPr>
              <w:pStyle w:val="Tabulka-obsah"/>
              <w:rPr>
                <w:rFonts w:cs="Arial"/>
                <w:bCs/>
                <w:color w:val="auto"/>
              </w:rPr>
            </w:pPr>
            <w:r>
              <w:t>Council Directive 92/58/EEC of 24 June 1992 on the minimum requirements for the provision of safety and/or health signs at work (ninth individual Directive within the meaning of Article 16 (1) of Directive 89/391/EEC).</w:t>
            </w:r>
          </w:p>
          <w:p w:rsidR="00A61FCE" w:rsidRDefault="00A61FCE">
            <w:pPr>
              <w:pStyle w:val="Tabulka-obsah"/>
              <w:rPr>
                <w:rFonts w:cs="Arial"/>
                <w:bCs/>
                <w:color w:val="auto"/>
              </w:rPr>
            </w:pPr>
          </w:p>
          <w:p w:rsidR="00A61FCE" w:rsidRDefault="00A61FCE">
            <w:pPr>
              <w:pStyle w:val="Tabulka-obsah"/>
              <w:rPr>
                <w:rFonts w:cs="Arial"/>
                <w:bCs/>
                <w:color w:val="auto"/>
              </w:rPr>
            </w:pPr>
            <w:r>
              <w:t>Council Directive 98/24/EC of 7 April 1998 on the protection of the health and safety of workers from the risks related to chemical agents at work (fourteenth individual Directive within the meaning of Article 16(1) of Directive 89/391/EEC).</w:t>
            </w:r>
          </w:p>
          <w:p w:rsidR="00A61FCE" w:rsidRDefault="00A61FCE">
            <w:pPr>
              <w:pStyle w:val="Tabulka-obsah"/>
              <w:rPr>
                <w:rFonts w:cs="Arial"/>
                <w:bCs/>
                <w:color w:val="auto"/>
              </w:rPr>
            </w:pPr>
          </w:p>
          <w:p w:rsidR="00A61FCE" w:rsidRDefault="00A61FCE">
            <w:pPr>
              <w:pStyle w:val="Tabulka-obsah"/>
              <w:rPr>
                <w:rFonts w:cs="Arial"/>
                <w:bCs/>
                <w:color w:val="auto"/>
              </w:rPr>
            </w:pPr>
            <w:r>
              <w:t>Directive 2003/10/EC of the European Parliament and of the Council of 6 February 2003 on the minimum health and safety requirements regarding the exposure of workers to the risks arising from physical agents (</w:t>
            </w:r>
            <w:proofErr w:type="gramStart"/>
            <w:r>
              <w:t>noise) (Seventeenth</w:t>
            </w:r>
            <w:proofErr w:type="gramEnd"/>
            <w:r>
              <w:t xml:space="preserve"> individual Directive within the meaning of Article 16(1) of Directive 89/391/EEC).</w:t>
            </w:r>
          </w:p>
          <w:p w:rsidR="00A61FCE" w:rsidRDefault="00A61FCE">
            <w:pPr>
              <w:pStyle w:val="Tabulka-obsah"/>
              <w:rPr>
                <w:rFonts w:cs="Arial"/>
                <w:bCs/>
                <w:color w:val="auto"/>
              </w:rPr>
            </w:pPr>
          </w:p>
          <w:p w:rsidR="00A61FCE" w:rsidRDefault="00A61FCE">
            <w:pPr>
              <w:pStyle w:val="Tabulka-obsah"/>
              <w:rPr>
                <w:rFonts w:cs="Arial"/>
                <w:bCs/>
                <w:color w:val="auto"/>
              </w:rPr>
            </w:pPr>
            <w:r>
              <w:t>Council Directive 80/1107/EEC of 27 November 1980 on the protection of workers from the risks related to exposure to chemical, physical and biological agents at work.</w:t>
            </w:r>
          </w:p>
          <w:p w:rsidR="00A61FCE" w:rsidRDefault="00A61FCE">
            <w:pPr>
              <w:pStyle w:val="Tabulka-obsah"/>
              <w:rPr>
                <w:rFonts w:cs="Arial"/>
                <w:bCs/>
                <w:color w:val="auto"/>
              </w:rPr>
            </w:pPr>
          </w:p>
          <w:p w:rsidR="00A61FCE" w:rsidRDefault="00A61FCE">
            <w:pPr>
              <w:pStyle w:val="Tabulka-obsah"/>
              <w:rPr>
                <w:rFonts w:cs="Arial"/>
                <w:i/>
                <w:iCs/>
                <w:color w:val="auto"/>
              </w:rPr>
            </w:pPr>
            <w:r>
              <w:rPr>
                <w:rFonts w:cs="Arial"/>
                <w:i/>
                <w:iCs/>
                <w:color w:val="auto"/>
                <w:szCs w:val="19"/>
              </w:rPr>
              <w:t xml:space="preserve">O bezpečnosti a ochrane zdravia při práci: zákon SR č. </w:t>
            </w:r>
            <w:proofErr w:type="gramStart"/>
            <w:r>
              <w:rPr>
                <w:rFonts w:cs="Arial"/>
                <w:i/>
                <w:iCs/>
                <w:color w:val="auto"/>
                <w:szCs w:val="19"/>
              </w:rPr>
              <w:t xml:space="preserve">330/1996 Z. z. </w:t>
            </w:r>
            <w:r>
              <w:rPr>
                <w:rFonts w:cs="Arial"/>
                <w:i/>
                <w:iCs/>
                <w:color w:val="auto"/>
              </w:rPr>
              <w:t>v znení</w:t>
            </w:r>
            <w:proofErr w:type="gramEnd"/>
            <w:r>
              <w:rPr>
                <w:rFonts w:cs="Arial"/>
                <w:i/>
                <w:iCs/>
                <w:color w:val="auto"/>
              </w:rPr>
              <w:t xml:space="preserve"> neskorších predpisov</w:t>
            </w:r>
            <w:r>
              <w:rPr>
                <w:rFonts w:cs="Arial"/>
                <w:i/>
                <w:iCs/>
                <w:color w:val="auto"/>
                <w:szCs w:val="19"/>
              </w:rPr>
              <w:t xml:space="preserve"> (Zákon sa zrušuje 1. júla 2006.)</w:t>
            </w:r>
          </w:p>
          <w:p w:rsidR="00A61FCE" w:rsidRDefault="00A61FCE">
            <w:pPr>
              <w:pStyle w:val="Tabulka-obsah"/>
              <w:rPr>
                <w:bCs/>
                <w:color w:val="auto"/>
              </w:rPr>
            </w:pPr>
            <w:r>
              <w:rPr>
                <w:rFonts w:cs="Arial"/>
                <w:i/>
                <w:iCs/>
                <w:color w:val="auto"/>
              </w:rPr>
              <w:t xml:space="preserve">zákon SR č. </w:t>
            </w:r>
            <w:proofErr w:type="gramStart"/>
            <w:r>
              <w:rPr>
                <w:rFonts w:cs="Arial"/>
                <w:i/>
                <w:iCs/>
                <w:color w:val="auto"/>
              </w:rPr>
              <w:t xml:space="preserve">124/2006 Z. z. </w:t>
            </w:r>
            <w:r>
              <w:rPr>
                <w:rFonts w:cs="Arial"/>
                <w:i/>
                <w:iCs/>
                <w:color w:val="auto"/>
                <w:szCs w:val="22"/>
              </w:rPr>
              <w:t>o bezpečnosti</w:t>
            </w:r>
            <w:proofErr w:type="gramEnd"/>
            <w:r>
              <w:rPr>
                <w:rFonts w:cs="Arial"/>
                <w:i/>
                <w:iCs/>
                <w:color w:val="auto"/>
                <w:szCs w:val="22"/>
              </w:rPr>
              <w:t xml:space="preserve"> a ochrane zdravia pri práci (Z</w:t>
            </w:r>
            <w:r>
              <w:rPr>
                <w:rFonts w:cs="Arial"/>
                <w:i/>
                <w:iCs/>
                <w:color w:val="auto"/>
                <w:szCs w:val="19"/>
              </w:rPr>
              <w:t>ákon nadobúda účinnosť 1. júla 2006.)</w:t>
            </w:r>
          </w:p>
        </w:tc>
      </w:tr>
      <w:tr w:rsidR="00A61FCE">
        <w:trPr>
          <w:jc w:val="center"/>
        </w:trPr>
        <w:tc>
          <w:tcPr>
            <w:tcW w:w="1560" w:type="dxa"/>
            <w:tcBorders>
              <w:top w:val="single" w:sz="4" w:space="0" w:color="auto"/>
              <w:bottom w:val="single" w:sz="4" w:space="0" w:color="auto"/>
            </w:tcBorders>
            <w:shd w:val="clear" w:color="auto" w:fill="FFFFFF"/>
          </w:tcPr>
          <w:p w:rsidR="00A61FCE" w:rsidRDefault="005E0000">
            <w:pPr>
              <w:pStyle w:val="Tabulka-archiv"/>
            </w:pPr>
            <w:hyperlink r:id="rId27" w:history="1">
              <w:r w:rsidR="00A61FCE">
                <w:rPr>
                  <w:rStyle w:val="Hypertextovodkaz"/>
                </w:rPr>
                <w:t>V DIGITÁLNí PODOBě</w:t>
              </w:r>
            </w:hyperlink>
          </w:p>
        </w:tc>
        <w:tc>
          <w:tcPr>
            <w:tcW w:w="4961" w:type="dxa"/>
            <w:tcBorders>
              <w:top w:val="single" w:sz="4" w:space="0" w:color="auto"/>
              <w:bottom w:val="single" w:sz="4" w:space="0" w:color="auto"/>
            </w:tcBorders>
            <w:shd w:val="clear" w:color="auto" w:fill="FFFFFF"/>
          </w:tcPr>
          <w:p w:rsidR="00861FAE" w:rsidRDefault="00A61FCE" w:rsidP="00861FAE">
            <w:pPr>
              <w:pStyle w:val="Tabulka-pedpisy"/>
              <w:tabs>
                <w:tab w:val="clear" w:pos="360"/>
              </w:tabs>
              <w:ind w:left="363" w:hanging="363"/>
            </w:pPr>
            <w:r>
              <w:t>Nařízení vlády č. 589/2006 Sb., kterým se stanoví odchylná úprava pracovní doby a doby odpočinku zaměstnanců v dopravě, ve znění nařízení vlády č. 353/2008 Sb.</w:t>
            </w:r>
          </w:p>
          <w:p w:rsidR="00A61FCE" w:rsidRDefault="00A61FCE" w:rsidP="00861FAE">
            <w:pPr>
              <w:pStyle w:val="Tabulka-pedpisy"/>
              <w:tabs>
                <w:tab w:val="clear" w:pos="360"/>
              </w:tabs>
              <w:ind w:left="363" w:hanging="363"/>
            </w:pPr>
            <w:r>
              <w:lastRenderedPageBreak/>
              <w:t>[</w:t>
            </w:r>
            <w:r w:rsidR="00861FAE">
              <w:t>S</w:t>
            </w:r>
            <w:r>
              <w:rPr>
                <w:rFonts w:cs="Arial"/>
              </w:rPr>
              <w:t xml:space="preserve">měrnice Rady 2000/79/ES o Evropské dohodě o organizaci pracovní doby mobilních pracovníků v civilním letectví uzavřené mezi Sdružením evropských leteckých společností (AEA), Evropskou federací pracovníků v dopravě (ETF), Evropským sdružením technických letových posádek (ECA), Evropským sdružením leteckých společností (ERA) a Mezinárodním sdružením leteckých dopravců (IACA); </w:t>
            </w:r>
            <w:r w:rsidR="008E18A8">
              <w:rPr>
                <w:rFonts w:cs="Arial"/>
              </w:rPr>
              <w:t>s</w:t>
            </w:r>
            <w:r>
              <w:rPr>
                <w:rFonts w:cs="Arial"/>
              </w:rPr>
              <w:t xml:space="preserve">měrnice Evropského parlamentu a Rady 2002/15/ES o úpravě pracovní doby osob vykonávajících mobilní činnosti v silniční dopravě; </w:t>
            </w:r>
            <w:r w:rsidR="008E18A8">
              <w:rPr>
                <w:rFonts w:cs="Arial"/>
              </w:rPr>
              <w:t>s</w:t>
            </w:r>
            <w:r>
              <w:rPr>
                <w:rFonts w:cs="Arial"/>
              </w:rPr>
              <w:t xml:space="preserve">měrnice Evropského parlamentu a Rady 2003/88/ES o některých aspektech úpravy pracovní doby; </w:t>
            </w:r>
            <w:r w:rsidR="008E18A8">
              <w:rPr>
                <w:rFonts w:cs="Arial"/>
              </w:rPr>
              <w:t>s</w:t>
            </w:r>
            <w:r>
              <w:rPr>
                <w:rFonts w:cs="Arial"/>
              </w:rPr>
              <w:t>měrnice Rady 2005/47/ES o dohodě mezi Společenstvím evropských železnic (CER) a Evropskou federací pracovníků v dopravě (ETF) o některých aspektech pracovních podmínek mobilních pracovníků poskytujících interoperabilní přeshraniční služby v železniční dopravě; Nařízení Rady (EHS) č. 3820/85 o harmonizaci určitých sociálních právních předpisů v silniční dopravě; Nařízení Evropského parlamentu a Rady (ES) č. 561/2006 o harmonizaci některých předpisů v sociální oblasti týkajících se silniční dopravy, o změně nařízení Rady (EHS) č. 3821/85 a (ES) č. 2135/98 a o zrušení nařízení Rady (EHS) č. 3820/85; Nařízení Evropského parlamentu a Rady (ES) č. 1899/2006, kterým se mění nařízení Rady (EHS) č. 3922/91 o harmonizaci technických požadavků a správních postupů v oblasti civilního letectví.</w:t>
            </w:r>
            <w: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rFonts w:cs="Arial"/>
              </w:rPr>
            </w:pPr>
            <w:r>
              <w:rPr>
                <w:rFonts w:cs="Arial"/>
                <w:i/>
                <w:iCs/>
                <w:color w:val="auto"/>
              </w:rPr>
              <w:lastRenderedPageBreak/>
              <w:t xml:space="preserve">Zákon SR č. </w:t>
            </w:r>
            <w:proofErr w:type="gramStart"/>
            <w:r>
              <w:rPr>
                <w:rFonts w:cs="Arial"/>
                <w:i/>
                <w:iCs/>
                <w:color w:val="auto"/>
              </w:rPr>
              <w:t>121/2004 Z. z.</w:t>
            </w:r>
            <w:proofErr w:type="gramEnd"/>
          </w:p>
        </w:tc>
      </w:tr>
      <w:tr w:rsidR="0049249C">
        <w:trPr>
          <w:jc w:val="center"/>
        </w:trPr>
        <w:tc>
          <w:tcPr>
            <w:tcW w:w="1560" w:type="dxa"/>
            <w:tcBorders>
              <w:top w:val="single" w:sz="4" w:space="0" w:color="auto"/>
              <w:bottom w:val="single" w:sz="4" w:space="0" w:color="auto"/>
            </w:tcBorders>
            <w:shd w:val="clear" w:color="auto" w:fill="FFFFFF"/>
          </w:tcPr>
          <w:p w:rsidR="0049249C" w:rsidRDefault="005E0000">
            <w:pPr>
              <w:pStyle w:val="Tabulka-archiv"/>
            </w:pPr>
            <w:hyperlink r:id="rId28" w:history="1">
              <w:r w:rsidR="00E96A59">
                <w:rPr>
                  <w:rStyle w:val="Hypertextovodkaz"/>
                </w:rPr>
                <w:t>V DIGITÁLNí PODOBě</w:t>
              </w:r>
            </w:hyperlink>
          </w:p>
        </w:tc>
        <w:tc>
          <w:tcPr>
            <w:tcW w:w="4961" w:type="dxa"/>
            <w:tcBorders>
              <w:top w:val="single" w:sz="4" w:space="0" w:color="auto"/>
              <w:bottom w:val="single" w:sz="4" w:space="0" w:color="auto"/>
            </w:tcBorders>
            <w:shd w:val="clear" w:color="auto" w:fill="FFFFFF"/>
          </w:tcPr>
          <w:p w:rsidR="0049249C" w:rsidRDefault="0049249C" w:rsidP="00495162">
            <w:pPr>
              <w:pStyle w:val="Tabulka-pedpisy"/>
              <w:tabs>
                <w:tab w:val="clear" w:pos="360"/>
              </w:tabs>
              <w:ind w:left="363" w:hanging="363"/>
            </w:pPr>
            <w:r>
              <w:t>Zákon č. 255/2012 Sb. o kontrole (kontrolní řád).</w:t>
            </w:r>
          </w:p>
        </w:tc>
        <w:tc>
          <w:tcPr>
            <w:tcW w:w="3387" w:type="dxa"/>
            <w:tcBorders>
              <w:top w:val="single" w:sz="4" w:space="0" w:color="auto"/>
              <w:bottom w:val="single" w:sz="4" w:space="0" w:color="auto"/>
              <w:right w:val="single" w:sz="4" w:space="0" w:color="auto"/>
            </w:tcBorders>
            <w:shd w:val="clear" w:color="auto" w:fill="FFFFFF"/>
          </w:tcPr>
          <w:p w:rsidR="0049249C" w:rsidRDefault="0049249C" w:rsidP="0049249C">
            <w:pPr>
              <w:pStyle w:val="Tabulka-obsah"/>
            </w:pPr>
            <w:r>
              <w:t>Zrušen k 1. 1. 2014 zákon č. 552/1991 Sb. o státní kontrole</w:t>
            </w:r>
          </w:p>
        </w:tc>
      </w:tr>
      <w:tr w:rsidR="00042C84">
        <w:trPr>
          <w:jc w:val="center"/>
        </w:trPr>
        <w:tc>
          <w:tcPr>
            <w:tcW w:w="1560" w:type="dxa"/>
            <w:tcBorders>
              <w:top w:val="single" w:sz="4" w:space="0" w:color="auto"/>
              <w:bottom w:val="single" w:sz="4" w:space="0" w:color="auto"/>
            </w:tcBorders>
            <w:shd w:val="clear" w:color="auto" w:fill="FFFFFF"/>
          </w:tcPr>
          <w:p w:rsidR="00042C84" w:rsidRDefault="005E0000" w:rsidP="00140B30">
            <w:pPr>
              <w:pStyle w:val="Tabulka-archiv"/>
            </w:pPr>
            <w:hyperlink r:id="rId29" w:history="1">
              <w:r w:rsidR="00042C84">
                <w:rPr>
                  <w:rStyle w:val="Hypertextovodkaz"/>
                </w:rPr>
                <w:t>V DIGITÁLNí PODOBě</w:t>
              </w:r>
            </w:hyperlink>
          </w:p>
        </w:tc>
        <w:tc>
          <w:tcPr>
            <w:tcW w:w="4961" w:type="dxa"/>
            <w:tcBorders>
              <w:top w:val="single" w:sz="4" w:space="0" w:color="auto"/>
              <w:bottom w:val="single" w:sz="4" w:space="0" w:color="auto"/>
            </w:tcBorders>
            <w:shd w:val="clear" w:color="auto" w:fill="FFFFFF"/>
          </w:tcPr>
          <w:p w:rsidR="001F1BA5" w:rsidRDefault="00042C84" w:rsidP="00E574D2">
            <w:pPr>
              <w:pStyle w:val="Tabulka-pedpisy"/>
            </w:pPr>
            <w:r>
              <w:t xml:space="preserve">Zákon č. 251/2005 Sb., o inspekci práce, ve znění zákona č. 230/2006 Sb., zákona č. 264/2006 Sb., zákona č. 213/2007 Sb., zákona č. 362/2007 Sb., zákona č. 294/2008 Sb., zákona č. 382/2008 Sb., zákona č. 281/2009 Sb., zákona č. 73/2011 Sb., zákona č. 341/2011 Sb., zákona č. 350/2011 Sb., </w:t>
            </w:r>
            <w:r w:rsidRPr="001F1BA5">
              <w:rPr>
                <w:color w:val="auto"/>
              </w:rPr>
              <w:t>zákona č. 365/2011 Sb., zákona č. 367/2011 Sb.</w:t>
            </w:r>
            <w:r w:rsidR="008266EF" w:rsidRPr="001F1BA5">
              <w:rPr>
                <w:color w:val="auto"/>
              </w:rPr>
              <w:t>,</w:t>
            </w:r>
            <w:r w:rsidRPr="001F1BA5">
              <w:rPr>
                <w:color w:val="auto"/>
              </w:rPr>
              <w:t xml:space="preserve"> zákona č. 64/2014 Sb.</w:t>
            </w:r>
            <w:r w:rsidR="001F1BA5" w:rsidRPr="001F1BA5">
              <w:rPr>
                <w:color w:val="auto"/>
              </w:rPr>
              <w:t xml:space="preserve">, </w:t>
            </w:r>
            <w:r w:rsidR="008266EF" w:rsidRPr="001F1BA5">
              <w:rPr>
                <w:color w:val="auto"/>
              </w:rPr>
              <w:t>zákona č. 136/2014 Sb.</w:t>
            </w:r>
            <w:r w:rsidR="001F1BA5" w:rsidRPr="001F1BA5">
              <w:rPr>
                <w:color w:val="auto"/>
              </w:rPr>
              <w:t>, zákona č. 247/2014 Sb.</w:t>
            </w:r>
            <w:r w:rsidR="001F1BA5">
              <w:rPr>
                <w:color w:val="auto"/>
              </w:rPr>
              <w:t xml:space="preserve"> a zákona č.</w:t>
            </w:r>
            <w:r w:rsidR="00E574D2">
              <w:rPr>
                <w:color w:val="auto"/>
              </w:rPr>
              <w:t xml:space="preserve"> 250/2014 Sb.</w:t>
            </w:r>
          </w:p>
        </w:tc>
        <w:tc>
          <w:tcPr>
            <w:tcW w:w="3387" w:type="dxa"/>
            <w:tcBorders>
              <w:top w:val="single" w:sz="4" w:space="0" w:color="auto"/>
              <w:bottom w:val="single" w:sz="4" w:space="0" w:color="auto"/>
              <w:right w:val="single" w:sz="4" w:space="0" w:color="auto"/>
            </w:tcBorders>
            <w:shd w:val="clear" w:color="auto" w:fill="FFFFFF"/>
          </w:tcPr>
          <w:p w:rsidR="00042C84" w:rsidRDefault="00042C84" w:rsidP="00140B30">
            <w:pPr>
              <w:pStyle w:val="Tabulka-obsah"/>
              <w:rPr>
                <w:rFonts w:cs="Arial"/>
              </w:rPr>
            </w:pPr>
            <w:r>
              <w:rPr>
                <w:rFonts w:cs="Arial"/>
              </w:rPr>
              <w:t>Tento zákon upravuje zřízení a postavení orgánů inspekce práce jako kontrolních orgánů na úseku ochrany pracovních vztahů a pracovních podmínek, působnost a příslušnost orgánů inspekce práce, práva a povinnosti při kontrole a sankce za porušení stanovených povinností. Zřizují se Státní úřad inspekce práce a oblastní inspektoráty, které jsou správními úřady. Přestupky a správní delikty právnických osob a pokuty na úseku pracovního poměru, odměňování zaměstnanců, pracovní doby, dovolené, bezpečnosti práce, zvláštních pracovních podmínek některých zaměstnanců, vyhrazených technických zařízení.</w:t>
            </w:r>
          </w:p>
          <w:p w:rsidR="00042C84" w:rsidRDefault="00042C84" w:rsidP="00140B30">
            <w:pPr>
              <w:pStyle w:val="Tabulka-obsah"/>
              <w:rPr>
                <w:rFonts w:cs="Arial"/>
                <w:i/>
                <w:iCs/>
                <w:color w:val="auto"/>
                <w:szCs w:val="19"/>
              </w:rPr>
            </w:pPr>
          </w:p>
          <w:p w:rsidR="00042C84" w:rsidRDefault="00042C84" w:rsidP="00140B30">
            <w:pPr>
              <w:pStyle w:val="Tabulka-obsah"/>
              <w:rPr>
                <w:rFonts w:cs="Arial"/>
                <w:i/>
                <w:iCs/>
                <w:color w:val="auto"/>
              </w:rPr>
            </w:pPr>
            <w:r>
              <w:rPr>
                <w:rFonts w:cs="Arial"/>
                <w:i/>
                <w:iCs/>
                <w:color w:val="auto"/>
                <w:szCs w:val="19"/>
              </w:rPr>
              <w:t xml:space="preserve">zákon č. </w:t>
            </w:r>
            <w:proofErr w:type="gramStart"/>
            <w:r>
              <w:rPr>
                <w:rFonts w:cs="Arial"/>
                <w:i/>
                <w:iCs/>
                <w:color w:val="auto"/>
                <w:szCs w:val="19"/>
              </w:rPr>
              <w:t xml:space="preserve">95/2000 Z. z. </w:t>
            </w:r>
            <w:r>
              <w:rPr>
                <w:rFonts w:cs="Arial"/>
                <w:i/>
                <w:iCs/>
                <w:color w:val="auto"/>
              </w:rPr>
              <w:t>v znení</w:t>
            </w:r>
            <w:proofErr w:type="gramEnd"/>
            <w:r>
              <w:rPr>
                <w:rFonts w:cs="Arial"/>
                <w:i/>
                <w:iCs/>
                <w:color w:val="auto"/>
              </w:rPr>
              <w:t xml:space="preserve"> neskorších predpisov</w:t>
            </w:r>
            <w:r>
              <w:rPr>
                <w:rFonts w:cs="Arial"/>
                <w:i/>
                <w:iCs/>
                <w:color w:val="auto"/>
                <w:szCs w:val="19"/>
              </w:rPr>
              <w:t xml:space="preserve"> (Tento zákon sa zrušuje 1. júla 2006.)</w:t>
            </w:r>
          </w:p>
          <w:p w:rsidR="00042C84" w:rsidRDefault="00042C84" w:rsidP="00140B30">
            <w:pPr>
              <w:pStyle w:val="Tabulka-obsah"/>
              <w:rPr>
                <w:color w:val="auto"/>
              </w:rPr>
            </w:pPr>
            <w:r>
              <w:rPr>
                <w:rFonts w:cs="Arial"/>
                <w:i/>
                <w:iCs/>
                <w:color w:val="auto"/>
              </w:rPr>
              <w:t xml:space="preserve">zákon SR č. </w:t>
            </w:r>
            <w:proofErr w:type="gramStart"/>
            <w:r>
              <w:rPr>
                <w:rFonts w:cs="Arial"/>
                <w:i/>
                <w:iCs/>
                <w:color w:val="auto"/>
                <w:szCs w:val="24"/>
              </w:rPr>
              <w:t>125/2006 Z. z.</w:t>
            </w:r>
            <w:proofErr w:type="gramEnd"/>
            <w:r>
              <w:rPr>
                <w:rFonts w:cs="Arial"/>
                <w:i/>
                <w:iCs/>
                <w:color w:val="auto"/>
                <w:szCs w:val="24"/>
              </w:rPr>
              <w:t xml:space="preserve"> </w:t>
            </w:r>
            <w:r>
              <w:rPr>
                <w:rFonts w:cs="Arial"/>
                <w:i/>
                <w:iCs/>
                <w:color w:val="auto"/>
                <w:szCs w:val="22"/>
              </w:rPr>
              <w:t>(Z</w:t>
            </w:r>
            <w:r>
              <w:rPr>
                <w:rFonts w:cs="Arial"/>
                <w:i/>
                <w:iCs/>
                <w:color w:val="auto"/>
                <w:szCs w:val="19"/>
              </w:rPr>
              <w:t>ákon nadobúda účinnosť 1. júla 2006.)</w:t>
            </w:r>
          </w:p>
        </w:tc>
      </w:tr>
      <w:tr w:rsidR="00042C84">
        <w:trPr>
          <w:jc w:val="center"/>
        </w:trPr>
        <w:tc>
          <w:tcPr>
            <w:tcW w:w="1560" w:type="dxa"/>
            <w:tcBorders>
              <w:top w:val="single" w:sz="4" w:space="0" w:color="auto"/>
              <w:bottom w:val="single" w:sz="4" w:space="0" w:color="auto"/>
            </w:tcBorders>
            <w:shd w:val="clear" w:color="auto" w:fill="FFFFFF"/>
          </w:tcPr>
          <w:p w:rsidR="00042C84" w:rsidRDefault="005E0000">
            <w:pPr>
              <w:pStyle w:val="Tabulka-archiv"/>
            </w:pPr>
            <w:hyperlink r:id="rId30" w:history="1">
              <w:r w:rsidR="00042C84">
                <w:rPr>
                  <w:rStyle w:val="Hypertextovodkaz"/>
                </w:rPr>
                <w:t>V DIGITÁLNí PODOBě</w:t>
              </w:r>
            </w:hyperlink>
          </w:p>
        </w:tc>
        <w:tc>
          <w:tcPr>
            <w:tcW w:w="4961" w:type="dxa"/>
            <w:tcBorders>
              <w:top w:val="single" w:sz="4" w:space="0" w:color="auto"/>
              <w:bottom w:val="single" w:sz="4" w:space="0" w:color="auto"/>
            </w:tcBorders>
            <w:shd w:val="clear" w:color="auto" w:fill="FFFFFF"/>
          </w:tcPr>
          <w:p w:rsidR="00042C84" w:rsidRDefault="00042C84" w:rsidP="00495162">
            <w:pPr>
              <w:pStyle w:val="Tabulka-pedpisy"/>
              <w:tabs>
                <w:tab w:val="clear" w:pos="360"/>
              </w:tabs>
              <w:ind w:left="363" w:hanging="363"/>
            </w:pPr>
            <w:r>
              <w:t xml:space="preserve">Zákon č. 634/1992 Sb., o ochraně spotřebitele, ve znění zákona č. 217/1993 Sb., zákona č. 40/1995 Sb., zákona č. 104/1995 Sb., zákona č. 110/1997 Sb., zákona č. 356/1999 Sb., zákona č. 64/2000 </w:t>
            </w:r>
            <w:r>
              <w:lastRenderedPageBreak/>
              <w:t>Sb., zákona č. 145/2000 Sb., zákona č. 258/2000 Sb., zákona č. 102/2001 Sb., zákona č. 452/2001 Sb., zákona č. 477/2001 Sb., zákona č. 151/2002 Sb., zákona č. 320/2002 Sb., zákona č. 227/2003 Sb., zákona č. 277/2003 Sb., zákona č. 439/2003 Sb., zákona č. 119/2004 Sb., zákona č. 186/2004 Sb., zákona č. 217/2004 Sb., zákona č. 444/2005 Sb., zákona č. 229/2006 Sb., zákona č. 36/2008 Sb., zákona č. 227/2009 Sb., zákona č. 281/2009 Sb., zákona č. 285/2009 Sb., zákona č. 293/2009 Sb., zákona č. 298/2009 Sb., zákona č. 301/2009 Sb., zákona č. 155/2010 Sb., zákona č. 28/2011 Sb., zákona č. 139/2011 Sb., zákona č. 211/2011 Sb., zákona č. 219/2011 Sb., zákona č. 468/2011 Sb., zákona č. 221/2012 Sb., zákona č. 238/2012 Sb., zákona č. 303/2013 Sb. a zákona č. 476/2013 Sb.</w:t>
            </w:r>
          </w:p>
        </w:tc>
        <w:tc>
          <w:tcPr>
            <w:tcW w:w="3387" w:type="dxa"/>
            <w:tcBorders>
              <w:top w:val="single" w:sz="4" w:space="0" w:color="auto"/>
              <w:bottom w:val="single" w:sz="4" w:space="0" w:color="auto"/>
              <w:right w:val="single" w:sz="4" w:space="0" w:color="auto"/>
            </w:tcBorders>
            <w:shd w:val="clear" w:color="auto" w:fill="FFFFFF"/>
          </w:tcPr>
          <w:p w:rsidR="00042C84" w:rsidRDefault="00042C84">
            <w:pPr>
              <w:pStyle w:val="Tabulka-obsah"/>
            </w:pPr>
            <w:r>
              <w:lastRenderedPageBreak/>
              <w:t xml:space="preserve">Tento zákon stanoví některé podmínky podnikání významné pro ochranu spotřebitele, úkoly veřejné správy v oblasti ochrany spotřebitele a oprávnění spotřebitelů, sdružení spotřebitelů) nebo jiných </w:t>
            </w:r>
            <w:r>
              <w:lastRenderedPageBreak/>
              <w:t>právnických osob založených k ochraně spotřebitele.</w:t>
            </w:r>
          </w:p>
          <w:p w:rsidR="00042C84" w:rsidRDefault="00042C84">
            <w:pPr>
              <w:pStyle w:val="Tabulka-obsah"/>
            </w:pPr>
            <w:r>
              <w:t>Tento zákon se vztahuje na prodej výrobků a poskytování služeb v případech, kdy k plnění dochází na území České republiky. Na ostatní případy se vztahuje tehdy, souvisí-li plnění s podnikatelskou činností provozovanou na území České republiky.</w:t>
            </w:r>
          </w:p>
          <w:p w:rsidR="00042C84" w:rsidRDefault="00042C84" w:rsidP="000568C3">
            <w:pPr>
              <w:pStyle w:val="Tabulka-obsah"/>
              <w:rPr>
                <w:i/>
                <w:iCs/>
                <w:color w:val="auto"/>
              </w:rPr>
            </w:pPr>
          </w:p>
        </w:tc>
      </w:tr>
      <w:tr w:rsidR="00042C84">
        <w:trPr>
          <w:jc w:val="center"/>
        </w:trPr>
        <w:tc>
          <w:tcPr>
            <w:tcW w:w="1560" w:type="dxa"/>
            <w:tcBorders>
              <w:top w:val="single" w:sz="4" w:space="0" w:color="auto"/>
              <w:bottom w:val="single" w:sz="4" w:space="0" w:color="auto"/>
            </w:tcBorders>
            <w:shd w:val="clear" w:color="auto" w:fill="FFFFFF"/>
          </w:tcPr>
          <w:p w:rsidR="00042C84" w:rsidRDefault="005E0000">
            <w:pPr>
              <w:pStyle w:val="Tabulka-archiv"/>
            </w:pPr>
            <w:hyperlink r:id="rId31" w:history="1">
              <w:r w:rsidR="00042C84">
                <w:rPr>
                  <w:rStyle w:val="Hypertextovodkaz"/>
                </w:rPr>
                <w:t>V DIGITÁLNí PODOBě</w:t>
              </w:r>
            </w:hyperlink>
          </w:p>
        </w:tc>
        <w:tc>
          <w:tcPr>
            <w:tcW w:w="4961" w:type="dxa"/>
            <w:tcBorders>
              <w:top w:val="single" w:sz="4" w:space="0" w:color="auto"/>
              <w:bottom w:val="single" w:sz="4" w:space="0" w:color="auto"/>
            </w:tcBorders>
            <w:shd w:val="clear" w:color="auto" w:fill="FFFFFF"/>
          </w:tcPr>
          <w:p w:rsidR="00042C84" w:rsidRPr="009A23E2" w:rsidRDefault="00343E6A" w:rsidP="00C5297D">
            <w:pPr>
              <w:pStyle w:val="Tabulka-pedpisy"/>
            </w:pPr>
            <w:r w:rsidRPr="009A23E2">
              <w:t>Zákon č. 458/2000 Sb., o podmínkách podnikání a o výkonu státní správy v energetických odvětvích a o změně některých zákonů (energetický zákon), ve znění zákona č. 151/2002 Sb., zákona č. 262/2002 Sb., zákona č. 278/2003 Sb., zákona č. 356/2003 Sb., zákona č. 670/2004 Sb., zákona č. 186/2006 Sb., zákona č. 342/2006 Sb., zákona č. 296/2007 Sb., zákona č. 124/2008 Sb., zákona č. 158/2009 Sb., zákona č. 223/2009 Sb., zákona č. 227/2009 Sb., zákona č. 281/2009 Sb., zákona č. 155/2010 Sb., zákona č. 211/2011 Sb., zákona č. 299/2011 Sb., zákona č. 420/2011 Sb., zákona č. 165/2012 Sb.</w:t>
            </w:r>
            <w:r>
              <w:t>,</w:t>
            </w:r>
            <w:r w:rsidRPr="009A23E2">
              <w:t xml:space="preserve"> zákona č. 350/2012 Sb.</w:t>
            </w:r>
            <w:r>
              <w:t xml:space="preserve">, zákona č. </w:t>
            </w:r>
            <w:r w:rsidRPr="00744884">
              <w:t xml:space="preserve">90/2014 </w:t>
            </w:r>
            <w:r>
              <w:t>Sb.</w:t>
            </w:r>
            <w:r w:rsidR="00C5297D">
              <w:t>,</w:t>
            </w:r>
            <w:r>
              <w:t xml:space="preserve"> zákona č. 250/2014 Sb.</w:t>
            </w:r>
            <w:r w:rsidR="00C5297D">
              <w:t xml:space="preserve"> a zákona č. 104/2015 Sb. (Zákon č. 104/2015 Sb. nabývá účinnosti 1. 1. 2016.)</w:t>
            </w:r>
          </w:p>
        </w:tc>
        <w:tc>
          <w:tcPr>
            <w:tcW w:w="3387" w:type="dxa"/>
            <w:tcBorders>
              <w:top w:val="single" w:sz="4" w:space="0" w:color="auto"/>
              <w:bottom w:val="single" w:sz="4" w:space="0" w:color="auto"/>
              <w:right w:val="single" w:sz="4" w:space="0" w:color="auto"/>
            </w:tcBorders>
            <w:shd w:val="clear" w:color="auto" w:fill="FFFFFF"/>
          </w:tcPr>
          <w:p w:rsidR="00C5297D" w:rsidRPr="00C5297D" w:rsidRDefault="00C5297D">
            <w:pPr>
              <w:pStyle w:val="Tabulka-obsah"/>
              <w:rPr>
                <w:color w:val="FF0000"/>
              </w:rPr>
            </w:pPr>
            <w:r w:rsidRPr="00C5297D">
              <w:rPr>
                <w:color w:val="FF0000"/>
              </w:rPr>
              <w:t>Zákon č. 104/2015 Sb. nabývá účinnosti 1. 1. 2016.</w:t>
            </w:r>
          </w:p>
          <w:p w:rsidR="00042C84" w:rsidRDefault="00042C84">
            <w:pPr>
              <w:pStyle w:val="Tabulka-obsah"/>
            </w:pPr>
            <w:r>
              <w:t>Zrušen zákon č. 222/1994 Sb.</w:t>
            </w:r>
          </w:p>
          <w:p w:rsidR="00042C84" w:rsidRDefault="00042C84">
            <w:pPr>
              <w:pStyle w:val="Tabulka-obsah"/>
            </w:pPr>
            <w:r>
              <w:t>Tento zákon upravuje podmínky podnikání, výkon státní správy a regulaci v energetických odvětvích, kterými jsou elektroenergetika, plynárenství, a teplárenství, jakož i práva a povinnosti fyzických a právnických osob s tím spojené.</w:t>
            </w:r>
          </w:p>
          <w:p w:rsidR="00042C84" w:rsidRDefault="00042C84">
            <w:pPr>
              <w:pStyle w:val="Tabulka-obsah"/>
            </w:pPr>
            <w:r>
              <w:t>§ 46 Ochranná pásma zařízení elektrizační soustavy.</w:t>
            </w:r>
          </w:p>
          <w:p w:rsidR="00042C84" w:rsidRDefault="00042C84">
            <w:pPr>
              <w:pStyle w:val="Tabulka-obsah"/>
            </w:pPr>
            <w:r>
              <w:t>§ 68 Ochranná pásma plynárenských zařízení.</w:t>
            </w:r>
          </w:p>
          <w:p w:rsidR="00042C84" w:rsidRDefault="00042C84">
            <w:pPr>
              <w:pStyle w:val="Tabulka-obsah"/>
            </w:pPr>
            <w:r>
              <w:t>§ 69 Bezpečnostní pásma plynárenských zařízení.</w:t>
            </w:r>
          </w:p>
          <w:p w:rsidR="00042C84" w:rsidRDefault="00042C84">
            <w:pPr>
              <w:pStyle w:val="Tabulka-obsah"/>
            </w:pPr>
            <w:r>
              <w:t>§ 87 Ochranná pásma teplárenských zařízení.</w:t>
            </w:r>
          </w:p>
          <w:p w:rsidR="00042C84" w:rsidRDefault="00042C84">
            <w:pPr>
              <w:pStyle w:val="Tabulka-obsah"/>
              <w:rPr>
                <w:i/>
                <w:iCs/>
                <w:color w:val="auto"/>
              </w:rPr>
            </w:pPr>
          </w:p>
          <w:p w:rsidR="00042C84" w:rsidRDefault="00042C84">
            <w:pPr>
              <w:pStyle w:val="Tabulka-obsah"/>
              <w:rPr>
                <w:i/>
                <w:iCs/>
                <w:color w:val="auto"/>
              </w:rPr>
            </w:pPr>
            <w:r>
              <w:rPr>
                <w:i/>
                <w:iCs/>
                <w:color w:val="auto"/>
              </w:rPr>
              <w:t xml:space="preserve">zákon SR č. </w:t>
            </w:r>
            <w:proofErr w:type="gramStart"/>
            <w:r>
              <w:rPr>
                <w:i/>
                <w:iCs/>
                <w:color w:val="auto"/>
              </w:rPr>
              <w:t xml:space="preserve">656/2004 Z. z. </w:t>
            </w:r>
            <w:r>
              <w:rPr>
                <w:rFonts w:cs="Arial"/>
                <w:i/>
                <w:iCs/>
                <w:color w:val="auto"/>
              </w:rPr>
              <w:t>v znení</w:t>
            </w:r>
            <w:proofErr w:type="gramEnd"/>
            <w:r>
              <w:rPr>
                <w:rFonts w:cs="Arial"/>
                <w:i/>
                <w:iCs/>
                <w:color w:val="auto"/>
              </w:rPr>
              <w:t xml:space="preserve"> neskorších predpisov</w:t>
            </w:r>
          </w:p>
        </w:tc>
      </w:tr>
      <w:tr w:rsidR="00042C84">
        <w:trPr>
          <w:jc w:val="center"/>
        </w:trPr>
        <w:tc>
          <w:tcPr>
            <w:tcW w:w="1560" w:type="dxa"/>
            <w:tcBorders>
              <w:top w:val="single" w:sz="4" w:space="0" w:color="auto"/>
              <w:bottom w:val="single" w:sz="4" w:space="0" w:color="auto"/>
            </w:tcBorders>
            <w:shd w:val="clear" w:color="auto" w:fill="FFFFFF"/>
          </w:tcPr>
          <w:p w:rsidR="00042C84" w:rsidRDefault="005E0000">
            <w:pPr>
              <w:pStyle w:val="Tabulka-archiv"/>
            </w:pPr>
            <w:hyperlink r:id="rId32" w:history="1">
              <w:r w:rsidR="00042C84">
                <w:rPr>
                  <w:rStyle w:val="Hypertextovodkaz"/>
                </w:rPr>
                <w:t>V DIGITÁLNí PODOBě</w:t>
              </w:r>
            </w:hyperlink>
          </w:p>
        </w:tc>
        <w:tc>
          <w:tcPr>
            <w:tcW w:w="4961" w:type="dxa"/>
            <w:tcBorders>
              <w:top w:val="single" w:sz="4" w:space="0" w:color="auto"/>
              <w:bottom w:val="single" w:sz="4" w:space="0" w:color="auto"/>
            </w:tcBorders>
            <w:shd w:val="clear" w:color="auto" w:fill="FFFFFF"/>
          </w:tcPr>
          <w:p w:rsidR="00042C84" w:rsidRDefault="00042C84" w:rsidP="002A0685">
            <w:pPr>
              <w:pStyle w:val="Tabulka-pedpisy"/>
              <w:tabs>
                <w:tab w:val="clear" w:pos="360"/>
              </w:tabs>
              <w:ind w:left="363" w:hanging="363"/>
            </w:pPr>
            <w:r w:rsidRPr="009E3BC1">
              <w:rPr>
                <w:color w:val="auto"/>
              </w:rPr>
              <w:t xml:space="preserve">Zákon č. 174/1968 Sb., o státním odborném dozoru nad bezpečností práce, ve znění zákona č. 575/1990 Sb., zákona č. 159/1992 Sb., zákona č. 47/1994 Sb., zákona č. 71/2000 Sb., zákona č. 124/2000 Sb., zákona č. 151/2002 Sb., zákona č. 309/2002 Sb., zákona č. 320/2002 Sb., zákona č. 436/2004 Sb., </w:t>
            </w:r>
            <w:bookmarkStart w:id="7" w:name="OLE_LINK9"/>
            <w:r w:rsidRPr="009E3BC1">
              <w:rPr>
                <w:color w:val="auto"/>
              </w:rPr>
              <w:t>zákona č. 253/2005 Sb.</w:t>
            </w:r>
            <w:bookmarkEnd w:id="7"/>
            <w:r w:rsidRPr="009E3BC1">
              <w:rPr>
                <w:color w:val="auto"/>
              </w:rPr>
              <w:t>, zákona č. 189/2008 Sb.</w:t>
            </w:r>
            <w:r>
              <w:rPr>
                <w:color w:val="auto"/>
              </w:rPr>
              <w:t>,</w:t>
            </w:r>
            <w:r w:rsidRPr="009E3BC1">
              <w:rPr>
                <w:color w:val="auto"/>
              </w:rPr>
              <w:t xml:space="preserve"> zákona č. 223/2009 Sb.</w:t>
            </w:r>
            <w:r>
              <w:rPr>
                <w:color w:val="auto"/>
              </w:rPr>
              <w:t xml:space="preserve"> a zákona č. 341/2011 Sb.</w:t>
            </w:r>
          </w:p>
        </w:tc>
        <w:tc>
          <w:tcPr>
            <w:tcW w:w="3387" w:type="dxa"/>
            <w:tcBorders>
              <w:top w:val="single" w:sz="4" w:space="0" w:color="auto"/>
              <w:bottom w:val="single" w:sz="4" w:space="0" w:color="auto"/>
              <w:right w:val="single" w:sz="4" w:space="0" w:color="auto"/>
            </w:tcBorders>
            <w:shd w:val="clear" w:color="auto" w:fill="FFFFFF"/>
          </w:tcPr>
          <w:p w:rsidR="00042C84" w:rsidRDefault="00042C84">
            <w:pPr>
              <w:pStyle w:val="Tabulka-obsah"/>
            </w:pPr>
            <w:r>
              <w:t>Zákon se zabývá státním odborným dozorem nad bezpečností práce.</w:t>
            </w:r>
          </w:p>
          <w:p w:rsidR="00042C84" w:rsidRDefault="00042C84">
            <w:pPr>
              <w:pStyle w:val="Tabulka-obsah"/>
            </w:pPr>
            <w:r>
              <w:t>Zákon se vztahuje na vyhrazená technická zařízení (výrobky se zvýšenou mírou ohrožení zdraví a bezpečnosti osob a majetku), která podléhají dozoru.</w:t>
            </w:r>
          </w:p>
          <w:p w:rsidR="00042C84" w:rsidRDefault="00042C84">
            <w:pPr>
              <w:pStyle w:val="Tabulka-obsah"/>
            </w:pPr>
            <w:r>
              <w:t xml:space="preserve">§ 3 Působnost orgánů a organizací státního odborného dozoru se nevztahuje na technická zařízení před jejich uvedením na trh, jsou-li stanovená k posuzování shody podle zvláštního zákona </w:t>
            </w:r>
            <w:r>
              <w:rPr>
                <w:i/>
              </w:rPr>
              <w:t xml:space="preserve">(zákona č. 22/1997 Sb., ve znění pozdějších předpisů) </w:t>
            </w:r>
            <w:r>
              <w:t>pokud nařízení vlády, vydané k jeho provedení, nestanoví jinak.</w:t>
            </w:r>
          </w:p>
          <w:p w:rsidR="00042C84" w:rsidRDefault="00042C84">
            <w:pPr>
              <w:pStyle w:val="Tabulka-obsah"/>
            </w:pPr>
            <w:r>
              <w:t>Působnost orgánů a organizací odborného dozoru se vztahuje na všechny právnické osoby a na fyzické osoby provozující podnikatelskou činnost, pokud jde o provozování této činnosti.</w:t>
            </w:r>
          </w:p>
          <w:p w:rsidR="00042C84" w:rsidRDefault="00042C84">
            <w:pPr>
              <w:pStyle w:val="Tabulka-obsah"/>
            </w:pPr>
            <w:r>
              <w:t>§ 4 Inspektoráty bezpečnosti práce.</w:t>
            </w:r>
          </w:p>
          <w:p w:rsidR="00042C84" w:rsidRDefault="00042C84">
            <w:pPr>
              <w:pStyle w:val="Tabulka-obsah"/>
            </w:pPr>
            <w:r>
              <w:t>§ 6 Orgány státního odborného dozoru.</w:t>
            </w:r>
          </w:p>
          <w:p w:rsidR="00042C84" w:rsidRDefault="00042C84">
            <w:pPr>
              <w:pStyle w:val="Tabulka-obsah"/>
            </w:pPr>
            <w:r>
              <w:t>§ 6a Provádění dozoru nad bezpečností vyhrazených technických zařízení.</w:t>
            </w:r>
          </w:p>
          <w:p w:rsidR="00042C84" w:rsidRDefault="00042C84">
            <w:pPr>
              <w:pStyle w:val="Tabulka-obsah"/>
            </w:pPr>
          </w:p>
          <w:p w:rsidR="00042C84" w:rsidRDefault="00042C84">
            <w:pPr>
              <w:pStyle w:val="Tabulka-obsah"/>
              <w:rPr>
                <w:i/>
                <w:iCs/>
              </w:rPr>
            </w:pPr>
            <w:r>
              <w:rPr>
                <w:rFonts w:cs="Arial"/>
                <w:i/>
                <w:iCs/>
                <w:color w:val="231F20"/>
                <w:szCs w:val="19"/>
              </w:rPr>
              <w:t xml:space="preserve">zákon SR č. </w:t>
            </w:r>
            <w:proofErr w:type="gramStart"/>
            <w:r>
              <w:rPr>
                <w:rFonts w:cs="Arial"/>
                <w:i/>
                <w:iCs/>
                <w:color w:val="231F20"/>
                <w:szCs w:val="19"/>
              </w:rPr>
              <w:t xml:space="preserve">95/2000 Z. z. </w:t>
            </w:r>
            <w:r>
              <w:rPr>
                <w:rFonts w:cs="Arial"/>
                <w:i/>
                <w:iCs/>
                <w:color w:val="auto"/>
              </w:rPr>
              <w:t>v znení</w:t>
            </w:r>
            <w:proofErr w:type="gramEnd"/>
            <w:r>
              <w:rPr>
                <w:rFonts w:cs="Arial"/>
                <w:i/>
                <w:iCs/>
                <w:color w:val="auto"/>
              </w:rPr>
              <w:t xml:space="preserve"> neskorších predpisov a </w:t>
            </w:r>
            <w:r>
              <w:rPr>
                <w:rFonts w:cs="Arial"/>
                <w:i/>
                <w:iCs/>
                <w:color w:val="auto"/>
                <w:szCs w:val="11"/>
              </w:rPr>
              <w:t>vyhláška SR č. 718/2002 Z. z.</w:t>
            </w:r>
          </w:p>
        </w:tc>
      </w:tr>
      <w:tr w:rsidR="00042C84">
        <w:trPr>
          <w:jc w:val="center"/>
        </w:trPr>
        <w:tc>
          <w:tcPr>
            <w:tcW w:w="1560" w:type="dxa"/>
            <w:tcBorders>
              <w:top w:val="single" w:sz="4" w:space="0" w:color="auto"/>
              <w:bottom w:val="single" w:sz="4" w:space="0" w:color="auto"/>
            </w:tcBorders>
            <w:shd w:val="clear" w:color="auto" w:fill="FFFFFF"/>
          </w:tcPr>
          <w:p w:rsidR="00042C84" w:rsidRDefault="005E0000">
            <w:pPr>
              <w:pStyle w:val="Tabulka-archiv"/>
            </w:pPr>
            <w:hyperlink r:id="rId33" w:history="1">
              <w:r w:rsidR="00042C84">
                <w:rPr>
                  <w:rStyle w:val="Hypertextovodkaz"/>
                </w:rPr>
                <w:t xml:space="preserve">V DIGITÁLNí </w:t>
              </w:r>
              <w:r w:rsidR="00042C84">
                <w:rPr>
                  <w:rStyle w:val="Hypertextovodkaz"/>
                </w:rPr>
                <w:lastRenderedPageBreak/>
                <w:t>PODOBě</w:t>
              </w:r>
            </w:hyperlink>
          </w:p>
        </w:tc>
        <w:tc>
          <w:tcPr>
            <w:tcW w:w="4961" w:type="dxa"/>
            <w:tcBorders>
              <w:top w:val="single" w:sz="4" w:space="0" w:color="auto"/>
              <w:bottom w:val="single" w:sz="4" w:space="0" w:color="auto"/>
            </w:tcBorders>
            <w:shd w:val="clear" w:color="auto" w:fill="FFFFFF"/>
          </w:tcPr>
          <w:p w:rsidR="00042C84" w:rsidRPr="009A23E2" w:rsidRDefault="0015433D" w:rsidP="00385A48">
            <w:pPr>
              <w:pStyle w:val="Tabulka-pedpisy"/>
            </w:pPr>
            <w:r w:rsidRPr="009A23E2">
              <w:lastRenderedPageBreak/>
              <w:t xml:space="preserve">Zákon č. 127/2005 Sb., o elektronických </w:t>
            </w:r>
            <w:r w:rsidRPr="009A23E2">
              <w:lastRenderedPageBreak/>
              <w:t>komunikacích a o změně některých souvisejících zákonů (zákon o elektronických komunikacích), ve znění zákona č. 290/2005 Sb., zákona č. 361/2005 Sb., zákona č. 186/2006 Sb., zákona č. 235/2006 Sb., zákona č. 310/2006 Sb., zákona č 110/2007 Sb., zákona č. 261/2007 Sb., zákona č. 304/2007 Sb., zákona č. 124/2008 Sb., zákona č. 177/2008 Sb., zákona č. 189/2008 Sb., zákona č. 247/2008 Sb., zákona č. 384/2008 Sb., zákona č. 227/2009 Sb., zákona č. 281/2009 Sb., zákona č. 153/2010 Sb., nálezu Ústavního soudu, vyhlášeného pod č. 94/2011 Sb., zákona č. 137/2011 Sb., zákona č. 341/2011 Sb., zákona č. 375/2011 Sb., zákona č. 420/2011 Sb., zákona č. 457/2011 Sb., zákona č. 468/2011 Sb., zákona č. 18/2012 Sb., zákona č. 19/2012 Sb., zákona č. 142/2012 Sb., zákona č. 167/2012 Sb.</w:t>
            </w:r>
            <w:r>
              <w:t>,</w:t>
            </w:r>
            <w:r w:rsidRPr="009A23E2">
              <w:t xml:space="preserve"> zákona č. 273/2012 Sb.</w:t>
            </w:r>
            <w:r>
              <w:t xml:space="preserve">, zákona č. 214/2013 Sb., zákona č. 303/2013 Sb., zákona č. 181/2014 Sb., zákona č. </w:t>
            </w:r>
            <w:r w:rsidRPr="00385A48">
              <w:rPr>
                <w:rFonts w:cs="Arial"/>
              </w:rPr>
              <w:t>234/2014 Sb.</w:t>
            </w:r>
            <w:r>
              <w:rPr>
                <w:rFonts w:cs="Arial"/>
              </w:rPr>
              <w:t xml:space="preserve">, zákona č. 250/2014 Sb. a zákona č. </w:t>
            </w:r>
            <w:r w:rsidRPr="00385A48">
              <w:rPr>
                <w:rFonts w:cs="Arial"/>
              </w:rPr>
              <w:t>258/2014 Sb.</w:t>
            </w:r>
          </w:p>
        </w:tc>
        <w:tc>
          <w:tcPr>
            <w:tcW w:w="3387" w:type="dxa"/>
            <w:tcBorders>
              <w:top w:val="single" w:sz="4" w:space="0" w:color="auto"/>
              <w:bottom w:val="single" w:sz="4" w:space="0" w:color="auto"/>
              <w:right w:val="single" w:sz="4" w:space="0" w:color="auto"/>
            </w:tcBorders>
            <w:shd w:val="clear" w:color="auto" w:fill="FFFFFF"/>
          </w:tcPr>
          <w:p w:rsidR="00042C84" w:rsidRDefault="00042C84">
            <w:pPr>
              <w:pStyle w:val="Tabulka-obsah"/>
              <w:rPr>
                <w:color w:val="auto"/>
              </w:rPr>
            </w:pPr>
            <w:r>
              <w:rPr>
                <w:color w:val="auto"/>
              </w:rPr>
              <w:lastRenderedPageBreak/>
              <w:t xml:space="preserve">Zrušeny: </w:t>
            </w:r>
            <w:r>
              <w:t xml:space="preserve">zákon č. 110/1964 Sb., </w:t>
            </w:r>
            <w:r>
              <w:rPr>
                <w:color w:val="auto"/>
              </w:rPr>
              <w:t xml:space="preserve">zákon č. </w:t>
            </w:r>
            <w:r>
              <w:rPr>
                <w:color w:val="auto"/>
              </w:rPr>
              <w:lastRenderedPageBreak/>
              <w:t>151/2000 Sb., NV č. 181/2000 Sb., vyhlášku č. 182/2000 Sb., vyhlášku č. 191/2000 Sb., vyhlášku č. 195/2000 Sb., vyhlášku č. 196/2000 Sb., vyhlášku č. 197/2000 Sb., vyhlášku č. 198/2000 Sb., vyhlášku č. 199/2000 Sb., vyhlášku č. 200/2000 Sb., vyhlášku č. 201/2000 Sb., vyhlášku č. 202/2000 Sb., vyhlášku č. 92/2001 Sb. a vyhlášku č. 235/2001 Sb.</w:t>
            </w:r>
          </w:p>
          <w:p w:rsidR="00042C84" w:rsidRDefault="00042C84">
            <w:pPr>
              <w:pStyle w:val="Tabulka-obsah"/>
              <w:rPr>
                <w:color w:val="auto"/>
              </w:rPr>
            </w:pPr>
          </w:p>
          <w:p w:rsidR="00042C84" w:rsidRDefault="00042C84" w:rsidP="00625390">
            <w:pPr>
              <w:pStyle w:val="Tabulka-obsah"/>
              <w:rPr>
                <w:color w:val="auto"/>
              </w:rPr>
            </w:pPr>
            <w:r w:rsidRPr="00625390">
              <w:rPr>
                <w:color w:val="auto"/>
              </w:rPr>
              <w:t>Ochranná pásma § 10</w:t>
            </w:r>
            <w:r>
              <w:rPr>
                <w:color w:val="auto"/>
              </w:rPr>
              <w:t>2</w:t>
            </w:r>
            <w:r w:rsidRPr="00625390">
              <w:rPr>
                <w:color w:val="auto"/>
              </w:rPr>
              <w:t xml:space="preserve"> </w:t>
            </w:r>
            <w:r>
              <w:rPr>
                <w:color w:val="auto"/>
              </w:rPr>
              <w:t>a</w:t>
            </w:r>
            <w:r w:rsidRPr="00625390">
              <w:rPr>
                <w:color w:val="auto"/>
              </w:rPr>
              <w:t xml:space="preserve"> § 10</w:t>
            </w:r>
            <w:r>
              <w:rPr>
                <w:color w:val="auto"/>
              </w:rPr>
              <w:t>3</w:t>
            </w:r>
          </w:p>
          <w:p w:rsidR="00FA555D" w:rsidRPr="00137F12" w:rsidRDefault="00FA555D" w:rsidP="00FA555D">
            <w:pPr>
              <w:pStyle w:val="Tabulka-obsah"/>
              <w:rPr>
                <w:color w:val="FF0000"/>
              </w:rPr>
            </w:pPr>
          </w:p>
        </w:tc>
      </w:tr>
      <w:tr w:rsidR="00042C84">
        <w:trPr>
          <w:jc w:val="center"/>
        </w:trPr>
        <w:tc>
          <w:tcPr>
            <w:tcW w:w="1560" w:type="dxa"/>
            <w:tcBorders>
              <w:top w:val="single" w:sz="4" w:space="0" w:color="auto"/>
              <w:bottom w:val="single" w:sz="4" w:space="0" w:color="auto"/>
            </w:tcBorders>
            <w:shd w:val="clear" w:color="auto" w:fill="FFFFFF"/>
          </w:tcPr>
          <w:p w:rsidR="00042C84" w:rsidRDefault="005E0000">
            <w:pPr>
              <w:pStyle w:val="Tabulka-archiv"/>
            </w:pPr>
            <w:hyperlink r:id="rId34" w:history="1">
              <w:r w:rsidR="00042C84">
                <w:rPr>
                  <w:rStyle w:val="Hypertextovodkaz"/>
                </w:rPr>
                <w:t>V DIGITÁLNí PODOBě</w:t>
              </w:r>
            </w:hyperlink>
          </w:p>
        </w:tc>
        <w:tc>
          <w:tcPr>
            <w:tcW w:w="4961" w:type="dxa"/>
            <w:tcBorders>
              <w:top w:val="single" w:sz="4" w:space="0" w:color="auto"/>
              <w:bottom w:val="single" w:sz="4" w:space="0" w:color="auto"/>
            </w:tcBorders>
            <w:shd w:val="clear" w:color="auto" w:fill="FFFFFF"/>
          </w:tcPr>
          <w:p w:rsidR="00042C84" w:rsidRDefault="00042C84" w:rsidP="00861FAE">
            <w:pPr>
              <w:pStyle w:val="Tabulka-pedpisy"/>
            </w:pPr>
            <w:r w:rsidRPr="00EB1031">
              <w:rPr>
                <w:rFonts w:cs="Arial"/>
              </w:rPr>
              <w:t>Zákon č. 311/2006 Sb. o pohonných hmotách a čerpacích stanicích pohonných hmot a o změně některých souvisejících zákonů (zákon o pohonných hmotách), ve znění zákona č. 575/2006 Sb., zákona č. 107/2007 Sb., zákona č. 227/2009 Sb., zákona č. 281/2009 Sb.</w:t>
            </w:r>
            <w:r>
              <w:rPr>
                <w:rFonts w:cs="Arial"/>
              </w:rPr>
              <w:t>,</w:t>
            </w:r>
            <w:r w:rsidRPr="00EB1031">
              <w:rPr>
                <w:rFonts w:cs="Arial"/>
              </w:rPr>
              <w:t xml:space="preserve"> zákona č. 91/2011 Sb.</w:t>
            </w:r>
            <w:r>
              <w:rPr>
                <w:rFonts w:cs="Arial"/>
              </w:rPr>
              <w:t xml:space="preserve">, zákona č. 18/2012 Sb. a zákona č. 234/2013 Sb. </w:t>
            </w:r>
            <w:r w:rsidRPr="00EB1031">
              <w:rPr>
                <w:rFonts w:cs="Arial"/>
              </w:rPr>
              <w:t>(</w:t>
            </w:r>
            <w:r w:rsidRPr="00EB1031">
              <w:rPr>
                <w:rFonts w:cs="Arial"/>
                <w:bCs/>
              </w:rPr>
              <w:t>Účinnosti některých ustanovení zákona č. 91/2011 Sb. s </w:t>
            </w:r>
            <w:r w:rsidRPr="00EB1031">
              <w:rPr>
                <w:rFonts w:cs="Arial"/>
              </w:rPr>
              <w:t>výjimkami.)</w:t>
            </w:r>
          </w:p>
          <w:p w:rsidR="00042C84" w:rsidRPr="009A23E2" w:rsidRDefault="00042C84" w:rsidP="00861FAE">
            <w:pPr>
              <w:pStyle w:val="Tabulka-pedpisy"/>
            </w:pPr>
            <w:r w:rsidRPr="009A23E2">
              <w:t>[</w:t>
            </w:r>
            <w:r>
              <w:t>S</w:t>
            </w:r>
            <w:r w:rsidRPr="009A23E2">
              <w:t>měrnice Evropského parlamentu a Rady č. 98/70/ES o jakosti benzinu a motorové nafty; směrnice Evropského parlamentu a Rady č. 2003/17/ES, kterou se mění směrnice č. 98/70/ES o jakosti benzinu a motorové nafty; směrnice Evropského parlamentu a Rady 2009/30/ES, kterou se mění směrnice 98/70/ES, pokud jde o specifikaci benzinu, motorové nafty a plynových olejů, zavedení mechanismu pro sledování a snížení emisí skleníkových plynů, a směrnice Rady 1999/32/ES, pokud jde o specifikaci paliva používaného plavidly vnitrozemské plavby, a kterou se ruší směrnice 93/12/EHS</w:t>
            </w:r>
            <w:r>
              <w:t>.</w:t>
            </w:r>
            <w:r w:rsidRPr="009A23E2">
              <w:t>]</w:t>
            </w:r>
          </w:p>
        </w:tc>
        <w:tc>
          <w:tcPr>
            <w:tcW w:w="3387" w:type="dxa"/>
            <w:tcBorders>
              <w:top w:val="single" w:sz="4" w:space="0" w:color="auto"/>
              <w:bottom w:val="single" w:sz="4" w:space="0" w:color="auto"/>
              <w:right w:val="single" w:sz="4" w:space="0" w:color="auto"/>
            </w:tcBorders>
            <w:shd w:val="clear" w:color="auto" w:fill="FFFFFF"/>
          </w:tcPr>
          <w:p w:rsidR="00042C84" w:rsidRPr="002A2B33" w:rsidRDefault="00042C84" w:rsidP="002A2B33">
            <w:pPr>
              <w:pStyle w:val="Tabulka-obsah"/>
              <w:rPr>
                <w:rFonts w:cs="Arial"/>
                <w:szCs w:val="16"/>
              </w:rPr>
            </w:pPr>
            <w:r w:rsidRPr="002A2B33">
              <w:rPr>
                <w:rFonts w:cs="Arial"/>
                <w:szCs w:val="16"/>
              </w:rPr>
              <w:t>Zrušena vyhláška č. 186/1996 Sb.</w:t>
            </w:r>
          </w:p>
          <w:p w:rsidR="00042C84" w:rsidRPr="00011833" w:rsidRDefault="00042C84" w:rsidP="002A2B33">
            <w:pPr>
              <w:pStyle w:val="Tabulka-obsah"/>
              <w:rPr>
                <w:rFonts w:cs="Arial"/>
                <w:color w:val="FF0000"/>
                <w:szCs w:val="16"/>
              </w:rPr>
            </w:pPr>
            <w:r w:rsidRPr="00011833">
              <w:rPr>
                <w:rFonts w:cs="Arial"/>
                <w:color w:val="FF0000"/>
                <w:szCs w:val="16"/>
              </w:rPr>
              <w:t xml:space="preserve">Účinnosti </w:t>
            </w:r>
            <w:r w:rsidRPr="00011833">
              <w:rPr>
                <w:bCs/>
                <w:color w:val="FF0000"/>
              </w:rPr>
              <w:t>zákona č. 91/2011 Sb.</w:t>
            </w:r>
            <w:r w:rsidRPr="00011833">
              <w:rPr>
                <w:rFonts w:cs="Arial"/>
                <w:color w:val="FF0000"/>
                <w:szCs w:val="16"/>
              </w:rPr>
              <w:t>:</w:t>
            </w:r>
          </w:p>
          <w:p w:rsidR="00042C84" w:rsidRDefault="00042C84" w:rsidP="00011833">
            <w:pPr>
              <w:pStyle w:val="Tabulka-obsah"/>
              <w:rPr>
                <w:b/>
              </w:rPr>
            </w:pPr>
            <w:r w:rsidRPr="00011833">
              <w:rPr>
                <w:rFonts w:cs="Arial"/>
                <w:color w:val="FF0000"/>
                <w:szCs w:val="16"/>
              </w:rPr>
              <w:t>čl. I bodů 6, 10, 14, 19 až 23 a 25, která nabývají účinnosti dnem 1. ledna 2019.</w:t>
            </w:r>
          </w:p>
        </w:tc>
      </w:tr>
      <w:tr w:rsidR="00042C84">
        <w:trPr>
          <w:jc w:val="center"/>
        </w:trPr>
        <w:tc>
          <w:tcPr>
            <w:tcW w:w="1560" w:type="dxa"/>
            <w:tcBorders>
              <w:top w:val="single" w:sz="4" w:space="0" w:color="auto"/>
              <w:bottom w:val="single" w:sz="4" w:space="0" w:color="auto"/>
            </w:tcBorders>
            <w:shd w:val="clear" w:color="auto" w:fill="FFFFFF"/>
          </w:tcPr>
          <w:p w:rsidR="00042C84" w:rsidRDefault="005E0000">
            <w:pPr>
              <w:pStyle w:val="Tabulka-archiv"/>
            </w:pPr>
            <w:hyperlink r:id="rId35" w:history="1">
              <w:r w:rsidR="00042C84">
                <w:rPr>
                  <w:rStyle w:val="Hypertextovodkaz"/>
                </w:rPr>
                <w:t>V DIGITÁLNí PODOBě</w:t>
              </w:r>
            </w:hyperlink>
          </w:p>
        </w:tc>
        <w:tc>
          <w:tcPr>
            <w:tcW w:w="4961" w:type="dxa"/>
            <w:tcBorders>
              <w:top w:val="single" w:sz="4" w:space="0" w:color="auto"/>
              <w:bottom w:val="single" w:sz="4" w:space="0" w:color="auto"/>
            </w:tcBorders>
            <w:shd w:val="clear" w:color="auto" w:fill="FFFFFF"/>
          </w:tcPr>
          <w:p w:rsidR="00042C84" w:rsidRDefault="00765183" w:rsidP="00FF2D48">
            <w:pPr>
              <w:pStyle w:val="Tabulka-pedpisy"/>
              <w:tabs>
                <w:tab w:val="clear" w:pos="360"/>
              </w:tabs>
              <w:ind w:left="363" w:hanging="363"/>
            </w:pPr>
            <w:r w:rsidRPr="005C69E2">
              <w:t>Zákon č. 266/1994 Sb., o dráhách, ve znění zákona č. 189/1999 Sb., zákona č. 23/2000 Sb., zákona č. 71/2000 Sb., zákona č. 132/2000 Sb., zákona č. 77/2002 Sb., nálezu Ústavního soudu uveřejněného pod č. 144/2002 Sb., zákona č. 175/2002 Sb., zákona č. 320/2002 Sb., zákona č. 103/2004 Sb., zákona č. 1/2005 Sb., zákona č. 181/2006 Sb., zákona č. 186/2006 Sb., zákona č. 191/2006 Sb., zákona č. 296/2007 Sb., zákona č. 124/2008 Sb., zákona č. 227/2009 Sb., zákona č. 377/2009 Sb., zákona č. 194/2010 Sb., zákona č. 134/2011 Sb., zákona č. 102/2013 Sb.</w:t>
            </w:r>
            <w:r>
              <w:t xml:space="preserve">, zákona č. </w:t>
            </w:r>
            <w:r>
              <w:lastRenderedPageBreak/>
              <w:t>64/2014 Sb., zákona č. 180/2014 Sb. a zákona č. 250/2014 Sb.</w:t>
            </w:r>
          </w:p>
        </w:tc>
        <w:tc>
          <w:tcPr>
            <w:tcW w:w="3387" w:type="dxa"/>
            <w:tcBorders>
              <w:top w:val="single" w:sz="4" w:space="0" w:color="auto"/>
              <w:bottom w:val="single" w:sz="4" w:space="0" w:color="auto"/>
              <w:right w:val="single" w:sz="4" w:space="0" w:color="auto"/>
            </w:tcBorders>
            <w:shd w:val="clear" w:color="auto" w:fill="FFFFFF"/>
          </w:tcPr>
          <w:p w:rsidR="00042C84" w:rsidRDefault="00042C84">
            <w:pPr>
              <w:pStyle w:val="Tabulka-obsah"/>
              <w:rPr>
                <w:rFonts w:cs="Arial"/>
                <w:i/>
                <w:iCs/>
                <w:color w:val="auto"/>
                <w:szCs w:val="19"/>
              </w:rPr>
            </w:pPr>
            <w:r>
              <w:rPr>
                <w:rFonts w:cs="Arial"/>
                <w:color w:val="FF0000"/>
                <w:szCs w:val="19"/>
              </w:rPr>
              <w:lastRenderedPageBreak/>
              <w:t>Opakuje se v části Ochranné pásma</w:t>
            </w:r>
          </w:p>
          <w:p w:rsidR="00FF2D48" w:rsidRPr="00FF2D48" w:rsidRDefault="00FF2D48">
            <w:pPr>
              <w:pStyle w:val="Tabulka-obsah"/>
              <w:rPr>
                <w:rFonts w:cs="Arial"/>
                <w:i/>
                <w:iCs/>
                <w:color w:val="auto"/>
                <w:szCs w:val="16"/>
              </w:rPr>
            </w:pPr>
          </w:p>
          <w:p w:rsidR="00042C84" w:rsidRDefault="00042C84">
            <w:pPr>
              <w:pStyle w:val="Tabulka-obsah"/>
              <w:rPr>
                <w:color w:val="0000FF"/>
              </w:rPr>
            </w:pPr>
            <w:r>
              <w:rPr>
                <w:rFonts w:cs="Arial"/>
                <w:i/>
                <w:iCs/>
                <w:color w:val="auto"/>
                <w:szCs w:val="19"/>
              </w:rPr>
              <w:t xml:space="preserve">zákon SR č. </w:t>
            </w:r>
            <w:proofErr w:type="gramStart"/>
            <w:r>
              <w:rPr>
                <w:rFonts w:cs="Arial"/>
                <w:i/>
                <w:iCs/>
                <w:color w:val="auto"/>
                <w:szCs w:val="19"/>
              </w:rPr>
              <w:t xml:space="preserve">164/1996 Z. z. </w:t>
            </w:r>
            <w:r>
              <w:rPr>
                <w:rFonts w:cs="Arial"/>
                <w:i/>
                <w:iCs/>
                <w:color w:val="auto"/>
              </w:rPr>
              <w:t>v znení</w:t>
            </w:r>
            <w:proofErr w:type="gramEnd"/>
            <w:r>
              <w:rPr>
                <w:rFonts w:cs="Arial"/>
                <w:i/>
                <w:iCs/>
                <w:color w:val="auto"/>
              </w:rPr>
              <w:t xml:space="preserve"> neskorších predpisov</w:t>
            </w:r>
          </w:p>
        </w:tc>
      </w:tr>
      <w:tr w:rsidR="00042C84">
        <w:trPr>
          <w:jc w:val="center"/>
        </w:trPr>
        <w:tc>
          <w:tcPr>
            <w:tcW w:w="1560" w:type="dxa"/>
            <w:tcBorders>
              <w:top w:val="single" w:sz="4" w:space="0" w:color="auto"/>
              <w:bottom w:val="single" w:sz="4" w:space="0" w:color="auto"/>
            </w:tcBorders>
            <w:shd w:val="clear" w:color="auto" w:fill="FFFFFF"/>
          </w:tcPr>
          <w:p w:rsidR="00042C84" w:rsidRDefault="00042C84" w:rsidP="008B47E4">
            <w:pPr>
              <w:pStyle w:val="Tabulka-archiv"/>
              <w:rPr>
                <w:color w:val="auto"/>
              </w:rPr>
            </w:pPr>
            <w:r>
              <w:rPr>
                <w:color w:val="auto"/>
              </w:rPr>
              <w:lastRenderedPageBreak/>
              <w:t>N</w:t>
            </w:r>
          </w:p>
        </w:tc>
        <w:tc>
          <w:tcPr>
            <w:tcW w:w="4961" w:type="dxa"/>
            <w:tcBorders>
              <w:top w:val="single" w:sz="4" w:space="0" w:color="auto"/>
              <w:bottom w:val="single" w:sz="4" w:space="0" w:color="auto"/>
            </w:tcBorders>
            <w:shd w:val="clear" w:color="auto" w:fill="FFFFFF"/>
          </w:tcPr>
          <w:p w:rsidR="00042C84" w:rsidRDefault="00042C84" w:rsidP="008B47E4">
            <w:pPr>
              <w:pStyle w:val="Tabulka-pedpisy"/>
              <w:tabs>
                <w:tab w:val="clear" w:pos="360"/>
              </w:tabs>
              <w:ind w:left="363" w:hanging="363"/>
            </w:pPr>
            <w:r w:rsidRPr="00B97E1E">
              <w:t>Zákon č. 179/2006 Sb. o ověřování a uznávání výsledků dalšího vzdělávání a o změně některých zákonů (zákon o uznávání výsledků dalšího vzdělávání) ve znění zákona č. 110/2007 Sb., zákona č. 362/2007 Sb., zákona č. 223/2009 Sb., zákona č. 227/2009 Sb., zákona č. 375/2011 Sb. a zákona č. 53/2012 Sb.</w:t>
            </w:r>
          </w:p>
        </w:tc>
        <w:tc>
          <w:tcPr>
            <w:tcW w:w="3387" w:type="dxa"/>
            <w:tcBorders>
              <w:top w:val="single" w:sz="4" w:space="0" w:color="auto"/>
              <w:bottom w:val="single" w:sz="4" w:space="0" w:color="auto"/>
              <w:right w:val="single" w:sz="4" w:space="0" w:color="auto"/>
            </w:tcBorders>
            <w:shd w:val="clear" w:color="auto" w:fill="FFFFFF"/>
          </w:tcPr>
          <w:p w:rsidR="00042C84" w:rsidRDefault="00042C84" w:rsidP="008B47E4">
            <w:pPr>
              <w:pStyle w:val="Tabulka-obsah"/>
              <w:rPr>
                <w:rFonts w:cs="Arial"/>
                <w:i/>
                <w:iCs/>
                <w:color w:val="auto"/>
              </w:rPr>
            </w:pPr>
          </w:p>
        </w:tc>
      </w:tr>
      <w:tr w:rsidR="00042C84">
        <w:trPr>
          <w:jc w:val="center"/>
        </w:trPr>
        <w:tc>
          <w:tcPr>
            <w:tcW w:w="1560" w:type="dxa"/>
            <w:tcBorders>
              <w:top w:val="single" w:sz="4" w:space="0" w:color="auto"/>
              <w:bottom w:val="single" w:sz="4" w:space="0" w:color="auto"/>
            </w:tcBorders>
            <w:shd w:val="clear" w:color="auto" w:fill="FFFFFF"/>
          </w:tcPr>
          <w:p w:rsidR="00042C84" w:rsidRDefault="005E0000" w:rsidP="008B47E4">
            <w:pPr>
              <w:pStyle w:val="Tabulka-archiv"/>
            </w:pPr>
            <w:hyperlink r:id="rId36" w:history="1">
              <w:r w:rsidR="00042C84">
                <w:rPr>
                  <w:rStyle w:val="Hypertextovodkaz"/>
                </w:rPr>
                <w:t>V DIGITÁLNí PODOBě</w:t>
              </w:r>
            </w:hyperlink>
          </w:p>
        </w:tc>
        <w:tc>
          <w:tcPr>
            <w:tcW w:w="4961" w:type="dxa"/>
            <w:tcBorders>
              <w:top w:val="single" w:sz="4" w:space="0" w:color="auto"/>
              <w:bottom w:val="single" w:sz="4" w:space="0" w:color="auto"/>
            </w:tcBorders>
            <w:shd w:val="clear" w:color="auto" w:fill="FFFFFF"/>
          </w:tcPr>
          <w:p w:rsidR="00042C84" w:rsidRDefault="00042C84" w:rsidP="008B47E4">
            <w:pPr>
              <w:pStyle w:val="Tabulka-pedpisy"/>
              <w:tabs>
                <w:tab w:val="clear" w:pos="360"/>
              </w:tabs>
              <w:ind w:left="363" w:hanging="363"/>
            </w:pPr>
            <w:r>
              <w:rPr>
                <w:rFonts w:cs="Arial"/>
              </w:rPr>
              <w:t>Nařízení vlády č. 592/2006 Sb., o podmínkách akreditace a provádění zkoušek z odborné způsobilosti.</w:t>
            </w:r>
          </w:p>
        </w:tc>
        <w:tc>
          <w:tcPr>
            <w:tcW w:w="3387" w:type="dxa"/>
            <w:tcBorders>
              <w:top w:val="single" w:sz="4" w:space="0" w:color="auto"/>
              <w:bottom w:val="single" w:sz="4" w:space="0" w:color="auto"/>
              <w:right w:val="single" w:sz="4" w:space="0" w:color="auto"/>
            </w:tcBorders>
            <w:shd w:val="clear" w:color="auto" w:fill="FFFFFF"/>
          </w:tcPr>
          <w:p w:rsidR="00042C84" w:rsidRDefault="00042C84" w:rsidP="008B47E4">
            <w:pPr>
              <w:pStyle w:val="Tabulka-obsah"/>
              <w:rPr>
                <w:bCs/>
                <w:color w:val="auto"/>
              </w:rPr>
            </w:pPr>
          </w:p>
        </w:tc>
      </w:tr>
      <w:tr w:rsidR="00042C84">
        <w:trPr>
          <w:jc w:val="center"/>
        </w:trPr>
        <w:tc>
          <w:tcPr>
            <w:tcW w:w="1560" w:type="dxa"/>
            <w:tcBorders>
              <w:top w:val="single" w:sz="4" w:space="0" w:color="auto"/>
              <w:bottom w:val="single" w:sz="4" w:space="0" w:color="auto"/>
            </w:tcBorders>
            <w:shd w:val="clear" w:color="auto" w:fill="FFFFFF"/>
          </w:tcPr>
          <w:p w:rsidR="00042C84" w:rsidRDefault="00042C84">
            <w:pPr>
              <w:pStyle w:val="Tabulka-archiv"/>
            </w:pPr>
            <w:r>
              <w:t>V DIGITÁLNí PODOBě</w:t>
            </w:r>
          </w:p>
        </w:tc>
        <w:tc>
          <w:tcPr>
            <w:tcW w:w="4961" w:type="dxa"/>
            <w:tcBorders>
              <w:top w:val="single" w:sz="4" w:space="0" w:color="auto"/>
              <w:bottom w:val="single" w:sz="4" w:space="0" w:color="auto"/>
            </w:tcBorders>
            <w:shd w:val="clear" w:color="auto" w:fill="FFFFFF"/>
          </w:tcPr>
          <w:p w:rsidR="00042C84" w:rsidRDefault="00042C84">
            <w:pPr>
              <w:pStyle w:val="Tabulka-pedpisy"/>
              <w:tabs>
                <w:tab w:val="clear" w:pos="360"/>
              </w:tabs>
              <w:ind w:left="363" w:hanging="363"/>
              <w:rPr>
                <w:rFonts w:cs="Arial"/>
              </w:rPr>
            </w:pPr>
            <w:r w:rsidRPr="002D33E0">
              <w:t>Vyhláška</w:t>
            </w:r>
            <w:r>
              <w:t xml:space="preserve"> č. </w:t>
            </w:r>
            <w:r w:rsidRPr="002D33E0">
              <w:t>401/2010 Sb.</w:t>
            </w:r>
            <w:r>
              <w:t xml:space="preserve"> </w:t>
            </w:r>
            <w:r w:rsidRPr="002D33E0">
              <w:t>o</w:t>
            </w:r>
            <w:r>
              <w:t xml:space="preserve"> </w:t>
            </w:r>
            <w:r w:rsidRPr="002D33E0">
              <w:t>obsahových</w:t>
            </w:r>
            <w:r>
              <w:t xml:space="preserve"> </w:t>
            </w:r>
            <w:r w:rsidRPr="002D33E0">
              <w:t>náležitostech</w:t>
            </w:r>
            <w:r>
              <w:t xml:space="preserve"> </w:t>
            </w:r>
            <w:r w:rsidRPr="002D33E0">
              <w:t>Pravidel</w:t>
            </w:r>
            <w:r>
              <w:t xml:space="preserve"> </w:t>
            </w:r>
            <w:r w:rsidRPr="002D33E0">
              <w:t>provozování přenosové soustavy,</w:t>
            </w:r>
            <w:r>
              <w:t xml:space="preserve"> </w:t>
            </w:r>
            <w:r w:rsidRPr="002D33E0">
              <w:t>Pravidel provozování distribuční soustavy, Řádu provozovatele přepravní</w:t>
            </w:r>
            <w:r>
              <w:t xml:space="preserve"> </w:t>
            </w:r>
            <w:r w:rsidRPr="002D33E0">
              <w:t>soustavy,</w:t>
            </w:r>
            <w:r>
              <w:t xml:space="preserve"> </w:t>
            </w:r>
            <w:r w:rsidRPr="002D33E0">
              <w:t>Řádu</w:t>
            </w:r>
            <w:r>
              <w:t xml:space="preserve"> </w:t>
            </w:r>
            <w:r w:rsidRPr="002D33E0">
              <w:t>provozovatele distribuční soustavy, Řádu provozovatele</w:t>
            </w:r>
            <w:r>
              <w:t xml:space="preserve"> </w:t>
            </w:r>
            <w:r w:rsidRPr="002D33E0">
              <w:t>podzemního zásobníku plynu a obchodních podmínek operátora trhu</w:t>
            </w:r>
            <w:r>
              <w:t>.</w:t>
            </w:r>
          </w:p>
        </w:tc>
        <w:tc>
          <w:tcPr>
            <w:tcW w:w="3387" w:type="dxa"/>
            <w:tcBorders>
              <w:top w:val="single" w:sz="4" w:space="0" w:color="auto"/>
              <w:bottom w:val="single" w:sz="4" w:space="0" w:color="auto"/>
              <w:right w:val="single" w:sz="4" w:space="0" w:color="auto"/>
            </w:tcBorders>
            <w:shd w:val="clear" w:color="auto" w:fill="FFFFFF"/>
          </w:tcPr>
          <w:p w:rsidR="00042C84" w:rsidRDefault="00042C84">
            <w:pPr>
              <w:pStyle w:val="Tabulka-obsah"/>
              <w:rPr>
                <w:color w:val="auto"/>
              </w:rPr>
            </w:pPr>
          </w:p>
        </w:tc>
      </w:tr>
      <w:tr w:rsidR="00042C84">
        <w:trPr>
          <w:jc w:val="center"/>
        </w:trPr>
        <w:tc>
          <w:tcPr>
            <w:tcW w:w="1560" w:type="dxa"/>
            <w:tcBorders>
              <w:top w:val="single" w:sz="4" w:space="0" w:color="auto"/>
              <w:bottom w:val="single" w:sz="4" w:space="0" w:color="auto"/>
            </w:tcBorders>
            <w:shd w:val="clear" w:color="auto" w:fill="FFFFFF"/>
          </w:tcPr>
          <w:p w:rsidR="00042C84" w:rsidRPr="00DD37D6" w:rsidRDefault="00042C84">
            <w:pPr>
              <w:pStyle w:val="Tabulka-archiv"/>
              <w:rPr>
                <w:color w:val="auto"/>
              </w:rPr>
            </w:pPr>
          </w:p>
        </w:tc>
        <w:tc>
          <w:tcPr>
            <w:tcW w:w="4961" w:type="dxa"/>
            <w:tcBorders>
              <w:top w:val="single" w:sz="4" w:space="0" w:color="auto"/>
              <w:bottom w:val="single" w:sz="4" w:space="0" w:color="auto"/>
            </w:tcBorders>
            <w:shd w:val="clear" w:color="auto" w:fill="FFFFFF"/>
          </w:tcPr>
          <w:p w:rsidR="00042C84" w:rsidRPr="00DD37D6" w:rsidRDefault="00042C84" w:rsidP="00DD37D6">
            <w:pPr>
              <w:pStyle w:val="Tabulka-pedpisy"/>
              <w:rPr>
                <w:rFonts w:cs="Arial"/>
                <w:color w:val="auto"/>
              </w:rPr>
            </w:pPr>
            <w:r w:rsidRPr="00DD37D6">
              <w:rPr>
                <w:color w:val="auto"/>
              </w:rPr>
              <w:t>Vyhláška č. 452/2012 Sb. o náležitostech žádosti o udělení, změnu, prodloužení a zrušení autorizace na výstavbu vybraných plynových zařízení včetně vzorů žádostí a podmínkách pro posuzování těchto žádostí.</w:t>
            </w:r>
          </w:p>
        </w:tc>
        <w:tc>
          <w:tcPr>
            <w:tcW w:w="3387" w:type="dxa"/>
            <w:tcBorders>
              <w:top w:val="single" w:sz="4" w:space="0" w:color="auto"/>
              <w:bottom w:val="single" w:sz="4" w:space="0" w:color="auto"/>
              <w:right w:val="single" w:sz="4" w:space="0" w:color="auto"/>
            </w:tcBorders>
            <w:shd w:val="clear" w:color="auto" w:fill="FFFFFF"/>
          </w:tcPr>
          <w:p w:rsidR="00042C84" w:rsidRPr="00DD37D6" w:rsidRDefault="00042C84" w:rsidP="00DD37D6">
            <w:pPr>
              <w:pStyle w:val="Tabulka-obsah"/>
              <w:rPr>
                <w:color w:val="auto"/>
              </w:rPr>
            </w:pPr>
            <w:r w:rsidRPr="00DD37D6">
              <w:rPr>
                <w:color w:val="auto"/>
              </w:rPr>
              <w:t xml:space="preserve">Zrušena: </w:t>
            </w:r>
            <w:r w:rsidRPr="00DD37D6">
              <w:rPr>
                <w:rFonts w:cs="Arial"/>
                <w:color w:val="auto"/>
              </w:rPr>
              <w:t>Vyhláška č. 245/2001 Sb.</w:t>
            </w:r>
          </w:p>
        </w:tc>
      </w:tr>
      <w:tr w:rsidR="00042C84">
        <w:trPr>
          <w:jc w:val="center"/>
        </w:trPr>
        <w:tc>
          <w:tcPr>
            <w:tcW w:w="1560" w:type="dxa"/>
            <w:tcBorders>
              <w:top w:val="single" w:sz="4" w:space="0" w:color="auto"/>
              <w:bottom w:val="single" w:sz="4" w:space="0" w:color="auto"/>
            </w:tcBorders>
            <w:shd w:val="clear" w:color="auto" w:fill="FFFFFF"/>
          </w:tcPr>
          <w:p w:rsidR="00042C84" w:rsidRDefault="00042C84">
            <w:pPr>
              <w:pStyle w:val="Tabulka-archiv"/>
            </w:pPr>
          </w:p>
        </w:tc>
        <w:tc>
          <w:tcPr>
            <w:tcW w:w="4961" w:type="dxa"/>
            <w:tcBorders>
              <w:top w:val="single" w:sz="4" w:space="0" w:color="auto"/>
              <w:bottom w:val="single" w:sz="4" w:space="0" w:color="auto"/>
            </w:tcBorders>
            <w:shd w:val="clear" w:color="auto" w:fill="FFFFFF"/>
          </w:tcPr>
          <w:p w:rsidR="00042C84" w:rsidRDefault="00042C84" w:rsidP="00837772">
            <w:pPr>
              <w:pStyle w:val="Tabulka-pedpisy"/>
              <w:tabs>
                <w:tab w:val="clear" w:pos="360"/>
              </w:tabs>
              <w:ind w:left="363" w:hanging="363"/>
            </w:pPr>
            <w:r>
              <w:t>Vyhláška č. 82/2011 Sb. o měření elektřiny a o způsobu stanovení náhrady škody při neoprávněném odběru, neoprávněné dodávce, neoprávněném přenosu nebo neoprávněné distribuci elektřiny, ve znění vyhlášky č. 476/2012 Sb.</w:t>
            </w:r>
          </w:p>
        </w:tc>
        <w:tc>
          <w:tcPr>
            <w:tcW w:w="3387" w:type="dxa"/>
            <w:tcBorders>
              <w:top w:val="single" w:sz="4" w:space="0" w:color="auto"/>
              <w:bottom w:val="single" w:sz="4" w:space="0" w:color="auto"/>
              <w:right w:val="single" w:sz="4" w:space="0" w:color="auto"/>
            </w:tcBorders>
            <w:shd w:val="clear" w:color="auto" w:fill="FFFFFF"/>
          </w:tcPr>
          <w:p w:rsidR="00042C84" w:rsidRDefault="00042C84" w:rsidP="00837772">
            <w:pPr>
              <w:pStyle w:val="Tabulka-obsah"/>
              <w:rPr>
                <w:color w:val="auto"/>
              </w:rPr>
            </w:pPr>
            <w:r>
              <w:rPr>
                <w:rFonts w:cs="Arial"/>
              </w:rPr>
              <w:t>Zrušena vyhláška č. 218/2001 Sb.</w:t>
            </w:r>
          </w:p>
        </w:tc>
      </w:tr>
      <w:tr w:rsidR="00042C84">
        <w:trPr>
          <w:jc w:val="center"/>
        </w:trPr>
        <w:tc>
          <w:tcPr>
            <w:tcW w:w="1560" w:type="dxa"/>
            <w:tcBorders>
              <w:top w:val="single" w:sz="4" w:space="0" w:color="auto"/>
              <w:bottom w:val="single" w:sz="4" w:space="0" w:color="auto"/>
            </w:tcBorders>
            <w:shd w:val="clear" w:color="auto" w:fill="FFFFFF"/>
          </w:tcPr>
          <w:p w:rsidR="00042C84" w:rsidRDefault="00042C84">
            <w:pPr>
              <w:pStyle w:val="Tabulka-archiv"/>
            </w:pPr>
          </w:p>
        </w:tc>
        <w:tc>
          <w:tcPr>
            <w:tcW w:w="4961" w:type="dxa"/>
            <w:tcBorders>
              <w:top w:val="single" w:sz="4" w:space="0" w:color="auto"/>
              <w:bottom w:val="single" w:sz="4" w:space="0" w:color="auto"/>
            </w:tcBorders>
            <w:shd w:val="clear" w:color="auto" w:fill="FFFFFF"/>
          </w:tcPr>
          <w:p w:rsidR="00042C84" w:rsidRDefault="00042C84">
            <w:pPr>
              <w:pStyle w:val="Tabulka-pedpisy"/>
              <w:tabs>
                <w:tab w:val="clear" w:pos="360"/>
              </w:tabs>
              <w:ind w:left="363" w:hanging="363"/>
            </w:pPr>
            <w:r>
              <w:rPr>
                <w:rFonts w:cs="Arial"/>
              </w:rPr>
              <w:t xml:space="preserve">Vyhláška č. 541/2005 Sb. o Pravidlech trhu s elektřinou, zásadách tvorby cen za činnosti operátora trhu s elektřinou a provedení některých dalších ustanovení energetického zákona, ve znění vyhlášky č. 552/2006 Sb., vyhlášky č. 365/2007 Sb., vyhlášky č. 454/2008 Sb. a vyhlášky č. 468/2009 Sb., vyhlášky č. </w:t>
            </w:r>
            <w:r>
              <w:t xml:space="preserve">400/2010 Sb., </w:t>
            </w:r>
            <w:r>
              <w:rPr>
                <w:rFonts w:cs="Arial"/>
              </w:rPr>
              <w:t>vyhlášky č.</w:t>
            </w:r>
            <w:r>
              <w:t xml:space="preserve"> 371/2011 Sb. a</w:t>
            </w:r>
            <w:r>
              <w:rPr>
                <w:rFonts w:cs="Arial"/>
              </w:rPr>
              <w:t xml:space="preserve"> vyhlášky č.</w:t>
            </w:r>
            <w:r>
              <w:t xml:space="preserve"> 438/2012 Sb.</w:t>
            </w:r>
          </w:p>
        </w:tc>
        <w:tc>
          <w:tcPr>
            <w:tcW w:w="3387" w:type="dxa"/>
            <w:tcBorders>
              <w:top w:val="single" w:sz="4" w:space="0" w:color="auto"/>
              <w:bottom w:val="single" w:sz="4" w:space="0" w:color="auto"/>
              <w:right w:val="single" w:sz="4" w:space="0" w:color="auto"/>
            </w:tcBorders>
            <w:shd w:val="clear" w:color="auto" w:fill="FFFFFF"/>
          </w:tcPr>
          <w:p w:rsidR="00042C84" w:rsidRDefault="00042C84">
            <w:pPr>
              <w:pStyle w:val="Tabulka-obsah"/>
              <w:rPr>
                <w:color w:val="auto"/>
              </w:rPr>
            </w:pPr>
          </w:p>
        </w:tc>
      </w:tr>
      <w:tr w:rsidR="00042C84">
        <w:trPr>
          <w:jc w:val="center"/>
        </w:trPr>
        <w:tc>
          <w:tcPr>
            <w:tcW w:w="1560" w:type="dxa"/>
            <w:tcBorders>
              <w:top w:val="single" w:sz="4" w:space="0" w:color="auto"/>
              <w:bottom w:val="single" w:sz="4" w:space="0" w:color="auto"/>
            </w:tcBorders>
            <w:shd w:val="clear" w:color="auto" w:fill="FFFFFF"/>
          </w:tcPr>
          <w:p w:rsidR="00042C84" w:rsidRDefault="00042C84">
            <w:pPr>
              <w:pStyle w:val="Tabulka-archiv"/>
            </w:pPr>
          </w:p>
        </w:tc>
        <w:tc>
          <w:tcPr>
            <w:tcW w:w="4961" w:type="dxa"/>
            <w:tcBorders>
              <w:top w:val="single" w:sz="4" w:space="0" w:color="auto"/>
              <w:bottom w:val="single" w:sz="4" w:space="0" w:color="auto"/>
            </w:tcBorders>
            <w:shd w:val="clear" w:color="auto" w:fill="FFFFFF"/>
          </w:tcPr>
          <w:p w:rsidR="00042C84" w:rsidRDefault="00042C84">
            <w:pPr>
              <w:pStyle w:val="Tabulka-pedpisy"/>
              <w:tabs>
                <w:tab w:val="clear" w:pos="360"/>
              </w:tabs>
              <w:ind w:left="363" w:hanging="363"/>
            </w:pPr>
            <w:r>
              <w:t>Vyhláška č. 524/2006 Sb., o pravidlech pro organizování trhu s plynem a tvorbě, přiřazení a užití typových diagramů dodávek plynu, ve znění vyhlášky č. 184/2007 Sb. a vyhlášky č. 354/2008 Sb.</w:t>
            </w:r>
          </w:p>
        </w:tc>
        <w:tc>
          <w:tcPr>
            <w:tcW w:w="3387" w:type="dxa"/>
            <w:tcBorders>
              <w:top w:val="single" w:sz="4" w:space="0" w:color="auto"/>
              <w:bottom w:val="single" w:sz="4" w:space="0" w:color="auto"/>
              <w:right w:val="single" w:sz="4" w:space="0" w:color="auto"/>
            </w:tcBorders>
            <w:shd w:val="clear" w:color="auto" w:fill="FFFFFF"/>
          </w:tcPr>
          <w:p w:rsidR="00042C84" w:rsidRDefault="00042C84">
            <w:pPr>
              <w:pStyle w:val="Tabulka-obsah"/>
              <w:rPr>
                <w:color w:val="auto"/>
              </w:rPr>
            </w:pPr>
          </w:p>
        </w:tc>
      </w:tr>
      <w:tr w:rsidR="00042C84">
        <w:trPr>
          <w:jc w:val="center"/>
        </w:trPr>
        <w:tc>
          <w:tcPr>
            <w:tcW w:w="1560" w:type="dxa"/>
            <w:tcBorders>
              <w:top w:val="single" w:sz="4" w:space="0" w:color="auto"/>
              <w:bottom w:val="single" w:sz="4" w:space="0" w:color="auto"/>
            </w:tcBorders>
            <w:shd w:val="clear" w:color="auto" w:fill="FFFFFF"/>
          </w:tcPr>
          <w:p w:rsidR="00042C84" w:rsidRDefault="00042C84">
            <w:pPr>
              <w:pStyle w:val="Tabulka-archiv"/>
            </w:pPr>
            <w:r>
              <w:t>V DIGITÁLNí PODOBě</w:t>
            </w:r>
          </w:p>
        </w:tc>
        <w:tc>
          <w:tcPr>
            <w:tcW w:w="4961" w:type="dxa"/>
            <w:tcBorders>
              <w:top w:val="single" w:sz="4" w:space="0" w:color="auto"/>
              <w:bottom w:val="single" w:sz="4" w:space="0" w:color="auto"/>
            </w:tcBorders>
            <w:shd w:val="clear" w:color="auto" w:fill="FFFFFF"/>
          </w:tcPr>
          <w:p w:rsidR="00042C84" w:rsidRDefault="00042C84">
            <w:pPr>
              <w:pStyle w:val="Tabulka-pedpisy"/>
              <w:tabs>
                <w:tab w:val="clear" w:pos="360"/>
              </w:tabs>
              <w:ind w:left="363" w:hanging="363"/>
            </w:pPr>
            <w:r>
              <w:t>Vyhláška č. 545/2006 Sb., o kvalitě dodávek plynu a souvisejících služeb v plynárenství.</w:t>
            </w:r>
          </w:p>
        </w:tc>
        <w:tc>
          <w:tcPr>
            <w:tcW w:w="3387" w:type="dxa"/>
            <w:tcBorders>
              <w:top w:val="single" w:sz="4" w:space="0" w:color="auto"/>
              <w:bottom w:val="single" w:sz="4" w:space="0" w:color="auto"/>
              <w:right w:val="single" w:sz="4" w:space="0" w:color="auto"/>
            </w:tcBorders>
            <w:shd w:val="clear" w:color="auto" w:fill="FFFFFF"/>
          </w:tcPr>
          <w:p w:rsidR="00042C84" w:rsidRDefault="00042C84">
            <w:pPr>
              <w:pStyle w:val="Tabulka-obsah"/>
              <w:rPr>
                <w:color w:val="auto"/>
              </w:rPr>
            </w:pPr>
            <w:r>
              <w:t>Zrušena vyhláška č. 329/2001 Sb.</w:t>
            </w:r>
          </w:p>
        </w:tc>
      </w:tr>
      <w:tr w:rsidR="00042C84">
        <w:trPr>
          <w:jc w:val="center"/>
        </w:trPr>
        <w:tc>
          <w:tcPr>
            <w:tcW w:w="1560" w:type="dxa"/>
            <w:tcBorders>
              <w:top w:val="single" w:sz="4" w:space="0" w:color="auto"/>
              <w:bottom w:val="single" w:sz="4" w:space="0" w:color="auto"/>
            </w:tcBorders>
            <w:shd w:val="clear" w:color="auto" w:fill="FFFFFF"/>
          </w:tcPr>
          <w:p w:rsidR="00042C84" w:rsidRDefault="00042C84">
            <w:pPr>
              <w:pStyle w:val="Tabulka-archiv"/>
            </w:pPr>
            <w:r>
              <w:t>V DIGITÁLNí PODOBě</w:t>
            </w:r>
          </w:p>
        </w:tc>
        <w:tc>
          <w:tcPr>
            <w:tcW w:w="4961" w:type="dxa"/>
            <w:tcBorders>
              <w:top w:val="single" w:sz="4" w:space="0" w:color="auto"/>
              <w:bottom w:val="single" w:sz="4" w:space="0" w:color="auto"/>
            </w:tcBorders>
            <w:shd w:val="clear" w:color="auto" w:fill="FFFFFF"/>
          </w:tcPr>
          <w:p w:rsidR="00042C84" w:rsidRDefault="00042C84" w:rsidP="003509D7">
            <w:pPr>
              <w:pStyle w:val="Tabulka-pedpisy"/>
              <w:tabs>
                <w:tab w:val="clear" w:pos="360"/>
              </w:tabs>
              <w:ind w:left="363" w:hanging="363"/>
            </w:pPr>
            <w:r>
              <w:t>Vyhláška č. 251/2001 Sb., kterou se stanoví Pravidla provozu přepravní soustavy a distribučních soustav v plynárenství, ve znění vyhlášky č. 62/2011 Sb.</w:t>
            </w:r>
          </w:p>
        </w:tc>
        <w:tc>
          <w:tcPr>
            <w:tcW w:w="3387" w:type="dxa"/>
            <w:tcBorders>
              <w:top w:val="single" w:sz="4" w:space="0" w:color="auto"/>
              <w:bottom w:val="single" w:sz="4" w:space="0" w:color="auto"/>
              <w:right w:val="single" w:sz="4" w:space="0" w:color="auto"/>
            </w:tcBorders>
            <w:shd w:val="clear" w:color="auto" w:fill="FFFFFF"/>
          </w:tcPr>
          <w:p w:rsidR="00042C84" w:rsidRDefault="00042C84">
            <w:pPr>
              <w:pStyle w:val="Tabulka-obsah"/>
              <w:rPr>
                <w:color w:val="auto"/>
              </w:rPr>
            </w:pPr>
          </w:p>
        </w:tc>
      </w:tr>
      <w:tr w:rsidR="00042C84">
        <w:trPr>
          <w:jc w:val="center"/>
        </w:trPr>
        <w:tc>
          <w:tcPr>
            <w:tcW w:w="1560" w:type="dxa"/>
            <w:tcBorders>
              <w:top w:val="single" w:sz="4" w:space="0" w:color="auto"/>
              <w:bottom w:val="single" w:sz="4" w:space="0" w:color="auto"/>
            </w:tcBorders>
            <w:shd w:val="clear" w:color="auto" w:fill="FFFFFF"/>
          </w:tcPr>
          <w:p w:rsidR="00042C84" w:rsidRDefault="00042C84">
            <w:pPr>
              <w:pStyle w:val="Tabulka-archiv"/>
            </w:pPr>
            <w:r>
              <w:t>ARCHIV</w:t>
            </w:r>
          </w:p>
        </w:tc>
        <w:tc>
          <w:tcPr>
            <w:tcW w:w="4961" w:type="dxa"/>
            <w:tcBorders>
              <w:top w:val="single" w:sz="4" w:space="0" w:color="auto"/>
              <w:bottom w:val="single" w:sz="4" w:space="0" w:color="auto"/>
            </w:tcBorders>
            <w:shd w:val="clear" w:color="auto" w:fill="FFFFFF"/>
          </w:tcPr>
          <w:p w:rsidR="00042C84" w:rsidRDefault="00042C84">
            <w:pPr>
              <w:pStyle w:val="Tabulka-pedpisy"/>
              <w:tabs>
                <w:tab w:val="clear" w:pos="360"/>
              </w:tabs>
              <w:ind w:left="363" w:hanging="363"/>
              <w:rPr>
                <w:color w:val="auto"/>
              </w:rPr>
            </w:pPr>
            <w:r>
              <w:t xml:space="preserve">Zákon č. 136/1994 Sb., o barvení a značkování některých uhlovodíkových paliv a maziv a o opatřeních s tím souvisejících, o doplnění dalších </w:t>
            </w:r>
            <w:r>
              <w:lastRenderedPageBreak/>
              <w:t>zákonů, ve znění zákona č. 95/1996 Sb., zákona č. 304/2000 Sb., zákona č. 442/2003 Sb., zákona č. 354/2003 Sb., zákona č. 237/2004 Sb., zákona č. 291/2005 Sb. a zákona č. 575/2006 Sb.</w:t>
            </w:r>
          </w:p>
        </w:tc>
        <w:tc>
          <w:tcPr>
            <w:tcW w:w="3387" w:type="dxa"/>
            <w:tcBorders>
              <w:top w:val="single" w:sz="4" w:space="0" w:color="auto"/>
              <w:bottom w:val="single" w:sz="4" w:space="0" w:color="auto"/>
              <w:right w:val="single" w:sz="4" w:space="0" w:color="auto"/>
            </w:tcBorders>
            <w:shd w:val="clear" w:color="auto" w:fill="FFFFFF"/>
          </w:tcPr>
          <w:p w:rsidR="00042C84" w:rsidRDefault="00042C84">
            <w:pPr>
              <w:pStyle w:val="Tabulka-obsah"/>
              <w:rPr>
                <w:color w:val="auto"/>
              </w:rPr>
            </w:pPr>
            <w:r>
              <w:rPr>
                <w:color w:val="auto"/>
              </w:rPr>
              <w:lastRenderedPageBreak/>
              <w:t>Je skoro celý zrušený</w:t>
            </w:r>
          </w:p>
        </w:tc>
      </w:tr>
      <w:tr w:rsidR="00042C84">
        <w:trPr>
          <w:jc w:val="center"/>
        </w:trPr>
        <w:tc>
          <w:tcPr>
            <w:tcW w:w="1560" w:type="dxa"/>
            <w:tcBorders>
              <w:top w:val="single" w:sz="4" w:space="0" w:color="auto"/>
              <w:bottom w:val="single" w:sz="4" w:space="0" w:color="auto"/>
            </w:tcBorders>
            <w:shd w:val="clear" w:color="auto" w:fill="FFFFFF"/>
          </w:tcPr>
          <w:p w:rsidR="00042C84" w:rsidRDefault="00042C84">
            <w:pPr>
              <w:pStyle w:val="Tabulka-archiv"/>
            </w:pPr>
            <w:r>
              <w:lastRenderedPageBreak/>
              <w:t>ARCHIV</w:t>
            </w:r>
          </w:p>
        </w:tc>
        <w:tc>
          <w:tcPr>
            <w:tcW w:w="4961" w:type="dxa"/>
            <w:tcBorders>
              <w:top w:val="single" w:sz="4" w:space="0" w:color="auto"/>
              <w:bottom w:val="single" w:sz="4" w:space="0" w:color="auto"/>
            </w:tcBorders>
            <w:shd w:val="clear" w:color="auto" w:fill="FFFFFF"/>
          </w:tcPr>
          <w:p w:rsidR="00042C84" w:rsidRDefault="00042C84" w:rsidP="00DF1293">
            <w:pPr>
              <w:pStyle w:val="Tabulka-pedpisy"/>
              <w:tabs>
                <w:tab w:val="clear" w:pos="360"/>
              </w:tabs>
              <w:ind w:left="363" w:hanging="363"/>
            </w:pPr>
            <w:r>
              <w:t>Vyhláška č. 447/2002 Sb., o hlášení závažných událostí a nebezpečných stavů, závažných provozních nehod (havárií), závažných pracovních úrazů a poruch technických zařízení.</w:t>
            </w:r>
          </w:p>
        </w:tc>
        <w:tc>
          <w:tcPr>
            <w:tcW w:w="3387" w:type="dxa"/>
            <w:tcBorders>
              <w:top w:val="single" w:sz="4" w:space="0" w:color="auto"/>
              <w:bottom w:val="single" w:sz="4" w:space="0" w:color="auto"/>
              <w:right w:val="single" w:sz="4" w:space="0" w:color="auto"/>
            </w:tcBorders>
            <w:shd w:val="clear" w:color="auto" w:fill="FFFFFF"/>
          </w:tcPr>
          <w:p w:rsidR="00042C84" w:rsidRDefault="00042C84">
            <w:pPr>
              <w:pStyle w:val="Tabulka-obsah"/>
            </w:pPr>
          </w:p>
        </w:tc>
      </w:tr>
      <w:tr w:rsidR="00042C84">
        <w:trPr>
          <w:jc w:val="center"/>
        </w:trPr>
        <w:tc>
          <w:tcPr>
            <w:tcW w:w="1560" w:type="dxa"/>
            <w:tcBorders>
              <w:top w:val="single" w:sz="4" w:space="0" w:color="auto"/>
              <w:bottom w:val="single" w:sz="4" w:space="0" w:color="auto"/>
            </w:tcBorders>
            <w:shd w:val="clear" w:color="auto" w:fill="FFFFFF"/>
          </w:tcPr>
          <w:p w:rsidR="00042C84" w:rsidRDefault="00042C84">
            <w:pPr>
              <w:pStyle w:val="Tabulka-archiv"/>
            </w:pPr>
            <w:r>
              <w:t>ARCHIV</w:t>
            </w:r>
          </w:p>
        </w:tc>
        <w:tc>
          <w:tcPr>
            <w:tcW w:w="4961" w:type="dxa"/>
            <w:tcBorders>
              <w:top w:val="single" w:sz="4" w:space="0" w:color="auto"/>
              <w:bottom w:val="single" w:sz="4" w:space="0" w:color="auto"/>
            </w:tcBorders>
            <w:shd w:val="clear" w:color="auto" w:fill="FFFFFF"/>
          </w:tcPr>
          <w:p w:rsidR="00042C84" w:rsidRDefault="00042C84">
            <w:pPr>
              <w:pStyle w:val="Tabulka-pedpisy"/>
              <w:tabs>
                <w:tab w:val="clear" w:pos="360"/>
              </w:tabs>
              <w:ind w:left="363" w:hanging="363"/>
            </w:pPr>
            <w:r>
              <w:t>Zákon č. 18/1997 Sb., o mírovém využívání jaderné energie a ionizujícího záření (atomový zákon) a o změně a doplnění některých zákonů, ve znění zákona č. 83/1998 Sb., zákona č. 71/2000 Sb., zákona č. 132/2000 Sb., zákona č. 13/2002 Sb., zákona č. 310/2002 Sb., zákona č. 320/2002 Sb., zákona č. 279/2003 Sb., zákona č. 186/2004 Sb., zákona č. 1/2005 Sb., zákona č. 253/2005 Sb., zákona č. 413/2005 Sb., zákona č. 186/2006 Sb., zákona č. 342/2006 Sb., zákona č. 296/2007 Sb., zákona č. 124/2008 Sb., zákona č. 189/2008 Sb. a zákona č. 274/2008 Sb.</w:t>
            </w:r>
          </w:p>
        </w:tc>
        <w:tc>
          <w:tcPr>
            <w:tcW w:w="3387" w:type="dxa"/>
            <w:tcBorders>
              <w:top w:val="single" w:sz="4" w:space="0" w:color="auto"/>
              <w:bottom w:val="single" w:sz="4" w:space="0" w:color="auto"/>
              <w:right w:val="single" w:sz="4" w:space="0" w:color="auto"/>
            </w:tcBorders>
            <w:shd w:val="clear" w:color="auto" w:fill="FFFFFF"/>
          </w:tcPr>
          <w:p w:rsidR="00042C84" w:rsidRDefault="00042C84">
            <w:pPr>
              <w:pStyle w:val="Tabulka-obsah"/>
              <w:rPr>
                <w:bCs/>
                <w:color w:val="auto"/>
              </w:rPr>
            </w:pPr>
          </w:p>
        </w:tc>
      </w:tr>
      <w:tr w:rsidR="00042C84">
        <w:trPr>
          <w:jc w:val="center"/>
        </w:trPr>
        <w:tc>
          <w:tcPr>
            <w:tcW w:w="1560" w:type="dxa"/>
            <w:tcBorders>
              <w:top w:val="single" w:sz="4" w:space="0" w:color="auto"/>
              <w:bottom w:val="single" w:sz="4" w:space="0" w:color="auto"/>
            </w:tcBorders>
            <w:shd w:val="clear" w:color="auto" w:fill="FFFFFF"/>
          </w:tcPr>
          <w:p w:rsidR="00042C84" w:rsidRDefault="00042C84">
            <w:pPr>
              <w:pStyle w:val="Tabulka-archiv"/>
            </w:pPr>
          </w:p>
        </w:tc>
        <w:tc>
          <w:tcPr>
            <w:tcW w:w="4961" w:type="dxa"/>
            <w:tcBorders>
              <w:top w:val="single" w:sz="4" w:space="0" w:color="auto"/>
              <w:bottom w:val="single" w:sz="4" w:space="0" w:color="auto"/>
            </w:tcBorders>
            <w:shd w:val="clear" w:color="auto" w:fill="FFFFFF"/>
          </w:tcPr>
          <w:p w:rsidR="00042C84" w:rsidRDefault="00042C84">
            <w:pPr>
              <w:pStyle w:val="Tabulka-pedpisy"/>
              <w:tabs>
                <w:tab w:val="clear" w:pos="360"/>
              </w:tabs>
              <w:ind w:left="363" w:hanging="363"/>
            </w:pPr>
            <w:r>
              <w:t>Vyhláška č. 309/ 2005 Sb., o zajišťování technické bezpečnosti vybraných zařízení.</w:t>
            </w:r>
          </w:p>
        </w:tc>
        <w:tc>
          <w:tcPr>
            <w:tcW w:w="3387" w:type="dxa"/>
            <w:tcBorders>
              <w:top w:val="single" w:sz="4" w:space="0" w:color="auto"/>
              <w:bottom w:val="single" w:sz="4" w:space="0" w:color="auto"/>
              <w:right w:val="single" w:sz="4" w:space="0" w:color="auto"/>
            </w:tcBorders>
            <w:shd w:val="clear" w:color="auto" w:fill="FFFFFF"/>
          </w:tcPr>
          <w:p w:rsidR="00042C84" w:rsidRDefault="00042C84">
            <w:pPr>
              <w:pStyle w:val="Tabulka-obsah"/>
            </w:pPr>
            <w:r>
              <w:t>Pro vybraná zařízení speciálně navrhovaná pro jaderná zařízení.</w:t>
            </w:r>
          </w:p>
        </w:tc>
      </w:tr>
      <w:tr w:rsidR="00042C84">
        <w:trPr>
          <w:jc w:val="center"/>
        </w:trPr>
        <w:tc>
          <w:tcPr>
            <w:tcW w:w="1560" w:type="dxa"/>
            <w:tcBorders>
              <w:top w:val="single" w:sz="4" w:space="0" w:color="auto"/>
              <w:bottom w:val="single" w:sz="4" w:space="0" w:color="auto"/>
            </w:tcBorders>
            <w:shd w:val="clear" w:color="auto" w:fill="FFFFFF"/>
          </w:tcPr>
          <w:p w:rsidR="00042C84" w:rsidRDefault="00042C84">
            <w:pPr>
              <w:pStyle w:val="Tabulka-archiv"/>
            </w:pPr>
          </w:p>
        </w:tc>
        <w:tc>
          <w:tcPr>
            <w:tcW w:w="4961" w:type="dxa"/>
            <w:tcBorders>
              <w:top w:val="single" w:sz="4" w:space="0" w:color="auto"/>
              <w:bottom w:val="single" w:sz="4" w:space="0" w:color="auto"/>
            </w:tcBorders>
            <w:shd w:val="clear" w:color="auto" w:fill="FFFFFF"/>
          </w:tcPr>
          <w:p w:rsidR="00042C84" w:rsidRDefault="00042C84" w:rsidP="00933E9F">
            <w:pPr>
              <w:pStyle w:val="Tabulka-pedpisy"/>
              <w:tabs>
                <w:tab w:val="clear" w:pos="360"/>
              </w:tabs>
              <w:ind w:left="363" w:hanging="363"/>
            </w:pPr>
            <w:r>
              <w:t>Vyhláška č. 398/2001 Sb., o stanovení poplatků za činnost organizací státního odborného dozoru při provádění dozoru nad bezpečností vyhrazených technických zařízení, ve znění vyhlášky č. 112/2005 Sb. a vyhlášky č. 461/2013 Sb.</w:t>
            </w:r>
          </w:p>
        </w:tc>
        <w:tc>
          <w:tcPr>
            <w:tcW w:w="3387" w:type="dxa"/>
            <w:tcBorders>
              <w:top w:val="single" w:sz="4" w:space="0" w:color="auto"/>
              <w:bottom w:val="single" w:sz="4" w:space="0" w:color="auto"/>
              <w:right w:val="single" w:sz="4" w:space="0" w:color="auto"/>
            </w:tcBorders>
            <w:shd w:val="clear" w:color="auto" w:fill="FFFFFF"/>
          </w:tcPr>
          <w:p w:rsidR="00042C84" w:rsidRDefault="00042C84">
            <w:pPr>
              <w:pStyle w:val="Tabulka-obsah"/>
            </w:pPr>
          </w:p>
        </w:tc>
      </w:tr>
      <w:tr w:rsidR="00042C84">
        <w:trPr>
          <w:jc w:val="center"/>
        </w:trPr>
        <w:tc>
          <w:tcPr>
            <w:tcW w:w="1560" w:type="dxa"/>
            <w:tcBorders>
              <w:top w:val="single" w:sz="4" w:space="0" w:color="auto"/>
              <w:bottom w:val="single" w:sz="4" w:space="0" w:color="auto"/>
            </w:tcBorders>
            <w:shd w:val="clear" w:color="auto" w:fill="FFFFFF"/>
          </w:tcPr>
          <w:p w:rsidR="00042C84" w:rsidRDefault="00042C84">
            <w:pPr>
              <w:pStyle w:val="Tabulka-archiv"/>
              <w:rPr>
                <w:color w:val="auto"/>
              </w:rPr>
            </w:pPr>
            <w:r>
              <w:t>V DIGITÁLNí PODOBě</w:t>
            </w:r>
          </w:p>
        </w:tc>
        <w:tc>
          <w:tcPr>
            <w:tcW w:w="4961" w:type="dxa"/>
            <w:tcBorders>
              <w:top w:val="single" w:sz="4" w:space="0" w:color="auto"/>
              <w:bottom w:val="single" w:sz="4" w:space="0" w:color="auto"/>
            </w:tcBorders>
            <w:shd w:val="clear" w:color="auto" w:fill="FFFFFF"/>
          </w:tcPr>
          <w:p w:rsidR="00042C84" w:rsidRDefault="00042C84">
            <w:pPr>
              <w:pStyle w:val="Tabulka-pedpisy"/>
              <w:tabs>
                <w:tab w:val="clear" w:pos="360"/>
              </w:tabs>
              <w:ind w:left="363" w:hanging="363"/>
              <w:rPr>
                <w:rFonts w:cs="Arial"/>
                <w:color w:val="auto"/>
              </w:rPr>
            </w:pPr>
            <w:r>
              <w:rPr>
                <w:rFonts w:cs="Arial"/>
                <w:color w:val="auto"/>
              </w:rPr>
              <w:t xml:space="preserve">Nařízení vlády č. </w:t>
            </w:r>
            <w:r>
              <w:rPr>
                <w:rFonts w:cs="Arial"/>
                <w:color w:val="auto"/>
                <w:szCs w:val="24"/>
              </w:rPr>
              <w:t>447</w:t>
            </w:r>
            <w:r>
              <w:rPr>
                <w:rFonts w:cs="Arial"/>
                <w:color w:val="auto"/>
              </w:rPr>
              <w:t xml:space="preserve">/2008 Sb. </w:t>
            </w:r>
            <w:r>
              <w:rPr>
                <w:rFonts w:cs="Arial"/>
                <w:color w:val="auto"/>
                <w:szCs w:val="24"/>
              </w:rPr>
              <w:t>o úpravě náhrady za ztrátu na výdělku po skončení pracovní</w:t>
            </w:r>
            <w:r>
              <w:rPr>
                <w:rFonts w:cs="Arial"/>
                <w:color w:val="auto"/>
              </w:rPr>
              <w:t xml:space="preserve"> </w:t>
            </w:r>
            <w:r>
              <w:rPr>
                <w:rFonts w:cs="Arial"/>
                <w:color w:val="auto"/>
                <w:szCs w:val="24"/>
              </w:rPr>
              <w:t>neschopnosti vzniklé pracovním úrazem nebo nemocí z povolání,</w:t>
            </w:r>
            <w:r>
              <w:rPr>
                <w:rFonts w:cs="Arial"/>
                <w:color w:val="auto"/>
              </w:rPr>
              <w:t xml:space="preserve"> </w:t>
            </w:r>
            <w:r>
              <w:rPr>
                <w:rFonts w:cs="Arial"/>
                <w:color w:val="auto"/>
                <w:szCs w:val="24"/>
              </w:rPr>
              <w:t>o úpravě náhrady za ztrátu na výdělku po skončení pracovní</w:t>
            </w:r>
            <w:r>
              <w:rPr>
                <w:rFonts w:cs="Arial"/>
                <w:color w:val="auto"/>
              </w:rPr>
              <w:t xml:space="preserve"> </w:t>
            </w:r>
            <w:r>
              <w:rPr>
                <w:rFonts w:cs="Arial"/>
                <w:color w:val="auto"/>
                <w:szCs w:val="24"/>
              </w:rPr>
              <w:t>neschopnosti nebo při invaliditě a o úpravě náhrady nákladů</w:t>
            </w:r>
            <w:r>
              <w:rPr>
                <w:rFonts w:cs="Arial"/>
                <w:color w:val="auto"/>
              </w:rPr>
              <w:t xml:space="preserve"> </w:t>
            </w:r>
            <w:r>
              <w:rPr>
                <w:rFonts w:cs="Arial"/>
                <w:color w:val="auto"/>
                <w:szCs w:val="24"/>
              </w:rPr>
              <w:t>na výživu pozůstalých (úprava náhrady).</w:t>
            </w:r>
          </w:p>
        </w:tc>
        <w:tc>
          <w:tcPr>
            <w:tcW w:w="3387" w:type="dxa"/>
            <w:tcBorders>
              <w:top w:val="single" w:sz="4" w:space="0" w:color="auto"/>
              <w:bottom w:val="single" w:sz="4" w:space="0" w:color="auto"/>
              <w:right w:val="single" w:sz="4" w:space="0" w:color="auto"/>
            </w:tcBorders>
            <w:shd w:val="clear" w:color="auto" w:fill="FFFFFF"/>
          </w:tcPr>
          <w:p w:rsidR="00042C84" w:rsidRDefault="00042C84">
            <w:pPr>
              <w:pStyle w:val="Tabulka-obsah"/>
              <w:rPr>
                <w:color w:val="auto"/>
              </w:rPr>
            </w:pPr>
          </w:p>
        </w:tc>
      </w:tr>
      <w:tr w:rsidR="00042C84">
        <w:trPr>
          <w:jc w:val="center"/>
        </w:trPr>
        <w:tc>
          <w:tcPr>
            <w:tcW w:w="1560" w:type="dxa"/>
            <w:tcBorders>
              <w:top w:val="single" w:sz="4" w:space="0" w:color="auto"/>
              <w:bottom w:val="single" w:sz="4" w:space="0" w:color="auto"/>
            </w:tcBorders>
            <w:shd w:val="clear" w:color="auto" w:fill="FFFFFF"/>
          </w:tcPr>
          <w:p w:rsidR="00042C84" w:rsidRDefault="005E0000">
            <w:pPr>
              <w:pStyle w:val="Tabulka-archiv"/>
            </w:pPr>
            <w:hyperlink r:id="rId37" w:history="1">
              <w:r w:rsidR="00042C84">
                <w:rPr>
                  <w:rStyle w:val="Hypertextovodkaz"/>
                </w:rPr>
                <w:t>V DIGITÁLNí PODOBě</w:t>
              </w:r>
            </w:hyperlink>
          </w:p>
        </w:tc>
        <w:tc>
          <w:tcPr>
            <w:tcW w:w="4961" w:type="dxa"/>
            <w:tcBorders>
              <w:top w:val="single" w:sz="4" w:space="0" w:color="auto"/>
              <w:bottom w:val="single" w:sz="4" w:space="0" w:color="auto"/>
            </w:tcBorders>
            <w:shd w:val="clear" w:color="auto" w:fill="FFFFFF"/>
          </w:tcPr>
          <w:p w:rsidR="00042C84" w:rsidRDefault="00042C84">
            <w:pPr>
              <w:pStyle w:val="Tabulka-pedpisy"/>
              <w:tabs>
                <w:tab w:val="clear" w:pos="360"/>
              </w:tabs>
              <w:ind w:left="363" w:hanging="363"/>
            </w:pPr>
            <w:r>
              <w:rPr>
                <w:rFonts w:cs="Arial"/>
              </w:rPr>
              <w:t>Nařízení vlády č. 64/2009 Sb. o stanovení druhu prací, které agentura práce nemůže formou dočasného přidělení k výkonu práce u uživatele zprostředkovávat.</w:t>
            </w:r>
          </w:p>
        </w:tc>
        <w:tc>
          <w:tcPr>
            <w:tcW w:w="3387" w:type="dxa"/>
            <w:tcBorders>
              <w:top w:val="single" w:sz="4" w:space="0" w:color="auto"/>
              <w:bottom w:val="single" w:sz="4" w:space="0" w:color="auto"/>
              <w:right w:val="single" w:sz="4" w:space="0" w:color="auto"/>
            </w:tcBorders>
            <w:shd w:val="clear" w:color="auto" w:fill="FFFFFF"/>
          </w:tcPr>
          <w:p w:rsidR="00042C84" w:rsidRDefault="00042C84">
            <w:pPr>
              <w:pStyle w:val="Tabulka-obsah"/>
            </w:pPr>
          </w:p>
        </w:tc>
      </w:tr>
      <w:tr w:rsidR="00042C84">
        <w:trPr>
          <w:jc w:val="center"/>
        </w:trPr>
        <w:tc>
          <w:tcPr>
            <w:tcW w:w="1560" w:type="dxa"/>
            <w:tcBorders>
              <w:top w:val="single" w:sz="4" w:space="0" w:color="auto"/>
              <w:bottom w:val="single" w:sz="4" w:space="0" w:color="auto"/>
            </w:tcBorders>
            <w:shd w:val="clear" w:color="auto" w:fill="FFFFFF"/>
          </w:tcPr>
          <w:p w:rsidR="00042C84" w:rsidRDefault="00042C84">
            <w:pPr>
              <w:pStyle w:val="Tabulka-archiv"/>
            </w:pPr>
          </w:p>
        </w:tc>
        <w:tc>
          <w:tcPr>
            <w:tcW w:w="4961" w:type="dxa"/>
            <w:tcBorders>
              <w:top w:val="single" w:sz="4" w:space="0" w:color="auto"/>
              <w:bottom w:val="single" w:sz="4" w:space="0" w:color="auto"/>
            </w:tcBorders>
            <w:shd w:val="clear" w:color="auto" w:fill="FFFFFF"/>
          </w:tcPr>
          <w:p w:rsidR="00042C84" w:rsidRDefault="00042C84">
            <w:pPr>
              <w:pStyle w:val="Tabulka-pedpisy"/>
              <w:tabs>
                <w:tab w:val="clear" w:pos="360"/>
              </w:tabs>
              <w:ind w:left="363" w:hanging="363"/>
            </w:pPr>
            <w:r>
              <w:t>V</w:t>
            </w:r>
            <w:r w:rsidRPr="003636DA">
              <w:t>yhláška č. 133/2010 Sb., o požadavcích na pohonné hmoty,</w:t>
            </w:r>
            <w:r>
              <w:t xml:space="preserve"> </w:t>
            </w:r>
            <w:r w:rsidRPr="003636DA">
              <w:t>o způsobu sledování a monitorování složení a jakosti pohonných hmot a o jejich evidenci</w:t>
            </w:r>
            <w:r>
              <w:t xml:space="preserve"> </w:t>
            </w:r>
            <w:r w:rsidRPr="003636DA">
              <w:t>(vyhláška o jakosti a evidenci pohonných hmot)</w:t>
            </w:r>
            <w:r>
              <w:t>, ve znění vyhlášky č. 278/2011 Sb.</w:t>
            </w:r>
          </w:p>
        </w:tc>
        <w:tc>
          <w:tcPr>
            <w:tcW w:w="3387" w:type="dxa"/>
            <w:tcBorders>
              <w:top w:val="single" w:sz="4" w:space="0" w:color="auto"/>
              <w:bottom w:val="single" w:sz="4" w:space="0" w:color="auto"/>
              <w:right w:val="single" w:sz="4" w:space="0" w:color="auto"/>
            </w:tcBorders>
            <w:shd w:val="clear" w:color="auto" w:fill="FFFFFF"/>
          </w:tcPr>
          <w:p w:rsidR="00042C84" w:rsidRDefault="00042C84">
            <w:pPr>
              <w:pStyle w:val="Tabulka-obsah"/>
            </w:pPr>
          </w:p>
        </w:tc>
      </w:tr>
      <w:tr w:rsidR="00042C84">
        <w:trPr>
          <w:jc w:val="center"/>
        </w:trPr>
        <w:tc>
          <w:tcPr>
            <w:tcW w:w="1560" w:type="dxa"/>
            <w:tcBorders>
              <w:top w:val="single" w:sz="4" w:space="0" w:color="auto"/>
              <w:bottom w:val="single" w:sz="4" w:space="0" w:color="auto"/>
            </w:tcBorders>
            <w:shd w:val="clear" w:color="auto" w:fill="FFFFFF"/>
          </w:tcPr>
          <w:p w:rsidR="00042C84" w:rsidRDefault="00042C84">
            <w:pPr>
              <w:pStyle w:val="Tabulka-archiv"/>
            </w:pPr>
          </w:p>
        </w:tc>
        <w:tc>
          <w:tcPr>
            <w:tcW w:w="4961" w:type="dxa"/>
            <w:tcBorders>
              <w:top w:val="single" w:sz="4" w:space="0" w:color="auto"/>
              <w:bottom w:val="single" w:sz="4" w:space="0" w:color="auto"/>
            </w:tcBorders>
            <w:shd w:val="clear" w:color="auto" w:fill="FFFFFF"/>
          </w:tcPr>
          <w:p w:rsidR="00042C84" w:rsidRDefault="00042C84">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042C84" w:rsidRDefault="00042C84">
            <w:pPr>
              <w:pStyle w:val="Tabulka-obsah"/>
            </w:pPr>
          </w:p>
        </w:tc>
      </w:tr>
      <w:tr w:rsidR="00042C84">
        <w:trPr>
          <w:jc w:val="center"/>
        </w:trPr>
        <w:tc>
          <w:tcPr>
            <w:tcW w:w="1560" w:type="dxa"/>
            <w:tcBorders>
              <w:top w:val="single" w:sz="4" w:space="0" w:color="auto"/>
              <w:bottom w:val="single" w:sz="4" w:space="0" w:color="auto"/>
            </w:tcBorders>
            <w:shd w:val="clear" w:color="auto" w:fill="FFFFFF"/>
          </w:tcPr>
          <w:p w:rsidR="00042C84" w:rsidRDefault="00042C84">
            <w:pPr>
              <w:pStyle w:val="Tabulka-archiv"/>
            </w:pPr>
          </w:p>
        </w:tc>
        <w:tc>
          <w:tcPr>
            <w:tcW w:w="4961" w:type="dxa"/>
            <w:tcBorders>
              <w:top w:val="single" w:sz="4" w:space="0" w:color="auto"/>
              <w:bottom w:val="single" w:sz="4" w:space="0" w:color="auto"/>
            </w:tcBorders>
            <w:shd w:val="clear" w:color="auto" w:fill="FFFFFF"/>
          </w:tcPr>
          <w:p w:rsidR="00042C84" w:rsidRDefault="00042C84">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042C84" w:rsidRDefault="00042C84">
            <w:pPr>
              <w:pStyle w:val="Tabulka-obsah"/>
            </w:pPr>
          </w:p>
        </w:tc>
      </w:tr>
      <w:tr w:rsidR="00042C84">
        <w:trPr>
          <w:jc w:val="center"/>
        </w:trPr>
        <w:tc>
          <w:tcPr>
            <w:tcW w:w="1560" w:type="dxa"/>
            <w:tcBorders>
              <w:top w:val="single" w:sz="4" w:space="0" w:color="auto"/>
              <w:bottom w:val="single" w:sz="4" w:space="0" w:color="auto"/>
            </w:tcBorders>
            <w:shd w:val="clear" w:color="auto" w:fill="FFFFFF"/>
          </w:tcPr>
          <w:p w:rsidR="00042C84" w:rsidRDefault="00042C84">
            <w:pPr>
              <w:pStyle w:val="Tabulka-archiv"/>
            </w:pPr>
          </w:p>
        </w:tc>
        <w:tc>
          <w:tcPr>
            <w:tcW w:w="4961" w:type="dxa"/>
            <w:tcBorders>
              <w:top w:val="single" w:sz="4" w:space="0" w:color="auto"/>
              <w:bottom w:val="single" w:sz="4" w:space="0" w:color="auto"/>
            </w:tcBorders>
            <w:shd w:val="clear" w:color="auto" w:fill="FFFFFF"/>
          </w:tcPr>
          <w:p w:rsidR="00042C84" w:rsidRDefault="00042C84">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042C84" w:rsidRDefault="00042C84">
            <w:pPr>
              <w:pStyle w:val="Tabulka-obsah"/>
            </w:pPr>
          </w:p>
        </w:tc>
      </w:tr>
      <w:tr w:rsidR="00042C84">
        <w:trPr>
          <w:jc w:val="center"/>
        </w:trPr>
        <w:tc>
          <w:tcPr>
            <w:tcW w:w="1560" w:type="dxa"/>
            <w:tcBorders>
              <w:top w:val="single" w:sz="4" w:space="0" w:color="auto"/>
              <w:bottom w:val="single" w:sz="4" w:space="0" w:color="auto"/>
            </w:tcBorders>
            <w:shd w:val="clear" w:color="auto" w:fill="FFFFFF"/>
          </w:tcPr>
          <w:p w:rsidR="00042C84" w:rsidRDefault="00042C84">
            <w:pPr>
              <w:pStyle w:val="Tabulka-archiv"/>
            </w:pPr>
          </w:p>
        </w:tc>
        <w:tc>
          <w:tcPr>
            <w:tcW w:w="4961" w:type="dxa"/>
            <w:tcBorders>
              <w:top w:val="single" w:sz="4" w:space="0" w:color="auto"/>
              <w:bottom w:val="single" w:sz="4" w:space="0" w:color="auto"/>
            </w:tcBorders>
            <w:shd w:val="clear" w:color="auto" w:fill="FFFFFF"/>
          </w:tcPr>
          <w:p w:rsidR="00042C84" w:rsidRDefault="00042C84">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042C84" w:rsidRDefault="00042C84">
            <w:pPr>
              <w:pStyle w:val="Tabulka-obsah"/>
            </w:pPr>
          </w:p>
        </w:tc>
      </w:tr>
    </w:tbl>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8" w:name="_Ref71084433"/>
      <w:r>
        <w:lastRenderedPageBreak/>
        <w:t>5. Zdravotnické a hygienické předpisy</w:t>
      </w:r>
      <w:bookmarkEnd w:id="8"/>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7424E6">
        <w:trPr>
          <w:jc w:val="center"/>
        </w:trPr>
        <w:tc>
          <w:tcPr>
            <w:tcW w:w="1560" w:type="dxa"/>
            <w:tcBorders>
              <w:top w:val="single" w:sz="4" w:space="0" w:color="auto"/>
              <w:bottom w:val="single" w:sz="4" w:space="0" w:color="auto"/>
            </w:tcBorders>
            <w:shd w:val="clear" w:color="auto" w:fill="FFFFFF"/>
          </w:tcPr>
          <w:p w:rsidR="007424E6" w:rsidRDefault="005E0000" w:rsidP="007759B4">
            <w:pPr>
              <w:pStyle w:val="Tabulka-archiv"/>
            </w:pPr>
            <w:hyperlink r:id="rId38" w:history="1">
              <w:r w:rsidR="007424E6">
                <w:rPr>
                  <w:rStyle w:val="Hypertextovodkaz"/>
                </w:rPr>
                <w:t>V DIGITÁLNí PODOBě</w:t>
              </w:r>
            </w:hyperlink>
          </w:p>
        </w:tc>
        <w:tc>
          <w:tcPr>
            <w:tcW w:w="4961" w:type="dxa"/>
            <w:tcBorders>
              <w:top w:val="single" w:sz="4" w:space="0" w:color="auto"/>
              <w:bottom w:val="single" w:sz="4" w:space="0" w:color="auto"/>
            </w:tcBorders>
            <w:shd w:val="clear" w:color="auto" w:fill="FFFFFF"/>
          </w:tcPr>
          <w:p w:rsidR="007424E6" w:rsidRPr="0083776A" w:rsidRDefault="001F0747" w:rsidP="004C49CB">
            <w:pPr>
              <w:pStyle w:val="Tabulka-pedpisy"/>
              <w:tabs>
                <w:tab w:val="clear" w:pos="360"/>
              </w:tabs>
              <w:ind w:left="363" w:hanging="363"/>
              <w:rPr>
                <w:color w:val="auto"/>
              </w:rPr>
            </w:pPr>
            <w:r>
              <w:t xml:space="preserve">Zákon č. 372/2011 Sb. o zdravotnických službách a o podmínkách jejich poskytování (zákon o zdravotnických službách, ve znění zákona č. </w:t>
            </w:r>
            <w:r w:rsidRPr="001E0763">
              <w:t>167/2012</w:t>
            </w:r>
            <w:r>
              <w:t xml:space="preserve"> Sb., zákona č. </w:t>
            </w:r>
            <w:r w:rsidRPr="008B47E4">
              <w:t>437/2012 Sb.</w:t>
            </w:r>
            <w:r w:rsidR="004C49CB">
              <w:t>,</w:t>
            </w:r>
            <w:r>
              <w:t xml:space="preserve"> zákona č. 66/2013 Sb.</w:t>
            </w:r>
            <w:r w:rsidR="004C49CB">
              <w:t>, zákona č. 303/2013 Sb. a zákona č. 60/2014 Sb.</w:t>
            </w:r>
          </w:p>
        </w:tc>
        <w:tc>
          <w:tcPr>
            <w:tcW w:w="3387" w:type="dxa"/>
            <w:tcBorders>
              <w:top w:val="single" w:sz="4" w:space="0" w:color="auto"/>
              <w:bottom w:val="single" w:sz="4" w:space="0" w:color="auto"/>
              <w:right w:val="single" w:sz="4" w:space="0" w:color="auto"/>
            </w:tcBorders>
            <w:shd w:val="clear" w:color="auto" w:fill="FFFFFF"/>
          </w:tcPr>
          <w:p w:rsidR="007424E6" w:rsidRDefault="007424E6" w:rsidP="007759B4">
            <w:pPr>
              <w:pStyle w:val="Tabulka-obsah"/>
              <w:rPr>
                <w:color w:val="FF0000"/>
              </w:rPr>
            </w:pPr>
            <w:r w:rsidRPr="009C146A">
              <w:rPr>
                <w:color w:val="FF0000"/>
              </w:rPr>
              <w:t>Účinnost dnem 1. 4. 2012.</w:t>
            </w:r>
          </w:p>
          <w:p w:rsidR="007424E6" w:rsidRDefault="007424E6" w:rsidP="007759B4">
            <w:pPr>
              <w:pStyle w:val="Tabulka-obsah"/>
              <w:rPr>
                <w:color w:val="FF0000"/>
              </w:rPr>
            </w:pPr>
            <w:r>
              <w:rPr>
                <w:color w:val="FF0000"/>
              </w:rPr>
              <w:t>Zrušen zákon č. 20/1966 Sb. k 1. 4. 2012.</w:t>
            </w:r>
          </w:p>
          <w:p w:rsidR="007424E6" w:rsidRDefault="007424E6" w:rsidP="007759B4">
            <w:pPr>
              <w:pStyle w:val="Tabulka-obsah"/>
              <w:rPr>
                <w:color w:val="auto"/>
              </w:rPr>
            </w:pP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rsidP="007B5CD2">
            <w:pPr>
              <w:pStyle w:val="Tabulka-archiv"/>
            </w:pPr>
            <w:r>
              <w:t>V DIGITÁLNí PODOBě</w:t>
            </w:r>
          </w:p>
        </w:tc>
        <w:tc>
          <w:tcPr>
            <w:tcW w:w="4961" w:type="dxa"/>
            <w:tcBorders>
              <w:top w:val="single" w:sz="4" w:space="0" w:color="auto"/>
              <w:bottom w:val="single" w:sz="4" w:space="0" w:color="auto"/>
            </w:tcBorders>
            <w:shd w:val="clear" w:color="auto" w:fill="FFFFFF"/>
          </w:tcPr>
          <w:p w:rsidR="00D960A3" w:rsidRPr="00907361" w:rsidRDefault="00D960A3" w:rsidP="007B5CD2">
            <w:pPr>
              <w:pStyle w:val="Tabulka-pedpisy"/>
              <w:tabs>
                <w:tab w:val="clear" w:pos="360"/>
              </w:tabs>
              <w:ind w:left="363" w:hanging="363"/>
              <w:rPr>
                <w:rFonts w:cs="Arial"/>
                <w:color w:val="auto"/>
              </w:rPr>
            </w:pPr>
            <w:r>
              <w:t>Vyhláška č. 101/2012 Sb. o podrobnostech obsahu traumatologického plánu poskytovatele jednodenní nebo lůžkové zdravotní péče a postupu při jeho zpracování a projednání.</w:t>
            </w:r>
          </w:p>
        </w:tc>
        <w:tc>
          <w:tcPr>
            <w:tcW w:w="3387" w:type="dxa"/>
            <w:tcBorders>
              <w:top w:val="single" w:sz="4" w:space="0" w:color="auto"/>
              <w:bottom w:val="single" w:sz="4" w:space="0" w:color="auto"/>
              <w:right w:val="single" w:sz="4" w:space="0" w:color="auto"/>
            </w:tcBorders>
            <w:shd w:val="clear" w:color="auto" w:fill="FFFFFF"/>
          </w:tcPr>
          <w:p w:rsidR="00D960A3" w:rsidRPr="003D5C1E" w:rsidRDefault="00D960A3" w:rsidP="007B5CD2">
            <w:pPr>
              <w:pStyle w:val="Tabulka-obsah"/>
              <w:rPr>
                <w:rFonts w:cs="Arial"/>
                <w:color w:val="FF0000"/>
                <w:szCs w:val="16"/>
              </w:rPr>
            </w:pPr>
            <w:r>
              <w:rPr>
                <w:rFonts w:cs="Arial"/>
                <w:color w:val="FF0000"/>
                <w:szCs w:val="16"/>
              </w:rPr>
              <w:t>Povinnost poskytovatele zdravotní péče</w:t>
            </w:r>
          </w:p>
        </w:tc>
      </w:tr>
      <w:tr w:rsidR="00D960A3">
        <w:trPr>
          <w:jc w:val="center"/>
        </w:trPr>
        <w:tc>
          <w:tcPr>
            <w:tcW w:w="1560" w:type="dxa"/>
            <w:tcBorders>
              <w:top w:val="single" w:sz="4" w:space="0" w:color="auto"/>
              <w:bottom w:val="single" w:sz="4" w:space="0" w:color="auto"/>
            </w:tcBorders>
            <w:shd w:val="clear" w:color="auto" w:fill="FFFFFF"/>
          </w:tcPr>
          <w:p w:rsidR="00D960A3" w:rsidRPr="007B6C7B" w:rsidRDefault="005E0000" w:rsidP="00CC05AD">
            <w:pPr>
              <w:pStyle w:val="Tabulka-archiv"/>
            </w:pPr>
            <w:hyperlink r:id="rId39" w:history="1">
              <w:r w:rsidR="00D960A3">
                <w:rPr>
                  <w:rStyle w:val="Hypertextovodkaz"/>
                </w:rPr>
                <w:t>V DIGITÁLNí PODOBě</w:t>
              </w:r>
            </w:hyperlink>
          </w:p>
        </w:tc>
        <w:tc>
          <w:tcPr>
            <w:tcW w:w="4961" w:type="dxa"/>
            <w:tcBorders>
              <w:top w:val="single" w:sz="4" w:space="0" w:color="auto"/>
              <w:bottom w:val="single" w:sz="4" w:space="0" w:color="auto"/>
            </w:tcBorders>
            <w:shd w:val="clear" w:color="auto" w:fill="FFFFFF"/>
          </w:tcPr>
          <w:p w:rsidR="00D960A3" w:rsidRPr="0083776A" w:rsidRDefault="00D960A3" w:rsidP="00E159F5">
            <w:pPr>
              <w:pStyle w:val="Tabulka-pedpisy"/>
              <w:tabs>
                <w:tab w:val="clear" w:pos="360"/>
              </w:tabs>
              <w:ind w:left="363" w:hanging="363"/>
              <w:rPr>
                <w:color w:val="auto"/>
              </w:rPr>
            </w:pPr>
            <w:r>
              <w:rPr>
                <w:color w:val="auto"/>
              </w:rPr>
              <w:t xml:space="preserve">Zákon č. 373/2011 Sb. o specifických zdravotních službách, ve znění zákona č. </w:t>
            </w:r>
            <w:r w:rsidRPr="001E0763">
              <w:rPr>
                <w:color w:val="auto"/>
              </w:rPr>
              <w:t>167/2012</w:t>
            </w:r>
            <w:r>
              <w:rPr>
                <w:color w:val="auto"/>
              </w:rPr>
              <w:t xml:space="preserve"> Sb. a zákona č. 47/2013 Sb.</w:t>
            </w:r>
          </w:p>
        </w:tc>
        <w:tc>
          <w:tcPr>
            <w:tcW w:w="3387" w:type="dxa"/>
            <w:tcBorders>
              <w:top w:val="single" w:sz="4" w:space="0" w:color="auto"/>
              <w:bottom w:val="single" w:sz="4" w:space="0" w:color="auto"/>
              <w:right w:val="single" w:sz="4" w:space="0" w:color="auto"/>
            </w:tcBorders>
            <w:shd w:val="clear" w:color="auto" w:fill="FFFFFF"/>
          </w:tcPr>
          <w:p w:rsidR="00D960A3" w:rsidRPr="00D20288" w:rsidRDefault="00D960A3" w:rsidP="002B03BA">
            <w:pPr>
              <w:pStyle w:val="Tabulka-obsah"/>
              <w:rPr>
                <w:color w:val="FF0000"/>
              </w:rPr>
            </w:pPr>
            <w:r w:rsidRPr="00D20288">
              <w:rPr>
                <w:color w:val="FF0000"/>
              </w:rPr>
              <w:t>Účinnost dnem 1. 4. 2012.</w:t>
            </w:r>
          </w:p>
          <w:p w:rsidR="00D960A3" w:rsidRPr="00D20288" w:rsidRDefault="00D960A3" w:rsidP="006C3AC6">
            <w:pPr>
              <w:pStyle w:val="Tabulka-obsah"/>
              <w:rPr>
                <w:color w:val="FF0000"/>
              </w:rPr>
            </w:pPr>
            <w:r w:rsidRPr="00016DF8">
              <w:rPr>
                <w:rFonts w:cs="Arial"/>
                <w:color w:val="FF0000"/>
              </w:rPr>
              <w:t>Zrušena k 31. 3. 2013 podle § 98 z</w:t>
            </w:r>
            <w:r w:rsidRPr="00016DF8">
              <w:rPr>
                <w:color w:val="FF0000"/>
              </w:rPr>
              <w:t>ákona č. 373/2011 Sb</w:t>
            </w:r>
            <w:r w:rsidRPr="00016DF8">
              <w:rPr>
                <w:rFonts w:cs="Arial"/>
                <w:color w:val="FF0000"/>
              </w:rPr>
              <w:t>:</w:t>
            </w:r>
            <w:r>
              <w:rPr>
                <w:rFonts w:cs="Arial"/>
                <w:color w:val="FF0000"/>
              </w:rPr>
              <w:t xml:space="preserve"> </w:t>
            </w:r>
            <w:r w:rsidRPr="00D20288">
              <w:rPr>
                <w:color w:val="FF0000"/>
              </w:rPr>
              <w:t xml:space="preserve">Směrnice MZd č. 49/1967 Věstníku MZd, o posuzování zdravotní způsobilosti k práci (registrována v částce 2/1968 Sb.), ve znění </w:t>
            </w:r>
            <w:r>
              <w:rPr>
                <w:color w:val="FF0000"/>
              </w:rPr>
              <w:t>pozdějších předpisů.</w:t>
            </w: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r>
              <w:t>2/10</w:t>
            </w:r>
          </w:p>
          <w:p w:rsidR="00D960A3" w:rsidRDefault="005E0000">
            <w:pPr>
              <w:pStyle w:val="Tabulka-archiv"/>
            </w:pPr>
            <w:hyperlink r:id="rId40" w:history="1">
              <w:r w:rsidR="00D960A3">
                <w:rPr>
                  <w:rStyle w:val="Hypertextovodkaz"/>
                </w:rPr>
                <w:t>V DIGITÁLNí PODOBě</w:t>
              </w:r>
            </w:hyperlink>
          </w:p>
        </w:tc>
        <w:tc>
          <w:tcPr>
            <w:tcW w:w="4961" w:type="dxa"/>
            <w:tcBorders>
              <w:top w:val="single" w:sz="4" w:space="0" w:color="auto"/>
              <w:bottom w:val="single" w:sz="4" w:space="0" w:color="auto"/>
            </w:tcBorders>
            <w:shd w:val="clear" w:color="auto" w:fill="FFFFFF"/>
          </w:tcPr>
          <w:p w:rsidR="00D960A3" w:rsidRPr="00861FAE" w:rsidRDefault="00E77E01" w:rsidP="00861FAE">
            <w:pPr>
              <w:pStyle w:val="Tabulka-pedpisy"/>
              <w:tabs>
                <w:tab w:val="clear" w:pos="360"/>
              </w:tabs>
              <w:ind w:left="363" w:hanging="363"/>
            </w:pPr>
            <w:r w:rsidRPr="0083776A">
              <w:t xml:space="preserve">Zákon č. 258/2000 Sb., o ochraně veřejného zdraví a o změně některých souvisejících zákonů, ve znění zákona č. 254/2001 Sb., zákona č. 274/2001 Sb., zákona č. 13/2002 Sb., zákona č. 76/2002 Sb., zákona č. 86/2002 Sb., zákona č. 120/2002 Sb., zákona č. 309/2002 Sb., zákona č. 320/2002 Sb., zákona č. 274/2003 Sb., zákona č. 356/2003 Sb., zákona č. 362/2003 Sb., zákona č. 167/2004 Sb., zákona č. 326/2004 Sb., zákona č. 562/2004 Sb., zákona č. 125/2005 Sb., zákona č. 253/2005 Sb., zákona č. </w:t>
            </w:r>
            <w:r w:rsidRPr="0083776A">
              <w:rPr>
                <w:rFonts w:cs="Arial"/>
              </w:rPr>
              <w:t xml:space="preserve">381/2005 Sb., </w:t>
            </w:r>
            <w:r w:rsidRPr="0083776A">
              <w:t xml:space="preserve">zákona č. 392/2005 Sb., zákona č. 444/2005 Sb., zákona č. 59/2006 Sb., zákona č. 74/2006 Sb., zákona č. 186/2006 Sb., zákona č. 189/2006 Sb., zákona č. </w:t>
            </w:r>
            <w:r w:rsidRPr="0083776A">
              <w:rPr>
                <w:rFonts w:cs="Arial"/>
              </w:rPr>
              <w:t xml:space="preserve">222/2006 Sb., </w:t>
            </w:r>
            <w:r w:rsidRPr="0083776A">
              <w:t>zákona č. 264/2006 Sb., zákona č. 342/2006 Sb., zákona č. 110/2007 Sb., zákona č. 296/2007 Sb., zákona č. 378/2007 Sb., zákona č. 124/2008 Sb., zákona č. 130/2008 Sb., zákona č. 274/2008 Sb., zákona č. 227/2009 Sb., zákona č. 281/2009 Sb., zákona č. 301/2009 Sb., zákona č. 151/2011 Sb., zákona č. 298/2011 Sb.</w:t>
            </w:r>
            <w:r>
              <w:t>, zákona č. 375/2011 Sb.,</w:t>
            </w:r>
            <w:r w:rsidRPr="0083776A">
              <w:t xml:space="preserve"> zákona č. </w:t>
            </w:r>
            <w:r>
              <w:t xml:space="preserve">466/2011 Sb., zákona č. 115/2012 Sb., zákona č. </w:t>
            </w:r>
            <w:r w:rsidRPr="004C4310">
              <w:t>333/2012 Sb.</w:t>
            </w:r>
            <w:r>
              <w:t xml:space="preserve">, zákona č. 223/2013 Sb., zákona č. 64/2014 Sb., zákona č. 247/2014 Sb., zákona č. </w:t>
            </w:r>
            <w:r w:rsidRPr="00D00942">
              <w:rPr>
                <w:rFonts w:cs="Arial"/>
                <w:color w:val="auto"/>
              </w:rPr>
              <w:t xml:space="preserve">250/2014 </w:t>
            </w:r>
            <w:r w:rsidRPr="00E91DBB">
              <w:rPr>
                <w:rFonts w:cs="Arial"/>
                <w:color w:val="auto"/>
              </w:rPr>
              <w:t>Sb. a zákona č. 252/2014 Sb.</w:t>
            </w:r>
          </w:p>
          <w:p w:rsidR="00D960A3" w:rsidRDefault="00D960A3" w:rsidP="00861FAE">
            <w:pPr>
              <w:pStyle w:val="Tabulka-pedpisy"/>
              <w:tabs>
                <w:tab w:val="clear" w:pos="360"/>
              </w:tabs>
              <w:ind w:left="363" w:hanging="363"/>
            </w:pPr>
            <w:r>
              <w:rPr>
                <w:rFonts w:cs="Arial"/>
              </w:rPr>
              <w:t>[Směrnice</w:t>
            </w:r>
            <w:r>
              <w:t xml:space="preserve"> Evropského parlamentu a Rady 2000/54/ES o ochraně zaměstnanců před riziky spojenými s expozicí biologickým činitelům při práci; směrnice Rady 83/477/EHS o ochraně pracovníků před riziky vystavení azbestu při práci, ve znění směrnice Evropského parlamentu a Rady 2003/18/ES; s</w:t>
            </w:r>
            <w:r>
              <w:rPr>
                <w:rFonts w:cs="Arial"/>
              </w:rPr>
              <w:t>měrnice Evropského parlamentu a Rady 2002/49/ES o hodnocení a řízení hluku ve venkovním prostředí.</w:t>
            </w:r>
            <w:r>
              <w:t>]</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rPr>
                <w:color w:val="auto"/>
              </w:rPr>
            </w:pPr>
            <w:r>
              <w:rPr>
                <w:color w:val="auto"/>
              </w:rPr>
              <w:t>Zákon upravuje:</w:t>
            </w:r>
          </w:p>
          <w:p w:rsidR="00D960A3" w:rsidRDefault="00D960A3">
            <w:pPr>
              <w:pStyle w:val="Tabulka-obsah"/>
              <w:rPr>
                <w:color w:val="auto"/>
              </w:rPr>
            </w:pPr>
            <w:r>
              <w:rPr>
                <w:color w:val="auto"/>
              </w:rPr>
              <w:t>a) práva a povinnosti fyzických a právnických osob v oblasti ochrany a podpory veřejného zdraví,</w:t>
            </w:r>
          </w:p>
          <w:p w:rsidR="00D960A3" w:rsidRDefault="00D960A3">
            <w:pPr>
              <w:pStyle w:val="Tabulka-obsah"/>
              <w:rPr>
                <w:color w:val="auto"/>
              </w:rPr>
            </w:pPr>
            <w:r>
              <w:rPr>
                <w:color w:val="auto"/>
              </w:rPr>
              <w:t>b) soustavu orgánů ochrany veřejného zdraví, jejich působnost a pravomoc.</w:t>
            </w:r>
          </w:p>
          <w:p w:rsidR="00D960A3" w:rsidRDefault="00D960A3">
            <w:pPr>
              <w:pStyle w:val="Tabulka-obsah"/>
              <w:rPr>
                <w:color w:val="auto"/>
              </w:rPr>
            </w:pPr>
            <w:r>
              <w:rPr>
                <w:color w:val="auto"/>
              </w:rPr>
              <w:t>§ 30 až 35 Ochrana před hlukem, vibracemi a neionizujícím zářením.</w:t>
            </w:r>
          </w:p>
          <w:p w:rsidR="00D960A3" w:rsidRDefault="00D960A3">
            <w:pPr>
              <w:pStyle w:val="Tabulka-obsah"/>
              <w:rPr>
                <w:color w:val="auto"/>
              </w:rPr>
            </w:pPr>
            <w:r>
              <w:rPr>
                <w:color w:val="auto"/>
              </w:rPr>
              <w:t>§ 37 Kategorizace prací.</w:t>
            </w:r>
          </w:p>
          <w:p w:rsidR="00D960A3" w:rsidRDefault="00D960A3">
            <w:pPr>
              <w:pStyle w:val="Tabulka-obsah"/>
              <w:rPr>
                <w:color w:val="auto"/>
              </w:rPr>
            </w:pPr>
            <w:r>
              <w:rPr>
                <w:color w:val="auto"/>
              </w:rPr>
              <w:t>§ 39 Rizikové práce.</w:t>
            </w:r>
          </w:p>
          <w:p w:rsidR="00D960A3" w:rsidRDefault="00D960A3">
            <w:pPr>
              <w:pStyle w:val="Tabulka-obsah"/>
              <w:rPr>
                <w:color w:val="auto"/>
              </w:rPr>
            </w:pPr>
            <w:r>
              <w:rPr>
                <w:color w:val="auto"/>
              </w:rPr>
              <w:t>§ 40 Evidence rizikových prací.</w:t>
            </w:r>
          </w:p>
          <w:p w:rsidR="00D960A3" w:rsidRDefault="00D960A3">
            <w:pPr>
              <w:pStyle w:val="Tabulka-obsah"/>
              <w:rPr>
                <w:color w:val="auto"/>
              </w:rPr>
            </w:pPr>
            <w:r>
              <w:rPr>
                <w:rFonts w:cs="Arial"/>
                <w:color w:val="auto"/>
              </w:rPr>
              <w:t>§ 44a Nakládání s nebezpečnými chemickými látkami a chemickými přípravky.</w:t>
            </w:r>
          </w:p>
          <w:p w:rsidR="00D960A3" w:rsidRDefault="00D960A3">
            <w:pPr>
              <w:pStyle w:val="Tabulka-obsah"/>
              <w:rPr>
                <w:color w:val="auto"/>
              </w:rPr>
            </w:pPr>
            <w:r>
              <w:rPr>
                <w:color w:val="auto"/>
              </w:rPr>
              <w:t>§ 41 Používání biologických činitelů a azbestu.</w:t>
            </w:r>
          </w:p>
          <w:p w:rsidR="00D960A3" w:rsidRDefault="00D960A3">
            <w:pPr>
              <w:pStyle w:val="Tabulka-obsah"/>
              <w:rPr>
                <w:color w:val="auto"/>
              </w:rPr>
            </w:pPr>
            <w:r>
              <w:rPr>
                <w:color w:val="auto"/>
              </w:rPr>
              <w:t>§ 41a Teplá voda pro osobní hygienu zaměstnanců.</w:t>
            </w:r>
          </w:p>
          <w:p w:rsidR="00D960A3" w:rsidRDefault="00D960A3">
            <w:pPr>
              <w:pStyle w:val="Tabulka-obsah"/>
              <w:rPr>
                <w:color w:val="auto"/>
              </w:rPr>
            </w:pPr>
            <w:r>
              <w:rPr>
                <w:color w:val="auto"/>
              </w:rPr>
              <w:t>§ 44a a 44b Nakládání s nebezpečnými chemickými látkami a chemickými přípravky.</w:t>
            </w:r>
          </w:p>
          <w:p w:rsidR="00D960A3" w:rsidRDefault="00D960A3">
            <w:pPr>
              <w:pStyle w:val="Tabulka-obsah"/>
              <w:rPr>
                <w:rFonts w:cs="Arial"/>
              </w:rPr>
            </w:pPr>
          </w:p>
          <w:p w:rsidR="00D960A3" w:rsidRDefault="00D960A3">
            <w:pPr>
              <w:pStyle w:val="Tabulka-obsah"/>
              <w:rPr>
                <w:rFonts w:cs="Arial"/>
                <w:i/>
                <w:iCs/>
                <w:color w:val="auto"/>
              </w:rPr>
            </w:pPr>
            <w:r>
              <w:rPr>
                <w:rFonts w:cs="Arial"/>
                <w:i/>
                <w:iCs/>
                <w:color w:val="auto"/>
                <w:szCs w:val="11"/>
              </w:rPr>
              <w:t xml:space="preserve">zákon SR č. </w:t>
            </w:r>
            <w:proofErr w:type="gramStart"/>
            <w:r>
              <w:rPr>
                <w:rFonts w:cs="Arial"/>
                <w:i/>
                <w:iCs/>
                <w:color w:val="auto"/>
                <w:szCs w:val="11"/>
              </w:rPr>
              <w:t xml:space="preserve">272/1994 Z. z. </w:t>
            </w:r>
            <w:r>
              <w:rPr>
                <w:rFonts w:cs="Arial"/>
                <w:i/>
                <w:iCs/>
                <w:color w:val="auto"/>
              </w:rPr>
              <w:t>v znení</w:t>
            </w:r>
            <w:proofErr w:type="gramEnd"/>
            <w:r>
              <w:rPr>
                <w:rFonts w:cs="Arial"/>
                <w:i/>
                <w:iCs/>
                <w:color w:val="auto"/>
              </w:rPr>
              <w:t xml:space="preserve"> neskorších predpisov </w:t>
            </w:r>
            <w:r>
              <w:rPr>
                <w:rFonts w:cs="Arial"/>
                <w:i/>
                <w:iCs/>
                <w:color w:val="auto"/>
                <w:szCs w:val="19"/>
              </w:rPr>
              <w:t>(Zákon sa zrušuje 1. júna 2006.)</w:t>
            </w:r>
          </w:p>
          <w:p w:rsidR="00D960A3" w:rsidRDefault="00D960A3">
            <w:pPr>
              <w:pStyle w:val="Tabulka-obsah"/>
              <w:rPr>
                <w:color w:val="auto"/>
              </w:rPr>
            </w:pPr>
            <w:r>
              <w:rPr>
                <w:rFonts w:cs="Arial"/>
                <w:i/>
                <w:iCs/>
                <w:color w:val="auto"/>
              </w:rPr>
              <w:t xml:space="preserve">zákon SR č. </w:t>
            </w:r>
            <w:proofErr w:type="gramStart"/>
            <w:r>
              <w:rPr>
                <w:rFonts w:cs="Arial"/>
                <w:i/>
                <w:iCs/>
                <w:color w:val="auto"/>
                <w:szCs w:val="24"/>
              </w:rPr>
              <w:t xml:space="preserve">126/2006 Z. z. </w:t>
            </w:r>
            <w:r>
              <w:rPr>
                <w:rFonts w:cs="Arial"/>
                <w:i/>
                <w:iCs/>
                <w:color w:val="auto"/>
                <w:szCs w:val="22"/>
              </w:rPr>
              <w:t>o verejnom</w:t>
            </w:r>
            <w:proofErr w:type="gramEnd"/>
            <w:r>
              <w:rPr>
                <w:rFonts w:cs="Arial"/>
                <w:i/>
                <w:iCs/>
                <w:color w:val="auto"/>
                <w:szCs w:val="22"/>
              </w:rPr>
              <w:t xml:space="preserve"> zdravotníctve (Z</w:t>
            </w:r>
            <w:r>
              <w:rPr>
                <w:rFonts w:cs="Arial"/>
                <w:i/>
                <w:iCs/>
                <w:color w:val="auto"/>
                <w:szCs w:val="19"/>
              </w:rPr>
              <w:t>ákon nadobúda účinnosť 1. júna 2006.)</w:t>
            </w:r>
          </w:p>
        </w:tc>
      </w:tr>
      <w:tr w:rsidR="00D960A3">
        <w:trPr>
          <w:jc w:val="center"/>
        </w:trPr>
        <w:tc>
          <w:tcPr>
            <w:tcW w:w="1560" w:type="dxa"/>
            <w:tcBorders>
              <w:top w:val="single" w:sz="4" w:space="0" w:color="auto"/>
              <w:bottom w:val="single" w:sz="4" w:space="0" w:color="auto"/>
            </w:tcBorders>
            <w:shd w:val="clear" w:color="auto" w:fill="FFFFFF"/>
          </w:tcPr>
          <w:p w:rsidR="00D960A3" w:rsidRDefault="005E0000">
            <w:pPr>
              <w:pStyle w:val="Tabulka-archiv"/>
            </w:pPr>
            <w:hyperlink r:id="rId41" w:history="1">
              <w:r w:rsidR="00D960A3">
                <w:rPr>
                  <w:rStyle w:val="Hypertextovodkaz"/>
                </w:rPr>
                <w:t>V DIGITÁLNí PODOBě</w:t>
              </w:r>
            </w:hyperlink>
          </w:p>
        </w:tc>
        <w:tc>
          <w:tcPr>
            <w:tcW w:w="4961" w:type="dxa"/>
            <w:tcBorders>
              <w:top w:val="single" w:sz="4" w:space="0" w:color="auto"/>
              <w:bottom w:val="single" w:sz="4" w:space="0" w:color="auto"/>
            </w:tcBorders>
            <w:shd w:val="clear" w:color="auto" w:fill="FFFFFF"/>
          </w:tcPr>
          <w:p w:rsidR="00D960A3" w:rsidRPr="00AB7374" w:rsidRDefault="00D960A3" w:rsidP="00AB7374">
            <w:pPr>
              <w:pStyle w:val="Tabulka-pedpisy"/>
              <w:tabs>
                <w:tab w:val="clear" w:pos="360"/>
              </w:tabs>
              <w:ind w:left="363" w:hanging="363"/>
              <w:rPr>
                <w:color w:val="auto"/>
              </w:rPr>
            </w:pPr>
            <w:r w:rsidRPr="00AB7374">
              <w:rPr>
                <w:color w:val="auto"/>
              </w:rPr>
              <w:t xml:space="preserve">Zákon č. 266/2006 Sb. o úrazovém pojištění zaměstnanců, ve znění zákona č. 218/2007 Sb., zákona č. 306/2008 Sb., zákona č. 41/2009 Sb., </w:t>
            </w:r>
            <w:r w:rsidRPr="00AB7374">
              <w:rPr>
                <w:color w:val="auto"/>
              </w:rPr>
              <w:lastRenderedPageBreak/>
              <w:t xml:space="preserve">zákona č. 158/2009 Sb., zákona č. 282/2009 Sb., zákona č. 303/2009 Sb., zákona č. 73/2011 Sb., zákona č. 375/2011 Sb., zákona č. </w:t>
            </w:r>
            <w:r w:rsidRPr="00AB7374">
              <w:rPr>
                <w:rFonts w:cs="Arial"/>
                <w:color w:val="auto"/>
              </w:rPr>
              <w:t>167/2012 Sb., zákona č. 401/2012 Sb.</w:t>
            </w:r>
            <w:r w:rsidR="00AB7374">
              <w:rPr>
                <w:rFonts w:cs="Arial"/>
                <w:color w:val="auto"/>
              </w:rPr>
              <w:t>,</w:t>
            </w:r>
            <w:r w:rsidRPr="00AB7374">
              <w:rPr>
                <w:color w:val="auto"/>
              </w:rPr>
              <w:t xml:space="preserve"> zákona č. </w:t>
            </w:r>
            <w:r w:rsidRPr="00AB7374">
              <w:rPr>
                <w:rFonts w:cs="Arial"/>
                <w:color w:val="auto"/>
              </w:rPr>
              <w:t>463/2012 Sb.</w:t>
            </w:r>
            <w:r w:rsidRPr="00AB7374">
              <w:rPr>
                <w:color w:val="auto"/>
              </w:rPr>
              <w:t xml:space="preserve"> </w:t>
            </w:r>
            <w:r w:rsidR="00AB7374">
              <w:rPr>
                <w:color w:val="auto"/>
              </w:rPr>
              <w:t xml:space="preserve">a zákona č. 182/2014 Sb. </w:t>
            </w:r>
            <w:r w:rsidRPr="00AB7374">
              <w:rPr>
                <w:color w:val="auto"/>
              </w:rPr>
              <w:t xml:space="preserve">(Účinnost zákona č. 266/2006 Sb. dnem </w:t>
            </w:r>
            <w:r w:rsidRPr="00AB7374">
              <w:rPr>
                <w:rFonts w:cs="Arial"/>
                <w:color w:val="auto"/>
              </w:rPr>
              <w:t>1. ledna 201</w:t>
            </w:r>
            <w:r w:rsidR="00AB7374">
              <w:rPr>
                <w:rFonts w:cs="Arial"/>
                <w:color w:val="auto"/>
              </w:rPr>
              <w:t>7</w:t>
            </w:r>
            <w:r w:rsidRPr="00AB7374">
              <w:rPr>
                <w:rFonts w:cs="Arial"/>
                <w:color w:val="auto"/>
              </w:rPr>
              <w:t xml:space="preserve"> s výjimkami.)</w:t>
            </w:r>
          </w:p>
        </w:tc>
        <w:tc>
          <w:tcPr>
            <w:tcW w:w="3387" w:type="dxa"/>
            <w:tcBorders>
              <w:top w:val="single" w:sz="4" w:space="0" w:color="auto"/>
              <w:bottom w:val="single" w:sz="4" w:space="0" w:color="auto"/>
              <w:right w:val="single" w:sz="4" w:space="0" w:color="auto"/>
            </w:tcBorders>
            <w:shd w:val="clear" w:color="auto" w:fill="FFFFFF"/>
          </w:tcPr>
          <w:p w:rsidR="00D960A3" w:rsidRPr="000711F6" w:rsidRDefault="00D960A3">
            <w:pPr>
              <w:pStyle w:val="Tabulka-obsah"/>
              <w:rPr>
                <w:color w:val="FF0000"/>
              </w:rPr>
            </w:pPr>
            <w:r w:rsidRPr="000711F6">
              <w:rPr>
                <w:color w:val="FF0000"/>
              </w:rPr>
              <w:lastRenderedPageBreak/>
              <w:t xml:space="preserve">Účinnost zákona č. 266/2006 Sb., ve znění pozdějších předpisů, </w:t>
            </w:r>
            <w:r w:rsidRPr="000711F6">
              <w:rPr>
                <w:rFonts w:cs="Arial"/>
                <w:color w:val="FF0000"/>
              </w:rPr>
              <w:t>1. ledna 201</w:t>
            </w:r>
            <w:r w:rsidR="00AB7374">
              <w:rPr>
                <w:rFonts w:cs="Arial"/>
                <w:color w:val="FF0000"/>
              </w:rPr>
              <w:t>7</w:t>
            </w:r>
            <w:r w:rsidRPr="000711F6">
              <w:rPr>
                <w:rFonts w:cs="Arial"/>
                <w:color w:val="FF0000"/>
              </w:rPr>
              <w:t xml:space="preserve"> s výjimkami.</w:t>
            </w:r>
          </w:p>
          <w:p w:rsidR="00D960A3" w:rsidRPr="000711F6" w:rsidRDefault="00D960A3">
            <w:pPr>
              <w:pStyle w:val="Tabulka-obsah"/>
              <w:rPr>
                <w:color w:val="FF0000"/>
              </w:rPr>
            </w:pPr>
            <w:r w:rsidRPr="000711F6">
              <w:rPr>
                <w:color w:val="FF0000"/>
              </w:rPr>
              <w:t>Zrušuje k 1. 1. 201</w:t>
            </w:r>
            <w:r w:rsidR="00260ACC">
              <w:rPr>
                <w:color w:val="FF0000"/>
              </w:rPr>
              <w:t>7</w:t>
            </w:r>
            <w:r w:rsidRPr="000711F6">
              <w:rPr>
                <w:color w:val="FF0000"/>
              </w:rPr>
              <w:t>:</w:t>
            </w:r>
          </w:p>
          <w:p w:rsidR="00D960A3" w:rsidRPr="000711F6" w:rsidRDefault="00D960A3">
            <w:pPr>
              <w:pStyle w:val="Tabulka-obsah"/>
              <w:rPr>
                <w:color w:val="FF0000"/>
              </w:rPr>
            </w:pPr>
            <w:r w:rsidRPr="000711F6">
              <w:rPr>
                <w:color w:val="FF0000"/>
              </w:rPr>
              <w:lastRenderedPageBreak/>
              <w:t>- NV č. 290/1995 Sb., kterým se stanoví seznam nemocí z povolání.</w:t>
            </w:r>
          </w:p>
          <w:p w:rsidR="00D960A3" w:rsidRDefault="00D960A3">
            <w:pPr>
              <w:pStyle w:val="Tabulka-obsah"/>
            </w:pPr>
            <w:r w:rsidRPr="000711F6">
              <w:rPr>
                <w:color w:val="FF0000"/>
              </w:rPr>
              <w:t>- Vyhlášku č. 125/1993 Sb., kterou se stanoví podmínky a sazby zákonného pojištění odpovědnosti organizace za škodu při pracovním úrazu nebo nemoci z povolání.</w:t>
            </w: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rPr>
                <w:color w:val="auto"/>
              </w:rPr>
            </w:pPr>
            <w:r>
              <w:rPr>
                <w:color w:val="auto"/>
              </w:rPr>
              <w:lastRenderedPageBreak/>
              <w:t>2/17</w:t>
            </w:r>
          </w:p>
          <w:p w:rsidR="00D960A3" w:rsidRDefault="005E0000">
            <w:pPr>
              <w:pStyle w:val="Tabulka-archiv"/>
            </w:pPr>
            <w:hyperlink r:id="rId42" w:history="1">
              <w:r w:rsidR="00D960A3">
                <w:rPr>
                  <w:rStyle w:val="Hypertextovodkaz"/>
                </w:rPr>
                <w:t>V DIGITÁLNí PODOBě</w:t>
              </w:r>
            </w:hyperlink>
          </w:p>
        </w:tc>
        <w:tc>
          <w:tcPr>
            <w:tcW w:w="4961" w:type="dxa"/>
            <w:tcBorders>
              <w:top w:val="single" w:sz="4" w:space="0" w:color="auto"/>
              <w:bottom w:val="single" w:sz="4" w:space="0" w:color="auto"/>
            </w:tcBorders>
            <w:shd w:val="clear" w:color="auto" w:fill="FFFFFF"/>
          </w:tcPr>
          <w:p w:rsidR="00D960A3" w:rsidRPr="00861FAE" w:rsidRDefault="00D960A3" w:rsidP="00861FAE">
            <w:pPr>
              <w:pStyle w:val="Tabulka-pedpisy"/>
              <w:tabs>
                <w:tab w:val="clear" w:pos="360"/>
              </w:tabs>
              <w:ind w:left="363" w:hanging="363"/>
            </w:pPr>
            <w:r>
              <w:rPr>
                <w:rFonts w:cs="Arial"/>
              </w:rPr>
              <w:t>Nařízení vlády č. 361/2007 Sb., kterým se stanoví podmínky ochrany zdraví při práci, ve znění nařízení vlády č. 68/2010 Sb., nařízení vlády č. 93/2012 Sb. a nařízení vlády č. 9/2013 Sb.</w:t>
            </w:r>
          </w:p>
          <w:p w:rsidR="00D960A3" w:rsidRDefault="00D960A3" w:rsidP="00861FAE">
            <w:pPr>
              <w:pStyle w:val="Tabulka-pedpisy"/>
              <w:tabs>
                <w:tab w:val="clear" w:pos="360"/>
              </w:tabs>
              <w:ind w:left="363" w:hanging="363"/>
            </w:pPr>
            <w:r>
              <w:rPr>
                <w:rFonts w:cs="Arial"/>
              </w:rPr>
              <w:t>[Směrnice Rady</w:t>
            </w:r>
            <w:r>
              <w:t xml:space="preserve"> 89/391/EHS o zavádění opatření pro zlepšení bezpečnosti a ochrany zdraví zaměstnanců při práci; směrnice Rady 89/654/EHS o minimálních požadavcích na bezpečnost a ochranu zdraví na pracovišti. Směrnice Rady 83/477/EHS o ochraně zaměstnanců před riziky spojenými s expozicí azbestu při práci, ve znění směrnic 91/382/EHS, 98/24/EHS a 2003/18/ES; směrnice Rady 90/269/EHS o minimálních požadavcích na bezpečnost a ochranu zdraví pro ruční manipulaci s břemeny spojenou s rizikem, zejména poškození páteře, pro zaměstnance; směrnice Rady 90/270/EHS o minimálních požadavcích na bezpečnost a ochranu zdraví pro práci se zobrazovacími jednotkami; směrnice Rady 98/24/ES o bezpečnosti a ochraně zdraví zaměstnanců před riziky spojenými s chemickými činiteli používanými při práci; směrnice Komise 2000/39/ES o stanovení prvního seznamu směrných limitních hodnot expozice na pracovišti prováděním směrnice Rady 98/24/ES o bezpečnosti a ochraně zdraví zaměstnanců před riziky spojenými s chemickými činiteli používanými při práci; směrnice Komise 2006/15/ES o stanovení druhého seznamu směrných limitních hodnot expozice na pracovišti k provedení směrnice Rady 98/24/ES a o změně směrnic 91/322/EHS a 2000/39/ES; směrnice Evropského parlamentu a Rady 2000/54/ES o ochraně zaměstnanců před riziky spojenými s expozicí biologickým činitelům při práci; směrnice Rady 94/33/ES o ochraně mladistvých pracovníků. Směrnice Evropského parlamentu a Rady 2004/37/ES o ochraně zaměstnanců před riziky spojenými s expozicí karcinogenům nebo mutagenům při práci; s</w:t>
            </w:r>
            <w:r>
              <w:rPr>
                <w:rFonts w:cs="Arial"/>
                <w:szCs w:val="27"/>
              </w:rPr>
              <w:t xml:space="preserve">měrnice Rady 92/85/ES o zavádění opatření pro zlepšení bezpečnosti a ochrany zdraví při práci těhotných zaměstnankyň a zaměstnankyň krátce po porodu nebo kojících zaměstnankyň (desátá směrnice ve smyslu čl. 16 odst. 1 směrnice 89/361/EHS); směrnice Evropského parlamentu a Rady 2009/148/ES o ochraně zaměstnanců před riziky spojenými s </w:t>
            </w:r>
            <w:r>
              <w:rPr>
                <w:rFonts w:cs="Arial"/>
                <w:szCs w:val="27"/>
              </w:rPr>
              <w:lastRenderedPageBreak/>
              <w:t>expozicí azbestu při práci.</w:t>
            </w:r>
            <w:r>
              <w:t>]</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rPr>
                <w:rFonts w:cs="Arial"/>
                <w:color w:val="auto"/>
                <w:szCs w:val="11"/>
              </w:rPr>
            </w:pPr>
            <w:r>
              <w:rPr>
                <w:rFonts w:cs="Arial"/>
                <w:color w:val="auto"/>
                <w:szCs w:val="11"/>
              </w:rPr>
              <w:lastRenderedPageBreak/>
              <w:t>Zrušeno NV č. 178/</w:t>
            </w:r>
            <w:r>
              <w:rPr>
                <w:bCs/>
              </w:rPr>
              <w:t>2001 Sb.</w:t>
            </w:r>
          </w:p>
          <w:p w:rsidR="00D960A3" w:rsidRDefault="00D960A3">
            <w:pPr>
              <w:pStyle w:val="Tabulka-obsah"/>
              <w:rPr>
                <w:color w:val="auto"/>
              </w:rPr>
            </w:pPr>
            <w:r>
              <w:rPr>
                <w:color w:val="auto"/>
              </w:rPr>
              <w:t>Tímto NV se stanoví rizikové faktory pracovních podmínek, jejich členění, hygienické limity, způsob jejich zjišťování a hodnocení, minimální rozsah opatření k ochraně zdraví zaměstnanců, rozsah a bližší podmínky poskytování ochranných nápojů a hygienické požadavky na pracovní prostředí a pracoviště.</w:t>
            </w:r>
          </w:p>
          <w:p w:rsidR="00D960A3" w:rsidRDefault="00D960A3">
            <w:pPr>
              <w:pStyle w:val="Tabulka-obsah"/>
              <w:rPr>
                <w:rFonts w:cs="Arial"/>
                <w:color w:val="auto"/>
                <w:szCs w:val="11"/>
              </w:rPr>
            </w:pPr>
          </w:p>
          <w:p w:rsidR="00D960A3" w:rsidRDefault="00D960A3">
            <w:pPr>
              <w:pStyle w:val="Tabulka-obsah"/>
              <w:rPr>
                <w:rFonts w:cs="Arial"/>
                <w:color w:val="auto"/>
                <w:szCs w:val="11"/>
              </w:rPr>
            </w:pPr>
            <w:r>
              <w:t>COUNCIL DIRECTIVE 89/391/EEC of 12 June 1989 on the introduction of measures to encourage improvements in the safety and health of workers at work.</w:t>
            </w:r>
          </w:p>
          <w:p w:rsidR="00D960A3" w:rsidRDefault="00D960A3">
            <w:pPr>
              <w:pStyle w:val="Tabulka-obsah"/>
              <w:rPr>
                <w:rFonts w:cs="Arial"/>
                <w:color w:val="auto"/>
                <w:szCs w:val="11"/>
              </w:rPr>
            </w:pPr>
            <w:r>
              <w:t>COUNCIL DIRECTIVE 89/654/EEC of 30 November 1989 concerning the minimum safety and health requirements for the workplace (first individual directive within the meaning of Article 16 (1) of Directive 89/391/EEC).</w:t>
            </w:r>
          </w:p>
          <w:p w:rsidR="00D960A3" w:rsidRDefault="00D960A3">
            <w:pPr>
              <w:pStyle w:val="Tabulka-obsah"/>
            </w:pPr>
            <w:r>
              <w:t>COUNCIL DIRECTIVE 83/477/EEC …………</w:t>
            </w:r>
          </w:p>
          <w:p w:rsidR="00D960A3" w:rsidRDefault="00D960A3">
            <w:pPr>
              <w:pStyle w:val="Tabulka-obsah"/>
              <w:rPr>
                <w:rFonts w:cs="Arial"/>
                <w:color w:val="auto"/>
                <w:szCs w:val="11"/>
              </w:rPr>
            </w:pPr>
            <w:r>
              <w:t>…………………………………………………</w:t>
            </w:r>
          </w:p>
          <w:p w:rsidR="00D960A3" w:rsidRDefault="00D960A3">
            <w:pPr>
              <w:pStyle w:val="Tabulka-obsah"/>
              <w:rPr>
                <w:rFonts w:cs="Arial"/>
                <w:color w:val="auto"/>
                <w:szCs w:val="11"/>
              </w:rPr>
            </w:pPr>
            <w:r>
              <w:t xml:space="preserve">COUNCIL DIRECTIVE 90/269/EEC of 29 May 1990 on the minimum health and safety requirements for the manual handling of loads where there is a risk particularly of </w:t>
            </w:r>
            <w:proofErr w:type="gramStart"/>
            <w:r>
              <w:t>back</w:t>
            </w:r>
            <w:proofErr w:type="gramEnd"/>
            <w:r>
              <w:t xml:space="preserve"> injury to workers (fourth individual Directive within the meaning of Article 16 (1) of Directive 89/391/EEC).</w:t>
            </w:r>
          </w:p>
          <w:p w:rsidR="00D960A3" w:rsidRDefault="00D960A3">
            <w:pPr>
              <w:pStyle w:val="Tabulka-obsah"/>
            </w:pPr>
            <w:r>
              <w:t>COUNCIL DIRECTIVE 90/270/EEC …………</w:t>
            </w:r>
          </w:p>
          <w:p w:rsidR="00D960A3" w:rsidRDefault="00D960A3">
            <w:pPr>
              <w:pStyle w:val="Tabulka-obsah"/>
              <w:rPr>
                <w:rFonts w:cs="Arial"/>
                <w:color w:val="auto"/>
                <w:szCs w:val="11"/>
              </w:rPr>
            </w:pPr>
            <w:r>
              <w:t>……………………………………………………</w:t>
            </w:r>
          </w:p>
          <w:p w:rsidR="00D960A3" w:rsidRDefault="00D960A3">
            <w:pPr>
              <w:pStyle w:val="Tabulka-obsah"/>
              <w:rPr>
                <w:rFonts w:cs="Arial"/>
                <w:color w:val="auto"/>
                <w:szCs w:val="11"/>
              </w:rPr>
            </w:pPr>
            <w:r>
              <w:t>COUNCIL DIRECTIVE 98/24/EC of 7 April 1998 on the protection of the health and safety of workers from the risks related to chemical agents at work (fourteenth individual Directive within the meaning of Article 16(1) of Directive 89/391/EEC).</w:t>
            </w:r>
          </w:p>
          <w:p w:rsidR="00D960A3" w:rsidRDefault="00D960A3">
            <w:pPr>
              <w:pStyle w:val="Tabulka-obsah"/>
              <w:rPr>
                <w:rFonts w:cs="Arial"/>
                <w:color w:val="auto"/>
                <w:szCs w:val="11"/>
              </w:rPr>
            </w:pPr>
            <w:r>
              <w:t>Commission Directive 2000/39/EC of 8 June 2000 establishing a first list of indicative occupational exposure limit values in implementation of Council Directive 98/24/EC on the protection of the health and safety of workers from the risks related to chemical agents at work (Text with EEA relevance).</w:t>
            </w:r>
          </w:p>
          <w:p w:rsidR="00D960A3" w:rsidRDefault="00D960A3">
            <w:pPr>
              <w:pStyle w:val="Tabulka-obsah"/>
              <w:rPr>
                <w:rFonts w:cs="Arial"/>
                <w:i/>
                <w:iCs/>
                <w:color w:val="auto"/>
                <w:szCs w:val="11"/>
              </w:rPr>
            </w:pPr>
          </w:p>
          <w:p w:rsidR="00D960A3" w:rsidRDefault="00D960A3">
            <w:pPr>
              <w:pStyle w:val="Tabulka-obsah"/>
              <w:rPr>
                <w:i/>
                <w:iCs/>
                <w:color w:val="auto"/>
              </w:rPr>
            </w:pPr>
            <w:r>
              <w:rPr>
                <w:rFonts w:cs="Arial"/>
                <w:i/>
                <w:iCs/>
                <w:color w:val="auto"/>
                <w:szCs w:val="11"/>
              </w:rPr>
              <w:t xml:space="preserve">zákon SR č. </w:t>
            </w:r>
            <w:proofErr w:type="gramStart"/>
            <w:r>
              <w:rPr>
                <w:rFonts w:cs="Arial"/>
                <w:i/>
                <w:iCs/>
                <w:color w:val="auto"/>
                <w:szCs w:val="11"/>
              </w:rPr>
              <w:t xml:space="preserve">272/1994 Z. z. </w:t>
            </w:r>
            <w:r>
              <w:rPr>
                <w:rFonts w:cs="Arial"/>
                <w:i/>
                <w:iCs/>
                <w:color w:val="auto"/>
              </w:rPr>
              <w:t>v znení</w:t>
            </w:r>
            <w:proofErr w:type="gramEnd"/>
            <w:r>
              <w:rPr>
                <w:rFonts w:cs="Arial"/>
                <w:i/>
                <w:iCs/>
                <w:color w:val="auto"/>
              </w:rPr>
              <w:t xml:space="preserve"> neskorších predpisov, </w:t>
            </w:r>
            <w:r>
              <w:rPr>
                <w:i/>
                <w:iCs/>
                <w:color w:val="auto"/>
              </w:rPr>
              <w:t xml:space="preserve">NV SR č. </w:t>
            </w:r>
            <w:r>
              <w:rPr>
                <w:rFonts w:cs="Arial"/>
                <w:i/>
                <w:iCs/>
                <w:color w:val="auto"/>
                <w:szCs w:val="11"/>
              </w:rPr>
              <w:t xml:space="preserve">47/2002 Z. z., </w:t>
            </w:r>
            <w:r>
              <w:rPr>
                <w:i/>
                <w:iCs/>
                <w:color w:val="auto"/>
              </w:rPr>
              <w:t>NV SR č.</w:t>
            </w:r>
            <w:r>
              <w:rPr>
                <w:rFonts w:cs="Arial"/>
                <w:i/>
                <w:iCs/>
                <w:color w:val="auto"/>
                <w:szCs w:val="11"/>
              </w:rPr>
              <w:t xml:space="preserve"> 46/2002 Z. z., </w:t>
            </w:r>
            <w:r>
              <w:rPr>
                <w:i/>
                <w:iCs/>
                <w:color w:val="auto"/>
              </w:rPr>
              <w:t xml:space="preserve">NV SR č. 45/2002 Z. z., </w:t>
            </w:r>
            <w:r>
              <w:rPr>
                <w:rFonts w:cs="Arial"/>
                <w:i/>
                <w:iCs/>
                <w:color w:val="auto"/>
                <w:szCs w:val="19"/>
              </w:rPr>
              <w:t>NV SR</w:t>
            </w:r>
            <w:r>
              <w:rPr>
                <w:rFonts w:cs="Arial"/>
                <w:i/>
                <w:iCs/>
                <w:color w:val="auto"/>
              </w:rPr>
              <w:t xml:space="preserve"> č. 40/2002 Z. z., v znení neskorších predpisov</w:t>
            </w:r>
            <w:r>
              <w:rPr>
                <w:rFonts w:cs="Arial"/>
                <w:i/>
                <w:iCs/>
                <w:color w:val="auto"/>
                <w:szCs w:val="11"/>
              </w:rPr>
              <w:t xml:space="preserve">, </w:t>
            </w:r>
            <w:r>
              <w:rPr>
                <w:i/>
                <w:iCs/>
                <w:color w:val="auto"/>
              </w:rPr>
              <w:t>NV SR č. 39/2002 Z. z.</w:t>
            </w:r>
          </w:p>
          <w:p w:rsidR="00D960A3" w:rsidRDefault="00D960A3">
            <w:pPr>
              <w:pStyle w:val="Tabulka-obsah"/>
              <w:rPr>
                <w:rFonts w:cs="Arial"/>
                <w:i/>
                <w:iCs/>
                <w:color w:val="auto"/>
                <w:szCs w:val="11"/>
              </w:rPr>
            </w:pPr>
            <w:r>
              <w:rPr>
                <w:i/>
                <w:iCs/>
                <w:color w:val="auto"/>
              </w:rPr>
              <w:t xml:space="preserve">NV SR č. </w:t>
            </w:r>
            <w:proofErr w:type="gramStart"/>
            <w:r>
              <w:rPr>
                <w:rFonts w:cs="Arial"/>
                <w:i/>
                <w:iCs/>
                <w:color w:val="auto"/>
                <w:szCs w:val="11"/>
              </w:rPr>
              <w:t>247/2001 Z. z.,</w:t>
            </w:r>
            <w:proofErr w:type="gramEnd"/>
          </w:p>
          <w:p w:rsidR="00D960A3" w:rsidRDefault="00D960A3">
            <w:pPr>
              <w:pStyle w:val="Tabulka-obsah"/>
            </w:pPr>
            <w:r>
              <w:rPr>
                <w:i/>
                <w:iCs/>
                <w:color w:val="auto"/>
              </w:rPr>
              <w:t xml:space="preserve">NV SR č. </w:t>
            </w:r>
            <w:proofErr w:type="gramStart"/>
            <w:r>
              <w:rPr>
                <w:rFonts w:cs="Arial"/>
                <w:i/>
                <w:iCs/>
                <w:color w:val="auto"/>
                <w:szCs w:val="11"/>
              </w:rPr>
              <w:t>204/2001 Z. z.</w:t>
            </w:r>
            <w:proofErr w:type="gramEnd"/>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r>
              <w:lastRenderedPageBreak/>
              <w:t>2/16</w:t>
            </w:r>
          </w:p>
          <w:p w:rsidR="00D960A3" w:rsidRDefault="005E0000">
            <w:pPr>
              <w:pStyle w:val="Tabulka-archiv"/>
            </w:pPr>
            <w:hyperlink r:id="rId43" w:history="1">
              <w:r w:rsidR="00D960A3">
                <w:rPr>
                  <w:rStyle w:val="Hypertextovodkaz"/>
                </w:rPr>
                <w:t>V DIGITÁLNí PODOBě</w:t>
              </w:r>
            </w:hyperlink>
          </w:p>
        </w:tc>
        <w:tc>
          <w:tcPr>
            <w:tcW w:w="4961" w:type="dxa"/>
            <w:tcBorders>
              <w:top w:val="single" w:sz="4" w:space="0" w:color="auto"/>
              <w:bottom w:val="single" w:sz="4" w:space="0" w:color="auto"/>
            </w:tcBorders>
            <w:shd w:val="clear" w:color="auto" w:fill="FFFFFF"/>
          </w:tcPr>
          <w:p w:rsidR="00D960A3" w:rsidRDefault="00D960A3" w:rsidP="00861FAE">
            <w:pPr>
              <w:pStyle w:val="Tabulka-pedpisy"/>
              <w:tabs>
                <w:tab w:val="clear" w:pos="360"/>
              </w:tabs>
              <w:ind w:left="363" w:hanging="363"/>
            </w:pPr>
            <w:r>
              <w:t>Vyhláška č. 432/2003 Sb., kterou se stanoví podmínky pro zařazování prací do kategorií, limitní hodnoty ukazatelů biologických expozičních testů, podmínky odběru biologického materiálu pro provádění biologických expozičních testů a náležitosti hlášení prací s azbestem a biologickými činiteli, ve znění vyhlášky č. 107/2013 Sb.</w:t>
            </w:r>
          </w:p>
          <w:p w:rsidR="00D960A3" w:rsidRDefault="00D960A3" w:rsidP="00861FAE">
            <w:pPr>
              <w:pStyle w:val="Tabulka-pedpisy"/>
              <w:tabs>
                <w:tab w:val="clear" w:pos="360"/>
              </w:tabs>
              <w:ind w:left="363" w:hanging="363"/>
            </w:pPr>
            <w:r>
              <w:t>[Směrnice Rady 83/477/EHS o ochraně zaměstnanců před riziky spojenými s expozicí azbestu při práci, ve znění směrnice 91/382/EHS; směrnice Rady 98/24/ES o bezpečnosti a ochraně zdraví zaměstnanců před riziky spojenými s chemickými činiteli používanými při práci; směrnice Evropského parlamentu a Rady 2000/54/ES o ochraně zaměstnanců před riziky spojenými s expozicí biologickým činitelům při práci.]</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r>
              <w:t>Vyhláška stanoví kritéria, faktory a limity pro zařazování prací do kategorií, limitní hodnoty ukazatelů biologických expozičních testů, podmínky odběru biologického materiálu pro provádění biologických expozičních testů a náležitosti hlášení prací s azbestem a biologickými činiteli. Faktorem se pro účely této vyhlášky rozumí fyzikální, chemické a biologické činitele, prach, fyzická zátěž, zátěž teplem a chladem, psychická a zraková zátěž a další faktory, které mohou mít nebo mají vliv na zdraví. Kritéria, faktory a limity pro zařazování prací do kategorií upravuje příloha č. 1. Limitní hodnoty biologických expozičních testů a podmínky odběru biologického materiálu pro provádění biologických expozičních testů upravuje příloha č. 2.</w:t>
            </w:r>
          </w:p>
          <w:p w:rsidR="00D960A3" w:rsidRDefault="00D960A3">
            <w:pPr>
              <w:pStyle w:val="Tabulka-obsah"/>
              <w:rPr>
                <w:color w:val="auto"/>
              </w:rPr>
            </w:pPr>
            <w:r>
              <w:t>Zařazení prací do kategorií:</w:t>
            </w:r>
          </w:p>
          <w:p w:rsidR="00D960A3" w:rsidRDefault="00D960A3">
            <w:pPr>
              <w:pStyle w:val="Tabulka-obsah"/>
            </w:pPr>
            <w:r>
              <w:t>a) kategorie první považují práce, při nichž podle současného poznání není pravděpodobný nepříznivý vliv na zdraví,</w:t>
            </w:r>
          </w:p>
          <w:p w:rsidR="00D960A3" w:rsidRDefault="00D960A3">
            <w:pPr>
              <w:pStyle w:val="Tabulka-obsah"/>
            </w:pPr>
            <w:r>
              <w:t>b) kategorie druhé považují práce, při nichž podle současné úrovně poznání lze očekávat jejich nepříznivý vliv na zdraví jen výjimečně, zejména u vnímavých jedinců, tedy práce, při nichž nejsou překračovány hygienické limity faktorů stanovené zvláštními právními předpisy, a práce naplňující další kritéria pro jejich zařazení do kategorie druhé podle přílohy č. 1,</w:t>
            </w:r>
          </w:p>
          <w:p w:rsidR="00D960A3" w:rsidRDefault="00D960A3">
            <w:pPr>
              <w:pStyle w:val="Tabulka-obsah"/>
            </w:pPr>
            <w:r>
              <w:t>c) kategorie třetí považují práce, při nichž jsou překračovány hygienické limity, a práce naplňující další kritéria pro zařazení práce do kategorie třetí podle přílohy č. 1, přičemž expozice fyzických osob, které práce vykonávají, není spolehlivě snížena technickými opatřeními pod úroveň těchto limitů, a pro zajištění ochrany zdraví osob je proto nezbytné využívat osobní ochranné pracovní prostředky, organizační a jiná ochranná opatření, a dále práce, při nichž se vyskytují opakovaně nemoci z povolání nebo statisticky významně častěji nemoci, jež lze pokládat podle současné úrovně poznání za nemoci související s prací,</w:t>
            </w:r>
          </w:p>
          <w:p w:rsidR="00D960A3" w:rsidRDefault="00D960A3">
            <w:pPr>
              <w:pStyle w:val="Tabulka-obsah"/>
            </w:pPr>
            <w:r>
              <w:t>d) kategorie čtvrté považují práce, při nichž je vysoké riziko ohrožení zdraví, které nelze zcela vyloučit ani při používání dostupných a použitelných ochranných opatření.</w:t>
            </w:r>
          </w:p>
          <w:p w:rsidR="00D960A3" w:rsidRDefault="00D960A3">
            <w:pPr>
              <w:pStyle w:val="Tabulka-obsah"/>
              <w:rPr>
                <w:color w:val="auto"/>
              </w:rPr>
            </w:pPr>
          </w:p>
          <w:p w:rsidR="00D960A3" w:rsidRDefault="00D960A3">
            <w:pPr>
              <w:pStyle w:val="Tabulka-obsah"/>
              <w:rPr>
                <w:color w:val="auto"/>
              </w:rPr>
            </w:pPr>
            <w:r>
              <w:rPr>
                <w:color w:val="auto"/>
              </w:rPr>
              <w:t>Zrušuje vyhlášku MZd č. 89/2001 Sb. Zrušeny: směrnice č. 46/1978 sb.; směrnice č. 66/1985 sb.; výnos č. 77/1988 sb.; směrnice č. 30/1964 sb.; směrnice č. 61/1982 sb.; směrnice č. 64/1984 sb.; výnos č. 76/1990 sb.</w:t>
            </w:r>
            <w:r>
              <w:rPr>
                <w:color w:val="auto"/>
              </w:rPr>
              <w:sym w:font="Arial" w:char="003B"/>
            </w:r>
            <w:r>
              <w:rPr>
                <w:color w:val="auto"/>
              </w:rPr>
              <w:t xml:space="preserve"> směrnice č. 31/1966 sb.; směrnice č. 37/1974 sb.; směrnice č. 40/1976 sb.; příloha k vyhlášce č. 13/1977 Sb. uveřejněná pod č. 41/1977 sb.; směrnice č. 42/1977 sb.; směrnice č. 43/1977 sb.; směrnice č. 44/1977 Sb.; směrnice č. 53/1980 sb.; směrnice č. 65/1985 sb.; směrnice č. 67/1985 sb.; vyhláška č. 13/1977 Sb.; vyhláška č. 45/1966 Sb.; vyhláška č. 408/1990 Sb.; směrnice č. 42/1959.</w:t>
            </w:r>
          </w:p>
          <w:p w:rsidR="00D960A3" w:rsidRDefault="00D960A3">
            <w:pPr>
              <w:pStyle w:val="Tabulka-obsah"/>
              <w:rPr>
                <w:color w:val="auto"/>
              </w:rPr>
            </w:pPr>
            <w:r>
              <w:rPr>
                <w:color w:val="auto"/>
              </w:rPr>
              <w:t xml:space="preserve">Vyhláška stanovuje kritéria, faktory a limity </w:t>
            </w:r>
            <w:r>
              <w:rPr>
                <w:color w:val="auto"/>
              </w:rPr>
              <w:lastRenderedPageBreak/>
              <w:t>pro zařazování prací do kategorií.</w:t>
            </w:r>
          </w:p>
          <w:p w:rsidR="00D960A3" w:rsidRDefault="00D960A3">
            <w:pPr>
              <w:pStyle w:val="Tabulka-obsah"/>
              <w:rPr>
                <w:color w:val="auto"/>
              </w:rPr>
            </w:pPr>
          </w:p>
          <w:p w:rsidR="00D960A3" w:rsidRDefault="00D960A3">
            <w:pPr>
              <w:pStyle w:val="Tabulka-obsah"/>
              <w:rPr>
                <w:rFonts w:cs="Arial"/>
                <w:i/>
                <w:iCs/>
                <w:color w:val="auto"/>
                <w:szCs w:val="11"/>
              </w:rPr>
            </w:pPr>
            <w:r>
              <w:rPr>
                <w:i/>
                <w:iCs/>
                <w:color w:val="auto"/>
              </w:rPr>
              <w:t xml:space="preserve">NV SR č. </w:t>
            </w:r>
            <w:proofErr w:type="gramStart"/>
            <w:r>
              <w:rPr>
                <w:rFonts w:cs="Arial"/>
                <w:i/>
                <w:iCs/>
                <w:color w:val="auto"/>
                <w:szCs w:val="11"/>
              </w:rPr>
              <w:t>511/2004 Z. z.</w:t>
            </w:r>
            <w:proofErr w:type="gramEnd"/>
          </w:p>
          <w:p w:rsidR="006C0528" w:rsidRDefault="006C0528">
            <w:pPr>
              <w:pStyle w:val="Tabulka-obsah"/>
              <w:rPr>
                <w:i/>
                <w:iCs/>
                <w:color w:val="auto"/>
              </w:rPr>
            </w:pP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r>
              <w:lastRenderedPageBreak/>
              <w:t>2/3</w:t>
            </w:r>
          </w:p>
          <w:p w:rsidR="00D960A3" w:rsidRDefault="005E0000">
            <w:pPr>
              <w:pStyle w:val="Tabulka-archiv"/>
            </w:pPr>
            <w:hyperlink r:id="rId44" w:history="1">
              <w:r w:rsidR="00D960A3">
                <w:rPr>
                  <w:rStyle w:val="Hypertextovodkaz"/>
                </w:rPr>
                <w:t>V DIGITÁLNí PODOBě</w:t>
              </w:r>
            </w:hyperlink>
          </w:p>
        </w:tc>
        <w:tc>
          <w:tcPr>
            <w:tcW w:w="4961" w:type="dxa"/>
            <w:tcBorders>
              <w:top w:val="single" w:sz="4" w:space="0" w:color="auto"/>
              <w:bottom w:val="single" w:sz="4" w:space="0" w:color="auto"/>
            </w:tcBorders>
            <w:shd w:val="clear" w:color="auto" w:fill="FFFFFF"/>
          </w:tcPr>
          <w:p w:rsidR="00D960A3" w:rsidRDefault="00D960A3" w:rsidP="008E18A8">
            <w:pPr>
              <w:pStyle w:val="Tabulka-pedpisy"/>
              <w:tabs>
                <w:tab w:val="clear" w:pos="360"/>
              </w:tabs>
              <w:ind w:left="363" w:hanging="363"/>
            </w:pPr>
            <w:r>
              <w:t>Vyhláška č. 288/2003 Sb., kterou se stanoví práce a pracoviště, které jsou zakázány těhotným ženám, kojícím ženám, matkám do konce devátého měsíce po porodu a mladistvým, a podmínky, za nichž mohou mladiství výjimečně tyto práce konat z důvodu přípravy na povolání.</w:t>
            </w:r>
          </w:p>
          <w:p w:rsidR="00D960A3" w:rsidRDefault="00D960A3" w:rsidP="00861FAE">
            <w:pPr>
              <w:pStyle w:val="Tabulka-pedpisy"/>
              <w:tabs>
                <w:tab w:val="clear" w:pos="360"/>
              </w:tabs>
              <w:ind w:left="363" w:hanging="363"/>
            </w:pPr>
            <w:r>
              <w:t>[Směrnice Rady č. 92/85/EHS o zavádění opatření pro zlepšení bezpečnosti a ochrany zdraví při práci těhotných pracovnic, pracovnic krátce po porodu nebo kojících pracovnic; směrnice Rady č. 94/33/ES o ochraně mladistvých pracovníků.]</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rPr>
                <w:color w:val="auto"/>
              </w:rPr>
            </w:pPr>
            <w:r>
              <w:rPr>
                <w:color w:val="auto"/>
              </w:rPr>
              <w:t>Zrušena vyhláška č. 261/1997 Sb.</w:t>
            </w:r>
          </w:p>
          <w:p w:rsidR="00D960A3" w:rsidRDefault="00D960A3">
            <w:pPr>
              <w:pStyle w:val="Tabulka-obsah"/>
              <w:rPr>
                <w:color w:val="auto"/>
              </w:rPr>
            </w:pPr>
            <w:r>
              <w:t>Mladistvým jsou zakázány práce: v prostředí vyžadujícím používání izolačních dýchacích přístrojů, spojené se zvýšenou zátěží pohybového ústrojí, spojené s expozicí hluku a vibracím zařazené do třetí nebo čtvrté kategorie podle zvláštního právního předpisu, s karcinogeny a mutageny a pracovní procesy s rizikem chemické karcinogenity, které jsou uvedeny ve zvláštním právním předpisu, s azbestem, s chemickými látkami a přípravky spojené s expozicí olovu a jeho ionizovaným sloučeninám zařazeným do kategorií druhé až čtvrté podle zvláštního právního předpisu.</w:t>
            </w:r>
          </w:p>
          <w:p w:rsidR="00D960A3" w:rsidRDefault="00D960A3">
            <w:pPr>
              <w:pStyle w:val="Tabulka-obsah"/>
              <w:rPr>
                <w:i/>
                <w:iCs/>
                <w:color w:val="auto"/>
              </w:rPr>
            </w:pPr>
            <w:r>
              <w:rPr>
                <w:i/>
                <w:iCs/>
                <w:color w:val="auto"/>
              </w:rPr>
              <w:t xml:space="preserve">NV SR č. </w:t>
            </w:r>
            <w:proofErr w:type="gramStart"/>
            <w:r>
              <w:rPr>
                <w:i/>
                <w:iCs/>
                <w:color w:val="auto"/>
              </w:rPr>
              <w:t>272/2004 Z. z.         (matky</w:t>
            </w:r>
            <w:proofErr w:type="gramEnd"/>
            <w:r>
              <w:rPr>
                <w:i/>
                <w:iCs/>
                <w:color w:val="auto"/>
              </w:rPr>
              <w:t>)</w:t>
            </w:r>
          </w:p>
          <w:p w:rsidR="00D960A3" w:rsidRDefault="00D960A3">
            <w:pPr>
              <w:pStyle w:val="Tabulka-obsah"/>
              <w:rPr>
                <w:color w:val="auto"/>
              </w:rPr>
            </w:pPr>
            <w:r>
              <w:rPr>
                <w:i/>
                <w:iCs/>
                <w:color w:val="auto"/>
              </w:rPr>
              <w:t>NV SR č.</w:t>
            </w:r>
            <w:r>
              <w:rPr>
                <w:rFonts w:cs="Arial"/>
                <w:i/>
                <w:iCs/>
                <w:color w:val="auto"/>
                <w:szCs w:val="19"/>
              </w:rPr>
              <w:t xml:space="preserve"> </w:t>
            </w:r>
            <w:proofErr w:type="gramStart"/>
            <w:r>
              <w:rPr>
                <w:rFonts w:cs="Arial"/>
                <w:i/>
                <w:iCs/>
                <w:color w:val="auto"/>
                <w:szCs w:val="24"/>
              </w:rPr>
              <w:t>286/2004 Z. z.         (mladiství</w:t>
            </w:r>
            <w:proofErr w:type="gramEnd"/>
            <w:r>
              <w:rPr>
                <w:rFonts w:cs="Arial"/>
                <w:i/>
                <w:iCs/>
                <w:color w:val="auto"/>
                <w:szCs w:val="24"/>
              </w:rPr>
              <w:t>)</w:t>
            </w:r>
          </w:p>
        </w:tc>
      </w:tr>
      <w:tr w:rsidR="00D960A3">
        <w:trPr>
          <w:jc w:val="center"/>
        </w:trPr>
        <w:tc>
          <w:tcPr>
            <w:tcW w:w="1560" w:type="dxa"/>
            <w:tcBorders>
              <w:top w:val="single" w:sz="4" w:space="0" w:color="auto"/>
              <w:bottom w:val="single" w:sz="4" w:space="0" w:color="auto"/>
            </w:tcBorders>
            <w:shd w:val="clear" w:color="auto" w:fill="FFFFFF"/>
          </w:tcPr>
          <w:p w:rsidR="00D960A3" w:rsidRDefault="005E0000">
            <w:pPr>
              <w:pStyle w:val="Tabulka-archiv"/>
            </w:pPr>
            <w:hyperlink r:id="rId45" w:history="1">
              <w:r w:rsidR="00D960A3">
                <w:rPr>
                  <w:rStyle w:val="Hypertextovodkaz"/>
                </w:rPr>
                <w:t>V DIGITÁLNí PODOBě</w:t>
              </w:r>
            </w:hyperlink>
          </w:p>
        </w:tc>
        <w:tc>
          <w:tcPr>
            <w:tcW w:w="4961" w:type="dxa"/>
            <w:tcBorders>
              <w:top w:val="single" w:sz="4" w:space="0" w:color="auto"/>
              <w:bottom w:val="single" w:sz="4" w:space="0" w:color="auto"/>
            </w:tcBorders>
            <w:shd w:val="clear" w:color="auto" w:fill="FFFFFF"/>
          </w:tcPr>
          <w:p w:rsidR="00D960A3" w:rsidRPr="00E63AB2" w:rsidRDefault="00D960A3" w:rsidP="004052AD">
            <w:pPr>
              <w:pStyle w:val="Tabulka-pedpisy"/>
              <w:tabs>
                <w:tab w:val="clear" w:pos="360"/>
              </w:tabs>
              <w:ind w:left="363" w:hanging="363"/>
              <w:rPr>
                <w:bCs/>
              </w:rPr>
            </w:pPr>
            <w:r w:rsidRPr="00BD2B38">
              <w:t>Vyhláška</w:t>
            </w:r>
            <w:r>
              <w:t xml:space="preserve"> č. 79/2013 Sb. o</w:t>
            </w:r>
            <w:r w:rsidRPr="00BD2B38">
              <w:t xml:space="preserve"> provedení některých ustanovení zákona č. 373/2011 Sb. o specifických zdravotních službách</w:t>
            </w:r>
            <w:r>
              <w:t xml:space="preserve"> </w:t>
            </w:r>
            <w:r w:rsidRPr="00BD2B38">
              <w:t xml:space="preserve">(vyhláška o pracovnělékařských službách a některých druzích </w:t>
            </w:r>
            <w:r w:rsidRPr="00285EE6">
              <w:rPr>
                <w:color w:val="auto"/>
              </w:rPr>
              <w:t>posudkové péče).</w:t>
            </w:r>
          </w:p>
        </w:tc>
        <w:tc>
          <w:tcPr>
            <w:tcW w:w="3387" w:type="dxa"/>
            <w:tcBorders>
              <w:top w:val="single" w:sz="4" w:space="0" w:color="auto"/>
              <w:bottom w:val="single" w:sz="4" w:space="0" w:color="auto"/>
              <w:right w:val="single" w:sz="4" w:space="0" w:color="auto"/>
            </w:tcBorders>
            <w:shd w:val="clear" w:color="auto" w:fill="FFFFFF"/>
          </w:tcPr>
          <w:p w:rsidR="00D960A3" w:rsidRDefault="00D960A3" w:rsidP="00E3370C">
            <w:pPr>
              <w:pStyle w:val="Tabulka-obsah"/>
              <w:rPr>
                <w:color w:val="auto"/>
              </w:rPr>
            </w:pPr>
            <w:r>
              <w:rPr>
                <w:rFonts w:cs="Arial"/>
                <w:color w:val="FF0000"/>
              </w:rPr>
              <w:t>K</w:t>
            </w:r>
            <w:r w:rsidRPr="00016DF8">
              <w:rPr>
                <w:rFonts w:cs="Arial"/>
                <w:color w:val="FF0000"/>
              </w:rPr>
              <w:t> 31. 3. 2013</w:t>
            </w:r>
            <w:r>
              <w:rPr>
                <w:rFonts w:cs="Arial"/>
                <w:color w:val="FF0000"/>
              </w:rPr>
              <w:t xml:space="preserve"> z</w:t>
            </w:r>
            <w:r w:rsidRPr="00016DF8">
              <w:rPr>
                <w:rFonts w:cs="Arial"/>
                <w:color w:val="FF0000"/>
              </w:rPr>
              <w:t>rušena:</w:t>
            </w:r>
            <w:r>
              <w:rPr>
                <w:rFonts w:cs="Arial"/>
                <w:color w:val="FF0000"/>
              </w:rPr>
              <w:t xml:space="preserve"> </w:t>
            </w:r>
            <w:r w:rsidRPr="00D20288">
              <w:rPr>
                <w:color w:val="FF0000"/>
              </w:rPr>
              <w:t xml:space="preserve">Směrnice MZd č. 49/1967 Věstníku MZd, o posuzování zdravotní způsobilosti k práci (registrována v částce 2/1968 Sb.), ve znění </w:t>
            </w:r>
            <w:r>
              <w:rPr>
                <w:color w:val="FF0000"/>
              </w:rPr>
              <w:t>pozdějších předpisů.</w:t>
            </w:r>
          </w:p>
        </w:tc>
      </w:tr>
      <w:tr w:rsidR="00D960A3">
        <w:trPr>
          <w:jc w:val="center"/>
        </w:trPr>
        <w:tc>
          <w:tcPr>
            <w:tcW w:w="1560" w:type="dxa"/>
            <w:tcBorders>
              <w:top w:val="single" w:sz="4" w:space="0" w:color="auto"/>
              <w:bottom w:val="single" w:sz="4" w:space="0" w:color="auto"/>
            </w:tcBorders>
            <w:shd w:val="clear" w:color="auto" w:fill="FFFFFF"/>
          </w:tcPr>
          <w:p w:rsidR="00D960A3" w:rsidRDefault="005E0000">
            <w:pPr>
              <w:pStyle w:val="Tabulka-archiv"/>
            </w:pPr>
            <w:hyperlink r:id="rId46" w:history="1">
              <w:r w:rsidR="00D960A3">
                <w:rPr>
                  <w:rStyle w:val="Hypertextovodkaz"/>
                </w:rPr>
                <w:t>V DIGITÁLNí PODOBě</w:t>
              </w:r>
            </w:hyperlink>
          </w:p>
        </w:tc>
        <w:tc>
          <w:tcPr>
            <w:tcW w:w="4961" w:type="dxa"/>
            <w:tcBorders>
              <w:top w:val="single" w:sz="4" w:space="0" w:color="auto"/>
              <w:bottom w:val="single" w:sz="4" w:space="0" w:color="auto"/>
            </w:tcBorders>
            <w:shd w:val="clear" w:color="auto" w:fill="FFFFFF"/>
          </w:tcPr>
          <w:p w:rsidR="00D960A3" w:rsidRPr="00861FAE" w:rsidRDefault="00D960A3" w:rsidP="00861FAE">
            <w:pPr>
              <w:pStyle w:val="Tabulka-pedpisy"/>
              <w:tabs>
                <w:tab w:val="clear" w:pos="360"/>
              </w:tabs>
              <w:ind w:left="363" w:hanging="363"/>
            </w:pPr>
            <w:r w:rsidRPr="00E63AB2">
              <w:rPr>
                <w:bCs/>
              </w:rPr>
              <w:t>Vyhláška č. 277/2004 Sb., o stanovení zdravotní způsobilosti k řízení motorových vozidel, zdravotní způsobilosti k řízení motorových vozidel s podmínkou a náležitosti lékařského potvrzení osvědčujícího zdravotní důvody, pro něž se za jízdy nelze na sedadle motorového vozidla připoutat bezpečnostním pásem (vyhláška o zdravotní způsobilosti k řízení motorových vozidel), ve znění vyhlášky č. 253/2007 Sb. a vyhlášky č. 72/2011 Sb.</w:t>
            </w:r>
          </w:p>
          <w:p w:rsidR="00D960A3" w:rsidRPr="00AB5B06" w:rsidRDefault="00D960A3" w:rsidP="00861FAE">
            <w:pPr>
              <w:pStyle w:val="Tabulka-pedpisy"/>
              <w:tabs>
                <w:tab w:val="clear" w:pos="360"/>
              </w:tabs>
              <w:ind w:left="363" w:hanging="363"/>
            </w:pPr>
            <w:r w:rsidRPr="00E63AB2">
              <w:rPr>
                <w:bCs/>
              </w:rPr>
              <w:t>[</w:t>
            </w:r>
            <w:r>
              <w:rPr>
                <w:bCs/>
              </w:rPr>
              <w:t>S</w:t>
            </w:r>
            <w:r w:rsidRPr="005E0407">
              <w:t>měrnice Rady 91/439/EHS o řidičských průkazech, ve znění směrnice Komise 2000/56/ES, kterou se mění směrnice Rady 91/439/EHS o řidičských průkazech</w:t>
            </w:r>
            <w:r>
              <w:t>; s</w:t>
            </w:r>
            <w:r w:rsidRPr="005E0407">
              <w:t>měrnice Rady 91/671/EHS o sbližování právních předpisů členských států týkajících se povinného používání bezpečnostních pásů ve vozidlech s hmotností do 3,5 tuny, ve znění směrnice Evropského parlamentu a Rady 2003/20/ES, kterou se mění směrnice Rady 91/671/EHS o sbližování právních předpisů členských států týkajících se povinného používání bezpečnostních pásů ve vozidlech s hmotností do 3,5 tuny</w:t>
            </w:r>
            <w:r>
              <w:t>; s</w:t>
            </w:r>
            <w:r w:rsidRPr="005E0407">
              <w:t>měrnice Komise 2009/112/ES, kterou se mění směrnice Rady 91/439/EHS o řidičských průkazech</w:t>
            </w:r>
            <w:r>
              <w:t>; s</w:t>
            </w:r>
            <w:r w:rsidRPr="005E0407">
              <w:t>měrnice Komise 2009/113/ES, kterou se mění směrnice Evropského parlamentu a Rady 2006/126/ES o řidičských průkazech.</w:t>
            </w:r>
            <w:r>
              <w:t>]</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rPr>
                <w:color w:val="auto"/>
              </w:rPr>
            </w:pPr>
            <w:r>
              <w:rPr>
                <w:color w:val="auto"/>
              </w:rPr>
              <w:t>Zrušena směrnice MZd č. 8/1986.</w:t>
            </w:r>
          </w:p>
          <w:p w:rsidR="00D960A3" w:rsidRDefault="00D960A3">
            <w:pPr>
              <w:pStyle w:val="Tabulka-obsah"/>
              <w:rPr>
                <w:color w:val="auto"/>
              </w:rPr>
            </w:pPr>
          </w:p>
        </w:tc>
      </w:tr>
      <w:tr w:rsidR="00D960A3">
        <w:trPr>
          <w:jc w:val="center"/>
        </w:trPr>
        <w:tc>
          <w:tcPr>
            <w:tcW w:w="1560" w:type="dxa"/>
            <w:tcBorders>
              <w:top w:val="single" w:sz="4" w:space="0" w:color="auto"/>
              <w:bottom w:val="single" w:sz="4" w:space="0" w:color="auto"/>
            </w:tcBorders>
            <w:shd w:val="clear" w:color="auto" w:fill="FFFFFF"/>
          </w:tcPr>
          <w:p w:rsidR="00D960A3" w:rsidRDefault="005E0000">
            <w:pPr>
              <w:pStyle w:val="Tabulka-archiv"/>
            </w:pPr>
            <w:hyperlink r:id="rId47" w:history="1">
              <w:r w:rsidR="00D960A3">
                <w:rPr>
                  <w:rStyle w:val="Hypertextovodkaz"/>
                </w:rPr>
                <w:t>V DIGITÁLNí PODOBě</w:t>
              </w:r>
            </w:hyperlink>
          </w:p>
        </w:tc>
        <w:tc>
          <w:tcPr>
            <w:tcW w:w="4961" w:type="dxa"/>
            <w:tcBorders>
              <w:top w:val="single" w:sz="4" w:space="0" w:color="auto"/>
              <w:bottom w:val="single" w:sz="4" w:space="0" w:color="auto"/>
            </w:tcBorders>
            <w:shd w:val="clear" w:color="auto" w:fill="FFFFFF"/>
          </w:tcPr>
          <w:p w:rsidR="00D960A3" w:rsidRPr="00861FAE" w:rsidRDefault="00D960A3" w:rsidP="00861FAE">
            <w:pPr>
              <w:pStyle w:val="Tabulka-pedpisy"/>
              <w:tabs>
                <w:tab w:val="clear" w:pos="360"/>
              </w:tabs>
              <w:ind w:left="363" w:hanging="363"/>
            </w:pPr>
            <w:r w:rsidRPr="00D56977">
              <w:rPr>
                <w:rFonts w:cs="Arial"/>
              </w:rPr>
              <w:t>Nařízení vlády č. 1/2008 Sb. o ochraně zdraví před neionizujícím zářením, ve znění nařízení vlády č. 106/2010 Sb.</w:t>
            </w:r>
          </w:p>
          <w:p w:rsidR="00D960A3" w:rsidRDefault="00D960A3" w:rsidP="00861FAE">
            <w:pPr>
              <w:pStyle w:val="Tabulka-pedpisy"/>
              <w:tabs>
                <w:tab w:val="clear" w:pos="360"/>
              </w:tabs>
              <w:ind w:left="363" w:hanging="363"/>
            </w:pPr>
            <w:r>
              <w:t>[S</w:t>
            </w:r>
            <w:r w:rsidRPr="00D56977">
              <w:rPr>
                <w:rFonts w:cs="Arial"/>
              </w:rPr>
              <w:t xml:space="preserve">měrnice Evropského parlamentu a Rady </w:t>
            </w:r>
            <w:r w:rsidRPr="00D56977">
              <w:rPr>
                <w:rFonts w:cs="Arial"/>
              </w:rPr>
              <w:lastRenderedPageBreak/>
              <w:t>2004/40/ES o minimálních požadavcích na bezpečnost a ochranu zdraví před expozicí zaměstnanců rizikům spojeným s fyzikálními činiteli (elektromagnetickými poli)</w:t>
            </w:r>
            <w:r>
              <w:rPr>
                <w:rFonts w:cs="Arial"/>
              </w:rPr>
              <w:t>; s</w:t>
            </w:r>
            <w:r>
              <w:t xml:space="preserve">měrnice Evropského parlamentu a Rady 2006/25/ES o minimálních požadavcích na bezpečnost a ochranu zdraví před expozicí zaměstnanců rizikům spojeným s fyzikálními činiteli (optickým zářením z umělých </w:t>
            </w:r>
            <w:proofErr w:type="gramStart"/>
            <w:r>
              <w:t>zdrojů) (devatenáctá</w:t>
            </w:r>
            <w:proofErr w:type="gramEnd"/>
            <w:r>
              <w:t xml:space="preserve"> samostatná směrnice ve smyslu čl. 16 odst. 1 směrnice 89/391/EHS).]</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rPr>
                <w:color w:val="auto"/>
              </w:rPr>
            </w:pPr>
            <w:r>
              <w:rPr>
                <w:color w:val="auto"/>
              </w:rPr>
              <w:lastRenderedPageBreak/>
              <w:t xml:space="preserve">Zrušeno NV č. 480/2000 Sb. dnem </w:t>
            </w:r>
            <w:r>
              <w:rPr>
                <w:rFonts w:cs="Arial"/>
                <w:color w:val="auto"/>
              </w:rPr>
              <w:t>30. dubna 2008.</w:t>
            </w:r>
          </w:p>
          <w:p w:rsidR="00D960A3" w:rsidRDefault="00D960A3">
            <w:pPr>
              <w:pStyle w:val="Tabulka-obsah"/>
              <w:rPr>
                <w:color w:val="auto"/>
              </w:rPr>
            </w:pPr>
            <w:r>
              <w:rPr>
                <w:color w:val="auto"/>
              </w:rPr>
              <w:t>Expozice osob elektrickým nebo magnetickým polím a elektromagnetickým zářením. Optické záření z technologických zdrojů, infračervené záření.</w:t>
            </w:r>
          </w:p>
          <w:p w:rsidR="00D960A3" w:rsidRDefault="00D960A3">
            <w:pPr>
              <w:pStyle w:val="Tabulka-obsah"/>
              <w:rPr>
                <w:i/>
                <w:iCs/>
                <w:color w:val="auto"/>
              </w:rPr>
            </w:pPr>
          </w:p>
          <w:p w:rsidR="00D960A3" w:rsidRDefault="00D960A3">
            <w:pPr>
              <w:pStyle w:val="Tabulka-obsah"/>
              <w:rPr>
                <w:color w:val="auto"/>
              </w:rPr>
            </w:pPr>
            <w:r>
              <w:rPr>
                <w:i/>
                <w:iCs/>
                <w:color w:val="auto"/>
              </w:rPr>
              <w:t xml:space="preserve">vyhláška SR č. </w:t>
            </w:r>
            <w:proofErr w:type="gramStart"/>
            <w:r>
              <w:rPr>
                <w:i/>
                <w:iCs/>
                <w:color w:val="auto"/>
              </w:rPr>
              <w:t>271/2004 Z. z</w:t>
            </w:r>
            <w:r>
              <w:rPr>
                <w:color w:val="auto"/>
              </w:rPr>
              <w:t>.</w:t>
            </w:r>
            <w:proofErr w:type="gramEnd"/>
          </w:p>
        </w:tc>
      </w:tr>
      <w:tr w:rsidR="00D960A3">
        <w:trPr>
          <w:jc w:val="center"/>
        </w:trPr>
        <w:tc>
          <w:tcPr>
            <w:tcW w:w="1560" w:type="dxa"/>
            <w:tcBorders>
              <w:top w:val="single" w:sz="4" w:space="0" w:color="auto"/>
              <w:bottom w:val="single" w:sz="4" w:space="0" w:color="auto"/>
            </w:tcBorders>
            <w:shd w:val="clear" w:color="auto" w:fill="FFFFFF"/>
          </w:tcPr>
          <w:p w:rsidR="00D960A3" w:rsidRPr="008F2E3B" w:rsidRDefault="005E0000">
            <w:pPr>
              <w:pStyle w:val="Tabulka-archiv"/>
              <w:rPr>
                <w:color w:val="auto"/>
              </w:rPr>
            </w:pPr>
            <w:hyperlink r:id="rId48" w:history="1">
              <w:r w:rsidR="00D960A3" w:rsidRPr="008F2E3B">
                <w:rPr>
                  <w:rStyle w:val="Hypertextovodkaz"/>
                  <w:color w:val="auto"/>
                  <w:u w:val="none"/>
                </w:rPr>
                <w:t>V DIGITÁLNí PODOBě</w:t>
              </w:r>
            </w:hyperlink>
          </w:p>
        </w:tc>
        <w:tc>
          <w:tcPr>
            <w:tcW w:w="4961" w:type="dxa"/>
            <w:tcBorders>
              <w:top w:val="single" w:sz="4" w:space="0" w:color="auto"/>
              <w:bottom w:val="single" w:sz="4" w:space="0" w:color="auto"/>
            </w:tcBorders>
            <w:shd w:val="clear" w:color="auto" w:fill="FFFFFF"/>
          </w:tcPr>
          <w:p w:rsidR="00D960A3" w:rsidRPr="00861FAE" w:rsidRDefault="00D960A3" w:rsidP="00861FAE">
            <w:pPr>
              <w:pStyle w:val="Tabulka-pedpisy"/>
              <w:tabs>
                <w:tab w:val="clear" w:pos="360"/>
              </w:tabs>
              <w:ind w:left="363" w:hanging="363"/>
              <w:rPr>
                <w:rFonts w:cs="Arial"/>
                <w:bCs/>
              </w:rPr>
            </w:pPr>
            <w:r>
              <w:t>Nařízení vlády č. 272/2011 Sb. o ochraně zdraví před nepříznivými účinky hluku a vibrací.</w:t>
            </w:r>
          </w:p>
          <w:p w:rsidR="00D960A3" w:rsidRPr="00102F7A" w:rsidRDefault="00D960A3" w:rsidP="00861FAE">
            <w:pPr>
              <w:pStyle w:val="Tabulka-pedpisy"/>
              <w:tabs>
                <w:tab w:val="clear" w:pos="360"/>
              </w:tabs>
              <w:ind w:left="363" w:hanging="363"/>
              <w:rPr>
                <w:rFonts w:cs="Arial"/>
                <w:bCs/>
              </w:rPr>
            </w:pPr>
            <w:r>
              <w:t>[S</w:t>
            </w:r>
            <w:r w:rsidRPr="00671802">
              <w:rPr>
                <w:rFonts w:cs="Arial"/>
              </w:rPr>
              <w:t>měrnice Evropského parlamentu a Rady 2002/44/ES o minimálních požadavcích na bezpečnost a ochranu zdraví před expozicí zaměstnanců rizikům spojeným s fyzikálními činiteli (vibracemi)</w:t>
            </w:r>
            <w:r>
              <w:rPr>
                <w:rFonts w:cs="Arial"/>
              </w:rPr>
              <w:t>; s</w:t>
            </w:r>
            <w:r w:rsidRPr="00671802">
              <w:rPr>
                <w:rFonts w:cs="Arial"/>
              </w:rPr>
              <w:t>měrnice Evropského parlamentu a Rady 2003/10/ES o minimálních požadavcích na bezpečnost a ochranu zdraví před expozicí zaměstnanců rizikům spojeným s fyzikálními činiteli (hlukem)</w:t>
            </w:r>
            <w:r>
              <w:rPr>
                <w:rFonts w:cs="Arial"/>
              </w:rPr>
              <w:t>.</w:t>
            </w:r>
            <w:r>
              <w:t>]</w:t>
            </w:r>
          </w:p>
        </w:tc>
        <w:tc>
          <w:tcPr>
            <w:tcW w:w="3387" w:type="dxa"/>
            <w:tcBorders>
              <w:top w:val="single" w:sz="4" w:space="0" w:color="auto"/>
              <w:bottom w:val="single" w:sz="4" w:space="0" w:color="auto"/>
              <w:right w:val="single" w:sz="4" w:space="0" w:color="auto"/>
            </w:tcBorders>
            <w:shd w:val="clear" w:color="auto" w:fill="FFFFFF"/>
          </w:tcPr>
          <w:p w:rsidR="00D960A3" w:rsidRDefault="00D960A3" w:rsidP="00990AED">
            <w:pPr>
              <w:pStyle w:val="Tabulka-obsah"/>
              <w:rPr>
                <w:color w:val="auto"/>
              </w:rPr>
            </w:pPr>
            <w:r>
              <w:rPr>
                <w:color w:val="auto"/>
              </w:rPr>
              <w:t>Zrušeno NV č. 502/2000 Sb. a NV 148/2006 Sb.</w:t>
            </w:r>
          </w:p>
          <w:p w:rsidR="00D960A3" w:rsidRDefault="00D960A3" w:rsidP="00990AED">
            <w:pPr>
              <w:pStyle w:val="Tabulka-obsah"/>
              <w:rPr>
                <w:color w:val="auto"/>
              </w:rPr>
            </w:pPr>
            <w:r>
              <w:rPr>
                <w:color w:val="auto"/>
              </w:rPr>
              <w:t>NV upravuje</w:t>
            </w:r>
            <w:r>
              <w:t xml:space="preserve"> hygienické limity hluku a vibrací pro pracoviště, minimální rozsah opatření k ochraně zdraví zaměstnanců a hodnocení rizik hluku a vibrací pro pracoviště, </w:t>
            </w:r>
            <w:r>
              <w:rPr>
                <w:rFonts w:cs="Arial"/>
              </w:rPr>
              <w:t>způsob měření a hodnocení hluku a vibrací.</w:t>
            </w:r>
          </w:p>
          <w:p w:rsidR="00D960A3" w:rsidRDefault="00D960A3" w:rsidP="00990AED">
            <w:pPr>
              <w:pStyle w:val="Tabulka-obsah"/>
              <w:rPr>
                <w:rFonts w:cs="Arial"/>
                <w:color w:val="auto"/>
                <w:szCs w:val="19"/>
              </w:rPr>
            </w:pPr>
          </w:p>
          <w:p w:rsidR="00D960A3" w:rsidRDefault="00D960A3" w:rsidP="00990AED">
            <w:pPr>
              <w:pStyle w:val="Tabulka-obsah"/>
              <w:rPr>
                <w:rFonts w:cs="Arial"/>
                <w:i/>
                <w:iCs/>
                <w:color w:val="auto"/>
                <w:szCs w:val="19"/>
              </w:rPr>
            </w:pPr>
            <w:r>
              <w:rPr>
                <w:rFonts w:cs="Arial"/>
                <w:i/>
                <w:iCs/>
                <w:color w:val="auto"/>
                <w:szCs w:val="19"/>
              </w:rPr>
              <w:t>NV SR</w:t>
            </w:r>
            <w:r>
              <w:rPr>
                <w:rFonts w:cs="Arial"/>
                <w:i/>
                <w:iCs/>
                <w:color w:val="auto"/>
              </w:rPr>
              <w:t xml:space="preserve"> č. </w:t>
            </w:r>
            <w:proofErr w:type="gramStart"/>
            <w:r>
              <w:rPr>
                <w:rFonts w:cs="Arial"/>
                <w:i/>
                <w:iCs/>
                <w:color w:val="auto"/>
              </w:rPr>
              <w:t>40/2002 Z. z. v znení</w:t>
            </w:r>
            <w:proofErr w:type="gramEnd"/>
            <w:r>
              <w:rPr>
                <w:rFonts w:cs="Arial"/>
                <w:i/>
                <w:iCs/>
                <w:color w:val="auto"/>
              </w:rPr>
              <w:t xml:space="preserve"> neskorších predpisov</w:t>
            </w:r>
          </w:p>
          <w:p w:rsidR="00D960A3" w:rsidRDefault="00D960A3" w:rsidP="00990AED">
            <w:pPr>
              <w:pStyle w:val="Tabulka-obsah"/>
              <w:rPr>
                <w:rFonts w:cs="Arial"/>
                <w:i/>
                <w:iCs/>
                <w:color w:val="auto"/>
              </w:rPr>
            </w:pPr>
            <w:r>
              <w:rPr>
                <w:rFonts w:cs="Arial"/>
                <w:i/>
                <w:iCs/>
                <w:color w:val="auto"/>
                <w:szCs w:val="19"/>
              </w:rPr>
              <w:t xml:space="preserve">NV SR č. </w:t>
            </w:r>
            <w:proofErr w:type="gramStart"/>
            <w:r>
              <w:rPr>
                <w:rFonts w:cs="Arial"/>
                <w:i/>
                <w:iCs/>
                <w:color w:val="auto"/>
                <w:szCs w:val="19"/>
              </w:rPr>
              <w:t xml:space="preserve">416/2005 Z. z. </w:t>
            </w:r>
            <w:r>
              <w:rPr>
                <w:rFonts w:cs="Arial"/>
                <w:i/>
                <w:iCs/>
                <w:color w:val="auto"/>
              </w:rPr>
              <w:t>v znení</w:t>
            </w:r>
            <w:proofErr w:type="gramEnd"/>
            <w:r>
              <w:rPr>
                <w:rFonts w:cs="Arial"/>
                <w:i/>
                <w:iCs/>
                <w:color w:val="auto"/>
              </w:rPr>
              <w:t xml:space="preserve"> neskorších predpisov</w:t>
            </w:r>
          </w:p>
          <w:p w:rsidR="00D960A3" w:rsidRPr="000C6D52" w:rsidRDefault="00D960A3" w:rsidP="00990AED">
            <w:pPr>
              <w:pStyle w:val="Tabulka-obsah"/>
              <w:rPr>
                <w:rFonts w:cs="Arial"/>
                <w:color w:val="auto"/>
                <w:szCs w:val="16"/>
              </w:rPr>
            </w:pPr>
            <w:r>
              <w:rPr>
                <w:rFonts w:cs="Arial"/>
                <w:i/>
                <w:iCs/>
                <w:color w:val="auto"/>
                <w:szCs w:val="19"/>
              </w:rPr>
              <w:t>NV SR</w:t>
            </w:r>
            <w:r>
              <w:rPr>
                <w:rFonts w:cs="Arial"/>
                <w:i/>
                <w:iCs/>
                <w:color w:val="auto"/>
              </w:rPr>
              <w:t xml:space="preserve"> č. </w:t>
            </w:r>
            <w:proofErr w:type="gramStart"/>
            <w:r>
              <w:rPr>
                <w:rFonts w:cs="Arial"/>
                <w:i/>
                <w:iCs/>
                <w:color w:val="auto"/>
                <w:szCs w:val="24"/>
              </w:rPr>
              <w:t>115/2006 Z. z.</w:t>
            </w:r>
            <w:proofErr w:type="gramEnd"/>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r>
              <w:t>V DIGITÁLNí PODOBě</w:t>
            </w:r>
          </w:p>
        </w:tc>
        <w:tc>
          <w:tcPr>
            <w:tcW w:w="4961" w:type="dxa"/>
            <w:tcBorders>
              <w:top w:val="single" w:sz="4" w:space="0" w:color="auto"/>
              <w:bottom w:val="single" w:sz="4" w:space="0" w:color="auto"/>
            </w:tcBorders>
            <w:shd w:val="clear" w:color="auto" w:fill="FFFFFF"/>
          </w:tcPr>
          <w:p w:rsidR="00596E37" w:rsidRPr="00596E37" w:rsidRDefault="00D960A3" w:rsidP="00596E37">
            <w:pPr>
              <w:pStyle w:val="Tabulka-pedpisy"/>
              <w:tabs>
                <w:tab w:val="clear" w:pos="360"/>
              </w:tabs>
              <w:ind w:left="363" w:hanging="363"/>
            </w:pPr>
            <w:r w:rsidRPr="00102F7A">
              <w:rPr>
                <w:rFonts w:cs="Arial"/>
                <w:bCs/>
              </w:rPr>
              <w:t xml:space="preserve">Nařízení vlády č. </w:t>
            </w:r>
            <w:r w:rsidRPr="00542078">
              <w:rPr>
                <w:rFonts w:cs="Arial"/>
                <w:bCs/>
              </w:rPr>
              <w:t>201</w:t>
            </w:r>
            <w:r w:rsidRPr="00102F7A">
              <w:rPr>
                <w:rFonts w:cs="Arial"/>
                <w:bCs/>
              </w:rPr>
              <w:t xml:space="preserve">/2010 </w:t>
            </w:r>
            <w:r>
              <w:rPr>
                <w:rFonts w:cs="Arial"/>
                <w:bCs/>
              </w:rPr>
              <w:t xml:space="preserve">Sb. </w:t>
            </w:r>
            <w:r w:rsidRPr="00542078">
              <w:rPr>
                <w:rFonts w:cs="Arial"/>
                <w:bCs/>
              </w:rPr>
              <w:t>o způsobu evidence úrazů, hlášení a zasílání záznamu o úrazu</w:t>
            </w:r>
            <w:r w:rsidR="00E92181">
              <w:rPr>
                <w:rFonts w:cs="Arial"/>
                <w:bCs/>
              </w:rPr>
              <w:t>, ve znění nařízení vlády č. 170/2014 Sb.</w:t>
            </w:r>
          </w:p>
          <w:p w:rsidR="00D960A3" w:rsidRPr="00102F7A" w:rsidRDefault="00D960A3" w:rsidP="00596E37">
            <w:pPr>
              <w:pStyle w:val="Tabulka-pedpisy"/>
              <w:tabs>
                <w:tab w:val="clear" w:pos="360"/>
              </w:tabs>
              <w:ind w:left="363" w:hanging="363"/>
            </w:pPr>
            <w:r>
              <w:t>[Směrnice R</w:t>
            </w:r>
            <w:r w:rsidRPr="00542078">
              <w:rPr>
                <w:rFonts w:cs="Arial"/>
              </w:rPr>
              <w:t>ady 89/391/EHS o zavádění opatření pro zlepšení bezpečnosti a ochrany zdraví zaměstnanců při práci</w:t>
            </w:r>
            <w:r>
              <w:rPr>
                <w:rFonts w:cs="Arial"/>
              </w:rPr>
              <w:t>;</w:t>
            </w:r>
            <w:r>
              <w:t xml:space="preserve"> </w:t>
            </w:r>
            <w:r w:rsidRPr="00542078">
              <w:rPr>
                <w:rFonts w:cs="Arial"/>
              </w:rPr>
              <w:t>Nařízení Evropského parlamentu a Rady (ES) č. 1338/2008 o statistice Společenství v oblasti veřejného zdraví a bezpečnosti a ochrany zdraví při práci</w:t>
            </w:r>
            <w:r>
              <w:rPr>
                <w:rFonts w:cs="Arial"/>
              </w:rPr>
              <w:t>.</w:t>
            </w:r>
            <w:r>
              <w:t>]</w:t>
            </w:r>
          </w:p>
        </w:tc>
        <w:tc>
          <w:tcPr>
            <w:tcW w:w="3387" w:type="dxa"/>
            <w:tcBorders>
              <w:top w:val="single" w:sz="4" w:space="0" w:color="auto"/>
              <w:bottom w:val="single" w:sz="4" w:space="0" w:color="auto"/>
              <w:right w:val="single" w:sz="4" w:space="0" w:color="auto"/>
            </w:tcBorders>
            <w:shd w:val="clear" w:color="auto" w:fill="FFFFFF"/>
          </w:tcPr>
          <w:p w:rsidR="00D960A3" w:rsidRDefault="00D960A3" w:rsidP="00102F7A">
            <w:pPr>
              <w:pStyle w:val="Tabulka-obsah"/>
              <w:rPr>
                <w:rFonts w:cs="Arial"/>
                <w:color w:val="auto"/>
                <w:szCs w:val="16"/>
              </w:rPr>
            </w:pPr>
            <w:r w:rsidRPr="000C6D52">
              <w:rPr>
                <w:rFonts w:cs="Arial"/>
                <w:color w:val="auto"/>
                <w:szCs w:val="16"/>
              </w:rPr>
              <w:t xml:space="preserve">NV </w:t>
            </w:r>
            <w:r w:rsidRPr="000C6D52">
              <w:rPr>
                <w:rFonts w:cs="Arial"/>
                <w:bCs/>
                <w:color w:val="auto"/>
                <w:szCs w:val="16"/>
              </w:rPr>
              <w:t xml:space="preserve">č. 201/2010 </w:t>
            </w:r>
            <w:proofErr w:type="gramStart"/>
            <w:r>
              <w:rPr>
                <w:rFonts w:cs="Arial"/>
                <w:bCs/>
                <w:color w:val="auto"/>
                <w:szCs w:val="16"/>
              </w:rPr>
              <w:t>Sb.</w:t>
            </w:r>
            <w:r w:rsidRPr="000C6D52">
              <w:rPr>
                <w:rFonts w:cs="Arial"/>
                <w:color w:val="auto"/>
                <w:szCs w:val="16"/>
              </w:rPr>
              <w:t>nabývá</w:t>
            </w:r>
            <w:proofErr w:type="gramEnd"/>
            <w:r w:rsidRPr="000C6D52">
              <w:rPr>
                <w:rFonts w:cs="Arial"/>
                <w:color w:val="auto"/>
                <w:szCs w:val="16"/>
              </w:rPr>
              <w:t xml:space="preserve"> účinnosti dnem 1. ledna 2011</w:t>
            </w:r>
          </w:p>
          <w:p w:rsidR="00D960A3" w:rsidRPr="00A54E6C" w:rsidRDefault="00D960A3" w:rsidP="00A54E6C">
            <w:pPr>
              <w:pStyle w:val="Tabulka-obsah"/>
              <w:rPr>
                <w:rFonts w:cs="Arial"/>
                <w:szCs w:val="16"/>
              </w:rPr>
            </w:pPr>
            <w:r>
              <w:rPr>
                <w:rFonts w:cs="Arial"/>
                <w:szCs w:val="16"/>
              </w:rPr>
              <w:t>Z</w:t>
            </w:r>
            <w:r w:rsidRPr="000C6D52">
              <w:rPr>
                <w:rFonts w:cs="Arial"/>
                <w:szCs w:val="16"/>
              </w:rPr>
              <w:t xml:space="preserve">rušeno </w:t>
            </w:r>
            <w:r w:rsidRPr="00A54E6C">
              <w:rPr>
                <w:rFonts w:cs="Arial"/>
                <w:szCs w:val="16"/>
              </w:rPr>
              <w:t xml:space="preserve">NV č. </w:t>
            </w:r>
            <w:r w:rsidRPr="00A54E6C">
              <w:rPr>
                <w:szCs w:val="16"/>
              </w:rPr>
              <w:t>494/2001 Sb</w:t>
            </w:r>
            <w:r w:rsidRPr="00A54E6C">
              <w:rPr>
                <w:rFonts w:cs="Arial"/>
                <w:szCs w:val="16"/>
              </w:rPr>
              <w:t>.</w:t>
            </w:r>
          </w:p>
          <w:p w:rsidR="00D960A3" w:rsidRPr="00A54E6C" w:rsidRDefault="00D960A3" w:rsidP="00A54E6C">
            <w:pPr>
              <w:pStyle w:val="Tabulka-obsah"/>
              <w:rPr>
                <w:szCs w:val="16"/>
              </w:rPr>
            </w:pPr>
            <w:r w:rsidRPr="00A54E6C">
              <w:rPr>
                <w:szCs w:val="16"/>
              </w:rPr>
              <w:t>Zrušena vyhláška č. 110/1975 Sb.</w:t>
            </w:r>
          </w:p>
          <w:p w:rsidR="00A54E6C" w:rsidRPr="00A54E6C" w:rsidRDefault="00A54E6C" w:rsidP="00A54E6C">
            <w:pPr>
              <w:pStyle w:val="Tabulka-obsah"/>
              <w:rPr>
                <w:szCs w:val="16"/>
              </w:rPr>
            </w:pPr>
          </w:p>
          <w:p w:rsidR="00D960A3" w:rsidRPr="000C6D52" w:rsidRDefault="00D960A3" w:rsidP="00A54E6C">
            <w:pPr>
              <w:pStyle w:val="Tabulka-obsah"/>
              <w:rPr>
                <w:szCs w:val="16"/>
              </w:rPr>
            </w:pPr>
            <w:r w:rsidRPr="00A54E6C">
              <w:rPr>
                <w:rFonts w:cs="Arial"/>
                <w:i/>
                <w:iCs/>
                <w:szCs w:val="16"/>
              </w:rPr>
              <w:t xml:space="preserve">NV SR č. 111/1975 Zb. </w:t>
            </w:r>
            <w:proofErr w:type="gramStart"/>
            <w:r w:rsidRPr="00A54E6C">
              <w:rPr>
                <w:rFonts w:cs="Arial"/>
                <w:i/>
                <w:iCs/>
                <w:szCs w:val="16"/>
              </w:rPr>
              <w:t>Z. z. v znení</w:t>
            </w:r>
            <w:proofErr w:type="gramEnd"/>
            <w:r w:rsidRPr="00A54E6C">
              <w:rPr>
                <w:rFonts w:cs="Arial"/>
                <w:i/>
                <w:iCs/>
                <w:szCs w:val="16"/>
              </w:rPr>
              <w:t xml:space="preserve"> neskorších predpisov</w:t>
            </w: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r>
              <w:t>2/19</w:t>
            </w:r>
          </w:p>
        </w:tc>
        <w:tc>
          <w:tcPr>
            <w:tcW w:w="4961" w:type="dxa"/>
            <w:tcBorders>
              <w:top w:val="single" w:sz="4" w:space="0" w:color="auto"/>
              <w:bottom w:val="single" w:sz="4" w:space="0" w:color="auto"/>
            </w:tcBorders>
            <w:shd w:val="clear" w:color="auto" w:fill="FFFFFF"/>
          </w:tcPr>
          <w:p w:rsidR="00D960A3" w:rsidRDefault="00D960A3" w:rsidP="00861FAE">
            <w:pPr>
              <w:pStyle w:val="Tabulka-pedpisy"/>
              <w:tabs>
                <w:tab w:val="clear" w:pos="360"/>
              </w:tabs>
              <w:ind w:left="363" w:hanging="363"/>
            </w:pPr>
            <w:r>
              <w:t>Nařízení vlády č. 495/2001 Sb., kterým se stanoví rozsah a bližší podmínky poskytování osobních ochranných pracovních prostředků, mycích, čisticích a dezinfekčních prostředků.</w:t>
            </w:r>
          </w:p>
          <w:p w:rsidR="00D960A3" w:rsidRDefault="00D960A3" w:rsidP="00861FAE">
            <w:pPr>
              <w:pStyle w:val="Tabulka-pedpisy"/>
              <w:tabs>
                <w:tab w:val="clear" w:pos="360"/>
              </w:tabs>
              <w:ind w:left="363" w:hanging="363"/>
            </w:pPr>
            <w:r>
              <w:t>[Směrnice Rady 89/656/EHS o minimálních požadavcích na bezpečnost a ochranu zdraví pro používání osobních ochranných prostředků zaměstnanci při práci.]</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r>
              <w:t>Zrušena vyhláška č. 204/1994 Sb.</w:t>
            </w:r>
          </w:p>
          <w:p w:rsidR="00D960A3" w:rsidRDefault="00D960A3">
            <w:pPr>
              <w:pStyle w:val="Tabulka-obsah"/>
            </w:pPr>
          </w:p>
          <w:p w:rsidR="00D960A3" w:rsidRDefault="00D960A3">
            <w:pPr>
              <w:pStyle w:val="Tabulka-obsah"/>
              <w:rPr>
                <w:rFonts w:cs="Arial"/>
                <w:i/>
                <w:iCs/>
                <w:color w:val="auto"/>
                <w:szCs w:val="11"/>
              </w:rPr>
            </w:pPr>
            <w:r>
              <w:t>Council Directive 89/656/EEC of 30 November 1989 on the minimum health and safety requirements for the use by workers of personal protective equipment at the workplace (third individual directive within the meaning of Article 16 (1) of Directive 89/391/EEC).</w:t>
            </w:r>
          </w:p>
          <w:p w:rsidR="00D960A3" w:rsidRDefault="00D960A3">
            <w:pPr>
              <w:pStyle w:val="Tabulka-obsah"/>
              <w:rPr>
                <w:rFonts w:cs="Arial"/>
                <w:i/>
                <w:iCs/>
                <w:color w:val="auto"/>
                <w:szCs w:val="11"/>
              </w:rPr>
            </w:pPr>
          </w:p>
          <w:p w:rsidR="00D960A3" w:rsidRDefault="00D960A3">
            <w:pPr>
              <w:pStyle w:val="Tabulka-obsah"/>
              <w:rPr>
                <w:i/>
                <w:iCs/>
                <w:color w:val="auto"/>
              </w:rPr>
            </w:pPr>
            <w:r>
              <w:rPr>
                <w:rFonts w:cs="Arial"/>
                <w:i/>
                <w:iCs/>
                <w:color w:val="auto"/>
                <w:szCs w:val="11"/>
              </w:rPr>
              <w:t xml:space="preserve">NV SR č. </w:t>
            </w:r>
            <w:proofErr w:type="gramStart"/>
            <w:r>
              <w:rPr>
                <w:rFonts w:cs="Arial"/>
                <w:i/>
                <w:iCs/>
                <w:color w:val="auto"/>
                <w:szCs w:val="11"/>
              </w:rPr>
              <w:t>504/2002 Z. z.</w:t>
            </w:r>
            <w:proofErr w:type="gramEnd"/>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r>
              <w:t>V DIGITÁLNí PODOBě</w:t>
            </w:r>
          </w:p>
        </w:tc>
        <w:tc>
          <w:tcPr>
            <w:tcW w:w="4961" w:type="dxa"/>
            <w:tcBorders>
              <w:top w:val="single" w:sz="4" w:space="0" w:color="auto"/>
              <w:bottom w:val="single" w:sz="4" w:space="0" w:color="auto"/>
            </w:tcBorders>
            <w:shd w:val="clear" w:color="auto" w:fill="FFFFFF"/>
          </w:tcPr>
          <w:p w:rsidR="00D960A3" w:rsidRDefault="00D960A3" w:rsidP="00861FAE">
            <w:pPr>
              <w:pStyle w:val="Tabulka-pedpisy"/>
              <w:tabs>
                <w:tab w:val="clear" w:pos="360"/>
              </w:tabs>
              <w:ind w:left="363" w:hanging="363"/>
              <w:rPr>
                <w:color w:val="auto"/>
              </w:rPr>
            </w:pPr>
            <w:r>
              <w:rPr>
                <w:color w:val="auto"/>
              </w:rPr>
              <w:t>Vyhláška č. 394/2006 Sb., kterou se stanoví práce s ojedinělou a krátkodobou expozicí azbestu a postup při určení ojedinělé a krátkodobé expozice těchto prací.</w:t>
            </w:r>
          </w:p>
          <w:p w:rsidR="00D960A3" w:rsidRDefault="00D960A3" w:rsidP="00861FAE">
            <w:pPr>
              <w:pStyle w:val="Tabulka-pedpisy"/>
              <w:tabs>
                <w:tab w:val="clear" w:pos="360"/>
              </w:tabs>
              <w:ind w:left="363" w:hanging="363"/>
              <w:rPr>
                <w:color w:val="auto"/>
              </w:rPr>
            </w:pPr>
            <w:r>
              <w:rPr>
                <w:color w:val="auto"/>
              </w:rPr>
              <w:t>[Směrnice Evropského parlamentu a Rady 2003/18/ES, kterou se mění směrnice Rady 83/477/EHS o ochraně zaměstnanců před riziky spojenými s expozicí azbestu při práci.]</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rPr>
                <w:color w:val="auto"/>
              </w:rPr>
            </w:pP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r>
              <w:t>V DIGITÁLNí PODOBě</w:t>
            </w: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pPr>
            <w:r w:rsidRPr="00E95EB0">
              <w:t xml:space="preserve">Vyhláška č. 104/2012 Sb. o stanovení bližších požadavků na postup při posuzování a uznávání nemocí z povolání a okruh osob, kterým se předává lékařský posudek o nemoci z povolání, podmínky, za nichž nemoc nelze nadále uznat za nemoc z povolání, a náležitosti lékařského </w:t>
            </w:r>
            <w:r w:rsidRPr="00E95EB0">
              <w:lastRenderedPageBreak/>
              <w:t>posudku (vyhláška o posuzování nemocí z povolání)</w:t>
            </w:r>
            <w:r>
              <w:t>.</w:t>
            </w:r>
          </w:p>
        </w:tc>
        <w:tc>
          <w:tcPr>
            <w:tcW w:w="3387" w:type="dxa"/>
            <w:tcBorders>
              <w:top w:val="single" w:sz="4" w:space="0" w:color="auto"/>
              <w:bottom w:val="single" w:sz="4" w:space="0" w:color="auto"/>
              <w:right w:val="single" w:sz="4" w:space="0" w:color="auto"/>
            </w:tcBorders>
            <w:shd w:val="clear" w:color="auto" w:fill="FFFFFF"/>
          </w:tcPr>
          <w:p w:rsidR="00D960A3" w:rsidRPr="00E95EB0" w:rsidRDefault="00D960A3" w:rsidP="00E95EB0">
            <w:pPr>
              <w:pStyle w:val="Tabulka-obsah"/>
              <w:rPr>
                <w:color w:val="auto"/>
              </w:rPr>
            </w:pPr>
            <w:r w:rsidRPr="00E95EB0">
              <w:rPr>
                <w:color w:val="auto"/>
              </w:rPr>
              <w:lastRenderedPageBreak/>
              <w:t>Zrušena vyhláška č. 342/1997 Sb. s účinností k 1. 4. 2012</w:t>
            </w: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r>
              <w:lastRenderedPageBreak/>
              <w:t>V DIGITÁLNí PODOBě</w:t>
            </w:r>
          </w:p>
          <w:p w:rsidR="00D960A3" w:rsidRDefault="00D960A3">
            <w:pPr>
              <w:pStyle w:val="Tabulka-archiv"/>
            </w:pPr>
            <w:r>
              <w:rPr>
                <w:color w:val="auto"/>
              </w:rPr>
              <w:t>2/28</w:t>
            </w:r>
          </w:p>
        </w:tc>
        <w:tc>
          <w:tcPr>
            <w:tcW w:w="4961" w:type="dxa"/>
            <w:tcBorders>
              <w:top w:val="single" w:sz="4" w:space="0" w:color="auto"/>
              <w:bottom w:val="single" w:sz="4" w:space="0" w:color="auto"/>
            </w:tcBorders>
            <w:shd w:val="clear" w:color="auto" w:fill="FFFFFF"/>
          </w:tcPr>
          <w:p w:rsidR="00D960A3" w:rsidRDefault="00D960A3" w:rsidP="00C4308C">
            <w:pPr>
              <w:pStyle w:val="Tabulka-pedpisy"/>
              <w:tabs>
                <w:tab w:val="clear" w:pos="360"/>
              </w:tabs>
              <w:ind w:left="363" w:hanging="363"/>
              <w:rPr>
                <w:rFonts w:cs="Arial"/>
                <w:color w:val="auto"/>
              </w:rPr>
            </w:pPr>
            <w:r>
              <w:t xml:space="preserve">Nařízení vlády 290/1995 Sb., kterým se stanoví seznam </w:t>
            </w:r>
            <w:r w:rsidRPr="00596E37">
              <w:rPr>
                <w:color w:val="auto"/>
              </w:rPr>
              <w:t>nemocí z povolání, ve znění nařízení vlády č. 114/2011 Sb.</w:t>
            </w:r>
            <w:r w:rsidR="004B1733" w:rsidRPr="00596E37">
              <w:rPr>
                <w:color w:val="auto"/>
              </w:rPr>
              <w:t xml:space="preserve"> a nařízení vlády č. 168/2014 Sb.</w:t>
            </w:r>
          </w:p>
        </w:tc>
        <w:tc>
          <w:tcPr>
            <w:tcW w:w="3387" w:type="dxa"/>
            <w:tcBorders>
              <w:top w:val="single" w:sz="4" w:space="0" w:color="auto"/>
              <w:bottom w:val="single" w:sz="4" w:space="0" w:color="auto"/>
              <w:right w:val="single" w:sz="4" w:space="0" w:color="auto"/>
            </w:tcBorders>
            <w:shd w:val="clear" w:color="auto" w:fill="FFFFFF"/>
          </w:tcPr>
          <w:p w:rsidR="00D960A3" w:rsidRDefault="00DB3DD1" w:rsidP="004B1733">
            <w:pPr>
              <w:pStyle w:val="Tabulka-obsah"/>
              <w:rPr>
                <w:color w:val="FF0000"/>
              </w:rPr>
            </w:pPr>
            <w:r>
              <w:rPr>
                <w:color w:val="FF0000"/>
              </w:rPr>
              <w:t>Zrušeno zákonem 266/2006 Sb. k 1. 1. 2017</w:t>
            </w: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rPr>
                <w:color w:val="auto"/>
              </w:rPr>
            </w:pPr>
            <w:r>
              <w:t>V DIGITÁLNí PODOBě</w:t>
            </w:r>
          </w:p>
          <w:p w:rsidR="00D960A3" w:rsidRDefault="00D960A3">
            <w:pPr>
              <w:pStyle w:val="Tabulka-archiv"/>
              <w:rPr>
                <w:color w:val="auto"/>
              </w:rPr>
            </w:pPr>
            <w:r>
              <w:rPr>
                <w:color w:val="auto"/>
              </w:rPr>
              <w:t>C/14</w:t>
            </w:r>
          </w:p>
        </w:tc>
        <w:tc>
          <w:tcPr>
            <w:tcW w:w="4961" w:type="dxa"/>
            <w:tcBorders>
              <w:top w:val="single" w:sz="4" w:space="0" w:color="auto"/>
              <w:bottom w:val="single" w:sz="4" w:space="0" w:color="auto"/>
            </w:tcBorders>
            <w:shd w:val="clear" w:color="auto" w:fill="FFFFFF"/>
          </w:tcPr>
          <w:p w:rsidR="00D960A3" w:rsidRDefault="00D960A3" w:rsidP="007A6617">
            <w:pPr>
              <w:pStyle w:val="Tabulka-pedpisy"/>
              <w:tabs>
                <w:tab w:val="clear" w:pos="360"/>
              </w:tabs>
              <w:ind w:left="363" w:hanging="363"/>
              <w:rPr>
                <w:color w:val="auto"/>
              </w:rPr>
            </w:pPr>
            <w:r>
              <w:rPr>
                <w:color w:val="auto"/>
              </w:rPr>
              <w:t>Vyhláška č. 125/1993 Sb., kterou se stanoví podmínky a sazby zákonného pojištění odpovědnosti zaměstnavatele za škodu při pracovním úrazu nebo nemoci z povolání, ve znění vyhlášky č. 43/1995 Sb., vyhlášky č. 98/1996 Sb., vyhlášky č. 74/2000 Sb., a vyhlášky č. 487/2001 Sb.</w:t>
            </w:r>
          </w:p>
        </w:tc>
        <w:tc>
          <w:tcPr>
            <w:tcW w:w="3387" w:type="dxa"/>
            <w:tcBorders>
              <w:top w:val="single" w:sz="4" w:space="0" w:color="auto"/>
              <w:bottom w:val="single" w:sz="4" w:space="0" w:color="auto"/>
              <w:right w:val="single" w:sz="4" w:space="0" w:color="auto"/>
            </w:tcBorders>
            <w:shd w:val="clear" w:color="auto" w:fill="FFFFFF"/>
          </w:tcPr>
          <w:p w:rsidR="00D960A3" w:rsidRDefault="00DB3DD1" w:rsidP="00DB3DD1">
            <w:pPr>
              <w:pStyle w:val="Tabulka-obsah"/>
              <w:rPr>
                <w:color w:val="FF0000"/>
              </w:rPr>
            </w:pPr>
            <w:r>
              <w:rPr>
                <w:color w:val="FF0000"/>
              </w:rPr>
              <w:t>Zrušena zákonem 266/2006 Sb. k 1. 1. 2017</w:t>
            </w: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pPr>
            <w:r>
              <w:t>Vyhláška č. 523/2006 Sb., kterou se stanoví mezní hodnoty hlukových ukazatelů, jejich výpočet, základní požadavky na obsah strategických hlukových map a akčních plánů a podmínky účasti veřejnosti na jejich přípravě (vyhláška o hlukovém mapování).</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r>
              <w:t>Stanoví hlukové ukazatele a jejich mezní hodnoty pro hluk vytvářený silniční, železniční a leteckou dopravou a hluk pocházející ze zařízení upravených zákonem o integrované prevenci.</w:t>
            </w: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rPr>
                <w:color w:val="auto"/>
              </w:rPr>
            </w:pPr>
            <w:r>
              <w:t>V DIGITÁLNÍ PODOBĚ</w:t>
            </w: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rPr>
                <w:color w:val="auto"/>
              </w:rPr>
            </w:pPr>
            <w:r>
              <w:t>Zákon č. 48/1997 Sb., o veřejném zdravotním pojištění a o změně a doplnění některých souvisejících zákonů, ve znění zákona č. 242/1997 Sb., zákona č. 2/1998 Sb., zákona č. 127/1998 Sb., zákona č. 225/1999 Sb., zákona č. 363/1999 Sb., zákona č. 18/2000 Sb., zákona č. 132/2000 Sb., zákona č. 155/2000 Sb., nálezu Ústavního soudu vyhlášeného pod č. 167/2000 Sb., zákona č. 220/2000 Sb., zákona č. 258/2000 Sb., zákona č. 459/2000 Sb., zákona č. 176/2002 Sb., zákona č. 198/2002 Sb., zákona č. 285/2002 Sb., zákona č. 309/2002 Sb., zákona č. 320/2002 Sb., zákona č. 222/2003 Sb., zákona č. 274/2003 Sb., zákona č. 362/2003 Sb., zákona č. 424/2003 Sb., zákona č. 425/2003 Sb., zákona č. 455/2003 Sb., zákona č. 85/2004 Sb., zákona č. 359/2004 Sb., zákona č. 422/2004 Sb., zákona č. 436/2004 Sb., zákona č. 438/2004 Sb., zákona č. 123/2005 Sb., zákona č. 168/2005 Sb., zákona č. 253/2005 Sb., zákona č. 350/2005 Sb., zákona č. 361/2005 Sb., zákona č. 47/2006 Sb., zákona č.</w:t>
            </w:r>
            <w:r>
              <w:rPr>
                <w:rFonts w:cs="Arial"/>
              </w:rPr>
              <w:t xml:space="preserve"> 109/2006 Sb., zákona č. 112/2006 Sb., </w:t>
            </w:r>
            <w:r>
              <w:t>zákona č.</w:t>
            </w:r>
            <w:r>
              <w:rPr>
                <w:rFonts w:cs="Arial"/>
              </w:rPr>
              <w:t xml:space="preserve"> 117/2006 Sb., zákona č. 165/2006 Sb., zákona č. 214/2006 Sb., zákona č. 245/2006 Sb., zákona č. 264/2006 Sb., zákona č. 340/2006 Sb., zákona č. </w:t>
            </w:r>
            <w:r>
              <w:t>57/2007 Sb.,</w:t>
            </w:r>
            <w:r>
              <w:rPr>
                <w:rFonts w:cs="Arial"/>
              </w:rPr>
              <w:t xml:space="preserve"> zákona č. 181/2007 Sb., zákona č.</w:t>
            </w:r>
            <w:r>
              <w:t xml:space="preserve"> 261/2007 Sb. a zákona č. 296/2007 Sb.</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r>
              <w:t>Zákon upravuje veřejné zdravotní pojištění a rozsah a podmínky, za nichž je na základě tohoto zákona zdravotní péče poskytována.</w:t>
            </w: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pPr>
            <w:r>
              <w:rPr>
                <w:rFonts w:cs="Arial"/>
                <w:color w:val="auto"/>
              </w:rPr>
              <w:t>Vyhláška MZd č. 490/2000 Sb., o rozsahu znalostí a dalších podmínkách k získání odborné způsobilosti v některých oborech ochrany veřejného zdraví, ve znění vyhlášky č. 472/2006 Sb.</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r>
              <w:t>nemáme</w:t>
            </w: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pPr>
            <w:r>
              <w:t xml:space="preserve">Vyhláška MZV č. 20/1989 Sb., o Úmluvě o bezpečnosti a zdraví pracovníků a pracovním prostředí (Úmluva Mezinárodní organizace práce </w:t>
            </w:r>
            <w:r>
              <w:lastRenderedPageBreak/>
              <w:t>č. 155).</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r>
              <w:lastRenderedPageBreak/>
              <w:t xml:space="preserve">Čl. 16 Vyžadovat na zaměstnavatelích, aby pracoviště, stroje, zařízení a pracovní postupy neohrožovaly bezpečnost a zdraví pracovníků. Vyžadovat poskytování vhodných </w:t>
            </w:r>
            <w:r>
              <w:lastRenderedPageBreak/>
              <w:t>OOPP, aby se předcházelo ohrožení z úrazů nebo účinků škodlivých pro zdraví.</w:t>
            </w:r>
          </w:p>
          <w:p w:rsidR="00D960A3" w:rsidRDefault="00D960A3">
            <w:pPr>
              <w:pStyle w:val="Tabulka-obsah"/>
            </w:pPr>
            <w:r>
              <w:t>Čl. 17 Spolupráce podniků na témže pracovišti při zajišťování BOZP.</w:t>
            </w:r>
          </w:p>
          <w:p w:rsidR="00D960A3" w:rsidRDefault="00D960A3">
            <w:pPr>
              <w:pStyle w:val="Tabulka-obsah"/>
            </w:pPr>
            <w:r>
              <w:t>Čl. 19 Pracovníci jsou vhodně poučeni v oblasti BOZP. Opatření, týkající se BOZP, nesmí být spojena s žádnými výlohami pro pracovníky.</w:t>
            </w: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r>
              <w:lastRenderedPageBreak/>
              <w:t>nemáme</w:t>
            </w: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pPr>
            <w:r>
              <w:t>Sdělení FMZV č. 444/1991 Sb., o sjednání Úmluvy o ochraně pracovníků proti nebezpečím z povolání způsobeným znečistěním vzduchu, hlukem a vibracemi na pracovištích (Úmluva Mezinárodní organizace práce č. 148).</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r>
              <w:t>Čl. 6 Zaměstnavatelé zodpovídají za provádění předepsaných opatření pro snižování hluku.</w:t>
            </w:r>
          </w:p>
          <w:p w:rsidR="00D960A3" w:rsidRDefault="00D960A3">
            <w:pPr>
              <w:pStyle w:val="Tabulka-obsah"/>
            </w:pPr>
            <w:r>
              <w:t>Čl. 9 Každé nebezpečí, které vzniká ze znečištění vzduchu, hluku a vibrací, bude pokud možno odstraněno z pracoviště:</w:t>
            </w:r>
          </w:p>
          <w:p w:rsidR="00D960A3" w:rsidRDefault="00D960A3">
            <w:pPr>
              <w:pStyle w:val="Tabulka-obsah"/>
            </w:pPr>
            <w:r>
              <w:t>- technickými opatřeními,</w:t>
            </w:r>
          </w:p>
          <w:p w:rsidR="00D960A3" w:rsidRDefault="00D960A3">
            <w:pPr>
              <w:pStyle w:val="Tabulka-obsah"/>
            </w:pPr>
            <w:r>
              <w:t>- dodatečnými opatřeními v organizování práce.</w:t>
            </w:r>
          </w:p>
          <w:p w:rsidR="00D960A3" w:rsidRDefault="00D960A3">
            <w:pPr>
              <w:pStyle w:val="Tabulka-obsah"/>
            </w:pPr>
            <w:r>
              <w:t>Čl. 13 Všechny zúčastněné osoby budou informovány o nebezpečích v zaměstnání a přiměřeně poučeny o prostředcích pro předcházení těmto nebezpečím.</w:t>
            </w: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r>
              <w:t>nemáme</w:t>
            </w: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pPr>
            <w:r>
              <w:t>Vyhláška MZV č. 145/1988 Sb., o Úmluvě o závodních zdravotních službách (Úmluva Mezinárodní organizace práce č. 161).</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r>
              <w:t>1/46</w:t>
            </w:r>
          </w:p>
          <w:p w:rsidR="00D960A3" w:rsidRDefault="00D960A3">
            <w:pPr>
              <w:pStyle w:val="Tabulka-archiv"/>
            </w:pPr>
            <w:r>
              <w:t>V DIGITÁLNí PODOBě</w:t>
            </w: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pPr>
            <w:r>
              <w:t>Sdělení FMZV č. 433/1991 Sb., o sjednání Úmluvy o bezpečnosti a ochraně zdraví ve stavebnictví (Úmluva Mezinárodní organizace práce č. 167).</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r>
              <w:t>nemáme</w:t>
            </w: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pPr>
            <w:r>
              <w:t>Vyhláška MZV č. 23/1981 Sb., o Úmluvě o lékařském vyšetření způsobilosti dětí a mladistvých k zaměstnání v průmyslu.</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r>
              <w:t>nemáme</w:t>
            </w: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pPr>
            <w:r>
              <w:t>Vyhláška MZV č. 24/1981 Sb., o Úmluvě o lékařském vyšetření způsobilosti dětí a mladistvých k zaměstnání neprůmyslovými pracemi.</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r>
              <w:t>nemáme</w:t>
            </w: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pPr>
            <w:r>
              <w:t>Vyhláška MZV č. 25/1981 Sb., o Úmluvě o lékařském vyšetření způsobilosti dětí a mladistvých k zaměstnání pod zemí v dolech.</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r>
              <w:t>nemáme</w:t>
            </w: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pPr>
            <w:r>
              <w:t>Úmluva MOP č. 19 o rovnocenném nakládaní s cizími a domácími zaměstnanci ve věci odškodněnípracovních úrazů.</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r>
              <w:t>nemáme</w:t>
            </w: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pPr>
            <w:r>
              <w:t xml:space="preserve">Úmluva MOP č. 12 o odškodňování pracovních úrazů v zemědělství. </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r>
              <w:t>nemáme</w:t>
            </w: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pPr>
            <w:r>
              <w:t>Úmluva MOP č. 42 o odškodnění nemocí z povolání.</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pPr>
            <w:r>
              <w:t>Vyhláška č. 6/2003 Sb., kterou se stanoví hygienické limity chemických, fyzikálních a biologických ukazatelů pro vnitřní prostředí pobytových místností některých staveb.</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r>
              <w:t>(Pro vnitřní prostředí pobytových místností staveb zařízení pro výchovu a vzdělávání, vysokých škol, škol v přírodě, staveb pro zotavovací akce, staveb zdravotnických zařízení léčebně preventivní péče, ústavů sociální péče, ubytovacích zařízení, staveb pro obchod a staveb pro shromažďování většího počtu osob.)</w:t>
            </w: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pPr>
            <w:r>
              <w:t>Vyhláška č. 59/1972 Sb., o ochraně zdraví před ionizujícím zářením.</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r>
              <w:t>Ionizující záření vzniká při jaderné reakci.</w:t>
            </w: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r>
              <w:t>V digitální podobě</w:t>
            </w:r>
          </w:p>
          <w:p w:rsidR="00D960A3" w:rsidRDefault="00D960A3">
            <w:pPr>
              <w:pStyle w:val="Tabulka-archiv"/>
              <w:rPr>
                <w:sz w:val="16"/>
              </w:rPr>
            </w:pPr>
            <w:r>
              <w:rPr>
                <w:sz w:val="16"/>
              </w:rPr>
              <w:t>V části ochrana zdraví</w:t>
            </w:r>
          </w:p>
        </w:tc>
        <w:tc>
          <w:tcPr>
            <w:tcW w:w="4961" w:type="dxa"/>
            <w:tcBorders>
              <w:top w:val="single" w:sz="4" w:space="0" w:color="auto"/>
              <w:bottom w:val="single" w:sz="4" w:space="0" w:color="auto"/>
            </w:tcBorders>
            <w:shd w:val="clear" w:color="auto" w:fill="FFFFFF"/>
          </w:tcPr>
          <w:p w:rsidR="00D960A3" w:rsidRDefault="00D960A3" w:rsidP="00C80777">
            <w:pPr>
              <w:pStyle w:val="Tabulka-pedpisy"/>
              <w:tabs>
                <w:tab w:val="clear" w:pos="360"/>
              </w:tabs>
              <w:ind w:left="363" w:hanging="363"/>
            </w:pPr>
            <w:r>
              <w:t xml:space="preserve">Vyhláška č. 38/2001 </w:t>
            </w:r>
            <w:proofErr w:type="gramStart"/>
            <w:r>
              <w:t>Sb.,o hygienických</w:t>
            </w:r>
            <w:proofErr w:type="gramEnd"/>
            <w:r>
              <w:t xml:space="preserve"> požadavcích na výrobky určené pro styk s potravinami a pokrmy, ve znění vyhlášky č. 186/2003 Sb., vyhlášky č. 207/2006 Sb., vyhlášky </w:t>
            </w:r>
            <w:r>
              <w:lastRenderedPageBreak/>
              <w:t>č. 551/2006 Sb., vyhlášky č. 271/2008 Sb., vyhlášky č. 386/2008 Sb., vyhlášky č. 127/2009 Sb. a vyhlášky č. 111/2011 Sb.</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r>
              <w:lastRenderedPageBreak/>
              <w:t>Zrušeny: směrnice MZd č. 49/1978 v částce 13/1978 Sb., výnos MZd doplňující směrnici 49/1978 v částce 8/1989 Sb., směrnice MZd č. 68/1985 sb. v částce 34/1985 Sb.</w:t>
            </w: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pPr>
            <w:r>
              <w:t>Vyhláška č. 137/2004 Sb., o hygienických požadavcích na stravovací služby a o zásadách osobní a provozní hygieny při činnostech epidemiologicky závažných, ve znění vyhlášky č. 602/2006 Sb.</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rPr>
                <w:color w:val="auto"/>
              </w:rPr>
            </w:pPr>
            <w:r>
              <w:rPr>
                <w:color w:val="auto"/>
              </w:rPr>
              <w:t>Zrušena: Vyhláška č. 107/2001 Sb.</w:t>
            </w: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pPr>
            <w:r>
              <w:t>Vyhláška č. 347/2002 Sb., o hygienických požadavcích na prodej potravin.</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p>
        </w:tc>
        <w:tc>
          <w:tcPr>
            <w:tcW w:w="4961" w:type="dxa"/>
            <w:tcBorders>
              <w:top w:val="single" w:sz="4" w:space="0" w:color="auto"/>
              <w:bottom w:val="single" w:sz="4" w:space="0" w:color="auto"/>
            </w:tcBorders>
            <w:shd w:val="clear" w:color="auto" w:fill="FFFFFF"/>
          </w:tcPr>
          <w:p w:rsidR="00D960A3" w:rsidRDefault="00D960A3" w:rsidP="00DA3A4E">
            <w:pPr>
              <w:pStyle w:val="Tabulka-pedpisy"/>
              <w:tabs>
                <w:tab w:val="clear" w:pos="360"/>
              </w:tabs>
              <w:ind w:left="363" w:hanging="363"/>
            </w:pPr>
            <w:r>
              <w:t>Vyhláška č. 135/2004 Sb., kterou se stanoví hygienické požadavky na koupaliště, sauny a hygienické limity písku v pískovištích venkovních hracích ploch, ve znění vyhlášky č. 292/2006 Sb.</w:t>
            </w:r>
          </w:p>
        </w:tc>
        <w:tc>
          <w:tcPr>
            <w:tcW w:w="3387" w:type="dxa"/>
            <w:tcBorders>
              <w:top w:val="single" w:sz="4" w:space="0" w:color="auto"/>
              <w:bottom w:val="single" w:sz="4" w:space="0" w:color="auto"/>
              <w:right w:val="single" w:sz="4" w:space="0" w:color="auto"/>
            </w:tcBorders>
            <w:shd w:val="clear" w:color="auto" w:fill="FFFFFF"/>
          </w:tcPr>
          <w:p w:rsidR="00D960A3" w:rsidRDefault="00D960A3" w:rsidP="00DA3A4E">
            <w:pPr>
              <w:pStyle w:val="Tabulka-obsah"/>
            </w:pPr>
            <w:r>
              <w:t>Zrušena: Vyhláška č. 464/2000 Sb.</w:t>
            </w: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r>
              <w:t>V digitální podobě</w:t>
            </w: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pPr>
            <w:r>
              <w:t>Vyhláška č. 252/2004 Sb., kterou se stanoví hygienické požadavky na pitnou a teplou vodu a četnost a rozsah kontroly pitné vody, ve znění vyhlášky č. 187/2005 Sb. a vyhlášky č. 293/2006 Sb.</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r>
              <w:t>V digitální podobě</w:t>
            </w: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pPr>
            <w:r>
              <w:t>Vyhláška č. 409/2005 Sb., o hygienických požadavcích na výrobky přicházející do přímého styku s vodou a na úpravu vody</w:t>
            </w:r>
            <w:r w:rsidR="007732FB">
              <w:t>, ve znění vyhlášky č. 352/2013</w:t>
            </w:r>
            <w:r>
              <w:t>.</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rPr>
                <w:color w:val="auto"/>
              </w:rPr>
            </w:pPr>
            <w:r>
              <w:rPr>
                <w:color w:val="auto"/>
              </w:rPr>
              <w:t>Zrušena: Vyhláška č. 37/2001 Sb.</w:t>
            </w: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r>
              <w:t>nemáme</w:t>
            </w: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pPr>
            <w:r>
              <w:t>Nařízení vlády č. 216/1992 Sb., kterým se vydává Zdravotní řád a provádějí některá ustanovení zákona č. 550/1991 Sb. o všeobecném zdravotním pojištění, ve znění pozdějších předpisů.</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r>
              <w:t>V digitální podobě</w:t>
            </w: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pPr>
            <w:r>
              <w:t xml:space="preserve">Vyhláška MZd. </w:t>
            </w:r>
            <w:proofErr w:type="gramStart"/>
            <w:r>
              <w:t>č.</w:t>
            </w:r>
            <w:proofErr w:type="gramEnd"/>
            <w:r>
              <w:t xml:space="preserve"> 440/2001 Sb., o odškodnění bolesti a ztížení společenského uplatnění, ve znění vyhlášky č. 50/2003 Sb.</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r>
              <w:rPr>
                <w:bCs/>
              </w:rPr>
              <w:t xml:space="preserve">Vyhláška č. 32/1965 Sb. zrušena k </w:t>
            </w:r>
            <w:proofErr w:type="gramStart"/>
            <w:r>
              <w:rPr>
                <w:bCs/>
              </w:rPr>
              <w:t>1.1.2002</w:t>
            </w:r>
            <w:proofErr w:type="gramEnd"/>
            <w:r>
              <w:rPr>
                <w:bCs/>
              </w:rPr>
              <w:t>.</w:t>
            </w: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r>
              <w:t>V digitální podobě</w:t>
            </w: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pPr>
            <w:r>
              <w:t>Zákon č. 379/2005 Sb., o opatřeních k ochraně před škodami působenými tabákovými výrobky, alkoholem a jinými návykovými látkami a o změně souvisejících zákonů, ve znění zákona č. 225/2006 Sb., zákona č. 274/2008 Sb. a zákona č. 305/2009 Sb.</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rPr>
                <w:rFonts w:cs="Arial"/>
              </w:rPr>
            </w:pPr>
            <w:r>
              <w:rPr>
                <w:rFonts w:cs="Arial"/>
              </w:rPr>
              <w:t>Zrušen zákon č. 37/1989 Sb., vyhláška č. 187/1989 Sb.</w:t>
            </w:r>
          </w:p>
          <w:p w:rsidR="00D960A3" w:rsidRDefault="00D960A3">
            <w:pPr>
              <w:pStyle w:val="Tabulka-obsah"/>
              <w:rPr>
                <w:rFonts w:cs="Arial"/>
                <w:i/>
                <w:iCs/>
                <w:color w:val="auto"/>
                <w:szCs w:val="19"/>
              </w:rPr>
            </w:pPr>
          </w:p>
          <w:p w:rsidR="00D960A3" w:rsidRDefault="00D960A3">
            <w:pPr>
              <w:pStyle w:val="Tabulka-obsah"/>
              <w:rPr>
                <w:rFonts w:cs="Arial"/>
                <w:i/>
                <w:iCs/>
                <w:color w:val="auto"/>
              </w:rPr>
            </w:pPr>
            <w:r>
              <w:rPr>
                <w:rFonts w:cs="Arial"/>
                <w:i/>
                <w:iCs/>
                <w:color w:val="auto"/>
                <w:szCs w:val="19"/>
              </w:rPr>
              <w:t xml:space="preserve">zákon SR č. </w:t>
            </w:r>
            <w:proofErr w:type="gramStart"/>
            <w:r>
              <w:rPr>
                <w:rFonts w:cs="Arial"/>
                <w:i/>
                <w:iCs/>
                <w:color w:val="auto"/>
              </w:rPr>
              <w:t>219/2003 Z.z. v znení</w:t>
            </w:r>
            <w:proofErr w:type="gramEnd"/>
            <w:r>
              <w:rPr>
                <w:rFonts w:cs="Arial"/>
                <w:i/>
                <w:iCs/>
                <w:color w:val="auto"/>
              </w:rPr>
              <w:t xml:space="preserve"> neskorších predpisov</w:t>
            </w:r>
          </w:p>
          <w:p w:rsidR="00D960A3" w:rsidRDefault="00D960A3">
            <w:pPr>
              <w:pStyle w:val="Tabulka-obsah"/>
              <w:rPr>
                <w:rFonts w:cs="Arial"/>
                <w:i/>
                <w:iCs/>
              </w:rPr>
            </w:pPr>
            <w:r>
              <w:rPr>
                <w:rFonts w:cs="Arial"/>
                <w:i/>
                <w:iCs/>
                <w:color w:val="auto"/>
                <w:szCs w:val="24"/>
              </w:rPr>
              <w:t>zákon č.</w:t>
            </w:r>
            <w:r>
              <w:rPr>
                <w:rFonts w:cs="Arial"/>
                <w:i/>
                <w:iCs/>
                <w:szCs w:val="24"/>
              </w:rPr>
              <w:t xml:space="preserve"> </w:t>
            </w:r>
            <w:proofErr w:type="gramStart"/>
            <w:r>
              <w:rPr>
                <w:rFonts w:cs="Arial"/>
                <w:i/>
                <w:iCs/>
                <w:szCs w:val="24"/>
              </w:rPr>
              <w:t xml:space="preserve">377/2004 Z. z. </w:t>
            </w:r>
            <w:r>
              <w:rPr>
                <w:rFonts w:cs="Arial"/>
                <w:i/>
                <w:iCs/>
                <w:color w:val="auto"/>
              </w:rPr>
              <w:t>v znení</w:t>
            </w:r>
            <w:proofErr w:type="gramEnd"/>
            <w:r>
              <w:rPr>
                <w:rFonts w:cs="Arial"/>
                <w:i/>
                <w:iCs/>
                <w:color w:val="auto"/>
              </w:rPr>
              <w:t xml:space="preserve"> neskorších predpisov (</w:t>
            </w:r>
            <w:r>
              <w:rPr>
                <w:rFonts w:cs="Arial"/>
                <w:i/>
                <w:iCs/>
                <w:szCs w:val="22"/>
              </w:rPr>
              <w:t>o ochrane nefajčiarov)</w:t>
            </w: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r>
              <w:t>V digitální podobě</w:t>
            </w:r>
          </w:p>
        </w:tc>
        <w:tc>
          <w:tcPr>
            <w:tcW w:w="4961" w:type="dxa"/>
            <w:tcBorders>
              <w:top w:val="single" w:sz="4" w:space="0" w:color="auto"/>
              <w:bottom w:val="single" w:sz="4" w:space="0" w:color="auto"/>
            </w:tcBorders>
            <w:shd w:val="clear" w:color="auto" w:fill="FFFFFF"/>
          </w:tcPr>
          <w:p w:rsidR="00D960A3" w:rsidRDefault="00D960A3" w:rsidP="00C049C0">
            <w:pPr>
              <w:pStyle w:val="Tabulka-pedpisy"/>
              <w:tabs>
                <w:tab w:val="clear" w:pos="360"/>
              </w:tabs>
              <w:ind w:left="363" w:hanging="363"/>
            </w:pPr>
            <w:r>
              <w:t>Zákon č. 167/1998 Sb., o návykových látkách a o změně některých dalších zákonů, ve znění zákona č. 354/1999 Sb., zákona č. 117/2000 Sb., zákona č. 132/2000 Sb., zákona č. 57/2001 Sb., zákona č. 185/2001 Sb., zákona č. 407/2001 Sb., zákona č. 320/2002 Sb., zákona č. 223/2003 Sb., zákona č. 362/2004 Sb., zákona č. 228/2005 Sb., zákon č. 74/2006 Sb., zákona č. 124/2008 Sb., zákona č. 41/2009 Sb., zákona č. 141/2009 Sb., zákona č. 281/2009 Sb., zákona č. 291/2009 Sb., zákona č. 106/2011 Sb., zákona č. 341/2011 Sb., zákona č. 375/2011 Sb., zákona č. 18/2012 Sb., 167/2012 Sb., zákona č. 50/2013 Sb. a zákona č. 273/2013 Sb.</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rPr>
                <w:rFonts w:cs="Arial"/>
                <w:i/>
                <w:iCs/>
                <w:color w:val="auto"/>
              </w:rPr>
            </w:pPr>
            <w:r>
              <w:rPr>
                <w:rFonts w:cs="Arial"/>
                <w:i/>
                <w:iCs/>
                <w:color w:val="auto"/>
                <w:szCs w:val="19"/>
              </w:rPr>
              <w:t xml:space="preserve">zákon SR č. </w:t>
            </w:r>
            <w:proofErr w:type="gramStart"/>
            <w:r>
              <w:rPr>
                <w:rFonts w:cs="Arial"/>
                <w:i/>
                <w:iCs/>
                <w:color w:val="auto"/>
              </w:rPr>
              <w:t>219/2003 Z.z. v znení</w:t>
            </w:r>
            <w:proofErr w:type="gramEnd"/>
            <w:r>
              <w:rPr>
                <w:rFonts w:cs="Arial"/>
                <w:i/>
                <w:iCs/>
                <w:color w:val="auto"/>
              </w:rPr>
              <w:t xml:space="preserve"> neskorších predpisov</w:t>
            </w:r>
          </w:p>
          <w:p w:rsidR="00D960A3" w:rsidRDefault="00D960A3">
            <w:pPr>
              <w:pStyle w:val="Tabulka-obsah"/>
              <w:rPr>
                <w:rFonts w:cs="Arial"/>
                <w:i/>
                <w:iCs/>
                <w:color w:val="auto"/>
              </w:rPr>
            </w:pPr>
          </w:p>
          <w:p w:rsidR="00D960A3" w:rsidRPr="00416AE8" w:rsidRDefault="00D960A3">
            <w:pPr>
              <w:pStyle w:val="Tabulka-obsah"/>
              <w:rPr>
                <w:rFonts w:cs="Arial"/>
                <w:i/>
                <w:iCs/>
                <w:color w:val="FF0000"/>
              </w:rPr>
            </w:pPr>
            <w:r w:rsidRPr="00416AE8">
              <w:rPr>
                <w:color w:val="FF0000"/>
              </w:rPr>
              <w:t>Zákon č. 273/20913 Sb. nabývá účinnosti 1. ledna 2014</w:t>
            </w: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pPr>
            <w:r>
              <w:t xml:space="preserve">Nařízení vlády č. 79/2001 Sb., kterým se stanoví vzor služebního průkazu orgánů ochrany veřejného zdraví, jejich zaměstnanců a zástupců </w:t>
            </w:r>
            <w:r>
              <w:lastRenderedPageBreak/>
              <w:t>hlavního hygienika České republiky, krajských a okresních hygieniků.</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rPr>
                <w:color w:val="auto"/>
              </w:rPr>
            </w:pP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rPr>
                <w:color w:val="auto"/>
              </w:rPr>
            </w:pPr>
            <w:r>
              <w:rPr>
                <w:color w:val="auto"/>
              </w:rPr>
              <w:t>Vyhláška č. 3/2010 Sb. o stanovení obsahu a časového rozmezí preventivních prohlídek.</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rPr>
                <w:color w:val="auto"/>
              </w:rPr>
            </w:pPr>
            <w:r>
              <w:rPr>
                <w:color w:val="auto"/>
              </w:rPr>
              <w:t>Zrušena: Vyhláška č. 56/1997 Sb.</w:t>
            </w: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pPr>
            <w:r>
              <w:t>Vyhláška č. 64/2005 Sb., o evidenci úrazů dětí, žáků a studentů.</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pPr>
            <w:r>
              <w:t>Vyhláška č. 410/2005 Sb. o hygienických požadavcích na prostory a provoz zařízení a provozoven pro výchovu a vzdělávání dětí a mladistvých, ve znění vyhlášky č. 343/2009 Sb.</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r>
              <w:t>N</w:t>
            </w: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pPr>
            <w:r>
              <w:t>EN 529:2005 zavedena v ČSN EN 529:2006 (83 2201) Ochranné prostředky dýchacích orgánů - Doporučení pro výběr, používání, ošetřování a údržbu – Návod.</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r>
              <w:t>N</w:t>
            </w: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pPr>
            <w:r>
              <w:t>CR 13464:1999 zavedena v ČSN CR 13464:2001 (83 2402) Směrnice pro výběr, používání a údržbu pracovních prostředků k ochraně očí a obličeje.</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r>
              <w:t>N</w:t>
            </w: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pPr>
            <w:r>
              <w:t>EN 13098:2000 zavedena v ČSN EN 13098:2001 (83 3624) Ovzduší na pracovišti – Směrnice pro měření vzdušných mikroorganizmů a endotoxinů.</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r>
              <w:t>N</w:t>
            </w: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pPr>
            <w:r>
              <w:rPr>
                <w:rFonts w:cs="Arial"/>
              </w:rPr>
              <w:t>EN 482:2006 zavedena v ČSN EN 482:2007 (83 3625) Ovzduší na pracovišti - Všeobecné požadavky na postupy měření chemických látek.</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rsidP="004421E2">
            <w:pPr>
              <w:pStyle w:val="Tabulka-archiv"/>
              <w:rPr>
                <w:color w:val="auto"/>
              </w:rPr>
            </w:pPr>
            <w:r>
              <w:rPr>
                <w:color w:val="auto"/>
              </w:rPr>
              <w:t>PDF</w:t>
            </w:r>
          </w:p>
          <w:p w:rsidR="00D960A3" w:rsidRDefault="00D960A3" w:rsidP="004421E2">
            <w:pPr>
              <w:pStyle w:val="Tabulka-archiv"/>
            </w:pPr>
            <w:r>
              <w:rPr>
                <w:color w:val="auto"/>
              </w:rPr>
              <w:t>VYTAH</w:t>
            </w: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rPr>
                <w:rFonts w:cs="Arial"/>
              </w:rPr>
            </w:pPr>
            <w:r w:rsidRPr="00352263">
              <w:rPr>
                <w:rFonts w:eastAsia="TimesNewRomanPS-BoldMT" w:cs="Arial"/>
                <w:bCs/>
              </w:rPr>
              <w:t>ČSN 73 4108</w:t>
            </w:r>
            <w:r>
              <w:rPr>
                <w:rFonts w:eastAsia="TimesNewRomanPS-BoldMT" w:cs="Arial"/>
                <w:bCs/>
              </w:rPr>
              <w:t xml:space="preserve">:2013 </w:t>
            </w:r>
            <w:r w:rsidRPr="00352263">
              <w:rPr>
                <w:rFonts w:eastAsia="TimesNewRomanPS-BoldMT" w:cs="Arial"/>
                <w:bCs/>
              </w:rPr>
              <w:t>Hygienická zařízení a šatny</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D960A3" w:rsidRDefault="00D960A3" w:rsidP="00F77786">
            <w:pPr>
              <w:pStyle w:val="Tabulka-obsah"/>
            </w:pPr>
            <w:r>
              <w:t>Zrušena: ČSN 73 4108:1994/Z1:1999</w:t>
            </w: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r>
              <w:t>N</w:t>
            </w: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pPr>
            <w:r>
              <w:rPr>
                <w:szCs w:val="18"/>
              </w:rPr>
              <w:t xml:space="preserve">EN ISO 12894:2001 zavedena v </w:t>
            </w:r>
            <w:r>
              <w:t>ČSN EN ISO 12894: 2002 (83 3552) Ergonomie tepelného prostředí - Zdravotnický dohled nad osobami vystavenými extrémně horkému nebo chladnému prostředí.</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r>
              <w:t>N</w:t>
            </w: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rPr>
                <w:szCs w:val="18"/>
              </w:rPr>
            </w:pPr>
            <w:r>
              <w:rPr>
                <w:szCs w:val="18"/>
              </w:rPr>
              <w:t xml:space="preserve">EN ISO 9920:2003 zavedena v </w:t>
            </w:r>
            <w:r>
              <w:t>ČSN EN ISO 9920: 2004 (83 3553) Ergonomie tepelného prostředí - Hodnocení tepelné izolace oděvu a odporu oděvu proti odpařování.</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r>
              <w:t>N</w:t>
            </w: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rPr>
                <w:szCs w:val="18"/>
              </w:rPr>
            </w:pPr>
            <w:r>
              <w:t>ISO 10551:1995 zavedena v ČSN ISO 10551:1997/Z1:2001 (83 3558) Ergonomie tepelného prostředí - Stanovení vlivů tepelného prostředí použitím subjektivních posuzovacích stupnic.</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r>
              <w:t>N</w:t>
            </w: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pPr>
            <w:r>
              <w:t>ISO 9886:1992 zavedena v ČSN ISO 9886:1996/Z1:2001 (83 3559) Hodnocení tepelné zátěže podle fyziologických měření.</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r>
              <w:t>N</w:t>
            </w: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pPr>
            <w:r>
              <w:rPr>
                <w:rFonts w:cs="Arial"/>
                <w:color w:val="auto"/>
                <w:szCs w:val="18"/>
              </w:rPr>
              <w:t xml:space="preserve">EN ISO 8996:2004 zavedena v </w:t>
            </w:r>
            <w:r>
              <w:rPr>
                <w:rFonts w:cs="Arial"/>
                <w:color w:val="auto"/>
                <w:szCs w:val="16"/>
              </w:rPr>
              <w:t>ČSN EN ISO 8996:2005 (83 3560) Ergonomie tepelného prostředí - Určování metabolizmu.</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r>
              <w:t>N</w:t>
            </w: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pPr>
            <w:r>
              <w:t>ISO 7243:1989 zavedena v ČSN ISO 7243:1993/Z1:1995 (83 3561) Horká prostředí. Stanovení tepelné zátěže pracovníka podle ukazatele WBGT (teploty mokrého a kulového teploměru).</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r>
              <w:t>N</w:t>
            </w: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pPr>
            <w:r>
              <w:t xml:space="preserve">(ISO 10075:1991) EN ISO 10075:2000 zavedena v ČSN ISO 10075:1995/Z1:2000 (83 3572) </w:t>
            </w:r>
            <w:r>
              <w:lastRenderedPageBreak/>
              <w:t>Ergonomické zásady ve vztahu k mentální pracovní zátěži. Všeobecné termíny a definice.</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r>
              <w:lastRenderedPageBreak/>
              <w:t>N</w:t>
            </w: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pPr>
            <w:r>
              <w:t>EN ISO 10075-2:2000 zavedena v ČSN EN ISO 10075-2:2000 (83 3572) Ergonomické zásady ve vztahu k mentální pracovní zátěži – Část 2: Zásady projektování.</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r>
              <w:t>N</w:t>
            </w: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pPr>
            <w:r>
              <w:t>(ISO 10075-3:2004) EN ISO 10075-3:2004 zavedena v ČSN EN ISO 10075-3:2005 (83 3572) Ergonomické zásady ve vztahu k mentální pracovní zátěži - Část 3: Zásady a požadavky vztahující se k metodám měření a hodnocení mentální pracovní zátěže.</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r>
              <w:t>N</w:t>
            </w: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pPr>
            <w:r>
              <w:t>EN 14042:2003 zavedena v ČSN EN 14042:2003 (83 3615) Ovzduší na pracovišti - Návod k aplikaci a použití postupů posuzování expozice chemickým a biologickým činitelům.</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r>
              <w:t>N</w:t>
            </w:r>
          </w:p>
        </w:tc>
        <w:tc>
          <w:tcPr>
            <w:tcW w:w="4961" w:type="dxa"/>
            <w:tcBorders>
              <w:top w:val="single" w:sz="4" w:space="0" w:color="auto"/>
              <w:bottom w:val="single" w:sz="4" w:space="0" w:color="auto"/>
            </w:tcBorders>
            <w:shd w:val="clear" w:color="auto" w:fill="FFFFFF"/>
          </w:tcPr>
          <w:p w:rsidR="00D960A3" w:rsidRDefault="00D960A3" w:rsidP="008B3D2A">
            <w:pPr>
              <w:pStyle w:val="Tabulka-pedpisy"/>
              <w:tabs>
                <w:tab w:val="clear" w:pos="360"/>
              </w:tabs>
              <w:ind w:left="363" w:hanging="363"/>
            </w:pPr>
            <w:r>
              <w:t>EN ISO 9241-1:1997/A1:2001/Adm.1:2001 zavedena v  ČSN EN ISO 9241-1:1998/A1:2001/Opr</w:t>
            </w:r>
            <w:r w:rsidR="008B3D2A">
              <w:t>.</w:t>
            </w:r>
            <w:r>
              <w:t xml:space="preserve"> A1:2001 (83 3582) Ergonomické požadavky na kancelářské práce se zobrazovacími terminály. Část 1: Obecný úvod</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r>
              <w:t>N</w:t>
            </w: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pPr>
            <w:r>
              <w:t>(ISO 9241-5:1998) EN ISO 9241-5:1999 zavedena v ČSN EN ISO 9241-5:1999 (83 3582) Ergonomické požadavky na kancelářské práce se zobrazovacími terminály - Část 5: Požadavky na uspořádání pracovního místa a na pracovní polohu.</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r>
              <w:t>N</w:t>
            </w: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pPr>
            <w:r>
              <w:t>(ISO 9241-6:1999) EN ISO 9241-6:1999 zavedena v ČSN EN ISO 9241-6:2000 (83 3582) Ergonomické požadavky na kancelářské práce se zobrazovacími terminály - Část 6: Požadavky na pracovní prostředí.</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r>
              <w:t>N</w:t>
            </w: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pPr>
            <w:r>
              <w:t>EN 50392:2003 zavedena v ČSN EN 50392:2004 (36 7909) Kmenová norma k prokazování shody elektronických a elektrických zařízení se základními omezeními při vystavení člověka elektromagnetickým polím (0 Hz až 300 GHz).</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r>
              <w:t>Nh</w:t>
            </w: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pPr>
            <w:r>
              <w:t>EN ISO 13982-1:2004 zavedena v ČSN EN ISO 13982-1:2005 (83 2727) Ochranný oděv pro použití proti pevným částicím chemikálií - Část 1: Požadavky na provedení pro ochranné oděvy proti chemikáliím poskytující ochranu celého těla proti poletavým pevným částicím (oděv typu 5).</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r>
              <w:t>Nh</w:t>
            </w: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pPr>
            <w:r>
              <w:t>EN ISO 13982-2:2004 zavedena v ČSN EN ISO 13982-2:2005 (83 2727) Ochranný oděv pro použití proti pevným částicím chemikálií - Část 2: Metoda zkoušení pro stanovení průniku aerosolů jemných částic dovnitř oděvu.</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r>
              <w:t>NH</w:t>
            </w: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pPr>
            <w:r>
              <w:t>EN 381-5:1995 zavedena v ČSN EN 381-5:1997 (83 2770) Ochranné oděvy pro uživatele ručních řetězových pil. Část 5: Požadavky pro ochranu nohou.</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r>
              <w:t>NH</w:t>
            </w: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pPr>
            <w:r>
              <w:t xml:space="preserve">EN 381-7:1999 zavedena v ČSN EN 381-7:2000 </w:t>
            </w:r>
            <w:r>
              <w:lastRenderedPageBreak/>
              <w:t>(83 2770) Ochranné oděvy pro uživatele ručních řetězových pil - Část 7: Požadavky na ochranné rukavice proti pořezání řetězovou pilou.</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r>
              <w:lastRenderedPageBreak/>
              <w:t>NH</w:t>
            </w: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pPr>
            <w:r>
              <w:t>EN 381-9:1997 zavedena v ČSN EN 381-9:1998 (83 2770) Ochranné oděvy pro uživatele ručních řetězových pil - Část 9: Požadavky pro ochranné kamaše proti pořezání řetězovou pilou.</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r>
              <w:t>NH</w:t>
            </w: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pPr>
            <w:r>
              <w:t>EN 381-11:2002 zavedena v ČSN EN 381-11:2003 (83 2770) Ochranné oděvy pro uživatele ručních řetězových pil - Část 11: Požadavky na chrániče horní části těla.</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r>
              <w:t>N</w:t>
            </w: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pPr>
            <w:r>
              <w:rPr>
                <w:rFonts w:eastAsia="TimesNewRomanPS-BoldMT" w:cs="Arial"/>
              </w:rPr>
              <w:t xml:space="preserve">EN 50499:2008 zavedena v </w:t>
            </w:r>
            <w:r>
              <w:rPr>
                <w:rFonts w:eastAsia="TimesNewRomanPS-BoldMT" w:cs="Arial" w:hint="eastAsia"/>
              </w:rPr>
              <w:t>Č</w:t>
            </w:r>
            <w:r>
              <w:rPr>
                <w:rFonts w:eastAsia="TimesNewRomanPS-BoldMT" w:cs="Arial"/>
              </w:rPr>
              <w:t xml:space="preserve">SN EN 50499:2009 </w:t>
            </w:r>
            <w:r>
              <w:rPr>
                <w:rFonts w:eastAsia="TimesNewRomanPSMT" w:cs="Arial" w:hint="eastAsia"/>
              </w:rPr>
              <w:t>(36 7920)</w:t>
            </w:r>
            <w:r>
              <w:rPr>
                <w:rFonts w:eastAsia="TimesNewRomanPSMT" w:cs="Arial"/>
              </w:rPr>
              <w:t xml:space="preserve"> </w:t>
            </w:r>
            <w:r>
              <w:rPr>
                <w:rFonts w:eastAsia="TimesNewRomanPS-BoldMT" w:cs="Arial"/>
              </w:rPr>
              <w:t>Postup pro hodnocen</w:t>
            </w:r>
            <w:r>
              <w:rPr>
                <w:rFonts w:eastAsia="TimesNewRomanPS-BoldMT" w:cs="Arial" w:hint="eastAsia"/>
              </w:rPr>
              <w:t>í</w:t>
            </w:r>
            <w:r>
              <w:rPr>
                <w:rFonts w:eastAsia="TimesNewRomanPS-BoldMT" w:cs="Arial"/>
              </w:rPr>
              <w:t xml:space="preserve"> vystaven</w:t>
            </w:r>
            <w:r>
              <w:rPr>
                <w:rFonts w:eastAsia="TimesNewRomanPS-BoldMT" w:cs="Arial" w:hint="eastAsia"/>
              </w:rPr>
              <w:t>í</w:t>
            </w:r>
            <w:r>
              <w:rPr>
                <w:rFonts w:eastAsia="TimesNewRomanPS-BoldMT" w:cs="Arial"/>
              </w:rPr>
              <w:t xml:space="preserve"> zam</w:t>
            </w:r>
            <w:r>
              <w:rPr>
                <w:rFonts w:eastAsia="TimesNewRomanPS-BoldMT" w:cs="Arial" w:hint="eastAsia"/>
              </w:rPr>
              <w:t>ě</w:t>
            </w:r>
            <w:r>
              <w:rPr>
                <w:rFonts w:eastAsia="TimesNewRomanPS-BoldMT" w:cs="Arial"/>
              </w:rPr>
              <w:t>stnanc</w:t>
            </w:r>
            <w:r>
              <w:rPr>
                <w:rFonts w:eastAsia="TimesNewRomanPS-BoldMT" w:cs="Arial" w:hint="eastAsia"/>
              </w:rPr>
              <w:t>ů</w:t>
            </w:r>
            <w:r>
              <w:rPr>
                <w:rFonts w:eastAsia="TimesNewRomanPS-BoldMT" w:cs="Arial"/>
              </w:rPr>
              <w:t xml:space="preserve"> elektromagnetick</w:t>
            </w:r>
            <w:r>
              <w:rPr>
                <w:rFonts w:eastAsia="TimesNewRomanPS-BoldMT" w:cs="Arial" w:hint="eastAsia"/>
              </w:rPr>
              <w:t>ý</w:t>
            </w:r>
            <w:r>
              <w:rPr>
                <w:rFonts w:eastAsia="TimesNewRomanPS-BoldMT" w:cs="Arial"/>
              </w:rPr>
              <w:t>m pol</w:t>
            </w:r>
            <w:r>
              <w:rPr>
                <w:rFonts w:eastAsia="TimesNewRomanPS-BoldMT" w:cs="Arial" w:hint="eastAsia"/>
              </w:rPr>
              <w:t>í</w:t>
            </w:r>
            <w:r>
              <w:rPr>
                <w:rFonts w:eastAsia="TimesNewRomanPS-BoldMT" w:cs="Arial"/>
              </w:rPr>
              <w:t>m.</w:t>
            </w: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r>
              <w:t>Procedure for the assessment of the exposure of workers to electromagnetic fields.</w:t>
            </w: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p>
        </w:tc>
      </w:tr>
      <w:tr w:rsidR="00D960A3">
        <w:trPr>
          <w:jc w:val="center"/>
        </w:trPr>
        <w:tc>
          <w:tcPr>
            <w:tcW w:w="1560" w:type="dxa"/>
            <w:tcBorders>
              <w:top w:val="single" w:sz="4" w:space="0" w:color="auto"/>
              <w:bottom w:val="single" w:sz="4" w:space="0" w:color="auto"/>
            </w:tcBorders>
            <w:shd w:val="clear" w:color="auto" w:fill="FFFFFF"/>
          </w:tcPr>
          <w:p w:rsidR="00D960A3" w:rsidRDefault="00D960A3">
            <w:pPr>
              <w:pStyle w:val="Tabulka-archiv"/>
            </w:pPr>
          </w:p>
        </w:tc>
        <w:tc>
          <w:tcPr>
            <w:tcW w:w="4961" w:type="dxa"/>
            <w:tcBorders>
              <w:top w:val="single" w:sz="4" w:space="0" w:color="auto"/>
              <w:bottom w:val="single" w:sz="4" w:space="0" w:color="auto"/>
            </w:tcBorders>
            <w:shd w:val="clear" w:color="auto" w:fill="FFFFFF"/>
          </w:tcPr>
          <w:p w:rsidR="00D960A3" w:rsidRDefault="00D960A3">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D960A3" w:rsidRDefault="00D960A3">
            <w:pPr>
              <w:pStyle w:val="Tabulka-obsah"/>
            </w:pPr>
          </w:p>
        </w:tc>
      </w:tr>
    </w:tbl>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9" w:name="_Ref71084736"/>
      <w:r>
        <w:lastRenderedPageBreak/>
        <w:t>6. Předpisy bezpečnosti technických zařízení</w:t>
      </w:r>
      <w:bookmarkEnd w:id="9"/>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A61FCE">
        <w:trPr>
          <w:jc w:val="center"/>
        </w:trPr>
        <w:tc>
          <w:tcPr>
            <w:tcW w:w="1560" w:type="dxa"/>
            <w:tcBorders>
              <w:top w:val="single" w:sz="18" w:space="0" w:color="auto"/>
              <w:bottom w:val="single" w:sz="4" w:space="0" w:color="auto"/>
            </w:tcBorders>
            <w:shd w:val="clear" w:color="auto" w:fill="FFFFFF"/>
          </w:tcPr>
          <w:p w:rsidR="00A61FCE" w:rsidRDefault="00A61FCE">
            <w:pPr>
              <w:pStyle w:val="Tabulka-archiv"/>
            </w:pPr>
            <w:r>
              <w:t>3/24</w:t>
            </w:r>
          </w:p>
          <w:p w:rsidR="00A61FCE" w:rsidRDefault="005E0000">
            <w:pPr>
              <w:pStyle w:val="Tabulka-archiv"/>
            </w:pPr>
            <w:hyperlink r:id="rId49" w:history="1">
              <w:r w:rsidR="00A61FCE">
                <w:rPr>
                  <w:rStyle w:val="Hypertextovodkaz"/>
                </w:rPr>
                <w:t>V DIGITÁLNí PODOBě</w:t>
              </w:r>
            </w:hyperlink>
          </w:p>
        </w:tc>
        <w:tc>
          <w:tcPr>
            <w:tcW w:w="4961" w:type="dxa"/>
            <w:tcBorders>
              <w:top w:val="single" w:sz="18" w:space="0" w:color="auto"/>
              <w:bottom w:val="single" w:sz="4" w:space="0" w:color="auto"/>
            </w:tcBorders>
            <w:shd w:val="clear" w:color="auto" w:fill="FFFFFF"/>
          </w:tcPr>
          <w:p w:rsidR="00861FAE" w:rsidRDefault="00A61FCE" w:rsidP="00861FAE">
            <w:pPr>
              <w:pStyle w:val="Tabulka-pedpisy"/>
              <w:tabs>
                <w:tab w:val="clear" w:pos="360"/>
              </w:tabs>
              <w:ind w:left="363" w:hanging="363"/>
            </w:pPr>
            <w:r>
              <w:t>Zákon č. 102/2001 Sb., o obecné bezpečnosti výrobků a o změně některých zákonů (zákon o obecné bezpečnosti výrobků), ve znění zákona č. 146/2002 Sb., zákona č. 277/2003 Sb., zákona č. 229/2006 Sb., zákona č. 160/2007 Sb., zákona č. 378/2007 Sb., zákona č. 281/2009 Sb.</w:t>
            </w:r>
            <w:r w:rsidR="00773574">
              <w:t>,</w:t>
            </w:r>
            <w:r>
              <w:t xml:space="preserve"> zákona č. 490/2009 Sb.</w:t>
            </w:r>
            <w:r w:rsidR="00410851">
              <w:t>,</w:t>
            </w:r>
            <w:r w:rsidR="00773574">
              <w:t xml:space="preserve"> zákona č. 18/2012 Sb.</w:t>
            </w:r>
            <w:r w:rsidR="00410851">
              <w:t xml:space="preserve"> a zákona č. 64/2014 Sb.</w:t>
            </w:r>
          </w:p>
          <w:p w:rsidR="00A61FCE" w:rsidRDefault="00A61FCE" w:rsidP="00861FAE">
            <w:pPr>
              <w:pStyle w:val="Tabulka-pedpisy"/>
              <w:tabs>
                <w:tab w:val="clear" w:pos="360"/>
              </w:tabs>
              <w:ind w:left="363" w:hanging="363"/>
            </w:pPr>
            <w:r>
              <w:t>[</w:t>
            </w:r>
            <w:r w:rsidR="00861FAE">
              <w:t>S</w:t>
            </w:r>
            <w:r>
              <w:t>měrnice Evropského parlamentu a Rady 2001/95/ES o všeobecné bezpečnosti výrobků a Nařízení Rady č. 339/93/EHS o kontrolách shody s pravidly bezpečnosti výrobků v případě výrobků dovážených ze třetích zemí</w:t>
            </w:r>
            <w:r w:rsidR="00861FAE">
              <w:t>.</w:t>
            </w:r>
            <w:r>
              <w:t>]</w:t>
            </w:r>
          </w:p>
        </w:tc>
        <w:tc>
          <w:tcPr>
            <w:tcW w:w="3387" w:type="dxa"/>
            <w:tcBorders>
              <w:top w:val="single" w:sz="18" w:space="0" w:color="auto"/>
              <w:bottom w:val="single" w:sz="4" w:space="0" w:color="auto"/>
              <w:right w:val="single" w:sz="4" w:space="0" w:color="auto"/>
            </w:tcBorders>
            <w:shd w:val="clear" w:color="auto" w:fill="FFFFFF"/>
          </w:tcPr>
          <w:p w:rsidR="00A61FCE" w:rsidRDefault="00A61FCE">
            <w:pPr>
              <w:pStyle w:val="Tabulka-obsah"/>
            </w:pPr>
            <w:r>
              <w:t>Účelem tohoto zákona je zajistit, aby výrobky uváděné na trh nebo do oběhu byly z hlediska bezpečnosti a ochrany zdraví pro spotřebitele bezpečné.</w:t>
            </w:r>
          </w:p>
          <w:p w:rsidR="00A61FCE" w:rsidRDefault="00A61FCE">
            <w:pPr>
              <w:pStyle w:val="Tabulka-obsah"/>
            </w:pPr>
            <w:r>
              <w:t>Tento zákon se pro posouzení bezpečnosti výrobku nebo pro omezení rizik, která jsou s užíváním výrobku spojená, použije tehdy, jestliže požadavky na bezpečnost nebo omezení rizik nestanoví příslušná ustanovení zvláštního právního předpisu, který přejímá požadavky stanovené právem Evropských společenství.</w:t>
            </w:r>
          </w:p>
          <w:p w:rsidR="00A61FCE" w:rsidRDefault="00A61FCE">
            <w:pPr>
              <w:pStyle w:val="Tabulka-obsah"/>
              <w:rPr>
                <w:i/>
                <w:iCs/>
                <w:color w:val="auto"/>
              </w:rPr>
            </w:pPr>
          </w:p>
          <w:p w:rsidR="00A61FCE" w:rsidRDefault="00A61FCE">
            <w:pPr>
              <w:pStyle w:val="Tabulka-obsah"/>
              <w:rPr>
                <w:i/>
                <w:iCs/>
                <w:color w:val="auto"/>
              </w:rPr>
            </w:pPr>
            <w:r>
              <w:t>Directive 2001/95/EC of the European Parliament and of the Council of 3 December 2001 on general product safety.</w:t>
            </w:r>
          </w:p>
          <w:p w:rsidR="00A61FCE" w:rsidRDefault="00A61FCE">
            <w:pPr>
              <w:pStyle w:val="Tabulka-obsah"/>
            </w:pPr>
          </w:p>
          <w:p w:rsidR="00A61FCE" w:rsidRDefault="00A61FCE">
            <w:pPr>
              <w:pStyle w:val="Tabulka-obsah"/>
            </w:pPr>
            <w:r>
              <w:t>Původní směrnice Rady 92/59/EHS.</w:t>
            </w:r>
          </w:p>
          <w:p w:rsidR="00A61FCE" w:rsidRDefault="00A61FCE">
            <w:pPr>
              <w:pStyle w:val="Tabulka-obsah"/>
              <w:rPr>
                <w:i/>
                <w:iCs/>
                <w:color w:val="auto"/>
              </w:rPr>
            </w:pPr>
          </w:p>
          <w:p w:rsidR="00A61FCE" w:rsidRDefault="00A61FCE">
            <w:pPr>
              <w:pStyle w:val="Tabulka-obsah"/>
            </w:pPr>
            <w:r>
              <w:rPr>
                <w:i/>
                <w:iCs/>
                <w:color w:val="auto"/>
              </w:rPr>
              <w:t>zákon SR č. </w:t>
            </w:r>
            <w:proofErr w:type="gramStart"/>
            <w:r>
              <w:rPr>
                <w:i/>
                <w:iCs/>
                <w:color w:val="auto"/>
              </w:rPr>
              <w:t>264/1999 Z. z. v znení</w:t>
            </w:r>
            <w:proofErr w:type="gramEnd"/>
            <w:r>
              <w:rPr>
                <w:i/>
                <w:iCs/>
                <w:color w:val="auto"/>
              </w:rPr>
              <w:t xml:space="preserve"> neskorších predpisov</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3-1/1</w:t>
            </w:r>
          </w:p>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A61FCE" w:rsidRDefault="00A61FCE" w:rsidP="00D979B6">
            <w:pPr>
              <w:pStyle w:val="Tabulka-pedpisy"/>
              <w:tabs>
                <w:tab w:val="clear" w:pos="360"/>
              </w:tabs>
              <w:ind w:left="363" w:hanging="363"/>
            </w:pPr>
            <w:r>
              <w:t>Zákon č. 22/1997 Sb., o technických požadavcích na výrobky a o změně a doplnění některých zákonů, ve znění zákona č. 71/2000 Sb., zákona č. 102/2001 Sb., zákona č. 205/2002 Sb., zákona č. 226/2003 Sb., zákona č. 277/2003 Sb., zákona č. 186/2006 Sb., zákona č. 229/2006 Sb., zákona č. 481/2008 Sb., zákona č. 281/2009 Sb.</w:t>
            </w:r>
            <w:r w:rsidR="00D83091">
              <w:t>,</w:t>
            </w:r>
            <w:r>
              <w:t xml:space="preserve"> zákona č. 490/2009 Sb.</w:t>
            </w:r>
            <w:r w:rsidR="00D2306B">
              <w:t>,</w:t>
            </w:r>
            <w:r w:rsidR="00D83091">
              <w:t xml:space="preserve"> zákona č. 155/2010 Sb.</w:t>
            </w:r>
            <w:r w:rsidR="006E1274">
              <w:t>,</w:t>
            </w:r>
            <w:r w:rsidR="00D2306B">
              <w:t xml:space="preserve"> zákona č. 34/2011 Sb.</w:t>
            </w:r>
            <w:r w:rsidR="00D979B6">
              <w:t>,</w:t>
            </w:r>
            <w:r w:rsidR="006E1274">
              <w:t xml:space="preserve"> zákona č. 100/2013 Sb.</w:t>
            </w:r>
            <w:r w:rsidR="00FF670E">
              <w:t xml:space="preserve"> </w:t>
            </w:r>
            <w:r w:rsidR="00D979B6">
              <w:t>a zákona č. 64/2014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Zrušen zákon č. 30/1968 sb., o státním zkušebnictví.</w:t>
            </w:r>
          </w:p>
          <w:p w:rsidR="00E52FF2" w:rsidRDefault="00A61FCE">
            <w:pPr>
              <w:pStyle w:val="Tabulka-obsah"/>
            </w:pPr>
            <w:r>
              <w:t>Zrušeno k 1. 1. 2010: NV č. 291/2000 Sb., kterým se stanoví grafická podoba označení CE.</w:t>
            </w:r>
          </w:p>
          <w:p w:rsidR="00E52FF2" w:rsidRDefault="00E52FF2">
            <w:pPr>
              <w:pStyle w:val="Tabulka-obsah"/>
            </w:pPr>
            <w:r>
              <w:t>Zrušeno k 1. 7. 2013: NV č. 190/2002 Sb., kterým se stanoví technické požadavky na stavební výrobky označované CE.</w:t>
            </w:r>
          </w:p>
          <w:p w:rsidR="00A61FCE" w:rsidRDefault="00A61FCE">
            <w:pPr>
              <w:pStyle w:val="Tabulka-obsah"/>
            </w:pPr>
            <w:r>
              <w:t>Tento zákon upravuje:</w:t>
            </w:r>
          </w:p>
          <w:p w:rsidR="00A61FCE" w:rsidRDefault="00A61FCE">
            <w:pPr>
              <w:pStyle w:val="Tabulka-obsah"/>
            </w:pPr>
            <w:r>
              <w:t>- způsob stanovování technických požadavků na výrobky, které by mohly ve zvýšené míře ohrozit zdraví nebo bezpečnost osob, majetek nebo životní prostředí (tzv. oprávněný zájem),</w:t>
            </w:r>
          </w:p>
          <w:p w:rsidR="00A61FCE" w:rsidRDefault="00A61FCE">
            <w:pPr>
              <w:pStyle w:val="Tabulka-obsah"/>
            </w:pPr>
            <w:r>
              <w:t>- práva a povinnosti osob, které uvádějí na trh nebo distribuují, popřípadě uvádějí do provozu výrobky, které by mohly ve zvýšené míře ohrozit oprávněný zájem.</w:t>
            </w:r>
          </w:p>
          <w:p w:rsidR="00A61FCE" w:rsidRDefault="00A61FCE">
            <w:pPr>
              <w:pStyle w:val="Tabulka-obsah"/>
            </w:pPr>
            <w:r>
              <w:t>§ 12 Posuzování shody stanovených výrobků (výrobků, které představují zvýšenou míru ohrožení oprávněného zájmu).</w:t>
            </w:r>
          </w:p>
          <w:p w:rsidR="00A61FCE" w:rsidRDefault="00A61FCE">
            <w:pPr>
              <w:pStyle w:val="Tabulka-obsah"/>
            </w:pPr>
            <w:r>
              <w:t>§ 13 Stanovené výrobky mohou výrobci nebo dovozci uvést na trh nebo, stanoví-li tak nařízení vlády, mohou být tyto výrobky uvedeny do provozu, jen splňují-li technické požadavky stanovené zákonem a po posouzení shody postupem posuzování shody stanoveným zákonem, a jsou-li splněny podmínky uvedené dále. Stanovený výrobek, má-li být uveden na trh, popřípadě do provozu, musí nebo může být v rozsahu a za podmínek stanovených nařízením vlády opatřen stanoveným označením, a pokud tak stanoví nařízení vlády, musí být k němu vydáno nebo přiloženo ES prohlášení o shodě nebo jiný dokument. Označení CE na stanoveném výrobku vyjadřuje, že výrobek splňuje technické požadavky stanovené ve všech nařízeních vlády, které se na něj vztahují a které toto označení stanovují nebo umožňují, a že byl při posouzení jeho shody dodržen stanovený postup.</w:t>
            </w:r>
          </w:p>
          <w:p w:rsidR="00A61FCE" w:rsidRDefault="00A61FCE">
            <w:pPr>
              <w:pStyle w:val="Tabulka-obsah"/>
              <w:rPr>
                <w:i/>
                <w:iCs/>
                <w:color w:val="auto"/>
              </w:rPr>
            </w:pPr>
          </w:p>
          <w:p w:rsidR="00A61FCE" w:rsidRDefault="00A61FCE">
            <w:pPr>
              <w:pStyle w:val="Tabulka-obsah"/>
              <w:rPr>
                <w:i/>
                <w:iCs/>
                <w:color w:val="auto"/>
              </w:rPr>
            </w:pPr>
            <w:r>
              <w:rPr>
                <w:i/>
                <w:iCs/>
                <w:color w:val="auto"/>
              </w:rPr>
              <w:t>zákon SR č. </w:t>
            </w:r>
            <w:proofErr w:type="gramStart"/>
            <w:r>
              <w:rPr>
                <w:i/>
                <w:iCs/>
                <w:color w:val="auto"/>
              </w:rPr>
              <w:t>264/1999 Z. z. v znení</w:t>
            </w:r>
            <w:proofErr w:type="gramEnd"/>
            <w:r>
              <w:rPr>
                <w:i/>
                <w:iCs/>
                <w:color w:val="auto"/>
              </w:rPr>
              <w:t xml:space="preserve"> neskorších predpisov</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lastRenderedPageBreak/>
              <w:t>3-1/24</w:t>
            </w:r>
          </w:p>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A61FCE" w:rsidRDefault="00A61FCE" w:rsidP="00861FAE">
            <w:pPr>
              <w:pStyle w:val="Tabulka-pedpisy"/>
              <w:tabs>
                <w:tab w:val="clear" w:pos="360"/>
              </w:tabs>
              <w:ind w:left="363" w:hanging="363"/>
            </w:pPr>
            <w:r>
              <w:t>Nařízení vlády č. 17/2003 Sb., kterým se stanoví technické požadavky na elektrická zařízení nízkého napětí</w:t>
            </w:r>
            <w:r w:rsidR="00861FAE">
              <w:t xml:space="preserve"> </w:t>
            </w:r>
            <w:r>
              <w:t>[</w:t>
            </w:r>
            <w:r w:rsidR="00861FAE">
              <w:t>s</w:t>
            </w:r>
            <w:r>
              <w:t xml:space="preserve">měrnice Rady 73/23/EHS </w:t>
            </w:r>
            <w:r w:rsidR="00630B81">
              <w:t xml:space="preserve">nebo </w:t>
            </w:r>
            <w:r w:rsidR="00630B81">
              <w:rPr>
                <w:rFonts w:cs="Arial"/>
                <w:szCs w:val="18"/>
              </w:rPr>
              <w:t>směrnice Evropského parlamentu a Rady 2006/95/ES</w:t>
            </w:r>
            <w:r>
              <w:t>]</w:t>
            </w:r>
            <w:r w:rsidR="00861FAE">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Zrušeno NV č. 168/1997 Sb.</w:t>
            </w:r>
          </w:p>
          <w:p w:rsidR="00A61FCE" w:rsidRDefault="00A61FCE">
            <w:pPr>
              <w:pStyle w:val="Tabulka-obsah"/>
              <w:rPr>
                <w:rStyle w:val="Siln"/>
                <w:rFonts w:cs="Arial"/>
                <w:b w:val="0"/>
                <w:bCs w:val="0"/>
              </w:rPr>
            </w:pPr>
          </w:p>
          <w:p w:rsidR="00A61FCE" w:rsidRDefault="00A61FCE">
            <w:pPr>
              <w:pStyle w:val="Tabulka-obsah"/>
              <w:rPr>
                <w:i/>
                <w:iCs/>
                <w:color w:val="auto"/>
              </w:rPr>
            </w:pPr>
            <w:r>
              <w:rPr>
                <w:rStyle w:val="Siln"/>
                <w:rFonts w:cs="Arial"/>
                <w:b w:val="0"/>
                <w:bCs w:val="0"/>
              </w:rPr>
              <w:t xml:space="preserve">COUNCIL DIRECTIVE 73/23/EEC of 19 February 1973 on the harmonization of the laws of Member States relating to electrical equipment designed for use within certain voltage limits, </w:t>
            </w:r>
            <w:r>
              <w:rPr>
                <w:rFonts w:cs="Arial"/>
                <w:color w:val="auto"/>
                <w:lang w:val="en-US"/>
              </w:rPr>
              <w:t xml:space="preserve">amended by the DIRECTIVE </w:t>
            </w:r>
            <w:r>
              <w:rPr>
                <w:rFonts w:cs="Arial"/>
              </w:rPr>
              <w:t>93/68</w:t>
            </w:r>
            <w:r>
              <w:rPr>
                <w:rFonts w:cs="Arial"/>
                <w:color w:val="auto"/>
                <w:lang w:val="en-US"/>
              </w:rPr>
              <w:t>/EEC OF THE EUROPEAN PARLIAMENT AND OF THE COUNCIL.</w:t>
            </w:r>
          </w:p>
          <w:p w:rsidR="00A61FCE" w:rsidRDefault="00A61FCE">
            <w:pPr>
              <w:pStyle w:val="Tabulka-obsah"/>
              <w:rPr>
                <w:i/>
                <w:iCs/>
                <w:color w:val="auto"/>
              </w:rPr>
            </w:pPr>
          </w:p>
          <w:p w:rsidR="00A61FCE" w:rsidRDefault="00A61FCE">
            <w:pPr>
              <w:pStyle w:val="Tabulka-obsah"/>
              <w:rPr>
                <w:i/>
                <w:iCs/>
                <w:color w:val="auto"/>
              </w:rPr>
            </w:pPr>
            <w:r>
              <w:rPr>
                <w:i/>
                <w:iCs/>
                <w:color w:val="auto"/>
              </w:rPr>
              <w:t xml:space="preserve">Nově je vydána </w:t>
            </w:r>
            <w:r>
              <w:rPr>
                <w:rFonts w:cs="Arial"/>
                <w:szCs w:val="18"/>
              </w:rPr>
              <w:t xml:space="preserve">směrnice Evropského parlamentu a Rady 2006/95/ES, </w:t>
            </w:r>
            <w:r>
              <w:rPr>
                <w:rFonts w:cs="Arial"/>
              </w:rPr>
              <w:t xml:space="preserve">která má rovnocennou platnost jako směrnice Rady </w:t>
            </w:r>
            <w:proofErr w:type="gramStart"/>
            <w:r>
              <w:rPr>
                <w:rFonts w:cs="Arial"/>
              </w:rPr>
              <w:t>73/23/EHS.</w:t>
            </w:r>
            <w:r>
              <w:rPr>
                <w:rFonts w:cs="Arial"/>
                <w:szCs w:val="18"/>
              </w:rPr>
              <w:t>.</w:t>
            </w:r>
            <w:proofErr w:type="gramEnd"/>
          </w:p>
          <w:p w:rsidR="00A61FCE" w:rsidRDefault="00A61FCE">
            <w:pPr>
              <w:pStyle w:val="Tabulka-obsah"/>
              <w:rPr>
                <w:i/>
                <w:iCs/>
                <w:color w:val="auto"/>
              </w:rPr>
            </w:pPr>
            <w:r>
              <w:rPr>
                <w:rFonts w:cs="Arial"/>
                <w:szCs w:val="19"/>
              </w:rPr>
              <w:t>DIRECTIVE 2006/95/EC OF THE EUROPEAN PARLIAMENT AND OF THE COUNCIL of 12 December 2006 on the harmonisation of the laws of Member States relating to electrical equipment designed for use within certain voltage limits.</w:t>
            </w:r>
          </w:p>
          <w:p w:rsidR="00A61FCE" w:rsidRDefault="00A61FCE">
            <w:pPr>
              <w:pStyle w:val="Tabulka-obsah"/>
              <w:rPr>
                <w:i/>
                <w:iCs/>
                <w:color w:val="auto"/>
              </w:rPr>
            </w:pPr>
          </w:p>
          <w:p w:rsidR="00A61FCE" w:rsidRDefault="00A61FCE">
            <w:pPr>
              <w:pStyle w:val="Tabulka-obsah"/>
              <w:rPr>
                <w:i/>
                <w:iCs/>
                <w:color w:val="auto"/>
              </w:rPr>
            </w:pPr>
            <w:r>
              <w:rPr>
                <w:i/>
                <w:iCs/>
                <w:color w:val="auto"/>
              </w:rPr>
              <w:t xml:space="preserve">NV SR č. </w:t>
            </w:r>
            <w:proofErr w:type="gramStart"/>
            <w:r>
              <w:rPr>
                <w:i/>
                <w:iCs/>
                <w:color w:val="auto"/>
              </w:rPr>
              <w:t>308/2004 Z. z.</w:t>
            </w:r>
            <w:proofErr w:type="gramEnd"/>
          </w:p>
        </w:tc>
      </w:tr>
      <w:tr w:rsidR="0005631D">
        <w:trPr>
          <w:jc w:val="center"/>
        </w:trPr>
        <w:tc>
          <w:tcPr>
            <w:tcW w:w="1560" w:type="dxa"/>
            <w:tcBorders>
              <w:top w:val="single" w:sz="4" w:space="0" w:color="auto"/>
              <w:bottom w:val="single" w:sz="4" w:space="0" w:color="auto"/>
            </w:tcBorders>
            <w:shd w:val="clear" w:color="auto" w:fill="FFFFFF"/>
          </w:tcPr>
          <w:p w:rsidR="0005631D" w:rsidRDefault="0005631D" w:rsidP="006F5F5E">
            <w:pPr>
              <w:pStyle w:val="Tabulka-archiv"/>
            </w:pPr>
            <w:r>
              <w:t>V DIGITÁLNí PODOBě</w:t>
            </w:r>
          </w:p>
        </w:tc>
        <w:tc>
          <w:tcPr>
            <w:tcW w:w="4961" w:type="dxa"/>
            <w:tcBorders>
              <w:top w:val="single" w:sz="4" w:space="0" w:color="auto"/>
              <w:bottom w:val="single" w:sz="4" w:space="0" w:color="auto"/>
            </w:tcBorders>
            <w:shd w:val="clear" w:color="auto" w:fill="FFFFFF"/>
          </w:tcPr>
          <w:p w:rsidR="0005631D" w:rsidRDefault="0005631D" w:rsidP="006F5F5E">
            <w:pPr>
              <w:pStyle w:val="Tabulka-pedpisy"/>
              <w:tabs>
                <w:tab w:val="clear" w:pos="360"/>
              </w:tabs>
              <w:ind w:left="363" w:hanging="363"/>
              <w:rPr>
                <w:rFonts w:cs="Arial"/>
              </w:rPr>
            </w:pPr>
            <w:r>
              <w:t>N</w:t>
            </w:r>
            <w:r w:rsidRPr="00A42BD5">
              <w:t>ařízení vlády</w:t>
            </w:r>
            <w:r>
              <w:t xml:space="preserve"> č. 481/2012 Sb. </w:t>
            </w:r>
            <w:r w:rsidRPr="00A42BD5">
              <w:t>o omezení používání některých nebezpečných látek v elektrických a elektronických zařízeních</w:t>
            </w:r>
            <w:r>
              <w:t xml:space="preserve"> </w:t>
            </w:r>
            <w:r w:rsidRPr="009930F8">
              <w:t>[s</w:t>
            </w:r>
            <w:r>
              <w:t>měrnice Evropského parlamentu a Rady 2011/65/EU].</w:t>
            </w:r>
          </w:p>
        </w:tc>
        <w:tc>
          <w:tcPr>
            <w:tcW w:w="3387" w:type="dxa"/>
            <w:tcBorders>
              <w:top w:val="single" w:sz="4" w:space="0" w:color="auto"/>
              <w:bottom w:val="single" w:sz="4" w:space="0" w:color="auto"/>
              <w:right w:val="single" w:sz="4" w:space="0" w:color="auto"/>
            </w:tcBorders>
            <w:shd w:val="clear" w:color="auto" w:fill="FFFFFF"/>
          </w:tcPr>
          <w:p w:rsidR="0005631D" w:rsidRDefault="006F5F5E" w:rsidP="006F5F5E">
            <w:pPr>
              <w:pStyle w:val="Tabulka-obsah"/>
            </w:pPr>
            <w:r>
              <w:rPr>
                <w:rFonts w:cs="Arial"/>
                <w:color w:val="auto"/>
              </w:rPr>
              <w:t xml:space="preserve">Platí pro: el. </w:t>
            </w:r>
            <w:proofErr w:type="gramStart"/>
            <w:r>
              <w:rPr>
                <w:rFonts w:cs="Arial"/>
                <w:color w:val="auto"/>
              </w:rPr>
              <w:t>spotřebiče</w:t>
            </w:r>
            <w:proofErr w:type="gramEnd"/>
            <w:r>
              <w:rPr>
                <w:rFonts w:cs="Arial"/>
                <w:color w:val="auto"/>
              </w:rPr>
              <w:t xml:space="preserve"> a el. nářadí, spotřební elektroniku, </w:t>
            </w:r>
            <w:r>
              <w:t>osvětlovací zařízení, monitorovací a řídicí přístroje,</w:t>
            </w:r>
            <w:r w:rsidR="00DC52CA">
              <w:t xml:space="preserve"> …</w:t>
            </w:r>
          </w:p>
          <w:p w:rsidR="00DC52CA" w:rsidRPr="00916E9C" w:rsidRDefault="00DC52CA" w:rsidP="00DC52CA">
            <w:pPr>
              <w:pStyle w:val="Tabulka-obsah"/>
              <w:rPr>
                <w:rFonts w:cs="Arial"/>
                <w:color w:val="auto"/>
              </w:rPr>
            </w:pPr>
            <w:r w:rsidRPr="00916E9C">
              <w:rPr>
                <w:color w:val="auto"/>
              </w:rPr>
              <w:t>Elektrozařízení jiná, která nesplňují požadavky stanovené tímto NV, mohou být dodávána na trh do 22. července 2019.</w:t>
            </w:r>
          </w:p>
        </w:tc>
      </w:tr>
      <w:tr w:rsidR="004C036C">
        <w:trPr>
          <w:jc w:val="center"/>
        </w:trPr>
        <w:tc>
          <w:tcPr>
            <w:tcW w:w="1560" w:type="dxa"/>
            <w:tcBorders>
              <w:top w:val="single" w:sz="4" w:space="0" w:color="auto"/>
              <w:bottom w:val="single" w:sz="4" w:space="0" w:color="auto"/>
            </w:tcBorders>
            <w:shd w:val="clear" w:color="auto" w:fill="FFFFFF"/>
          </w:tcPr>
          <w:p w:rsidR="004C036C" w:rsidRDefault="004C036C">
            <w:pPr>
              <w:pStyle w:val="Tabulka-archiv"/>
            </w:pPr>
            <w:r>
              <w:t>V DIGITÁLNí PODOBě</w:t>
            </w:r>
          </w:p>
        </w:tc>
        <w:tc>
          <w:tcPr>
            <w:tcW w:w="4961" w:type="dxa"/>
            <w:tcBorders>
              <w:top w:val="single" w:sz="4" w:space="0" w:color="auto"/>
              <w:bottom w:val="single" w:sz="4" w:space="0" w:color="auto"/>
            </w:tcBorders>
            <w:shd w:val="clear" w:color="auto" w:fill="FFFFFF"/>
          </w:tcPr>
          <w:p w:rsidR="004C036C" w:rsidRDefault="004C036C" w:rsidP="00692D61">
            <w:pPr>
              <w:pStyle w:val="Tabulka-pedpisy"/>
              <w:tabs>
                <w:tab w:val="clear" w:pos="360"/>
              </w:tabs>
              <w:ind w:left="363" w:hanging="363"/>
            </w:pPr>
            <w:r>
              <w:t>Nařízení vlády č. 616/2006 Sb., o technických požadavcích na výrobky z hlediska jejich elektromagnetické kompatibility [směrnice Evropského parlamentu a Rady 2004/108/ES].</w:t>
            </w:r>
          </w:p>
        </w:tc>
        <w:tc>
          <w:tcPr>
            <w:tcW w:w="3387" w:type="dxa"/>
            <w:tcBorders>
              <w:top w:val="single" w:sz="4" w:space="0" w:color="auto"/>
              <w:bottom w:val="single" w:sz="4" w:space="0" w:color="auto"/>
              <w:right w:val="single" w:sz="4" w:space="0" w:color="auto"/>
            </w:tcBorders>
            <w:shd w:val="clear" w:color="auto" w:fill="FFFFFF"/>
          </w:tcPr>
          <w:p w:rsidR="004C036C" w:rsidRDefault="004C036C">
            <w:pPr>
              <w:pStyle w:val="Tabulka-obsah"/>
            </w:pPr>
            <w:r>
              <w:t>Zrušeno NV č. 169/1997 Sb.</w:t>
            </w:r>
          </w:p>
          <w:p w:rsidR="004C036C" w:rsidRDefault="004C036C">
            <w:pPr>
              <w:pStyle w:val="Tabulka-obsah"/>
              <w:rPr>
                <w:i/>
                <w:iCs/>
                <w:color w:val="auto"/>
              </w:rPr>
            </w:pPr>
            <w:r>
              <w:t xml:space="preserve">NV č. 18/2003 Sb. bylo zrušeno dnem </w:t>
            </w:r>
            <w:r>
              <w:rPr>
                <w:rFonts w:cs="Arial"/>
              </w:rPr>
              <w:t xml:space="preserve">20. července 2007. Výrobky posuzované podle NV č. </w:t>
            </w:r>
            <w:r>
              <w:t>18/2003 Sb. mohou být uváděny na trh do 19. 7. 2009.</w:t>
            </w:r>
          </w:p>
          <w:p w:rsidR="004C036C" w:rsidRDefault="004C036C">
            <w:pPr>
              <w:pStyle w:val="Tabulka-obsah"/>
              <w:rPr>
                <w:i/>
                <w:iCs/>
                <w:color w:val="auto"/>
              </w:rPr>
            </w:pPr>
          </w:p>
          <w:p w:rsidR="004C036C" w:rsidRDefault="004C036C">
            <w:pPr>
              <w:pStyle w:val="Tabulka-obsah"/>
              <w:rPr>
                <w:i/>
                <w:iCs/>
                <w:color w:val="auto"/>
              </w:rPr>
            </w:pPr>
            <w:r>
              <w:rPr>
                <w:rFonts w:cs="Arial"/>
                <w:szCs w:val="19"/>
              </w:rPr>
              <w:t>DIRECTIVE 2004/108/EC OF THE EUROPEAN PARLIAMENT AND OF THE COUNCIL of 15 December 2004 on the approximation of the laws of the Member States relating to electromagnetic compatibility and repealing Directive 89/336/EEC.</w:t>
            </w:r>
          </w:p>
          <w:p w:rsidR="004C036C" w:rsidRDefault="004C036C">
            <w:pPr>
              <w:pStyle w:val="Tabulka-obsah"/>
              <w:rPr>
                <w:i/>
                <w:iCs/>
                <w:color w:val="auto"/>
              </w:rPr>
            </w:pPr>
          </w:p>
          <w:p w:rsidR="004C036C" w:rsidRDefault="004C036C">
            <w:pPr>
              <w:pStyle w:val="Tabulka-obsah"/>
            </w:pPr>
            <w:r>
              <w:rPr>
                <w:i/>
                <w:iCs/>
                <w:color w:val="auto"/>
              </w:rPr>
              <w:t xml:space="preserve">NV SR č. </w:t>
            </w:r>
            <w:proofErr w:type="gramStart"/>
            <w:r>
              <w:rPr>
                <w:rFonts w:cs="Arial"/>
                <w:i/>
                <w:iCs/>
                <w:color w:val="auto"/>
              </w:rPr>
              <w:t>194/2005 Z. z.</w:t>
            </w:r>
            <w:proofErr w:type="gramEnd"/>
          </w:p>
        </w:tc>
      </w:tr>
      <w:tr w:rsidR="00464FA1">
        <w:trPr>
          <w:jc w:val="center"/>
        </w:trPr>
        <w:tc>
          <w:tcPr>
            <w:tcW w:w="1560" w:type="dxa"/>
            <w:tcBorders>
              <w:top w:val="single" w:sz="4" w:space="0" w:color="auto"/>
              <w:bottom w:val="single" w:sz="4" w:space="0" w:color="auto"/>
            </w:tcBorders>
            <w:shd w:val="clear" w:color="auto" w:fill="FFFFFF"/>
          </w:tcPr>
          <w:p w:rsidR="00464FA1" w:rsidRDefault="00464FA1">
            <w:pPr>
              <w:pStyle w:val="Tabulka-archiv"/>
            </w:pPr>
          </w:p>
        </w:tc>
        <w:tc>
          <w:tcPr>
            <w:tcW w:w="4961" w:type="dxa"/>
            <w:tcBorders>
              <w:top w:val="single" w:sz="4" w:space="0" w:color="auto"/>
              <w:bottom w:val="single" w:sz="4" w:space="0" w:color="auto"/>
            </w:tcBorders>
            <w:shd w:val="clear" w:color="auto" w:fill="FFFFFF"/>
          </w:tcPr>
          <w:p w:rsidR="0033530F" w:rsidRDefault="00464FA1" w:rsidP="0033530F">
            <w:pPr>
              <w:pStyle w:val="Tabulka-pedpisy"/>
              <w:tabs>
                <w:tab w:val="clear" w:pos="360"/>
              </w:tabs>
              <w:ind w:left="363" w:hanging="363"/>
            </w:pPr>
            <w:r>
              <w:t>Nařízení vlády č. 426/2000 Sb., kterým se stanoví technické požadavky na rádiová a na telekomunikační koncová zařízení, ve znění nařízení vlády č. 426/2000 Sb., nařízení vlády č. 483/2002 Sb., nařízení vlády č. 251/2003 Sb.</w:t>
            </w:r>
            <w:r w:rsidR="0033530F">
              <w:t xml:space="preserve"> [směrnice Evropského parlamentu a Rady č. 1999/5/ES o rádiových a telekomunikačních koncových zařízeních a vzájemném uznávání jejich shody].</w:t>
            </w:r>
          </w:p>
        </w:tc>
        <w:tc>
          <w:tcPr>
            <w:tcW w:w="3387" w:type="dxa"/>
            <w:tcBorders>
              <w:top w:val="single" w:sz="4" w:space="0" w:color="auto"/>
              <w:bottom w:val="single" w:sz="4" w:space="0" w:color="auto"/>
              <w:right w:val="single" w:sz="4" w:space="0" w:color="auto"/>
            </w:tcBorders>
            <w:shd w:val="clear" w:color="auto" w:fill="FFFFFF"/>
          </w:tcPr>
          <w:p w:rsidR="00464FA1" w:rsidRPr="00381A80" w:rsidRDefault="00464FA1">
            <w:pPr>
              <w:pStyle w:val="Tabulka-obsah"/>
              <w:rPr>
                <w:color w:val="auto"/>
              </w:rPr>
            </w:pPr>
          </w:p>
        </w:tc>
      </w:tr>
      <w:tr w:rsidR="004C036C">
        <w:trPr>
          <w:jc w:val="center"/>
        </w:trPr>
        <w:tc>
          <w:tcPr>
            <w:tcW w:w="1560" w:type="dxa"/>
            <w:tcBorders>
              <w:top w:val="single" w:sz="4" w:space="0" w:color="auto"/>
              <w:bottom w:val="single" w:sz="4" w:space="0" w:color="auto"/>
            </w:tcBorders>
            <w:shd w:val="clear" w:color="auto" w:fill="FFFFFF"/>
          </w:tcPr>
          <w:p w:rsidR="004C036C" w:rsidRDefault="004C036C">
            <w:pPr>
              <w:pStyle w:val="Tabulka-archiv"/>
            </w:pPr>
            <w:r>
              <w:t>3-1/26</w:t>
            </w:r>
          </w:p>
          <w:p w:rsidR="004C036C" w:rsidRDefault="004C036C">
            <w:pPr>
              <w:pStyle w:val="Tabulka-archiv"/>
            </w:pPr>
            <w:r>
              <w:t>V DIGITÁLNí PODOBě</w:t>
            </w:r>
          </w:p>
        </w:tc>
        <w:tc>
          <w:tcPr>
            <w:tcW w:w="4961" w:type="dxa"/>
            <w:tcBorders>
              <w:top w:val="single" w:sz="4" w:space="0" w:color="auto"/>
              <w:bottom w:val="single" w:sz="4" w:space="0" w:color="auto"/>
            </w:tcBorders>
            <w:shd w:val="clear" w:color="auto" w:fill="FFFFFF"/>
          </w:tcPr>
          <w:p w:rsidR="004C036C" w:rsidRDefault="004C036C" w:rsidP="00E8703D">
            <w:pPr>
              <w:pStyle w:val="Tabulka-pedpisy"/>
              <w:tabs>
                <w:tab w:val="clear" w:pos="360"/>
              </w:tabs>
              <w:ind w:left="363" w:hanging="363"/>
            </w:pPr>
            <w:r>
              <w:t>Nařízení vlády č. 20/2003 Sb., kterým se stanoví technické požadavky na jednoduché tlakové nádoby [s</w:t>
            </w:r>
            <w:r w:rsidRPr="003460DD">
              <w:rPr>
                <w:rFonts w:cs="Arial"/>
              </w:rPr>
              <w:t>měrnice Evropského parlamentu a Rady 2009/105/ES</w:t>
            </w:r>
            <w:r>
              <w:t>].</w:t>
            </w:r>
          </w:p>
        </w:tc>
        <w:tc>
          <w:tcPr>
            <w:tcW w:w="3387" w:type="dxa"/>
            <w:tcBorders>
              <w:top w:val="single" w:sz="4" w:space="0" w:color="auto"/>
              <w:bottom w:val="single" w:sz="4" w:space="0" w:color="auto"/>
              <w:right w:val="single" w:sz="4" w:space="0" w:color="auto"/>
            </w:tcBorders>
            <w:shd w:val="clear" w:color="auto" w:fill="FFFFFF"/>
          </w:tcPr>
          <w:p w:rsidR="004C036C" w:rsidRPr="00381A80" w:rsidRDefault="004C036C">
            <w:pPr>
              <w:pStyle w:val="Tabulka-obsah"/>
              <w:rPr>
                <w:color w:val="auto"/>
              </w:rPr>
            </w:pPr>
            <w:r w:rsidRPr="00381A80">
              <w:rPr>
                <w:color w:val="auto"/>
              </w:rPr>
              <w:t>Zrušeno NV č. 175/1997 Sb.</w:t>
            </w:r>
          </w:p>
          <w:p w:rsidR="004C036C" w:rsidRPr="00381A80" w:rsidRDefault="004C036C">
            <w:pPr>
              <w:pStyle w:val="Tabulka-obsah"/>
              <w:rPr>
                <w:iCs/>
                <w:color w:val="auto"/>
              </w:rPr>
            </w:pPr>
            <w:r w:rsidRPr="00381A80">
              <w:rPr>
                <w:iCs/>
                <w:color w:val="auto"/>
              </w:rPr>
              <w:t xml:space="preserve">Zrušena: </w:t>
            </w:r>
            <w:r w:rsidRPr="00381A80">
              <w:rPr>
                <w:color w:val="auto"/>
              </w:rPr>
              <w:t>směrnice Rady 87/404/EHS</w:t>
            </w:r>
          </w:p>
          <w:p w:rsidR="004C036C" w:rsidRDefault="004C036C">
            <w:pPr>
              <w:pStyle w:val="Tabulka-obsah"/>
              <w:rPr>
                <w:i/>
                <w:iCs/>
                <w:color w:val="auto"/>
              </w:rPr>
            </w:pPr>
          </w:p>
          <w:p w:rsidR="004C036C" w:rsidRDefault="004C036C">
            <w:pPr>
              <w:pStyle w:val="Tabulka-obsah"/>
              <w:rPr>
                <w:i/>
                <w:iCs/>
                <w:color w:val="auto"/>
              </w:rPr>
            </w:pPr>
          </w:p>
          <w:p w:rsidR="004C036C" w:rsidRDefault="004C036C">
            <w:pPr>
              <w:pStyle w:val="Tabulka-obsah"/>
              <w:rPr>
                <w:i/>
                <w:iCs/>
                <w:color w:val="auto"/>
              </w:rPr>
            </w:pPr>
            <w:r>
              <w:rPr>
                <w:i/>
                <w:iCs/>
                <w:color w:val="auto"/>
              </w:rPr>
              <w:t xml:space="preserve">NV SR č. </w:t>
            </w:r>
            <w:proofErr w:type="gramStart"/>
            <w:r>
              <w:rPr>
                <w:i/>
                <w:iCs/>
                <w:color w:val="auto"/>
              </w:rPr>
              <w:t>513/2001 Z. z. v znení</w:t>
            </w:r>
            <w:proofErr w:type="gramEnd"/>
            <w:r>
              <w:rPr>
                <w:i/>
                <w:iCs/>
                <w:color w:val="auto"/>
              </w:rPr>
              <w:t xml:space="preserve"> neskorších predpisov</w:t>
            </w:r>
          </w:p>
        </w:tc>
      </w:tr>
      <w:tr w:rsidR="004C036C">
        <w:trPr>
          <w:jc w:val="center"/>
        </w:trPr>
        <w:tc>
          <w:tcPr>
            <w:tcW w:w="1560" w:type="dxa"/>
            <w:tcBorders>
              <w:top w:val="single" w:sz="4" w:space="0" w:color="auto"/>
              <w:bottom w:val="single" w:sz="4" w:space="0" w:color="auto"/>
            </w:tcBorders>
            <w:shd w:val="clear" w:color="auto" w:fill="FFFFFF"/>
          </w:tcPr>
          <w:p w:rsidR="004C036C" w:rsidRDefault="004C036C">
            <w:pPr>
              <w:pStyle w:val="Tabulka-archiv"/>
            </w:pPr>
            <w:r>
              <w:t>V DIGITÁLNí PODOBě</w:t>
            </w:r>
          </w:p>
        </w:tc>
        <w:tc>
          <w:tcPr>
            <w:tcW w:w="4961" w:type="dxa"/>
            <w:tcBorders>
              <w:top w:val="single" w:sz="4" w:space="0" w:color="auto"/>
              <w:bottom w:val="single" w:sz="4" w:space="0" w:color="auto"/>
            </w:tcBorders>
            <w:shd w:val="clear" w:color="auto" w:fill="FFFFFF"/>
          </w:tcPr>
          <w:p w:rsidR="004C036C" w:rsidRDefault="004C036C" w:rsidP="00E8703D">
            <w:pPr>
              <w:pStyle w:val="Tabulka-pedpisy"/>
              <w:tabs>
                <w:tab w:val="clear" w:pos="360"/>
              </w:tabs>
              <w:ind w:left="363" w:hanging="363"/>
            </w:pPr>
            <w:r>
              <w:t>Nařízení vlády č. 21/2003 Sb., kterým se stanoví technické požadavky na osobní ochranné prostředky [směrnice Rady 89/686/EHS].</w:t>
            </w:r>
          </w:p>
        </w:tc>
        <w:tc>
          <w:tcPr>
            <w:tcW w:w="3387" w:type="dxa"/>
            <w:tcBorders>
              <w:top w:val="single" w:sz="4" w:space="0" w:color="auto"/>
              <w:bottom w:val="single" w:sz="4" w:space="0" w:color="auto"/>
              <w:right w:val="single" w:sz="4" w:space="0" w:color="auto"/>
            </w:tcBorders>
            <w:shd w:val="clear" w:color="auto" w:fill="FFFFFF"/>
          </w:tcPr>
          <w:p w:rsidR="004C036C" w:rsidRDefault="004C036C">
            <w:pPr>
              <w:pStyle w:val="Tabulka-obsah"/>
              <w:rPr>
                <w:color w:val="auto"/>
              </w:rPr>
            </w:pPr>
            <w:r>
              <w:rPr>
                <w:color w:val="auto"/>
              </w:rPr>
              <w:t>Zrušeno NV č. 172/1997 Sb.</w:t>
            </w:r>
          </w:p>
          <w:p w:rsidR="004C036C" w:rsidRDefault="004C036C">
            <w:pPr>
              <w:pStyle w:val="Tabulka-obsah"/>
              <w:rPr>
                <w:i/>
                <w:iCs/>
                <w:color w:val="auto"/>
              </w:rPr>
            </w:pPr>
          </w:p>
          <w:p w:rsidR="004C036C" w:rsidRDefault="004C036C">
            <w:pPr>
              <w:pStyle w:val="Tabulka-obsah"/>
              <w:rPr>
                <w:i/>
                <w:iCs/>
                <w:color w:val="auto"/>
              </w:rPr>
            </w:pPr>
            <w:r>
              <w:rPr>
                <w:i/>
                <w:iCs/>
                <w:color w:val="auto"/>
              </w:rPr>
              <w:t xml:space="preserve">NV SR č. </w:t>
            </w:r>
            <w:proofErr w:type="gramStart"/>
            <w:r>
              <w:rPr>
                <w:i/>
                <w:iCs/>
                <w:color w:val="auto"/>
              </w:rPr>
              <w:t>29/2001 Z. z. v znení</w:t>
            </w:r>
            <w:proofErr w:type="gramEnd"/>
            <w:r>
              <w:rPr>
                <w:i/>
                <w:iCs/>
                <w:color w:val="auto"/>
              </w:rPr>
              <w:t xml:space="preserve"> neskorších predpisov</w:t>
            </w:r>
          </w:p>
        </w:tc>
      </w:tr>
      <w:tr w:rsidR="004C036C">
        <w:trPr>
          <w:jc w:val="center"/>
        </w:trPr>
        <w:tc>
          <w:tcPr>
            <w:tcW w:w="1560" w:type="dxa"/>
            <w:tcBorders>
              <w:top w:val="single" w:sz="4" w:space="0" w:color="auto"/>
              <w:bottom w:val="single" w:sz="4" w:space="0" w:color="auto"/>
            </w:tcBorders>
            <w:shd w:val="clear" w:color="auto" w:fill="FFFFFF"/>
          </w:tcPr>
          <w:p w:rsidR="004C036C" w:rsidRDefault="004C036C">
            <w:pPr>
              <w:pStyle w:val="Tabulka-archiv"/>
            </w:pPr>
            <w:r>
              <w:t>3-1/28</w:t>
            </w:r>
          </w:p>
          <w:p w:rsidR="004C036C" w:rsidRDefault="004C036C">
            <w:pPr>
              <w:pStyle w:val="Tabulka-archiv"/>
            </w:pPr>
            <w:r>
              <w:t>V DIGITÁLNí PODOBě</w:t>
            </w:r>
          </w:p>
        </w:tc>
        <w:tc>
          <w:tcPr>
            <w:tcW w:w="4961" w:type="dxa"/>
            <w:tcBorders>
              <w:top w:val="single" w:sz="4" w:space="0" w:color="auto"/>
              <w:bottom w:val="single" w:sz="4" w:space="0" w:color="auto"/>
            </w:tcBorders>
            <w:shd w:val="clear" w:color="auto" w:fill="FFFFFF"/>
          </w:tcPr>
          <w:p w:rsidR="004C036C" w:rsidRPr="00F36AAC" w:rsidRDefault="004C036C" w:rsidP="00E8703D">
            <w:pPr>
              <w:pStyle w:val="Tabulka-pedpisy"/>
              <w:tabs>
                <w:tab w:val="clear" w:pos="360"/>
              </w:tabs>
              <w:ind w:left="363" w:hanging="363"/>
              <w:rPr>
                <w:rFonts w:cs="Arial"/>
              </w:rPr>
            </w:pPr>
            <w:r w:rsidRPr="00F36AAC">
              <w:rPr>
                <w:rFonts w:cs="Arial"/>
              </w:rPr>
              <w:t xml:space="preserve">Nařízení vlády č. 22/2003 Sb., kterým se stanoví technické požadavky na spotřebiče plynných </w:t>
            </w:r>
            <w:r w:rsidRPr="00F36AAC">
              <w:rPr>
                <w:rFonts w:cs="Arial"/>
                <w:color w:val="auto"/>
              </w:rPr>
              <w:t>paliv [</w:t>
            </w:r>
            <w:r>
              <w:rPr>
                <w:rFonts w:cs="Arial"/>
                <w:color w:val="auto"/>
              </w:rPr>
              <w:t>s</w:t>
            </w:r>
            <w:r w:rsidRPr="00F36AAC">
              <w:rPr>
                <w:rFonts w:cs="Arial"/>
                <w:color w:val="auto"/>
              </w:rPr>
              <w:t>měrnice Rady 90/396/EHS</w:t>
            </w:r>
            <w:r>
              <w:rPr>
                <w:rFonts w:cs="Arial"/>
                <w:color w:val="auto"/>
              </w:rPr>
              <w:t xml:space="preserve"> nebo</w:t>
            </w:r>
            <w:r w:rsidRPr="00F36AAC">
              <w:rPr>
                <w:rFonts w:cs="Arial"/>
                <w:color w:val="auto"/>
              </w:rPr>
              <w:t xml:space="preserve"> </w:t>
            </w:r>
            <w:r>
              <w:rPr>
                <w:rFonts w:cs="Arial"/>
                <w:color w:val="auto"/>
              </w:rPr>
              <w:t>s</w:t>
            </w:r>
            <w:r w:rsidRPr="00F36AAC">
              <w:rPr>
                <w:rFonts w:cs="Arial"/>
                <w:color w:val="auto"/>
              </w:rPr>
              <w:t xml:space="preserve">měrnice </w:t>
            </w:r>
            <w:r w:rsidRPr="00F36AAC">
              <w:rPr>
                <w:rFonts w:cs="Arial"/>
                <w:color w:val="auto"/>
              </w:rPr>
              <w:lastRenderedPageBreak/>
              <w:t>Evropského parlamentu a Rady 2009/142/ES]</w:t>
            </w:r>
            <w:r>
              <w:rPr>
                <w:rFonts w:cs="Arial"/>
                <w:color w:val="auto"/>
              </w:rPr>
              <w:t>.</w:t>
            </w:r>
          </w:p>
        </w:tc>
        <w:tc>
          <w:tcPr>
            <w:tcW w:w="3387" w:type="dxa"/>
            <w:tcBorders>
              <w:top w:val="single" w:sz="4" w:space="0" w:color="auto"/>
              <w:bottom w:val="single" w:sz="4" w:space="0" w:color="auto"/>
              <w:right w:val="single" w:sz="4" w:space="0" w:color="auto"/>
            </w:tcBorders>
            <w:shd w:val="clear" w:color="auto" w:fill="FFFFFF"/>
          </w:tcPr>
          <w:p w:rsidR="004C036C" w:rsidRDefault="004C036C">
            <w:pPr>
              <w:pStyle w:val="Tabulka-obsah"/>
              <w:rPr>
                <w:color w:val="auto"/>
              </w:rPr>
            </w:pPr>
            <w:r>
              <w:rPr>
                <w:color w:val="auto"/>
              </w:rPr>
              <w:lastRenderedPageBreak/>
              <w:t>Zrušeno NV č. 177/1997 Sb.</w:t>
            </w:r>
          </w:p>
          <w:p w:rsidR="004C036C" w:rsidRDefault="004C036C">
            <w:pPr>
              <w:pStyle w:val="Tabulka-obsah"/>
              <w:rPr>
                <w:color w:val="auto"/>
              </w:rPr>
            </w:pPr>
          </w:p>
          <w:p w:rsidR="004C036C" w:rsidRDefault="004C036C">
            <w:pPr>
              <w:pStyle w:val="Tabulka-obsah"/>
              <w:rPr>
                <w:i/>
                <w:iCs/>
                <w:color w:val="auto"/>
              </w:rPr>
            </w:pPr>
            <w:r>
              <w:rPr>
                <w:i/>
                <w:iCs/>
                <w:color w:val="auto"/>
              </w:rPr>
              <w:t xml:space="preserve">NV SR č. </w:t>
            </w:r>
            <w:proofErr w:type="gramStart"/>
            <w:r>
              <w:rPr>
                <w:i/>
                <w:iCs/>
                <w:color w:val="auto"/>
              </w:rPr>
              <w:t>393/1999 Z. z. v znení</w:t>
            </w:r>
            <w:proofErr w:type="gramEnd"/>
            <w:r>
              <w:rPr>
                <w:i/>
                <w:iCs/>
                <w:color w:val="auto"/>
              </w:rPr>
              <w:t xml:space="preserve"> neskorších predpisov</w:t>
            </w:r>
          </w:p>
        </w:tc>
      </w:tr>
      <w:tr w:rsidR="004C036C">
        <w:trPr>
          <w:jc w:val="center"/>
        </w:trPr>
        <w:tc>
          <w:tcPr>
            <w:tcW w:w="1560" w:type="dxa"/>
            <w:tcBorders>
              <w:top w:val="single" w:sz="4" w:space="0" w:color="auto"/>
              <w:bottom w:val="single" w:sz="4" w:space="0" w:color="auto"/>
            </w:tcBorders>
            <w:shd w:val="clear" w:color="auto" w:fill="FFFFFF"/>
          </w:tcPr>
          <w:p w:rsidR="004C036C" w:rsidRDefault="004C036C">
            <w:pPr>
              <w:pStyle w:val="Tabulka-archiv"/>
            </w:pPr>
            <w:r>
              <w:lastRenderedPageBreak/>
              <w:t>V DIGITÁLNí PODOBě</w:t>
            </w:r>
          </w:p>
        </w:tc>
        <w:tc>
          <w:tcPr>
            <w:tcW w:w="4961" w:type="dxa"/>
            <w:tcBorders>
              <w:top w:val="single" w:sz="4" w:space="0" w:color="auto"/>
              <w:bottom w:val="single" w:sz="4" w:space="0" w:color="auto"/>
            </w:tcBorders>
            <w:shd w:val="clear" w:color="auto" w:fill="FFFFFF"/>
          </w:tcPr>
          <w:p w:rsidR="004C036C" w:rsidRDefault="004C036C" w:rsidP="00E8703D">
            <w:pPr>
              <w:pStyle w:val="Tabulka-pedpisy"/>
              <w:tabs>
                <w:tab w:val="clear" w:pos="360"/>
              </w:tabs>
              <w:ind w:left="363" w:hanging="363"/>
            </w:pPr>
            <w:r>
              <w:t>Nařízení vlády č. 23/2003 Sb., kterým se stanoví technické požadavky na zařízení a ochranné systémy určené pro použití v prostředí s nebezpečím výbuchu [směrnice Evropského parlamentu a Rady 94/9/ES (ATEX 100)].</w:t>
            </w:r>
          </w:p>
        </w:tc>
        <w:tc>
          <w:tcPr>
            <w:tcW w:w="3387" w:type="dxa"/>
            <w:tcBorders>
              <w:top w:val="single" w:sz="4" w:space="0" w:color="auto"/>
              <w:bottom w:val="single" w:sz="4" w:space="0" w:color="auto"/>
              <w:right w:val="single" w:sz="4" w:space="0" w:color="auto"/>
            </w:tcBorders>
            <w:shd w:val="clear" w:color="auto" w:fill="FFFFFF"/>
          </w:tcPr>
          <w:p w:rsidR="004C036C" w:rsidRDefault="004C036C">
            <w:pPr>
              <w:pStyle w:val="Tabulka-obsah"/>
              <w:rPr>
                <w:color w:val="auto"/>
              </w:rPr>
            </w:pPr>
            <w:r>
              <w:rPr>
                <w:color w:val="auto"/>
              </w:rPr>
              <w:t>Zrušeno NV č. 176/1997 Sb.</w:t>
            </w:r>
          </w:p>
          <w:p w:rsidR="004C036C" w:rsidRDefault="004C036C">
            <w:pPr>
              <w:pStyle w:val="Tabulka-obsah"/>
              <w:rPr>
                <w:color w:val="auto"/>
              </w:rPr>
            </w:pPr>
          </w:p>
          <w:p w:rsidR="004C036C" w:rsidRDefault="004C036C">
            <w:pPr>
              <w:pStyle w:val="Tabulka-obsah"/>
              <w:rPr>
                <w:color w:val="auto"/>
              </w:rPr>
            </w:pPr>
            <w:r>
              <w:rPr>
                <w:color w:val="auto"/>
              </w:rPr>
              <w:t xml:space="preserve">NV SR č. </w:t>
            </w:r>
            <w:proofErr w:type="gramStart"/>
            <w:r>
              <w:rPr>
                <w:color w:val="auto"/>
              </w:rPr>
              <w:t>117/2001 Z. z. v znení</w:t>
            </w:r>
            <w:proofErr w:type="gramEnd"/>
            <w:r>
              <w:rPr>
                <w:color w:val="auto"/>
              </w:rPr>
              <w:t xml:space="preserve"> neskorších predpisov</w:t>
            </w:r>
          </w:p>
        </w:tc>
      </w:tr>
      <w:tr w:rsidR="004C036C">
        <w:trPr>
          <w:jc w:val="center"/>
        </w:trPr>
        <w:tc>
          <w:tcPr>
            <w:tcW w:w="1560" w:type="dxa"/>
            <w:tcBorders>
              <w:top w:val="single" w:sz="4" w:space="0" w:color="auto"/>
              <w:bottom w:val="single" w:sz="4" w:space="0" w:color="auto"/>
            </w:tcBorders>
            <w:shd w:val="clear" w:color="auto" w:fill="FFFFFF"/>
          </w:tcPr>
          <w:p w:rsidR="004C036C" w:rsidRDefault="004C036C">
            <w:pPr>
              <w:pStyle w:val="Tabulka-archiv"/>
            </w:pPr>
            <w:r>
              <w:t>V DIGITÁLNí PODOBě</w:t>
            </w:r>
          </w:p>
        </w:tc>
        <w:tc>
          <w:tcPr>
            <w:tcW w:w="4961" w:type="dxa"/>
            <w:tcBorders>
              <w:top w:val="single" w:sz="4" w:space="0" w:color="auto"/>
              <w:bottom w:val="single" w:sz="4" w:space="0" w:color="auto"/>
            </w:tcBorders>
            <w:shd w:val="clear" w:color="auto" w:fill="FFFFFF"/>
          </w:tcPr>
          <w:p w:rsidR="004C036C" w:rsidRPr="00E552BB" w:rsidRDefault="004C036C" w:rsidP="00E8703D">
            <w:pPr>
              <w:pStyle w:val="Tabulka-pedpisy"/>
              <w:tabs>
                <w:tab w:val="clear" w:pos="360"/>
              </w:tabs>
              <w:ind w:left="363" w:hanging="363"/>
            </w:pPr>
            <w:r w:rsidRPr="00E552BB">
              <w:rPr>
                <w:rFonts w:cs="Arial"/>
              </w:rPr>
              <w:t xml:space="preserve">Nařízení vlády č. 176/2008 Sb. o technických požadavcích na strojní zařízení, ve znění nařízení vlády č. 170/2011 Sb. a nařízení vlády č. </w:t>
            </w:r>
            <w:r w:rsidRPr="00E552BB">
              <w:rPr>
                <w:bCs/>
              </w:rPr>
              <w:t>229/2012 Sb.</w:t>
            </w:r>
            <w:r w:rsidRPr="00E552BB">
              <w:rPr>
                <w:rFonts w:cs="Arial"/>
              </w:rPr>
              <w:t xml:space="preserve"> </w:t>
            </w:r>
            <w:r w:rsidRPr="00E552BB">
              <w:t>[</w:t>
            </w:r>
            <w:r>
              <w:t>s</w:t>
            </w:r>
            <w:r w:rsidRPr="00E552BB">
              <w:rPr>
                <w:rFonts w:cs="Arial"/>
              </w:rPr>
              <w:t>měrnice Evropského parlamentu a Rady 2006/42/ES</w:t>
            </w:r>
            <w:r w:rsidRPr="00E552BB">
              <w:t xml:space="preserve">; </w:t>
            </w:r>
            <w:r>
              <w:t>s</w:t>
            </w:r>
            <w:r w:rsidRPr="00E552BB">
              <w:rPr>
                <w:color w:val="auto"/>
              </w:rPr>
              <w:t>měrnice Evropského parlamentu a Rady 2009/127/ES, kterou se mění směrnice 2006/42/ES</w:t>
            </w:r>
            <w:r w:rsidRPr="00E552BB">
              <w:t>]</w:t>
            </w:r>
            <w:r>
              <w:t>.</w:t>
            </w:r>
          </w:p>
        </w:tc>
        <w:tc>
          <w:tcPr>
            <w:tcW w:w="3387" w:type="dxa"/>
            <w:tcBorders>
              <w:top w:val="single" w:sz="4" w:space="0" w:color="auto"/>
              <w:bottom w:val="single" w:sz="4" w:space="0" w:color="auto"/>
              <w:right w:val="single" w:sz="4" w:space="0" w:color="auto"/>
            </w:tcBorders>
            <w:shd w:val="clear" w:color="auto" w:fill="FFFFFF"/>
          </w:tcPr>
          <w:p w:rsidR="004C036C" w:rsidRDefault="004C036C">
            <w:pPr>
              <w:pStyle w:val="Tabulka-obsah"/>
              <w:rPr>
                <w:color w:val="auto"/>
              </w:rPr>
            </w:pPr>
            <w:r>
              <w:rPr>
                <w:color w:val="auto"/>
              </w:rPr>
              <w:t>Zrušeno: NV č. 170/1997 Sb. [směrnice Rady 89/392/EHS].</w:t>
            </w:r>
          </w:p>
          <w:p w:rsidR="004C036C" w:rsidRDefault="004C036C">
            <w:pPr>
              <w:pStyle w:val="Tabulka-obsah"/>
              <w:rPr>
                <w:rFonts w:cs="Arial"/>
              </w:rPr>
            </w:pPr>
            <w:r>
              <w:rPr>
                <w:rFonts w:cs="Arial"/>
              </w:rPr>
              <w:t xml:space="preserve">Zrušeno </w:t>
            </w:r>
            <w:r>
              <w:t>s účinností ke dni 29. prosince 2009</w:t>
            </w:r>
            <w:r>
              <w:rPr>
                <w:rFonts w:cs="Arial"/>
              </w:rPr>
              <w:t xml:space="preserve">: </w:t>
            </w:r>
            <w:r>
              <w:t>NV č. 24/2003 Sb. [směrnice Evropského parlamentu a Rady 98/37/ES, ve znění směrnice Evropského parlamentu a Rady 98/79/ES.]</w:t>
            </w:r>
          </w:p>
          <w:p w:rsidR="004C036C" w:rsidRDefault="004C036C">
            <w:pPr>
              <w:pStyle w:val="Tabulka-obsah"/>
              <w:rPr>
                <w:rFonts w:cs="Arial"/>
              </w:rPr>
            </w:pPr>
          </w:p>
          <w:p w:rsidR="004C036C" w:rsidRDefault="004C036C">
            <w:pPr>
              <w:pStyle w:val="Tabulka-obsah"/>
              <w:rPr>
                <w:rFonts w:cs="Arial"/>
              </w:rPr>
            </w:pPr>
            <w:r>
              <w:rPr>
                <w:rFonts w:cs="Arial"/>
              </w:rPr>
              <w:t>Directive 2006/42/EC of the European Parliament and of the Council of 17 May 2006 on machinery, and amending Directive 95/16/EC (recast).</w:t>
            </w:r>
          </w:p>
          <w:p w:rsidR="004C036C" w:rsidRPr="006D426C" w:rsidRDefault="004C036C">
            <w:pPr>
              <w:pStyle w:val="Tabulka-obsah"/>
              <w:rPr>
                <w:i/>
                <w:iCs/>
                <w:color w:val="FF0000"/>
              </w:rPr>
            </w:pPr>
            <w:r w:rsidRPr="006D426C">
              <w:rPr>
                <w:rFonts w:cs="Arial"/>
                <w:color w:val="FF0000"/>
              </w:rPr>
              <w:t>směrnice Evropského parlamentu a Rady 2009/127/ES pokud jde o strojní zařízení pro aplikaci pesticidů</w:t>
            </w:r>
          </w:p>
          <w:p w:rsidR="004C036C" w:rsidRPr="006D426C" w:rsidRDefault="004C036C">
            <w:pPr>
              <w:pStyle w:val="Tabulka-obsah"/>
              <w:rPr>
                <w:i/>
                <w:iCs/>
                <w:color w:val="auto"/>
              </w:rPr>
            </w:pPr>
            <w:r w:rsidRPr="006D426C">
              <w:rPr>
                <w:color w:val="auto"/>
              </w:rPr>
              <w:t>Účinnost NV č. 170/2011 Sb. 15. prosince 2011.</w:t>
            </w:r>
          </w:p>
          <w:p w:rsidR="004C036C" w:rsidRDefault="004C036C">
            <w:pPr>
              <w:pStyle w:val="Tabulka-obsah"/>
              <w:rPr>
                <w:i/>
                <w:iCs/>
                <w:color w:val="auto"/>
              </w:rPr>
            </w:pPr>
          </w:p>
          <w:p w:rsidR="004C036C" w:rsidRDefault="004C036C">
            <w:pPr>
              <w:pStyle w:val="Tabulka-obsah"/>
            </w:pPr>
            <w:r>
              <w:rPr>
                <w:i/>
                <w:iCs/>
                <w:color w:val="auto"/>
              </w:rPr>
              <w:t xml:space="preserve">NV SR č. </w:t>
            </w:r>
            <w:proofErr w:type="gramStart"/>
            <w:r>
              <w:rPr>
                <w:i/>
                <w:iCs/>
                <w:color w:val="auto"/>
              </w:rPr>
              <w:t>310/2004 Z. z.</w:t>
            </w:r>
            <w:proofErr w:type="gramEnd"/>
          </w:p>
        </w:tc>
      </w:tr>
      <w:tr w:rsidR="004C036C">
        <w:trPr>
          <w:jc w:val="center"/>
        </w:trPr>
        <w:tc>
          <w:tcPr>
            <w:tcW w:w="1560" w:type="dxa"/>
            <w:tcBorders>
              <w:top w:val="single" w:sz="4" w:space="0" w:color="auto"/>
              <w:bottom w:val="single" w:sz="4" w:space="0" w:color="auto"/>
            </w:tcBorders>
            <w:shd w:val="clear" w:color="auto" w:fill="FFFFFF"/>
          </w:tcPr>
          <w:p w:rsidR="004C036C" w:rsidRDefault="004C036C">
            <w:pPr>
              <w:pStyle w:val="Tabulka-archiv"/>
            </w:pPr>
            <w:r>
              <w:t>3-1/32</w:t>
            </w:r>
          </w:p>
          <w:p w:rsidR="004C036C" w:rsidRDefault="004C036C">
            <w:pPr>
              <w:pStyle w:val="Tabulka-archiv"/>
            </w:pPr>
            <w:r>
              <w:t>V DIGITÁLNí PODOBě</w:t>
            </w:r>
          </w:p>
        </w:tc>
        <w:tc>
          <w:tcPr>
            <w:tcW w:w="4961" w:type="dxa"/>
            <w:tcBorders>
              <w:top w:val="single" w:sz="4" w:space="0" w:color="auto"/>
              <w:bottom w:val="single" w:sz="4" w:space="0" w:color="auto"/>
            </w:tcBorders>
            <w:shd w:val="clear" w:color="auto" w:fill="FFFFFF"/>
          </w:tcPr>
          <w:p w:rsidR="00125534" w:rsidRPr="00125534" w:rsidRDefault="004C036C" w:rsidP="00125534">
            <w:pPr>
              <w:pStyle w:val="Tabulka-pedpisy"/>
              <w:tabs>
                <w:tab w:val="clear" w:pos="360"/>
              </w:tabs>
              <w:ind w:left="363" w:hanging="363"/>
            </w:pPr>
            <w:r w:rsidRPr="00125534">
              <w:t>Nařízení vlády č. 26/2003 Sb., kterým se stanoví technické požadavky na tlaková zařízení, ve znění nařízení vlády č. 621/2004 Sb.</w:t>
            </w:r>
            <w:r w:rsidR="00DD4D4E" w:rsidRPr="00125534">
              <w:t xml:space="preserve"> a nařízení vlády č. 93/2015 Sb.</w:t>
            </w:r>
            <w:r w:rsidRPr="00125534">
              <w:t xml:space="preserve"> [směrnice Evropského parlamentu a Rady 97/23/ES</w:t>
            </w:r>
            <w:r w:rsidR="00125534" w:rsidRPr="00125534">
              <w:t xml:space="preserve"> a s</w:t>
            </w:r>
            <w:r w:rsidR="00125534" w:rsidRPr="00125534">
              <w:rPr>
                <w:rFonts w:cs="Arial"/>
              </w:rPr>
              <w:t>měrnice Evropského parlamentu a Rady 2014/68/EU</w:t>
            </w:r>
            <w:r w:rsidR="00125534" w:rsidRPr="00125534">
              <w:rPr>
                <w:color w:val="auto"/>
              </w:rPr>
              <w:t>]</w:t>
            </w:r>
            <w:r w:rsidR="00125534" w:rsidRPr="00125534">
              <w:t>.</w:t>
            </w:r>
          </w:p>
        </w:tc>
        <w:tc>
          <w:tcPr>
            <w:tcW w:w="3387" w:type="dxa"/>
            <w:tcBorders>
              <w:top w:val="single" w:sz="4" w:space="0" w:color="auto"/>
              <w:bottom w:val="single" w:sz="4" w:space="0" w:color="auto"/>
              <w:right w:val="single" w:sz="4" w:space="0" w:color="auto"/>
            </w:tcBorders>
            <w:shd w:val="clear" w:color="auto" w:fill="FFFFFF"/>
          </w:tcPr>
          <w:p w:rsidR="004C036C" w:rsidRDefault="004C036C">
            <w:pPr>
              <w:pStyle w:val="Tabulka-obsah"/>
              <w:rPr>
                <w:color w:val="auto"/>
              </w:rPr>
            </w:pPr>
            <w:r>
              <w:rPr>
                <w:color w:val="auto"/>
              </w:rPr>
              <w:t>Zrušeno NV č. 182/1999 Sb.</w:t>
            </w:r>
          </w:p>
          <w:p w:rsidR="004C036C" w:rsidRDefault="002178FB">
            <w:pPr>
              <w:pStyle w:val="Tabulka-obsah"/>
              <w:rPr>
                <w:color w:val="auto"/>
              </w:rPr>
            </w:pPr>
            <w:r w:rsidRPr="00DD4D4E">
              <w:rPr>
                <w:color w:val="FF0000"/>
              </w:rPr>
              <w:t>Nařízení vlády č. 93/2015 Sb.</w:t>
            </w:r>
            <w:r>
              <w:rPr>
                <w:color w:val="FF0000"/>
              </w:rPr>
              <w:t xml:space="preserve"> </w:t>
            </w:r>
            <w:r w:rsidRPr="00DD4D4E">
              <w:rPr>
                <w:color w:val="FF0000"/>
              </w:rPr>
              <w:t>nab</w:t>
            </w:r>
            <w:r>
              <w:rPr>
                <w:color w:val="FF0000"/>
              </w:rPr>
              <w:t>ý</w:t>
            </w:r>
            <w:r w:rsidRPr="00DD4D4E">
              <w:rPr>
                <w:color w:val="FF0000"/>
              </w:rPr>
              <w:t>vá účinnosti 1. 6. 2015</w:t>
            </w:r>
            <w:r>
              <w:rPr>
                <w:color w:val="FF0000"/>
              </w:rPr>
              <w:t>.</w:t>
            </w:r>
          </w:p>
          <w:p w:rsidR="004C036C" w:rsidRDefault="004C036C">
            <w:pPr>
              <w:pStyle w:val="Tabulka-obsah"/>
              <w:rPr>
                <w:i/>
                <w:iCs/>
                <w:color w:val="auto"/>
              </w:rPr>
            </w:pPr>
            <w:r>
              <w:rPr>
                <w:i/>
                <w:iCs/>
                <w:color w:val="auto"/>
              </w:rPr>
              <w:t xml:space="preserve">NV SR č. </w:t>
            </w:r>
            <w:proofErr w:type="gramStart"/>
            <w:r>
              <w:rPr>
                <w:i/>
                <w:iCs/>
                <w:color w:val="auto"/>
              </w:rPr>
              <w:t>576/2002 Z. z. v znení</w:t>
            </w:r>
            <w:proofErr w:type="gramEnd"/>
            <w:r>
              <w:rPr>
                <w:i/>
                <w:iCs/>
                <w:color w:val="auto"/>
              </w:rPr>
              <w:t xml:space="preserve"> neskorších predpisov</w:t>
            </w:r>
          </w:p>
        </w:tc>
      </w:tr>
      <w:tr w:rsidR="004C036C">
        <w:trPr>
          <w:jc w:val="center"/>
        </w:trPr>
        <w:tc>
          <w:tcPr>
            <w:tcW w:w="1560" w:type="dxa"/>
            <w:tcBorders>
              <w:top w:val="single" w:sz="4" w:space="0" w:color="auto"/>
              <w:bottom w:val="single" w:sz="4" w:space="0" w:color="auto"/>
            </w:tcBorders>
            <w:shd w:val="clear" w:color="auto" w:fill="FFFFFF"/>
          </w:tcPr>
          <w:p w:rsidR="004C036C" w:rsidRDefault="004C036C">
            <w:pPr>
              <w:pStyle w:val="Tabulka-archiv"/>
            </w:pPr>
            <w:r>
              <w:t>V DIGITÁLNí PODOBě</w:t>
            </w:r>
          </w:p>
        </w:tc>
        <w:tc>
          <w:tcPr>
            <w:tcW w:w="4961" w:type="dxa"/>
            <w:tcBorders>
              <w:top w:val="single" w:sz="4" w:space="0" w:color="auto"/>
              <w:bottom w:val="single" w:sz="4" w:space="0" w:color="auto"/>
            </w:tcBorders>
            <w:shd w:val="clear" w:color="auto" w:fill="FFFFFF"/>
          </w:tcPr>
          <w:p w:rsidR="004C036C" w:rsidRDefault="004C036C" w:rsidP="00E8703D">
            <w:pPr>
              <w:pStyle w:val="Tabulka-pedpisy"/>
              <w:tabs>
                <w:tab w:val="clear" w:pos="360"/>
              </w:tabs>
              <w:ind w:left="363" w:hanging="363"/>
            </w:pPr>
            <w:r>
              <w:t>Nařízení vlády č. 27/2003 Sb., kterým se stanoví technické požadavky na výtahy, ve znění nařízení vlády č. 127/2004 Sb. a nařízení vlády č. 142/2008 Sb. [směrnice Evropského parlamentu a Rady 95/16/ES].</w:t>
            </w:r>
          </w:p>
        </w:tc>
        <w:tc>
          <w:tcPr>
            <w:tcW w:w="3387" w:type="dxa"/>
            <w:tcBorders>
              <w:top w:val="single" w:sz="4" w:space="0" w:color="auto"/>
              <w:bottom w:val="single" w:sz="4" w:space="0" w:color="auto"/>
              <w:right w:val="single" w:sz="4" w:space="0" w:color="auto"/>
            </w:tcBorders>
            <w:shd w:val="clear" w:color="auto" w:fill="FFFFFF"/>
          </w:tcPr>
          <w:p w:rsidR="004C036C" w:rsidRDefault="004C036C">
            <w:pPr>
              <w:pStyle w:val="Tabulka-obsah"/>
              <w:rPr>
                <w:color w:val="auto"/>
              </w:rPr>
            </w:pPr>
            <w:r>
              <w:rPr>
                <w:color w:val="auto"/>
              </w:rPr>
              <w:t>Zrušeno NV č. 14/1999 Sb.</w:t>
            </w:r>
          </w:p>
          <w:p w:rsidR="004C036C" w:rsidRDefault="004C036C">
            <w:pPr>
              <w:pStyle w:val="Tabulka-obsah"/>
              <w:rPr>
                <w:color w:val="auto"/>
              </w:rPr>
            </w:pPr>
          </w:p>
          <w:p w:rsidR="004C036C" w:rsidRDefault="004C036C">
            <w:pPr>
              <w:pStyle w:val="Tabulka-obsah"/>
              <w:rPr>
                <w:i/>
                <w:iCs/>
                <w:color w:val="auto"/>
              </w:rPr>
            </w:pPr>
            <w:r>
              <w:rPr>
                <w:i/>
                <w:iCs/>
                <w:color w:val="auto"/>
              </w:rPr>
              <w:t xml:space="preserve">NV SR č. </w:t>
            </w:r>
            <w:proofErr w:type="gramStart"/>
            <w:r>
              <w:rPr>
                <w:i/>
                <w:iCs/>
                <w:color w:val="auto"/>
              </w:rPr>
              <w:t>571/2001 Z. z. v znení</w:t>
            </w:r>
            <w:proofErr w:type="gramEnd"/>
            <w:r>
              <w:rPr>
                <w:i/>
                <w:iCs/>
                <w:color w:val="auto"/>
              </w:rPr>
              <w:t xml:space="preserve"> neskorších predpisov</w:t>
            </w:r>
          </w:p>
        </w:tc>
      </w:tr>
      <w:tr w:rsidR="004C036C">
        <w:trPr>
          <w:jc w:val="center"/>
        </w:trPr>
        <w:tc>
          <w:tcPr>
            <w:tcW w:w="1560" w:type="dxa"/>
            <w:tcBorders>
              <w:top w:val="single" w:sz="4" w:space="0" w:color="auto"/>
              <w:bottom w:val="single" w:sz="4" w:space="0" w:color="auto"/>
            </w:tcBorders>
            <w:shd w:val="clear" w:color="auto" w:fill="FFFFFF"/>
          </w:tcPr>
          <w:p w:rsidR="004C036C" w:rsidRDefault="004C036C">
            <w:pPr>
              <w:pStyle w:val="Tabulka-archiv"/>
            </w:pPr>
            <w:r>
              <w:t>V DIGITÁLNí PODOBě</w:t>
            </w:r>
          </w:p>
        </w:tc>
        <w:tc>
          <w:tcPr>
            <w:tcW w:w="4961" w:type="dxa"/>
            <w:tcBorders>
              <w:top w:val="single" w:sz="4" w:space="0" w:color="auto"/>
              <w:bottom w:val="single" w:sz="4" w:space="0" w:color="auto"/>
            </w:tcBorders>
            <w:shd w:val="clear" w:color="auto" w:fill="FFFFFF"/>
          </w:tcPr>
          <w:p w:rsidR="004C036C" w:rsidRDefault="004C036C" w:rsidP="009D5BC2">
            <w:pPr>
              <w:pStyle w:val="Tabulka-pedpisy"/>
              <w:tabs>
                <w:tab w:val="clear" w:pos="360"/>
              </w:tabs>
              <w:ind w:left="363" w:hanging="363"/>
            </w:pPr>
            <w:r>
              <w:t xml:space="preserve">Nařízení vlády č. 163/2002 Sb., kterým se stanoví technické požadavky na vybrané stavební výrobky, ve znění </w:t>
            </w:r>
            <w:r w:rsidR="009D5BC2">
              <w:t xml:space="preserve">nařízení vlády č. 163/2002 Sb. a </w:t>
            </w:r>
            <w:r>
              <w:t>nařízení vlády č. 312/2005 Sb.</w:t>
            </w:r>
          </w:p>
        </w:tc>
        <w:tc>
          <w:tcPr>
            <w:tcW w:w="3387" w:type="dxa"/>
            <w:tcBorders>
              <w:top w:val="single" w:sz="4" w:space="0" w:color="auto"/>
              <w:bottom w:val="single" w:sz="4" w:space="0" w:color="auto"/>
              <w:right w:val="single" w:sz="4" w:space="0" w:color="auto"/>
            </w:tcBorders>
            <w:shd w:val="clear" w:color="auto" w:fill="FFFFFF"/>
          </w:tcPr>
          <w:p w:rsidR="004C036C" w:rsidRDefault="004C036C">
            <w:pPr>
              <w:pStyle w:val="Tabulka-obsah"/>
              <w:rPr>
                <w:color w:val="auto"/>
              </w:rPr>
            </w:pPr>
            <w:r>
              <w:rPr>
                <w:color w:val="auto"/>
              </w:rPr>
              <w:t>Zrušeno NV č. 178/1997 Sb.</w:t>
            </w:r>
          </w:p>
        </w:tc>
      </w:tr>
      <w:tr w:rsidR="004C036C">
        <w:trPr>
          <w:jc w:val="center"/>
        </w:trPr>
        <w:tc>
          <w:tcPr>
            <w:tcW w:w="1560" w:type="dxa"/>
            <w:tcBorders>
              <w:top w:val="single" w:sz="4" w:space="0" w:color="auto"/>
              <w:bottom w:val="single" w:sz="4" w:space="0" w:color="auto"/>
            </w:tcBorders>
            <w:shd w:val="clear" w:color="auto" w:fill="FFFFFF"/>
          </w:tcPr>
          <w:p w:rsidR="004C036C" w:rsidRDefault="004C036C">
            <w:pPr>
              <w:pStyle w:val="Tabulka-archiv"/>
            </w:pPr>
            <w:r>
              <w:t>3-1/17</w:t>
            </w:r>
          </w:p>
          <w:p w:rsidR="004C036C" w:rsidRDefault="004C036C">
            <w:pPr>
              <w:pStyle w:val="Tabulka-archiv"/>
            </w:pPr>
            <w:r>
              <w:t>V DIGITÁLNí PODOBě</w:t>
            </w:r>
          </w:p>
        </w:tc>
        <w:tc>
          <w:tcPr>
            <w:tcW w:w="4961" w:type="dxa"/>
            <w:tcBorders>
              <w:top w:val="single" w:sz="4" w:space="0" w:color="auto"/>
              <w:bottom w:val="single" w:sz="4" w:space="0" w:color="auto"/>
            </w:tcBorders>
            <w:shd w:val="clear" w:color="auto" w:fill="FFFFFF"/>
          </w:tcPr>
          <w:p w:rsidR="004C036C" w:rsidRDefault="004C036C" w:rsidP="00E8703D">
            <w:pPr>
              <w:pStyle w:val="Tabulka-pedpisy"/>
              <w:tabs>
                <w:tab w:val="clear" w:pos="360"/>
              </w:tabs>
              <w:ind w:left="363" w:hanging="363"/>
            </w:pPr>
            <w:r>
              <w:t>Nařízení vlády č. 9/2002 Sb., kterým se stanoví technické požadavky na výrobky z hlediska emisí hluku, ve znění nařízení vlády č. 342/2003 Sb. a nařízení vlády č. 198/2006 Sb. [směrnice Evropského parlamentu a Rady 2000/14/ES].</w:t>
            </w:r>
          </w:p>
        </w:tc>
        <w:tc>
          <w:tcPr>
            <w:tcW w:w="3387" w:type="dxa"/>
            <w:tcBorders>
              <w:top w:val="single" w:sz="4" w:space="0" w:color="auto"/>
              <w:bottom w:val="single" w:sz="4" w:space="0" w:color="auto"/>
              <w:right w:val="single" w:sz="4" w:space="0" w:color="auto"/>
            </w:tcBorders>
            <w:shd w:val="clear" w:color="auto" w:fill="FFFFFF"/>
          </w:tcPr>
          <w:p w:rsidR="004C036C" w:rsidRDefault="004C036C">
            <w:pPr>
              <w:pStyle w:val="Tabulka-obsah"/>
              <w:rPr>
                <w:color w:val="auto"/>
              </w:rPr>
            </w:pPr>
            <w:r>
              <w:rPr>
                <w:color w:val="auto"/>
              </w:rPr>
              <w:t>Zrušeno NV č. 194/2000 Sb.</w:t>
            </w:r>
          </w:p>
          <w:p w:rsidR="004C036C" w:rsidRDefault="004C036C">
            <w:pPr>
              <w:pStyle w:val="Tabulka-obsah"/>
              <w:rPr>
                <w:color w:val="auto"/>
              </w:rPr>
            </w:pPr>
          </w:p>
          <w:p w:rsidR="004C036C" w:rsidRDefault="004C036C">
            <w:pPr>
              <w:pStyle w:val="Tabulka-obsah"/>
              <w:rPr>
                <w:i/>
                <w:iCs/>
                <w:color w:val="0000FF"/>
              </w:rPr>
            </w:pPr>
            <w:r>
              <w:rPr>
                <w:i/>
                <w:iCs/>
                <w:color w:val="auto"/>
              </w:rPr>
              <w:t xml:space="preserve">NV SR č. </w:t>
            </w:r>
            <w:proofErr w:type="gramStart"/>
            <w:r>
              <w:rPr>
                <w:rFonts w:cs="Arial"/>
                <w:i/>
                <w:iCs/>
                <w:color w:val="auto"/>
                <w:szCs w:val="11"/>
              </w:rPr>
              <w:t xml:space="preserve">222/2002 Z. z. </w:t>
            </w:r>
            <w:r>
              <w:rPr>
                <w:i/>
                <w:iCs/>
                <w:color w:val="auto"/>
              </w:rPr>
              <w:t>v znení</w:t>
            </w:r>
            <w:proofErr w:type="gramEnd"/>
            <w:r>
              <w:rPr>
                <w:i/>
                <w:iCs/>
                <w:color w:val="auto"/>
              </w:rPr>
              <w:t xml:space="preserve"> neskorších predpisov</w:t>
            </w:r>
          </w:p>
        </w:tc>
      </w:tr>
      <w:tr w:rsidR="004C036C">
        <w:trPr>
          <w:jc w:val="center"/>
        </w:trPr>
        <w:tc>
          <w:tcPr>
            <w:tcW w:w="1560" w:type="dxa"/>
            <w:tcBorders>
              <w:top w:val="single" w:sz="4" w:space="0" w:color="auto"/>
              <w:bottom w:val="single" w:sz="4" w:space="0" w:color="auto"/>
            </w:tcBorders>
            <w:shd w:val="clear" w:color="auto" w:fill="FFFFFF"/>
          </w:tcPr>
          <w:p w:rsidR="004C036C" w:rsidRDefault="005E0000">
            <w:pPr>
              <w:pStyle w:val="Tabulka-archiv"/>
            </w:pPr>
            <w:hyperlink r:id="rId50" w:history="1">
              <w:r w:rsidR="004C036C" w:rsidRPr="00930614">
                <w:rPr>
                  <w:rStyle w:val="Hypertextovodkaz"/>
                  <w:color w:val="auto"/>
                  <w:u w:val="none"/>
                </w:rPr>
                <w:t>V DIGITÁLNí PODOBě</w:t>
              </w:r>
            </w:hyperlink>
          </w:p>
        </w:tc>
        <w:tc>
          <w:tcPr>
            <w:tcW w:w="4961" w:type="dxa"/>
            <w:tcBorders>
              <w:top w:val="single" w:sz="4" w:space="0" w:color="auto"/>
              <w:bottom w:val="single" w:sz="4" w:space="0" w:color="auto"/>
            </w:tcBorders>
            <w:shd w:val="clear" w:color="auto" w:fill="FFFFFF"/>
          </w:tcPr>
          <w:p w:rsidR="004C036C" w:rsidRDefault="004C036C" w:rsidP="00E8703D">
            <w:pPr>
              <w:pStyle w:val="Tabulka-pedpisy"/>
              <w:tabs>
                <w:tab w:val="clear" w:pos="360"/>
              </w:tabs>
              <w:ind w:left="363" w:hanging="363"/>
              <w:rPr>
                <w:rFonts w:cs="Arial"/>
              </w:rPr>
            </w:pPr>
            <w:r w:rsidRPr="00930614">
              <w:rPr>
                <w:rFonts w:cs="Arial"/>
              </w:rPr>
              <w:t xml:space="preserve">Nařízení vlády č. </w:t>
            </w:r>
            <w:r w:rsidRPr="00930614">
              <w:rPr>
                <w:rFonts w:cs="Arial"/>
                <w:bCs/>
              </w:rPr>
              <w:t>208/2011 Sb.</w:t>
            </w:r>
            <w:r w:rsidRPr="00930614">
              <w:rPr>
                <w:rFonts w:cs="Arial"/>
              </w:rPr>
              <w:t xml:space="preserve"> </w:t>
            </w:r>
            <w:r w:rsidRPr="00930614">
              <w:rPr>
                <w:rFonts w:cs="Arial"/>
                <w:bCs/>
              </w:rPr>
              <w:t>o technických požadavcích na přepravitelná tlaková zařízení</w:t>
            </w:r>
            <w:r>
              <w:rPr>
                <w:rFonts w:cs="Arial"/>
                <w:bCs/>
              </w:rPr>
              <w:t xml:space="preserve"> </w:t>
            </w:r>
            <w:r>
              <w:rPr>
                <w:rFonts w:cs="Arial"/>
              </w:rPr>
              <w:t>[s</w:t>
            </w:r>
            <w:r w:rsidRPr="00E42DBB">
              <w:rPr>
                <w:rFonts w:cs="Arial"/>
              </w:rPr>
              <w:t>měrnice Evropského parlamentu a Rady 2010/35/E</w:t>
            </w:r>
            <w:r>
              <w:rPr>
                <w:rFonts w:cs="Arial"/>
              </w:rPr>
              <w:t>S].</w:t>
            </w:r>
          </w:p>
        </w:tc>
        <w:tc>
          <w:tcPr>
            <w:tcW w:w="3387" w:type="dxa"/>
            <w:tcBorders>
              <w:top w:val="single" w:sz="4" w:space="0" w:color="auto"/>
              <w:bottom w:val="single" w:sz="4" w:space="0" w:color="auto"/>
              <w:right w:val="single" w:sz="4" w:space="0" w:color="auto"/>
            </w:tcBorders>
            <w:shd w:val="clear" w:color="auto" w:fill="FFFFFF"/>
          </w:tcPr>
          <w:p w:rsidR="004C036C" w:rsidRPr="00930614" w:rsidRDefault="004C036C" w:rsidP="00E87A8E">
            <w:pPr>
              <w:pStyle w:val="Tabulka-obsah"/>
              <w:rPr>
                <w:color w:val="auto"/>
              </w:rPr>
            </w:pPr>
            <w:r w:rsidRPr="00930614">
              <w:rPr>
                <w:color w:val="auto"/>
              </w:rPr>
              <w:t>Zrušuje: NV č. 210/2001 Sb. a část 10 nařízení vlády č. 352/2000 Sb.</w:t>
            </w:r>
          </w:p>
          <w:p w:rsidR="004C036C" w:rsidRPr="00930614" w:rsidRDefault="004C036C" w:rsidP="00E87A8E">
            <w:pPr>
              <w:pStyle w:val="Tabulka-obsah"/>
              <w:rPr>
                <w:i/>
                <w:iCs/>
                <w:color w:val="auto"/>
              </w:rPr>
            </w:pPr>
            <w:r w:rsidRPr="00930614">
              <w:rPr>
                <w:color w:val="auto"/>
              </w:rPr>
              <w:t>Zrušuje: NV č. 42/2003 Sb.</w:t>
            </w:r>
          </w:p>
          <w:p w:rsidR="004C036C" w:rsidRPr="00930614" w:rsidRDefault="004C036C" w:rsidP="00E87A8E">
            <w:pPr>
              <w:pStyle w:val="Tabulka-obsah"/>
              <w:rPr>
                <w:i/>
                <w:iCs/>
                <w:color w:val="auto"/>
              </w:rPr>
            </w:pPr>
          </w:p>
          <w:p w:rsidR="004C036C" w:rsidRDefault="004C036C" w:rsidP="00E87A8E">
            <w:pPr>
              <w:pStyle w:val="Tabulka-obsah"/>
              <w:rPr>
                <w:rFonts w:cs="Arial"/>
                <w:color w:val="auto"/>
              </w:rPr>
            </w:pPr>
            <w:r w:rsidRPr="00930614">
              <w:rPr>
                <w:i/>
                <w:iCs/>
                <w:color w:val="auto"/>
              </w:rPr>
              <w:t xml:space="preserve">NV SR č. </w:t>
            </w:r>
            <w:proofErr w:type="gramStart"/>
            <w:r w:rsidRPr="00930614">
              <w:rPr>
                <w:i/>
                <w:iCs/>
                <w:color w:val="auto"/>
              </w:rPr>
              <w:t>176/2003 Z. z.</w:t>
            </w:r>
            <w:proofErr w:type="gramEnd"/>
          </w:p>
        </w:tc>
      </w:tr>
      <w:tr w:rsidR="004C036C">
        <w:trPr>
          <w:jc w:val="center"/>
        </w:trPr>
        <w:tc>
          <w:tcPr>
            <w:tcW w:w="1560" w:type="dxa"/>
            <w:tcBorders>
              <w:top w:val="single" w:sz="4" w:space="0" w:color="auto"/>
              <w:bottom w:val="single" w:sz="4" w:space="0" w:color="auto"/>
            </w:tcBorders>
            <w:shd w:val="clear" w:color="auto" w:fill="FFFFFF"/>
          </w:tcPr>
          <w:p w:rsidR="004C036C" w:rsidRDefault="004C036C">
            <w:pPr>
              <w:pStyle w:val="Tabulka-archiv"/>
            </w:pPr>
            <w:r>
              <w:t>3-1/6</w:t>
            </w:r>
          </w:p>
          <w:p w:rsidR="004C036C" w:rsidRDefault="004C036C">
            <w:pPr>
              <w:pStyle w:val="Tabulka-archiv"/>
            </w:pPr>
            <w:r>
              <w:t>V DIGITÁLNí PODOBě</w:t>
            </w:r>
          </w:p>
        </w:tc>
        <w:tc>
          <w:tcPr>
            <w:tcW w:w="4961" w:type="dxa"/>
            <w:tcBorders>
              <w:top w:val="single" w:sz="4" w:space="0" w:color="auto"/>
              <w:bottom w:val="single" w:sz="4" w:space="0" w:color="auto"/>
            </w:tcBorders>
            <w:shd w:val="clear" w:color="auto" w:fill="FFFFFF"/>
          </w:tcPr>
          <w:p w:rsidR="004C036C" w:rsidRDefault="004C036C">
            <w:pPr>
              <w:pStyle w:val="Tabulka-pedpisy"/>
              <w:tabs>
                <w:tab w:val="clear" w:pos="360"/>
              </w:tabs>
              <w:ind w:left="363" w:hanging="363"/>
              <w:rPr>
                <w:rFonts w:cs="Arial"/>
              </w:rPr>
            </w:pPr>
            <w:r>
              <w:rPr>
                <w:rFonts w:cs="Arial"/>
              </w:rPr>
              <w:t>Nařízení vlády č. 173/1997 Sb., kterým se stanoví vybrané výrobky k posuzování shody, ve znění nařízení vlády č. 174/1998 Sb., nařízení vlády č. 78/1999 Sb., nařízení vlády č. 323/2000 Sb., nařízení vlády č. 329/2002 Sb. a nařízení vlády č. 88/2010 Sb.</w:t>
            </w:r>
          </w:p>
        </w:tc>
        <w:tc>
          <w:tcPr>
            <w:tcW w:w="3387" w:type="dxa"/>
            <w:tcBorders>
              <w:top w:val="single" w:sz="4" w:space="0" w:color="auto"/>
              <w:bottom w:val="single" w:sz="4" w:space="0" w:color="auto"/>
              <w:right w:val="single" w:sz="4" w:space="0" w:color="auto"/>
            </w:tcBorders>
            <w:shd w:val="clear" w:color="auto" w:fill="FFFFFF"/>
          </w:tcPr>
          <w:p w:rsidR="004C036C" w:rsidRDefault="004C036C">
            <w:pPr>
              <w:pStyle w:val="Tabulka-obsah"/>
            </w:pPr>
          </w:p>
        </w:tc>
      </w:tr>
      <w:tr w:rsidR="004C036C">
        <w:trPr>
          <w:jc w:val="center"/>
        </w:trPr>
        <w:tc>
          <w:tcPr>
            <w:tcW w:w="1560" w:type="dxa"/>
            <w:tcBorders>
              <w:top w:val="single" w:sz="4" w:space="0" w:color="auto"/>
              <w:bottom w:val="single" w:sz="4" w:space="0" w:color="auto"/>
            </w:tcBorders>
            <w:shd w:val="clear" w:color="auto" w:fill="FFFFFF"/>
          </w:tcPr>
          <w:p w:rsidR="004C036C" w:rsidRDefault="004C036C">
            <w:pPr>
              <w:pStyle w:val="Tabulka-archiv"/>
            </w:pPr>
            <w:r>
              <w:t>3-1/35</w:t>
            </w:r>
          </w:p>
          <w:p w:rsidR="004C036C" w:rsidRDefault="004C036C">
            <w:pPr>
              <w:pStyle w:val="Tabulka-archiv"/>
            </w:pPr>
            <w:r>
              <w:t>V DIGITÁLNí PODOBě</w:t>
            </w:r>
          </w:p>
        </w:tc>
        <w:tc>
          <w:tcPr>
            <w:tcW w:w="4961" w:type="dxa"/>
            <w:tcBorders>
              <w:top w:val="single" w:sz="4" w:space="0" w:color="auto"/>
              <w:bottom w:val="single" w:sz="4" w:space="0" w:color="auto"/>
            </w:tcBorders>
            <w:shd w:val="clear" w:color="auto" w:fill="FFFFFF"/>
          </w:tcPr>
          <w:p w:rsidR="004C036C" w:rsidRDefault="004C036C" w:rsidP="004E4C0B">
            <w:pPr>
              <w:pStyle w:val="Tabulka-pedpisy"/>
              <w:tabs>
                <w:tab w:val="clear" w:pos="360"/>
              </w:tabs>
              <w:ind w:left="363" w:hanging="363"/>
            </w:pPr>
            <w:r>
              <w:t xml:space="preserve">Nařízení vlády č. 365/2005 Sb., o emisích znečišťujících látek ve výfukových plynech zážehových motorů některých nesilničních </w:t>
            </w:r>
            <w:r>
              <w:lastRenderedPageBreak/>
              <w:t>mobilních strojů [</w:t>
            </w:r>
            <w:r w:rsidR="004E4C0B">
              <w:t>s</w:t>
            </w:r>
            <w:r w:rsidR="004E4C0B">
              <w:rPr>
                <w:rFonts w:cs="Arial"/>
              </w:rPr>
              <w:t>měrnice Evropského parlamentu a Rady 2002/88/ES, kterou se mění směrnice 97/68/ES</w:t>
            </w:r>
            <w:r>
              <w:t>].</w:t>
            </w:r>
          </w:p>
        </w:tc>
        <w:tc>
          <w:tcPr>
            <w:tcW w:w="3387" w:type="dxa"/>
            <w:tcBorders>
              <w:top w:val="single" w:sz="4" w:space="0" w:color="auto"/>
              <w:bottom w:val="single" w:sz="4" w:space="0" w:color="auto"/>
              <w:right w:val="single" w:sz="4" w:space="0" w:color="auto"/>
            </w:tcBorders>
            <w:shd w:val="clear" w:color="auto" w:fill="FFFFFF"/>
          </w:tcPr>
          <w:p w:rsidR="004C036C" w:rsidRDefault="004C036C">
            <w:pPr>
              <w:pStyle w:val="Tabulka-obsah"/>
            </w:pPr>
            <w:r>
              <w:lastRenderedPageBreak/>
              <w:t xml:space="preserve">Požadavky na přípustné emise znečišťujících látek ve výfukových plynech zážehových motorů mobilních strojů a zařízení, které </w:t>
            </w:r>
            <w:r>
              <w:lastRenderedPageBreak/>
              <w:t>nejsou určeny k pohybu na pozemních komunikacích.</w:t>
            </w:r>
          </w:p>
          <w:p w:rsidR="004C036C" w:rsidRDefault="004C036C">
            <w:pPr>
              <w:pStyle w:val="Tabulka-obsah"/>
              <w:rPr>
                <w:b/>
                <w:bCs/>
                <w:color w:val="auto"/>
                <w:szCs w:val="11"/>
              </w:rPr>
            </w:pPr>
            <w:r>
              <w:rPr>
                <w:rFonts w:cs="Arial"/>
                <w:color w:val="auto"/>
              </w:rPr>
              <w:t>Vztahuje se k zákonu č. 22/1997 Sb. a zákonu č. 56/2001 Sb.</w:t>
            </w:r>
          </w:p>
        </w:tc>
      </w:tr>
      <w:tr w:rsidR="004C036C">
        <w:trPr>
          <w:jc w:val="center"/>
        </w:trPr>
        <w:tc>
          <w:tcPr>
            <w:tcW w:w="1560" w:type="dxa"/>
            <w:tcBorders>
              <w:top w:val="single" w:sz="4" w:space="0" w:color="auto"/>
              <w:bottom w:val="single" w:sz="4" w:space="0" w:color="auto"/>
            </w:tcBorders>
            <w:shd w:val="clear" w:color="auto" w:fill="FFFFFF"/>
          </w:tcPr>
          <w:p w:rsidR="004C036C" w:rsidRDefault="004C036C" w:rsidP="00EB27A1">
            <w:pPr>
              <w:pStyle w:val="Tabulka-archiv"/>
            </w:pPr>
            <w:r>
              <w:lastRenderedPageBreak/>
              <w:t>V DIGITÁLNí PODOBě</w:t>
            </w:r>
          </w:p>
        </w:tc>
        <w:tc>
          <w:tcPr>
            <w:tcW w:w="4961" w:type="dxa"/>
            <w:tcBorders>
              <w:top w:val="single" w:sz="4" w:space="0" w:color="auto"/>
              <w:bottom w:val="single" w:sz="4" w:space="0" w:color="auto"/>
            </w:tcBorders>
            <w:shd w:val="clear" w:color="auto" w:fill="FFFFFF"/>
          </w:tcPr>
          <w:p w:rsidR="004C036C" w:rsidRDefault="004C036C" w:rsidP="00E8703D">
            <w:pPr>
              <w:pStyle w:val="Tabulka-pedpisy"/>
              <w:tabs>
                <w:tab w:val="clear" w:pos="360"/>
              </w:tabs>
              <w:ind w:left="363" w:hanging="363"/>
            </w:pPr>
            <w:r>
              <w:t>Nařízení vlády č. 25/2003 Sb., kterým se stanoví technické požadavky na účinnost nových teplovodních kotlů spalujících kapalná nebo plynná paliva, ve znění nařízení vlády č. 126/2004 Sb. a nařízení vlády č. 42/2006 Sb. [směrnice Rady 92/42/EHS]</w:t>
            </w:r>
          </w:p>
        </w:tc>
        <w:tc>
          <w:tcPr>
            <w:tcW w:w="3387" w:type="dxa"/>
            <w:tcBorders>
              <w:top w:val="single" w:sz="4" w:space="0" w:color="auto"/>
              <w:bottom w:val="single" w:sz="4" w:space="0" w:color="auto"/>
              <w:right w:val="single" w:sz="4" w:space="0" w:color="auto"/>
            </w:tcBorders>
            <w:shd w:val="clear" w:color="auto" w:fill="FFFFFF"/>
          </w:tcPr>
          <w:p w:rsidR="004C036C" w:rsidRDefault="004C036C" w:rsidP="00EB27A1">
            <w:pPr>
              <w:pStyle w:val="Tabulka-obsah"/>
            </w:pPr>
            <w:r>
              <w:t>Zrušeno NV č. 180/1999 Sb.</w:t>
            </w:r>
          </w:p>
          <w:p w:rsidR="004C036C" w:rsidRDefault="004C036C" w:rsidP="00EB27A1">
            <w:pPr>
              <w:pStyle w:val="Tabulka-obsah"/>
              <w:rPr>
                <w:color w:val="auto"/>
              </w:rPr>
            </w:pPr>
          </w:p>
          <w:p w:rsidR="004C036C" w:rsidRDefault="004C036C" w:rsidP="00EB27A1">
            <w:pPr>
              <w:pStyle w:val="Tabulka-obsah"/>
              <w:rPr>
                <w:i/>
                <w:iCs/>
                <w:color w:val="auto"/>
              </w:rPr>
            </w:pPr>
            <w:r>
              <w:rPr>
                <w:i/>
                <w:iCs/>
                <w:color w:val="auto"/>
              </w:rPr>
              <w:t xml:space="preserve">NV SR č. </w:t>
            </w:r>
            <w:proofErr w:type="gramStart"/>
            <w:r>
              <w:rPr>
                <w:rFonts w:cs="Arial"/>
                <w:i/>
                <w:iCs/>
                <w:color w:val="auto"/>
                <w:szCs w:val="19"/>
              </w:rPr>
              <w:t xml:space="preserve">433/2000 Z. z. </w:t>
            </w:r>
            <w:r>
              <w:rPr>
                <w:i/>
                <w:iCs/>
                <w:color w:val="auto"/>
              </w:rPr>
              <w:t>v znení</w:t>
            </w:r>
            <w:proofErr w:type="gramEnd"/>
            <w:r>
              <w:rPr>
                <w:i/>
                <w:iCs/>
                <w:color w:val="auto"/>
              </w:rPr>
              <w:t xml:space="preserve"> neskorších predpisov</w:t>
            </w:r>
          </w:p>
        </w:tc>
      </w:tr>
      <w:tr w:rsidR="004C036C">
        <w:trPr>
          <w:jc w:val="center"/>
        </w:trPr>
        <w:tc>
          <w:tcPr>
            <w:tcW w:w="1560" w:type="dxa"/>
            <w:tcBorders>
              <w:top w:val="single" w:sz="4" w:space="0" w:color="auto"/>
              <w:bottom w:val="single" w:sz="4" w:space="0" w:color="auto"/>
            </w:tcBorders>
            <w:shd w:val="clear" w:color="auto" w:fill="FFFFFF"/>
          </w:tcPr>
          <w:p w:rsidR="004C036C" w:rsidRDefault="004C036C" w:rsidP="00EB27A1">
            <w:pPr>
              <w:pStyle w:val="Tabulka-archiv"/>
            </w:pPr>
            <w:r>
              <w:t>ARCHIV</w:t>
            </w:r>
          </w:p>
        </w:tc>
        <w:tc>
          <w:tcPr>
            <w:tcW w:w="4961" w:type="dxa"/>
            <w:tcBorders>
              <w:top w:val="single" w:sz="4" w:space="0" w:color="auto"/>
              <w:bottom w:val="single" w:sz="4" w:space="0" w:color="auto"/>
            </w:tcBorders>
            <w:shd w:val="clear" w:color="auto" w:fill="FFFFFF"/>
          </w:tcPr>
          <w:p w:rsidR="004C036C" w:rsidRDefault="004C036C" w:rsidP="001F2BCE">
            <w:pPr>
              <w:pStyle w:val="Tabulka-pedpisy"/>
              <w:tabs>
                <w:tab w:val="clear" w:pos="360"/>
              </w:tabs>
              <w:ind w:left="363" w:hanging="363"/>
            </w:pPr>
            <w:r>
              <w:rPr>
                <w:rFonts w:cs="Arial"/>
              </w:rPr>
              <w:t>N</w:t>
            </w:r>
            <w:r w:rsidRPr="00D174EB">
              <w:rPr>
                <w:rFonts w:cs="Arial"/>
              </w:rPr>
              <w:t>ařízení vlády</w:t>
            </w:r>
            <w:r>
              <w:rPr>
                <w:rFonts w:cs="Arial"/>
              </w:rPr>
              <w:t xml:space="preserve"> č. </w:t>
            </w:r>
            <w:r w:rsidRPr="00D174EB">
              <w:rPr>
                <w:rFonts w:cs="Arial"/>
              </w:rPr>
              <w:t>86</w:t>
            </w:r>
            <w:r>
              <w:rPr>
                <w:rFonts w:cs="Arial"/>
              </w:rPr>
              <w:t xml:space="preserve">/2011 Sb. </w:t>
            </w:r>
            <w:r w:rsidRPr="00D174EB">
              <w:rPr>
                <w:rFonts w:cs="Arial"/>
              </w:rPr>
              <w:t>o technických požadavcích na hračky</w:t>
            </w:r>
            <w:r>
              <w:rPr>
                <w:rFonts w:cs="Arial"/>
              </w:rPr>
              <w:t>, ve znění nařízení vlády č. 24/2013 Sb.</w:t>
            </w:r>
            <w:r w:rsidR="000A31E5">
              <w:rPr>
                <w:rFonts w:cs="Arial"/>
              </w:rPr>
              <w:t xml:space="preserve"> a nařízení vlády č. 339/2013 Sb.</w:t>
            </w:r>
            <w:r>
              <w:rPr>
                <w:rFonts w:cs="Arial"/>
              </w:rPr>
              <w:t xml:space="preserve"> </w:t>
            </w:r>
            <w:r w:rsidRPr="009930F8">
              <w:rPr>
                <w:rFonts w:cs="Arial"/>
              </w:rPr>
              <w:t>[s</w:t>
            </w:r>
            <w:r w:rsidRPr="00D174EB">
              <w:rPr>
                <w:rFonts w:cs="Arial"/>
              </w:rPr>
              <w:t>měrnice Evropského parlamentu a Rady 2009/48/ES</w:t>
            </w:r>
            <w:r>
              <w:rPr>
                <w:rFonts w:cs="Arial"/>
              </w:rPr>
              <w:t>].</w:t>
            </w:r>
          </w:p>
        </w:tc>
        <w:tc>
          <w:tcPr>
            <w:tcW w:w="3387" w:type="dxa"/>
            <w:tcBorders>
              <w:top w:val="single" w:sz="4" w:space="0" w:color="auto"/>
              <w:bottom w:val="single" w:sz="4" w:space="0" w:color="auto"/>
              <w:right w:val="single" w:sz="4" w:space="0" w:color="auto"/>
            </w:tcBorders>
            <w:shd w:val="clear" w:color="auto" w:fill="FFFFFF"/>
          </w:tcPr>
          <w:p w:rsidR="004C036C" w:rsidRDefault="004C036C" w:rsidP="00EB27A1">
            <w:pPr>
              <w:pStyle w:val="Tabulka-obsah"/>
            </w:pPr>
            <w:r>
              <w:t>Zrušeno: NV č. 171/1997 Sb. a NV č. 19/2003 Sb.</w:t>
            </w:r>
          </w:p>
        </w:tc>
      </w:tr>
      <w:tr w:rsidR="004C036C">
        <w:trPr>
          <w:jc w:val="center"/>
        </w:trPr>
        <w:tc>
          <w:tcPr>
            <w:tcW w:w="1560" w:type="dxa"/>
            <w:tcBorders>
              <w:top w:val="single" w:sz="4" w:space="0" w:color="auto"/>
              <w:bottom w:val="single" w:sz="4" w:space="0" w:color="auto"/>
            </w:tcBorders>
            <w:shd w:val="clear" w:color="auto" w:fill="FFFFFF"/>
          </w:tcPr>
          <w:p w:rsidR="004C036C" w:rsidRDefault="004C036C">
            <w:pPr>
              <w:pStyle w:val="Tabulka-archiv"/>
            </w:pPr>
            <w:r>
              <w:t>3-1/9</w:t>
            </w:r>
          </w:p>
        </w:tc>
        <w:tc>
          <w:tcPr>
            <w:tcW w:w="4961" w:type="dxa"/>
            <w:tcBorders>
              <w:top w:val="single" w:sz="4" w:space="0" w:color="auto"/>
              <w:bottom w:val="single" w:sz="4" w:space="0" w:color="auto"/>
            </w:tcBorders>
            <w:shd w:val="clear" w:color="auto" w:fill="FFFFFF"/>
          </w:tcPr>
          <w:p w:rsidR="004C036C" w:rsidRDefault="004C036C">
            <w:pPr>
              <w:pStyle w:val="Tabulka-pedpisy"/>
              <w:tabs>
                <w:tab w:val="clear" w:pos="360"/>
              </w:tabs>
              <w:ind w:left="363" w:hanging="363"/>
            </w:pPr>
            <w:r>
              <w:t>Nařízení vlády č. 179/1997 Sb., kterým se stanoví grafická podoba české značky shody, její provedení a umístění na výrobku, ve znění nařízení vlády č. 585/2002 Sb.</w:t>
            </w:r>
          </w:p>
        </w:tc>
        <w:tc>
          <w:tcPr>
            <w:tcW w:w="3387" w:type="dxa"/>
            <w:tcBorders>
              <w:top w:val="single" w:sz="4" w:space="0" w:color="auto"/>
              <w:bottom w:val="single" w:sz="4" w:space="0" w:color="auto"/>
              <w:right w:val="single" w:sz="4" w:space="0" w:color="auto"/>
            </w:tcBorders>
            <w:shd w:val="clear" w:color="auto" w:fill="FFFFFF"/>
          </w:tcPr>
          <w:p w:rsidR="004C036C" w:rsidRDefault="004C036C">
            <w:pPr>
              <w:pStyle w:val="Tabulka-obsah"/>
            </w:pPr>
          </w:p>
        </w:tc>
      </w:tr>
      <w:tr w:rsidR="004C036C">
        <w:trPr>
          <w:jc w:val="center"/>
        </w:trPr>
        <w:tc>
          <w:tcPr>
            <w:tcW w:w="1560" w:type="dxa"/>
            <w:tcBorders>
              <w:top w:val="single" w:sz="4" w:space="0" w:color="auto"/>
              <w:bottom w:val="single" w:sz="4" w:space="0" w:color="auto"/>
            </w:tcBorders>
            <w:shd w:val="clear" w:color="auto" w:fill="FFFFFF"/>
          </w:tcPr>
          <w:p w:rsidR="004C036C" w:rsidRDefault="004C036C">
            <w:pPr>
              <w:pStyle w:val="Tabulka-archiv"/>
              <w:rPr>
                <w:color w:val="auto"/>
              </w:rPr>
            </w:pPr>
          </w:p>
        </w:tc>
        <w:tc>
          <w:tcPr>
            <w:tcW w:w="4961" w:type="dxa"/>
            <w:tcBorders>
              <w:top w:val="single" w:sz="4" w:space="0" w:color="auto"/>
              <w:bottom w:val="single" w:sz="4" w:space="0" w:color="auto"/>
            </w:tcBorders>
            <w:shd w:val="clear" w:color="auto" w:fill="FFFFFF"/>
          </w:tcPr>
          <w:p w:rsidR="004C036C" w:rsidRDefault="004C036C">
            <w:pPr>
              <w:pStyle w:val="Tabulka-pedpisy"/>
              <w:tabs>
                <w:tab w:val="clear" w:pos="360"/>
              </w:tabs>
              <w:ind w:left="363" w:hanging="363"/>
            </w:pPr>
            <w:r>
              <w:t>SMĚRNICE RADY 93/68/EHS ze dne 22. července 1993, kterou se mění směrnice 87/404/EHS (jednoduché tlakové nádoby), 88/378/EHS (bezpečnost hraček), 89/106/EHS (stavební výrobky), 89/336/EHS (elektromagnetická kompatibilita), 89/392/EHS (strojní zařízení), 89/686/EHS (osobní ochranné prostředky), 90/384/EHS (váhy s neautomatickou činností), 90/385/EHS (aktivní implantabilní zdravotnické prostředky), 90/396/EHS (spotřebiče plynných paliv), 91/263/EHS (telekomunikační koncová zařízení), 92/42/EHS (nové teplovodní kotle na kapalná nebo plynná paliva) a 73/23/EHS (elektrická zařízení určená pro používání v určitých mezích napětí) - (Grafická podoba označení CE).</w:t>
            </w:r>
          </w:p>
        </w:tc>
        <w:tc>
          <w:tcPr>
            <w:tcW w:w="3387" w:type="dxa"/>
            <w:tcBorders>
              <w:top w:val="single" w:sz="4" w:space="0" w:color="auto"/>
              <w:bottom w:val="single" w:sz="4" w:space="0" w:color="auto"/>
              <w:right w:val="single" w:sz="4" w:space="0" w:color="auto"/>
            </w:tcBorders>
            <w:shd w:val="clear" w:color="auto" w:fill="FFFFFF"/>
          </w:tcPr>
          <w:p w:rsidR="004C036C" w:rsidRDefault="004C036C">
            <w:pPr>
              <w:pStyle w:val="Tabulka-obsah"/>
            </w:pPr>
            <w:r>
              <w:rPr>
                <w:color w:val="auto"/>
              </w:rPr>
              <w:t xml:space="preserve">Zrušeno k 1. 1. 2010: </w:t>
            </w:r>
            <w:r>
              <w:t>NV č. 291/2000 Sb., kterým se stanoví grafická podoba označení CE.</w:t>
            </w:r>
          </w:p>
          <w:p w:rsidR="004C036C" w:rsidRDefault="004C036C">
            <w:pPr>
              <w:pStyle w:val="Tabulka-obsah"/>
              <w:rPr>
                <w:color w:val="auto"/>
              </w:rPr>
            </w:pPr>
            <w:r>
              <w:t>Nahrazeno přímo použitelným předpisem Evropského společenství.</w:t>
            </w:r>
          </w:p>
        </w:tc>
      </w:tr>
      <w:tr w:rsidR="004C036C">
        <w:trPr>
          <w:jc w:val="center"/>
        </w:trPr>
        <w:tc>
          <w:tcPr>
            <w:tcW w:w="1560" w:type="dxa"/>
            <w:tcBorders>
              <w:top w:val="single" w:sz="4" w:space="0" w:color="auto"/>
              <w:bottom w:val="single" w:sz="4" w:space="0" w:color="auto"/>
            </w:tcBorders>
            <w:shd w:val="clear" w:color="auto" w:fill="FFFFFF"/>
          </w:tcPr>
          <w:p w:rsidR="004C036C" w:rsidRDefault="004C036C">
            <w:pPr>
              <w:pStyle w:val="Tabulka-archiv"/>
              <w:rPr>
                <w:color w:val="auto"/>
              </w:rPr>
            </w:pPr>
            <w:r>
              <w:rPr>
                <w:color w:val="auto"/>
              </w:rPr>
              <w:t>ARCHIV</w:t>
            </w:r>
          </w:p>
        </w:tc>
        <w:tc>
          <w:tcPr>
            <w:tcW w:w="4961" w:type="dxa"/>
            <w:tcBorders>
              <w:top w:val="single" w:sz="4" w:space="0" w:color="auto"/>
              <w:bottom w:val="single" w:sz="4" w:space="0" w:color="auto"/>
            </w:tcBorders>
            <w:shd w:val="clear" w:color="auto" w:fill="FFFFFF"/>
          </w:tcPr>
          <w:p w:rsidR="004C036C" w:rsidRDefault="004C036C" w:rsidP="00E8703D">
            <w:pPr>
              <w:pStyle w:val="Tabulka-pedpisy"/>
              <w:tabs>
                <w:tab w:val="clear" w:pos="360"/>
              </w:tabs>
              <w:ind w:left="363" w:hanging="363"/>
            </w:pPr>
            <w:r>
              <w:t>Nařízení vlády č. 179/2001 Sb., kterým se stanoví technické požadavky na chladicí zařízení [směrnice Rady 96/57/ES]</w:t>
            </w:r>
          </w:p>
        </w:tc>
        <w:tc>
          <w:tcPr>
            <w:tcW w:w="3387" w:type="dxa"/>
            <w:tcBorders>
              <w:top w:val="single" w:sz="4" w:space="0" w:color="auto"/>
              <w:bottom w:val="single" w:sz="4" w:space="0" w:color="auto"/>
              <w:right w:val="single" w:sz="4" w:space="0" w:color="auto"/>
            </w:tcBorders>
            <w:shd w:val="clear" w:color="auto" w:fill="FFFFFF"/>
          </w:tcPr>
          <w:p w:rsidR="004C036C" w:rsidRDefault="004C036C">
            <w:pPr>
              <w:pStyle w:val="Tabulka-obsah"/>
              <w:rPr>
                <w:color w:val="auto"/>
              </w:rPr>
            </w:pPr>
            <w:r>
              <w:t>Chladničky, konzervátory zmrazených potravin, mrazničky na potraviny a jejich kombinace určené pro domácnost, napájené z elektrické sítě.</w:t>
            </w:r>
          </w:p>
        </w:tc>
      </w:tr>
      <w:tr w:rsidR="004C036C">
        <w:trPr>
          <w:jc w:val="center"/>
        </w:trPr>
        <w:tc>
          <w:tcPr>
            <w:tcW w:w="1560" w:type="dxa"/>
            <w:tcBorders>
              <w:top w:val="single" w:sz="4" w:space="0" w:color="auto"/>
              <w:bottom w:val="single" w:sz="4" w:space="0" w:color="auto"/>
            </w:tcBorders>
            <w:shd w:val="clear" w:color="auto" w:fill="FFFFFF"/>
          </w:tcPr>
          <w:p w:rsidR="004C036C" w:rsidRDefault="004C036C">
            <w:pPr>
              <w:pStyle w:val="Tabulka-archiv"/>
              <w:rPr>
                <w:color w:val="auto"/>
              </w:rPr>
            </w:pPr>
            <w:r>
              <w:rPr>
                <w:color w:val="auto"/>
              </w:rPr>
              <w:t>ARCHIV</w:t>
            </w:r>
          </w:p>
        </w:tc>
        <w:tc>
          <w:tcPr>
            <w:tcW w:w="4961" w:type="dxa"/>
            <w:tcBorders>
              <w:top w:val="single" w:sz="4" w:space="0" w:color="auto"/>
              <w:bottom w:val="single" w:sz="4" w:space="0" w:color="auto"/>
            </w:tcBorders>
            <w:shd w:val="clear" w:color="auto" w:fill="FFFFFF"/>
          </w:tcPr>
          <w:p w:rsidR="004C036C" w:rsidRDefault="004C036C" w:rsidP="00E8703D">
            <w:pPr>
              <w:pStyle w:val="Tabulka-pedpisy"/>
              <w:tabs>
                <w:tab w:val="clear" w:pos="360"/>
              </w:tabs>
              <w:ind w:left="363" w:hanging="363"/>
              <w:rPr>
                <w:rFonts w:cs="Arial"/>
                <w:color w:val="auto"/>
              </w:rPr>
            </w:pPr>
            <w:r>
              <w:rPr>
                <w:rFonts w:cs="Arial"/>
                <w:color w:val="auto"/>
              </w:rPr>
              <w:t xml:space="preserve">Nařízení vlády č. 336/2004 Sb., </w:t>
            </w:r>
            <w:r>
              <w:rPr>
                <w:rFonts w:cs="Arial"/>
                <w:color w:val="auto"/>
                <w:szCs w:val="24"/>
              </w:rPr>
              <w:t>kterým se stanoví technické požadavky na zdravotnické prostředky a kterým se mění nařízení vlády č. 251/2003 Sb., kterým se mění některá nařízení vlády vydaná k provedení zákona č. 22/1997 Sb., o technických požadavcích na výrobky a o změně a doplnění některých zákonů, ve znění pozdějších předpisů</w:t>
            </w:r>
            <w:r>
              <w:rPr>
                <w:rFonts w:cs="Arial"/>
                <w:color w:val="auto"/>
              </w:rPr>
              <w:t>, ve znění nařízení vlády č. 212/2007 Sb. [směrnice Rady 93/42/EHS]</w:t>
            </w:r>
          </w:p>
        </w:tc>
        <w:tc>
          <w:tcPr>
            <w:tcW w:w="3387" w:type="dxa"/>
            <w:tcBorders>
              <w:top w:val="single" w:sz="4" w:space="0" w:color="auto"/>
              <w:bottom w:val="single" w:sz="4" w:space="0" w:color="auto"/>
              <w:right w:val="single" w:sz="4" w:space="0" w:color="auto"/>
            </w:tcBorders>
            <w:shd w:val="clear" w:color="auto" w:fill="FFFFFF"/>
          </w:tcPr>
          <w:p w:rsidR="004C036C" w:rsidRDefault="004C036C">
            <w:pPr>
              <w:pStyle w:val="Tabulka-obsah"/>
              <w:rPr>
                <w:color w:val="auto"/>
              </w:rPr>
            </w:pPr>
          </w:p>
        </w:tc>
      </w:tr>
      <w:tr w:rsidR="004C036C">
        <w:trPr>
          <w:jc w:val="center"/>
        </w:trPr>
        <w:tc>
          <w:tcPr>
            <w:tcW w:w="1560" w:type="dxa"/>
            <w:tcBorders>
              <w:top w:val="single" w:sz="4" w:space="0" w:color="auto"/>
              <w:bottom w:val="single" w:sz="4" w:space="0" w:color="auto"/>
            </w:tcBorders>
            <w:shd w:val="clear" w:color="auto" w:fill="FFFFFF"/>
          </w:tcPr>
          <w:p w:rsidR="004C036C" w:rsidRDefault="005E0000">
            <w:pPr>
              <w:pStyle w:val="Tabulka-archiv"/>
              <w:rPr>
                <w:color w:val="auto"/>
              </w:rPr>
            </w:pPr>
            <w:hyperlink r:id="rId51" w:history="1">
              <w:r w:rsidR="004C036C">
                <w:rPr>
                  <w:rStyle w:val="Hypertextovodkaz"/>
                </w:rPr>
                <w:t>V digitální podobě</w:t>
              </w:r>
            </w:hyperlink>
          </w:p>
        </w:tc>
        <w:tc>
          <w:tcPr>
            <w:tcW w:w="4961" w:type="dxa"/>
            <w:tcBorders>
              <w:top w:val="single" w:sz="4" w:space="0" w:color="auto"/>
              <w:bottom w:val="single" w:sz="4" w:space="0" w:color="auto"/>
            </w:tcBorders>
            <w:shd w:val="clear" w:color="auto" w:fill="FFFFFF"/>
          </w:tcPr>
          <w:p w:rsidR="004C036C" w:rsidRDefault="004C036C" w:rsidP="00115D48">
            <w:pPr>
              <w:pStyle w:val="Tabulka-pedpisy"/>
              <w:tabs>
                <w:tab w:val="clear" w:pos="360"/>
              </w:tabs>
              <w:ind w:left="363" w:hanging="363"/>
            </w:pPr>
            <w:r>
              <w:t>Nařízení vlády č. 256/2009 Sb., kterým se zakazuje uvádění výrobku obsahujícího dimethyl-fumarát na trh nebo do oběhu [rozhodnutí Komise 2009/251/ES, kterým členským státům ukládá povinnost zajistit, aby výrobky obsahující biocid dimethyl-fumarát nebyly uváděny nebo dodávány na trh]</w:t>
            </w:r>
          </w:p>
        </w:tc>
        <w:tc>
          <w:tcPr>
            <w:tcW w:w="3387" w:type="dxa"/>
            <w:tcBorders>
              <w:top w:val="single" w:sz="4" w:space="0" w:color="auto"/>
              <w:bottom w:val="single" w:sz="4" w:space="0" w:color="auto"/>
              <w:right w:val="single" w:sz="4" w:space="0" w:color="auto"/>
            </w:tcBorders>
            <w:shd w:val="clear" w:color="auto" w:fill="FFFFFF"/>
          </w:tcPr>
          <w:p w:rsidR="004C036C" w:rsidRDefault="004C036C">
            <w:pPr>
              <w:pStyle w:val="Tabulka-obsah"/>
              <w:rPr>
                <w:color w:val="auto"/>
              </w:rPr>
            </w:pPr>
          </w:p>
        </w:tc>
      </w:tr>
      <w:tr w:rsidR="004C036C">
        <w:trPr>
          <w:jc w:val="center"/>
        </w:trPr>
        <w:tc>
          <w:tcPr>
            <w:tcW w:w="1560" w:type="dxa"/>
            <w:tcBorders>
              <w:top w:val="single" w:sz="4" w:space="0" w:color="auto"/>
              <w:bottom w:val="single" w:sz="4" w:space="0" w:color="auto"/>
            </w:tcBorders>
            <w:shd w:val="clear" w:color="auto" w:fill="FFFFFF"/>
          </w:tcPr>
          <w:p w:rsidR="004C036C" w:rsidRDefault="004C036C">
            <w:pPr>
              <w:pStyle w:val="Tabulka-archiv"/>
              <w:rPr>
                <w:color w:val="auto"/>
              </w:rPr>
            </w:pPr>
            <w:r>
              <w:rPr>
                <w:color w:val="auto"/>
              </w:rPr>
              <w:lastRenderedPageBreak/>
              <w:t>ARCHIV</w:t>
            </w:r>
          </w:p>
        </w:tc>
        <w:tc>
          <w:tcPr>
            <w:tcW w:w="4961" w:type="dxa"/>
            <w:tcBorders>
              <w:top w:val="single" w:sz="4" w:space="0" w:color="auto"/>
              <w:bottom w:val="single" w:sz="4" w:space="0" w:color="auto"/>
            </w:tcBorders>
            <w:shd w:val="clear" w:color="auto" w:fill="FFFFFF"/>
          </w:tcPr>
          <w:p w:rsidR="004C036C" w:rsidRDefault="004C036C" w:rsidP="000557CB">
            <w:pPr>
              <w:pStyle w:val="Tabulka-pedpisy"/>
              <w:tabs>
                <w:tab w:val="clear" w:pos="360"/>
              </w:tabs>
              <w:ind w:left="363" w:hanging="363"/>
            </w:pPr>
            <w:r>
              <w:t xml:space="preserve">Nařízení vlády č. 453/2004 Sb., </w:t>
            </w:r>
            <w:proofErr w:type="gramStart"/>
            <w:r>
              <w:t>kterým  se</w:t>
            </w:r>
            <w:proofErr w:type="gramEnd"/>
            <w:r>
              <w:t xml:space="preserve"> stanoví technické požadavky na diagnostické zdravotnické prostředky in vitro [směrnice Rady 98/79/ES]</w:t>
            </w:r>
          </w:p>
        </w:tc>
        <w:tc>
          <w:tcPr>
            <w:tcW w:w="3387" w:type="dxa"/>
            <w:tcBorders>
              <w:top w:val="single" w:sz="4" w:space="0" w:color="auto"/>
              <w:bottom w:val="single" w:sz="4" w:space="0" w:color="auto"/>
              <w:right w:val="single" w:sz="4" w:space="0" w:color="auto"/>
            </w:tcBorders>
            <w:shd w:val="clear" w:color="auto" w:fill="FFFFFF"/>
          </w:tcPr>
          <w:p w:rsidR="004C036C" w:rsidRDefault="004C036C">
            <w:pPr>
              <w:pStyle w:val="Tabulka-obsah"/>
              <w:rPr>
                <w:color w:val="auto"/>
              </w:rPr>
            </w:pPr>
          </w:p>
        </w:tc>
      </w:tr>
      <w:tr w:rsidR="004C036C">
        <w:trPr>
          <w:jc w:val="center"/>
        </w:trPr>
        <w:tc>
          <w:tcPr>
            <w:tcW w:w="1560" w:type="dxa"/>
            <w:tcBorders>
              <w:top w:val="single" w:sz="4" w:space="0" w:color="auto"/>
              <w:bottom w:val="single" w:sz="4" w:space="0" w:color="auto"/>
            </w:tcBorders>
            <w:shd w:val="clear" w:color="auto" w:fill="FFFFFF"/>
          </w:tcPr>
          <w:p w:rsidR="004C036C" w:rsidRDefault="004C036C">
            <w:pPr>
              <w:pStyle w:val="Tabulka-archiv"/>
              <w:rPr>
                <w:color w:val="auto"/>
              </w:rPr>
            </w:pPr>
            <w:r>
              <w:rPr>
                <w:color w:val="auto"/>
              </w:rPr>
              <w:t>ARCHIV</w:t>
            </w:r>
          </w:p>
        </w:tc>
        <w:tc>
          <w:tcPr>
            <w:tcW w:w="4961" w:type="dxa"/>
            <w:tcBorders>
              <w:top w:val="single" w:sz="4" w:space="0" w:color="auto"/>
              <w:bottom w:val="single" w:sz="4" w:space="0" w:color="auto"/>
            </w:tcBorders>
            <w:shd w:val="clear" w:color="auto" w:fill="FFFFFF"/>
          </w:tcPr>
          <w:p w:rsidR="004C036C" w:rsidRDefault="004C036C" w:rsidP="000557CB">
            <w:pPr>
              <w:pStyle w:val="Tabulka-pedpisy"/>
              <w:tabs>
                <w:tab w:val="clear" w:pos="360"/>
              </w:tabs>
              <w:ind w:left="363" w:hanging="363"/>
            </w:pPr>
            <w:r>
              <w:t>Nařízení vlády č. 154/2004 Sb., kterým se stanoví technické požadavky na aktivní implantabilní zdravotnické prostředky [směrnice Rady 90/358/EHS]</w:t>
            </w:r>
          </w:p>
        </w:tc>
        <w:tc>
          <w:tcPr>
            <w:tcW w:w="3387" w:type="dxa"/>
            <w:tcBorders>
              <w:top w:val="single" w:sz="4" w:space="0" w:color="auto"/>
              <w:bottom w:val="single" w:sz="4" w:space="0" w:color="auto"/>
              <w:right w:val="single" w:sz="4" w:space="0" w:color="auto"/>
            </w:tcBorders>
            <w:shd w:val="clear" w:color="auto" w:fill="FFFFFF"/>
          </w:tcPr>
          <w:p w:rsidR="004C036C" w:rsidRDefault="004C036C">
            <w:pPr>
              <w:pStyle w:val="Tabulka-obsah"/>
              <w:rPr>
                <w:color w:val="auto"/>
              </w:rPr>
            </w:pPr>
          </w:p>
        </w:tc>
      </w:tr>
      <w:tr w:rsidR="004C036C">
        <w:trPr>
          <w:jc w:val="center"/>
        </w:trPr>
        <w:tc>
          <w:tcPr>
            <w:tcW w:w="1560" w:type="dxa"/>
            <w:tcBorders>
              <w:top w:val="single" w:sz="4" w:space="0" w:color="auto"/>
              <w:bottom w:val="single" w:sz="4" w:space="0" w:color="auto"/>
            </w:tcBorders>
            <w:shd w:val="clear" w:color="auto" w:fill="FFFFFF"/>
          </w:tcPr>
          <w:p w:rsidR="004C036C" w:rsidRDefault="004C036C">
            <w:pPr>
              <w:pStyle w:val="Tabulka-archiv"/>
              <w:rPr>
                <w:color w:val="auto"/>
              </w:rPr>
            </w:pPr>
            <w:r>
              <w:rPr>
                <w:color w:val="auto"/>
              </w:rPr>
              <w:t>ARCHIV</w:t>
            </w:r>
          </w:p>
        </w:tc>
        <w:tc>
          <w:tcPr>
            <w:tcW w:w="4961" w:type="dxa"/>
            <w:tcBorders>
              <w:top w:val="single" w:sz="4" w:space="0" w:color="auto"/>
              <w:bottom w:val="single" w:sz="4" w:space="0" w:color="auto"/>
            </w:tcBorders>
            <w:shd w:val="clear" w:color="auto" w:fill="FFFFFF"/>
          </w:tcPr>
          <w:p w:rsidR="004C036C" w:rsidRDefault="004C036C" w:rsidP="00C058D0">
            <w:pPr>
              <w:pStyle w:val="Tabulka-pedpisy"/>
              <w:tabs>
                <w:tab w:val="clear" w:pos="360"/>
              </w:tabs>
              <w:ind w:left="363" w:hanging="363"/>
            </w:pPr>
            <w:r>
              <w:t>Nařízení vlády č. 194/2001 Sb., kterým se stanoví technické požadavky na aerosolové rozprašovače, ve znění nařízení vlády č. 305/2006 Sb.</w:t>
            </w:r>
            <w:r w:rsidR="00C058D0">
              <w:t>,</w:t>
            </w:r>
            <w:r>
              <w:t xml:space="preserve"> nařízení vlády č. 315/2009 Sb. </w:t>
            </w:r>
            <w:r w:rsidR="00C058D0">
              <w:t xml:space="preserve">a nařízení vlády č. 80/2014 Sb. </w:t>
            </w:r>
            <w:r>
              <w:t>[směrnice Rady 75/324/EHS]</w:t>
            </w:r>
          </w:p>
        </w:tc>
        <w:tc>
          <w:tcPr>
            <w:tcW w:w="3387" w:type="dxa"/>
            <w:tcBorders>
              <w:top w:val="single" w:sz="4" w:space="0" w:color="auto"/>
              <w:bottom w:val="single" w:sz="4" w:space="0" w:color="auto"/>
              <w:right w:val="single" w:sz="4" w:space="0" w:color="auto"/>
            </w:tcBorders>
            <w:shd w:val="clear" w:color="auto" w:fill="FFFFFF"/>
          </w:tcPr>
          <w:p w:rsidR="004C036C" w:rsidRDefault="004C036C">
            <w:pPr>
              <w:pStyle w:val="Tabulka-obsah"/>
              <w:rPr>
                <w:color w:val="auto"/>
              </w:rPr>
            </w:pPr>
          </w:p>
        </w:tc>
      </w:tr>
      <w:tr w:rsidR="004C036C">
        <w:trPr>
          <w:jc w:val="center"/>
        </w:trPr>
        <w:tc>
          <w:tcPr>
            <w:tcW w:w="1560" w:type="dxa"/>
            <w:tcBorders>
              <w:top w:val="single" w:sz="4" w:space="0" w:color="auto"/>
              <w:bottom w:val="single" w:sz="4" w:space="0" w:color="auto"/>
            </w:tcBorders>
            <w:shd w:val="clear" w:color="auto" w:fill="FFFFFF"/>
          </w:tcPr>
          <w:p w:rsidR="004C036C" w:rsidRDefault="004C036C">
            <w:pPr>
              <w:pStyle w:val="Tabulka-archiv"/>
              <w:rPr>
                <w:color w:val="auto"/>
              </w:rPr>
            </w:pPr>
          </w:p>
        </w:tc>
        <w:tc>
          <w:tcPr>
            <w:tcW w:w="4961" w:type="dxa"/>
            <w:tcBorders>
              <w:top w:val="single" w:sz="4" w:space="0" w:color="auto"/>
              <w:bottom w:val="single" w:sz="4" w:space="0" w:color="auto"/>
            </w:tcBorders>
            <w:shd w:val="clear" w:color="auto" w:fill="FFFFFF"/>
          </w:tcPr>
          <w:p w:rsidR="004C036C" w:rsidRDefault="004C036C">
            <w:pPr>
              <w:pStyle w:val="Tabulka-pedpisy"/>
              <w:tabs>
                <w:tab w:val="clear" w:pos="360"/>
              </w:tabs>
              <w:ind w:left="363" w:hanging="363"/>
            </w:pPr>
            <w:r>
              <w:t>Nařízení vlády č. 198/2007 Sb. o bezpečnosti zapalovačů uváděných na trh.</w:t>
            </w:r>
          </w:p>
        </w:tc>
        <w:tc>
          <w:tcPr>
            <w:tcW w:w="3387" w:type="dxa"/>
            <w:tcBorders>
              <w:top w:val="single" w:sz="4" w:space="0" w:color="auto"/>
              <w:bottom w:val="single" w:sz="4" w:space="0" w:color="auto"/>
              <w:right w:val="single" w:sz="4" w:space="0" w:color="auto"/>
            </w:tcBorders>
            <w:shd w:val="clear" w:color="auto" w:fill="FFFFFF"/>
          </w:tcPr>
          <w:p w:rsidR="004C036C" w:rsidRDefault="004C036C">
            <w:pPr>
              <w:pStyle w:val="Tabulka-obsah"/>
              <w:rPr>
                <w:color w:val="auto"/>
              </w:rPr>
            </w:pPr>
          </w:p>
        </w:tc>
      </w:tr>
      <w:tr w:rsidR="004C036C">
        <w:trPr>
          <w:jc w:val="center"/>
        </w:trPr>
        <w:tc>
          <w:tcPr>
            <w:tcW w:w="1560" w:type="dxa"/>
            <w:tcBorders>
              <w:top w:val="single" w:sz="4" w:space="0" w:color="auto"/>
              <w:bottom w:val="single" w:sz="4" w:space="0" w:color="auto"/>
            </w:tcBorders>
            <w:shd w:val="clear" w:color="auto" w:fill="FFFFFF"/>
          </w:tcPr>
          <w:p w:rsidR="004C036C" w:rsidRDefault="004C036C">
            <w:pPr>
              <w:pStyle w:val="Tabulka-archiv"/>
              <w:rPr>
                <w:color w:val="auto"/>
              </w:rPr>
            </w:pPr>
            <w:r>
              <w:rPr>
                <w:color w:val="auto"/>
              </w:rPr>
              <w:t>ARCHIV</w:t>
            </w:r>
          </w:p>
        </w:tc>
        <w:tc>
          <w:tcPr>
            <w:tcW w:w="4961" w:type="dxa"/>
            <w:tcBorders>
              <w:top w:val="single" w:sz="4" w:space="0" w:color="auto"/>
              <w:bottom w:val="single" w:sz="4" w:space="0" w:color="auto"/>
            </w:tcBorders>
            <w:shd w:val="clear" w:color="auto" w:fill="FFFFFF"/>
          </w:tcPr>
          <w:p w:rsidR="004C036C" w:rsidRDefault="004C036C" w:rsidP="000557CB">
            <w:pPr>
              <w:pStyle w:val="Tabulka-pedpisy"/>
              <w:tabs>
                <w:tab w:val="clear" w:pos="360"/>
              </w:tabs>
              <w:ind w:left="363" w:hanging="363"/>
            </w:pPr>
            <w:r>
              <w:t>Nařízení vlády č. 358/2001 Sb., kterým se stanoví technické požadavky na výbušniny pro civilní použití při jejich uvádění na trh, ve znění nařízení vlády č. 416/2003 Sb. [směrnice Rady 93/15/EHS]</w:t>
            </w:r>
          </w:p>
        </w:tc>
        <w:tc>
          <w:tcPr>
            <w:tcW w:w="3387" w:type="dxa"/>
            <w:tcBorders>
              <w:top w:val="single" w:sz="4" w:space="0" w:color="auto"/>
              <w:bottom w:val="single" w:sz="4" w:space="0" w:color="auto"/>
              <w:right w:val="single" w:sz="4" w:space="0" w:color="auto"/>
            </w:tcBorders>
            <w:shd w:val="clear" w:color="auto" w:fill="FFFFFF"/>
          </w:tcPr>
          <w:p w:rsidR="004C036C" w:rsidRDefault="004C036C">
            <w:pPr>
              <w:pStyle w:val="Tabulka-obsah"/>
              <w:rPr>
                <w:color w:val="auto"/>
              </w:rPr>
            </w:pPr>
          </w:p>
        </w:tc>
      </w:tr>
      <w:tr w:rsidR="004C036C">
        <w:trPr>
          <w:jc w:val="center"/>
        </w:trPr>
        <w:tc>
          <w:tcPr>
            <w:tcW w:w="1560" w:type="dxa"/>
            <w:tcBorders>
              <w:top w:val="single" w:sz="4" w:space="0" w:color="auto"/>
              <w:bottom w:val="single" w:sz="4" w:space="0" w:color="auto"/>
            </w:tcBorders>
            <w:shd w:val="clear" w:color="auto" w:fill="FFFFFF"/>
          </w:tcPr>
          <w:p w:rsidR="004C036C" w:rsidRDefault="004C036C">
            <w:pPr>
              <w:pStyle w:val="Tabulka-archiv"/>
            </w:pPr>
            <w:r>
              <w:t>3-1/19</w:t>
            </w:r>
          </w:p>
        </w:tc>
        <w:tc>
          <w:tcPr>
            <w:tcW w:w="4961" w:type="dxa"/>
            <w:tcBorders>
              <w:top w:val="single" w:sz="4" w:space="0" w:color="auto"/>
              <w:bottom w:val="single" w:sz="4" w:space="0" w:color="auto"/>
            </w:tcBorders>
            <w:shd w:val="clear" w:color="auto" w:fill="FFFFFF"/>
          </w:tcPr>
          <w:p w:rsidR="004C036C" w:rsidRDefault="004C036C">
            <w:pPr>
              <w:pStyle w:val="Tabulka-pedpisy"/>
              <w:tabs>
                <w:tab w:val="clear" w:pos="360"/>
              </w:tabs>
              <w:ind w:left="363" w:hanging="363"/>
              <w:rPr>
                <w:color w:val="auto"/>
              </w:rPr>
            </w:pPr>
            <w:r>
              <w:rPr>
                <w:color w:val="auto"/>
              </w:rPr>
              <w:t>Nařízení vlády č. 251/2003 Sb., kterým se mění některá nařízení vlády k provedení zákona č. 22/1997 Sb., o technických požadavcích na výrobky a o změně a doplnění některých zákonů, ve znění pozdějších předpisů, ve znění nařízení vlády č. 154/2004 Sb. a nařízení vlády č. 336/2004 Sb.</w:t>
            </w:r>
          </w:p>
        </w:tc>
        <w:tc>
          <w:tcPr>
            <w:tcW w:w="3387" w:type="dxa"/>
            <w:tcBorders>
              <w:top w:val="single" w:sz="4" w:space="0" w:color="auto"/>
              <w:bottom w:val="single" w:sz="4" w:space="0" w:color="auto"/>
              <w:right w:val="single" w:sz="4" w:space="0" w:color="auto"/>
            </w:tcBorders>
            <w:shd w:val="clear" w:color="auto" w:fill="FFFFFF"/>
          </w:tcPr>
          <w:p w:rsidR="004C036C" w:rsidRDefault="004C036C">
            <w:pPr>
              <w:pStyle w:val="Tabulka-obsah"/>
              <w:rPr>
                <w:color w:val="auto"/>
              </w:rPr>
            </w:pPr>
          </w:p>
        </w:tc>
      </w:tr>
      <w:tr w:rsidR="004C036C">
        <w:trPr>
          <w:jc w:val="center"/>
        </w:trPr>
        <w:tc>
          <w:tcPr>
            <w:tcW w:w="1560" w:type="dxa"/>
            <w:tcBorders>
              <w:top w:val="single" w:sz="4" w:space="0" w:color="auto"/>
              <w:bottom w:val="single" w:sz="4" w:space="0" w:color="auto"/>
            </w:tcBorders>
            <w:shd w:val="clear" w:color="auto" w:fill="FFFFFF"/>
          </w:tcPr>
          <w:p w:rsidR="004C036C" w:rsidRDefault="004C036C">
            <w:pPr>
              <w:pStyle w:val="Tabulka-archiv"/>
            </w:pPr>
            <w:r>
              <w:t>3-1/22</w:t>
            </w:r>
          </w:p>
          <w:p w:rsidR="004C036C" w:rsidRDefault="004C036C">
            <w:pPr>
              <w:pStyle w:val="Tabulka-archiv"/>
            </w:pPr>
            <w:r>
              <w:t>ARCHIV</w:t>
            </w:r>
          </w:p>
        </w:tc>
        <w:tc>
          <w:tcPr>
            <w:tcW w:w="4961" w:type="dxa"/>
            <w:tcBorders>
              <w:top w:val="single" w:sz="4" w:space="0" w:color="auto"/>
              <w:bottom w:val="single" w:sz="4" w:space="0" w:color="auto"/>
            </w:tcBorders>
            <w:shd w:val="clear" w:color="auto" w:fill="FFFFFF"/>
          </w:tcPr>
          <w:p w:rsidR="004C036C" w:rsidRDefault="004C036C" w:rsidP="000557CB">
            <w:pPr>
              <w:pStyle w:val="Tabulka-pedpisy"/>
              <w:tabs>
                <w:tab w:val="clear" w:pos="360"/>
              </w:tabs>
              <w:ind w:left="363" w:hanging="363"/>
            </w:pPr>
            <w:r>
              <w:t>Nařízení vlády č. 70/2002 Sb., o technických požadavcích na zařízení pro dopravu osob [směrnice Evropského parlamentu a Rady 2000/9/ES]</w:t>
            </w:r>
          </w:p>
        </w:tc>
        <w:tc>
          <w:tcPr>
            <w:tcW w:w="3387" w:type="dxa"/>
            <w:tcBorders>
              <w:top w:val="single" w:sz="4" w:space="0" w:color="auto"/>
              <w:bottom w:val="single" w:sz="4" w:space="0" w:color="auto"/>
              <w:right w:val="single" w:sz="4" w:space="0" w:color="auto"/>
            </w:tcBorders>
            <w:shd w:val="clear" w:color="auto" w:fill="FFFFFF"/>
          </w:tcPr>
          <w:p w:rsidR="004C036C" w:rsidRDefault="004C036C">
            <w:pPr>
              <w:pStyle w:val="Tabulka-obsah"/>
            </w:pPr>
            <w:r>
              <w:t>Jedná se o lanové dráhy pro přepravu osob.</w:t>
            </w:r>
          </w:p>
        </w:tc>
      </w:tr>
      <w:tr w:rsidR="004C036C">
        <w:trPr>
          <w:jc w:val="center"/>
        </w:trPr>
        <w:tc>
          <w:tcPr>
            <w:tcW w:w="1560" w:type="dxa"/>
            <w:tcBorders>
              <w:top w:val="single" w:sz="4" w:space="0" w:color="auto"/>
              <w:bottom w:val="single" w:sz="4" w:space="0" w:color="auto"/>
            </w:tcBorders>
            <w:shd w:val="clear" w:color="auto" w:fill="FFFFFF"/>
          </w:tcPr>
          <w:p w:rsidR="004C036C" w:rsidRDefault="004C036C">
            <w:pPr>
              <w:pStyle w:val="Tabulka-archiv"/>
              <w:rPr>
                <w:color w:val="auto"/>
              </w:rPr>
            </w:pPr>
            <w:r>
              <w:rPr>
                <w:color w:val="auto"/>
              </w:rPr>
              <w:t>ARCHIV</w:t>
            </w:r>
          </w:p>
        </w:tc>
        <w:tc>
          <w:tcPr>
            <w:tcW w:w="4961" w:type="dxa"/>
            <w:tcBorders>
              <w:top w:val="single" w:sz="4" w:space="0" w:color="auto"/>
              <w:bottom w:val="single" w:sz="4" w:space="0" w:color="auto"/>
            </w:tcBorders>
            <w:shd w:val="clear" w:color="auto" w:fill="FFFFFF"/>
          </w:tcPr>
          <w:p w:rsidR="004C036C" w:rsidRDefault="004C036C" w:rsidP="000557CB">
            <w:pPr>
              <w:pStyle w:val="Tabulka-pedpisy"/>
              <w:tabs>
                <w:tab w:val="clear" w:pos="360"/>
              </w:tabs>
              <w:ind w:left="363" w:hanging="363"/>
            </w:pPr>
            <w:r>
              <w:t>Nařízení vlády č. 270/2003 Sb., kterým se stanoví technické požadavky na rekreační plavidla, na částečně zhotovená rekreační plavidla a na jejich vybrané části [směrnice Rady 94/25/ES]</w:t>
            </w:r>
          </w:p>
        </w:tc>
        <w:tc>
          <w:tcPr>
            <w:tcW w:w="3387" w:type="dxa"/>
            <w:tcBorders>
              <w:top w:val="single" w:sz="4" w:space="0" w:color="auto"/>
              <w:bottom w:val="single" w:sz="4" w:space="0" w:color="auto"/>
              <w:right w:val="single" w:sz="4" w:space="0" w:color="auto"/>
            </w:tcBorders>
            <w:shd w:val="clear" w:color="auto" w:fill="FFFFFF"/>
          </w:tcPr>
          <w:p w:rsidR="004C036C" w:rsidRDefault="004C036C">
            <w:pPr>
              <w:pStyle w:val="Tabulka-obsah"/>
              <w:rPr>
                <w:color w:val="auto"/>
              </w:rPr>
            </w:pPr>
          </w:p>
        </w:tc>
      </w:tr>
      <w:tr w:rsidR="004C036C">
        <w:trPr>
          <w:jc w:val="center"/>
        </w:trPr>
        <w:tc>
          <w:tcPr>
            <w:tcW w:w="1560" w:type="dxa"/>
            <w:tcBorders>
              <w:top w:val="single" w:sz="4" w:space="0" w:color="auto"/>
              <w:bottom w:val="single" w:sz="4" w:space="0" w:color="auto"/>
            </w:tcBorders>
            <w:shd w:val="clear" w:color="auto" w:fill="FFFFFF"/>
          </w:tcPr>
          <w:p w:rsidR="004C036C" w:rsidRDefault="004C036C">
            <w:pPr>
              <w:pStyle w:val="Tabulka-archiv"/>
            </w:pPr>
            <w:r>
              <w:t>ARCHIV</w:t>
            </w:r>
          </w:p>
        </w:tc>
        <w:tc>
          <w:tcPr>
            <w:tcW w:w="4961" w:type="dxa"/>
            <w:tcBorders>
              <w:top w:val="single" w:sz="4" w:space="0" w:color="auto"/>
              <w:bottom w:val="single" w:sz="4" w:space="0" w:color="auto"/>
            </w:tcBorders>
            <w:shd w:val="clear" w:color="auto" w:fill="FFFFFF"/>
          </w:tcPr>
          <w:p w:rsidR="004C036C" w:rsidRDefault="004C036C" w:rsidP="000557CB">
            <w:pPr>
              <w:pStyle w:val="Tabulka-pedpisy"/>
              <w:tabs>
                <w:tab w:val="clear" w:pos="360"/>
              </w:tabs>
              <w:ind w:left="363" w:hanging="363"/>
            </w:pPr>
            <w:r>
              <w:t>Nařízení vlády č. 326/2002 Sb., kterým se stanoví technické požadavky na váhy s neautomatickou činností [směrnice Rady 90/384/EHS]</w:t>
            </w:r>
          </w:p>
        </w:tc>
        <w:tc>
          <w:tcPr>
            <w:tcW w:w="3387" w:type="dxa"/>
            <w:tcBorders>
              <w:top w:val="single" w:sz="4" w:space="0" w:color="auto"/>
              <w:bottom w:val="single" w:sz="4" w:space="0" w:color="auto"/>
              <w:right w:val="single" w:sz="4" w:space="0" w:color="auto"/>
            </w:tcBorders>
            <w:shd w:val="clear" w:color="auto" w:fill="FFFFFF"/>
          </w:tcPr>
          <w:p w:rsidR="004C036C" w:rsidRDefault="004C036C">
            <w:pPr>
              <w:pStyle w:val="Tabulka-obsah"/>
            </w:pPr>
          </w:p>
        </w:tc>
      </w:tr>
      <w:tr w:rsidR="004C036C">
        <w:trPr>
          <w:jc w:val="center"/>
        </w:trPr>
        <w:tc>
          <w:tcPr>
            <w:tcW w:w="1560" w:type="dxa"/>
            <w:tcBorders>
              <w:top w:val="single" w:sz="4" w:space="0" w:color="auto"/>
              <w:bottom w:val="single" w:sz="4" w:space="0" w:color="auto"/>
            </w:tcBorders>
            <w:shd w:val="clear" w:color="auto" w:fill="FFFFFF"/>
          </w:tcPr>
          <w:p w:rsidR="004C036C" w:rsidRDefault="004C036C">
            <w:pPr>
              <w:pStyle w:val="Tabulka-archiv"/>
            </w:pPr>
            <w:r>
              <w:t>V DIGITÁLNí PODOBě</w:t>
            </w:r>
          </w:p>
        </w:tc>
        <w:tc>
          <w:tcPr>
            <w:tcW w:w="4961" w:type="dxa"/>
            <w:tcBorders>
              <w:top w:val="single" w:sz="4" w:space="0" w:color="auto"/>
              <w:bottom w:val="single" w:sz="4" w:space="0" w:color="auto"/>
            </w:tcBorders>
            <w:shd w:val="clear" w:color="auto" w:fill="FFFFFF"/>
          </w:tcPr>
          <w:p w:rsidR="004C036C" w:rsidRDefault="004C036C" w:rsidP="00B31ED6">
            <w:pPr>
              <w:pStyle w:val="Tabulka-pedpisy"/>
              <w:tabs>
                <w:tab w:val="clear" w:pos="360"/>
              </w:tabs>
              <w:ind w:left="363" w:hanging="363"/>
              <w:rPr>
                <w:color w:val="auto"/>
              </w:rPr>
            </w:pPr>
            <w:r>
              <w:rPr>
                <w:color w:val="auto"/>
              </w:rPr>
              <w:t xml:space="preserve">Nařízení vlády č. 464/2005 Sb., kterým se stanoví technické požadavky na měřidla, ve znění nařízení vlády č. </w:t>
            </w:r>
            <w:r w:rsidRPr="00B31ED6">
              <w:rPr>
                <w:color w:val="auto"/>
              </w:rPr>
              <w:t>246/2010 Sb.</w:t>
            </w:r>
          </w:p>
        </w:tc>
        <w:tc>
          <w:tcPr>
            <w:tcW w:w="3387" w:type="dxa"/>
            <w:tcBorders>
              <w:top w:val="single" w:sz="4" w:space="0" w:color="auto"/>
              <w:bottom w:val="single" w:sz="4" w:space="0" w:color="auto"/>
              <w:right w:val="single" w:sz="4" w:space="0" w:color="auto"/>
            </w:tcBorders>
            <w:shd w:val="clear" w:color="auto" w:fill="FFFFFF"/>
          </w:tcPr>
          <w:p w:rsidR="004C036C" w:rsidRDefault="004C036C">
            <w:pPr>
              <w:pStyle w:val="Tabulka-obsah"/>
              <w:rPr>
                <w:b/>
                <w:bCs/>
                <w:color w:val="auto"/>
              </w:rPr>
            </w:pPr>
          </w:p>
        </w:tc>
      </w:tr>
      <w:tr w:rsidR="004C036C">
        <w:trPr>
          <w:jc w:val="center"/>
        </w:trPr>
        <w:tc>
          <w:tcPr>
            <w:tcW w:w="1560" w:type="dxa"/>
            <w:tcBorders>
              <w:top w:val="single" w:sz="4" w:space="0" w:color="auto"/>
              <w:bottom w:val="single" w:sz="4" w:space="0" w:color="auto"/>
            </w:tcBorders>
            <w:shd w:val="clear" w:color="auto" w:fill="FFFFFF"/>
          </w:tcPr>
          <w:p w:rsidR="004C036C" w:rsidRDefault="004C036C">
            <w:pPr>
              <w:pStyle w:val="Tabulka-archiv"/>
            </w:pPr>
            <w:r>
              <w:t>3/33</w:t>
            </w:r>
          </w:p>
        </w:tc>
        <w:tc>
          <w:tcPr>
            <w:tcW w:w="4961" w:type="dxa"/>
            <w:tcBorders>
              <w:top w:val="single" w:sz="4" w:space="0" w:color="auto"/>
              <w:bottom w:val="single" w:sz="4" w:space="0" w:color="auto"/>
            </w:tcBorders>
            <w:shd w:val="clear" w:color="auto" w:fill="FFFFFF"/>
          </w:tcPr>
          <w:p w:rsidR="004C036C" w:rsidRDefault="004C036C" w:rsidP="000557CB">
            <w:pPr>
              <w:pStyle w:val="Tabulka-pedpisy"/>
              <w:tabs>
                <w:tab w:val="clear" w:pos="360"/>
              </w:tabs>
              <w:ind w:left="363" w:hanging="363"/>
            </w:pPr>
            <w:r>
              <w:t>Nařízení vlády č. 378/2001 Sb., kterým se stanoví bližší požadavky na bezpečný provoz a používání strojů, technických zařízení, přístrojů a nářadí [směrnice Rady 89/655/EHS].</w:t>
            </w:r>
          </w:p>
        </w:tc>
        <w:tc>
          <w:tcPr>
            <w:tcW w:w="3387" w:type="dxa"/>
            <w:tcBorders>
              <w:top w:val="single" w:sz="4" w:space="0" w:color="auto"/>
              <w:bottom w:val="single" w:sz="4" w:space="0" w:color="auto"/>
              <w:right w:val="single" w:sz="4" w:space="0" w:color="auto"/>
            </w:tcBorders>
            <w:shd w:val="clear" w:color="auto" w:fill="FFFFFF"/>
          </w:tcPr>
          <w:p w:rsidR="004C036C" w:rsidRDefault="004C036C">
            <w:pPr>
              <w:pStyle w:val="Tabulka-obsah"/>
            </w:pPr>
            <w:r>
              <w:t>Zrušeny:</w:t>
            </w:r>
          </w:p>
          <w:p w:rsidR="004C036C" w:rsidRDefault="004C036C">
            <w:pPr>
              <w:pStyle w:val="Tabulka-obsah"/>
            </w:pPr>
            <w:r>
              <w:t>- Vyhláška č. 12/1995 Sb., o zajištění bezpečnosti práce a provozu u skladovacích zařízení sypkých hmot;</w:t>
            </w:r>
          </w:p>
          <w:p w:rsidR="004C036C" w:rsidRDefault="004C036C">
            <w:pPr>
              <w:pStyle w:val="Tabulka-obsah"/>
            </w:pPr>
            <w:r>
              <w:t xml:space="preserve">- Vyhláška č. 73/1994 Sb., o zajištění bezpečnosti práce a provozu u skladovacích zařízení sypkých hmot (při hornické činnosti); </w:t>
            </w:r>
          </w:p>
          <w:p w:rsidR="004C036C" w:rsidRDefault="004C036C">
            <w:pPr>
              <w:pStyle w:val="Tabulka-obsah"/>
            </w:pPr>
            <w:r>
              <w:t>- Vyhláška č. 42/1985 Sb., o zajištění bezpečnosti práce s ručními motorovými řetězovými pilami.</w:t>
            </w:r>
          </w:p>
          <w:p w:rsidR="004C036C" w:rsidRDefault="004C036C">
            <w:pPr>
              <w:pStyle w:val="Tabulka-obsah"/>
              <w:rPr>
                <w:rFonts w:cs="Arial"/>
                <w:i/>
                <w:iCs/>
                <w:color w:val="auto"/>
                <w:szCs w:val="11"/>
              </w:rPr>
            </w:pPr>
          </w:p>
          <w:p w:rsidR="004C036C" w:rsidRDefault="004C036C">
            <w:pPr>
              <w:pStyle w:val="Tabulka-obsah"/>
              <w:rPr>
                <w:rFonts w:cs="Arial"/>
                <w:i/>
                <w:iCs/>
                <w:color w:val="auto"/>
                <w:szCs w:val="11"/>
              </w:rPr>
            </w:pPr>
            <w:r>
              <w:t xml:space="preserve">COUNCIL DIRECTIVE 89/655/EEC of 30 November 1989 concerning the minimum safety and health requirements for the use of work equipment by workers at work, </w:t>
            </w:r>
            <w:r>
              <w:rPr>
                <w:rFonts w:cs="Arial"/>
                <w:color w:val="auto"/>
                <w:lang w:val="en-US"/>
              </w:rPr>
              <w:t>amended by the DIRECTIVE</w:t>
            </w:r>
            <w:r>
              <w:t xml:space="preserve"> 95/63/EC and </w:t>
            </w:r>
            <w:r>
              <w:rPr>
                <w:rFonts w:cs="Arial"/>
                <w:color w:val="auto"/>
                <w:lang w:val="en-US"/>
              </w:rPr>
              <w:lastRenderedPageBreak/>
              <w:t>DIRECTIVE</w:t>
            </w:r>
            <w:r>
              <w:t xml:space="preserve"> 2001/45/EC (second individual Directive within the meaning of Article 16 (1) of Directive 89/391/EEC).</w:t>
            </w:r>
          </w:p>
          <w:p w:rsidR="004C036C" w:rsidRDefault="004C036C">
            <w:pPr>
              <w:pStyle w:val="Tabulka-obsah"/>
              <w:rPr>
                <w:rFonts w:cs="Arial"/>
                <w:i/>
                <w:iCs/>
                <w:color w:val="auto"/>
                <w:szCs w:val="11"/>
              </w:rPr>
            </w:pPr>
          </w:p>
          <w:p w:rsidR="004C036C" w:rsidRDefault="004C036C">
            <w:pPr>
              <w:pStyle w:val="Tabulka-obsah"/>
              <w:rPr>
                <w:i/>
                <w:iCs/>
                <w:color w:val="auto"/>
              </w:rPr>
            </w:pPr>
            <w:r>
              <w:rPr>
                <w:rFonts w:cs="Arial"/>
                <w:i/>
                <w:iCs/>
                <w:color w:val="auto"/>
                <w:szCs w:val="11"/>
              </w:rPr>
              <w:t xml:space="preserve">NV SR č. </w:t>
            </w:r>
            <w:proofErr w:type="gramStart"/>
            <w:r>
              <w:rPr>
                <w:rFonts w:cs="Arial"/>
                <w:i/>
                <w:iCs/>
                <w:color w:val="auto"/>
                <w:szCs w:val="11"/>
              </w:rPr>
              <w:t xml:space="preserve">159/2001 Z. z. </w:t>
            </w:r>
            <w:r>
              <w:rPr>
                <w:i/>
                <w:iCs/>
                <w:color w:val="auto"/>
              </w:rPr>
              <w:t>v znení</w:t>
            </w:r>
            <w:proofErr w:type="gramEnd"/>
            <w:r>
              <w:rPr>
                <w:i/>
                <w:iCs/>
                <w:color w:val="auto"/>
              </w:rPr>
              <w:t xml:space="preserve"> neskorších predpisov</w:t>
            </w:r>
          </w:p>
          <w:p w:rsidR="004C036C" w:rsidRDefault="004C036C">
            <w:pPr>
              <w:pStyle w:val="Tabulka-obsah"/>
              <w:rPr>
                <w:color w:val="0000FF"/>
              </w:rPr>
            </w:pPr>
            <w:r>
              <w:rPr>
                <w:rFonts w:cs="Arial"/>
                <w:i/>
                <w:iCs/>
                <w:color w:val="auto"/>
                <w:szCs w:val="11"/>
              </w:rPr>
              <w:t xml:space="preserve">vyhláška SR č. </w:t>
            </w:r>
            <w:proofErr w:type="gramStart"/>
            <w:r>
              <w:rPr>
                <w:rFonts w:cs="Arial"/>
                <w:i/>
                <w:iCs/>
                <w:color w:val="auto"/>
                <w:szCs w:val="11"/>
              </w:rPr>
              <w:t>718/2002 Z. z. (vyhrazené</w:t>
            </w:r>
            <w:proofErr w:type="gramEnd"/>
            <w:r>
              <w:rPr>
                <w:rFonts w:cs="Arial"/>
                <w:i/>
                <w:iCs/>
                <w:color w:val="auto"/>
                <w:szCs w:val="11"/>
              </w:rPr>
              <w:t xml:space="preserve"> zariadenia)</w:t>
            </w:r>
          </w:p>
        </w:tc>
      </w:tr>
      <w:tr w:rsidR="004C036C">
        <w:trPr>
          <w:jc w:val="center"/>
        </w:trPr>
        <w:tc>
          <w:tcPr>
            <w:tcW w:w="1560" w:type="dxa"/>
            <w:tcBorders>
              <w:top w:val="single" w:sz="4" w:space="0" w:color="auto"/>
              <w:bottom w:val="single" w:sz="4" w:space="0" w:color="auto"/>
            </w:tcBorders>
            <w:shd w:val="clear" w:color="auto" w:fill="FFFFFF"/>
          </w:tcPr>
          <w:p w:rsidR="004C036C" w:rsidRDefault="004C036C">
            <w:pPr>
              <w:pStyle w:val="Tabulka-archiv"/>
            </w:pPr>
            <w:r>
              <w:lastRenderedPageBreak/>
              <w:t>3/48</w:t>
            </w:r>
          </w:p>
          <w:p w:rsidR="004C036C" w:rsidRDefault="004C036C">
            <w:pPr>
              <w:pStyle w:val="Tabulka-archiv"/>
            </w:pPr>
            <w:r>
              <w:t>V DIGITÁLNí PODOBě</w:t>
            </w:r>
          </w:p>
        </w:tc>
        <w:tc>
          <w:tcPr>
            <w:tcW w:w="4961" w:type="dxa"/>
            <w:tcBorders>
              <w:top w:val="single" w:sz="4" w:space="0" w:color="auto"/>
              <w:bottom w:val="single" w:sz="4" w:space="0" w:color="auto"/>
            </w:tcBorders>
            <w:shd w:val="clear" w:color="auto" w:fill="FFFFFF"/>
          </w:tcPr>
          <w:p w:rsidR="004C036C" w:rsidRDefault="004C036C" w:rsidP="000557CB">
            <w:pPr>
              <w:pStyle w:val="Tabulka-pedpisy"/>
              <w:tabs>
                <w:tab w:val="clear" w:pos="360"/>
              </w:tabs>
              <w:ind w:left="363" w:hanging="363"/>
            </w:pPr>
            <w:r>
              <w:t>Nařízení vlády č. 406/2004 Sb., o bližších požadavcích na zajištění bezpečnosti a ochrany zdraví při práci v prostředí s nebezpečím výbuchu [směrnice Evropského parlamentu a Rady 1999/92/ES (ATEX 137)].</w:t>
            </w:r>
          </w:p>
        </w:tc>
        <w:tc>
          <w:tcPr>
            <w:tcW w:w="3387" w:type="dxa"/>
            <w:tcBorders>
              <w:top w:val="single" w:sz="4" w:space="0" w:color="auto"/>
              <w:bottom w:val="single" w:sz="4" w:space="0" w:color="auto"/>
              <w:right w:val="single" w:sz="4" w:space="0" w:color="auto"/>
            </w:tcBorders>
            <w:shd w:val="clear" w:color="auto" w:fill="FFFFFF"/>
          </w:tcPr>
          <w:p w:rsidR="004C036C" w:rsidRDefault="004C036C">
            <w:pPr>
              <w:pStyle w:val="Tabulka-obsah"/>
            </w:pPr>
            <w:r>
              <w:t>Vyhláškou č. 407/2004 Sb. byla zrušena vyhláška č. 18/1987 Sb., kterou se stanoví požadavky na ochranu před výbuchy hořlavých plynů a par.</w:t>
            </w:r>
          </w:p>
          <w:p w:rsidR="004C036C" w:rsidRDefault="004C036C">
            <w:pPr>
              <w:pStyle w:val="Tabulka-obsah"/>
              <w:rPr>
                <w:rFonts w:cs="Arial"/>
                <w:i/>
                <w:iCs/>
                <w:color w:val="auto"/>
                <w:szCs w:val="11"/>
              </w:rPr>
            </w:pPr>
          </w:p>
          <w:p w:rsidR="004C036C" w:rsidRDefault="004C036C">
            <w:pPr>
              <w:pStyle w:val="Tabulka-obsah"/>
              <w:rPr>
                <w:i/>
                <w:iCs/>
                <w:color w:val="auto"/>
              </w:rPr>
            </w:pPr>
            <w:r>
              <w:rPr>
                <w:rFonts w:cs="Arial"/>
                <w:i/>
                <w:iCs/>
                <w:color w:val="auto"/>
                <w:szCs w:val="11"/>
              </w:rPr>
              <w:t xml:space="preserve">NV SR č. </w:t>
            </w:r>
            <w:proofErr w:type="gramStart"/>
            <w:r>
              <w:rPr>
                <w:rFonts w:cs="Arial"/>
                <w:i/>
                <w:iCs/>
                <w:color w:val="auto"/>
                <w:szCs w:val="11"/>
              </w:rPr>
              <w:t>493/2002 Z. z.</w:t>
            </w:r>
            <w:proofErr w:type="gramEnd"/>
          </w:p>
        </w:tc>
      </w:tr>
      <w:tr w:rsidR="004C036C">
        <w:trPr>
          <w:jc w:val="center"/>
        </w:trPr>
        <w:tc>
          <w:tcPr>
            <w:tcW w:w="1560" w:type="dxa"/>
            <w:tcBorders>
              <w:top w:val="single" w:sz="4" w:space="0" w:color="auto"/>
              <w:bottom w:val="single" w:sz="4" w:space="0" w:color="auto"/>
            </w:tcBorders>
            <w:shd w:val="clear" w:color="auto" w:fill="FFFFFF"/>
          </w:tcPr>
          <w:p w:rsidR="004C036C" w:rsidRDefault="004C036C">
            <w:pPr>
              <w:pStyle w:val="Tabulka-archiv"/>
            </w:pPr>
            <w:r>
              <w:t>V DIGITÁLNí PODOBě</w:t>
            </w:r>
          </w:p>
        </w:tc>
        <w:tc>
          <w:tcPr>
            <w:tcW w:w="4961" w:type="dxa"/>
            <w:tcBorders>
              <w:top w:val="single" w:sz="4" w:space="0" w:color="auto"/>
              <w:bottom w:val="single" w:sz="4" w:space="0" w:color="auto"/>
            </w:tcBorders>
            <w:shd w:val="clear" w:color="auto" w:fill="FFFFFF"/>
          </w:tcPr>
          <w:p w:rsidR="004C036C" w:rsidRDefault="004C036C" w:rsidP="000557CB">
            <w:pPr>
              <w:pStyle w:val="Tabulka-pedpisy"/>
              <w:tabs>
                <w:tab w:val="clear" w:pos="360"/>
              </w:tabs>
              <w:ind w:left="363" w:hanging="363"/>
            </w:pPr>
            <w:r>
              <w:t>Nařízení vlády č. 101/2005 Sb. o podrobnějších požadavcích na pracoviště a pracovní prostředí [směrnice Rady 89/654/EHS].</w:t>
            </w:r>
          </w:p>
        </w:tc>
        <w:tc>
          <w:tcPr>
            <w:tcW w:w="3387" w:type="dxa"/>
            <w:tcBorders>
              <w:top w:val="single" w:sz="4" w:space="0" w:color="auto"/>
              <w:bottom w:val="single" w:sz="4" w:space="0" w:color="auto"/>
              <w:right w:val="single" w:sz="4" w:space="0" w:color="auto"/>
            </w:tcBorders>
            <w:shd w:val="clear" w:color="auto" w:fill="FFFFFF"/>
          </w:tcPr>
          <w:p w:rsidR="004C036C" w:rsidRDefault="004C036C">
            <w:pPr>
              <w:pStyle w:val="Tabulka-obsah"/>
              <w:rPr>
                <w:rFonts w:cs="Arial"/>
                <w:color w:val="auto"/>
                <w:szCs w:val="22"/>
              </w:rPr>
            </w:pPr>
            <w:r>
              <w:rPr>
                <w:rFonts w:cs="Arial"/>
                <w:color w:val="auto"/>
                <w:szCs w:val="22"/>
              </w:rPr>
              <w:t xml:space="preserve">Stabilita a mechanická odolnost staveb. Elektrické instalace, průmyslové rozvody, potrubní systémy, vedení a sítě, únikové cesty a východy. </w:t>
            </w:r>
            <w:r>
              <w:rPr>
                <w:color w:val="auto"/>
              </w:rPr>
              <w:t xml:space="preserve">Střechy, příčky, stěny a stropy, podlahy. Dveře, vrata a průlezné otvory. </w:t>
            </w:r>
            <w:r>
              <w:rPr>
                <w:rFonts w:cs="Arial"/>
                <w:color w:val="auto"/>
                <w:szCs w:val="22"/>
              </w:rPr>
              <w:t xml:space="preserve">Pracoviště s výskytem prachu a škodlivin v pracovním ovzduší. </w:t>
            </w:r>
            <w:r>
              <w:rPr>
                <w:color w:val="auto"/>
              </w:rPr>
              <w:t>Dopravní komunikace, nebezpečný prostor.</w:t>
            </w:r>
            <w:r>
              <w:rPr>
                <w:rFonts w:cs="Arial"/>
                <w:color w:val="auto"/>
                <w:szCs w:val="22"/>
              </w:rPr>
              <w:t xml:space="preserve"> Nakládací a vykládací rampy. Pracoviště pro výrobu, opravy a údržbu dopravních prostředků. Poskytování první pomoci. Venkovní pracoviště. Skladování a manipulace s materiálem a břemeny. Sklad pohonných hmot, hořlavých kapalin a tuhých maziv. Nízkotlaká kotelna.</w:t>
            </w:r>
          </w:p>
          <w:p w:rsidR="004C036C" w:rsidRDefault="004C036C">
            <w:pPr>
              <w:pStyle w:val="Tabulka-obsah"/>
              <w:rPr>
                <w:rFonts w:cs="Arial"/>
                <w:i/>
                <w:iCs/>
                <w:color w:val="auto"/>
                <w:szCs w:val="11"/>
              </w:rPr>
            </w:pPr>
          </w:p>
          <w:p w:rsidR="004C036C" w:rsidRDefault="004C036C">
            <w:pPr>
              <w:pStyle w:val="Tabulka-obsah"/>
              <w:rPr>
                <w:rFonts w:cs="Arial"/>
                <w:i/>
                <w:iCs/>
                <w:color w:val="auto"/>
                <w:szCs w:val="11"/>
              </w:rPr>
            </w:pPr>
            <w:r>
              <w:t>COUNCIL DIRECTIVE 89/654/EEC of 30 November 1989 concerning the minimum safety and health requirements for the workplace (first individual directive within the meaning of Article 16 (1) of Directive 89/391/EEC).</w:t>
            </w:r>
          </w:p>
          <w:p w:rsidR="004C036C" w:rsidRDefault="004C036C">
            <w:pPr>
              <w:pStyle w:val="Tabulka-obsah"/>
              <w:rPr>
                <w:rFonts w:cs="Arial"/>
                <w:i/>
                <w:iCs/>
                <w:color w:val="auto"/>
                <w:szCs w:val="11"/>
              </w:rPr>
            </w:pPr>
          </w:p>
          <w:p w:rsidR="004C036C" w:rsidRDefault="004C036C">
            <w:pPr>
              <w:pStyle w:val="Tabulka-obsah"/>
              <w:rPr>
                <w:i/>
                <w:iCs/>
                <w:color w:val="auto"/>
              </w:rPr>
            </w:pPr>
            <w:r>
              <w:rPr>
                <w:rFonts w:cs="Arial"/>
                <w:i/>
                <w:iCs/>
                <w:color w:val="auto"/>
                <w:szCs w:val="11"/>
              </w:rPr>
              <w:t xml:space="preserve">NV SR č. </w:t>
            </w:r>
            <w:proofErr w:type="gramStart"/>
            <w:r>
              <w:rPr>
                <w:rFonts w:cs="Arial"/>
                <w:i/>
                <w:iCs/>
                <w:color w:val="auto"/>
                <w:szCs w:val="11"/>
              </w:rPr>
              <w:t>201/2001 Z. z.</w:t>
            </w:r>
            <w:proofErr w:type="gramEnd"/>
          </w:p>
        </w:tc>
      </w:tr>
      <w:tr w:rsidR="004C036C">
        <w:trPr>
          <w:jc w:val="center"/>
        </w:trPr>
        <w:tc>
          <w:tcPr>
            <w:tcW w:w="1560" w:type="dxa"/>
            <w:tcBorders>
              <w:top w:val="single" w:sz="4" w:space="0" w:color="auto"/>
              <w:bottom w:val="single" w:sz="4" w:space="0" w:color="auto"/>
            </w:tcBorders>
            <w:shd w:val="clear" w:color="auto" w:fill="FFFFFF"/>
          </w:tcPr>
          <w:p w:rsidR="004C036C" w:rsidRDefault="004C036C" w:rsidP="000C07EB">
            <w:pPr>
              <w:pStyle w:val="Tabulka-archiv"/>
            </w:pPr>
            <w:r>
              <w:t>V DIGITÁLNí PODOBě</w:t>
            </w:r>
          </w:p>
          <w:p w:rsidR="004C036C" w:rsidRDefault="004C036C" w:rsidP="000C07EB">
            <w:pPr>
              <w:pStyle w:val="Tabulka-archiv"/>
            </w:pPr>
            <w:r>
              <w:t>3/51</w:t>
            </w:r>
          </w:p>
        </w:tc>
        <w:tc>
          <w:tcPr>
            <w:tcW w:w="4961" w:type="dxa"/>
            <w:tcBorders>
              <w:top w:val="single" w:sz="4" w:space="0" w:color="auto"/>
              <w:bottom w:val="single" w:sz="4" w:space="0" w:color="auto"/>
            </w:tcBorders>
            <w:shd w:val="clear" w:color="auto" w:fill="FFFFFF"/>
          </w:tcPr>
          <w:p w:rsidR="004C036C" w:rsidRDefault="004C036C" w:rsidP="000C07EB">
            <w:pPr>
              <w:pStyle w:val="Tabulka-pedpisy"/>
              <w:tabs>
                <w:tab w:val="clear" w:pos="360"/>
              </w:tabs>
              <w:ind w:left="363" w:hanging="363"/>
            </w:pPr>
            <w:r>
              <w:rPr>
                <w:rFonts w:cs="Arial"/>
              </w:rPr>
              <w:t>Nařízení vlády č. 591/2006 Sb., o bližších minimálních požadavcích na bezpečnost a ochranu zdraví při práci na staveništích [směrnice Rady 92/57/EHS o minimálních požadavcích na bezpečnost a ochranu zdraví na dočasných nebo přechodných staveništích (osmá samostatná směrnice ve smyslu čl. 16 odst. 1 směrnice 89/391/EHS)].</w:t>
            </w:r>
          </w:p>
        </w:tc>
        <w:tc>
          <w:tcPr>
            <w:tcW w:w="3387" w:type="dxa"/>
            <w:tcBorders>
              <w:top w:val="single" w:sz="4" w:space="0" w:color="auto"/>
              <w:bottom w:val="single" w:sz="4" w:space="0" w:color="auto"/>
              <w:right w:val="single" w:sz="4" w:space="0" w:color="auto"/>
            </w:tcBorders>
            <w:shd w:val="clear" w:color="auto" w:fill="FFFFFF"/>
          </w:tcPr>
          <w:p w:rsidR="004C036C" w:rsidRDefault="004C036C" w:rsidP="000C07EB">
            <w:pPr>
              <w:pStyle w:val="Tabulka-obsah"/>
              <w:rPr>
                <w:i/>
                <w:iCs/>
                <w:color w:val="auto"/>
              </w:rPr>
            </w:pPr>
            <w:r>
              <w:rPr>
                <w:color w:val="auto"/>
              </w:rPr>
              <w:t>Vyhláška č. 324/1990 Sb. zrušena k </w:t>
            </w:r>
            <w:proofErr w:type="gramStart"/>
            <w:r>
              <w:rPr>
                <w:color w:val="auto"/>
              </w:rPr>
              <w:t>1.1.2007</w:t>
            </w:r>
            <w:proofErr w:type="gramEnd"/>
            <w:r>
              <w:rPr>
                <w:color w:val="auto"/>
              </w:rPr>
              <w:t xml:space="preserve"> vyhláškou č. 601/2006 Sb.</w:t>
            </w:r>
          </w:p>
          <w:p w:rsidR="004C036C" w:rsidRDefault="004C036C" w:rsidP="000C07EB">
            <w:pPr>
              <w:pStyle w:val="Tabulka-obsah"/>
              <w:rPr>
                <w:i/>
                <w:iCs/>
                <w:color w:val="auto"/>
              </w:rPr>
            </w:pPr>
          </w:p>
          <w:p w:rsidR="004C036C" w:rsidRDefault="004C036C" w:rsidP="000C07EB">
            <w:pPr>
              <w:pStyle w:val="Tabulka-obsah"/>
            </w:pPr>
            <w:r>
              <w:rPr>
                <w:i/>
                <w:iCs/>
                <w:color w:val="auto"/>
              </w:rPr>
              <w:t xml:space="preserve">vyhláška SR č. 374/1990 Zb. a </w:t>
            </w:r>
            <w:r>
              <w:rPr>
                <w:rFonts w:cs="Arial"/>
                <w:i/>
                <w:iCs/>
                <w:color w:val="auto"/>
                <w:szCs w:val="11"/>
              </w:rPr>
              <w:t xml:space="preserve">NV SR č. č. </w:t>
            </w:r>
            <w:proofErr w:type="gramStart"/>
            <w:r>
              <w:rPr>
                <w:rFonts w:cs="Arial"/>
                <w:i/>
                <w:iCs/>
                <w:color w:val="auto"/>
                <w:szCs w:val="11"/>
              </w:rPr>
              <w:t xml:space="preserve">510/2001 Z. z. </w:t>
            </w:r>
            <w:r>
              <w:rPr>
                <w:i/>
                <w:iCs/>
                <w:color w:val="auto"/>
              </w:rPr>
              <w:t>v znení</w:t>
            </w:r>
            <w:proofErr w:type="gramEnd"/>
            <w:r>
              <w:rPr>
                <w:i/>
                <w:iCs/>
                <w:color w:val="auto"/>
              </w:rPr>
              <w:t xml:space="preserve"> neskorších predpisov</w:t>
            </w:r>
          </w:p>
        </w:tc>
      </w:tr>
      <w:tr w:rsidR="004C036C">
        <w:trPr>
          <w:jc w:val="center"/>
        </w:trPr>
        <w:tc>
          <w:tcPr>
            <w:tcW w:w="1560" w:type="dxa"/>
            <w:tcBorders>
              <w:top w:val="single" w:sz="4" w:space="0" w:color="auto"/>
              <w:bottom w:val="single" w:sz="4" w:space="0" w:color="auto"/>
            </w:tcBorders>
            <w:shd w:val="clear" w:color="auto" w:fill="FFFFFF"/>
          </w:tcPr>
          <w:p w:rsidR="004C036C" w:rsidRDefault="004C036C">
            <w:pPr>
              <w:pStyle w:val="Tabulka-archiv"/>
            </w:pPr>
            <w:r>
              <w:t>3/34</w:t>
            </w:r>
          </w:p>
        </w:tc>
        <w:tc>
          <w:tcPr>
            <w:tcW w:w="4961" w:type="dxa"/>
            <w:tcBorders>
              <w:top w:val="single" w:sz="4" w:space="0" w:color="auto"/>
              <w:bottom w:val="single" w:sz="4" w:space="0" w:color="auto"/>
            </w:tcBorders>
            <w:shd w:val="clear" w:color="auto" w:fill="FFFFFF"/>
          </w:tcPr>
          <w:p w:rsidR="004C036C" w:rsidRDefault="004C036C" w:rsidP="00B74D4C">
            <w:pPr>
              <w:pStyle w:val="Tabulka-pedpisy"/>
              <w:tabs>
                <w:tab w:val="clear" w:pos="360"/>
              </w:tabs>
              <w:ind w:left="363" w:hanging="363"/>
            </w:pPr>
            <w:r>
              <w:t xml:space="preserve">Nařízení vlády č. 11/2002 Sb., kterým se stanoví vzhled a umístění bezpečnostních značek a zavedení signálů, ve znění </w:t>
            </w:r>
            <w:bookmarkStart w:id="10" w:name="OLE_LINK2"/>
            <w:r w:rsidR="00B74D4C">
              <w:t>nařízení vlády č.</w:t>
            </w:r>
            <w:r>
              <w:t xml:space="preserve"> 405/2004 Sb.</w:t>
            </w:r>
            <w:bookmarkEnd w:id="10"/>
            <w:r>
              <w:t xml:space="preserve"> [směrnice Rady 92/58/EHS].</w:t>
            </w:r>
          </w:p>
        </w:tc>
        <w:tc>
          <w:tcPr>
            <w:tcW w:w="3387" w:type="dxa"/>
            <w:tcBorders>
              <w:top w:val="single" w:sz="4" w:space="0" w:color="auto"/>
              <w:bottom w:val="single" w:sz="4" w:space="0" w:color="auto"/>
              <w:right w:val="single" w:sz="4" w:space="0" w:color="auto"/>
            </w:tcBorders>
            <w:shd w:val="clear" w:color="auto" w:fill="FFFFFF"/>
          </w:tcPr>
          <w:p w:rsidR="004C036C" w:rsidRDefault="004C036C">
            <w:pPr>
              <w:pStyle w:val="Tabulka-obsah"/>
              <w:rPr>
                <w:i/>
                <w:iCs/>
                <w:color w:val="auto"/>
              </w:rPr>
            </w:pPr>
            <w:r>
              <w:rPr>
                <w:i/>
                <w:iCs/>
                <w:color w:val="auto"/>
              </w:rPr>
              <w:t xml:space="preserve">NV SR č. </w:t>
            </w:r>
            <w:proofErr w:type="gramStart"/>
            <w:r>
              <w:rPr>
                <w:i/>
                <w:iCs/>
                <w:color w:val="auto"/>
              </w:rPr>
              <w:t>444/2001 Z. z.</w:t>
            </w:r>
            <w:proofErr w:type="gramEnd"/>
          </w:p>
          <w:p w:rsidR="004C036C" w:rsidRDefault="004C036C">
            <w:pPr>
              <w:pStyle w:val="Tabulka-obsah"/>
              <w:rPr>
                <w:i/>
                <w:iCs/>
                <w:color w:val="auto"/>
              </w:rPr>
            </w:pPr>
            <w:r>
              <w:t>Council Directive 92/58/EEC of 24 June 1992 on the minimum requirements for the provision of safety and/or health signs at work (ninth individual Directive within the meaning of Article 16 (1) of Directive 89/391/EEC).</w:t>
            </w:r>
          </w:p>
        </w:tc>
      </w:tr>
      <w:tr w:rsidR="004C036C">
        <w:trPr>
          <w:jc w:val="center"/>
        </w:trPr>
        <w:tc>
          <w:tcPr>
            <w:tcW w:w="1560" w:type="dxa"/>
            <w:tcBorders>
              <w:top w:val="single" w:sz="4" w:space="0" w:color="auto"/>
              <w:bottom w:val="single" w:sz="4" w:space="0" w:color="auto"/>
            </w:tcBorders>
            <w:shd w:val="clear" w:color="auto" w:fill="FFFFFF"/>
          </w:tcPr>
          <w:p w:rsidR="004C036C" w:rsidRDefault="004C036C">
            <w:pPr>
              <w:pStyle w:val="Tabulka-archiv"/>
            </w:pPr>
            <w:r>
              <w:t>3/35</w:t>
            </w:r>
          </w:p>
        </w:tc>
        <w:tc>
          <w:tcPr>
            <w:tcW w:w="4961" w:type="dxa"/>
            <w:tcBorders>
              <w:top w:val="single" w:sz="4" w:space="0" w:color="auto"/>
              <w:bottom w:val="single" w:sz="4" w:space="0" w:color="auto"/>
            </w:tcBorders>
            <w:shd w:val="clear" w:color="auto" w:fill="FFFFFF"/>
          </w:tcPr>
          <w:p w:rsidR="004C036C" w:rsidRDefault="004C036C">
            <w:pPr>
              <w:pStyle w:val="Tabulka-pedpisy"/>
              <w:tabs>
                <w:tab w:val="clear" w:pos="360"/>
              </w:tabs>
              <w:ind w:left="363" w:hanging="363"/>
            </w:pPr>
            <w:r>
              <w:t>Nařízení vlády č. 27/2002 Sb., kterým se stanoví způsob organizace práce a pracovních postupů, které je zaměstnavatel povinen zajistit při práci související s chovem zvířat.</w:t>
            </w:r>
          </w:p>
        </w:tc>
        <w:tc>
          <w:tcPr>
            <w:tcW w:w="3387" w:type="dxa"/>
            <w:tcBorders>
              <w:top w:val="single" w:sz="4" w:space="0" w:color="auto"/>
              <w:bottom w:val="single" w:sz="4" w:space="0" w:color="auto"/>
              <w:right w:val="single" w:sz="4" w:space="0" w:color="auto"/>
            </w:tcBorders>
            <w:shd w:val="clear" w:color="auto" w:fill="FFFFFF"/>
          </w:tcPr>
          <w:p w:rsidR="004C036C" w:rsidRDefault="004C036C">
            <w:pPr>
              <w:pStyle w:val="Tabulka-obsah"/>
            </w:pPr>
          </w:p>
        </w:tc>
      </w:tr>
      <w:tr w:rsidR="004C036C">
        <w:trPr>
          <w:jc w:val="center"/>
        </w:trPr>
        <w:tc>
          <w:tcPr>
            <w:tcW w:w="1560" w:type="dxa"/>
            <w:tcBorders>
              <w:top w:val="single" w:sz="4" w:space="0" w:color="auto"/>
              <w:bottom w:val="single" w:sz="4" w:space="0" w:color="auto"/>
            </w:tcBorders>
            <w:shd w:val="clear" w:color="auto" w:fill="FFFFFF"/>
          </w:tcPr>
          <w:p w:rsidR="004C036C" w:rsidRDefault="004C036C">
            <w:pPr>
              <w:pStyle w:val="Tabulka-archiv"/>
            </w:pPr>
            <w:r>
              <w:t>3/36</w:t>
            </w:r>
          </w:p>
        </w:tc>
        <w:tc>
          <w:tcPr>
            <w:tcW w:w="4961" w:type="dxa"/>
            <w:tcBorders>
              <w:top w:val="single" w:sz="4" w:space="0" w:color="auto"/>
              <w:bottom w:val="single" w:sz="4" w:space="0" w:color="auto"/>
            </w:tcBorders>
            <w:shd w:val="clear" w:color="auto" w:fill="FFFFFF"/>
          </w:tcPr>
          <w:p w:rsidR="004C036C" w:rsidRDefault="004C036C">
            <w:pPr>
              <w:pStyle w:val="Tabulka-pedpisy"/>
              <w:tabs>
                <w:tab w:val="clear" w:pos="360"/>
              </w:tabs>
              <w:ind w:left="363" w:hanging="363"/>
            </w:pPr>
            <w:r>
              <w:t>Nařízení vlády č. 28/2002 Sb., kterým se stanoví způsob organizace práce a pracovních postupů, které je zaměstnavatel povinen zajistit při práci v lese a na pracovištích obdobného charakteru.</w:t>
            </w:r>
          </w:p>
        </w:tc>
        <w:tc>
          <w:tcPr>
            <w:tcW w:w="3387" w:type="dxa"/>
            <w:tcBorders>
              <w:top w:val="single" w:sz="4" w:space="0" w:color="auto"/>
              <w:bottom w:val="single" w:sz="4" w:space="0" w:color="auto"/>
              <w:right w:val="single" w:sz="4" w:space="0" w:color="auto"/>
            </w:tcBorders>
            <w:shd w:val="clear" w:color="auto" w:fill="FFFFFF"/>
          </w:tcPr>
          <w:p w:rsidR="004C036C" w:rsidRDefault="004C036C">
            <w:pPr>
              <w:pStyle w:val="Tabulka-obsah"/>
            </w:pPr>
            <w:r>
              <w:t>Prací v lese a na pracovištích obdobného charakteru se rozumí práce prováděné na lesních a nelesních pozemcích při údržbě lesů, parků, sadů, pozemků u pozemních komunikací, v obvodu dráhy, břehových porostů, pěstební práce, ošetřování stromů, těžba, soustřeďování dříví, manipulace, skladování a odvoz dříví, práce ve výškách na stojících stromech.</w:t>
            </w:r>
          </w:p>
        </w:tc>
      </w:tr>
      <w:tr w:rsidR="004C036C">
        <w:trPr>
          <w:jc w:val="center"/>
        </w:trPr>
        <w:tc>
          <w:tcPr>
            <w:tcW w:w="1560" w:type="dxa"/>
            <w:tcBorders>
              <w:top w:val="single" w:sz="4" w:space="0" w:color="auto"/>
              <w:bottom w:val="single" w:sz="4" w:space="0" w:color="auto"/>
            </w:tcBorders>
            <w:shd w:val="clear" w:color="auto" w:fill="FFFFFF"/>
          </w:tcPr>
          <w:p w:rsidR="004C036C" w:rsidRDefault="004C036C">
            <w:pPr>
              <w:pStyle w:val="Tabulka-archiv"/>
            </w:pPr>
            <w:r>
              <w:lastRenderedPageBreak/>
              <w:t>3/50</w:t>
            </w:r>
          </w:p>
          <w:p w:rsidR="004C036C" w:rsidRDefault="004C036C">
            <w:pPr>
              <w:pStyle w:val="Tabulka-archiv"/>
            </w:pPr>
            <w:r>
              <w:t>V DIGITÁLNí PODOBě</w:t>
            </w:r>
          </w:p>
        </w:tc>
        <w:tc>
          <w:tcPr>
            <w:tcW w:w="4961" w:type="dxa"/>
            <w:tcBorders>
              <w:top w:val="single" w:sz="4" w:space="0" w:color="auto"/>
              <w:bottom w:val="single" w:sz="4" w:space="0" w:color="auto"/>
            </w:tcBorders>
            <w:shd w:val="clear" w:color="auto" w:fill="FFFFFF"/>
          </w:tcPr>
          <w:p w:rsidR="004C036C" w:rsidRDefault="004C036C" w:rsidP="000557CB">
            <w:pPr>
              <w:pStyle w:val="Tabulka-pedpisy"/>
              <w:tabs>
                <w:tab w:val="clear" w:pos="360"/>
              </w:tabs>
              <w:ind w:left="363" w:hanging="363"/>
            </w:pPr>
            <w:r>
              <w:t>Nařízení vlády č. 362/2005 Sb., o bližších požadavcích na bezpečnost a ochranu zdraví při práci na pracovištích s nebezpečím pádu z výšky nebo do hloubky [směrnice Evropského parlamentu a Rady 2001/45/ES].</w:t>
            </w:r>
          </w:p>
        </w:tc>
        <w:tc>
          <w:tcPr>
            <w:tcW w:w="3387" w:type="dxa"/>
            <w:tcBorders>
              <w:top w:val="single" w:sz="4" w:space="0" w:color="auto"/>
              <w:bottom w:val="single" w:sz="4" w:space="0" w:color="auto"/>
              <w:right w:val="single" w:sz="4" w:space="0" w:color="auto"/>
            </w:tcBorders>
            <w:shd w:val="clear" w:color="auto" w:fill="FFFFFF"/>
          </w:tcPr>
          <w:p w:rsidR="004C036C" w:rsidRDefault="004C036C">
            <w:pPr>
              <w:pStyle w:val="Tabulka-obsah"/>
              <w:rPr>
                <w:i/>
                <w:iCs/>
                <w:color w:val="auto"/>
              </w:rPr>
            </w:pPr>
            <w:r>
              <w:t xml:space="preserve">COUNCIL DIRECTIVE 89/655/EEC of 30 November 1989 concerning the minimum safety and health requirements for the use of work equipment by workers at work, </w:t>
            </w:r>
            <w:r>
              <w:rPr>
                <w:rFonts w:cs="Arial"/>
                <w:color w:val="auto"/>
                <w:lang w:val="en-US"/>
              </w:rPr>
              <w:t>amended by the DIRECTIVE</w:t>
            </w:r>
            <w:r>
              <w:t xml:space="preserve"> 95/63/EC and </w:t>
            </w:r>
            <w:r>
              <w:rPr>
                <w:rFonts w:cs="Arial"/>
                <w:color w:val="auto"/>
                <w:lang w:val="en-US"/>
              </w:rPr>
              <w:t>DIRECTIVE</w:t>
            </w:r>
            <w:r>
              <w:t xml:space="preserve"> 2001/45/EC (second individual Directive within the meaning of Article 16 (1) of Directive 89/391/EEC).</w:t>
            </w:r>
          </w:p>
          <w:p w:rsidR="004C036C" w:rsidRDefault="004C036C">
            <w:pPr>
              <w:pStyle w:val="Tabulka-obsah"/>
              <w:rPr>
                <w:i/>
                <w:iCs/>
                <w:color w:val="auto"/>
              </w:rPr>
            </w:pPr>
          </w:p>
          <w:p w:rsidR="004C036C" w:rsidRDefault="004C036C">
            <w:pPr>
              <w:pStyle w:val="Tabulka-obsah"/>
            </w:pPr>
            <w:r>
              <w:rPr>
                <w:i/>
                <w:iCs/>
                <w:color w:val="auto"/>
              </w:rPr>
              <w:t xml:space="preserve">vyhláška SR č. 374/1990 Zb. a </w:t>
            </w:r>
            <w:r>
              <w:rPr>
                <w:rFonts w:cs="Arial"/>
                <w:i/>
                <w:iCs/>
                <w:color w:val="auto"/>
                <w:szCs w:val="11"/>
              </w:rPr>
              <w:t xml:space="preserve">NV SR č. č. </w:t>
            </w:r>
            <w:proofErr w:type="gramStart"/>
            <w:r>
              <w:rPr>
                <w:rFonts w:cs="Arial"/>
                <w:i/>
                <w:iCs/>
                <w:color w:val="auto"/>
                <w:szCs w:val="11"/>
              </w:rPr>
              <w:t xml:space="preserve">510/2001 Z. z. </w:t>
            </w:r>
            <w:r>
              <w:rPr>
                <w:i/>
                <w:iCs/>
                <w:color w:val="auto"/>
              </w:rPr>
              <w:t>v znení</w:t>
            </w:r>
            <w:proofErr w:type="gramEnd"/>
            <w:r>
              <w:rPr>
                <w:i/>
                <w:iCs/>
                <w:color w:val="auto"/>
              </w:rPr>
              <w:t xml:space="preserve"> neskorších predpisov.</w:t>
            </w:r>
          </w:p>
        </w:tc>
      </w:tr>
      <w:tr w:rsidR="004C036C">
        <w:trPr>
          <w:jc w:val="center"/>
        </w:trPr>
        <w:tc>
          <w:tcPr>
            <w:tcW w:w="1560" w:type="dxa"/>
            <w:tcBorders>
              <w:top w:val="single" w:sz="4" w:space="0" w:color="auto"/>
              <w:bottom w:val="single" w:sz="4" w:space="0" w:color="auto"/>
            </w:tcBorders>
            <w:shd w:val="clear" w:color="auto" w:fill="FFFFFF"/>
          </w:tcPr>
          <w:p w:rsidR="004C036C" w:rsidRDefault="004C036C">
            <w:pPr>
              <w:pStyle w:val="Tabulka-archiv"/>
            </w:pPr>
            <w:r>
              <w:t>3/4</w:t>
            </w:r>
          </w:p>
          <w:p w:rsidR="004C036C" w:rsidRDefault="004C036C">
            <w:pPr>
              <w:pStyle w:val="Tabulka-archiv"/>
            </w:pPr>
            <w:r>
              <w:t>V DIGITÁLNí PODOBě</w:t>
            </w:r>
          </w:p>
        </w:tc>
        <w:tc>
          <w:tcPr>
            <w:tcW w:w="4961" w:type="dxa"/>
            <w:tcBorders>
              <w:top w:val="single" w:sz="4" w:space="0" w:color="auto"/>
              <w:bottom w:val="single" w:sz="4" w:space="0" w:color="auto"/>
            </w:tcBorders>
            <w:shd w:val="clear" w:color="auto" w:fill="FFFFFF"/>
          </w:tcPr>
          <w:p w:rsidR="004C036C" w:rsidRDefault="004C036C">
            <w:pPr>
              <w:pStyle w:val="Tabulka-pedpisy"/>
              <w:tabs>
                <w:tab w:val="clear" w:pos="360"/>
              </w:tabs>
              <w:ind w:left="363" w:hanging="363"/>
            </w:pPr>
            <w:r>
              <w:t>Nařízení vlády č. 168/2002 Sb., kterým se stanoví způsob organizace práce a pracovních postupů, které je zaměstnavatel povinen zajistit při provozování dopravy dopravními prostředky.</w:t>
            </w:r>
          </w:p>
        </w:tc>
        <w:tc>
          <w:tcPr>
            <w:tcW w:w="3387" w:type="dxa"/>
            <w:tcBorders>
              <w:top w:val="single" w:sz="4" w:space="0" w:color="auto"/>
              <w:bottom w:val="single" w:sz="4" w:space="0" w:color="auto"/>
              <w:right w:val="single" w:sz="4" w:space="0" w:color="auto"/>
            </w:tcBorders>
            <w:shd w:val="clear" w:color="auto" w:fill="FFFFFF"/>
          </w:tcPr>
          <w:p w:rsidR="004C036C" w:rsidRDefault="004C036C">
            <w:pPr>
              <w:pStyle w:val="Tabulka-obsah"/>
            </w:pPr>
          </w:p>
        </w:tc>
      </w:tr>
      <w:tr w:rsidR="004C036C">
        <w:trPr>
          <w:jc w:val="center"/>
        </w:trPr>
        <w:tc>
          <w:tcPr>
            <w:tcW w:w="1560" w:type="dxa"/>
            <w:tcBorders>
              <w:top w:val="single" w:sz="4" w:space="0" w:color="auto"/>
              <w:bottom w:val="single" w:sz="4" w:space="0" w:color="auto"/>
            </w:tcBorders>
            <w:shd w:val="clear" w:color="auto" w:fill="FFFFFF"/>
          </w:tcPr>
          <w:p w:rsidR="004C036C" w:rsidRDefault="004C036C">
            <w:pPr>
              <w:pStyle w:val="Tabulka-archiv"/>
            </w:pPr>
            <w:r>
              <w:t>3/5</w:t>
            </w:r>
          </w:p>
          <w:p w:rsidR="004C036C" w:rsidRDefault="004C036C">
            <w:pPr>
              <w:pStyle w:val="Tabulka-archiv"/>
            </w:pPr>
            <w:r>
              <w:t>V DIGITÁLNí PODOBě</w:t>
            </w:r>
          </w:p>
        </w:tc>
        <w:tc>
          <w:tcPr>
            <w:tcW w:w="4961" w:type="dxa"/>
            <w:tcBorders>
              <w:top w:val="single" w:sz="4" w:space="0" w:color="auto"/>
              <w:bottom w:val="single" w:sz="4" w:space="0" w:color="auto"/>
            </w:tcBorders>
            <w:shd w:val="clear" w:color="auto" w:fill="FFFFFF"/>
          </w:tcPr>
          <w:p w:rsidR="004C036C" w:rsidRDefault="004C036C">
            <w:pPr>
              <w:pStyle w:val="Tabulka-pedpisy"/>
              <w:tabs>
                <w:tab w:val="clear" w:pos="360"/>
              </w:tabs>
              <w:ind w:left="363" w:hanging="363"/>
            </w:pPr>
            <w:r>
              <w:t>Vyhláška č. 48/1982 Sb., kterou se stanoví základní požadavky k zajištění bezpečnosti práce a technických zařízení, ve znění vyhlášky č. 324/1990 Sb., vyhlášky č. 207/1991 Sb., nařízení vlády č. 352/2000 Sb. a vyhlášky č. 192/2005 Sb.</w:t>
            </w:r>
          </w:p>
        </w:tc>
        <w:tc>
          <w:tcPr>
            <w:tcW w:w="3387" w:type="dxa"/>
            <w:tcBorders>
              <w:top w:val="single" w:sz="4" w:space="0" w:color="auto"/>
              <w:bottom w:val="single" w:sz="4" w:space="0" w:color="auto"/>
              <w:right w:val="single" w:sz="4" w:space="0" w:color="auto"/>
            </w:tcBorders>
            <w:shd w:val="clear" w:color="auto" w:fill="FFFFFF"/>
          </w:tcPr>
          <w:p w:rsidR="004C036C" w:rsidRDefault="004C036C">
            <w:pPr>
              <w:pStyle w:val="Tabulka-obsah"/>
              <w:rPr>
                <w:color w:val="auto"/>
              </w:rPr>
            </w:pPr>
          </w:p>
          <w:p w:rsidR="004C036C" w:rsidRDefault="004C036C">
            <w:pPr>
              <w:pStyle w:val="Tabulka-obsah"/>
              <w:rPr>
                <w:rFonts w:cs="Arial"/>
                <w:i/>
                <w:iCs/>
                <w:color w:val="auto"/>
              </w:rPr>
            </w:pPr>
            <w:r>
              <w:rPr>
                <w:rFonts w:cs="Arial"/>
                <w:i/>
                <w:iCs/>
              </w:rPr>
              <w:t xml:space="preserve">vyhláška </w:t>
            </w:r>
            <w:r>
              <w:rPr>
                <w:rFonts w:cs="Arial" w:hint="eastAsia"/>
                <w:i/>
                <w:iCs/>
              </w:rPr>
              <w:t>Č</w:t>
            </w:r>
            <w:r>
              <w:rPr>
                <w:rFonts w:cs="Arial"/>
                <w:i/>
                <w:iCs/>
              </w:rPr>
              <w:t xml:space="preserve">ÚBP č. 48/1982 Zb., </w:t>
            </w:r>
            <w:r>
              <w:rPr>
                <w:rFonts w:cs="Arial"/>
                <w:i/>
                <w:iCs/>
                <w:color w:val="231F20"/>
                <w:szCs w:val="19"/>
              </w:rPr>
              <w:t xml:space="preserve">v znení </w:t>
            </w:r>
            <w:r>
              <w:rPr>
                <w:rFonts w:cs="Arial"/>
                <w:i/>
                <w:iCs/>
                <w:color w:val="auto"/>
              </w:rPr>
              <w:t>neskorších predpisov</w:t>
            </w:r>
          </w:p>
        </w:tc>
      </w:tr>
      <w:tr w:rsidR="004C036C">
        <w:trPr>
          <w:jc w:val="center"/>
        </w:trPr>
        <w:tc>
          <w:tcPr>
            <w:tcW w:w="1560" w:type="dxa"/>
            <w:tcBorders>
              <w:top w:val="single" w:sz="4" w:space="0" w:color="auto"/>
              <w:bottom w:val="single" w:sz="4" w:space="0" w:color="auto"/>
            </w:tcBorders>
            <w:shd w:val="clear" w:color="auto" w:fill="FFFFFF"/>
          </w:tcPr>
          <w:p w:rsidR="004C036C" w:rsidRDefault="004C036C">
            <w:pPr>
              <w:pStyle w:val="Tabulka-archiv"/>
            </w:pPr>
            <w:r>
              <w:t>3/15</w:t>
            </w:r>
          </w:p>
          <w:p w:rsidR="004C036C" w:rsidRDefault="004C036C">
            <w:pPr>
              <w:pStyle w:val="Tabulka-archiv"/>
            </w:pPr>
            <w:r>
              <w:t>V DIGITÁLNí PODOBě</w:t>
            </w:r>
          </w:p>
        </w:tc>
        <w:tc>
          <w:tcPr>
            <w:tcW w:w="4961" w:type="dxa"/>
            <w:tcBorders>
              <w:top w:val="single" w:sz="4" w:space="0" w:color="auto"/>
              <w:bottom w:val="single" w:sz="4" w:space="0" w:color="auto"/>
            </w:tcBorders>
            <w:shd w:val="clear" w:color="auto" w:fill="FFFFFF"/>
          </w:tcPr>
          <w:p w:rsidR="004C036C" w:rsidRDefault="004C036C">
            <w:pPr>
              <w:pStyle w:val="Tabulka-pedpisy"/>
              <w:tabs>
                <w:tab w:val="clear" w:pos="360"/>
              </w:tabs>
              <w:ind w:left="363" w:hanging="363"/>
            </w:pPr>
            <w:r>
              <w:t>Vyhláška č. 26/1989 Sb., o bezpečnosti a ochraně zdraví při práci a bezpečnosti provozu při hornické činnosti a při činnosti prováděné hornickým způsobem na povrchu, ve znění vyhlášky č. 340/1992 Sb., vyhlášky č. 8/1994 Sb., vyhlášky č. 236/1998 Sb., vyhlášky č. 434/2000 Sb., vyhlášky č. 142/2004 Sb., vyhlášky č. 298/2005 Sb. a vyhlášky č. 240/2009 Sb.</w:t>
            </w:r>
          </w:p>
        </w:tc>
        <w:tc>
          <w:tcPr>
            <w:tcW w:w="3387" w:type="dxa"/>
            <w:tcBorders>
              <w:top w:val="single" w:sz="4" w:space="0" w:color="auto"/>
              <w:bottom w:val="single" w:sz="4" w:space="0" w:color="auto"/>
              <w:right w:val="single" w:sz="4" w:space="0" w:color="auto"/>
            </w:tcBorders>
            <w:shd w:val="clear" w:color="auto" w:fill="FFFFFF"/>
          </w:tcPr>
          <w:p w:rsidR="004C036C" w:rsidRDefault="004C036C">
            <w:pPr>
              <w:pStyle w:val="Tabulka-obsah"/>
              <w:rPr>
                <w:b/>
              </w:rPr>
            </w:pPr>
          </w:p>
        </w:tc>
      </w:tr>
      <w:tr w:rsidR="004C036C">
        <w:trPr>
          <w:jc w:val="center"/>
        </w:trPr>
        <w:tc>
          <w:tcPr>
            <w:tcW w:w="1560" w:type="dxa"/>
            <w:tcBorders>
              <w:top w:val="single" w:sz="4" w:space="0" w:color="auto"/>
              <w:bottom w:val="single" w:sz="4" w:space="0" w:color="auto"/>
            </w:tcBorders>
            <w:shd w:val="clear" w:color="auto" w:fill="FFFFFF"/>
          </w:tcPr>
          <w:p w:rsidR="004C036C" w:rsidRDefault="004C036C">
            <w:pPr>
              <w:pStyle w:val="Tabulka-archiv"/>
            </w:pPr>
            <w:r>
              <w:t>3/19</w:t>
            </w:r>
          </w:p>
        </w:tc>
        <w:tc>
          <w:tcPr>
            <w:tcW w:w="4961" w:type="dxa"/>
            <w:tcBorders>
              <w:top w:val="single" w:sz="4" w:space="0" w:color="auto"/>
              <w:bottom w:val="single" w:sz="4" w:space="0" w:color="auto"/>
            </w:tcBorders>
            <w:shd w:val="clear" w:color="auto" w:fill="FFFFFF"/>
          </w:tcPr>
          <w:p w:rsidR="004C036C" w:rsidRDefault="004C036C">
            <w:pPr>
              <w:pStyle w:val="Tabulka-pedpisy"/>
              <w:tabs>
                <w:tab w:val="clear" w:pos="360"/>
              </w:tabs>
              <w:ind w:left="363" w:hanging="363"/>
            </w:pPr>
            <w:r>
              <w:t>Vyhláška č. 18/1979 Sb., kterou se určují vyhrazená tlaková zařízení a stanoví některé podmínky k zajištění jejich bezpečnosti, ve znění vyhlášky č. 97/1982 Sb., vyhlášky č. 551/1990 Sb., nařízení vlády č. 352/2000 Sb., vyhlášky č. 118/2003 Sb. a vyhlášky č. 393/2003 Sb.</w:t>
            </w:r>
          </w:p>
        </w:tc>
        <w:tc>
          <w:tcPr>
            <w:tcW w:w="3387" w:type="dxa"/>
            <w:tcBorders>
              <w:top w:val="single" w:sz="4" w:space="0" w:color="auto"/>
              <w:bottom w:val="single" w:sz="4" w:space="0" w:color="auto"/>
              <w:right w:val="single" w:sz="4" w:space="0" w:color="auto"/>
            </w:tcBorders>
            <w:shd w:val="clear" w:color="auto" w:fill="FFFFFF"/>
          </w:tcPr>
          <w:p w:rsidR="004C036C" w:rsidRDefault="004C036C">
            <w:pPr>
              <w:pStyle w:val="Tabulka-obsah"/>
            </w:pPr>
            <w:r>
              <w:t>Tlakové nádoby se člení do skupin podle nejvyššího pracovního přetlaku (p) v MPa a součinu nejvyššího pracovního přetlaku a objemu (v) v litrech (dále jen "bezpečnostní součin") takto:</w:t>
            </w:r>
          </w:p>
          <w:p w:rsidR="004C036C" w:rsidRDefault="004C036C">
            <w:pPr>
              <w:pStyle w:val="Tabulka-obsah"/>
            </w:pPr>
            <w:r>
              <w:t>a) skupinu A tvoří tlakové nádoby s nejvyšším pracovním přetlakem přesahujícím 0,2 MPa, jejichž bezpečnostní součin má hodnotu vyšší než 10</w:t>
            </w:r>
            <w:r>
              <w:rPr>
                <w:vertAlign w:val="superscript"/>
              </w:rPr>
              <w:t>3</w:t>
            </w:r>
            <w:r>
              <w:t>,</w:t>
            </w:r>
          </w:p>
          <w:p w:rsidR="004C036C" w:rsidRDefault="004C036C">
            <w:pPr>
              <w:pStyle w:val="Tabulka-obsah"/>
              <w:rPr>
                <w:i/>
                <w:iCs/>
                <w:color w:val="auto"/>
                <w:szCs w:val="11"/>
              </w:rPr>
            </w:pPr>
            <w:r>
              <w:t>b) skupinu B tvoří ostatní tlakové nádoby.</w:t>
            </w:r>
          </w:p>
          <w:p w:rsidR="004C036C" w:rsidRDefault="004C036C">
            <w:pPr>
              <w:pStyle w:val="Tabulka-obsah"/>
              <w:rPr>
                <w:i/>
                <w:iCs/>
                <w:color w:val="auto"/>
                <w:szCs w:val="11"/>
              </w:rPr>
            </w:pPr>
            <w:r>
              <w:rPr>
                <w:rFonts w:cs="Arial"/>
              </w:rPr>
              <w:t xml:space="preserve">Tlakové nádoby do 10 litrů (včetně), u nichž bezpečnostní součin </w:t>
            </w:r>
            <w:proofErr w:type="gramStart"/>
            <w:r>
              <w:rPr>
                <w:rFonts w:cs="Arial"/>
              </w:rPr>
              <w:t>nepřevyšuje</w:t>
            </w:r>
            <w:proofErr w:type="gramEnd"/>
            <w:r>
              <w:rPr>
                <w:rFonts w:cs="Arial"/>
              </w:rPr>
              <w:t xml:space="preserve"> 10 </w:t>
            </w:r>
            <w:proofErr w:type="gramStart"/>
            <w:r>
              <w:rPr>
                <w:rFonts w:cs="Arial"/>
              </w:rPr>
              <w:t>nejsou</w:t>
            </w:r>
            <w:proofErr w:type="gramEnd"/>
            <w:r>
              <w:rPr>
                <w:rFonts w:cs="Arial"/>
              </w:rPr>
              <w:t xml:space="preserve"> vyhrazená tlaková zařízení.</w:t>
            </w:r>
          </w:p>
          <w:p w:rsidR="004C036C" w:rsidRDefault="004C036C">
            <w:pPr>
              <w:pStyle w:val="Tabulka-obsah"/>
              <w:rPr>
                <w:i/>
                <w:iCs/>
                <w:color w:val="auto"/>
                <w:szCs w:val="11"/>
              </w:rPr>
            </w:pPr>
            <w:r>
              <w:rPr>
                <w:rFonts w:cs="Arial"/>
              </w:rPr>
              <w:t>Po opravě nebo rekonstrukci kotle nebo tlakové nádoby je oprávněná organizace povinna provést stavební a tlakovou zkoušku předepsaným přetlakem. Hodnota přetlaku je uvedena v průvodní dokumentaci zařízení.</w:t>
            </w:r>
          </w:p>
          <w:p w:rsidR="004C036C" w:rsidRDefault="004C036C">
            <w:pPr>
              <w:pStyle w:val="Tabulka-obsah"/>
              <w:rPr>
                <w:i/>
                <w:iCs/>
                <w:color w:val="auto"/>
                <w:szCs w:val="11"/>
              </w:rPr>
            </w:pPr>
            <w:r>
              <w:rPr>
                <w:rFonts w:cs="Arial"/>
              </w:rPr>
              <w:t>Revize a zkoušky provozovaných kotlů a tlakových nádob smí provádět pouze revizní technik. Způsob, termíny a případy provedení revizí a zkoušek těsnosti stanoví technické normy.</w:t>
            </w:r>
          </w:p>
          <w:p w:rsidR="004C036C" w:rsidRDefault="004C036C">
            <w:pPr>
              <w:pStyle w:val="Tabulka-obsah"/>
              <w:rPr>
                <w:i/>
                <w:iCs/>
                <w:color w:val="auto"/>
                <w:szCs w:val="11"/>
              </w:rPr>
            </w:pPr>
          </w:p>
          <w:p w:rsidR="004C036C" w:rsidRDefault="004C036C">
            <w:pPr>
              <w:pStyle w:val="Tabulka-obsah"/>
              <w:rPr>
                <w:i/>
                <w:iCs/>
                <w:color w:val="auto"/>
                <w:szCs w:val="11"/>
              </w:rPr>
            </w:pPr>
            <w:r>
              <w:rPr>
                <w:i/>
                <w:iCs/>
                <w:color w:val="auto"/>
                <w:szCs w:val="11"/>
              </w:rPr>
              <w:t xml:space="preserve">vyhláška SR č. </w:t>
            </w:r>
            <w:proofErr w:type="gramStart"/>
            <w:r>
              <w:rPr>
                <w:i/>
                <w:iCs/>
                <w:color w:val="auto"/>
                <w:szCs w:val="11"/>
              </w:rPr>
              <w:t>718/2002 Z. z.   (vyhrazené</w:t>
            </w:r>
            <w:proofErr w:type="gramEnd"/>
            <w:r>
              <w:rPr>
                <w:i/>
                <w:iCs/>
                <w:color w:val="auto"/>
                <w:szCs w:val="11"/>
              </w:rPr>
              <w:t xml:space="preserve"> zariadenia)</w:t>
            </w:r>
          </w:p>
          <w:p w:rsidR="004C036C" w:rsidRDefault="004C036C">
            <w:pPr>
              <w:pStyle w:val="Tabulka-obsah"/>
              <w:rPr>
                <w:i/>
                <w:iCs/>
                <w:color w:val="auto"/>
                <w:szCs w:val="11"/>
              </w:rPr>
            </w:pPr>
            <w:r>
              <w:rPr>
                <w:i/>
                <w:iCs/>
                <w:color w:val="auto"/>
                <w:szCs w:val="11"/>
              </w:rPr>
              <w:t xml:space="preserve">NV SR č. </w:t>
            </w:r>
            <w:proofErr w:type="gramStart"/>
            <w:r>
              <w:rPr>
                <w:i/>
                <w:iCs/>
                <w:color w:val="auto"/>
                <w:szCs w:val="11"/>
              </w:rPr>
              <w:t>376/2003 Z. z.</w:t>
            </w:r>
            <w:proofErr w:type="gramEnd"/>
          </w:p>
          <w:p w:rsidR="004C036C" w:rsidRDefault="004C036C">
            <w:pPr>
              <w:pStyle w:val="Tabulka-obsah"/>
              <w:rPr>
                <w:i/>
                <w:iCs/>
                <w:color w:val="auto"/>
                <w:szCs w:val="11"/>
              </w:rPr>
            </w:pPr>
            <w:r>
              <w:rPr>
                <w:i/>
                <w:iCs/>
                <w:color w:val="auto"/>
                <w:szCs w:val="11"/>
              </w:rPr>
              <w:t xml:space="preserve">NV SR č. </w:t>
            </w:r>
            <w:proofErr w:type="gramStart"/>
            <w:r>
              <w:rPr>
                <w:i/>
                <w:iCs/>
                <w:color w:val="auto"/>
                <w:szCs w:val="11"/>
              </w:rPr>
              <w:t>377/2003 Z. z.</w:t>
            </w:r>
            <w:proofErr w:type="gramEnd"/>
          </w:p>
          <w:p w:rsidR="004C036C" w:rsidRDefault="004C036C">
            <w:pPr>
              <w:pStyle w:val="Tabulka-obsah"/>
              <w:rPr>
                <w:i/>
                <w:iCs/>
                <w:color w:val="auto"/>
                <w:szCs w:val="11"/>
              </w:rPr>
            </w:pPr>
            <w:r>
              <w:rPr>
                <w:i/>
                <w:iCs/>
                <w:color w:val="auto"/>
                <w:szCs w:val="11"/>
              </w:rPr>
              <w:t xml:space="preserve">NV SR č. </w:t>
            </w:r>
            <w:proofErr w:type="gramStart"/>
            <w:r>
              <w:rPr>
                <w:i/>
                <w:iCs/>
                <w:color w:val="auto"/>
                <w:szCs w:val="11"/>
              </w:rPr>
              <w:t>378/2003 Z. z.</w:t>
            </w:r>
            <w:proofErr w:type="gramEnd"/>
          </w:p>
          <w:p w:rsidR="004C036C" w:rsidRDefault="004C036C">
            <w:pPr>
              <w:pStyle w:val="Tabulka-obsah"/>
              <w:rPr>
                <w:i/>
                <w:iCs/>
                <w:color w:val="auto"/>
              </w:rPr>
            </w:pPr>
            <w:r>
              <w:rPr>
                <w:i/>
                <w:iCs/>
                <w:color w:val="auto"/>
                <w:szCs w:val="11"/>
              </w:rPr>
              <w:t>NV SR č. 379/2003</w:t>
            </w:r>
          </w:p>
        </w:tc>
      </w:tr>
      <w:tr w:rsidR="004C036C">
        <w:trPr>
          <w:jc w:val="center"/>
        </w:trPr>
        <w:tc>
          <w:tcPr>
            <w:tcW w:w="1560" w:type="dxa"/>
            <w:tcBorders>
              <w:top w:val="single" w:sz="4" w:space="0" w:color="auto"/>
              <w:bottom w:val="single" w:sz="4" w:space="0" w:color="auto"/>
            </w:tcBorders>
            <w:shd w:val="clear" w:color="auto" w:fill="FFFFFF"/>
          </w:tcPr>
          <w:p w:rsidR="004C036C" w:rsidRDefault="004C036C">
            <w:pPr>
              <w:pStyle w:val="Tabulka-archiv"/>
            </w:pPr>
            <w:r>
              <w:t>3/20</w:t>
            </w:r>
          </w:p>
        </w:tc>
        <w:tc>
          <w:tcPr>
            <w:tcW w:w="4961" w:type="dxa"/>
            <w:tcBorders>
              <w:top w:val="single" w:sz="4" w:space="0" w:color="auto"/>
              <w:bottom w:val="single" w:sz="4" w:space="0" w:color="auto"/>
            </w:tcBorders>
            <w:shd w:val="clear" w:color="auto" w:fill="FFFFFF"/>
          </w:tcPr>
          <w:p w:rsidR="004C036C" w:rsidRDefault="004C036C">
            <w:pPr>
              <w:pStyle w:val="Tabulka-pedpisy"/>
              <w:tabs>
                <w:tab w:val="clear" w:pos="360"/>
              </w:tabs>
              <w:ind w:left="363" w:hanging="363"/>
            </w:pPr>
            <w:r>
              <w:t xml:space="preserve">Vyhláška č. 19/1979 Sb., kterou se určují vyhrazená zdvihací zařízení a stanoví některé podmínky k zajištění jejich bezpečnosti, ve znění vyhlášky č. 552/1990 Sb., nařízení vlády </w:t>
            </w:r>
            <w:r>
              <w:lastRenderedPageBreak/>
              <w:t>č. 352/2000 Sb. a vyhlášky č. 394/2003 Sb.</w:t>
            </w:r>
          </w:p>
        </w:tc>
        <w:tc>
          <w:tcPr>
            <w:tcW w:w="3387" w:type="dxa"/>
            <w:tcBorders>
              <w:top w:val="single" w:sz="4" w:space="0" w:color="auto"/>
              <w:bottom w:val="single" w:sz="4" w:space="0" w:color="auto"/>
              <w:right w:val="single" w:sz="4" w:space="0" w:color="auto"/>
            </w:tcBorders>
            <w:shd w:val="clear" w:color="auto" w:fill="FFFFFF"/>
          </w:tcPr>
          <w:p w:rsidR="004C036C" w:rsidRDefault="004C036C">
            <w:pPr>
              <w:pStyle w:val="Tabulka-obsah"/>
            </w:pPr>
            <w:r>
              <w:lastRenderedPageBreak/>
              <w:t>Vyhrazená zdvihací jsou tato zařízení s motorickým pohonem:</w:t>
            </w:r>
          </w:p>
          <w:p w:rsidR="004C036C" w:rsidRDefault="004C036C">
            <w:pPr>
              <w:pStyle w:val="Tabulka-obsah"/>
            </w:pPr>
            <w:r>
              <w:t>a) zdvihadla a pojízdná zdvihadla o nosnosti nad 5000 kg (kladkostroje, kočky apod.),</w:t>
            </w:r>
          </w:p>
          <w:p w:rsidR="004C036C" w:rsidRDefault="004C036C">
            <w:pPr>
              <w:pStyle w:val="Tabulka-obsah"/>
            </w:pPr>
            <w:r>
              <w:t>b) jeřáby o nosnosti nad 5000 kg,</w:t>
            </w:r>
          </w:p>
          <w:p w:rsidR="004C036C" w:rsidRDefault="004C036C">
            <w:pPr>
              <w:pStyle w:val="Tabulka-obsah"/>
            </w:pPr>
            <w:r>
              <w:t xml:space="preserve">c) pohyblivé pracovní plošiny s výškou zdvihu </w:t>
            </w:r>
            <w:r>
              <w:lastRenderedPageBreak/>
              <w:t>nad 3 m,</w:t>
            </w:r>
          </w:p>
          <w:p w:rsidR="004C036C" w:rsidRDefault="004C036C">
            <w:pPr>
              <w:pStyle w:val="Tabulka-obsah"/>
            </w:pPr>
            <w:r>
              <w:t>d) stavební výtahy s výškou zdvihu nad 3 m, jimiž se dopravují také osoby,</w:t>
            </w:r>
          </w:p>
          <w:p w:rsidR="004C036C" w:rsidRDefault="004C036C">
            <w:pPr>
              <w:pStyle w:val="Tabulka-obsah"/>
            </w:pPr>
            <w:r>
              <w:t>e) výtahy, které jsou trvalou součástí staveb o nosnosti nad 100 kg a s výškou zdvihu nad 2 m,</w:t>
            </w:r>
          </w:p>
          <w:p w:rsidR="004C036C" w:rsidRDefault="004C036C">
            <w:pPr>
              <w:pStyle w:val="Tabulka-obsah"/>
            </w:pPr>
            <w:r>
              <w:t>f) regálové zakladače se svisle pohyblivými stanovišti obsluhy.</w:t>
            </w:r>
          </w:p>
          <w:p w:rsidR="004C036C" w:rsidRDefault="004C036C">
            <w:pPr>
              <w:pStyle w:val="Tabulka-obsah"/>
              <w:rPr>
                <w:i/>
                <w:iCs/>
                <w:color w:val="auto"/>
                <w:szCs w:val="11"/>
              </w:rPr>
            </w:pPr>
            <w:r>
              <w:rPr>
                <w:rFonts w:cs="Arial"/>
              </w:rPr>
              <w:t>Každé nově smontované zařízení s výjimkou výrobků stanovených k posuzování shody podle zvláštního zákona a nařízení vlády musí výrobce, popřípadě montážní organizace podrobit montážní zkoušce a výchozí revizi elektrického zařízení a vyhotovit pro ně knihu zdvihacího zařízení, pasport nebo obdobný doklad.</w:t>
            </w:r>
          </w:p>
          <w:p w:rsidR="004C036C" w:rsidRDefault="004C036C">
            <w:pPr>
              <w:pStyle w:val="Tabulka-obsah"/>
              <w:rPr>
                <w:i/>
                <w:iCs/>
                <w:color w:val="auto"/>
                <w:szCs w:val="11"/>
              </w:rPr>
            </w:pPr>
            <w:r>
              <w:rPr>
                <w:rFonts w:cs="Arial"/>
              </w:rPr>
              <w:t>Provozovatel je povinen ověřit bezpečnost každého nového, generální opravou renovovaného nebo rekonstruovaného zařízení před jeho uvedením do provozu ověřovací zkouškou.</w:t>
            </w:r>
          </w:p>
          <w:p w:rsidR="004C036C" w:rsidRDefault="004C036C">
            <w:pPr>
              <w:pStyle w:val="Tabulka-obsah"/>
              <w:rPr>
                <w:i/>
                <w:iCs/>
                <w:color w:val="auto"/>
                <w:szCs w:val="11"/>
              </w:rPr>
            </w:pPr>
            <w:r>
              <w:rPr>
                <w:rFonts w:cs="Arial"/>
              </w:rPr>
              <w:t>Revize se provádí v rozsahu a ve lhůtách předepsaných technickými normami, popřípadě technickými podmínkami výrobní organizace.</w:t>
            </w:r>
          </w:p>
          <w:p w:rsidR="004C036C" w:rsidRDefault="004C036C">
            <w:pPr>
              <w:pStyle w:val="Tabulka-obsah"/>
              <w:rPr>
                <w:i/>
                <w:iCs/>
                <w:color w:val="auto"/>
                <w:szCs w:val="11"/>
              </w:rPr>
            </w:pPr>
          </w:p>
          <w:p w:rsidR="004C036C" w:rsidRDefault="004C036C">
            <w:pPr>
              <w:pStyle w:val="Tabulka-obsah"/>
              <w:rPr>
                <w:i/>
                <w:iCs/>
                <w:color w:val="auto"/>
              </w:rPr>
            </w:pPr>
            <w:r>
              <w:rPr>
                <w:i/>
                <w:iCs/>
                <w:color w:val="auto"/>
                <w:szCs w:val="11"/>
              </w:rPr>
              <w:t xml:space="preserve">vyhláška SR č. </w:t>
            </w:r>
            <w:proofErr w:type="gramStart"/>
            <w:r>
              <w:rPr>
                <w:i/>
                <w:iCs/>
                <w:color w:val="auto"/>
                <w:szCs w:val="11"/>
              </w:rPr>
              <w:t>718/2002 Z. z.    (vyhrazené</w:t>
            </w:r>
            <w:proofErr w:type="gramEnd"/>
            <w:r>
              <w:rPr>
                <w:i/>
                <w:iCs/>
                <w:color w:val="auto"/>
                <w:szCs w:val="11"/>
              </w:rPr>
              <w:t xml:space="preserve"> zariadenia)</w:t>
            </w:r>
          </w:p>
        </w:tc>
      </w:tr>
      <w:tr w:rsidR="004C036C">
        <w:trPr>
          <w:jc w:val="center"/>
        </w:trPr>
        <w:tc>
          <w:tcPr>
            <w:tcW w:w="1560" w:type="dxa"/>
            <w:tcBorders>
              <w:top w:val="single" w:sz="4" w:space="0" w:color="auto"/>
              <w:bottom w:val="single" w:sz="4" w:space="0" w:color="auto"/>
            </w:tcBorders>
            <w:shd w:val="clear" w:color="auto" w:fill="FFFFFF"/>
          </w:tcPr>
          <w:p w:rsidR="004C036C" w:rsidRDefault="004C036C" w:rsidP="00154325">
            <w:pPr>
              <w:pStyle w:val="Tabulka-archiv"/>
            </w:pPr>
            <w:r>
              <w:lastRenderedPageBreak/>
              <w:t>3/21</w:t>
            </w:r>
          </w:p>
          <w:p w:rsidR="004C036C" w:rsidRDefault="004C036C">
            <w:pPr>
              <w:pStyle w:val="Tabulka-archiv"/>
            </w:pPr>
            <w:r>
              <w:t>V DIGITÁLNí PODOBě</w:t>
            </w:r>
          </w:p>
        </w:tc>
        <w:tc>
          <w:tcPr>
            <w:tcW w:w="4961" w:type="dxa"/>
            <w:tcBorders>
              <w:top w:val="single" w:sz="4" w:space="0" w:color="auto"/>
              <w:bottom w:val="single" w:sz="4" w:space="0" w:color="auto"/>
            </w:tcBorders>
            <w:shd w:val="clear" w:color="auto" w:fill="FFFFFF"/>
          </w:tcPr>
          <w:p w:rsidR="004C036C" w:rsidRDefault="004C036C">
            <w:pPr>
              <w:pStyle w:val="Tabulka-pedpisy"/>
              <w:tabs>
                <w:tab w:val="clear" w:pos="360"/>
              </w:tabs>
              <w:ind w:left="363" w:hanging="363"/>
            </w:pPr>
            <w:r>
              <w:rPr>
                <w:rFonts w:cs="Arial"/>
                <w:szCs w:val="27"/>
              </w:rPr>
              <w:t>Vyhláška č. 73/2010 Sb. o stanovení vyhrazených elektrických technických zařízení, jejich zařazení do tříd a skupin a o bližších podmínkách jejich bezpečnosti (vyhláška o vyhrazených elektrických technických zařízeních).</w:t>
            </w:r>
          </w:p>
        </w:tc>
        <w:tc>
          <w:tcPr>
            <w:tcW w:w="3387" w:type="dxa"/>
            <w:tcBorders>
              <w:top w:val="single" w:sz="4" w:space="0" w:color="auto"/>
              <w:bottom w:val="single" w:sz="4" w:space="0" w:color="auto"/>
              <w:right w:val="single" w:sz="4" w:space="0" w:color="auto"/>
            </w:tcBorders>
            <w:shd w:val="clear" w:color="auto" w:fill="FFFFFF"/>
          </w:tcPr>
          <w:p w:rsidR="004C036C" w:rsidRDefault="004C036C">
            <w:pPr>
              <w:pStyle w:val="Tabulka-obsah"/>
            </w:pPr>
            <w:r>
              <w:t>Zrušena vyhláška č. 20/1979 Sb.</w:t>
            </w:r>
          </w:p>
          <w:p w:rsidR="004C036C" w:rsidRDefault="004C036C">
            <w:pPr>
              <w:pStyle w:val="Tabulka-obsah"/>
              <w:rPr>
                <w:rFonts w:cs="Arial"/>
                <w:szCs w:val="27"/>
              </w:rPr>
            </w:pPr>
            <w:r>
              <w:t xml:space="preserve">Zrušena: vyhláška č. </w:t>
            </w:r>
            <w:r>
              <w:rPr>
                <w:rFonts w:cs="Arial"/>
                <w:szCs w:val="27"/>
              </w:rPr>
              <w:t>151/1969 Sb.</w:t>
            </w:r>
          </w:p>
          <w:p w:rsidR="004C036C" w:rsidRPr="00154325" w:rsidRDefault="004C036C">
            <w:pPr>
              <w:pStyle w:val="Tabulka-obsah"/>
              <w:rPr>
                <w:color w:val="auto"/>
              </w:rPr>
            </w:pPr>
            <w:r w:rsidRPr="00154325">
              <w:rPr>
                <w:rFonts w:cs="Arial"/>
                <w:color w:val="auto"/>
                <w:szCs w:val="27"/>
              </w:rPr>
              <w:t>Vyhláška č. 73/2010 Sb. nabývá účinnosti dnem 1. června 2010</w:t>
            </w:r>
          </w:p>
        </w:tc>
      </w:tr>
      <w:tr w:rsidR="004C036C">
        <w:trPr>
          <w:jc w:val="center"/>
        </w:trPr>
        <w:tc>
          <w:tcPr>
            <w:tcW w:w="1560" w:type="dxa"/>
            <w:tcBorders>
              <w:top w:val="single" w:sz="4" w:space="0" w:color="auto"/>
              <w:bottom w:val="single" w:sz="4" w:space="0" w:color="auto"/>
            </w:tcBorders>
            <w:shd w:val="clear" w:color="auto" w:fill="FFFFFF"/>
          </w:tcPr>
          <w:p w:rsidR="004C036C" w:rsidRDefault="004C036C">
            <w:pPr>
              <w:pStyle w:val="Tabulka-archiv"/>
            </w:pPr>
            <w:r>
              <w:t>3/22</w:t>
            </w:r>
          </w:p>
          <w:p w:rsidR="004C036C" w:rsidRDefault="004C036C">
            <w:pPr>
              <w:pStyle w:val="Tabulka-archiv"/>
            </w:pPr>
            <w:r>
              <w:t>V DIGITÁLNí PODOBě</w:t>
            </w:r>
          </w:p>
        </w:tc>
        <w:tc>
          <w:tcPr>
            <w:tcW w:w="4961" w:type="dxa"/>
            <w:tcBorders>
              <w:top w:val="single" w:sz="4" w:space="0" w:color="auto"/>
              <w:bottom w:val="single" w:sz="4" w:space="0" w:color="auto"/>
            </w:tcBorders>
            <w:shd w:val="clear" w:color="auto" w:fill="FFFFFF"/>
          </w:tcPr>
          <w:p w:rsidR="004C036C" w:rsidRDefault="004C036C">
            <w:pPr>
              <w:pStyle w:val="Tabulka-pedpisy"/>
              <w:tabs>
                <w:tab w:val="clear" w:pos="360"/>
              </w:tabs>
              <w:ind w:left="363" w:hanging="363"/>
            </w:pPr>
            <w:r>
              <w:t>Vyhláška č. 21/1979 Sb., kterou se určují vyhrazená plynová zařízení a stanoví některé podmínky k zajištění jejich bezpečnosti, ve znění vyhlášky č. 554/1990 Sb., nařízení vlády č. 352/2000 Sb. a vyhlášky č. 395/2003 Sb.</w:t>
            </w:r>
          </w:p>
        </w:tc>
        <w:tc>
          <w:tcPr>
            <w:tcW w:w="3387" w:type="dxa"/>
            <w:tcBorders>
              <w:top w:val="single" w:sz="4" w:space="0" w:color="auto"/>
              <w:bottom w:val="single" w:sz="4" w:space="0" w:color="auto"/>
              <w:right w:val="single" w:sz="4" w:space="0" w:color="auto"/>
            </w:tcBorders>
            <w:shd w:val="clear" w:color="auto" w:fill="FFFFFF"/>
          </w:tcPr>
          <w:p w:rsidR="004C036C" w:rsidRDefault="004C036C">
            <w:pPr>
              <w:pStyle w:val="Tabulka-obsah"/>
            </w:pPr>
            <w:r>
              <w:t>Vyhrazená plynová zařízení jsou zařízení pro</w:t>
            </w:r>
          </w:p>
          <w:p w:rsidR="004C036C" w:rsidRDefault="004C036C">
            <w:pPr>
              <w:pStyle w:val="Tabulka-obsah"/>
            </w:pPr>
            <w:r>
              <w:t>a) výrobu a úpravu plynů,</w:t>
            </w:r>
          </w:p>
          <w:p w:rsidR="004C036C" w:rsidRDefault="004C036C">
            <w:pPr>
              <w:pStyle w:val="Tabulka-obsah"/>
            </w:pPr>
            <w:r>
              <w:t>b) skladování a přepravu plynů,</w:t>
            </w:r>
          </w:p>
          <w:p w:rsidR="004C036C" w:rsidRDefault="004C036C">
            <w:pPr>
              <w:pStyle w:val="Tabulka-obsah"/>
            </w:pPr>
            <w:r>
              <w:t>c) plnění nádob plyny, včetně tlakových stanic,</w:t>
            </w:r>
          </w:p>
          <w:p w:rsidR="004C036C" w:rsidRDefault="004C036C">
            <w:pPr>
              <w:pStyle w:val="Tabulka-obsah"/>
            </w:pPr>
            <w:r>
              <w:t>d) zkapalňování a odpařování plynů,</w:t>
            </w:r>
          </w:p>
          <w:p w:rsidR="004C036C" w:rsidRDefault="004C036C">
            <w:pPr>
              <w:pStyle w:val="Tabulka-obsah"/>
            </w:pPr>
            <w:r>
              <w:t>e) zvyšování a snižování tlaku plynů,</w:t>
            </w:r>
          </w:p>
          <w:p w:rsidR="004C036C" w:rsidRDefault="004C036C">
            <w:pPr>
              <w:pStyle w:val="Tabulka-obsah"/>
            </w:pPr>
            <w:r>
              <w:t>f) rozvod plynů,</w:t>
            </w:r>
          </w:p>
          <w:p w:rsidR="004C036C" w:rsidRDefault="004C036C">
            <w:pPr>
              <w:pStyle w:val="Tabulka-obsah"/>
              <w:rPr>
                <w:i/>
                <w:iCs/>
                <w:color w:val="auto"/>
                <w:szCs w:val="11"/>
              </w:rPr>
            </w:pPr>
            <w:r>
              <w:t>g) spotřebu plynů spalováním.</w:t>
            </w:r>
          </w:p>
          <w:p w:rsidR="004C036C" w:rsidRDefault="004C036C">
            <w:pPr>
              <w:pStyle w:val="Tabulka-obsah"/>
              <w:rPr>
                <w:rFonts w:cs="Arial"/>
              </w:rPr>
            </w:pPr>
            <w:r>
              <w:rPr>
                <w:rFonts w:cs="Arial"/>
              </w:rPr>
              <w:t>Pracovníci pověření obsluhou plynového zařízení musí být přezkušováni 1 x za 3 roky.</w:t>
            </w:r>
          </w:p>
          <w:p w:rsidR="004C036C" w:rsidRDefault="004C036C">
            <w:pPr>
              <w:pStyle w:val="Tabulka-obsah"/>
              <w:rPr>
                <w:i/>
                <w:iCs/>
                <w:color w:val="auto"/>
                <w:szCs w:val="11"/>
              </w:rPr>
            </w:pPr>
            <w:r>
              <w:rPr>
                <w:rFonts w:cs="Arial"/>
              </w:rPr>
              <w:t xml:space="preserve">Zkoušky a přezkušování revizním technikem se nepožadují pro obsluhu plynového </w:t>
            </w:r>
            <w:proofErr w:type="gramStart"/>
            <w:r>
              <w:rPr>
                <w:rFonts w:cs="Arial"/>
              </w:rPr>
              <w:t>zařízení jehož</w:t>
            </w:r>
            <w:proofErr w:type="gramEnd"/>
            <w:r>
              <w:rPr>
                <w:rFonts w:cs="Arial"/>
              </w:rPr>
              <w:t xml:space="preserve"> celkový výkon je nižší než 50 kW.</w:t>
            </w:r>
          </w:p>
          <w:p w:rsidR="004C036C" w:rsidRDefault="004C036C">
            <w:pPr>
              <w:pStyle w:val="Tabulka-obsah"/>
              <w:rPr>
                <w:i/>
                <w:iCs/>
                <w:color w:val="auto"/>
              </w:rPr>
            </w:pPr>
            <w:r>
              <w:rPr>
                <w:i/>
                <w:iCs/>
                <w:color w:val="auto"/>
                <w:szCs w:val="11"/>
              </w:rPr>
              <w:t xml:space="preserve">vyhláška SR č. </w:t>
            </w:r>
            <w:proofErr w:type="gramStart"/>
            <w:r>
              <w:rPr>
                <w:i/>
                <w:iCs/>
                <w:color w:val="auto"/>
                <w:szCs w:val="11"/>
              </w:rPr>
              <w:t>718/2002 Z. z.   (vyhrazené</w:t>
            </w:r>
            <w:proofErr w:type="gramEnd"/>
            <w:r>
              <w:rPr>
                <w:i/>
                <w:iCs/>
                <w:color w:val="auto"/>
                <w:szCs w:val="11"/>
              </w:rPr>
              <w:t xml:space="preserve"> zariadenia)</w:t>
            </w:r>
          </w:p>
        </w:tc>
      </w:tr>
      <w:tr w:rsidR="004C036C">
        <w:trPr>
          <w:jc w:val="center"/>
        </w:trPr>
        <w:tc>
          <w:tcPr>
            <w:tcW w:w="1560" w:type="dxa"/>
            <w:tcBorders>
              <w:top w:val="single" w:sz="4" w:space="0" w:color="auto"/>
              <w:bottom w:val="single" w:sz="4" w:space="0" w:color="auto"/>
            </w:tcBorders>
            <w:shd w:val="clear" w:color="auto" w:fill="FFFFFF"/>
          </w:tcPr>
          <w:p w:rsidR="004C036C" w:rsidRDefault="004C036C">
            <w:pPr>
              <w:pStyle w:val="Tabulka-archiv"/>
            </w:pPr>
            <w:r>
              <w:t>V DIGITÁLNí PODOBě</w:t>
            </w:r>
          </w:p>
        </w:tc>
        <w:tc>
          <w:tcPr>
            <w:tcW w:w="4961" w:type="dxa"/>
            <w:tcBorders>
              <w:top w:val="single" w:sz="4" w:space="0" w:color="auto"/>
              <w:bottom w:val="single" w:sz="4" w:space="0" w:color="auto"/>
            </w:tcBorders>
            <w:shd w:val="clear" w:color="auto" w:fill="FFFFFF"/>
          </w:tcPr>
          <w:p w:rsidR="004C036C" w:rsidRDefault="004C036C">
            <w:pPr>
              <w:pStyle w:val="Tabulka-pedpisy"/>
              <w:tabs>
                <w:tab w:val="clear" w:pos="360"/>
              </w:tabs>
              <w:ind w:left="363" w:hanging="363"/>
            </w:pPr>
            <w:r>
              <w:t>Vyhláška č. 85/1978 Sb., o kontrolách, revizích a zkouškách plynových zařízení, ve znění nařízení vlády č. 352/2000 Sb.</w:t>
            </w:r>
          </w:p>
        </w:tc>
        <w:tc>
          <w:tcPr>
            <w:tcW w:w="3387" w:type="dxa"/>
            <w:tcBorders>
              <w:top w:val="single" w:sz="4" w:space="0" w:color="auto"/>
              <w:bottom w:val="single" w:sz="4" w:space="0" w:color="auto"/>
              <w:right w:val="single" w:sz="4" w:space="0" w:color="auto"/>
            </w:tcBorders>
            <w:shd w:val="clear" w:color="auto" w:fill="FFFFFF"/>
          </w:tcPr>
          <w:p w:rsidR="004C036C" w:rsidRDefault="004C036C">
            <w:pPr>
              <w:pStyle w:val="Tabulka-obsah"/>
              <w:rPr>
                <w:rFonts w:cs="Arial"/>
                <w:i/>
                <w:iCs/>
                <w:color w:val="auto"/>
                <w:szCs w:val="11"/>
              </w:rPr>
            </w:pPr>
            <w:r>
              <w:rPr>
                <w:rFonts w:cs="Arial"/>
              </w:rPr>
              <w:t>Vyhláška se vztahuje na organizace, které vyrábějí, montují, provozují, opravují, udržují plynová zařízení nebo provádějí jejich revize.</w:t>
            </w:r>
          </w:p>
          <w:p w:rsidR="004C036C" w:rsidRDefault="004C036C">
            <w:pPr>
              <w:pStyle w:val="Tabulka-obsah"/>
              <w:rPr>
                <w:rFonts w:cs="Arial"/>
              </w:rPr>
            </w:pPr>
            <w:r>
              <w:rPr>
                <w:rFonts w:cs="Arial"/>
              </w:rPr>
              <w:t>Výchozí revize před uvedením zařízení do provozu. Provozní revize se provádějí zejména po skončení zkušebního provozu, po generální opravě, po zásazích, které mají vliv na bezpečnost a spolehlivost provozu, po nuceném odstavení zařízení z provozu, po odstavení zařízení z provozu na dobu delší než 6 měsíců a v případech stanovených zvláštními předpisy v souladu s pokyny výrobce (dodavatele) zařízení.</w:t>
            </w:r>
          </w:p>
          <w:p w:rsidR="004C036C" w:rsidRDefault="004C036C">
            <w:pPr>
              <w:pStyle w:val="Tabulka-obsah"/>
              <w:rPr>
                <w:rFonts w:cs="Arial"/>
                <w:i/>
                <w:iCs/>
                <w:color w:val="auto"/>
                <w:szCs w:val="11"/>
              </w:rPr>
            </w:pPr>
          </w:p>
          <w:p w:rsidR="004C036C" w:rsidRDefault="004C036C">
            <w:pPr>
              <w:pStyle w:val="Tabulka-obsah"/>
              <w:rPr>
                <w:i/>
                <w:iCs/>
                <w:color w:val="auto"/>
              </w:rPr>
            </w:pPr>
            <w:r>
              <w:rPr>
                <w:rFonts w:cs="Arial"/>
                <w:i/>
                <w:iCs/>
                <w:color w:val="auto"/>
                <w:szCs w:val="11"/>
              </w:rPr>
              <w:t xml:space="preserve">vyhláška SR č. </w:t>
            </w:r>
            <w:proofErr w:type="gramStart"/>
            <w:r>
              <w:rPr>
                <w:rFonts w:cs="Arial"/>
                <w:i/>
                <w:iCs/>
                <w:color w:val="auto"/>
                <w:szCs w:val="11"/>
              </w:rPr>
              <w:t>718/2002 Z. z.   (vyhrazené</w:t>
            </w:r>
            <w:proofErr w:type="gramEnd"/>
            <w:r>
              <w:rPr>
                <w:rFonts w:cs="Arial"/>
                <w:i/>
                <w:iCs/>
                <w:color w:val="auto"/>
                <w:szCs w:val="11"/>
              </w:rPr>
              <w:t xml:space="preserve"> zariadenia)</w:t>
            </w:r>
          </w:p>
        </w:tc>
      </w:tr>
      <w:tr w:rsidR="004C036C">
        <w:trPr>
          <w:jc w:val="center"/>
        </w:trPr>
        <w:tc>
          <w:tcPr>
            <w:tcW w:w="1560" w:type="dxa"/>
            <w:tcBorders>
              <w:top w:val="single" w:sz="4" w:space="0" w:color="auto"/>
              <w:bottom w:val="single" w:sz="4" w:space="0" w:color="auto"/>
            </w:tcBorders>
            <w:shd w:val="clear" w:color="auto" w:fill="FFFFFF"/>
          </w:tcPr>
          <w:p w:rsidR="004C036C" w:rsidRDefault="004C036C">
            <w:pPr>
              <w:pStyle w:val="Tabulka-archiv"/>
            </w:pPr>
            <w:r>
              <w:t xml:space="preserve">V DIGITÁLNí </w:t>
            </w:r>
            <w:r>
              <w:lastRenderedPageBreak/>
              <w:t>PODOBě</w:t>
            </w:r>
          </w:p>
        </w:tc>
        <w:tc>
          <w:tcPr>
            <w:tcW w:w="4961" w:type="dxa"/>
            <w:tcBorders>
              <w:top w:val="single" w:sz="4" w:space="0" w:color="auto"/>
              <w:bottom w:val="single" w:sz="4" w:space="0" w:color="auto"/>
            </w:tcBorders>
            <w:shd w:val="clear" w:color="auto" w:fill="FFFFFF"/>
          </w:tcPr>
          <w:p w:rsidR="004C036C" w:rsidRDefault="004C036C">
            <w:pPr>
              <w:pStyle w:val="Tabulka-pedpisy"/>
              <w:tabs>
                <w:tab w:val="clear" w:pos="360"/>
              </w:tabs>
              <w:ind w:left="363" w:hanging="363"/>
            </w:pPr>
            <w:r>
              <w:lastRenderedPageBreak/>
              <w:t xml:space="preserve">Vyhláška č. 91/1993 Sb., k zajištění bezpečnosti </w:t>
            </w:r>
            <w:r>
              <w:lastRenderedPageBreak/>
              <w:t>práce v nízkotlakých kotelnách.</w:t>
            </w:r>
          </w:p>
        </w:tc>
        <w:tc>
          <w:tcPr>
            <w:tcW w:w="3387" w:type="dxa"/>
            <w:tcBorders>
              <w:top w:val="single" w:sz="4" w:space="0" w:color="auto"/>
              <w:bottom w:val="single" w:sz="4" w:space="0" w:color="auto"/>
              <w:right w:val="single" w:sz="4" w:space="0" w:color="auto"/>
            </w:tcBorders>
            <w:shd w:val="clear" w:color="auto" w:fill="FFFFFF"/>
          </w:tcPr>
          <w:p w:rsidR="004C036C" w:rsidRDefault="004C036C">
            <w:pPr>
              <w:pStyle w:val="Tabulka-obsah"/>
            </w:pPr>
            <w:r>
              <w:rPr>
                <w:rFonts w:cs="Arial"/>
              </w:rPr>
              <w:lastRenderedPageBreak/>
              <w:t xml:space="preserve">Vyhláška se vztahuje na organizace a fyzické </w:t>
            </w:r>
            <w:r>
              <w:rPr>
                <w:rFonts w:cs="Arial"/>
              </w:rPr>
              <w:lastRenderedPageBreak/>
              <w:t>osoby provozující podnikatelskou činnost</w:t>
            </w:r>
            <w:r>
              <w:rPr>
                <w:rFonts w:cs="Arial"/>
                <w:vertAlign w:val="superscript"/>
              </w:rPr>
              <w:t>1)</w:t>
            </w:r>
            <w:r>
              <w:rPr>
                <w:rFonts w:cs="Arial"/>
              </w:rPr>
              <w:t xml:space="preserve"> a na jejich pracovníky při projektování, zřizování, umístění a provozu nízkotlakých kotelen (dále jen "kotelny"), se jmenovitým tepelným výkonem alespoň jednoho kotle 50 kW a větším a kotelen se součtem jmenovitých tepelných výkonů kotlů větším než 100 kW. Projektová dokumentace kotelny. Dokumentace kotle. Zřizování kotelen. Větrání. Nouzové osvětlení. Tahové poměry kotlů. Ochrana proti popálení. Provozní řád. Povinnosti provozovatele. Označit dveře do kotelen bezpečnostní tabulkou s nápisem "KOTELNA - NEPOVOLANÝM VSTUP ZAKÁZÁN", popřípadě dalšími bezpečnostními nápisy. Provozní deník. Zkoušky topičů. Odborné prohlídky kotelen.</w:t>
            </w:r>
          </w:p>
        </w:tc>
      </w:tr>
      <w:tr w:rsidR="004C036C">
        <w:trPr>
          <w:jc w:val="center"/>
        </w:trPr>
        <w:tc>
          <w:tcPr>
            <w:tcW w:w="1560" w:type="dxa"/>
            <w:tcBorders>
              <w:top w:val="single" w:sz="4" w:space="0" w:color="auto"/>
              <w:bottom w:val="single" w:sz="4" w:space="0" w:color="auto"/>
            </w:tcBorders>
            <w:shd w:val="clear" w:color="auto" w:fill="FFFFFF"/>
          </w:tcPr>
          <w:p w:rsidR="004C036C" w:rsidRDefault="004C036C" w:rsidP="000D70FB">
            <w:pPr>
              <w:pStyle w:val="Tabulka-archiv"/>
            </w:pPr>
            <w:r>
              <w:lastRenderedPageBreak/>
              <w:t>6/1</w:t>
            </w:r>
          </w:p>
          <w:p w:rsidR="004C036C" w:rsidRDefault="005E0000" w:rsidP="000D70FB">
            <w:pPr>
              <w:pStyle w:val="Tabulka-archiv"/>
            </w:pPr>
            <w:hyperlink r:id="rId52" w:history="1">
              <w:r w:rsidR="004C036C">
                <w:rPr>
                  <w:rStyle w:val="Hypertextovodkaz"/>
                </w:rPr>
                <w:t>V DIGITÁLNÍ PODOBĚ</w:t>
              </w:r>
            </w:hyperlink>
          </w:p>
        </w:tc>
        <w:tc>
          <w:tcPr>
            <w:tcW w:w="4961" w:type="dxa"/>
            <w:tcBorders>
              <w:top w:val="single" w:sz="4" w:space="0" w:color="auto"/>
              <w:bottom w:val="single" w:sz="4" w:space="0" w:color="auto"/>
            </w:tcBorders>
            <w:shd w:val="clear" w:color="auto" w:fill="FFFFFF"/>
          </w:tcPr>
          <w:p w:rsidR="004C036C" w:rsidRDefault="004C036C" w:rsidP="000D70FB">
            <w:pPr>
              <w:pStyle w:val="Tabulka-pedpisy"/>
              <w:tabs>
                <w:tab w:val="clear" w:pos="360"/>
              </w:tabs>
              <w:ind w:left="363" w:hanging="363"/>
            </w:pPr>
            <w:r>
              <w:t>Vyhláška č. 50/1978 Sb., o odborné způsobilosti v elektrotechnice, ve znění vyhlášky č. 98/1982 Sb.</w:t>
            </w:r>
          </w:p>
        </w:tc>
        <w:tc>
          <w:tcPr>
            <w:tcW w:w="3387" w:type="dxa"/>
            <w:tcBorders>
              <w:top w:val="single" w:sz="4" w:space="0" w:color="auto"/>
              <w:bottom w:val="single" w:sz="4" w:space="0" w:color="auto"/>
              <w:right w:val="single" w:sz="4" w:space="0" w:color="auto"/>
            </w:tcBorders>
            <w:shd w:val="clear" w:color="auto" w:fill="FFFFFF"/>
          </w:tcPr>
          <w:p w:rsidR="004C036C" w:rsidRDefault="004C036C" w:rsidP="000D70FB">
            <w:pPr>
              <w:pStyle w:val="Tabulka-obsah"/>
              <w:rPr>
                <w:rFonts w:cs="Arial"/>
                <w:i/>
                <w:iCs/>
                <w:color w:val="auto"/>
                <w:szCs w:val="11"/>
              </w:rPr>
            </w:pPr>
            <w:r>
              <w:rPr>
                <w:rFonts w:cs="Arial"/>
                <w:color w:val="auto"/>
              </w:rPr>
              <w:t xml:space="preserve">Vyhláška stanoví </w:t>
            </w:r>
            <w:proofErr w:type="gramStart"/>
            <w:r>
              <w:rPr>
                <w:rFonts w:cs="Arial"/>
                <w:color w:val="auto"/>
              </w:rPr>
              <w:t>stupně  odborné</w:t>
            </w:r>
            <w:proofErr w:type="gramEnd"/>
            <w:r>
              <w:rPr>
                <w:rFonts w:cs="Arial"/>
                <w:color w:val="auto"/>
              </w:rPr>
              <w:t xml:space="preserve"> způsobilosti pracovníků, kteří  se zabývají obsluhou</w:t>
            </w:r>
            <w:r>
              <w:rPr>
                <w:rFonts w:cs="Arial"/>
                <w:color w:val="auto"/>
                <w:vertAlign w:val="superscript"/>
              </w:rPr>
              <w:t xml:space="preserve"> </w:t>
            </w:r>
            <w:r>
              <w:rPr>
                <w:rFonts w:cs="Arial"/>
                <w:color w:val="auto"/>
              </w:rPr>
              <w:t>elektrických zařízení nebo prací na nich, projektováním těchto zařízení, řízením činnosti nebo projektování elektrických zařízení v organizacích, které vyrábějí, montují, provozují nebo  projektují elektrická zařízení, nebo provádějí na elektrických zařízeních činnost dodavatelským způsobem; dále stanoví podmínky pro získání kvalifikace a povinnosti organizací a pracovníků v souvislosti s kvalifikací. Kvalifikace pracovníků: pracovníci seznámení, pracovníci poučení, pracovníci znalí, pracovníci pro samostatnou činnost, pracovníci pro řízení činnosti, pracovníci pro provádění revizí.</w:t>
            </w:r>
          </w:p>
          <w:p w:rsidR="004C036C" w:rsidRDefault="004C036C" w:rsidP="000D70FB">
            <w:pPr>
              <w:pStyle w:val="Tabulka-obsah"/>
              <w:rPr>
                <w:rFonts w:cs="Arial"/>
                <w:i/>
                <w:iCs/>
                <w:color w:val="auto"/>
                <w:szCs w:val="11"/>
              </w:rPr>
            </w:pPr>
          </w:p>
          <w:p w:rsidR="004C036C" w:rsidRDefault="004C036C" w:rsidP="000D70FB">
            <w:pPr>
              <w:pStyle w:val="Tabulka-obsah"/>
            </w:pPr>
            <w:r>
              <w:rPr>
                <w:rFonts w:cs="Arial"/>
                <w:i/>
                <w:iCs/>
                <w:color w:val="auto"/>
                <w:szCs w:val="11"/>
              </w:rPr>
              <w:t>vyhlášk</w:t>
            </w:r>
            <w:r>
              <w:rPr>
                <w:rFonts w:cs="Arial"/>
                <w:i/>
                <w:iCs/>
                <w:szCs w:val="11"/>
              </w:rPr>
              <w:t>y</w:t>
            </w:r>
            <w:r>
              <w:rPr>
                <w:rFonts w:cs="Arial"/>
                <w:i/>
                <w:iCs/>
                <w:color w:val="auto"/>
                <w:szCs w:val="11"/>
              </w:rPr>
              <w:t xml:space="preserve"> SR č. </w:t>
            </w:r>
            <w:proofErr w:type="gramStart"/>
            <w:r>
              <w:rPr>
                <w:rFonts w:cs="Arial"/>
                <w:i/>
                <w:iCs/>
                <w:color w:val="auto"/>
                <w:szCs w:val="11"/>
              </w:rPr>
              <w:t>718/2002 Z. z.</w:t>
            </w:r>
            <w:proofErr w:type="gramEnd"/>
          </w:p>
        </w:tc>
      </w:tr>
      <w:tr w:rsidR="004C036C">
        <w:trPr>
          <w:jc w:val="center"/>
        </w:trPr>
        <w:tc>
          <w:tcPr>
            <w:tcW w:w="1560" w:type="dxa"/>
            <w:tcBorders>
              <w:top w:val="single" w:sz="4" w:space="0" w:color="auto"/>
              <w:bottom w:val="single" w:sz="4" w:space="0" w:color="auto"/>
            </w:tcBorders>
            <w:shd w:val="clear" w:color="auto" w:fill="FFFFFF"/>
          </w:tcPr>
          <w:p w:rsidR="004C036C" w:rsidRDefault="004C036C">
            <w:pPr>
              <w:pStyle w:val="Tabulka-archiv"/>
            </w:pPr>
            <w:r>
              <w:t>V DIGITÁLNí PODOBě</w:t>
            </w:r>
          </w:p>
        </w:tc>
        <w:tc>
          <w:tcPr>
            <w:tcW w:w="4961" w:type="dxa"/>
            <w:tcBorders>
              <w:top w:val="single" w:sz="4" w:space="0" w:color="auto"/>
              <w:bottom w:val="single" w:sz="4" w:space="0" w:color="auto"/>
            </w:tcBorders>
            <w:shd w:val="clear" w:color="auto" w:fill="FFFFFF"/>
          </w:tcPr>
          <w:p w:rsidR="004C036C" w:rsidRDefault="004C036C">
            <w:pPr>
              <w:pStyle w:val="Tabulka-pedpisy"/>
              <w:tabs>
                <w:tab w:val="clear" w:pos="360"/>
              </w:tabs>
              <w:ind w:left="363" w:hanging="363"/>
            </w:pPr>
            <w:r>
              <w:t>Vyhláška č. 442/2004 Sb., kterou se stanoví podrobnosti označování energetických spotřebičů energetickými štítky a zpracování technické dokumentace, jakož i minimální účinnost užití energie pro elektrické spotřebiče uváděné na trh.</w:t>
            </w:r>
          </w:p>
        </w:tc>
        <w:tc>
          <w:tcPr>
            <w:tcW w:w="3387" w:type="dxa"/>
            <w:tcBorders>
              <w:top w:val="single" w:sz="4" w:space="0" w:color="auto"/>
              <w:bottom w:val="single" w:sz="4" w:space="0" w:color="auto"/>
              <w:right w:val="single" w:sz="4" w:space="0" w:color="auto"/>
            </w:tcBorders>
            <w:shd w:val="clear" w:color="auto" w:fill="FFFFFF"/>
          </w:tcPr>
          <w:p w:rsidR="004C036C" w:rsidRDefault="004C036C">
            <w:pPr>
              <w:pStyle w:val="Tabulka-obsah"/>
            </w:pPr>
            <w:r>
              <w:t>Zrušena vyhláška č. 215/2001 Sb.</w:t>
            </w:r>
          </w:p>
          <w:p w:rsidR="004C036C" w:rsidRDefault="004C036C">
            <w:pPr>
              <w:pStyle w:val="Tabulka-obsah"/>
            </w:pPr>
            <w:r>
              <w:t>Platí pro: automatické pračky, bubnové sušičky prádla, pračky kombinované se sušičkou, chladničky, mrazničky a jejich kombinace, myčky nádobí, elektrické trouby, elektrické ohřívače vody, zdroje světla.</w:t>
            </w:r>
          </w:p>
        </w:tc>
      </w:tr>
      <w:tr w:rsidR="004C036C">
        <w:trPr>
          <w:jc w:val="center"/>
        </w:trPr>
        <w:tc>
          <w:tcPr>
            <w:tcW w:w="1560" w:type="dxa"/>
            <w:tcBorders>
              <w:top w:val="single" w:sz="4" w:space="0" w:color="auto"/>
              <w:bottom w:val="single" w:sz="4" w:space="0" w:color="auto"/>
            </w:tcBorders>
            <w:shd w:val="clear" w:color="auto" w:fill="FFFFFF"/>
          </w:tcPr>
          <w:p w:rsidR="004C036C" w:rsidRDefault="004C036C">
            <w:pPr>
              <w:pStyle w:val="Tabulka-archiv"/>
            </w:pPr>
          </w:p>
        </w:tc>
        <w:tc>
          <w:tcPr>
            <w:tcW w:w="4961" w:type="dxa"/>
            <w:tcBorders>
              <w:top w:val="single" w:sz="4" w:space="0" w:color="auto"/>
              <w:bottom w:val="single" w:sz="4" w:space="0" w:color="auto"/>
            </w:tcBorders>
            <w:shd w:val="clear" w:color="auto" w:fill="FFFFFF"/>
          </w:tcPr>
          <w:p w:rsidR="004C036C" w:rsidRDefault="004C036C">
            <w:pPr>
              <w:pStyle w:val="Tabulka-pedpisy"/>
              <w:tabs>
                <w:tab w:val="clear" w:pos="360"/>
              </w:tabs>
              <w:ind w:left="363" w:hanging="363"/>
            </w:pPr>
            <w:r>
              <w:t>Vyhláška č. 276/2007 Sb. o kontrole účinnosti kotlů.</w:t>
            </w:r>
          </w:p>
        </w:tc>
        <w:tc>
          <w:tcPr>
            <w:tcW w:w="3387" w:type="dxa"/>
            <w:tcBorders>
              <w:top w:val="single" w:sz="4" w:space="0" w:color="auto"/>
              <w:bottom w:val="single" w:sz="4" w:space="0" w:color="auto"/>
              <w:right w:val="single" w:sz="4" w:space="0" w:color="auto"/>
            </w:tcBorders>
            <w:shd w:val="clear" w:color="auto" w:fill="FFFFFF"/>
          </w:tcPr>
          <w:p w:rsidR="004C036C" w:rsidRDefault="004C036C">
            <w:pPr>
              <w:pStyle w:val="Tabulka-obsah"/>
            </w:pPr>
          </w:p>
        </w:tc>
      </w:tr>
      <w:tr w:rsidR="004C036C">
        <w:trPr>
          <w:jc w:val="center"/>
        </w:trPr>
        <w:tc>
          <w:tcPr>
            <w:tcW w:w="1560" w:type="dxa"/>
            <w:tcBorders>
              <w:top w:val="single" w:sz="4" w:space="0" w:color="auto"/>
              <w:bottom w:val="single" w:sz="4" w:space="0" w:color="auto"/>
            </w:tcBorders>
            <w:shd w:val="clear" w:color="auto" w:fill="FFFFFF"/>
          </w:tcPr>
          <w:p w:rsidR="004C036C" w:rsidRDefault="004C036C">
            <w:pPr>
              <w:pStyle w:val="Tabulka-archiv"/>
              <w:rPr>
                <w:color w:val="auto"/>
              </w:rPr>
            </w:pPr>
          </w:p>
        </w:tc>
        <w:tc>
          <w:tcPr>
            <w:tcW w:w="4961" w:type="dxa"/>
            <w:tcBorders>
              <w:top w:val="single" w:sz="4" w:space="0" w:color="auto"/>
              <w:bottom w:val="single" w:sz="4" w:space="0" w:color="auto"/>
            </w:tcBorders>
            <w:shd w:val="clear" w:color="auto" w:fill="FFFFFF"/>
          </w:tcPr>
          <w:p w:rsidR="004C036C" w:rsidRDefault="004C036C">
            <w:pPr>
              <w:pStyle w:val="Tabulka-pedpisy"/>
              <w:tabs>
                <w:tab w:val="clear" w:pos="360"/>
              </w:tabs>
              <w:ind w:left="363" w:hanging="363"/>
              <w:rPr>
                <w:color w:val="auto"/>
              </w:rPr>
            </w:pPr>
            <w:r>
              <w:rPr>
                <w:color w:val="auto"/>
              </w:rPr>
              <w:t>Vyhláška č. 277/2007 Sb. o kontrole klimatizačních systémů.</w:t>
            </w:r>
          </w:p>
        </w:tc>
        <w:tc>
          <w:tcPr>
            <w:tcW w:w="3387" w:type="dxa"/>
            <w:tcBorders>
              <w:top w:val="single" w:sz="4" w:space="0" w:color="auto"/>
              <w:bottom w:val="single" w:sz="4" w:space="0" w:color="auto"/>
              <w:right w:val="single" w:sz="4" w:space="0" w:color="auto"/>
            </w:tcBorders>
            <w:shd w:val="clear" w:color="auto" w:fill="FFFFFF"/>
          </w:tcPr>
          <w:p w:rsidR="004C036C" w:rsidRDefault="004C036C">
            <w:pPr>
              <w:pStyle w:val="Tabulka-obsah"/>
              <w:rPr>
                <w:color w:val="auto"/>
              </w:rPr>
            </w:pPr>
          </w:p>
        </w:tc>
      </w:tr>
      <w:tr w:rsidR="004C036C">
        <w:trPr>
          <w:jc w:val="center"/>
        </w:trPr>
        <w:tc>
          <w:tcPr>
            <w:tcW w:w="1560" w:type="dxa"/>
            <w:tcBorders>
              <w:top w:val="single" w:sz="4" w:space="0" w:color="auto"/>
              <w:bottom w:val="single" w:sz="4" w:space="0" w:color="auto"/>
            </w:tcBorders>
            <w:shd w:val="clear" w:color="auto" w:fill="FFFFFF"/>
          </w:tcPr>
          <w:p w:rsidR="004C036C" w:rsidRDefault="004C036C">
            <w:pPr>
              <w:pStyle w:val="Tabulka-archiv"/>
              <w:rPr>
                <w:color w:val="auto"/>
              </w:rPr>
            </w:pPr>
          </w:p>
        </w:tc>
        <w:tc>
          <w:tcPr>
            <w:tcW w:w="4961" w:type="dxa"/>
            <w:tcBorders>
              <w:top w:val="single" w:sz="4" w:space="0" w:color="auto"/>
              <w:bottom w:val="single" w:sz="4" w:space="0" w:color="auto"/>
            </w:tcBorders>
            <w:shd w:val="clear" w:color="auto" w:fill="FFFFFF"/>
          </w:tcPr>
          <w:p w:rsidR="004C036C" w:rsidRDefault="004C036C" w:rsidP="00E23CFC">
            <w:pPr>
              <w:pStyle w:val="Tabulka-pedpisy"/>
              <w:tabs>
                <w:tab w:val="clear" w:pos="360"/>
              </w:tabs>
              <w:ind w:left="363" w:hanging="363"/>
              <w:rPr>
                <w:color w:val="auto"/>
              </w:rPr>
            </w:pPr>
            <w:r>
              <w:rPr>
                <w:color w:val="auto"/>
              </w:rPr>
              <w:t>Nařízení vlády č. 437/2008 Sb., kterým se zrušuje nařízení vlády č. 179/2004 Sb., kterým se stanoví technické požadavky na veterinární technické prostředky.</w:t>
            </w:r>
          </w:p>
        </w:tc>
        <w:tc>
          <w:tcPr>
            <w:tcW w:w="3387" w:type="dxa"/>
            <w:tcBorders>
              <w:top w:val="single" w:sz="4" w:space="0" w:color="auto"/>
              <w:bottom w:val="single" w:sz="4" w:space="0" w:color="auto"/>
              <w:right w:val="single" w:sz="4" w:space="0" w:color="auto"/>
            </w:tcBorders>
            <w:shd w:val="clear" w:color="auto" w:fill="FFFFFF"/>
          </w:tcPr>
          <w:p w:rsidR="004C036C" w:rsidRDefault="004C036C">
            <w:pPr>
              <w:pStyle w:val="Tabulka-obsah"/>
              <w:rPr>
                <w:color w:val="auto"/>
              </w:rPr>
            </w:pPr>
          </w:p>
        </w:tc>
      </w:tr>
      <w:tr w:rsidR="004C036C">
        <w:trPr>
          <w:jc w:val="center"/>
        </w:trPr>
        <w:tc>
          <w:tcPr>
            <w:tcW w:w="1560" w:type="dxa"/>
            <w:tcBorders>
              <w:top w:val="single" w:sz="4" w:space="0" w:color="auto"/>
              <w:bottom w:val="single" w:sz="4" w:space="0" w:color="auto"/>
            </w:tcBorders>
            <w:shd w:val="clear" w:color="auto" w:fill="FFFFFF"/>
          </w:tcPr>
          <w:p w:rsidR="004C036C" w:rsidRDefault="004C036C">
            <w:pPr>
              <w:pStyle w:val="Tabulka-archiv"/>
            </w:pPr>
          </w:p>
        </w:tc>
        <w:tc>
          <w:tcPr>
            <w:tcW w:w="4961" w:type="dxa"/>
            <w:tcBorders>
              <w:top w:val="single" w:sz="4" w:space="0" w:color="auto"/>
              <w:bottom w:val="single" w:sz="4" w:space="0" w:color="auto"/>
            </w:tcBorders>
            <w:shd w:val="clear" w:color="auto" w:fill="FFFFFF"/>
          </w:tcPr>
          <w:p w:rsidR="004C036C" w:rsidRDefault="004C036C" w:rsidP="00DB3DD1">
            <w:pPr>
              <w:pStyle w:val="Tabulka-pedpisy"/>
              <w:tabs>
                <w:tab w:val="clear" w:pos="360"/>
              </w:tabs>
              <w:ind w:left="363" w:hanging="363"/>
            </w:pPr>
            <w:r>
              <w:t xml:space="preserve">Zákon č. 252/1997 Sb., o zemědělství, ve znění zákona č. 62/2000 Sb., zákona č. 307/2000 Sb., zákona č. 128/2003 Sb., zákona č. 85/2004 Sb., zákona č. 317/2004 Sb., zákona č. 94/2005 Sb., zákona č. 441/2005 Sb., zákona č. 444/2005 Sb., zákona č. 230/2006 Sb., zákona č. 267/2006 Sb., nálezu Ústavního soudu vyhlášeného pod č. 409/2006 Sb., zákona č. 35/2008 Sb., zákona č. 95/2009 Sb., zákona č. 109/2009 Sb., zákona č. 227/2009 Sb. a zákona č. 291/2009 Sb. </w:t>
            </w:r>
            <w:r w:rsidRPr="00CC5EF1">
              <w:rPr>
                <w:rFonts w:cs="Arial"/>
                <w:color w:val="FF0000"/>
              </w:rPr>
              <w:t>(Zákon č. 267/2006 Sb. nabývá účinnosti 1. ledna 201</w:t>
            </w:r>
            <w:r w:rsidR="00DB3DD1">
              <w:rPr>
                <w:rFonts w:cs="Arial"/>
                <w:color w:val="FF0000"/>
              </w:rPr>
              <w:t>7</w:t>
            </w:r>
            <w:r w:rsidRPr="00CC5EF1">
              <w:rPr>
                <w:rFonts w:cs="Arial"/>
                <w:color w:val="FF0000"/>
              </w:rPr>
              <w:t>.)</w:t>
            </w:r>
          </w:p>
        </w:tc>
        <w:tc>
          <w:tcPr>
            <w:tcW w:w="3387" w:type="dxa"/>
            <w:tcBorders>
              <w:top w:val="single" w:sz="4" w:space="0" w:color="auto"/>
              <w:bottom w:val="single" w:sz="4" w:space="0" w:color="auto"/>
              <w:right w:val="single" w:sz="4" w:space="0" w:color="auto"/>
            </w:tcBorders>
            <w:shd w:val="clear" w:color="auto" w:fill="FFFFFF"/>
          </w:tcPr>
          <w:p w:rsidR="004C036C" w:rsidRDefault="004C036C" w:rsidP="00DB3DD1">
            <w:pPr>
              <w:pStyle w:val="Tabulka-obsah"/>
            </w:pPr>
            <w:r w:rsidRPr="00B33551">
              <w:rPr>
                <w:rFonts w:cs="Arial"/>
                <w:bCs/>
                <w:color w:val="FF0000"/>
              </w:rPr>
              <w:t>Účinnost zákona č. 267/2006 Sb. dnem 1. ledna 201</w:t>
            </w:r>
            <w:r w:rsidR="00DB3DD1">
              <w:rPr>
                <w:rFonts w:cs="Arial"/>
                <w:bCs/>
                <w:color w:val="FF0000"/>
              </w:rPr>
              <w:t>7</w:t>
            </w:r>
            <w:r w:rsidRPr="00B33551">
              <w:rPr>
                <w:rFonts w:cs="Arial"/>
                <w:bCs/>
                <w:color w:val="FF0000"/>
              </w:rPr>
              <w:t>.</w:t>
            </w:r>
          </w:p>
        </w:tc>
      </w:tr>
      <w:tr w:rsidR="004C036C">
        <w:trPr>
          <w:jc w:val="center"/>
        </w:trPr>
        <w:tc>
          <w:tcPr>
            <w:tcW w:w="1560" w:type="dxa"/>
            <w:tcBorders>
              <w:top w:val="single" w:sz="4" w:space="0" w:color="auto"/>
              <w:bottom w:val="single" w:sz="4" w:space="0" w:color="auto"/>
            </w:tcBorders>
            <w:shd w:val="clear" w:color="auto" w:fill="FFFFFF"/>
          </w:tcPr>
          <w:p w:rsidR="004C036C" w:rsidRDefault="004C036C">
            <w:pPr>
              <w:pStyle w:val="Tabulka-archiv"/>
            </w:pPr>
          </w:p>
        </w:tc>
        <w:tc>
          <w:tcPr>
            <w:tcW w:w="4961" w:type="dxa"/>
            <w:tcBorders>
              <w:top w:val="single" w:sz="4" w:space="0" w:color="auto"/>
              <w:bottom w:val="single" w:sz="4" w:space="0" w:color="auto"/>
            </w:tcBorders>
            <w:shd w:val="clear" w:color="auto" w:fill="FFFFFF"/>
          </w:tcPr>
          <w:p w:rsidR="004C036C" w:rsidRDefault="004C036C">
            <w:pPr>
              <w:pStyle w:val="Tabulka-pedpisy"/>
              <w:tabs>
                <w:tab w:val="clear" w:pos="360"/>
              </w:tabs>
              <w:ind w:left="363" w:hanging="363"/>
            </w:pPr>
            <w:r>
              <w:t xml:space="preserve">Nařízení vlády č. 396/2004 Sb. o postupech, </w:t>
            </w:r>
            <w:r>
              <w:lastRenderedPageBreak/>
              <w:t>obsahu a formě informace o výskytu nebezpečných nepotravinářských výrobků.</w:t>
            </w:r>
          </w:p>
        </w:tc>
        <w:tc>
          <w:tcPr>
            <w:tcW w:w="3387" w:type="dxa"/>
            <w:tcBorders>
              <w:top w:val="single" w:sz="4" w:space="0" w:color="auto"/>
              <w:bottom w:val="single" w:sz="4" w:space="0" w:color="auto"/>
              <w:right w:val="single" w:sz="4" w:space="0" w:color="auto"/>
            </w:tcBorders>
            <w:shd w:val="clear" w:color="auto" w:fill="FFFFFF"/>
          </w:tcPr>
          <w:p w:rsidR="004C036C" w:rsidRDefault="004C036C">
            <w:pPr>
              <w:pStyle w:val="Tabulka-obsah"/>
            </w:pPr>
          </w:p>
        </w:tc>
      </w:tr>
      <w:tr w:rsidR="004C036C">
        <w:trPr>
          <w:jc w:val="center"/>
        </w:trPr>
        <w:tc>
          <w:tcPr>
            <w:tcW w:w="1560" w:type="dxa"/>
            <w:tcBorders>
              <w:top w:val="single" w:sz="4" w:space="0" w:color="auto"/>
              <w:bottom w:val="single" w:sz="4" w:space="0" w:color="auto"/>
            </w:tcBorders>
            <w:shd w:val="clear" w:color="auto" w:fill="FFFFFF"/>
          </w:tcPr>
          <w:p w:rsidR="004C036C" w:rsidRDefault="004C036C">
            <w:pPr>
              <w:pStyle w:val="Tabulka-archiv"/>
            </w:pPr>
          </w:p>
        </w:tc>
        <w:tc>
          <w:tcPr>
            <w:tcW w:w="4961" w:type="dxa"/>
            <w:tcBorders>
              <w:top w:val="single" w:sz="4" w:space="0" w:color="auto"/>
              <w:bottom w:val="single" w:sz="4" w:space="0" w:color="auto"/>
            </w:tcBorders>
            <w:shd w:val="clear" w:color="auto" w:fill="FFFFFF"/>
          </w:tcPr>
          <w:p w:rsidR="004C036C" w:rsidRDefault="004C036C" w:rsidP="00E308AF">
            <w:pPr>
              <w:pStyle w:val="Tabulka-pedpisy"/>
              <w:tabs>
                <w:tab w:val="clear" w:pos="360"/>
              </w:tabs>
              <w:ind w:left="363" w:hanging="363"/>
            </w:pPr>
            <w:r>
              <w:t>Nařízení vlády 79/2007 Sb. o podmínkách provádění agroenvironmentálních opatření, ve znění nařízení vlády č. 114/2008 Sb., nařízení vlády č. 45/2009 Sb., nařízení vlády č. 83/2009 Sb., nařízení vlády č. 480/2009 Sb., nařízení vlády č. 78/2010 Sb., nařízení vlády č. 112/2010 Sb., nařízení vlády č. 369/2010 Sb., nařízení vlády č. 282/2011 Sb., nařízení vlády č. 61/2012 Sb. a nařízení vlády 263/2012 Sb.</w:t>
            </w:r>
          </w:p>
        </w:tc>
        <w:tc>
          <w:tcPr>
            <w:tcW w:w="3387" w:type="dxa"/>
            <w:tcBorders>
              <w:top w:val="single" w:sz="4" w:space="0" w:color="auto"/>
              <w:bottom w:val="single" w:sz="4" w:space="0" w:color="auto"/>
              <w:right w:val="single" w:sz="4" w:space="0" w:color="auto"/>
            </w:tcBorders>
            <w:shd w:val="clear" w:color="auto" w:fill="FFFFFF"/>
          </w:tcPr>
          <w:p w:rsidR="004C036C" w:rsidRDefault="004C036C">
            <w:pPr>
              <w:pStyle w:val="Tabulka-obsah"/>
            </w:pPr>
          </w:p>
        </w:tc>
      </w:tr>
      <w:tr w:rsidR="004C036C">
        <w:trPr>
          <w:jc w:val="center"/>
        </w:trPr>
        <w:tc>
          <w:tcPr>
            <w:tcW w:w="1560" w:type="dxa"/>
            <w:tcBorders>
              <w:top w:val="single" w:sz="4" w:space="0" w:color="auto"/>
              <w:bottom w:val="single" w:sz="4" w:space="0" w:color="auto"/>
            </w:tcBorders>
            <w:shd w:val="clear" w:color="auto" w:fill="FFFFFF"/>
          </w:tcPr>
          <w:p w:rsidR="004C036C" w:rsidRDefault="004C036C">
            <w:pPr>
              <w:pStyle w:val="Tabulka-archiv"/>
            </w:pPr>
          </w:p>
        </w:tc>
        <w:tc>
          <w:tcPr>
            <w:tcW w:w="4961" w:type="dxa"/>
            <w:tcBorders>
              <w:top w:val="single" w:sz="4" w:space="0" w:color="auto"/>
              <w:bottom w:val="single" w:sz="4" w:space="0" w:color="auto"/>
            </w:tcBorders>
            <w:shd w:val="clear" w:color="auto" w:fill="FFFFFF"/>
          </w:tcPr>
          <w:p w:rsidR="004C036C" w:rsidRDefault="004C036C">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4C036C" w:rsidRDefault="004C036C">
            <w:pPr>
              <w:pStyle w:val="Tabulka-obsah"/>
            </w:pPr>
          </w:p>
        </w:tc>
      </w:tr>
      <w:tr w:rsidR="004C036C">
        <w:trPr>
          <w:jc w:val="center"/>
        </w:trPr>
        <w:tc>
          <w:tcPr>
            <w:tcW w:w="1560" w:type="dxa"/>
            <w:tcBorders>
              <w:top w:val="single" w:sz="4" w:space="0" w:color="auto"/>
              <w:bottom w:val="single" w:sz="4" w:space="0" w:color="auto"/>
            </w:tcBorders>
            <w:shd w:val="clear" w:color="auto" w:fill="FFFFFF"/>
          </w:tcPr>
          <w:p w:rsidR="004C036C" w:rsidRDefault="004C036C">
            <w:pPr>
              <w:pStyle w:val="Tabulka-archiv"/>
            </w:pPr>
          </w:p>
        </w:tc>
        <w:tc>
          <w:tcPr>
            <w:tcW w:w="4961" w:type="dxa"/>
            <w:tcBorders>
              <w:top w:val="single" w:sz="4" w:space="0" w:color="auto"/>
              <w:bottom w:val="single" w:sz="4" w:space="0" w:color="auto"/>
            </w:tcBorders>
            <w:shd w:val="clear" w:color="auto" w:fill="FFFFFF"/>
          </w:tcPr>
          <w:p w:rsidR="004C036C" w:rsidRDefault="004C036C">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4C036C" w:rsidRDefault="004C036C">
            <w:pPr>
              <w:pStyle w:val="Tabulka-obsah"/>
            </w:pPr>
          </w:p>
        </w:tc>
      </w:tr>
      <w:tr w:rsidR="004C036C">
        <w:trPr>
          <w:jc w:val="center"/>
        </w:trPr>
        <w:tc>
          <w:tcPr>
            <w:tcW w:w="1560" w:type="dxa"/>
            <w:tcBorders>
              <w:top w:val="single" w:sz="4" w:space="0" w:color="auto"/>
              <w:bottom w:val="single" w:sz="4" w:space="0" w:color="auto"/>
            </w:tcBorders>
            <w:shd w:val="clear" w:color="auto" w:fill="FFFFFF"/>
          </w:tcPr>
          <w:p w:rsidR="004C036C" w:rsidRDefault="004C036C">
            <w:pPr>
              <w:pStyle w:val="Tabulka-archiv"/>
            </w:pPr>
          </w:p>
        </w:tc>
        <w:tc>
          <w:tcPr>
            <w:tcW w:w="4961" w:type="dxa"/>
            <w:tcBorders>
              <w:top w:val="single" w:sz="4" w:space="0" w:color="auto"/>
              <w:bottom w:val="single" w:sz="4" w:space="0" w:color="auto"/>
            </w:tcBorders>
            <w:shd w:val="clear" w:color="auto" w:fill="FFFFFF"/>
          </w:tcPr>
          <w:p w:rsidR="004C036C" w:rsidRDefault="004C036C">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4C036C" w:rsidRDefault="004C036C">
            <w:pPr>
              <w:pStyle w:val="Tabulka-obsah"/>
            </w:pPr>
          </w:p>
        </w:tc>
      </w:tr>
    </w:tbl>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11" w:name="_Ref71084749"/>
      <w:r>
        <w:lastRenderedPageBreak/>
        <w:t>7. Předpisy o požární ochraně</w:t>
      </w:r>
      <w:bookmarkEnd w:id="11"/>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A61FCE">
        <w:trPr>
          <w:jc w:val="center"/>
        </w:trPr>
        <w:tc>
          <w:tcPr>
            <w:tcW w:w="1560" w:type="dxa"/>
            <w:tcBorders>
              <w:top w:val="single" w:sz="18" w:space="0" w:color="auto"/>
              <w:bottom w:val="single" w:sz="4" w:space="0" w:color="auto"/>
            </w:tcBorders>
            <w:shd w:val="clear" w:color="auto" w:fill="FFFFFF"/>
          </w:tcPr>
          <w:p w:rsidR="00A61FCE" w:rsidRDefault="00A61FCE">
            <w:pPr>
              <w:pStyle w:val="Tabulka-archiv"/>
            </w:pPr>
            <w:r>
              <w:t>4/1</w:t>
            </w:r>
          </w:p>
          <w:p w:rsidR="00A61FCE" w:rsidRDefault="00A61FCE">
            <w:pPr>
              <w:pStyle w:val="Tabulka-archiv"/>
            </w:pPr>
            <w:r>
              <w:t>V DIGITÁLNí PODOBě</w:t>
            </w:r>
          </w:p>
        </w:tc>
        <w:tc>
          <w:tcPr>
            <w:tcW w:w="4961" w:type="dxa"/>
            <w:tcBorders>
              <w:top w:val="single" w:sz="18" w:space="0" w:color="auto"/>
              <w:bottom w:val="single" w:sz="4" w:space="0" w:color="auto"/>
            </w:tcBorders>
            <w:shd w:val="clear" w:color="auto" w:fill="FFFFFF"/>
          </w:tcPr>
          <w:p w:rsidR="007F23E0" w:rsidRDefault="00A61FCE" w:rsidP="00DB3DD1">
            <w:pPr>
              <w:pStyle w:val="Tabulka-pedpisy"/>
              <w:tabs>
                <w:tab w:val="clear" w:pos="360"/>
              </w:tabs>
              <w:ind w:left="363" w:hanging="363"/>
            </w:pPr>
            <w:r>
              <w:t>Zákon č. 133/1985 Sb., o požární ochraně, ve znění zákona č. 425/1990 Sb., zákona č. 40/1994 Sb., zákona č. 203/1994 Sb., zákona č.163/1998 Sb., zákona č. 71/2000 Sb., zákona č. 237/2000 Sb., zákona č. 320/2002 Sb., zákona č. 413/2005 Sb., zákona č. 186/2006 Sb., zákona č. 267/2006 Sb.</w:t>
            </w:r>
            <w:r w:rsidR="00F01F16">
              <w:t>,</w:t>
            </w:r>
            <w:r>
              <w:t xml:space="preserve"> zákona č. 281/2009 Sb.</w:t>
            </w:r>
            <w:r w:rsidR="00F01F16">
              <w:t>, zákon</w:t>
            </w:r>
            <w:r w:rsidR="00D17EE4">
              <w:t>a</w:t>
            </w:r>
            <w:r w:rsidR="00F01F16">
              <w:t xml:space="preserve"> č. 341/2011 Sb.</w:t>
            </w:r>
            <w:r w:rsidR="000E50C9">
              <w:t>,</w:t>
            </w:r>
            <w:r w:rsidR="00F01F16">
              <w:t xml:space="preserve"> zákon</w:t>
            </w:r>
            <w:r w:rsidR="00D17EE4">
              <w:t>a</w:t>
            </w:r>
            <w:r w:rsidR="00F01F16">
              <w:t xml:space="preserve"> č. 350/2011 Sb.</w:t>
            </w:r>
            <w:r w:rsidR="007F2D69">
              <w:t>,</w:t>
            </w:r>
            <w:r w:rsidR="000E50C9">
              <w:t xml:space="preserve"> zákona č. 350/2012 Sb.</w:t>
            </w:r>
            <w:r w:rsidR="009B1332">
              <w:t xml:space="preserve">, zákona č. </w:t>
            </w:r>
            <w:r w:rsidR="009B1332" w:rsidRPr="009B1332">
              <w:t>303/2013 Sb</w:t>
            </w:r>
            <w:r w:rsidR="009B1332">
              <w:t>.</w:t>
            </w:r>
            <w:r w:rsidR="002E3039">
              <w:t>,</w:t>
            </w:r>
            <w:r w:rsidR="007F2D69">
              <w:t xml:space="preserve"> zákona č. 344/2013 Sb. </w:t>
            </w:r>
            <w:r w:rsidR="002E3039">
              <w:t xml:space="preserve">a zákona č. 64/2014 Sb. </w:t>
            </w:r>
            <w:r w:rsidR="00A809C4" w:rsidRPr="00CC5EF1">
              <w:rPr>
                <w:rFonts w:cs="Arial"/>
                <w:color w:val="FF0000"/>
              </w:rPr>
              <w:t>(Zákon č. 267/2006 Sb. nabývá účinnosti 1. ledna 201</w:t>
            </w:r>
            <w:r w:rsidR="00DB3DD1">
              <w:rPr>
                <w:rFonts w:cs="Arial"/>
                <w:color w:val="FF0000"/>
              </w:rPr>
              <w:t>7</w:t>
            </w:r>
            <w:r w:rsidR="00A809C4" w:rsidRPr="00CC5EF1">
              <w:rPr>
                <w:rFonts w:cs="Arial"/>
                <w:color w:val="FF0000"/>
              </w:rPr>
              <w:t>.)</w:t>
            </w:r>
          </w:p>
        </w:tc>
        <w:tc>
          <w:tcPr>
            <w:tcW w:w="3387" w:type="dxa"/>
            <w:tcBorders>
              <w:top w:val="single" w:sz="18" w:space="0" w:color="auto"/>
              <w:bottom w:val="single" w:sz="4" w:space="0" w:color="auto"/>
              <w:right w:val="single" w:sz="4" w:space="0" w:color="auto"/>
            </w:tcBorders>
            <w:shd w:val="clear" w:color="auto" w:fill="FFFFFF"/>
          </w:tcPr>
          <w:p w:rsidR="00A61FCE" w:rsidRDefault="00A809C4">
            <w:pPr>
              <w:pStyle w:val="Tabulka-obsah"/>
              <w:rPr>
                <w:i/>
                <w:iCs/>
                <w:color w:val="auto"/>
              </w:rPr>
            </w:pPr>
            <w:r w:rsidRPr="00B33551">
              <w:rPr>
                <w:rFonts w:cs="Arial"/>
                <w:bCs/>
                <w:color w:val="FF0000"/>
              </w:rPr>
              <w:t>Účinnost zákona č. 267/2006 Sb. dnem 1. ledna 201</w:t>
            </w:r>
            <w:r w:rsidR="00DB3DD1">
              <w:rPr>
                <w:rFonts w:cs="Arial"/>
                <w:bCs/>
                <w:color w:val="FF0000"/>
              </w:rPr>
              <w:t>7</w:t>
            </w:r>
            <w:r w:rsidRPr="00B33551">
              <w:rPr>
                <w:rFonts w:cs="Arial"/>
                <w:bCs/>
                <w:color w:val="FF0000"/>
              </w:rPr>
              <w:t>.</w:t>
            </w:r>
          </w:p>
          <w:p w:rsidR="00A809C4" w:rsidRDefault="00A809C4">
            <w:pPr>
              <w:pStyle w:val="Tabulka-obsah"/>
              <w:rPr>
                <w:i/>
                <w:iCs/>
                <w:color w:val="auto"/>
              </w:rPr>
            </w:pPr>
          </w:p>
          <w:p w:rsidR="00A61FCE" w:rsidRDefault="00A61FCE">
            <w:pPr>
              <w:pStyle w:val="Tabulka-obsah"/>
              <w:rPr>
                <w:i/>
                <w:iCs/>
                <w:color w:val="auto"/>
              </w:rPr>
            </w:pPr>
            <w:r>
              <w:rPr>
                <w:i/>
                <w:iCs/>
                <w:color w:val="auto"/>
              </w:rPr>
              <w:t xml:space="preserve">zákon SR č. </w:t>
            </w:r>
            <w:proofErr w:type="gramStart"/>
            <w:r>
              <w:rPr>
                <w:i/>
                <w:iCs/>
                <w:color w:val="auto"/>
              </w:rPr>
              <w:t>314/2001 Z. z. v znení</w:t>
            </w:r>
            <w:proofErr w:type="gramEnd"/>
            <w:r>
              <w:rPr>
                <w:i/>
                <w:iCs/>
                <w:color w:val="auto"/>
              </w:rPr>
              <w:t xml:space="preserve"> neskorších predpisov</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4/10</w:t>
            </w:r>
          </w:p>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A61FCE" w:rsidRDefault="00A61FCE" w:rsidP="00DD30FD">
            <w:pPr>
              <w:pStyle w:val="Tabulka-pedpisy"/>
              <w:tabs>
                <w:tab w:val="clear" w:pos="360"/>
              </w:tabs>
              <w:ind w:left="363" w:hanging="363"/>
            </w:pPr>
            <w:r>
              <w:t>Vyhláška č. 246/2001 Sb., o stanovení podmínek požární bezpečnosti a výkonu státního požárního dozoru (vyhláška o požární prevenci)</w:t>
            </w:r>
            <w:r w:rsidR="00DD30FD">
              <w:t>, ve znění vyhlášky č. 221/2014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color w:val="auto"/>
              </w:rPr>
            </w:pPr>
            <w:r>
              <w:rPr>
                <w:color w:val="auto"/>
              </w:rPr>
              <w:t>Zrušena: vyhláška č. 21/1996 Sb. a vyhláška č. 37/1986 Sb.</w:t>
            </w:r>
          </w:p>
          <w:p w:rsidR="00A61FCE" w:rsidRDefault="00A61FCE">
            <w:pPr>
              <w:pStyle w:val="Tabulka-obsah"/>
              <w:rPr>
                <w:rFonts w:cs="Arial"/>
                <w:color w:val="auto"/>
                <w:szCs w:val="11"/>
              </w:rPr>
            </w:pPr>
          </w:p>
          <w:p w:rsidR="00A61FCE" w:rsidRDefault="00A61FCE">
            <w:pPr>
              <w:pStyle w:val="Tabulka-obsah"/>
              <w:rPr>
                <w:i/>
                <w:iCs/>
                <w:color w:val="auto"/>
              </w:rPr>
            </w:pPr>
            <w:r>
              <w:rPr>
                <w:rFonts w:cs="Arial"/>
                <w:i/>
                <w:iCs/>
                <w:color w:val="auto"/>
                <w:szCs w:val="11"/>
              </w:rPr>
              <w:t xml:space="preserve">vyhláška SR č. </w:t>
            </w:r>
            <w:proofErr w:type="gramStart"/>
            <w:r>
              <w:rPr>
                <w:rFonts w:cs="Arial"/>
                <w:i/>
                <w:iCs/>
                <w:color w:val="auto"/>
                <w:szCs w:val="11"/>
              </w:rPr>
              <w:t xml:space="preserve">121/2002 Z. z. </w:t>
            </w:r>
            <w:r>
              <w:rPr>
                <w:i/>
                <w:iCs/>
                <w:color w:val="auto"/>
              </w:rPr>
              <w:t>v znení</w:t>
            </w:r>
            <w:proofErr w:type="gramEnd"/>
            <w:r>
              <w:rPr>
                <w:i/>
                <w:iCs/>
                <w:color w:val="auto"/>
              </w:rPr>
              <w:t xml:space="preserve"> neskorších predpisov</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4/13</w:t>
            </w:r>
          </w:p>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A61FCE" w:rsidRPr="00A963AC" w:rsidRDefault="00A61FCE" w:rsidP="00A963AC">
            <w:pPr>
              <w:pStyle w:val="Tabulka-pedpisy"/>
              <w:tabs>
                <w:tab w:val="clear" w:pos="360"/>
              </w:tabs>
              <w:ind w:left="363" w:hanging="363"/>
              <w:rPr>
                <w:rFonts w:cs="Arial"/>
              </w:rPr>
            </w:pPr>
            <w:r w:rsidRPr="00A963AC">
              <w:rPr>
                <w:rFonts w:cs="Arial"/>
              </w:rPr>
              <w:t xml:space="preserve">Vyhláška č. 23/2008 Sb. o technických podmínkách požární ochrany staveb, ve znění nálezu Ústavního soudu vyhlášeného pod č. </w:t>
            </w:r>
            <w:r w:rsidRPr="00A963AC">
              <w:rPr>
                <w:rFonts w:cs="Arial"/>
                <w:szCs w:val="24"/>
              </w:rPr>
              <w:t>241/2009 Sb.</w:t>
            </w:r>
            <w:r w:rsidR="00A963AC" w:rsidRPr="00A963AC">
              <w:rPr>
                <w:rFonts w:cs="Arial"/>
                <w:szCs w:val="24"/>
              </w:rPr>
              <w:t xml:space="preserve"> a vyhlášky č. </w:t>
            </w:r>
            <w:r w:rsidR="00A963AC" w:rsidRPr="00A963AC">
              <w:rPr>
                <w:rFonts w:cs="Arial"/>
                <w:bCs/>
              </w:rPr>
              <w:t>268/2011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color w:val="auto"/>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4/8</w:t>
            </w:r>
          </w:p>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A61FCE" w:rsidRDefault="00A61FCE" w:rsidP="001815D2">
            <w:pPr>
              <w:pStyle w:val="Tabulka-pedpisy"/>
              <w:tabs>
                <w:tab w:val="clear" w:pos="360"/>
              </w:tabs>
              <w:ind w:left="363" w:hanging="363"/>
            </w:pPr>
            <w:r>
              <w:t>Vyhláška č. 87/2000 Sb., kterou se stanoví podmínky požární bezpečnosti při svařování a nahřívání živic v tavných nádobách.</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color w:val="auto"/>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4/14</w:t>
            </w:r>
          </w:p>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A61FCE" w:rsidRDefault="00A61FCE" w:rsidP="00635159">
            <w:pPr>
              <w:pStyle w:val="Tabulka-pedpisy"/>
              <w:tabs>
                <w:tab w:val="clear" w:pos="360"/>
              </w:tabs>
              <w:ind w:left="363" w:hanging="363"/>
            </w:pPr>
            <w:r>
              <w:rPr>
                <w:rFonts w:cs="Arial"/>
              </w:rPr>
              <w:t>Nařízení vlády č. 91/2010 Sb. o podmínkách požární bezpečnosti při provozu komínů, kouřovodů a spotřebičů paliv.</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color w:val="FF0000"/>
              </w:rPr>
            </w:pPr>
            <w:r>
              <w:rPr>
                <w:rFonts w:cs="Arial"/>
                <w:color w:val="FF0000"/>
              </w:rPr>
              <w:t>Předpis ruší v</w:t>
            </w:r>
            <w:r>
              <w:rPr>
                <w:color w:val="FF0000"/>
              </w:rPr>
              <w:t>yhlášku č.</w:t>
            </w:r>
            <w:r>
              <w:rPr>
                <w:rFonts w:cs="Arial"/>
                <w:color w:val="FF0000"/>
              </w:rPr>
              <w:t>: 111/1981 Sb.</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Vyhláška č. 202/1999 Sb., kterou se stanoví technické podmínky požárních dveří, kouřotěsných dveří a kouřotěsných požárních dveří.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A61FCE" w:rsidRDefault="00A61FCE" w:rsidP="00DB3DD1">
            <w:pPr>
              <w:pStyle w:val="Tabulka-pedpisy"/>
              <w:tabs>
                <w:tab w:val="clear" w:pos="360"/>
              </w:tabs>
              <w:ind w:left="363" w:hanging="363"/>
            </w:pPr>
            <w:r>
              <w:t>Zákon č. 239/2000 Sb., o integrovaném záchranném systému a o změně některých zákonů, ve znění zákona č. 320/2002 Sb., zákona č. 20/2004 Sb., zákona č. 186/2006 Sb., zákona č. 267/2006 Sb.</w:t>
            </w:r>
            <w:r w:rsidR="005B0C85">
              <w:t xml:space="preserve">, </w:t>
            </w:r>
            <w:r>
              <w:t>zákona č. 306/2008 Sb.</w:t>
            </w:r>
            <w:r w:rsidR="005B0C85">
              <w:t>, zákona č. 151/2010 Sb.</w:t>
            </w:r>
            <w:r w:rsidR="00975FEA">
              <w:t>,</w:t>
            </w:r>
            <w:r w:rsidR="005B0C85">
              <w:t xml:space="preserve"> zákona č. 375/2011 Sb.</w:t>
            </w:r>
            <w:r w:rsidR="00FF7605">
              <w:t>, zákona č. 303/2013 Sb.</w:t>
            </w:r>
            <w:r w:rsidR="00F14F6A">
              <w:t>,</w:t>
            </w:r>
            <w:r w:rsidR="00975FEA">
              <w:t xml:space="preserve"> zákona č. </w:t>
            </w:r>
            <w:r w:rsidR="00975FEA" w:rsidRPr="00D5486E">
              <w:rPr>
                <w:rFonts w:cs="Arial"/>
              </w:rPr>
              <w:t xml:space="preserve">344/2013 Sb. </w:t>
            </w:r>
            <w:r w:rsidR="00F14F6A">
              <w:rPr>
                <w:rFonts w:cs="Arial"/>
              </w:rPr>
              <w:t xml:space="preserve">a zákona č. 64/2014 Sb. </w:t>
            </w:r>
            <w:r w:rsidR="00A809C4" w:rsidRPr="00CC5EF1">
              <w:rPr>
                <w:rFonts w:cs="Arial"/>
                <w:color w:val="FF0000"/>
              </w:rPr>
              <w:t>(Zákon č. 267/2006 Sb. nabývá účinnosti 1. ledna 201</w:t>
            </w:r>
            <w:r w:rsidR="00DB3DD1">
              <w:rPr>
                <w:rFonts w:cs="Arial"/>
                <w:color w:val="FF0000"/>
              </w:rPr>
              <w:t>7</w:t>
            </w:r>
            <w:r w:rsidR="00A809C4" w:rsidRPr="00CC5EF1">
              <w:rPr>
                <w:rFonts w:cs="Arial"/>
                <w:color w:val="FF0000"/>
              </w:rPr>
              <w:t>.)</w:t>
            </w:r>
          </w:p>
        </w:tc>
        <w:tc>
          <w:tcPr>
            <w:tcW w:w="3387" w:type="dxa"/>
            <w:tcBorders>
              <w:top w:val="single" w:sz="4" w:space="0" w:color="auto"/>
              <w:bottom w:val="single" w:sz="4" w:space="0" w:color="auto"/>
              <w:right w:val="single" w:sz="4" w:space="0" w:color="auto"/>
            </w:tcBorders>
            <w:shd w:val="clear" w:color="auto" w:fill="FFFFFF"/>
          </w:tcPr>
          <w:p w:rsidR="00A61FCE" w:rsidRDefault="00A809C4" w:rsidP="00DB3DD1">
            <w:pPr>
              <w:pStyle w:val="Tabulka-obsah"/>
              <w:rPr>
                <w:color w:val="FF0000"/>
              </w:rPr>
            </w:pPr>
            <w:r w:rsidRPr="00B33551">
              <w:rPr>
                <w:rFonts w:cs="Arial"/>
                <w:bCs/>
                <w:color w:val="FF0000"/>
              </w:rPr>
              <w:t>Účinnost zákona č. 267/2006 Sb. dnem 1. ledna 201</w:t>
            </w:r>
            <w:r w:rsidR="00DB3DD1">
              <w:rPr>
                <w:rFonts w:cs="Arial"/>
                <w:bCs/>
                <w:color w:val="FF0000"/>
              </w:rPr>
              <w:t>7</w:t>
            </w:r>
            <w:r w:rsidRPr="00B33551">
              <w:rPr>
                <w:rFonts w:cs="Arial"/>
                <w:bCs/>
                <w:color w:val="FF0000"/>
              </w:rPr>
              <w:t>.</w:t>
            </w:r>
          </w:p>
        </w:tc>
      </w:tr>
      <w:tr w:rsidR="00A61FCE">
        <w:trPr>
          <w:jc w:val="center"/>
        </w:trPr>
        <w:tc>
          <w:tcPr>
            <w:tcW w:w="1560" w:type="dxa"/>
            <w:tcBorders>
              <w:top w:val="single" w:sz="4" w:space="0" w:color="auto"/>
              <w:bottom w:val="single" w:sz="4" w:space="0" w:color="auto"/>
            </w:tcBorders>
            <w:shd w:val="clear" w:color="auto" w:fill="FFFFFF"/>
          </w:tcPr>
          <w:p w:rsidR="00A61FCE" w:rsidRDefault="007168F2">
            <w:pPr>
              <w:pStyle w:val="Tabulka-archiv"/>
            </w:pPr>
            <w:r>
              <w:t>V DIGITÁLNí PODOBě</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Vyhláška č. 328/2001 Sb., o některých podrobnostech zabezpečení integrovaného záchranného systému, ve znění vyhlášky č. 429/2003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491EEF">
            <w:pPr>
              <w:pStyle w:val="Tabulka-archiv"/>
            </w:pPr>
            <w:r>
              <w:t>V DIGITÁLNí PODOBě</w:t>
            </w:r>
          </w:p>
        </w:tc>
        <w:tc>
          <w:tcPr>
            <w:tcW w:w="4961" w:type="dxa"/>
            <w:tcBorders>
              <w:top w:val="single" w:sz="4" w:space="0" w:color="auto"/>
              <w:bottom w:val="single" w:sz="4" w:space="0" w:color="auto"/>
            </w:tcBorders>
            <w:shd w:val="clear" w:color="auto" w:fill="FFFFFF"/>
          </w:tcPr>
          <w:p w:rsidR="00A61FCE" w:rsidRDefault="00A61FCE" w:rsidP="00DB3DD1">
            <w:pPr>
              <w:pStyle w:val="Tabulka-pedpisy"/>
              <w:tabs>
                <w:tab w:val="clear" w:pos="360"/>
              </w:tabs>
              <w:ind w:left="363" w:hanging="363"/>
            </w:pPr>
            <w:r>
              <w:t>Zákon č. 240/2000 Sb., o krizovém řízení a o změně některých zákonů (krizový zákon), ve znění zákona č. 320/2002 Sb., zákona č. 127/2005 Sb.,</w:t>
            </w:r>
            <w:r w:rsidR="005B0C85">
              <w:t xml:space="preserve"> zákona č. 112/2006 Sb., </w:t>
            </w:r>
            <w:r>
              <w:t>zákona č. 267/2006 Sb.</w:t>
            </w:r>
            <w:r w:rsidR="00836F79">
              <w:t xml:space="preserve">, zákona č. 110/2007 Sb., </w:t>
            </w:r>
            <w:r>
              <w:t>zákona č. 306/2008 Sb.</w:t>
            </w:r>
            <w:r w:rsidR="00836F79">
              <w:t>, zákona č. 153/2010 Sb., zákona č. 430/2010 Sb.</w:t>
            </w:r>
            <w:r w:rsidR="00482268">
              <w:t>,</w:t>
            </w:r>
            <w:r w:rsidR="00836F79">
              <w:t xml:space="preserve"> zákona č. 375/2011 Sb.</w:t>
            </w:r>
            <w:r w:rsidR="00E91F67">
              <w:t>,</w:t>
            </w:r>
            <w:r w:rsidR="00482268">
              <w:t xml:space="preserve"> zákon</w:t>
            </w:r>
            <w:r w:rsidR="001D5BF8">
              <w:t>a</w:t>
            </w:r>
            <w:r w:rsidR="00482268">
              <w:t xml:space="preserve"> č. 333/2012 Sb.</w:t>
            </w:r>
            <w:r w:rsidR="001D5BF8">
              <w:t>,</w:t>
            </w:r>
            <w:r w:rsidR="00E91F67">
              <w:t xml:space="preserve"> zákona č. 303/2013 Sb.</w:t>
            </w:r>
            <w:r w:rsidR="001D5BF8">
              <w:t xml:space="preserve"> a zákona č. 64/2014 Sb. </w:t>
            </w:r>
            <w:r w:rsidR="00A809C4" w:rsidRPr="00CC5EF1">
              <w:rPr>
                <w:rFonts w:cs="Arial"/>
                <w:color w:val="FF0000"/>
              </w:rPr>
              <w:t>(Zákon č. 267/2006 Sb. nabývá účinnosti 1. ledna 201</w:t>
            </w:r>
            <w:r w:rsidR="00DB3DD1">
              <w:rPr>
                <w:rFonts w:cs="Arial"/>
                <w:color w:val="FF0000"/>
              </w:rPr>
              <w:t>7</w:t>
            </w:r>
            <w:r w:rsidR="00A809C4" w:rsidRPr="00CC5EF1">
              <w:rPr>
                <w:rFonts w:cs="Arial"/>
                <w:color w:val="FF0000"/>
              </w:rPr>
              <w:t>.)</w:t>
            </w:r>
          </w:p>
        </w:tc>
        <w:tc>
          <w:tcPr>
            <w:tcW w:w="3387" w:type="dxa"/>
            <w:tcBorders>
              <w:top w:val="single" w:sz="4" w:space="0" w:color="auto"/>
              <w:bottom w:val="single" w:sz="4" w:space="0" w:color="auto"/>
              <w:right w:val="single" w:sz="4" w:space="0" w:color="auto"/>
            </w:tcBorders>
            <w:shd w:val="clear" w:color="auto" w:fill="FFFFFF"/>
          </w:tcPr>
          <w:p w:rsidR="00A61FCE" w:rsidRPr="00635159" w:rsidRDefault="00A809C4" w:rsidP="00DB3DD1">
            <w:pPr>
              <w:pStyle w:val="Tabulka-obsah"/>
              <w:rPr>
                <w:color w:val="FF0000"/>
              </w:rPr>
            </w:pPr>
            <w:r w:rsidRPr="00B33551">
              <w:rPr>
                <w:rFonts w:cs="Arial"/>
                <w:bCs/>
                <w:color w:val="FF0000"/>
              </w:rPr>
              <w:t>Účinnost zákona č. 267/2006 Sb. dnem 1. ledna 201</w:t>
            </w:r>
            <w:r w:rsidR="00DB3DD1">
              <w:rPr>
                <w:rFonts w:cs="Arial"/>
                <w:bCs/>
                <w:color w:val="FF0000"/>
              </w:rPr>
              <w:t>7</w:t>
            </w:r>
            <w:r w:rsidRPr="00B33551">
              <w:rPr>
                <w:rFonts w:cs="Arial"/>
                <w:bCs/>
                <w:color w:val="FF0000"/>
              </w:rPr>
              <w:t>.</w:t>
            </w:r>
          </w:p>
        </w:tc>
      </w:tr>
      <w:tr w:rsidR="00266B66">
        <w:trPr>
          <w:jc w:val="center"/>
        </w:trPr>
        <w:tc>
          <w:tcPr>
            <w:tcW w:w="1560" w:type="dxa"/>
            <w:tcBorders>
              <w:top w:val="single" w:sz="4" w:space="0" w:color="auto"/>
              <w:bottom w:val="single" w:sz="4" w:space="0" w:color="auto"/>
            </w:tcBorders>
            <w:shd w:val="clear" w:color="auto" w:fill="FFFFFF"/>
          </w:tcPr>
          <w:p w:rsidR="00266B66" w:rsidRDefault="00266B66">
            <w:pPr>
              <w:pStyle w:val="Tabulka-archiv"/>
            </w:pPr>
            <w:r>
              <w:lastRenderedPageBreak/>
              <w:t>V DIGITÁLNí PODOBě</w:t>
            </w:r>
          </w:p>
        </w:tc>
        <w:tc>
          <w:tcPr>
            <w:tcW w:w="4961" w:type="dxa"/>
            <w:tcBorders>
              <w:top w:val="single" w:sz="4" w:space="0" w:color="auto"/>
              <w:bottom w:val="single" w:sz="4" w:space="0" w:color="auto"/>
            </w:tcBorders>
            <w:shd w:val="clear" w:color="auto" w:fill="FFFFFF"/>
          </w:tcPr>
          <w:p w:rsidR="00266B66" w:rsidRDefault="00266B66">
            <w:pPr>
              <w:pStyle w:val="Tabulka-pedpisy"/>
              <w:tabs>
                <w:tab w:val="clear" w:pos="360"/>
              </w:tabs>
              <w:ind w:left="363" w:hanging="363"/>
            </w:pPr>
            <w:r>
              <w:rPr>
                <w:rFonts w:cs="Arial"/>
              </w:rPr>
              <w:t>Nařízení vlády č.</w:t>
            </w:r>
            <w:r w:rsidRPr="007F2E9E">
              <w:rPr>
                <w:rFonts w:cs="Arial"/>
              </w:rPr>
              <w:t xml:space="preserve"> 462/2000 Sb. k provedení § 27 odst. 8 a § 28 odst. 5 zákona č. 240/2000 Sb., o</w:t>
            </w:r>
            <w:r>
              <w:rPr>
                <w:rFonts w:cs="Arial"/>
              </w:rPr>
              <w:t xml:space="preserve"> </w:t>
            </w:r>
            <w:r w:rsidRPr="007F2E9E">
              <w:rPr>
                <w:rFonts w:cs="Arial"/>
              </w:rPr>
              <w:t>krizovém řízení a o změně některých zákonů (krizový zákon)</w:t>
            </w:r>
            <w:r>
              <w:rPr>
                <w:rFonts w:cs="Arial"/>
              </w:rPr>
              <w:t xml:space="preserve">, ve znění nařízení vlády č. </w:t>
            </w:r>
            <w:r w:rsidRPr="007F2E9E">
              <w:rPr>
                <w:rFonts w:cs="Arial"/>
              </w:rPr>
              <w:t>36/2003 Sb.</w:t>
            </w:r>
            <w:r>
              <w:rPr>
                <w:rFonts w:cs="Arial"/>
              </w:rPr>
              <w:t xml:space="preserve"> a nařízení vlády</w:t>
            </w:r>
            <w:r w:rsidRPr="007F2E9E">
              <w:rPr>
                <w:rFonts w:cs="Arial"/>
              </w:rPr>
              <w:t xml:space="preserve"> 431/2010 Sb.</w:t>
            </w:r>
          </w:p>
        </w:tc>
        <w:tc>
          <w:tcPr>
            <w:tcW w:w="3387" w:type="dxa"/>
            <w:tcBorders>
              <w:top w:val="single" w:sz="4" w:space="0" w:color="auto"/>
              <w:bottom w:val="single" w:sz="4" w:space="0" w:color="auto"/>
              <w:right w:val="single" w:sz="4" w:space="0" w:color="auto"/>
            </w:tcBorders>
            <w:shd w:val="clear" w:color="auto" w:fill="FFFFFF"/>
          </w:tcPr>
          <w:p w:rsidR="00266B66" w:rsidRDefault="00266B66">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ARCHIV</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Zákon č. 241/2000 Sb., o hospodářských opatřeních pro krizové stavy a o změně některých souvisejících zákonů.</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D73EF4">
        <w:trPr>
          <w:jc w:val="center"/>
        </w:trPr>
        <w:tc>
          <w:tcPr>
            <w:tcW w:w="1560" w:type="dxa"/>
            <w:tcBorders>
              <w:top w:val="single" w:sz="4" w:space="0" w:color="auto"/>
              <w:bottom w:val="single" w:sz="4" w:space="0" w:color="auto"/>
            </w:tcBorders>
            <w:shd w:val="clear" w:color="auto" w:fill="FFFFFF"/>
          </w:tcPr>
          <w:p w:rsidR="00D73EF4" w:rsidRDefault="00D73EF4">
            <w:pPr>
              <w:pStyle w:val="Tabulka-archiv"/>
            </w:pPr>
          </w:p>
        </w:tc>
        <w:tc>
          <w:tcPr>
            <w:tcW w:w="4961" w:type="dxa"/>
            <w:tcBorders>
              <w:top w:val="single" w:sz="4" w:space="0" w:color="auto"/>
              <w:bottom w:val="single" w:sz="4" w:space="0" w:color="auto"/>
            </w:tcBorders>
            <w:shd w:val="clear" w:color="auto" w:fill="FFFFFF"/>
          </w:tcPr>
          <w:p w:rsidR="00D73EF4" w:rsidRDefault="00D73EF4">
            <w:pPr>
              <w:pStyle w:val="Tabulka-pedpisy"/>
              <w:tabs>
                <w:tab w:val="clear" w:pos="360"/>
              </w:tabs>
              <w:ind w:left="363" w:hanging="363"/>
            </w:pPr>
            <w:r w:rsidRPr="00907361">
              <w:rPr>
                <w:rFonts w:cs="Arial"/>
                <w:color w:val="auto"/>
              </w:rPr>
              <w:t>Vyhláška č. 498/2000 Sb. o plánování a provádění hospodářských opatření pro krizové stavy, ve znění vyhlášky č. 542/2002 Sb. a vyhlášky č. 394/2012 Sb.</w:t>
            </w:r>
          </w:p>
        </w:tc>
        <w:tc>
          <w:tcPr>
            <w:tcW w:w="3387" w:type="dxa"/>
            <w:tcBorders>
              <w:top w:val="single" w:sz="4" w:space="0" w:color="auto"/>
              <w:bottom w:val="single" w:sz="4" w:space="0" w:color="auto"/>
              <w:right w:val="single" w:sz="4" w:space="0" w:color="auto"/>
            </w:tcBorders>
            <w:shd w:val="clear" w:color="auto" w:fill="FFFFFF"/>
          </w:tcPr>
          <w:p w:rsidR="00D73EF4" w:rsidRDefault="00D73EF4">
            <w:pPr>
              <w:pStyle w:val="Tabulka-obsah"/>
            </w:pPr>
          </w:p>
        </w:tc>
      </w:tr>
      <w:tr w:rsidR="003D5C1E">
        <w:trPr>
          <w:jc w:val="center"/>
        </w:trPr>
        <w:tc>
          <w:tcPr>
            <w:tcW w:w="1560" w:type="dxa"/>
            <w:tcBorders>
              <w:top w:val="single" w:sz="4" w:space="0" w:color="auto"/>
              <w:bottom w:val="single" w:sz="4" w:space="0" w:color="auto"/>
            </w:tcBorders>
            <w:shd w:val="clear" w:color="auto" w:fill="FFFFFF"/>
          </w:tcPr>
          <w:p w:rsidR="003D5C1E" w:rsidRDefault="003D5C1E">
            <w:pPr>
              <w:pStyle w:val="Tabulka-archiv"/>
            </w:pPr>
          </w:p>
        </w:tc>
        <w:tc>
          <w:tcPr>
            <w:tcW w:w="4961" w:type="dxa"/>
            <w:tcBorders>
              <w:top w:val="single" w:sz="4" w:space="0" w:color="auto"/>
              <w:bottom w:val="single" w:sz="4" w:space="0" w:color="auto"/>
            </w:tcBorders>
            <w:shd w:val="clear" w:color="auto" w:fill="FFFFFF"/>
          </w:tcPr>
          <w:p w:rsidR="003D5C1E" w:rsidRDefault="003D5C1E">
            <w:pPr>
              <w:pStyle w:val="Tabulka-pedpisy"/>
              <w:tabs>
                <w:tab w:val="clear" w:pos="360"/>
              </w:tabs>
              <w:ind w:left="363" w:hanging="363"/>
            </w:pPr>
            <w:r w:rsidRPr="00907361">
              <w:rPr>
                <w:rFonts w:cs="Arial"/>
                <w:color w:val="auto"/>
              </w:rPr>
              <w:t>Vyhláška č. 281/2001 Sb., kterou se provádí § 9 odst. 3 písm. a) zákona č. 240/2000 Sb., o krizovém řízení a o změně některých zákonů (krizový zákon), ve znění vyhlášky č. 237/2003 Sb.</w:t>
            </w:r>
          </w:p>
        </w:tc>
        <w:tc>
          <w:tcPr>
            <w:tcW w:w="3387" w:type="dxa"/>
            <w:tcBorders>
              <w:top w:val="single" w:sz="4" w:space="0" w:color="auto"/>
              <w:bottom w:val="single" w:sz="4" w:space="0" w:color="auto"/>
              <w:right w:val="single" w:sz="4" w:space="0" w:color="auto"/>
            </w:tcBorders>
            <w:shd w:val="clear" w:color="auto" w:fill="FFFFFF"/>
          </w:tcPr>
          <w:p w:rsidR="003D5C1E" w:rsidRPr="003D5C1E" w:rsidRDefault="003D5C1E">
            <w:pPr>
              <w:pStyle w:val="Tabulka-obsah"/>
              <w:rPr>
                <w:szCs w:val="16"/>
              </w:rPr>
            </w:pPr>
            <w:r w:rsidRPr="003D5C1E">
              <w:rPr>
                <w:rFonts w:cs="Arial"/>
                <w:color w:val="FF0000"/>
                <w:szCs w:val="16"/>
              </w:rPr>
              <w:t>Pro školství</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rsidP="005D357E">
            <w:pPr>
              <w:pStyle w:val="Tabulka-pedpisy"/>
              <w:tabs>
                <w:tab w:val="clear" w:pos="360"/>
              </w:tabs>
              <w:ind w:left="363" w:hanging="363"/>
            </w:pPr>
            <w:r>
              <w:t>Zákon č. 238/2000 Sb., o Hasičském záchranném sboru České republiky a o změně některých zákonů</w:t>
            </w:r>
            <w:r w:rsidR="005D357E">
              <w:t>, ve znění zákona č. 362/2003 Sb., zákona č. 586/2004 Sb., zákona č. 413/2005 Sb., zákona č. 189/2006 Sb., zákona č. 264/2006 Sb., zákona č. 260/2008 Sb. a zákona č. 160/2013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4/2</w:t>
            </w:r>
          </w:p>
          <w:p w:rsidR="00A61FCE" w:rsidRDefault="00A61FCE">
            <w:pPr>
              <w:pStyle w:val="Tabulka-archiv"/>
            </w:pPr>
            <w:r>
              <w:t>nemáme</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Vyhláška MV č. 22/1996 Sb., kterou se upravují podrobnosti o úkolech jednotek požární ochrany, stanoví se činnost osob zúčastněných na jejich plnění a zásady velení při zásahu.</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4/9</w:t>
            </w:r>
          </w:p>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Nařízení vlády č. 172/2001 Sb., k provedení zákona o požární ochraně, ve znění nařízení vlády č. 498/2002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rFonts w:cs="Arial"/>
                <w:color w:val="auto"/>
                <w:szCs w:val="11"/>
              </w:rPr>
            </w:pPr>
            <w:r>
              <w:rPr>
                <w:rFonts w:cs="Arial"/>
                <w:color w:val="auto"/>
                <w:szCs w:val="11"/>
              </w:rPr>
              <w:t>Povinnosti krajů a obcí</w:t>
            </w:r>
          </w:p>
          <w:p w:rsidR="00A61FCE" w:rsidRDefault="00A61FCE">
            <w:pPr>
              <w:pStyle w:val="Tabulka-obsah"/>
              <w:rPr>
                <w:rFonts w:cs="Arial"/>
                <w:i/>
                <w:iCs/>
                <w:color w:val="auto"/>
                <w:szCs w:val="11"/>
              </w:rPr>
            </w:pPr>
          </w:p>
          <w:p w:rsidR="00A61FCE" w:rsidRDefault="00A61FCE">
            <w:pPr>
              <w:pStyle w:val="Tabulka-obsah"/>
              <w:rPr>
                <w:i/>
                <w:iCs/>
                <w:color w:val="auto"/>
              </w:rPr>
            </w:pPr>
            <w:r>
              <w:rPr>
                <w:rFonts w:cs="Arial"/>
                <w:i/>
                <w:iCs/>
                <w:color w:val="auto"/>
                <w:szCs w:val="11"/>
              </w:rPr>
              <w:t xml:space="preserve">vyhláška SR č. </w:t>
            </w:r>
            <w:proofErr w:type="gramStart"/>
            <w:r>
              <w:rPr>
                <w:rFonts w:cs="Arial"/>
                <w:i/>
                <w:iCs/>
                <w:color w:val="auto"/>
                <w:szCs w:val="11"/>
              </w:rPr>
              <w:t>94/2004 Z. z.</w:t>
            </w:r>
            <w:proofErr w:type="gramEnd"/>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color w:val="auto"/>
              </w:rPr>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rPr>
                <w:color w:val="auto"/>
              </w:rPr>
            </w:pPr>
            <w:r>
              <w:rPr>
                <w:color w:val="auto"/>
              </w:rPr>
              <w:t>Vyhláška č. 255/1999 Sb. o technických podmínkách věcných prostředků požární ochrany, ve znění nařízení vlády č. 352/2000 Sb., vyhlášky č. 456/2006 Sb. a vyhlášky č. 102/2009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color w:val="auto"/>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Vyhláška č. 247/2001 Sb. o organizaci a činnosti jednotek požární ochrany, ve znění vyhlášky č. 226/2005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Zrušena vyhláška č. 22/1996 Sb.</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Vyhláška č. 35/2007 Sb. o technických podmínkách požární techniky, ve znění vyhlášky č. 53/2010.</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Zrušena: vyhláška č. 254/1999 Sb., vyhláška č. 49/2003 Sb.</w:t>
            </w:r>
          </w:p>
        </w:tc>
      </w:tr>
      <w:tr w:rsidR="00260941">
        <w:trPr>
          <w:jc w:val="center"/>
        </w:trPr>
        <w:tc>
          <w:tcPr>
            <w:tcW w:w="1560" w:type="dxa"/>
            <w:tcBorders>
              <w:top w:val="single" w:sz="4" w:space="0" w:color="auto"/>
              <w:bottom w:val="single" w:sz="4" w:space="0" w:color="auto"/>
            </w:tcBorders>
            <w:shd w:val="clear" w:color="auto" w:fill="FFFFFF"/>
          </w:tcPr>
          <w:p w:rsidR="00260941" w:rsidRDefault="0047468B">
            <w:pPr>
              <w:pStyle w:val="Tabulka-archiv"/>
            </w:pPr>
            <w:r>
              <w:t>PDF</w:t>
            </w:r>
          </w:p>
        </w:tc>
        <w:tc>
          <w:tcPr>
            <w:tcW w:w="4961" w:type="dxa"/>
            <w:tcBorders>
              <w:top w:val="single" w:sz="4" w:space="0" w:color="auto"/>
              <w:bottom w:val="single" w:sz="4" w:space="0" w:color="auto"/>
            </w:tcBorders>
            <w:shd w:val="clear" w:color="auto" w:fill="FFFFFF"/>
          </w:tcPr>
          <w:p w:rsidR="00260941" w:rsidRDefault="0047468B" w:rsidP="00DE1A37">
            <w:pPr>
              <w:pStyle w:val="Tabulka-pedpisy"/>
              <w:tabs>
                <w:tab w:val="clear" w:pos="360"/>
              </w:tabs>
              <w:ind w:left="363" w:hanging="363"/>
              <w:rPr>
                <w:rFonts w:eastAsia="TimesNewRomanPS-BoldMT" w:cs="Arial"/>
                <w:szCs w:val="18"/>
              </w:rPr>
            </w:pPr>
            <w:r w:rsidRPr="00FA1CF0">
              <w:rPr>
                <w:rFonts w:eastAsia="TimesNewRomanPS-BoldMT" w:cs="Arial"/>
                <w:bCs/>
              </w:rPr>
              <w:t>EN ISO 13943</w:t>
            </w:r>
            <w:r>
              <w:rPr>
                <w:rFonts w:eastAsia="TimesNewRomanPS-BoldMT" w:cs="Arial"/>
                <w:bCs/>
              </w:rPr>
              <w:t>:201</w:t>
            </w:r>
            <w:r w:rsidR="00DE1A37">
              <w:rPr>
                <w:rFonts w:eastAsia="TimesNewRomanPS-BoldMT" w:cs="Arial"/>
                <w:bCs/>
              </w:rPr>
              <w:t>0</w:t>
            </w:r>
            <w:r w:rsidRPr="00FA1CF0">
              <w:rPr>
                <w:rFonts w:eastAsia="TimesNewRomanPS-BoldMT" w:cs="Arial"/>
                <w:bCs/>
              </w:rPr>
              <w:t xml:space="preserve"> </w:t>
            </w:r>
            <w:r>
              <w:rPr>
                <w:rFonts w:eastAsia="TimesNewRomanPS-BoldMT" w:cs="Arial"/>
                <w:bCs/>
              </w:rPr>
              <w:t xml:space="preserve">zavedena v </w:t>
            </w:r>
            <w:r w:rsidRPr="00FA1CF0">
              <w:rPr>
                <w:rFonts w:eastAsia="TimesNewRomanPS-BoldMT" w:cs="Arial"/>
                <w:bCs/>
              </w:rPr>
              <w:t>ČSN EN ISO 13943</w:t>
            </w:r>
            <w:r>
              <w:rPr>
                <w:rFonts w:eastAsia="TimesNewRomanPS-BoldMT" w:cs="Arial"/>
                <w:bCs/>
              </w:rPr>
              <w:t>:2011</w:t>
            </w:r>
            <w:r w:rsidRPr="00FA1CF0">
              <w:rPr>
                <w:rFonts w:eastAsia="TimesNewRomanPS-BoldMT" w:cs="Arial"/>
                <w:bCs/>
              </w:rPr>
              <w:t xml:space="preserve"> </w:t>
            </w:r>
            <w:r w:rsidRPr="00FA1CF0">
              <w:rPr>
                <w:rFonts w:eastAsia="TimesNewRomanPSMT" w:cs="Arial"/>
              </w:rPr>
              <w:t>(73 0801)</w:t>
            </w:r>
            <w:r>
              <w:rPr>
                <w:rFonts w:eastAsia="TimesNewRomanPSMT" w:cs="Arial"/>
              </w:rPr>
              <w:t xml:space="preserve"> </w:t>
            </w:r>
            <w:r w:rsidRPr="00FA1CF0">
              <w:rPr>
                <w:rFonts w:eastAsia="TimesNewRomanPS-BoldMT" w:cs="Arial"/>
                <w:bCs/>
              </w:rPr>
              <w:t xml:space="preserve">Požární bezpečnost </w:t>
            </w:r>
            <w:r>
              <w:rPr>
                <w:rFonts w:eastAsia="TimesNewRomanPS-BoldMT" w:cs="Arial"/>
                <w:bCs/>
              </w:rPr>
              <w:t>–</w:t>
            </w:r>
            <w:r w:rsidRPr="00FA1CF0">
              <w:rPr>
                <w:rFonts w:eastAsia="TimesNewRomanPS-BoldMT" w:cs="Arial"/>
                <w:bCs/>
              </w:rPr>
              <w:t xml:space="preserve"> Slovník</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260941" w:rsidRDefault="00260941">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NU</w:t>
            </w:r>
          </w:p>
        </w:tc>
        <w:tc>
          <w:tcPr>
            <w:tcW w:w="4961" w:type="dxa"/>
            <w:tcBorders>
              <w:top w:val="single" w:sz="4" w:space="0" w:color="auto"/>
              <w:bottom w:val="single" w:sz="4" w:space="0" w:color="auto"/>
            </w:tcBorders>
            <w:shd w:val="clear" w:color="auto" w:fill="FFFFFF"/>
          </w:tcPr>
          <w:p w:rsidR="00A61FCE" w:rsidRDefault="00A61FCE" w:rsidP="00161937">
            <w:pPr>
              <w:pStyle w:val="Tabulka-pedpisy"/>
              <w:tabs>
                <w:tab w:val="clear" w:pos="360"/>
              </w:tabs>
              <w:ind w:left="363" w:hanging="363"/>
            </w:pPr>
            <w:r>
              <w:rPr>
                <w:rFonts w:eastAsia="TimesNewRomanPS-BoldMT" w:cs="Arial" w:hint="eastAsia"/>
                <w:szCs w:val="18"/>
              </w:rPr>
              <w:t>ČSN 73</w:t>
            </w:r>
            <w:r>
              <w:rPr>
                <w:rFonts w:eastAsia="TimesNewRomanPS-BoldMT" w:cs="Arial"/>
                <w:szCs w:val="18"/>
              </w:rPr>
              <w:t> </w:t>
            </w:r>
            <w:r>
              <w:rPr>
                <w:rFonts w:eastAsia="TimesNewRomanPS-BoldMT" w:cs="Arial" w:hint="eastAsia"/>
                <w:szCs w:val="18"/>
              </w:rPr>
              <w:t>0802</w:t>
            </w:r>
            <w:r>
              <w:rPr>
                <w:rFonts w:eastAsia="TimesNewRomanPS-BoldMT" w:cs="Arial"/>
              </w:rPr>
              <w:t>:</w:t>
            </w:r>
            <w:r>
              <w:rPr>
                <w:rFonts w:eastAsia="TimesNewRomanPSMT" w:cs="Arial" w:hint="eastAsia"/>
              </w:rPr>
              <w:t>2009</w:t>
            </w:r>
            <w:r w:rsidR="00161937">
              <w:rPr>
                <w:rFonts w:eastAsia="TimesNewRomanPSMT" w:cs="Arial"/>
              </w:rPr>
              <w:t>/</w:t>
            </w:r>
            <w:r w:rsidR="00161937" w:rsidRPr="00352263">
              <w:rPr>
                <w:rFonts w:eastAsia="TimesNewRomanPS-BoldMT" w:cs="Arial"/>
                <w:bCs/>
              </w:rPr>
              <w:t>Z1</w:t>
            </w:r>
            <w:r w:rsidR="00161937">
              <w:rPr>
                <w:rFonts w:eastAsia="TimesNewRomanPS-BoldMT" w:cs="Arial"/>
                <w:bCs/>
              </w:rPr>
              <w:t>:2013</w:t>
            </w:r>
            <w:r>
              <w:rPr>
                <w:rFonts w:eastAsia="TimesNewRomanPS-BoldMT" w:cs="Arial"/>
                <w:szCs w:val="18"/>
              </w:rPr>
              <w:t xml:space="preserve"> </w:t>
            </w:r>
            <w:r>
              <w:rPr>
                <w:rFonts w:eastAsia="TimesNewRomanPS-BoldMT" w:cs="Arial" w:hint="eastAsia"/>
                <w:szCs w:val="18"/>
              </w:rPr>
              <w:t>Požární bezpečnost staveb - Nevýrobní objekty</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rFonts w:cs="Arial"/>
                <w:color w:val="auto"/>
              </w:rPr>
            </w:pPr>
            <w:r>
              <w:t>Fire protection of buildings - Non-industrial buildings.</w:t>
            </w:r>
          </w:p>
        </w:tc>
      </w:tr>
      <w:tr w:rsidR="00A61FCE">
        <w:trPr>
          <w:jc w:val="center"/>
        </w:trPr>
        <w:tc>
          <w:tcPr>
            <w:tcW w:w="1560" w:type="dxa"/>
            <w:tcBorders>
              <w:top w:val="single" w:sz="4" w:space="0" w:color="auto"/>
              <w:bottom w:val="single" w:sz="4" w:space="0" w:color="auto"/>
            </w:tcBorders>
            <w:shd w:val="clear" w:color="auto" w:fill="FFFFFF"/>
          </w:tcPr>
          <w:p w:rsidR="00A61FCE" w:rsidRPr="00CB5891" w:rsidRDefault="00A61FCE">
            <w:pPr>
              <w:pStyle w:val="Tabulka-archiv"/>
              <w:rPr>
                <w:color w:val="auto"/>
              </w:rPr>
            </w:pPr>
            <w:r w:rsidRPr="00CB5891">
              <w:rPr>
                <w:color w:val="auto"/>
              </w:rPr>
              <w:t>VYTAH</w:t>
            </w:r>
          </w:p>
          <w:p w:rsidR="005A0486" w:rsidRPr="00CB5891" w:rsidRDefault="005A0486" w:rsidP="005A0486">
            <w:pPr>
              <w:pStyle w:val="Tabulka-archiv"/>
              <w:rPr>
                <w:color w:val="auto"/>
              </w:rPr>
            </w:pPr>
            <w:r w:rsidRPr="00CB5891">
              <w:rPr>
                <w:color w:val="auto"/>
              </w:rPr>
              <w:t>ODBLOK.</w:t>
            </w:r>
          </w:p>
          <w:p w:rsidR="00A61FCE" w:rsidRPr="00CB5891" w:rsidRDefault="00A61FCE" w:rsidP="005A0486">
            <w:pPr>
              <w:pStyle w:val="Tabulka-archiv"/>
              <w:rPr>
                <w:color w:val="auto"/>
              </w:rPr>
            </w:pPr>
            <w:r w:rsidRPr="00CB5891">
              <w:rPr>
                <w:color w:val="auto"/>
              </w:rPr>
              <w:t>pdf</w:t>
            </w:r>
          </w:p>
        </w:tc>
        <w:tc>
          <w:tcPr>
            <w:tcW w:w="4961" w:type="dxa"/>
            <w:tcBorders>
              <w:top w:val="single" w:sz="4" w:space="0" w:color="auto"/>
              <w:bottom w:val="single" w:sz="4" w:space="0" w:color="auto"/>
            </w:tcBorders>
            <w:shd w:val="clear" w:color="auto" w:fill="FFFFFF"/>
          </w:tcPr>
          <w:p w:rsidR="00A61FCE" w:rsidRDefault="00A61FCE" w:rsidP="00161937">
            <w:pPr>
              <w:pStyle w:val="Tabulka-pedpisy"/>
              <w:tabs>
                <w:tab w:val="clear" w:pos="360"/>
              </w:tabs>
              <w:ind w:left="363" w:hanging="363"/>
            </w:pPr>
            <w:r>
              <w:rPr>
                <w:rFonts w:eastAsia="TimesNewRomanPS-BoldMT" w:cs="Arial" w:hint="eastAsia"/>
                <w:szCs w:val="18"/>
              </w:rPr>
              <w:t>Č</w:t>
            </w:r>
            <w:r>
              <w:rPr>
                <w:rFonts w:eastAsia="TimesNewRomanPS-BoldMT" w:cs="Arial"/>
                <w:szCs w:val="18"/>
              </w:rPr>
              <w:t>SN 73 0804:</w:t>
            </w:r>
            <w:r>
              <w:rPr>
                <w:rFonts w:eastAsia="TimesNewRomanPSMT" w:cs="Arial"/>
                <w:szCs w:val="18"/>
              </w:rPr>
              <w:t>2010</w:t>
            </w:r>
            <w:r w:rsidR="00161937">
              <w:rPr>
                <w:rFonts w:eastAsia="TimesNewRomanPSMT" w:cs="Arial"/>
                <w:szCs w:val="18"/>
              </w:rPr>
              <w:t>/</w:t>
            </w:r>
            <w:r w:rsidR="00161937" w:rsidRPr="00352263">
              <w:rPr>
                <w:rFonts w:eastAsia="TimesNewRomanPS-BoldMT" w:cs="Arial"/>
                <w:bCs/>
              </w:rPr>
              <w:t>Z1</w:t>
            </w:r>
            <w:r w:rsidR="00161937">
              <w:rPr>
                <w:rFonts w:eastAsia="TimesNewRomanPS-BoldMT" w:cs="Arial"/>
                <w:bCs/>
              </w:rPr>
              <w:t>:2013</w:t>
            </w:r>
            <w:r w:rsidR="00181834">
              <w:rPr>
                <w:rFonts w:eastAsia="TimesNewRomanPS-BoldMT" w:cs="Arial"/>
                <w:bCs/>
              </w:rPr>
              <w:t>/Z2:2015</w:t>
            </w:r>
            <w:r>
              <w:rPr>
                <w:rFonts w:eastAsia="TimesNewRomanPSMT" w:cs="Arial"/>
                <w:szCs w:val="18"/>
              </w:rPr>
              <w:t xml:space="preserve"> </w:t>
            </w:r>
            <w:r>
              <w:rPr>
                <w:rFonts w:eastAsia="TimesNewRomanPS-BoldMT" w:cs="Arial"/>
                <w:szCs w:val="18"/>
              </w:rPr>
              <w:t>Po</w:t>
            </w:r>
            <w:r>
              <w:rPr>
                <w:rFonts w:eastAsia="TimesNewRomanPS-BoldMT" w:cs="Arial" w:hint="eastAsia"/>
                <w:szCs w:val="18"/>
              </w:rPr>
              <w:t>žá</w:t>
            </w:r>
            <w:r>
              <w:rPr>
                <w:rFonts w:eastAsia="TimesNewRomanPS-BoldMT" w:cs="Arial"/>
                <w:szCs w:val="18"/>
              </w:rPr>
              <w:t>rn</w:t>
            </w:r>
            <w:r>
              <w:rPr>
                <w:rFonts w:eastAsia="TimesNewRomanPS-BoldMT" w:cs="Arial" w:hint="eastAsia"/>
                <w:szCs w:val="18"/>
              </w:rPr>
              <w:t>í</w:t>
            </w:r>
            <w:r>
              <w:rPr>
                <w:rFonts w:eastAsia="TimesNewRomanPS-BoldMT" w:cs="Arial"/>
                <w:szCs w:val="18"/>
              </w:rPr>
              <w:t xml:space="preserve"> bezpe</w:t>
            </w:r>
            <w:r>
              <w:rPr>
                <w:rFonts w:eastAsia="TimesNewRomanPS-BoldMT" w:cs="Arial" w:hint="eastAsia"/>
                <w:szCs w:val="18"/>
              </w:rPr>
              <w:t>č</w:t>
            </w:r>
            <w:r>
              <w:rPr>
                <w:rFonts w:eastAsia="TimesNewRomanPS-BoldMT" w:cs="Arial"/>
                <w:szCs w:val="18"/>
              </w:rPr>
              <w:t>nost staveb - V</w:t>
            </w:r>
            <w:r>
              <w:rPr>
                <w:rFonts w:eastAsia="TimesNewRomanPS-BoldMT" w:cs="Arial" w:hint="eastAsia"/>
                <w:szCs w:val="18"/>
              </w:rPr>
              <w:t>ý</w:t>
            </w:r>
            <w:r>
              <w:rPr>
                <w:rFonts w:eastAsia="TimesNewRomanPS-BoldMT" w:cs="Arial"/>
                <w:szCs w:val="18"/>
              </w:rPr>
              <w:t>robn</w:t>
            </w:r>
            <w:r>
              <w:rPr>
                <w:rFonts w:eastAsia="TimesNewRomanPS-BoldMT" w:cs="Arial" w:hint="eastAsia"/>
                <w:szCs w:val="18"/>
              </w:rPr>
              <w:t>í</w:t>
            </w:r>
            <w:r>
              <w:rPr>
                <w:rFonts w:eastAsia="TimesNewRomanPS-BoldMT" w:cs="Arial"/>
                <w:szCs w:val="18"/>
              </w:rPr>
              <w:t xml:space="preserve"> objekty.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rFonts w:cs="Arial"/>
                <w:color w:val="auto"/>
                <w:szCs w:val="16"/>
              </w:rPr>
            </w:pPr>
            <w:r>
              <w:rPr>
                <w:rFonts w:cs="Arial"/>
                <w:color w:val="auto"/>
                <w:szCs w:val="16"/>
              </w:rPr>
              <w:t>Stavby pro obchod a průmysl.</w:t>
            </w:r>
          </w:p>
          <w:p w:rsidR="00A61FCE" w:rsidRDefault="00A61FCE">
            <w:pPr>
              <w:pStyle w:val="Tabulka-obsah"/>
              <w:rPr>
                <w:rFonts w:cs="Arial"/>
                <w:color w:val="auto"/>
              </w:rPr>
            </w:pPr>
          </w:p>
        </w:tc>
      </w:tr>
      <w:tr w:rsidR="00A61FCE">
        <w:trPr>
          <w:jc w:val="center"/>
        </w:trPr>
        <w:tc>
          <w:tcPr>
            <w:tcW w:w="1560" w:type="dxa"/>
            <w:tcBorders>
              <w:top w:val="single" w:sz="4" w:space="0" w:color="auto"/>
              <w:bottom w:val="single" w:sz="4" w:space="0" w:color="auto"/>
            </w:tcBorders>
            <w:shd w:val="clear" w:color="auto" w:fill="FFFFFF"/>
          </w:tcPr>
          <w:p w:rsidR="00A61FCE" w:rsidRPr="00CB5891" w:rsidRDefault="00A61FCE">
            <w:pPr>
              <w:pStyle w:val="Tabulka-archiv"/>
              <w:rPr>
                <w:color w:val="auto"/>
              </w:rPr>
            </w:pPr>
            <w:r w:rsidRPr="00CB5891">
              <w:rPr>
                <w:color w:val="auto"/>
              </w:rPr>
              <w:t>U</w:t>
            </w:r>
          </w:p>
          <w:p w:rsidR="00A61FCE" w:rsidRPr="00CB5891" w:rsidRDefault="00A61FCE">
            <w:pPr>
              <w:pStyle w:val="Tabulka-archiv"/>
              <w:rPr>
                <w:color w:val="auto"/>
              </w:rPr>
            </w:pPr>
            <w:r w:rsidRPr="00CB5891">
              <w:rPr>
                <w:color w:val="auto"/>
              </w:rPr>
              <w:t>VYTAH</w:t>
            </w:r>
          </w:p>
          <w:p w:rsidR="00A61FCE" w:rsidRPr="00CB5891" w:rsidRDefault="00A61FCE" w:rsidP="00E60F07">
            <w:pPr>
              <w:pStyle w:val="Tabulka-archiv"/>
              <w:rPr>
                <w:color w:val="auto"/>
              </w:rPr>
            </w:pPr>
            <w:r w:rsidRPr="00CB5891">
              <w:rPr>
                <w:color w:val="auto"/>
              </w:rPr>
              <w:t>pdf</w:t>
            </w:r>
          </w:p>
        </w:tc>
        <w:tc>
          <w:tcPr>
            <w:tcW w:w="4961" w:type="dxa"/>
            <w:tcBorders>
              <w:top w:val="single" w:sz="4" w:space="0" w:color="auto"/>
              <w:bottom w:val="single" w:sz="4" w:space="0" w:color="auto"/>
            </w:tcBorders>
            <w:shd w:val="clear" w:color="auto" w:fill="FFFFFF"/>
          </w:tcPr>
          <w:p w:rsidR="00A61FCE" w:rsidRDefault="00A61FCE" w:rsidP="00213DBB">
            <w:pPr>
              <w:pStyle w:val="Tabulka-pedpisy"/>
              <w:tabs>
                <w:tab w:val="clear" w:pos="360"/>
              </w:tabs>
              <w:ind w:left="363" w:hanging="363"/>
            </w:pPr>
            <w:r>
              <w:rPr>
                <w:rFonts w:eastAsia="TimesNewRomanPS-BoldMT" w:cs="Arial" w:hint="eastAsia"/>
                <w:szCs w:val="18"/>
              </w:rPr>
              <w:t>ČSN 73 0810</w:t>
            </w:r>
            <w:r>
              <w:rPr>
                <w:rFonts w:eastAsia="TimesNewRomanPS-BoldMT" w:cs="Arial"/>
              </w:rPr>
              <w:t>:</w:t>
            </w:r>
            <w:r>
              <w:rPr>
                <w:rFonts w:eastAsia="TimesNewRomanPSMT" w:cs="Arial" w:hint="eastAsia"/>
              </w:rPr>
              <w:t>2009</w:t>
            </w:r>
            <w:r w:rsidR="00E60F07">
              <w:rPr>
                <w:rFonts w:eastAsia="TimesNewRomanPSMT" w:cs="Arial"/>
              </w:rPr>
              <w:t>/</w:t>
            </w:r>
            <w:r w:rsidR="00E60F07" w:rsidRPr="002B6412">
              <w:rPr>
                <w:rFonts w:eastAsia="TimesNewRomanPS-BoldMT"/>
              </w:rPr>
              <w:t>Z1</w:t>
            </w:r>
            <w:r w:rsidR="00E60F07">
              <w:rPr>
                <w:rFonts w:eastAsia="TimesNewRomanPS-BoldMT"/>
              </w:rPr>
              <w:t>:2012</w:t>
            </w:r>
            <w:r w:rsidR="00BA1F41">
              <w:rPr>
                <w:rFonts w:eastAsia="TimesNewRomanPS-BoldMT"/>
              </w:rPr>
              <w:t>/</w:t>
            </w:r>
            <w:r w:rsidR="00BA1F41" w:rsidRPr="00352263">
              <w:rPr>
                <w:rFonts w:eastAsia="TimesNewRomanPS-BoldMT" w:cs="Arial"/>
                <w:bCs/>
              </w:rPr>
              <w:t>Z2</w:t>
            </w:r>
            <w:r w:rsidR="00BA1F41">
              <w:rPr>
                <w:rFonts w:eastAsia="TimesNewRomanPS-BoldMT" w:cs="Arial"/>
                <w:bCs/>
              </w:rPr>
              <w:t>:2013</w:t>
            </w:r>
            <w:r w:rsidR="00213DBB">
              <w:rPr>
                <w:rFonts w:eastAsia="TimesNewRomanPS-BoldMT" w:cs="Arial"/>
                <w:bCs/>
              </w:rPr>
              <w:t>/</w:t>
            </w:r>
            <w:r w:rsidR="00213DBB" w:rsidRPr="00126E0F">
              <w:rPr>
                <w:rFonts w:eastAsia="TimesNewRomanPS-BoldMT" w:cs="Arial"/>
                <w:bCs/>
              </w:rPr>
              <w:t>Z3</w:t>
            </w:r>
            <w:r w:rsidR="00213DBB">
              <w:rPr>
                <w:rFonts w:eastAsia="TimesNewRomanPSMT" w:cs="Arial"/>
              </w:rPr>
              <w:t>:</w:t>
            </w:r>
            <w:r w:rsidR="00213DBB" w:rsidRPr="00126E0F">
              <w:rPr>
                <w:rFonts w:eastAsia="TimesNewRomanPSMT" w:cs="Arial"/>
              </w:rPr>
              <w:t>2013</w:t>
            </w:r>
            <w:r>
              <w:rPr>
                <w:rFonts w:eastAsia="TimesNewRomanPS-BoldMT" w:cs="Arial"/>
                <w:szCs w:val="18"/>
              </w:rPr>
              <w:t xml:space="preserve"> </w:t>
            </w:r>
            <w:r>
              <w:rPr>
                <w:rFonts w:eastAsia="TimesNewRomanPS-BoldMT" w:cs="Arial" w:hint="eastAsia"/>
                <w:szCs w:val="18"/>
              </w:rPr>
              <w:t>Požární bezpečnost staveb - Společná ustanovení</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166EF9">
        <w:trPr>
          <w:jc w:val="center"/>
        </w:trPr>
        <w:tc>
          <w:tcPr>
            <w:tcW w:w="1560" w:type="dxa"/>
            <w:tcBorders>
              <w:top w:val="single" w:sz="4" w:space="0" w:color="auto"/>
              <w:bottom w:val="single" w:sz="4" w:space="0" w:color="auto"/>
            </w:tcBorders>
            <w:shd w:val="clear" w:color="auto" w:fill="FFFFFF"/>
          </w:tcPr>
          <w:p w:rsidR="00166EF9" w:rsidRDefault="00166EF9" w:rsidP="00F41AE2">
            <w:pPr>
              <w:pStyle w:val="Tabulka-archiv"/>
            </w:pPr>
            <w:r>
              <w:t>N</w:t>
            </w:r>
          </w:p>
        </w:tc>
        <w:tc>
          <w:tcPr>
            <w:tcW w:w="4961" w:type="dxa"/>
            <w:tcBorders>
              <w:top w:val="single" w:sz="4" w:space="0" w:color="auto"/>
              <w:bottom w:val="single" w:sz="4" w:space="0" w:color="auto"/>
            </w:tcBorders>
            <w:shd w:val="clear" w:color="auto" w:fill="FFFFFF"/>
          </w:tcPr>
          <w:p w:rsidR="00166EF9" w:rsidRDefault="00166EF9" w:rsidP="00F41AE2">
            <w:pPr>
              <w:pStyle w:val="Tabulka-pedpisy"/>
              <w:tabs>
                <w:tab w:val="clear" w:pos="360"/>
              </w:tabs>
              <w:ind w:left="363" w:hanging="363"/>
            </w:pPr>
            <w:r>
              <w:t>ČSN 73 0818:1997/Z1:2002 Požární bezpečnost staveb - Obsazení objektů osobami.</w:t>
            </w:r>
          </w:p>
        </w:tc>
        <w:tc>
          <w:tcPr>
            <w:tcW w:w="3387" w:type="dxa"/>
            <w:tcBorders>
              <w:top w:val="single" w:sz="4" w:space="0" w:color="auto"/>
              <w:bottom w:val="single" w:sz="4" w:space="0" w:color="auto"/>
              <w:right w:val="single" w:sz="4" w:space="0" w:color="auto"/>
            </w:tcBorders>
            <w:shd w:val="clear" w:color="auto" w:fill="FFFFFF"/>
          </w:tcPr>
          <w:p w:rsidR="00166EF9" w:rsidRDefault="00166EF9" w:rsidP="00F41AE2">
            <w:pPr>
              <w:pStyle w:val="Tabulka-obsah"/>
              <w:rPr>
                <w:rFonts w:cs="Arial"/>
                <w:color w:val="auto"/>
              </w:rPr>
            </w:pPr>
          </w:p>
        </w:tc>
      </w:tr>
      <w:tr w:rsidR="00166EF9">
        <w:trPr>
          <w:jc w:val="center"/>
        </w:trPr>
        <w:tc>
          <w:tcPr>
            <w:tcW w:w="1560" w:type="dxa"/>
            <w:tcBorders>
              <w:top w:val="single" w:sz="4" w:space="0" w:color="auto"/>
              <w:bottom w:val="single" w:sz="4" w:space="0" w:color="auto"/>
            </w:tcBorders>
            <w:shd w:val="clear" w:color="auto" w:fill="FFFFFF"/>
          </w:tcPr>
          <w:p w:rsidR="00166EF9" w:rsidRDefault="00166EF9" w:rsidP="001F662B">
            <w:pPr>
              <w:pStyle w:val="Tabulka-archiv"/>
            </w:pPr>
            <w:r>
              <w:lastRenderedPageBreak/>
              <w:t>N</w:t>
            </w:r>
          </w:p>
        </w:tc>
        <w:tc>
          <w:tcPr>
            <w:tcW w:w="4961" w:type="dxa"/>
            <w:tcBorders>
              <w:top w:val="single" w:sz="4" w:space="0" w:color="auto"/>
              <w:bottom w:val="single" w:sz="4" w:space="0" w:color="auto"/>
            </w:tcBorders>
            <w:shd w:val="clear" w:color="auto" w:fill="FFFFFF"/>
          </w:tcPr>
          <w:p w:rsidR="00166EF9" w:rsidRDefault="00853427" w:rsidP="00674AAB">
            <w:pPr>
              <w:pStyle w:val="Tabulka-pedpisy"/>
              <w:tabs>
                <w:tab w:val="clear" w:pos="360"/>
              </w:tabs>
              <w:ind w:left="363" w:hanging="363"/>
            </w:pPr>
            <w:r w:rsidRPr="00205B8C">
              <w:rPr>
                <w:rFonts w:eastAsia="TimesNewRomanPS-BoldMT" w:cs="Arial"/>
                <w:bCs/>
              </w:rPr>
              <w:t>ČSN 73 0831</w:t>
            </w:r>
            <w:r>
              <w:rPr>
                <w:rFonts w:eastAsia="TimesNewRomanPS-BoldMT" w:cs="Arial"/>
                <w:bCs/>
              </w:rPr>
              <w:t>:2011</w:t>
            </w:r>
            <w:r w:rsidR="00674AAB">
              <w:rPr>
                <w:rFonts w:eastAsia="TimesNewRomanPS-BoldMT" w:cs="Arial"/>
                <w:bCs/>
              </w:rPr>
              <w:t>/</w:t>
            </w:r>
            <w:r w:rsidR="00674AAB" w:rsidRPr="00352263">
              <w:rPr>
                <w:rFonts w:eastAsia="TimesNewRomanPS-BoldMT" w:cs="Arial"/>
                <w:bCs/>
              </w:rPr>
              <w:t>Z1</w:t>
            </w:r>
            <w:r w:rsidR="00674AAB">
              <w:rPr>
                <w:rFonts w:eastAsia="TimesNewRomanPS-BoldMT" w:cs="Arial"/>
                <w:bCs/>
              </w:rPr>
              <w:t>:2013</w:t>
            </w:r>
            <w:r>
              <w:rPr>
                <w:rFonts w:eastAsia="TimesNewRomanPS-BoldMT" w:cs="Arial"/>
                <w:bCs/>
              </w:rPr>
              <w:t xml:space="preserve"> </w:t>
            </w:r>
            <w:r w:rsidRPr="00205B8C">
              <w:rPr>
                <w:rFonts w:eastAsia="TimesNewRomanPS-BoldMT" w:cs="Arial"/>
                <w:bCs/>
              </w:rPr>
              <w:t>Požární bezpečnost staveb - Shromažďovací prostory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166EF9" w:rsidRDefault="00166EF9" w:rsidP="00F41AE2">
            <w:pPr>
              <w:pStyle w:val="Tabulka-obsah"/>
            </w:pPr>
          </w:p>
        </w:tc>
      </w:tr>
      <w:tr w:rsidR="00166EF9">
        <w:trPr>
          <w:jc w:val="center"/>
        </w:trPr>
        <w:tc>
          <w:tcPr>
            <w:tcW w:w="1560" w:type="dxa"/>
            <w:tcBorders>
              <w:top w:val="single" w:sz="4" w:space="0" w:color="auto"/>
              <w:bottom w:val="single" w:sz="4" w:space="0" w:color="auto"/>
            </w:tcBorders>
            <w:shd w:val="clear" w:color="auto" w:fill="FFFFFF"/>
          </w:tcPr>
          <w:p w:rsidR="00166EF9" w:rsidRDefault="00166EF9">
            <w:pPr>
              <w:pStyle w:val="Tabulka-archiv"/>
            </w:pPr>
            <w:r>
              <w:t>N</w:t>
            </w:r>
          </w:p>
        </w:tc>
        <w:tc>
          <w:tcPr>
            <w:tcW w:w="4961" w:type="dxa"/>
            <w:tcBorders>
              <w:top w:val="single" w:sz="4" w:space="0" w:color="auto"/>
              <w:bottom w:val="single" w:sz="4" w:space="0" w:color="auto"/>
            </w:tcBorders>
            <w:shd w:val="clear" w:color="auto" w:fill="FFFFFF"/>
          </w:tcPr>
          <w:p w:rsidR="00166EF9" w:rsidRDefault="00166EF9" w:rsidP="00674AAB">
            <w:pPr>
              <w:pStyle w:val="Tabulka-pedpisy"/>
              <w:tabs>
                <w:tab w:val="clear" w:pos="360"/>
              </w:tabs>
              <w:ind w:left="363" w:hanging="363"/>
            </w:pPr>
            <w:r w:rsidRPr="004F1515">
              <w:rPr>
                <w:rFonts w:eastAsia="TimesNewRomanPS-BoldMT"/>
              </w:rPr>
              <w:t>ČSN 73 0833</w:t>
            </w:r>
            <w:r>
              <w:rPr>
                <w:rFonts w:eastAsia="TimesNewRomanPS-BoldMT"/>
              </w:rPr>
              <w:t>:</w:t>
            </w:r>
            <w:r w:rsidRPr="004F1515">
              <w:rPr>
                <w:rFonts w:eastAsia="TimesNewRomanPSMT"/>
              </w:rPr>
              <w:t>2010</w:t>
            </w:r>
            <w:r w:rsidR="00674AAB">
              <w:rPr>
                <w:rFonts w:eastAsia="TimesNewRomanPSMT"/>
              </w:rPr>
              <w:t>/Z1:2013</w:t>
            </w:r>
            <w:r>
              <w:rPr>
                <w:rFonts w:eastAsia="TimesNewRomanPS-BoldMT"/>
              </w:rPr>
              <w:t xml:space="preserve"> </w:t>
            </w:r>
            <w:r w:rsidRPr="004F1515">
              <w:rPr>
                <w:rFonts w:eastAsia="TimesNewRomanPS-BoldMT"/>
              </w:rPr>
              <w:t>Požární bezpečnost staveb - Budovy pro bydlení a ubytování</w:t>
            </w:r>
            <w:r>
              <w:rPr>
                <w:rFonts w:eastAsia="TimesNewRomanPS-BoldMT"/>
              </w:rPr>
              <w:t>.</w:t>
            </w:r>
          </w:p>
        </w:tc>
        <w:tc>
          <w:tcPr>
            <w:tcW w:w="3387" w:type="dxa"/>
            <w:tcBorders>
              <w:top w:val="single" w:sz="4" w:space="0" w:color="auto"/>
              <w:bottom w:val="single" w:sz="4" w:space="0" w:color="auto"/>
              <w:right w:val="single" w:sz="4" w:space="0" w:color="auto"/>
            </w:tcBorders>
            <w:shd w:val="clear" w:color="auto" w:fill="FFFFFF"/>
          </w:tcPr>
          <w:p w:rsidR="00166EF9" w:rsidRDefault="00166EF9">
            <w:pPr>
              <w:pStyle w:val="Tabulka-obsah"/>
            </w:pPr>
          </w:p>
        </w:tc>
      </w:tr>
      <w:tr w:rsidR="00166EF9">
        <w:trPr>
          <w:jc w:val="center"/>
        </w:trPr>
        <w:tc>
          <w:tcPr>
            <w:tcW w:w="1560" w:type="dxa"/>
            <w:tcBorders>
              <w:top w:val="single" w:sz="4" w:space="0" w:color="auto"/>
              <w:bottom w:val="single" w:sz="4" w:space="0" w:color="auto"/>
            </w:tcBorders>
            <w:shd w:val="clear" w:color="auto" w:fill="FFFFFF"/>
          </w:tcPr>
          <w:p w:rsidR="00166EF9" w:rsidRPr="00062AB3" w:rsidRDefault="00166EF9" w:rsidP="00F41AE2">
            <w:pPr>
              <w:pStyle w:val="Tabulka-archiv"/>
              <w:rPr>
                <w:color w:val="auto"/>
              </w:rPr>
            </w:pPr>
            <w:r>
              <w:rPr>
                <w:color w:val="auto"/>
              </w:rPr>
              <w:t>PDF</w:t>
            </w:r>
          </w:p>
        </w:tc>
        <w:tc>
          <w:tcPr>
            <w:tcW w:w="4961" w:type="dxa"/>
            <w:tcBorders>
              <w:top w:val="single" w:sz="4" w:space="0" w:color="auto"/>
              <w:bottom w:val="single" w:sz="4" w:space="0" w:color="auto"/>
            </w:tcBorders>
            <w:shd w:val="clear" w:color="auto" w:fill="FFFFFF"/>
          </w:tcPr>
          <w:p w:rsidR="00166EF9" w:rsidRPr="00062AB3" w:rsidRDefault="00166EF9" w:rsidP="00036EBF">
            <w:pPr>
              <w:pStyle w:val="Tabulka-pedpisy"/>
              <w:tabs>
                <w:tab w:val="clear" w:pos="360"/>
              </w:tabs>
              <w:ind w:left="363" w:hanging="363"/>
              <w:rPr>
                <w:color w:val="auto"/>
              </w:rPr>
            </w:pPr>
            <w:r w:rsidRPr="00062AB3">
              <w:rPr>
                <w:rFonts w:eastAsia="TimesNewRomanPS-BoldMT" w:cs="Arial"/>
                <w:bCs/>
                <w:color w:val="auto"/>
              </w:rPr>
              <w:t>ČSN 73 0834:2011</w:t>
            </w:r>
            <w:r w:rsidR="00036EBF">
              <w:rPr>
                <w:rFonts w:eastAsia="TimesNewRomanPS-BoldMT" w:cs="Arial"/>
                <w:bCs/>
                <w:color w:val="auto"/>
              </w:rPr>
              <w:t>/</w:t>
            </w:r>
            <w:r w:rsidR="00036EBF" w:rsidRPr="00FA1CF0">
              <w:rPr>
                <w:rFonts w:eastAsia="TimesNewRomanPS-BoldMT" w:cs="Arial"/>
                <w:bCs/>
              </w:rPr>
              <w:t>Z1</w:t>
            </w:r>
            <w:r w:rsidR="00036EBF">
              <w:rPr>
                <w:rFonts w:eastAsia="TimesNewRomanPS-BoldMT" w:cs="Arial"/>
                <w:bCs/>
              </w:rPr>
              <w:t>:</w:t>
            </w:r>
            <w:r w:rsidR="00036EBF" w:rsidRPr="00FA1CF0">
              <w:rPr>
                <w:rFonts w:eastAsia="TimesNewRomanPSMT" w:cs="Arial"/>
              </w:rPr>
              <w:t>2011</w:t>
            </w:r>
            <w:r w:rsidR="00674AAB">
              <w:rPr>
                <w:rFonts w:eastAsia="TimesNewRomanPSMT" w:cs="Arial"/>
              </w:rPr>
              <w:t>/Z2:2013</w:t>
            </w:r>
            <w:r w:rsidRPr="00062AB3">
              <w:rPr>
                <w:rFonts w:eastAsia="TimesNewRomanPS-BoldMT" w:cs="Arial"/>
                <w:bCs/>
                <w:color w:val="auto"/>
              </w:rPr>
              <w:t xml:space="preserve"> Požární bezpečnost staveb - Změny staveb.</w:t>
            </w:r>
          </w:p>
        </w:tc>
        <w:tc>
          <w:tcPr>
            <w:tcW w:w="3387" w:type="dxa"/>
            <w:tcBorders>
              <w:top w:val="single" w:sz="4" w:space="0" w:color="auto"/>
              <w:bottom w:val="single" w:sz="4" w:space="0" w:color="auto"/>
              <w:right w:val="single" w:sz="4" w:space="0" w:color="auto"/>
            </w:tcBorders>
            <w:shd w:val="clear" w:color="auto" w:fill="FFFFFF"/>
          </w:tcPr>
          <w:p w:rsidR="00166EF9" w:rsidRPr="00062AB3" w:rsidRDefault="00166EF9" w:rsidP="00F41AE2">
            <w:pPr>
              <w:pStyle w:val="Tabulka-obsah"/>
              <w:rPr>
                <w:color w:val="auto"/>
              </w:rPr>
            </w:pPr>
          </w:p>
        </w:tc>
      </w:tr>
      <w:tr w:rsidR="00166EF9">
        <w:trPr>
          <w:jc w:val="center"/>
        </w:trPr>
        <w:tc>
          <w:tcPr>
            <w:tcW w:w="1560" w:type="dxa"/>
            <w:tcBorders>
              <w:top w:val="single" w:sz="4" w:space="0" w:color="auto"/>
              <w:bottom w:val="single" w:sz="4" w:space="0" w:color="auto"/>
            </w:tcBorders>
            <w:shd w:val="clear" w:color="auto" w:fill="FFFFFF"/>
          </w:tcPr>
          <w:p w:rsidR="00166EF9" w:rsidRDefault="00166EF9">
            <w:pPr>
              <w:pStyle w:val="Tabulka-archiv"/>
            </w:pPr>
            <w:r>
              <w:t>N</w:t>
            </w:r>
          </w:p>
        </w:tc>
        <w:tc>
          <w:tcPr>
            <w:tcW w:w="4961" w:type="dxa"/>
            <w:tcBorders>
              <w:top w:val="single" w:sz="4" w:space="0" w:color="auto"/>
              <w:bottom w:val="single" w:sz="4" w:space="0" w:color="auto"/>
            </w:tcBorders>
            <w:shd w:val="clear" w:color="auto" w:fill="FFFFFF"/>
          </w:tcPr>
          <w:p w:rsidR="00166EF9" w:rsidRDefault="00166EF9">
            <w:pPr>
              <w:pStyle w:val="Tabulka-pedpisy"/>
              <w:tabs>
                <w:tab w:val="clear" w:pos="360"/>
              </w:tabs>
              <w:ind w:left="363" w:hanging="363"/>
            </w:pPr>
            <w:r>
              <w:t>ČSN 73 0835:2006</w:t>
            </w:r>
            <w:r w:rsidR="00674AAB">
              <w:t>/Z1:2013</w:t>
            </w:r>
            <w:r>
              <w:t xml:space="preserve"> Požární bezpečnost staveb - Budovy zdravotnických zařízení a sociální péče.</w:t>
            </w:r>
          </w:p>
        </w:tc>
        <w:tc>
          <w:tcPr>
            <w:tcW w:w="3387" w:type="dxa"/>
            <w:tcBorders>
              <w:top w:val="single" w:sz="4" w:space="0" w:color="auto"/>
              <w:bottom w:val="single" w:sz="4" w:space="0" w:color="auto"/>
              <w:right w:val="single" w:sz="4" w:space="0" w:color="auto"/>
            </w:tcBorders>
            <w:shd w:val="clear" w:color="auto" w:fill="FFFFFF"/>
          </w:tcPr>
          <w:p w:rsidR="00166EF9" w:rsidRDefault="00166EF9">
            <w:pPr>
              <w:pStyle w:val="Tabulka-obsah"/>
            </w:pPr>
          </w:p>
        </w:tc>
      </w:tr>
      <w:tr w:rsidR="00A55278">
        <w:trPr>
          <w:jc w:val="center"/>
        </w:trPr>
        <w:tc>
          <w:tcPr>
            <w:tcW w:w="1560" w:type="dxa"/>
            <w:tcBorders>
              <w:top w:val="single" w:sz="4" w:space="0" w:color="auto"/>
              <w:bottom w:val="single" w:sz="4" w:space="0" w:color="auto"/>
            </w:tcBorders>
            <w:shd w:val="clear" w:color="auto" w:fill="FFFFFF"/>
          </w:tcPr>
          <w:p w:rsidR="005A5451" w:rsidRDefault="005A5451" w:rsidP="005A5451">
            <w:pPr>
              <w:pStyle w:val="Tabulka-archiv"/>
              <w:rPr>
                <w:color w:val="auto"/>
              </w:rPr>
            </w:pPr>
            <w:r>
              <w:rPr>
                <w:color w:val="auto"/>
              </w:rPr>
              <w:t>pdf</w:t>
            </w:r>
          </w:p>
          <w:p w:rsidR="00A55278" w:rsidRDefault="005A5451" w:rsidP="005A5451">
            <w:pPr>
              <w:pStyle w:val="Tabulka-archiv"/>
            </w:pPr>
            <w:r>
              <w:rPr>
                <w:color w:val="auto"/>
              </w:rPr>
              <w:t>VYTAH</w:t>
            </w:r>
          </w:p>
        </w:tc>
        <w:tc>
          <w:tcPr>
            <w:tcW w:w="4961" w:type="dxa"/>
            <w:tcBorders>
              <w:top w:val="single" w:sz="4" w:space="0" w:color="auto"/>
              <w:bottom w:val="single" w:sz="4" w:space="0" w:color="auto"/>
            </w:tcBorders>
            <w:shd w:val="clear" w:color="auto" w:fill="FFFFFF"/>
          </w:tcPr>
          <w:p w:rsidR="00A55278" w:rsidRDefault="00A55278" w:rsidP="00F41AE2">
            <w:pPr>
              <w:pStyle w:val="Tabulka-pedpisy"/>
              <w:tabs>
                <w:tab w:val="clear" w:pos="360"/>
              </w:tabs>
              <w:ind w:left="363" w:hanging="363"/>
            </w:pPr>
            <w:r w:rsidRPr="00480A8F">
              <w:rPr>
                <w:rFonts w:eastAsia="TimesNewRomanPS-BoldMT" w:cs="Arial"/>
                <w:bCs/>
              </w:rPr>
              <w:t>ČSN 73 0842</w:t>
            </w:r>
            <w:r>
              <w:rPr>
                <w:rFonts w:eastAsia="TimesNewRomanPS-BoldMT" w:cs="Arial"/>
                <w:bCs/>
              </w:rPr>
              <w:t>:</w:t>
            </w:r>
            <w:r w:rsidRPr="00480A8F">
              <w:rPr>
                <w:rFonts w:eastAsia="TimesNewRomanPSMT" w:cs="Arial"/>
              </w:rPr>
              <w:t>2014</w:t>
            </w:r>
            <w:r>
              <w:rPr>
                <w:rFonts w:eastAsia="TimesNewRomanPS-BoldMT" w:cs="Arial"/>
                <w:bCs/>
              </w:rPr>
              <w:t xml:space="preserve"> </w:t>
            </w:r>
            <w:r w:rsidRPr="00480A8F">
              <w:rPr>
                <w:rFonts w:eastAsia="TimesNewRomanPS-BoldMT" w:cs="Arial"/>
                <w:bCs/>
              </w:rPr>
              <w:t>Požární bezpečnost staveb - Objekty pro zemědělskou výrobu</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A55278" w:rsidRDefault="00A55278" w:rsidP="00F41AE2">
            <w:pPr>
              <w:pStyle w:val="Tabulka-obsah"/>
              <w:rPr>
                <w:color w:val="auto"/>
              </w:rPr>
            </w:pPr>
          </w:p>
        </w:tc>
      </w:tr>
      <w:tr w:rsidR="00166EF9">
        <w:trPr>
          <w:jc w:val="center"/>
        </w:trPr>
        <w:tc>
          <w:tcPr>
            <w:tcW w:w="1560" w:type="dxa"/>
            <w:tcBorders>
              <w:top w:val="single" w:sz="4" w:space="0" w:color="auto"/>
              <w:bottom w:val="single" w:sz="4" w:space="0" w:color="auto"/>
            </w:tcBorders>
            <w:shd w:val="clear" w:color="auto" w:fill="FFFFFF"/>
          </w:tcPr>
          <w:p w:rsidR="00166EF9" w:rsidRDefault="00166EF9" w:rsidP="00F41AE2">
            <w:pPr>
              <w:pStyle w:val="Tabulka-archiv"/>
            </w:pPr>
            <w:r>
              <w:t>NU</w:t>
            </w:r>
          </w:p>
        </w:tc>
        <w:tc>
          <w:tcPr>
            <w:tcW w:w="4961" w:type="dxa"/>
            <w:tcBorders>
              <w:top w:val="single" w:sz="4" w:space="0" w:color="auto"/>
              <w:bottom w:val="single" w:sz="4" w:space="0" w:color="auto"/>
            </w:tcBorders>
            <w:shd w:val="clear" w:color="auto" w:fill="FFFFFF"/>
          </w:tcPr>
          <w:p w:rsidR="00166EF9" w:rsidRDefault="00166EF9" w:rsidP="00F41AE2">
            <w:pPr>
              <w:pStyle w:val="Tabulka-pedpisy"/>
              <w:tabs>
                <w:tab w:val="clear" w:pos="360"/>
              </w:tabs>
              <w:ind w:left="363" w:hanging="363"/>
            </w:pPr>
            <w:r>
              <w:t>ČSN 73 0843:2001/</w:t>
            </w:r>
            <w:r>
              <w:rPr>
                <w:rFonts w:eastAsia="TimesNewRomanPS-BoldMT" w:cs="Arial" w:hint="eastAsia"/>
                <w:szCs w:val="18"/>
              </w:rPr>
              <w:t>Z1</w:t>
            </w:r>
            <w:r>
              <w:rPr>
                <w:rFonts w:eastAsia="TimesNewRomanPS-BoldMT" w:cs="Arial"/>
              </w:rPr>
              <w:t>:</w:t>
            </w:r>
            <w:r>
              <w:rPr>
                <w:rFonts w:eastAsia="TimesNewRomanPSMT" w:cs="Arial" w:hint="eastAsia"/>
              </w:rPr>
              <w:t>2009</w:t>
            </w:r>
            <w:r>
              <w:t xml:space="preserve"> Požární bezpečnost staveb - Objekty spojů a poštovních provozů.</w:t>
            </w:r>
          </w:p>
        </w:tc>
        <w:tc>
          <w:tcPr>
            <w:tcW w:w="3387" w:type="dxa"/>
            <w:tcBorders>
              <w:top w:val="single" w:sz="4" w:space="0" w:color="auto"/>
              <w:bottom w:val="single" w:sz="4" w:space="0" w:color="auto"/>
              <w:right w:val="single" w:sz="4" w:space="0" w:color="auto"/>
            </w:tcBorders>
            <w:shd w:val="clear" w:color="auto" w:fill="FFFFFF"/>
          </w:tcPr>
          <w:p w:rsidR="00166EF9" w:rsidRDefault="00166EF9" w:rsidP="00F41AE2">
            <w:pPr>
              <w:pStyle w:val="Tabulka-obsah"/>
              <w:rPr>
                <w:color w:val="auto"/>
              </w:rPr>
            </w:pPr>
          </w:p>
        </w:tc>
      </w:tr>
      <w:tr w:rsidR="00166EF9" w:rsidRPr="006E2147">
        <w:trPr>
          <w:jc w:val="center"/>
        </w:trPr>
        <w:tc>
          <w:tcPr>
            <w:tcW w:w="1560" w:type="dxa"/>
            <w:tcBorders>
              <w:top w:val="single" w:sz="4" w:space="0" w:color="auto"/>
              <w:bottom w:val="single" w:sz="4" w:space="0" w:color="auto"/>
            </w:tcBorders>
            <w:shd w:val="clear" w:color="auto" w:fill="FFFFFF"/>
          </w:tcPr>
          <w:p w:rsidR="00166EF9" w:rsidRDefault="00166EF9" w:rsidP="001943F8">
            <w:pPr>
              <w:pStyle w:val="Tabulka-archiv"/>
              <w:rPr>
                <w:color w:val="auto"/>
              </w:rPr>
            </w:pPr>
            <w:r>
              <w:rPr>
                <w:color w:val="auto"/>
              </w:rPr>
              <w:t>pdf</w:t>
            </w:r>
          </w:p>
          <w:p w:rsidR="009A0EF4" w:rsidRDefault="009A0EF4" w:rsidP="001943F8">
            <w:pPr>
              <w:pStyle w:val="Tabulka-archiv"/>
            </w:pPr>
            <w:r>
              <w:rPr>
                <w:color w:val="auto"/>
              </w:rPr>
              <w:t>VYTAH</w:t>
            </w:r>
          </w:p>
        </w:tc>
        <w:tc>
          <w:tcPr>
            <w:tcW w:w="4961" w:type="dxa"/>
            <w:tcBorders>
              <w:top w:val="single" w:sz="4" w:space="0" w:color="auto"/>
              <w:bottom w:val="single" w:sz="4" w:space="0" w:color="auto"/>
            </w:tcBorders>
            <w:shd w:val="clear" w:color="auto" w:fill="FFFFFF"/>
          </w:tcPr>
          <w:p w:rsidR="00166EF9" w:rsidRDefault="00D55176">
            <w:pPr>
              <w:pStyle w:val="Tabulka-pedpisy"/>
              <w:tabs>
                <w:tab w:val="clear" w:pos="360"/>
              </w:tabs>
              <w:ind w:left="363" w:hanging="363"/>
            </w:pPr>
            <w:r w:rsidRPr="002B6412">
              <w:rPr>
                <w:rFonts w:eastAsia="TimesNewRomanPS-BoldMT"/>
              </w:rPr>
              <w:t>ČSN 73 0845</w:t>
            </w:r>
            <w:r>
              <w:rPr>
                <w:rFonts w:eastAsia="TimesNewRomanPS-BoldMT"/>
              </w:rPr>
              <w:t xml:space="preserve">:2012 </w:t>
            </w:r>
            <w:r w:rsidRPr="002B6412">
              <w:rPr>
                <w:rFonts w:eastAsia="TimesNewRomanPS-BoldMT"/>
              </w:rPr>
              <w:t xml:space="preserve">Požární bezpečnost staveb </w:t>
            </w:r>
            <w:r>
              <w:rPr>
                <w:rFonts w:eastAsia="TimesNewRomanPS-BoldMT"/>
              </w:rPr>
              <w:t>–</w:t>
            </w:r>
            <w:r w:rsidRPr="002B6412">
              <w:rPr>
                <w:rFonts w:eastAsia="TimesNewRomanPS-BoldMT"/>
              </w:rPr>
              <w:t xml:space="preserve"> Sklady</w:t>
            </w:r>
            <w:r>
              <w:rPr>
                <w:rFonts w:eastAsia="TimesNewRomanPS-BoldMT"/>
              </w:rPr>
              <w:t>.</w:t>
            </w:r>
          </w:p>
        </w:tc>
        <w:tc>
          <w:tcPr>
            <w:tcW w:w="3387" w:type="dxa"/>
            <w:tcBorders>
              <w:top w:val="single" w:sz="4" w:space="0" w:color="auto"/>
              <w:bottom w:val="single" w:sz="4" w:space="0" w:color="auto"/>
              <w:right w:val="single" w:sz="4" w:space="0" w:color="auto"/>
            </w:tcBorders>
            <w:shd w:val="clear" w:color="auto" w:fill="FFFFFF"/>
          </w:tcPr>
          <w:p w:rsidR="00166EF9" w:rsidRPr="00D8740D" w:rsidRDefault="00D55176" w:rsidP="00D55176">
            <w:pPr>
              <w:pStyle w:val="Tabulka-obsah"/>
              <w:rPr>
                <w:color w:val="auto"/>
              </w:rPr>
            </w:pPr>
            <w:r w:rsidRPr="00D8740D">
              <w:rPr>
                <w:color w:val="auto"/>
              </w:rPr>
              <w:t>Zrušena: ČSN 73 0845:1997</w:t>
            </w:r>
          </w:p>
        </w:tc>
      </w:tr>
      <w:tr w:rsidR="00166EF9">
        <w:trPr>
          <w:jc w:val="center"/>
        </w:trPr>
        <w:tc>
          <w:tcPr>
            <w:tcW w:w="1560" w:type="dxa"/>
            <w:tcBorders>
              <w:top w:val="single" w:sz="4" w:space="0" w:color="auto"/>
              <w:bottom w:val="single" w:sz="4" w:space="0" w:color="auto"/>
            </w:tcBorders>
            <w:shd w:val="clear" w:color="auto" w:fill="FFFFFF"/>
          </w:tcPr>
          <w:p w:rsidR="00166EF9" w:rsidRDefault="00166EF9" w:rsidP="00F41AE2">
            <w:pPr>
              <w:pStyle w:val="Tabulka-archiv"/>
            </w:pPr>
            <w:r>
              <w:t>N</w:t>
            </w:r>
          </w:p>
        </w:tc>
        <w:tc>
          <w:tcPr>
            <w:tcW w:w="4961" w:type="dxa"/>
            <w:tcBorders>
              <w:top w:val="single" w:sz="4" w:space="0" w:color="auto"/>
              <w:bottom w:val="single" w:sz="4" w:space="0" w:color="auto"/>
            </w:tcBorders>
            <w:shd w:val="clear" w:color="auto" w:fill="FFFFFF"/>
          </w:tcPr>
          <w:p w:rsidR="00166EF9" w:rsidRDefault="00166EF9" w:rsidP="00F41AE2">
            <w:pPr>
              <w:pStyle w:val="Tabulka-pedpisy"/>
              <w:tabs>
                <w:tab w:val="clear" w:pos="360"/>
              </w:tabs>
              <w:ind w:left="363" w:hanging="363"/>
            </w:pPr>
            <w:r>
              <w:rPr>
                <w:rFonts w:eastAsia="TimesNewRomanPS-BoldMT" w:cs="Arial" w:hint="eastAsia"/>
              </w:rPr>
              <w:t>ČSN 73 0848</w:t>
            </w:r>
            <w:r>
              <w:rPr>
                <w:rFonts w:eastAsia="TimesNewRomanPS-BoldMT" w:cs="Arial"/>
              </w:rPr>
              <w:t>:</w:t>
            </w:r>
            <w:r>
              <w:rPr>
                <w:rFonts w:eastAsia="TimesNewRomanPSMT" w:cs="Arial" w:hint="eastAsia"/>
              </w:rPr>
              <w:t>2009</w:t>
            </w:r>
            <w:r w:rsidR="00674AAB">
              <w:rPr>
                <w:rFonts w:eastAsia="TimesNewRomanPSMT" w:cs="Arial"/>
              </w:rPr>
              <w:t>/Z1:2013</w:t>
            </w:r>
            <w:r>
              <w:rPr>
                <w:rFonts w:eastAsia="TimesNewRomanPS-BoldMT" w:cs="Arial"/>
              </w:rPr>
              <w:t xml:space="preserve"> </w:t>
            </w:r>
            <w:r>
              <w:rPr>
                <w:rFonts w:eastAsia="TimesNewRomanPS-BoldMT" w:cs="Arial" w:hint="eastAsia"/>
              </w:rPr>
              <w:t>Požární bezpečnost staveb - Kabelové rozvody</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166EF9" w:rsidRDefault="00166EF9" w:rsidP="00F41AE2">
            <w:pPr>
              <w:pStyle w:val="Tabulka-obsah"/>
              <w:rPr>
                <w:color w:val="auto"/>
              </w:rPr>
            </w:pPr>
          </w:p>
        </w:tc>
      </w:tr>
      <w:tr w:rsidR="00166EF9">
        <w:trPr>
          <w:jc w:val="center"/>
        </w:trPr>
        <w:tc>
          <w:tcPr>
            <w:tcW w:w="1560" w:type="dxa"/>
            <w:tcBorders>
              <w:top w:val="single" w:sz="4" w:space="0" w:color="auto"/>
              <w:bottom w:val="single" w:sz="4" w:space="0" w:color="auto"/>
            </w:tcBorders>
            <w:shd w:val="clear" w:color="auto" w:fill="FFFFFF"/>
          </w:tcPr>
          <w:p w:rsidR="00166EF9" w:rsidRDefault="00166EF9">
            <w:pPr>
              <w:pStyle w:val="Tabulka-archiv"/>
            </w:pPr>
            <w:r>
              <w:t>N</w:t>
            </w:r>
          </w:p>
        </w:tc>
        <w:tc>
          <w:tcPr>
            <w:tcW w:w="4961" w:type="dxa"/>
            <w:tcBorders>
              <w:top w:val="single" w:sz="4" w:space="0" w:color="auto"/>
              <w:bottom w:val="single" w:sz="4" w:space="0" w:color="auto"/>
            </w:tcBorders>
            <w:shd w:val="clear" w:color="auto" w:fill="FFFFFF"/>
          </w:tcPr>
          <w:p w:rsidR="00166EF9" w:rsidRDefault="00166EF9">
            <w:pPr>
              <w:pStyle w:val="Tabulka-pedpisy"/>
              <w:tabs>
                <w:tab w:val="clear" w:pos="360"/>
              </w:tabs>
              <w:ind w:left="363" w:hanging="363"/>
            </w:pPr>
            <w:r>
              <w:t>ČSN 73 0873:2003 Požární bezpečnost staveb - Zásobování požární vodou.</w:t>
            </w:r>
          </w:p>
        </w:tc>
        <w:tc>
          <w:tcPr>
            <w:tcW w:w="3387" w:type="dxa"/>
            <w:tcBorders>
              <w:top w:val="single" w:sz="4" w:space="0" w:color="auto"/>
              <w:bottom w:val="single" w:sz="4" w:space="0" w:color="auto"/>
              <w:right w:val="single" w:sz="4" w:space="0" w:color="auto"/>
            </w:tcBorders>
            <w:shd w:val="clear" w:color="auto" w:fill="FFFFFF"/>
          </w:tcPr>
          <w:p w:rsidR="00166EF9" w:rsidRDefault="00166EF9">
            <w:pPr>
              <w:pStyle w:val="Tabulka-obsah"/>
            </w:pPr>
          </w:p>
        </w:tc>
      </w:tr>
      <w:tr w:rsidR="00166EF9">
        <w:trPr>
          <w:jc w:val="center"/>
        </w:trPr>
        <w:tc>
          <w:tcPr>
            <w:tcW w:w="1560" w:type="dxa"/>
            <w:tcBorders>
              <w:top w:val="single" w:sz="4" w:space="0" w:color="auto"/>
              <w:bottom w:val="single" w:sz="4" w:space="0" w:color="auto"/>
            </w:tcBorders>
            <w:shd w:val="clear" w:color="auto" w:fill="FFFFFF"/>
          </w:tcPr>
          <w:p w:rsidR="00166EF9" w:rsidRDefault="00166EF9">
            <w:pPr>
              <w:pStyle w:val="Tabulka-archiv"/>
            </w:pPr>
            <w:r>
              <w:t>Ju</w:t>
            </w:r>
          </w:p>
          <w:p w:rsidR="00166EF9" w:rsidRDefault="00166EF9">
            <w:pPr>
              <w:pStyle w:val="Tabulka-archiv"/>
            </w:pPr>
            <w:r>
              <w:t>NA CD Z1</w:t>
            </w:r>
          </w:p>
          <w:p w:rsidR="00166EF9" w:rsidRDefault="00166EF9">
            <w:pPr>
              <w:pStyle w:val="Tabulka-archiv"/>
            </w:pPr>
            <w:r>
              <w:t>Přepis</w:t>
            </w:r>
          </w:p>
          <w:p w:rsidR="00166EF9" w:rsidRDefault="00166EF9" w:rsidP="001943F8">
            <w:pPr>
              <w:pStyle w:val="Tabulka-archiv"/>
            </w:pPr>
            <w:r>
              <w:rPr>
                <w:color w:val="auto"/>
              </w:rPr>
              <w:t>V pdf</w:t>
            </w:r>
          </w:p>
        </w:tc>
        <w:tc>
          <w:tcPr>
            <w:tcW w:w="4961" w:type="dxa"/>
            <w:tcBorders>
              <w:top w:val="single" w:sz="4" w:space="0" w:color="auto"/>
              <w:bottom w:val="single" w:sz="4" w:space="0" w:color="auto"/>
            </w:tcBorders>
            <w:shd w:val="clear" w:color="auto" w:fill="FFFFFF"/>
          </w:tcPr>
          <w:p w:rsidR="00166EF9" w:rsidRDefault="00166EF9">
            <w:pPr>
              <w:pStyle w:val="Tabulka-pedpisy"/>
              <w:tabs>
                <w:tab w:val="clear" w:pos="360"/>
              </w:tabs>
              <w:ind w:left="363" w:hanging="363"/>
            </w:pPr>
            <w:r>
              <w:t xml:space="preserve">ČSN </w:t>
            </w:r>
            <w:bookmarkStart w:id="12" w:name="OLE_LINK7"/>
            <w:r>
              <w:t>65 0201:2003</w:t>
            </w:r>
            <w:bookmarkEnd w:id="12"/>
            <w:r>
              <w:t>/Z1:2006 Hořlavé kapaliny – Prostory pro výrobu, skladování a manipulaci.</w:t>
            </w:r>
          </w:p>
        </w:tc>
        <w:tc>
          <w:tcPr>
            <w:tcW w:w="3387" w:type="dxa"/>
            <w:tcBorders>
              <w:top w:val="single" w:sz="4" w:space="0" w:color="auto"/>
              <w:bottom w:val="single" w:sz="4" w:space="0" w:color="auto"/>
              <w:right w:val="single" w:sz="4" w:space="0" w:color="auto"/>
            </w:tcBorders>
            <w:shd w:val="clear" w:color="auto" w:fill="FFFFFF"/>
          </w:tcPr>
          <w:p w:rsidR="00166EF9" w:rsidRDefault="00166EF9">
            <w:pPr>
              <w:pStyle w:val="Tabulka-obsah"/>
              <w:rPr>
                <w:color w:val="auto"/>
              </w:rPr>
            </w:pPr>
            <w:r>
              <w:rPr>
                <w:color w:val="auto"/>
              </w:rPr>
              <w:t>Zrušuje a nahrazuje ČSN 65 0201:1992 a ČSN 67 0811:1984.</w:t>
            </w:r>
          </w:p>
        </w:tc>
      </w:tr>
      <w:tr w:rsidR="00166EF9">
        <w:trPr>
          <w:jc w:val="center"/>
        </w:trPr>
        <w:tc>
          <w:tcPr>
            <w:tcW w:w="1560" w:type="dxa"/>
            <w:tcBorders>
              <w:top w:val="single" w:sz="4" w:space="0" w:color="auto"/>
              <w:bottom w:val="single" w:sz="4" w:space="0" w:color="auto"/>
            </w:tcBorders>
            <w:shd w:val="clear" w:color="auto" w:fill="FFFFFF"/>
          </w:tcPr>
          <w:p w:rsidR="00166EF9" w:rsidRDefault="00166EF9">
            <w:pPr>
              <w:pStyle w:val="Tabulka-archiv"/>
              <w:rPr>
                <w:color w:val="auto"/>
              </w:rPr>
            </w:pPr>
            <w:r>
              <w:rPr>
                <w:color w:val="auto"/>
              </w:rPr>
              <w:t>J</w:t>
            </w:r>
          </w:p>
        </w:tc>
        <w:tc>
          <w:tcPr>
            <w:tcW w:w="4961" w:type="dxa"/>
            <w:tcBorders>
              <w:top w:val="single" w:sz="4" w:space="0" w:color="auto"/>
              <w:bottom w:val="single" w:sz="4" w:space="0" w:color="auto"/>
            </w:tcBorders>
            <w:shd w:val="clear" w:color="auto" w:fill="FFFFFF"/>
          </w:tcPr>
          <w:p w:rsidR="00166EF9" w:rsidRDefault="00166EF9" w:rsidP="0082431C">
            <w:pPr>
              <w:pStyle w:val="Tabulka-pedpisy"/>
              <w:tabs>
                <w:tab w:val="clear" w:pos="360"/>
              </w:tabs>
              <w:ind w:left="363" w:hanging="363"/>
              <w:rPr>
                <w:color w:val="auto"/>
              </w:rPr>
            </w:pPr>
            <w:r>
              <w:rPr>
                <w:color w:val="auto"/>
              </w:rPr>
              <w:t>ČSN 65 0201:1992 Hořlavé kapaliny – Prostory pro výrobu, skladování a manipulaci. (</w:t>
            </w:r>
            <w:r w:rsidR="00DB121F">
              <w:rPr>
                <w:color w:val="auto"/>
              </w:rPr>
              <w:t xml:space="preserve">Tato technická norma je zrušena. </w:t>
            </w:r>
            <w:proofErr w:type="gramStart"/>
            <w:r>
              <w:rPr>
                <w:color w:val="auto"/>
              </w:rPr>
              <w:t>Platí</w:t>
            </w:r>
            <w:proofErr w:type="gramEnd"/>
            <w:r>
              <w:rPr>
                <w:color w:val="auto"/>
              </w:rPr>
              <w:t xml:space="preserve"> pouze pro ukládání hořlavých kapalin ve stávajících prostorách </w:t>
            </w:r>
            <w:proofErr w:type="gramStart"/>
            <w:r>
              <w:rPr>
                <w:color w:val="auto"/>
              </w:rPr>
              <w:t>viz</w:t>
            </w:r>
            <w:proofErr w:type="gramEnd"/>
            <w:r>
              <w:rPr>
                <w:color w:val="auto"/>
              </w:rPr>
              <w:t> </w:t>
            </w:r>
            <w:r w:rsidR="00004627">
              <w:rPr>
                <w:color w:val="auto"/>
              </w:rPr>
              <w:t>po</w:t>
            </w:r>
            <w:r>
              <w:rPr>
                <w:color w:val="auto"/>
              </w:rPr>
              <w:t>známka v Příloze F ČSN 65 0201:2003).</w:t>
            </w:r>
          </w:p>
        </w:tc>
        <w:tc>
          <w:tcPr>
            <w:tcW w:w="3387" w:type="dxa"/>
            <w:tcBorders>
              <w:top w:val="single" w:sz="4" w:space="0" w:color="auto"/>
              <w:bottom w:val="single" w:sz="4" w:space="0" w:color="auto"/>
              <w:right w:val="single" w:sz="4" w:space="0" w:color="auto"/>
            </w:tcBorders>
            <w:shd w:val="clear" w:color="auto" w:fill="FFFFFF"/>
          </w:tcPr>
          <w:p w:rsidR="0082431C" w:rsidRPr="00D8740D" w:rsidRDefault="0082431C" w:rsidP="00DD79B0">
            <w:pPr>
              <w:pStyle w:val="Tabulka-obsah"/>
              <w:rPr>
                <w:bCs/>
                <w:color w:val="auto"/>
              </w:rPr>
            </w:pPr>
            <w:r w:rsidRPr="00D8740D">
              <w:rPr>
                <w:color w:val="auto"/>
              </w:rPr>
              <w:t>ZRUŠENA</w:t>
            </w:r>
          </w:p>
          <w:p w:rsidR="00166EF9" w:rsidRDefault="00DD79B0" w:rsidP="00DD79B0">
            <w:pPr>
              <w:pStyle w:val="Tabulka-obsah"/>
              <w:rPr>
                <w:color w:val="FF0000"/>
              </w:rPr>
            </w:pPr>
            <w:r w:rsidRPr="00D8740D">
              <w:rPr>
                <w:bCs/>
                <w:color w:val="auto"/>
              </w:rPr>
              <w:t xml:space="preserve">Tato </w:t>
            </w:r>
            <w:r w:rsidR="00166EF9" w:rsidRPr="00D8740D">
              <w:rPr>
                <w:color w:val="auto"/>
              </w:rPr>
              <w:t>ČSN 65 0201:1992</w:t>
            </w:r>
            <w:r w:rsidRPr="00D8740D">
              <w:rPr>
                <w:color w:val="auto"/>
              </w:rPr>
              <w:t xml:space="preserve"> je </w:t>
            </w:r>
            <w:r w:rsidRPr="00D8740D">
              <w:rPr>
                <w:bCs/>
                <w:color w:val="auto"/>
              </w:rPr>
              <w:t>zrušena</w:t>
            </w:r>
            <w:r w:rsidR="00166EF9" w:rsidRPr="00D8740D">
              <w:rPr>
                <w:color w:val="auto"/>
              </w:rPr>
              <w:t>, platí pouze pro ukládání hořlavých kapalin ve stávajících prostorách (viz Poznámka v Příloze F ČSN 65 0201:2003).</w:t>
            </w:r>
          </w:p>
        </w:tc>
      </w:tr>
      <w:tr w:rsidR="00166EF9">
        <w:trPr>
          <w:jc w:val="center"/>
        </w:trPr>
        <w:tc>
          <w:tcPr>
            <w:tcW w:w="1560" w:type="dxa"/>
            <w:tcBorders>
              <w:top w:val="single" w:sz="4" w:space="0" w:color="auto"/>
              <w:bottom w:val="single" w:sz="4" w:space="0" w:color="auto"/>
            </w:tcBorders>
            <w:shd w:val="clear" w:color="auto" w:fill="FFFFFF"/>
          </w:tcPr>
          <w:p w:rsidR="00166EF9" w:rsidRDefault="00166EF9">
            <w:pPr>
              <w:pStyle w:val="Tabulka-archiv"/>
            </w:pPr>
            <w:r>
              <w:t>J</w:t>
            </w:r>
          </w:p>
          <w:p w:rsidR="00166EF9" w:rsidRDefault="00166EF9">
            <w:pPr>
              <w:pStyle w:val="Tabulka-archiv"/>
            </w:pPr>
            <w:r>
              <w:t>Přepis</w:t>
            </w:r>
          </w:p>
        </w:tc>
        <w:tc>
          <w:tcPr>
            <w:tcW w:w="4961" w:type="dxa"/>
            <w:tcBorders>
              <w:top w:val="single" w:sz="4" w:space="0" w:color="auto"/>
              <w:bottom w:val="single" w:sz="4" w:space="0" w:color="auto"/>
            </w:tcBorders>
            <w:shd w:val="clear" w:color="auto" w:fill="FFFFFF"/>
          </w:tcPr>
          <w:p w:rsidR="00166EF9" w:rsidRDefault="00166EF9">
            <w:pPr>
              <w:pStyle w:val="Tabulka-pedpisy"/>
              <w:tabs>
                <w:tab w:val="clear" w:pos="360"/>
              </w:tabs>
              <w:ind w:left="363" w:hanging="363"/>
            </w:pPr>
            <w:r>
              <w:t>ČSN 65 0202:1995/Změna 1:1999 (65 0202) Hořlavé kapaliny. Plnění a stáčení výdejní čerpací stanice.</w:t>
            </w:r>
          </w:p>
        </w:tc>
        <w:tc>
          <w:tcPr>
            <w:tcW w:w="3387" w:type="dxa"/>
            <w:tcBorders>
              <w:top w:val="single" w:sz="4" w:space="0" w:color="auto"/>
              <w:bottom w:val="single" w:sz="4" w:space="0" w:color="auto"/>
              <w:right w:val="single" w:sz="4" w:space="0" w:color="auto"/>
            </w:tcBorders>
            <w:shd w:val="clear" w:color="auto" w:fill="FFFFFF"/>
          </w:tcPr>
          <w:p w:rsidR="00166EF9" w:rsidRDefault="00166EF9">
            <w:pPr>
              <w:pStyle w:val="Tabulka-obsah"/>
            </w:pPr>
          </w:p>
        </w:tc>
      </w:tr>
      <w:tr w:rsidR="00166EF9">
        <w:trPr>
          <w:jc w:val="center"/>
        </w:trPr>
        <w:tc>
          <w:tcPr>
            <w:tcW w:w="1560" w:type="dxa"/>
            <w:tcBorders>
              <w:top w:val="single" w:sz="4" w:space="0" w:color="auto"/>
              <w:bottom w:val="single" w:sz="4" w:space="0" w:color="auto"/>
            </w:tcBorders>
            <w:shd w:val="clear" w:color="auto" w:fill="FFFFFF"/>
          </w:tcPr>
          <w:p w:rsidR="003F6CCA" w:rsidRDefault="00166EF9" w:rsidP="0010116D">
            <w:pPr>
              <w:pStyle w:val="Tabulka-archiv"/>
              <w:rPr>
                <w:color w:val="auto"/>
              </w:rPr>
            </w:pPr>
            <w:r>
              <w:rPr>
                <w:color w:val="auto"/>
              </w:rPr>
              <w:t>pdf</w:t>
            </w:r>
          </w:p>
          <w:p w:rsidR="00166EF9" w:rsidRPr="000066B3" w:rsidRDefault="003F6CCA" w:rsidP="0010116D">
            <w:pPr>
              <w:pStyle w:val="Tabulka-archiv"/>
              <w:rPr>
                <w:color w:val="auto"/>
              </w:rPr>
            </w:pPr>
            <w:r w:rsidRPr="000066B3">
              <w:rPr>
                <w:color w:val="auto"/>
              </w:rPr>
              <w:t>VYTAH</w:t>
            </w:r>
          </w:p>
        </w:tc>
        <w:tc>
          <w:tcPr>
            <w:tcW w:w="4961" w:type="dxa"/>
            <w:tcBorders>
              <w:top w:val="single" w:sz="4" w:space="0" w:color="auto"/>
              <w:bottom w:val="single" w:sz="4" w:space="0" w:color="auto"/>
            </w:tcBorders>
            <w:shd w:val="clear" w:color="auto" w:fill="FFFFFF"/>
          </w:tcPr>
          <w:p w:rsidR="00166EF9" w:rsidRDefault="00166EF9">
            <w:pPr>
              <w:pStyle w:val="Tabulka-pedpisy"/>
              <w:tabs>
                <w:tab w:val="clear" w:pos="360"/>
              </w:tabs>
              <w:ind w:left="363" w:hanging="363"/>
            </w:pPr>
            <w:r>
              <w:t>ČSN 65 0205:1996 Hořlavé zkapalněné uhlovodíkové plyny - Výrobny a sklady.</w:t>
            </w:r>
          </w:p>
        </w:tc>
        <w:tc>
          <w:tcPr>
            <w:tcW w:w="3387" w:type="dxa"/>
            <w:tcBorders>
              <w:top w:val="single" w:sz="4" w:space="0" w:color="auto"/>
              <w:bottom w:val="single" w:sz="4" w:space="0" w:color="auto"/>
              <w:right w:val="single" w:sz="4" w:space="0" w:color="auto"/>
            </w:tcBorders>
            <w:shd w:val="clear" w:color="auto" w:fill="FFFFFF"/>
          </w:tcPr>
          <w:p w:rsidR="00166EF9" w:rsidRDefault="00166EF9">
            <w:pPr>
              <w:pStyle w:val="Tabulka-obsah"/>
            </w:pPr>
            <w:r>
              <w:t xml:space="preserve">Platí pro výrobny </w:t>
            </w:r>
            <w:r w:rsidR="003F6CCA">
              <w:t xml:space="preserve">a sklady </w:t>
            </w:r>
            <w:r>
              <w:t>LPG</w:t>
            </w:r>
          </w:p>
        </w:tc>
      </w:tr>
      <w:tr w:rsidR="00166EF9">
        <w:trPr>
          <w:jc w:val="center"/>
        </w:trPr>
        <w:tc>
          <w:tcPr>
            <w:tcW w:w="1560" w:type="dxa"/>
            <w:tcBorders>
              <w:top w:val="single" w:sz="4" w:space="0" w:color="auto"/>
              <w:bottom w:val="single" w:sz="4" w:space="0" w:color="auto"/>
            </w:tcBorders>
            <w:shd w:val="clear" w:color="auto" w:fill="FFFFFF"/>
          </w:tcPr>
          <w:p w:rsidR="00166EF9" w:rsidRDefault="00166EF9">
            <w:pPr>
              <w:pStyle w:val="Tabulka-archiv"/>
            </w:pPr>
            <w:r>
              <w:t>N</w:t>
            </w:r>
          </w:p>
        </w:tc>
        <w:tc>
          <w:tcPr>
            <w:tcW w:w="4961" w:type="dxa"/>
            <w:tcBorders>
              <w:top w:val="single" w:sz="4" w:space="0" w:color="auto"/>
              <w:bottom w:val="single" w:sz="4" w:space="0" w:color="auto"/>
            </w:tcBorders>
            <w:shd w:val="clear" w:color="auto" w:fill="FFFFFF"/>
          </w:tcPr>
          <w:p w:rsidR="00166EF9" w:rsidRDefault="00166EF9">
            <w:pPr>
              <w:pStyle w:val="Tabulka-pedpisy"/>
              <w:tabs>
                <w:tab w:val="clear" w:pos="360"/>
              </w:tabs>
              <w:ind w:left="363" w:hanging="363"/>
            </w:pPr>
            <w:r>
              <w:t>ČSN 65 0211:1994 (65 0211) Bezpečnost při skladování a manipulaci s organickými peroxidy.</w:t>
            </w:r>
          </w:p>
        </w:tc>
        <w:tc>
          <w:tcPr>
            <w:tcW w:w="3387" w:type="dxa"/>
            <w:tcBorders>
              <w:top w:val="single" w:sz="4" w:space="0" w:color="auto"/>
              <w:bottom w:val="single" w:sz="4" w:space="0" w:color="auto"/>
              <w:right w:val="single" w:sz="4" w:space="0" w:color="auto"/>
            </w:tcBorders>
            <w:shd w:val="clear" w:color="auto" w:fill="FFFFFF"/>
          </w:tcPr>
          <w:p w:rsidR="00166EF9" w:rsidRDefault="00166EF9">
            <w:pPr>
              <w:pStyle w:val="Tabulka-obsah"/>
            </w:pPr>
          </w:p>
        </w:tc>
      </w:tr>
      <w:tr w:rsidR="00166EF9">
        <w:trPr>
          <w:jc w:val="center"/>
        </w:trPr>
        <w:tc>
          <w:tcPr>
            <w:tcW w:w="1560" w:type="dxa"/>
            <w:tcBorders>
              <w:top w:val="single" w:sz="4" w:space="0" w:color="auto"/>
              <w:bottom w:val="single" w:sz="4" w:space="0" w:color="auto"/>
            </w:tcBorders>
            <w:shd w:val="clear" w:color="auto" w:fill="FFFFFF"/>
          </w:tcPr>
          <w:p w:rsidR="00166EF9" w:rsidRDefault="00166EF9">
            <w:pPr>
              <w:pStyle w:val="Tabulka-archiv"/>
            </w:pPr>
            <w:r>
              <w:t>N</w:t>
            </w:r>
          </w:p>
        </w:tc>
        <w:tc>
          <w:tcPr>
            <w:tcW w:w="4961" w:type="dxa"/>
            <w:tcBorders>
              <w:top w:val="single" w:sz="4" w:space="0" w:color="auto"/>
              <w:bottom w:val="single" w:sz="4" w:space="0" w:color="auto"/>
            </w:tcBorders>
            <w:shd w:val="clear" w:color="auto" w:fill="FFFFFF"/>
          </w:tcPr>
          <w:p w:rsidR="00166EF9" w:rsidRDefault="00166EF9">
            <w:pPr>
              <w:pStyle w:val="Tabulka-pedpisy"/>
              <w:tabs>
                <w:tab w:val="clear" w:pos="360"/>
              </w:tabs>
              <w:ind w:left="363" w:hanging="363"/>
            </w:pPr>
            <w:r>
              <w:rPr>
                <w:rFonts w:eastAsia="TimesNewRomanPS-BoldMT" w:cs="Arial"/>
                <w:szCs w:val="18"/>
              </w:rPr>
              <w:t>EN 13501-1+A1:</w:t>
            </w:r>
            <w:r>
              <w:rPr>
                <w:rFonts w:eastAsia="TimesNewRomanPSMT" w:cs="Arial"/>
                <w:szCs w:val="18"/>
              </w:rPr>
              <w:t>2009</w:t>
            </w:r>
            <w:r>
              <w:rPr>
                <w:rFonts w:eastAsia="TimesNewRomanPS-BoldMT" w:cs="Arial"/>
                <w:szCs w:val="18"/>
              </w:rPr>
              <w:t xml:space="preserve"> zavedena v </w:t>
            </w:r>
            <w:r>
              <w:rPr>
                <w:rFonts w:eastAsia="TimesNewRomanPS-BoldMT" w:cs="Arial" w:hint="eastAsia"/>
                <w:szCs w:val="18"/>
              </w:rPr>
              <w:t>Č</w:t>
            </w:r>
            <w:r>
              <w:rPr>
                <w:rFonts w:eastAsia="TimesNewRomanPS-BoldMT" w:cs="Arial"/>
                <w:szCs w:val="18"/>
              </w:rPr>
              <w:t>SN EN 13501-1+A1:</w:t>
            </w:r>
            <w:r>
              <w:rPr>
                <w:rFonts w:eastAsia="TimesNewRomanPSMT" w:cs="Arial"/>
                <w:szCs w:val="18"/>
              </w:rPr>
              <w:t>2010</w:t>
            </w:r>
            <w:r>
              <w:rPr>
                <w:rFonts w:eastAsia="TimesNewRomanPS-BoldMT" w:cs="Arial"/>
                <w:szCs w:val="18"/>
              </w:rPr>
              <w:t xml:space="preserve"> </w:t>
            </w:r>
            <w:r>
              <w:rPr>
                <w:rFonts w:eastAsia="TimesNewRomanPSMT" w:cs="Arial"/>
                <w:szCs w:val="18"/>
              </w:rPr>
              <w:t xml:space="preserve">(73 0860) </w:t>
            </w:r>
            <w:r>
              <w:rPr>
                <w:rFonts w:eastAsia="TimesNewRomanPS-BoldMT" w:cs="Arial"/>
                <w:szCs w:val="18"/>
              </w:rPr>
              <w:t>Po</w:t>
            </w:r>
            <w:r>
              <w:rPr>
                <w:rFonts w:eastAsia="TimesNewRomanPS-BoldMT" w:cs="Arial" w:hint="eastAsia"/>
                <w:szCs w:val="18"/>
              </w:rPr>
              <w:t>žá</w:t>
            </w:r>
            <w:r>
              <w:rPr>
                <w:rFonts w:eastAsia="TimesNewRomanPS-BoldMT" w:cs="Arial"/>
                <w:szCs w:val="18"/>
              </w:rPr>
              <w:t>rn</w:t>
            </w:r>
            <w:r>
              <w:rPr>
                <w:rFonts w:eastAsia="TimesNewRomanPS-BoldMT" w:cs="Arial" w:hint="eastAsia"/>
                <w:szCs w:val="18"/>
              </w:rPr>
              <w:t>í</w:t>
            </w:r>
            <w:r>
              <w:rPr>
                <w:rFonts w:eastAsia="TimesNewRomanPS-BoldMT" w:cs="Arial"/>
                <w:szCs w:val="18"/>
              </w:rPr>
              <w:t xml:space="preserve"> klasifikace stavebn</w:t>
            </w:r>
            <w:r>
              <w:rPr>
                <w:rFonts w:eastAsia="TimesNewRomanPS-BoldMT" w:cs="Arial" w:hint="eastAsia"/>
                <w:szCs w:val="18"/>
              </w:rPr>
              <w:t>í</w:t>
            </w:r>
            <w:r>
              <w:rPr>
                <w:rFonts w:eastAsia="TimesNewRomanPS-BoldMT" w:cs="Arial"/>
                <w:szCs w:val="18"/>
              </w:rPr>
              <w:t>ch v</w:t>
            </w:r>
            <w:r>
              <w:rPr>
                <w:rFonts w:eastAsia="TimesNewRomanPS-BoldMT" w:cs="Arial" w:hint="eastAsia"/>
                <w:szCs w:val="18"/>
              </w:rPr>
              <w:t>ý</w:t>
            </w:r>
            <w:r>
              <w:rPr>
                <w:rFonts w:eastAsia="TimesNewRomanPS-BoldMT" w:cs="Arial"/>
                <w:szCs w:val="18"/>
              </w:rPr>
              <w:t>robk</w:t>
            </w:r>
            <w:r>
              <w:rPr>
                <w:rFonts w:eastAsia="TimesNewRomanPS-BoldMT" w:cs="Arial" w:hint="eastAsia"/>
                <w:szCs w:val="18"/>
              </w:rPr>
              <w:t>ů</w:t>
            </w:r>
            <w:r>
              <w:rPr>
                <w:rFonts w:eastAsia="TimesNewRomanPS-BoldMT" w:cs="Arial"/>
                <w:szCs w:val="18"/>
              </w:rPr>
              <w:t xml:space="preserve"> a konstrukc</w:t>
            </w:r>
            <w:r>
              <w:rPr>
                <w:rFonts w:eastAsia="TimesNewRomanPS-BoldMT" w:cs="Arial" w:hint="eastAsia"/>
                <w:szCs w:val="18"/>
              </w:rPr>
              <w:t>í</w:t>
            </w:r>
            <w:r>
              <w:rPr>
                <w:rFonts w:eastAsia="TimesNewRomanPS-BoldMT" w:cs="Arial"/>
                <w:szCs w:val="18"/>
              </w:rPr>
              <w:t xml:space="preserve"> staveb - </w:t>
            </w:r>
            <w:r>
              <w:rPr>
                <w:rFonts w:eastAsia="TimesNewRomanPS-BoldMT" w:cs="Arial" w:hint="eastAsia"/>
                <w:szCs w:val="18"/>
              </w:rPr>
              <w:t>Čá</w:t>
            </w:r>
            <w:r>
              <w:rPr>
                <w:rFonts w:eastAsia="TimesNewRomanPS-BoldMT" w:cs="Arial"/>
                <w:szCs w:val="18"/>
              </w:rPr>
              <w:t>st 1: Klasifikace podle v</w:t>
            </w:r>
            <w:r>
              <w:rPr>
                <w:rFonts w:eastAsia="TimesNewRomanPS-BoldMT" w:cs="Arial" w:hint="eastAsia"/>
                <w:szCs w:val="18"/>
              </w:rPr>
              <w:t>ý</w:t>
            </w:r>
            <w:r>
              <w:rPr>
                <w:rFonts w:eastAsia="TimesNewRomanPS-BoldMT" w:cs="Arial"/>
                <w:szCs w:val="18"/>
              </w:rPr>
              <w:t>sledk</w:t>
            </w:r>
            <w:r>
              <w:rPr>
                <w:rFonts w:eastAsia="TimesNewRomanPS-BoldMT" w:cs="Arial" w:hint="eastAsia"/>
                <w:szCs w:val="18"/>
              </w:rPr>
              <w:t>ů</w:t>
            </w:r>
            <w:r>
              <w:rPr>
                <w:rFonts w:eastAsia="TimesNewRomanPS-BoldMT" w:cs="Arial"/>
                <w:szCs w:val="18"/>
              </w:rPr>
              <w:t xml:space="preserve"> zkou</w:t>
            </w:r>
            <w:r>
              <w:rPr>
                <w:rFonts w:eastAsia="TimesNewRomanPS-BoldMT" w:cs="Arial" w:hint="eastAsia"/>
                <w:szCs w:val="18"/>
              </w:rPr>
              <w:t>š</w:t>
            </w:r>
            <w:r>
              <w:rPr>
                <w:rFonts w:eastAsia="TimesNewRomanPS-BoldMT" w:cs="Arial"/>
                <w:szCs w:val="18"/>
              </w:rPr>
              <w:t>ek reakce na ohe</w:t>
            </w:r>
            <w:r>
              <w:rPr>
                <w:rFonts w:eastAsia="TimesNewRomanPS-BoldMT" w:cs="Arial" w:hint="eastAsia"/>
                <w:szCs w:val="18"/>
              </w:rPr>
              <w:t>ň</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C302E2" w:rsidRPr="00C302E2" w:rsidRDefault="00C302E2">
            <w:pPr>
              <w:pStyle w:val="Tabulka-obsah"/>
              <w:rPr>
                <w:rFonts w:cs="Arial"/>
                <w:color w:val="auto"/>
              </w:rPr>
            </w:pPr>
            <w:r w:rsidRPr="00C302E2">
              <w:rPr>
                <w:rFonts w:cs="Arial"/>
                <w:color w:val="auto"/>
              </w:rPr>
              <w:t>Zrušena</w:t>
            </w:r>
            <w:r w:rsidRPr="00C302E2">
              <w:rPr>
                <w:rFonts w:cs="Arial"/>
                <w:color w:val="auto"/>
                <w:szCs w:val="16"/>
              </w:rPr>
              <w:t xml:space="preserve"> ČSN 73 0823:</w:t>
            </w:r>
            <w:r>
              <w:rPr>
                <w:rFonts w:cs="Arial"/>
                <w:color w:val="auto"/>
                <w:szCs w:val="16"/>
              </w:rPr>
              <w:t>1984</w:t>
            </w:r>
          </w:p>
          <w:p w:rsidR="00166EF9" w:rsidRDefault="00C302E2">
            <w:pPr>
              <w:pStyle w:val="Tabulka-obsah"/>
              <w:rPr>
                <w:rFonts w:eastAsia="TimesNewRomanPS-BoldMT" w:cs="Arial"/>
                <w:szCs w:val="18"/>
              </w:rPr>
            </w:pPr>
            <w:r w:rsidRPr="00C302E2">
              <w:rPr>
                <w:rFonts w:cs="Arial"/>
                <w:color w:val="auto"/>
              </w:rPr>
              <w:t xml:space="preserve">Zrušena </w:t>
            </w:r>
            <w:r>
              <w:rPr>
                <w:rFonts w:eastAsia="TimesNewRomanPS-BoldMT" w:cs="Arial" w:hint="eastAsia"/>
                <w:szCs w:val="18"/>
              </w:rPr>
              <w:t>Č</w:t>
            </w:r>
            <w:r>
              <w:rPr>
                <w:rFonts w:eastAsia="TimesNewRomanPS-BoldMT" w:cs="Arial"/>
                <w:szCs w:val="18"/>
              </w:rPr>
              <w:t>SN EN 13501-1:2003</w:t>
            </w:r>
          </w:p>
          <w:p w:rsidR="00C302E2" w:rsidRDefault="00C302E2" w:rsidP="00C302E2">
            <w:pPr>
              <w:pStyle w:val="Tabulka-obsah"/>
              <w:rPr>
                <w:rFonts w:eastAsia="TimesNewRomanPS-BoldMT" w:cs="Arial"/>
                <w:szCs w:val="18"/>
              </w:rPr>
            </w:pPr>
            <w:r w:rsidRPr="00C302E2">
              <w:rPr>
                <w:rFonts w:cs="Arial"/>
                <w:color w:val="auto"/>
              </w:rPr>
              <w:t xml:space="preserve">Zrušena </w:t>
            </w:r>
            <w:r>
              <w:rPr>
                <w:rFonts w:eastAsia="TimesNewRomanPS-BoldMT" w:cs="Arial" w:hint="eastAsia"/>
                <w:szCs w:val="18"/>
              </w:rPr>
              <w:t>Č</w:t>
            </w:r>
            <w:r>
              <w:rPr>
                <w:rFonts w:eastAsia="TimesNewRomanPS-BoldMT" w:cs="Arial"/>
                <w:szCs w:val="18"/>
              </w:rPr>
              <w:t>SN EN 13501-1:2007</w:t>
            </w:r>
          </w:p>
          <w:p w:rsidR="00C302E2" w:rsidRDefault="00C302E2" w:rsidP="00C302E2">
            <w:pPr>
              <w:pStyle w:val="Tabulka-obsah"/>
            </w:pPr>
            <w:r w:rsidRPr="00C302E2">
              <w:rPr>
                <w:rFonts w:cs="Arial"/>
                <w:color w:val="auto"/>
              </w:rPr>
              <w:t xml:space="preserve">Zrušena </w:t>
            </w:r>
            <w:r>
              <w:rPr>
                <w:rFonts w:eastAsia="TimesNewRomanPS-BoldMT" w:cs="Arial" w:hint="eastAsia"/>
                <w:szCs w:val="18"/>
              </w:rPr>
              <w:t>Č</w:t>
            </w:r>
            <w:r>
              <w:rPr>
                <w:rFonts w:eastAsia="TimesNewRomanPS-BoldMT" w:cs="Arial"/>
                <w:szCs w:val="18"/>
              </w:rPr>
              <w:t>SN EN 13501-1:2010</w:t>
            </w:r>
          </w:p>
        </w:tc>
      </w:tr>
      <w:tr w:rsidR="00166EF9">
        <w:trPr>
          <w:jc w:val="center"/>
        </w:trPr>
        <w:tc>
          <w:tcPr>
            <w:tcW w:w="1560" w:type="dxa"/>
            <w:tcBorders>
              <w:top w:val="single" w:sz="4" w:space="0" w:color="auto"/>
              <w:bottom w:val="single" w:sz="4" w:space="0" w:color="auto"/>
            </w:tcBorders>
            <w:shd w:val="clear" w:color="auto" w:fill="FFFFFF"/>
          </w:tcPr>
          <w:p w:rsidR="00166EF9" w:rsidRDefault="00166EF9">
            <w:pPr>
              <w:pStyle w:val="Tabulka-archiv"/>
            </w:pPr>
            <w:r>
              <w:t>N</w:t>
            </w:r>
          </w:p>
        </w:tc>
        <w:tc>
          <w:tcPr>
            <w:tcW w:w="4961" w:type="dxa"/>
            <w:tcBorders>
              <w:top w:val="single" w:sz="4" w:space="0" w:color="auto"/>
              <w:bottom w:val="single" w:sz="4" w:space="0" w:color="auto"/>
            </w:tcBorders>
            <w:shd w:val="clear" w:color="auto" w:fill="FFFFFF"/>
          </w:tcPr>
          <w:p w:rsidR="00166EF9" w:rsidRDefault="00166EF9">
            <w:pPr>
              <w:pStyle w:val="Tabulka-pedpisy"/>
              <w:tabs>
                <w:tab w:val="clear" w:pos="360"/>
              </w:tabs>
              <w:ind w:left="363" w:hanging="363"/>
            </w:pPr>
            <w:r>
              <w:rPr>
                <w:rFonts w:eastAsia="TimesNewRomanPS-BoldMT" w:cs="Arial"/>
                <w:szCs w:val="18"/>
              </w:rPr>
              <w:t>EN 13501-2+A1:</w:t>
            </w:r>
            <w:r>
              <w:rPr>
                <w:rFonts w:eastAsia="TimesNewRomanPSMT" w:cs="Arial"/>
                <w:szCs w:val="18"/>
              </w:rPr>
              <w:t>2009</w:t>
            </w:r>
            <w:r>
              <w:rPr>
                <w:rFonts w:eastAsia="TimesNewRomanPS-BoldMT" w:cs="Arial"/>
                <w:szCs w:val="18"/>
              </w:rPr>
              <w:t xml:space="preserve"> zavedena v </w:t>
            </w:r>
            <w:r>
              <w:rPr>
                <w:rFonts w:eastAsia="TimesNewRomanPS-BoldMT" w:cs="Arial" w:hint="eastAsia"/>
                <w:szCs w:val="18"/>
              </w:rPr>
              <w:t>Č</w:t>
            </w:r>
            <w:r>
              <w:rPr>
                <w:rFonts w:eastAsia="TimesNewRomanPS-BoldMT" w:cs="Arial"/>
                <w:szCs w:val="18"/>
              </w:rPr>
              <w:t>SN EN 13501-2+A1:</w:t>
            </w:r>
            <w:r>
              <w:rPr>
                <w:rFonts w:eastAsia="TimesNewRomanPSMT" w:cs="Arial"/>
                <w:szCs w:val="18"/>
              </w:rPr>
              <w:t>2010</w:t>
            </w:r>
            <w:r>
              <w:rPr>
                <w:rFonts w:eastAsia="TimesNewRomanPS-BoldMT" w:cs="Arial"/>
                <w:szCs w:val="18"/>
              </w:rPr>
              <w:t xml:space="preserve"> </w:t>
            </w:r>
            <w:r>
              <w:rPr>
                <w:rFonts w:eastAsia="TimesNewRomanPSMT" w:cs="Arial"/>
                <w:szCs w:val="18"/>
              </w:rPr>
              <w:t xml:space="preserve">(73 0860) </w:t>
            </w:r>
            <w:r>
              <w:rPr>
                <w:rFonts w:eastAsia="TimesNewRomanPS-BoldMT" w:cs="Arial"/>
                <w:szCs w:val="18"/>
              </w:rPr>
              <w:t>Po</w:t>
            </w:r>
            <w:r>
              <w:rPr>
                <w:rFonts w:eastAsia="TimesNewRomanPS-BoldMT" w:cs="Arial" w:hint="eastAsia"/>
                <w:szCs w:val="18"/>
              </w:rPr>
              <w:t>žá</w:t>
            </w:r>
            <w:r>
              <w:rPr>
                <w:rFonts w:eastAsia="TimesNewRomanPS-BoldMT" w:cs="Arial"/>
                <w:szCs w:val="18"/>
              </w:rPr>
              <w:t>rn</w:t>
            </w:r>
            <w:r>
              <w:rPr>
                <w:rFonts w:eastAsia="TimesNewRomanPS-BoldMT" w:cs="Arial" w:hint="eastAsia"/>
                <w:szCs w:val="18"/>
              </w:rPr>
              <w:t>í</w:t>
            </w:r>
            <w:r>
              <w:rPr>
                <w:rFonts w:eastAsia="TimesNewRomanPS-BoldMT" w:cs="Arial"/>
                <w:szCs w:val="18"/>
              </w:rPr>
              <w:t xml:space="preserve"> klasifikace stavebn</w:t>
            </w:r>
            <w:r>
              <w:rPr>
                <w:rFonts w:eastAsia="TimesNewRomanPS-BoldMT" w:cs="Arial" w:hint="eastAsia"/>
                <w:szCs w:val="18"/>
              </w:rPr>
              <w:t>í</w:t>
            </w:r>
            <w:r>
              <w:rPr>
                <w:rFonts w:eastAsia="TimesNewRomanPS-BoldMT" w:cs="Arial"/>
                <w:szCs w:val="18"/>
              </w:rPr>
              <w:t>ch v</w:t>
            </w:r>
            <w:r>
              <w:rPr>
                <w:rFonts w:eastAsia="TimesNewRomanPS-BoldMT" w:cs="Arial" w:hint="eastAsia"/>
                <w:szCs w:val="18"/>
              </w:rPr>
              <w:t>ý</w:t>
            </w:r>
            <w:r>
              <w:rPr>
                <w:rFonts w:eastAsia="TimesNewRomanPS-BoldMT" w:cs="Arial"/>
                <w:szCs w:val="18"/>
              </w:rPr>
              <w:t>robk</w:t>
            </w:r>
            <w:r>
              <w:rPr>
                <w:rFonts w:eastAsia="TimesNewRomanPS-BoldMT" w:cs="Arial" w:hint="eastAsia"/>
                <w:szCs w:val="18"/>
              </w:rPr>
              <w:t>ů</w:t>
            </w:r>
            <w:r>
              <w:rPr>
                <w:rFonts w:eastAsia="TimesNewRomanPS-BoldMT" w:cs="Arial"/>
                <w:szCs w:val="18"/>
              </w:rPr>
              <w:t xml:space="preserve"> a konstrukc</w:t>
            </w:r>
            <w:r>
              <w:rPr>
                <w:rFonts w:eastAsia="TimesNewRomanPS-BoldMT" w:cs="Arial" w:hint="eastAsia"/>
                <w:szCs w:val="18"/>
              </w:rPr>
              <w:t>í</w:t>
            </w:r>
            <w:r>
              <w:rPr>
                <w:rFonts w:eastAsia="TimesNewRomanPS-BoldMT" w:cs="Arial"/>
                <w:szCs w:val="18"/>
              </w:rPr>
              <w:t xml:space="preserve"> staveb - </w:t>
            </w:r>
            <w:r>
              <w:rPr>
                <w:rFonts w:eastAsia="TimesNewRomanPS-BoldMT" w:cs="Arial" w:hint="eastAsia"/>
                <w:szCs w:val="18"/>
              </w:rPr>
              <w:t>Čá</w:t>
            </w:r>
            <w:r>
              <w:rPr>
                <w:rFonts w:eastAsia="TimesNewRomanPS-BoldMT" w:cs="Arial"/>
                <w:szCs w:val="18"/>
              </w:rPr>
              <w:t>st 2: Klasifikace podle v</w:t>
            </w:r>
            <w:r>
              <w:rPr>
                <w:rFonts w:eastAsia="TimesNewRomanPS-BoldMT" w:cs="Arial" w:hint="eastAsia"/>
                <w:szCs w:val="18"/>
              </w:rPr>
              <w:t>ý</w:t>
            </w:r>
            <w:r>
              <w:rPr>
                <w:rFonts w:eastAsia="TimesNewRomanPS-BoldMT" w:cs="Arial"/>
                <w:szCs w:val="18"/>
              </w:rPr>
              <w:t>sledk</w:t>
            </w:r>
            <w:r>
              <w:rPr>
                <w:rFonts w:eastAsia="TimesNewRomanPS-BoldMT" w:cs="Arial" w:hint="eastAsia"/>
                <w:szCs w:val="18"/>
              </w:rPr>
              <w:t>ů</w:t>
            </w:r>
            <w:r>
              <w:rPr>
                <w:rFonts w:eastAsia="TimesNewRomanPS-BoldMT" w:cs="Arial"/>
                <w:szCs w:val="18"/>
              </w:rPr>
              <w:t xml:space="preserve"> zkou</w:t>
            </w:r>
            <w:r>
              <w:rPr>
                <w:rFonts w:eastAsia="TimesNewRomanPS-BoldMT" w:cs="Arial" w:hint="eastAsia"/>
                <w:szCs w:val="18"/>
              </w:rPr>
              <w:t>š</w:t>
            </w:r>
            <w:r>
              <w:rPr>
                <w:rFonts w:eastAsia="TimesNewRomanPS-BoldMT" w:cs="Arial"/>
                <w:szCs w:val="18"/>
              </w:rPr>
              <w:t>ek po</w:t>
            </w:r>
            <w:r>
              <w:rPr>
                <w:rFonts w:eastAsia="TimesNewRomanPS-BoldMT" w:cs="Arial" w:hint="eastAsia"/>
                <w:szCs w:val="18"/>
              </w:rPr>
              <w:t>žá</w:t>
            </w:r>
            <w:r>
              <w:rPr>
                <w:rFonts w:eastAsia="TimesNewRomanPS-BoldMT" w:cs="Arial"/>
                <w:szCs w:val="18"/>
              </w:rPr>
              <w:t>rn</w:t>
            </w:r>
            <w:r>
              <w:rPr>
                <w:rFonts w:eastAsia="TimesNewRomanPS-BoldMT" w:cs="Arial" w:hint="eastAsia"/>
                <w:szCs w:val="18"/>
              </w:rPr>
              <w:t>í</w:t>
            </w:r>
            <w:r>
              <w:rPr>
                <w:rFonts w:eastAsia="TimesNewRomanPS-BoldMT" w:cs="Arial"/>
                <w:szCs w:val="18"/>
              </w:rPr>
              <w:t xml:space="preserve"> odolnosti krom</w:t>
            </w:r>
            <w:r>
              <w:rPr>
                <w:rFonts w:eastAsia="TimesNewRomanPS-BoldMT" w:cs="Arial" w:hint="eastAsia"/>
                <w:szCs w:val="18"/>
              </w:rPr>
              <w:t>ě</w:t>
            </w:r>
            <w:r>
              <w:rPr>
                <w:rFonts w:eastAsia="TimesNewRomanPS-BoldMT" w:cs="Arial"/>
                <w:szCs w:val="18"/>
              </w:rPr>
              <w:t xml:space="preserve"> vzduchotechnick</w:t>
            </w:r>
            <w:r>
              <w:rPr>
                <w:rFonts w:eastAsia="TimesNewRomanPS-BoldMT" w:cs="Arial" w:hint="eastAsia"/>
                <w:szCs w:val="18"/>
              </w:rPr>
              <w:t>ý</w:t>
            </w:r>
            <w:r>
              <w:rPr>
                <w:rFonts w:eastAsia="TimesNewRomanPS-BoldMT" w:cs="Arial"/>
                <w:szCs w:val="18"/>
              </w:rPr>
              <w:t>ch za</w:t>
            </w:r>
            <w:r>
              <w:rPr>
                <w:rFonts w:eastAsia="TimesNewRomanPS-BoldMT" w:cs="Arial" w:hint="eastAsia"/>
                <w:szCs w:val="18"/>
              </w:rPr>
              <w:t>ří</w:t>
            </w:r>
            <w:r>
              <w:rPr>
                <w:rFonts w:eastAsia="TimesNewRomanPS-BoldMT" w:cs="Arial"/>
                <w:szCs w:val="18"/>
              </w:rPr>
              <w:t>zen</w:t>
            </w:r>
            <w:r>
              <w:rPr>
                <w:rFonts w:eastAsia="TimesNewRomanPS-BoldMT" w:cs="Arial" w:hint="eastAsia"/>
                <w:szCs w:val="18"/>
              </w:rPr>
              <w:t>í</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166EF9" w:rsidRDefault="00166EF9">
            <w:pPr>
              <w:pStyle w:val="Tabulka-obsah"/>
            </w:pPr>
          </w:p>
        </w:tc>
      </w:tr>
      <w:tr w:rsidR="00166EF9">
        <w:trPr>
          <w:jc w:val="center"/>
        </w:trPr>
        <w:tc>
          <w:tcPr>
            <w:tcW w:w="1560" w:type="dxa"/>
            <w:tcBorders>
              <w:top w:val="single" w:sz="4" w:space="0" w:color="auto"/>
              <w:bottom w:val="single" w:sz="4" w:space="0" w:color="auto"/>
            </w:tcBorders>
            <w:shd w:val="clear" w:color="auto" w:fill="FFFFFF"/>
          </w:tcPr>
          <w:p w:rsidR="00166EF9" w:rsidRDefault="00166EF9">
            <w:pPr>
              <w:pStyle w:val="Tabulka-archiv"/>
            </w:pPr>
            <w:r>
              <w:t>N</w:t>
            </w:r>
          </w:p>
        </w:tc>
        <w:tc>
          <w:tcPr>
            <w:tcW w:w="4961" w:type="dxa"/>
            <w:tcBorders>
              <w:top w:val="single" w:sz="4" w:space="0" w:color="auto"/>
              <w:bottom w:val="single" w:sz="4" w:space="0" w:color="auto"/>
            </w:tcBorders>
            <w:shd w:val="clear" w:color="auto" w:fill="FFFFFF"/>
          </w:tcPr>
          <w:p w:rsidR="00166EF9" w:rsidRDefault="00166EF9">
            <w:pPr>
              <w:pStyle w:val="Tabulka-pedpisy"/>
              <w:tabs>
                <w:tab w:val="clear" w:pos="360"/>
              </w:tabs>
              <w:ind w:left="363" w:hanging="363"/>
            </w:pPr>
            <w:r>
              <w:rPr>
                <w:rFonts w:eastAsia="TimesNewRomanPS-BoldMT" w:cs="Arial"/>
                <w:szCs w:val="18"/>
              </w:rPr>
              <w:t xml:space="preserve">EN 13501-3+A1:2009 zavedena v </w:t>
            </w:r>
            <w:r>
              <w:rPr>
                <w:rFonts w:eastAsia="TimesNewRomanPS-BoldMT" w:cs="Arial" w:hint="eastAsia"/>
                <w:szCs w:val="18"/>
              </w:rPr>
              <w:t>Č</w:t>
            </w:r>
            <w:r>
              <w:rPr>
                <w:rFonts w:eastAsia="TimesNewRomanPS-BoldMT" w:cs="Arial"/>
                <w:szCs w:val="18"/>
              </w:rPr>
              <w:t>SN EN 13501-3+A1:</w:t>
            </w:r>
            <w:r>
              <w:rPr>
                <w:rFonts w:eastAsia="TimesNewRomanPSMT" w:cs="Arial"/>
                <w:szCs w:val="18"/>
              </w:rPr>
              <w:t>2010</w:t>
            </w:r>
            <w:r>
              <w:rPr>
                <w:rFonts w:eastAsia="TimesNewRomanPS-BoldMT" w:cs="Arial"/>
                <w:szCs w:val="18"/>
              </w:rPr>
              <w:t xml:space="preserve"> </w:t>
            </w:r>
            <w:r>
              <w:rPr>
                <w:rFonts w:eastAsia="TimesNewRomanPSMT" w:cs="Arial"/>
                <w:szCs w:val="18"/>
              </w:rPr>
              <w:t xml:space="preserve">(73 0860) </w:t>
            </w:r>
            <w:r>
              <w:rPr>
                <w:rFonts w:eastAsia="TimesNewRomanPS-BoldMT" w:cs="Arial"/>
                <w:szCs w:val="18"/>
              </w:rPr>
              <w:t>Po</w:t>
            </w:r>
            <w:r>
              <w:rPr>
                <w:rFonts w:eastAsia="TimesNewRomanPS-BoldMT" w:cs="Arial" w:hint="eastAsia"/>
                <w:szCs w:val="18"/>
              </w:rPr>
              <w:t>žá</w:t>
            </w:r>
            <w:r>
              <w:rPr>
                <w:rFonts w:eastAsia="TimesNewRomanPS-BoldMT" w:cs="Arial"/>
                <w:szCs w:val="18"/>
              </w:rPr>
              <w:t>rn</w:t>
            </w:r>
            <w:r>
              <w:rPr>
                <w:rFonts w:eastAsia="TimesNewRomanPS-BoldMT" w:cs="Arial" w:hint="eastAsia"/>
                <w:szCs w:val="18"/>
              </w:rPr>
              <w:t>í</w:t>
            </w:r>
            <w:r>
              <w:rPr>
                <w:rFonts w:eastAsia="TimesNewRomanPS-BoldMT" w:cs="Arial"/>
                <w:szCs w:val="18"/>
              </w:rPr>
              <w:t xml:space="preserve"> klasifikace stavebn</w:t>
            </w:r>
            <w:r>
              <w:rPr>
                <w:rFonts w:eastAsia="TimesNewRomanPS-BoldMT" w:cs="Arial" w:hint="eastAsia"/>
                <w:szCs w:val="18"/>
              </w:rPr>
              <w:t>í</w:t>
            </w:r>
            <w:r>
              <w:rPr>
                <w:rFonts w:eastAsia="TimesNewRomanPS-BoldMT" w:cs="Arial"/>
                <w:szCs w:val="18"/>
              </w:rPr>
              <w:t>ch v</w:t>
            </w:r>
            <w:r>
              <w:rPr>
                <w:rFonts w:eastAsia="TimesNewRomanPS-BoldMT" w:cs="Arial" w:hint="eastAsia"/>
                <w:szCs w:val="18"/>
              </w:rPr>
              <w:t>ý</w:t>
            </w:r>
            <w:r>
              <w:rPr>
                <w:rFonts w:eastAsia="TimesNewRomanPS-BoldMT" w:cs="Arial"/>
                <w:szCs w:val="18"/>
              </w:rPr>
              <w:t>robk</w:t>
            </w:r>
            <w:r>
              <w:rPr>
                <w:rFonts w:eastAsia="TimesNewRomanPS-BoldMT" w:cs="Arial" w:hint="eastAsia"/>
                <w:szCs w:val="18"/>
              </w:rPr>
              <w:t>ů</w:t>
            </w:r>
            <w:r>
              <w:rPr>
                <w:rFonts w:eastAsia="TimesNewRomanPS-BoldMT" w:cs="Arial"/>
                <w:szCs w:val="18"/>
              </w:rPr>
              <w:t xml:space="preserve"> a konstrukc</w:t>
            </w:r>
            <w:r>
              <w:rPr>
                <w:rFonts w:eastAsia="TimesNewRomanPS-BoldMT" w:cs="Arial" w:hint="eastAsia"/>
                <w:szCs w:val="18"/>
              </w:rPr>
              <w:t>í</w:t>
            </w:r>
            <w:r>
              <w:rPr>
                <w:rFonts w:eastAsia="TimesNewRomanPS-BoldMT" w:cs="Arial"/>
                <w:szCs w:val="18"/>
              </w:rPr>
              <w:t xml:space="preserve"> staveb - </w:t>
            </w:r>
            <w:r>
              <w:rPr>
                <w:rFonts w:eastAsia="TimesNewRomanPS-BoldMT" w:cs="Arial" w:hint="eastAsia"/>
                <w:szCs w:val="18"/>
              </w:rPr>
              <w:t>Čá</w:t>
            </w:r>
            <w:r>
              <w:rPr>
                <w:rFonts w:eastAsia="TimesNewRomanPS-BoldMT" w:cs="Arial"/>
                <w:szCs w:val="18"/>
              </w:rPr>
              <w:t>st 3: Klasifikace podle v</w:t>
            </w:r>
            <w:r>
              <w:rPr>
                <w:rFonts w:eastAsia="TimesNewRomanPS-BoldMT" w:cs="Arial" w:hint="eastAsia"/>
                <w:szCs w:val="18"/>
              </w:rPr>
              <w:t>ý</w:t>
            </w:r>
            <w:r>
              <w:rPr>
                <w:rFonts w:eastAsia="TimesNewRomanPS-BoldMT" w:cs="Arial"/>
                <w:szCs w:val="18"/>
              </w:rPr>
              <w:t>sledk</w:t>
            </w:r>
            <w:r>
              <w:rPr>
                <w:rFonts w:eastAsia="TimesNewRomanPS-BoldMT" w:cs="Arial" w:hint="eastAsia"/>
                <w:szCs w:val="18"/>
              </w:rPr>
              <w:t>ů</w:t>
            </w:r>
            <w:r>
              <w:rPr>
                <w:rFonts w:eastAsia="TimesNewRomanPS-BoldMT" w:cs="Arial"/>
                <w:szCs w:val="18"/>
              </w:rPr>
              <w:t xml:space="preserve"> zkou</w:t>
            </w:r>
            <w:r>
              <w:rPr>
                <w:rFonts w:eastAsia="TimesNewRomanPS-BoldMT" w:cs="Arial" w:hint="eastAsia"/>
                <w:szCs w:val="18"/>
              </w:rPr>
              <w:t>š</w:t>
            </w:r>
            <w:r>
              <w:rPr>
                <w:rFonts w:eastAsia="TimesNewRomanPS-BoldMT" w:cs="Arial"/>
                <w:szCs w:val="18"/>
              </w:rPr>
              <w:t>ek po</w:t>
            </w:r>
            <w:r>
              <w:rPr>
                <w:rFonts w:eastAsia="TimesNewRomanPS-BoldMT" w:cs="Arial" w:hint="eastAsia"/>
                <w:szCs w:val="18"/>
              </w:rPr>
              <w:t>žá</w:t>
            </w:r>
            <w:r>
              <w:rPr>
                <w:rFonts w:eastAsia="TimesNewRomanPS-BoldMT" w:cs="Arial"/>
                <w:szCs w:val="18"/>
              </w:rPr>
              <w:t>rn</w:t>
            </w:r>
            <w:r>
              <w:rPr>
                <w:rFonts w:eastAsia="TimesNewRomanPS-BoldMT" w:cs="Arial" w:hint="eastAsia"/>
                <w:szCs w:val="18"/>
              </w:rPr>
              <w:t>í</w:t>
            </w:r>
            <w:r>
              <w:rPr>
                <w:rFonts w:eastAsia="TimesNewRomanPS-BoldMT" w:cs="Arial"/>
                <w:szCs w:val="18"/>
              </w:rPr>
              <w:t xml:space="preserve"> odolnosti v</w:t>
            </w:r>
            <w:r>
              <w:rPr>
                <w:rFonts w:eastAsia="TimesNewRomanPS-BoldMT" w:cs="Arial" w:hint="eastAsia"/>
                <w:szCs w:val="18"/>
              </w:rPr>
              <w:t>ý</w:t>
            </w:r>
            <w:r>
              <w:rPr>
                <w:rFonts w:eastAsia="TimesNewRomanPS-BoldMT" w:cs="Arial"/>
                <w:szCs w:val="18"/>
              </w:rPr>
              <w:t>robk</w:t>
            </w:r>
            <w:r>
              <w:rPr>
                <w:rFonts w:eastAsia="TimesNewRomanPS-BoldMT" w:cs="Arial" w:hint="eastAsia"/>
                <w:szCs w:val="18"/>
              </w:rPr>
              <w:t>ů</w:t>
            </w:r>
            <w:r>
              <w:rPr>
                <w:rFonts w:eastAsia="TimesNewRomanPS-BoldMT" w:cs="Arial"/>
                <w:szCs w:val="18"/>
              </w:rPr>
              <w:t xml:space="preserve"> a prvk</w:t>
            </w:r>
            <w:r>
              <w:rPr>
                <w:rFonts w:eastAsia="TimesNewRomanPS-BoldMT" w:cs="Arial" w:hint="eastAsia"/>
                <w:szCs w:val="18"/>
              </w:rPr>
              <w:t>ů</w:t>
            </w:r>
            <w:r>
              <w:rPr>
                <w:rFonts w:eastAsia="TimesNewRomanPS-BoldMT" w:cs="Arial"/>
                <w:szCs w:val="18"/>
              </w:rPr>
              <w:t xml:space="preserve"> b</w:t>
            </w:r>
            <w:r>
              <w:rPr>
                <w:rFonts w:eastAsia="TimesNewRomanPS-BoldMT" w:cs="Arial" w:hint="eastAsia"/>
                <w:szCs w:val="18"/>
              </w:rPr>
              <w:t>ěž</w:t>
            </w:r>
            <w:r>
              <w:rPr>
                <w:rFonts w:eastAsia="TimesNewRomanPS-BoldMT" w:cs="Arial"/>
                <w:szCs w:val="18"/>
              </w:rPr>
              <w:t>n</w:t>
            </w:r>
            <w:r>
              <w:rPr>
                <w:rFonts w:eastAsia="TimesNewRomanPS-BoldMT" w:cs="Arial" w:hint="eastAsia"/>
                <w:szCs w:val="18"/>
              </w:rPr>
              <w:t>ý</w:t>
            </w:r>
            <w:r>
              <w:rPr>
                <w:rFonts w:eastAsia="TimesNewRomanPS-BoldMT" w:cs="Arial"/>
                <w:szCs w:val="18"/>
              </w:rPr>
              <w:t>ch provozn</w:t>
            </w:r>
            <w:r>
              <w:rPr>
                <w:rFonts w:eastAsia="TimesNewRomanPS-BoldMT" w:cs="Arial" w:hint="eastAsia"/>
                <w:szCs w:val="18"/>
              </w:rPr>
              <w:t>í</w:t>
            </w:r>
            <w:r>
              <w:rPr>
                <w:rFonts w:eastAsia="TimesNewRomanPS-BoldMT" w:cs="Arial"/>
                <w:szCs w:val="18"/>
              </w:rPr>
              <w:t>ch instalac</w:t>
            </w:r>
            <w:r>
              <w:rPr>
                <w:rFonts w:eastAsia="TimesNewRomanPS-BoldMT" w:cs="Arial" w:hint="eastAsia"/>
                <w:szCs w:val="18"/>
              </w:rPr>
              <w:t>í</w:t>
            </w:r>
            <w:r>
              <w:rPr>
                <w:rFonts w:eastAsia="TimesNewRomanPS-BoldMT" w:cs="Arial"/>
                <w:szCs w:val="18"/>
              </w:rPr>
              <w:t>: po</w:t>
            </w:r>
            <w:r>
              <w:rPr>
                <w:rFonts w:eastAsia="TimesNewRomanPS-BoldMT" w:cs="Arial" w:hint="eastAsia"/>
                <w:szCs w:val="18"/>
              </w:rPr>
              <w:t>žá</w:t>
            </w:r>
            <w:r>
              <w:rPr>
                <w:rFonts w:eastAsia="TimesNewRomanPS-BoldMT" w:cs="Arial"/>
                <w:szCs w:val="18"/>
              </w:rPr>
              <w:t>rn</w:t>
            </w:r>
            <w:r>
              <w:rPr>
                <w:rFonts w:eastAsia="TimesNewRomanPS-BoldMT" w:cs="Arial" w:hint="eastAsia"/>
                <w:szCs w:val="18"/>
              </w:rPr>
              <w:t>ě</w:t>
            </w:r>
            <w:r>
              <w:rPr>
                <w:rFonts w:eastAsia="TimesNewRomanPS-BoldMT" w:cs="Arial"/>
                <w:szCs w:val="18"/>
              </w:rPr>
              <w:t xml:space="preserve"> odoln</w:t>
            </w:r>
            <w:r>
              <w:rPr>
                <w:rFonts w:eastAsia="TimesNewRomanPS-BoldMT" w:cs="Arial" w:hint="eastAsia"/>
                <w:szCs w:val="18"/>
              </w:rPr>
              <w:t>á</w:t>
            </w:r>
            <w:r>
              <w:rPr>
                <w:rFonts w:eastAsia="TimesNewRomanPS-BoldMT" w:cs="Arial"/>
                <w:szCs w:val="18"/>
              </w:rPr>
              <w:t xml:space="preserve"> potrub</w:t>
            </w:r>
            <w:r>
              <w:rPr>
                <w:rFonts w:eastAsia="TimesNewRomanPS-BoldMT" w:cs="Arial" w:hint="eastAsia"/>
                <w:szCs w:val="18"/>
              </w:rPr>
              <w:t>í</w:t>
            </w:r>
            <w:r>
              <w:rPr>
                <w:rFonts w:eastAsia="TimesNewRomanPS-BoldMT" w:cs="Arial"/>
                <w:szCs w:val="18"/>
              </w:rPr>
              <w:t xml:space="preserve"> a po</w:t>
            </w:r>
            <w:r>
              <w:rPr>
                <w:rFonts w:eastAsia="TimesNewRomanPS-BoldMT" w:cs="Arial" w:hint="eastAsia"/>
                <w:szCs w:val="18"/>
              </w:rPr>
              <w:t>žá</w:t>
            </w:r>
            <w:r>
              <w:rPr>
                <w:rFonts w:eastAsia="TimesNewRomanPS-BoldMT" w:cs="Arial"/>
                <w:szCs w:val="18"/>
              </w:rPr>
              <w:t>rn</w:t>
            </w:r>
            <w:r>
              <w:rPr>
                <w:rFonts w:eastAsia="TimesNewRomanPS-BoldMT" w:cs="Arial" w:hint="eastAsia"/>
                <w:szCs w:val="18"/>
              </w:rPr>
              <w:t>í</w:t>
            </w:r>
            <w:r>
              <w:rPr>
                <w:rFonts w:eastAsia="TimesNewRomanPS-BoldMT" w:cs="Arial"/>
                <w:szCs w:val="18"/>
              </w:rPr>
              <w:t xml:space="preserve"> klapky.</w:t>
            </w:r>
          </w:p>
        </w:tc>
        <w:tc>
          <w:tcPr>
            <w:tcW w:w="3387" w:type="dxa"/>
            <w:tcBorders>
              <w:top w:val="single" w:sz="4" w:space="0" w:color="auto"/>
              <w:bottom w:val="single" w:sz="4" w:space="0" w:color="auto"/>
              <w:right w:val="single" w:sz="4" w:space="0" w:color="auto"/>
            </w:tcBorders>
            <w:shd w:val="clear" w:color="auto" w:fill="FFFFFF"/>
          </w:tcPr>
          <w:p w:rsidR="00166EF9" w:rsidRDefault="00166EF9">
            <w:pPr>
              <w:pStyle w:val="Tabulka-obsah"/>
            </w:pPr>
          </w:p>
        </w:tc>
      </w:tr>
      <w:tr w:rsidR="00166EF9">
        <w:trPr>
          <w:jc w:val="center"/>
        </w:trPr>
        <w:tc>
          <w:tcPr>
            <w:tcW w:w="1560" w:type="dxa"/>
            <w:tcBorders>
              <w:top w:val="single" w:sz="4" w:space="0" w:color="auto"/>
              <w:bottom w:val="single" w:sz="4" w:space="0" w:color="auto"/>
            </w:tcBorders>
            <w:shd w:val="clear" w:color="auto" w:fill="FFFFFF"/>
          </w:tcPr>
          <w:p w:rsidR="00166EF9" w:rsidRDefault="00166EF9">
            <w:pPr>
              <w:pStyle w:val="Tabulka-archiv"/>
            </w:pPr>
            <w:r>
              <w:lastRenderedPageBreak/>
              <w:t>N</w:t>
            </w:r>
          </w:p>
        </w:tc>
        <w:tc>
          <w:tcPr>
            <w:tcW w:w="4961" w:type="dxa"/>
            <w:tcBorders>
              <w:top w:val="single" w:sz="4" w:space="0" w:color="auto"/>
              <w:bottom w:val="single" w:sz="4" w:space="0" w:color="auto"/>
            </w:tcBorders>
            <w:shd w:val="clear" w:color="auto" w:fill="FFFFFF"/>
          </w:tcPr>
          <w:p w:rsidR="00166EF9" w:rsidRDefault="00166EF9">
            <w:pPr>
              <w:pStyle w:val="Tabulka-pedpisy"/>
              <w:tabs>
                <w:tab w:val="clear" w:pos="360"/>
              </w:tabs>
              <w:ind w:left="363" w:hanging="363"/>
            </w:pPr>
            <w:r>
              <w:rPr>
                <w:rFonts w:eastAsia="TimesNewRomanPS-BoldMT" w:cs="Arial"/>
                <w:szCs w:val="18"/>
              </w:rPr>
              <w:t>EN 13501-4+A1:</w:t>
            </w:r>
            <w:r>
              <w:rPr>
                <w:rFonts w:eastAsia="TimesNewRomanPSMT" w:cs="Arial"/>
                <w:szCs w:val="18"/>
              </w:rPr>
              <w:t>2009</w:t>
            </w:r>
            <w:r>
              <w:rPr>
                <w:rFonts w:eastAsia="TimesNewRomanPS-BoldMT" w:cs="Arial"/>
                <w:szCs w:val="18"/>
              </w:rPr>
              <w:t xml:space="preserve"> zavedena v </w:t>
            </w:r>
            <w:r>
              <w:rPr>
                <w:rFonts w:eastAsia="TimesNewRomanPS-BoldMT" w:cs="Arial" w:hint="eastAsia"/>
                <w:szCs w:val="18"/>
              </w:rPr>
              <w:t>Č</w:t>
            </w:r>
            <w:r>
              <w:rPr>
                <w:rFonts w:eastAsia="TimesNewRomanPS-BoldMT" w:cs="Arial"/>
                <w:szCs w:val="18"/>
              </w:rPr>
              <w:t>SN EN 13501-4+A1:</w:t>
            </w:r>
            <w:r>
              <w:rPr>
                <w:rFonts w:eastAsia="TimesNewRomanPSMT" w:cs="Arial"/>
                <w:szCs w:val="18"/>
              </w:rPr>
              <w:t>2010</w:t>
            </w:r>
            <w:r>
              <w:rPr>
                <w:rFonts w:eastAsia="TimesNewRomanPS-BoldMT" w:cs="Arial"/>
                <w:szCs w:val="18"/>
              </w:rPr>
              <w:t xml:space="preserve"> </w:t>
            </w:r>
            <w:r>
              <w:rPr>
                <w:rFonts w:eastAsia="TimesNewRomanPSMT" w:cs="Arial"/>
                <w:szCs w:val="18"/>
              </w:rPr>
              <w:t xml:space="preserve">(73 0860) </w:t>
            </w:r>
            <w:r>
              <w:rPr>
                <w:rFonts w:eastAsia="TimesNewRomanPS-BoldMT" w:cs="Arial"/>
                <w:szCs w:val="18"/>
              </w:rPr>
              <w:t>Po</w:t>
            </w:r>
            <w:r>
              <w:rPr>
                <w:rFonts w:eastAsia="TimesNewRomanPS-BoldMT" w:cs="Arial" w:hint="eastAsia"/>
                <w:szCs w:val="18"/>
              </w:rPr>
              <w:t>žá</w:t>
            </w:r>
            <w:r>
              <w:rPr>
                <w:rFonts w:eastAsia="TimesNewRomanPS-BoldMT" w:cs="Arial"/>
                <w:szCs w:val="18"/>
              </w:rPr>
              <w:t>rn</w:t>
            </w:r>
            <w:r>
              <w:rPr>
                <w:rFonts w:eastAsia="TimesNewRomanPS-BoldMT" w:cs="Arial" w:hint="eastAsia"/>
                <w:szCs w:val="18"/>
              </w:rPr>
              <w:t>í</w:t>
            </w:r>
            <w:r>
              <w:rPr>
                <w:rFonts w:eastAsia="TimesNewRomanPS-BoldMT" w:cs="Arial"/>
                <w:szCs w:val="18"/>
              </w:rPr>
              <w:t xml:space="preserve"> klasifikace stavebn</w:t>
            </w:r>
            <w:r>
              <w:rPr>
                <w:rFonts w:eastAsia="TimesNewRomanPS-BoldMT" w:cs="Arial" w:hint="eastAsia"/>
                <w:szCs w:val="18"/>
              </w:rPr>
              <w:t>í</w:t>
            </w:r>
            <w:r>
              <w:rPr>
                <w:rFonts w:eastAsia="TimesNewRomanPS-BoldMT" w:cs="Arial"/>
                <w:szCs w:val="18"/>
              </w:rPr>
              <w:t>ch v</w:t>
            </w:r>
            <w:r>
              <w:rPr>
                <w:rFonts w:eastAsia="TimesNewRomanPS-BoldMT" w:cs="Arial" w:hint="eastAsia"/>
                <w:szCs w:val="18"/>
              </w:rPr>
              <w:t>ý</w:t>
            </w:r>
            <w:r>
              <w:rPr>
                <w:rFonts w:eastAsia="TimesNewRomanPS-BoldMT" w:cs="Arial"/>
                <w:szCs w:val="18"/>
              </w:rPr>
              <w:t>robk</w:t>
            </w:r>
            <w:r>
              <w:rPr>
                <w:rFonts w:eastAsia="TimesNewRomanPS-BoldMT" w:cs="Arial" w:hint="eastAsia"/>
                <w:szCs w:val="18"/>
              </w:rPr>
              <w:t>ů</w:t>
            </w:r>
            <w:r>
              <w:rPr>
                <w:rFonts w:eastAsia="TimesNewRomanPS-BoldMT" w:cs="Arial"/>
                <w:szCs w:val="18"/>
              </w:rPr>
              <w:t xml:space="preserve"> a konstrukc</w:t>
            </w:r>
            <w:r>
              <w:rPr>
                <w:rFonts w:eastAsia="TimesNewRomanPS-BoldMT" w:cs="Arial" w:hint="eastAsia"/>
                <w:szCs w:val="18"/>
              </w:rPr>
              <w:t>í</w:t>
            </w:r>
            <w:r>
              <w:rPr>
                <w:rFonts w:eastAsia="TimesNewRomanPS-BoldMT" w:cs="Arial"/>
                <w:szCs w:val="18"/>
              </w:rPr>
              <w:t xml:space="preserve"> staveb - </w:t>
            </w:r>
            <w:r>
              <w:rPr>
                <w:rFonts w:eastAsia="TimesNewRomanPS-BoldMT" w:cs="Arial" w:hint="eastAsia"/>
                <w:szCs w:val="18"/>
              </w:rPr>
              <w:t>Čá</w:t>
            </w:r>
            <w:r>
              <w:rPr>
                <w:rFonts w:eastAsia="TimesNewRomanPS-BoldMT" w:cs="Arial"/>
                <w:szCs w:val="18"/>
              </w:rPr>
              <w:t>st 4: Klasifikace podle v</w:t>
            </w:r>
            <w:r>
              <w:rPr>
                <w:rFonts w:eastAsia="TimesNewRomanPS-BoldMT" w:cs="Arial" w:hint="eastAsia"/>
                <w:szCs w:val="18"/>
              </w:rPr>
              <w:t>ý</w:t>
            </w:r>
            <w:r>
              <w:rPr>
                <w:rFonts w:eastAsia="TimesNewRomanPS-BoldMT" w:cs="Arial"/>
                <w:szCs w:val="18"/>
              </w:rPr>
              <w:t>sledk</w:t>
            </w:r>
            <w:r>
              <w:rPr>
                <w:rFonts w:eastAsia="TimesNewRomanPS-BoldMT" w:cs="Arial" w:hint="eastAsia"/>
                <w:szCs w:val="18"/>
              </w:rPr>
              <w:t>ů</w:t>
            </w:r>
            <w:r>
              <w:rPr>
                <w:rFonts w:eastAsia="TimesNewRomanPS-BoldMT" w:cs="Arial"/>
                <w:szCs w:val="18"/>
              </w:rPr>
              <w:t xml:space="preserve"> zkou</w:t>
            </w:r>
            <w:r>
              <w:rPr>
                <w:rFonts w:eastAsia="TimesNewRomanPS-BoldMT" w:cs="Arial" w:hint="eastAsia"/>
                <w:szCs w:val="18"/>
              </w:rPr>
              <w:t>š</w:t>
            </w:r>
            <w:r>
              <w:rPr>
                <w:rFonts w:eastAsia="TimesNewRomanPS-BoldMT" w:cs="Arial"/>
                <w:szCs w:val="18"/>
              </w:rPr>
              <w:t>ek po</w:t>
            </w:r>
            <w:r>
              <w:rPr>
                <w:rFonts w:eastAsia="TimesNewRomanPS-BoldMT" w:cs="Arial" w:hint="eastAsia"/>
                <w:szCs w:val="18"/>
              </w:rPr>
              <w:t>žá</w:t>
            </w:r>
            <w:r>
              <w:rPr>
                <w:rFonts w:eastAsia="TimesNewRomanPS-BoldMT" w:cs="Arial"/>
                <w:szCs w:val="18"/>
              </w:rPr>
              <w:t>rn</w:t>
            </w:r>
            <w:r>
              <w:rPr>
                <w:rFonts w:eastAsia="TimesNewRomanPS-BoldMT" w:cs="Arial" w:hint="eastAsia"/>
                <w:szCs w:val="18"/>
              </w:rPr>
              <w:t>í</w:t>
            </w:r>
            <w:r>
              <w:rPr>
                <w:rFonts w:eastAsia="TimesNewRomanPS-BoldMT" w:cs="Arial"/>
                <w:szCs w:val="18"/>
              </w:rPr>
              <w:t xml:space="preserve"> odolnosti prvk</w:t>
            </w:r>
            <w:r>
              <w:rPr>
                <w:rFonts w:eastAsia="TimesNewRomanPS-BoldMT" w:cs="Arial" w:hint="eastAsia"/>
                <w:szCs w:val="18"/>
              </w:rPr>
              <w:t>ů</w:t>
            </w:r>
            <w:r>
              <w:rPr>
                <w:rFonts w:eastAsia="TimesNewRomanPS-BoldMT" w:cs="Arial"/>
                <w:szCs w:val="18"/>
              </w:rPr>
              <w:t xml:space="preserve"> syst</w:t>
            </w:r>
            <w:r>
              <w:rPr>
                <w:rFonts w:eastAsia="TimesNewRomanPS-BoldMT" w:cs="Arial" w:hint="eastAsia"/>
                <w:szCs w:val="18"/>
              </w:rPr>
              <w:t>é</w:t>
            </w:r>
            <w:r>
              <w:rPr>
                <w:rFonts w:eastAsia="TimesNewRomanPS-BoldMT" w:cs="Arial"/>
                <w:szCs w:val="18"/>
              </w:rPr>
              <w:t>m</w:t>
            </w:r>
            <w:r>
              <w:rPr>
                <w:rFonts w:eastAsia="TimesNewRomanPS-BoldMT" w:cs="Arial" w:hint="eastAsia"/>
                <w:szCs w:val="18"/>
              </w:rPr>
              <w:t>ů</w:t>
            </w:r>
            <w:r>
              <w:rPr>
                <w:rFonts w:eastAsia="TimesNewRomanPS-BoldMT" w:cs="Arial"/>
                <w:szCs w:val="18"/>
              </w:rPr>
              <w:t xml:space="preserve"> pro usm</w:t>
            </w:r>
            <w:r>
              <w:rPr>
                <w:rFonts w:eastAsia="TimesNewRomanPS-BoldMT" w:cs="Arial" w:hint="eastAsia"/>
                <w:szCs w:val="18"/>
              </w:rPr>
              <w:t>ě</w:t>
            </w:r>
            <w:r>
              <w:rPr>
                <w:rFonts w:eastAsia="TimesNewRomanPS-BoldMT" w:cs="Arial"/>
                <w:szCs w:val="18"/>
              </w:rPr>
              <w:t>r</w:t>
            </w:r>
            <w:r>
              <w:rPr>
                <w:rFonts w:eastAsia="TimesNewRomanPS-BoldMT" w:cs="Arial" w:hint="eastAsia"/>
                <w:szCs w:val="18"/>
              </w:rPr>
              <w:t>ň</w:t>
            </w:r>
            <w:r>
              <w:rPr>
                <w:rFonts w:eastAsia="TimesNewRomanPS-BoldMT" w:cs="Arial"/>
                <w:szCs w:val="18"/>
              </w:rPr>
              <w:t>ov</w:t>
            </w:r>
            <w:r>
              <w:rPr>
                <w:rFonts w:eastAsia="TimesNewRomanPS-BoldMT" w:cs="Arial" w:hint="eastAsia"/>
                <w:szCs w:val="18"/>
              </w:rPr>
              <w:t>á</w:t>
            </w:r>
            <w:r>
              <w:rPr>
                <w:rFonts w:eastAsia="TimesNewRomanPS-BoldMT" w:cs="Arial"/>
                <w:szCs w:val="18"/>
              </w:rPr>
              <w:t>n</w:t>
            </w:r>
            <w:r>
              <w:rPr>
                <w:rFonts w:eastAsia="TimesNewRomanPS-BoldMT" w:cs="Arial" w:hint="eastAsia"/>
                <w:szCs w:val="18"/>
              </w:rPr>
              <w:t>í</w:t>
            </w:r>
            <w:r>
              <w:rPr>
                <w:rFonts w:eastAsia="TimesNewRomanPS-BoldMT" w:cs="Arial"/>
                <w:szCs w:val="18"/>
              </w:rPr>
              <w:t xml:space="preserve"> pohybu kou</w:t>
            </w:r>
            <w:r>
              <w:rPr>
                <w:rFonts w:eastAsia="TimesNewRomanPS-BoldMT" w:cs="Arial" w:hint="eastAsia"/>
                <w:szCs w:val="18"/>
              </w:rPr>
              <w:t>ř</w:t>
            </w:r>
            <w:r>
              <w:rPr>
                <w:rFonts w:eastAsia="TimesNewRomanPS-BoldMT" w:cs="Arial"/>
                <w:szCs w:val="18"/>
              </w:rPr>
              <w:t>e.</w:t>
            </w:r>
          </w:p>
        </w:tc>
        <w:tc>
          <w:tcPr>
            <w:tcW w:w="3387" w:type="dxa"/>
            <w:tcBorders>
              <w:top w:val="single" w:sz="4" w:space="0" w:color="auto"/>
              <w:bottom w:val="single" w:sz="4" w:space="0" w:color="auto"/>
              <w:right w:val="single" w:sz="4" w:space="0" w:color="auto"/>
            </w:tcBorders>
            <w:shd w:val="clear" w:color="auto" w:fill="FFFFFF"/>
          </w:tcPr>
          <w:p w:rsidR="00166EF9" w:rsidRDefault="00166EF9">
            <w:pPr>
              <w:pStyle w:val="Tabulka-obsah"/>
            </w:pPr>
          </w:p>
        </w:tc>
      </w:tr>
      <w:tr w:rsidR="00166EF9">
        <w:trPr>
          <w:jc w:val="center"/>
        </w:trPr>
        <w:tc>
          <w:tcPr>
            <w:tcW w:w="1560" w:type="dxa"/>
            <w:tcBorders>
              <w:top w:val="single" w:sz="4" w:space="0" w:color="auto"/>
              <w:bottom w:val="single" w:sz="4" w:space="0" w:color="auto"/>
            </w:tcBorders>
            <w:shd w:val="clear" w:color="auto" w:fill="FFFFFF"/>
          </w:tcPr>
          <w:p w:rsidR="00166EF9" w:rsidRDefault="00166EF9">
            <w:pPr>
              <w:pStyle w:val="Tabulka-archiv"/>
            </w:pPr>
            <w:r>
              <w:t>N</w:t>
            </w:r>
          </w:p>
        </w:tc>
        <w:tc>
          <w:tcPr>
            <w:tcW w:w="4961" w:type="dxa"/>
            <w:tcBorders>
              <w:top w:val="single" w:sz="4" w:space="0" w:color="auto"/>
              <w:bottom w:val="single" w:sz="4" w:space="0" w:color="auto"/>
            </w:tcBorders>
            <w:shd w:val="clear" w:color="auto" w:fill="FFFFFF"/>
          </w:tcPr>
          <w:p w:rsidR="00166EF9" w:rsidRDefault="00166EF9">
            <w:pPr>
              <w:pStyle w:val="Tabulka-pedpisy"/>
              <w:tabs>
                <w:tab w:val="clear" w:pos="360"/>
              </w:tabs>
              <w:ind w:left="363" w:hanging="363"/>
            </w:pPr>
            <w:r>
              <w:rPr>
                <w:rFonts w:eastAsia="TimesNewRomanPS-BoldMT" w:cs="Arial"/>
                <w:szCs w:val="18"/>
              </w:rPr>
              <w:t>EN 13501-5+A1:</w:t>
            </w:r>
            <w:r>
              <w:rPr>
                <w:rFonts w:eastAsia="TimesNewRomanPSMT" w:cs="Arial"/>
                <w:szCs w:val="18"/>
              </w:rPr>
              <w:t>2009</w:t>
            </w:r>
            <w:r>
              <w:rPr>
                <w:rFonts w:eastAsia="TimesNewRomanPS-BoldMT" w:cs="Arial"/>
                <w:szCs w:val="18"/>
              </w:rPr>
              <w:t xml:space="preserve"> </w:t>
            </w:r>
            <w:r>
              <w:rPr>
                <w:rFonts w:eastAsia="TimesNewRomanPS-BoldMT" w:cs="Arial" w:hint="eastAsia"/>
                <w:szCs w:val="18"/>
              </w:rPr>
              <w:t>Č</w:t>
            </w:r>
            <w:r>
              <w:rPr>
                <w:rFonts w:eastAsia="TimesNewRomanPS-BoldMT" w:cs="Arial"/>
                <w:szCs w:val="18"/>
              </w:rPr>
              <w:t>SN EN 13501-5+A1:</w:t>
            </w:r>
            <w:r>
              <w:rPr>
                <w:rFonts w:eastAsia="TimesNewRomanPSMT" w:cs="Arial"/>
                <w:szCs w:val="18"/>
              </w:rPr>
              <w:t>2010</w:t>
            </w:r>
            <w:r>
              <w:rPr>
                <w:rFonts w:eastAsia="TimesNewRomanPS-BoldMT" w:cs="Arial"/>
                <w:szCs w:val="18"/>
              </w:rPr>
              <w:t xml:space="preserve"> </w:t>
            </w:r>
            <w:r>
              <w:rPr>
                <w:rFonts w:eastAsia="TimesNewRomanPSMT" w:cs="Arial"/>
                <w:szCs w:val="18"/>
              </w:rPr>
              <w:t xml:space="preserve">(73 0860) </w:t>
            </w:r>
            <w:r>
              <w:rPr>
                <w:rFonts w:eastAsia="TimesNewRomanPS-BoldMT" w:cs="Arial"/>
                <w:szCs w:val="18"/>
              </w:rPr>
              <w:t>Po</w:t>
            </w:r>
            <w:r>
              <w:rPr>
                <w:rFonts w:eastAsia="TimesNewRomanPS-BoldMT" w:cs="Arial" w:hint="eastAsia"/>
                <w:szCs w:val="18"/>
              </w:rPr>
              <w:t>žá</w:t>
            </w:r>
            <w:r>
              <w:rPr>
                <w:rFonts w:eastAsia="TimesNewRomanPS-BoldMT" w:cs="Arial"/>
                <w:szCs w:val="18"/>
              </w:rPr>
              <w:t>rn</w:t>
            </w:r>
            <w:r>
              <w:rPr>
                <w:rFonts w:eastAsia="TimesNewRomanPS-BoldMT" w:cs="Arial" w:hint="eastAsia"/>
                <w:szCs w:val="18"/>
              </w:rPr>
              <w:t>í</w:t>
            </w:r>
            <w:r>
              <w:rPr>
                <w:rFonts w:eastAsia="TimesNewRomanPS-BoldMT" w:cs="Arial"/>
                <w:szCs w:val="18"/>
              </w:rPr>
              <w:t xml:space="preserve"> klasifikace stavebn</w:t>
            </w:r>
            <w:r>
              <w:rPr>
                <w:rFonts w:eastAsia="TimesNewRomanPS-BoldMT" w:cs="Arial" w:hint="eastAsia"/>
                <w:szCs w:val="18"/>
              </w:rPr>
              <w:t>í</w:t>
            </w:r>
            <w:r>
              <w:rPr>
                <w:rFonts w:eastAsia="TimesNewRomanPS-BoldMT" w:cs="Arial"/>
                <w:szCs w:val="18"/>
              </w:rPr>
              <w:t>ch v</w:t>
            </w:r>
            <w:r>
              <w:rPr>
                <w:rFonts w:eastAsia="TimesNewRomanPS-BoldMT" w:cs="Arial" w:hint="eastAsia"/>
                <w:szCs w:val="18"/>
              </w:rPr>
              <w:t>ý</w:t>
            </w:r>
            <w:r>
              <w:rPr>
                <w:rFonts w:eastAsia="TimesNewRomanPS-BoldMT" w:cs="Arial"/>
                <w:szCs w:val="18"/>
              </w:rPr>
              <w:t>robk</w:t>
            </w:r>
            <w:r>
              <w:rPr>
                <w:rFonts w:eastAsia="TimesNewRomanPS-BoldMT" w:cs="Arial" w:hint="eastAsia"/>
                <w:szCs w:val="18"/>
              </w:rPr>
              <w:t>ů</w:t>
            </w:r>
            <w:r>
              <w:rPr>
                <w:rFonts w:eastAsia="TimesNewRomanPS-BoldMT" w:cs="Arial"/>
                <w:szCs w:val="18"/>
              </w:rPr>
              <w:t xml:space="preserve"> a konstrukc</w:t>
            </w:r>
            <w:r>
              <w:rPr>
                <w:rFonts w:eastAsia="TimesNewRomanPS-BoldMT" w:cs="Arial" w:hint="eastAsia"/>
                <w:szCs w:val="18"/>
              </w:rPr>
              <w:t>í</w:t>
            </w:r>
            <w:r>
              <w:rPr>
                <w:rFonts w:eastAsia="TimesNewRomanPS-BoldMT" w:cs="Arial"/>
                <w:szCs w:val="18"/>
              </w:rPr>
              <w:t xml:space="preserve"> staveb - </w:t>
            </w:r>
            <w:r>
              <w:rPr>
                <w:rFonts w:eastAsia="TimesNewRomanPS-BoldMT" w:cs="Arial" w:hint="eastAsia"/>
                <w:szCs w:val="18"/>
              </w:rPr>
              <w:t>Čá</w:t>
            </w:r>
            <w:r>
              <w:rPr>
                <w:rFonts w:eastAsia="TimesNewRomanPS-BoldMT" w:cs="Arial"/>
                <w:szCs w:val="18"/>
              </w:rPr>
              <w:t>st 5: Klasifikace podle v</w:t>
            </w:r>
            <w:r>
              <w:rPr>
                <w:rFonts w:eastAsia="TimesNewRomanPS-BoldMT" w:cs="Arial" w:hint="eastAsia"/>
                <w:szCs w:val="18"/>
              </w:rPr>
              <w:t>ý</w:t>
            </w:r>
            <w:r>
              <w:rPr>
                <w:rFonts w:eastAsia="TimesNewRomanPS-BoldMT" w:cs="Arial"/>
                <w:szCs w:val="18"/>
              </w:rPr>
              <w:t>sledk</w:t>
            </w:r>
            <w:r>
              <w:rPr>
                <w:rFonts w:eastAsia="TimesNewRomanPS-BoldMT" w:cs="Arial" w:hint="eastAsia"/>
                <w:szCs w:val="18"/>
              </w:rPr>
              <w:t>ů</w:t>
            </w:r>
            <w:r>
              <w:rPr>
                <w:rFonts w:eastAsia="TimesNewRomanPS-BoldMT" w:cs="Arial"/>
                <w:szCs w:val="18"/>
              </w:rPr>
              <w:t xml:space="preserve"> zkou</w:t>
            </w:r>
            <w:r>
              <w:rPr>
                <w:rFonts w:eastAsia="TimesNewRomanPS-BoldMT" w:cs="Arial" w:hint="eastAsia"/>
                <w:szCs w:val="18"/>
              </w:rPr>
              <w:t>š</w:t>
            </w:r>
            <w:r>
              <w:rPr>
                <w:rFonts w:eastAsia="TimesNewRomanPS-BoldMT" w:cs="Arial"/>
                <w:szCs w:val="18"/>
              </w:rPr>
              <w:t>ek st</w:t>
            </w:r>
            <w:r>
              <w:rPr>
                <w:rFonts w:eastAsia="TimesNewRomanPS-BoldMT" w:cs="Arial" w:hint="eastAsia"/>
                <w:szCs w:val="18"/>
              </w:rPr>
              <w:t>ř</w:t>
            </w:r>
            <w:r>
              <w:rPr>
                <w:rFonts w:eastAsia="TimesNewRomanPS-BoldMT" w:cs="Arial"/>
                <w:szCs w:val="18"/>
              </w:rPr>
              <w:t>ech vystaven</w:t>
            </w:r>
            <w:r>
              <w:rPr>
                <w:rFonts w:eastAsia="TimesNewRomanPS-BoldMT" w:cs="Arial" w:hint="eastAsia"/>
                <w:szCs w:val="18"/>
              </w:rPr>
              <w:t>ý</w:t>
            </w:r>
            <w:r>
              <w:rPr>
                <w:rFonts w:eastAsia="TimesNewRomanPS-BoldMT" w:cs="Arial"/>
                <w:szCs w:val="18"/>
              </w:rPr>
              <w:t>ch vn</w:t>
            </w:r>
            <w:r>
              <w:rPr>
                <w:rFonts w:eastAsia="TimesNewRomanPS-BoldMT" w:cs="Arial" w:hint="eastAsia"/>
                <w:szCs w:val="18"/>
              </w:rPr>
              <w:t>ě</w:t>
            </w:r>
            <w:r>
              <w:rPr>
                <w:rFonts w:eastAsia="TimesNewRomanPS-BoldMT" w:cs="Arial"/>
                <w:szCs w:val="18"/>
              </w:rPr>
              <w:t>j</w:t>
            </w:r>
            <w:r>
              <w:rPr>
                <w:rFonts w:eastAsia="TimesNewRomanPS-BoldMT" w:cs="Arial" w:hint="eastAsia"/>
                <w:szCs w:val="18"/>
              </w:rPr>
              <w:t>ší</w:t>
            </w:r>
            <w:r>
              <w:rPr>
                <w:rFonts w:eastAsia="TimesNewRomanPS-BoldMT" w:cs="Arial"/>
                <w:szCs w:val="18"/>
              </w:rPr>
              <w:t>mu po</w:t>
            </w:r>
            <w:r>
              <w:rPr>
                <w:rFonts w:eastAsia="TimesNewRomanPS-BoldMT" w:cs="Arial" w:hint="eastAsia"/>
                <w:szCs w:val="18"/>
              </w:rPr>
              <w:t>žá</w:t>
            </w:r>
            <w:r>
              <w:rPr>
                <w:rFonts w:eastAsia="TimesNewRomanPS-BoldMT" w:cs="Arial"/>
                <w:szCs w:val="18"/>
              </w:rPr>
              <w:t>ru.</w:t>
            </w:r>
          </w:p>
        </w:tc>
        <w:tc>
          <w:tcPr>
            <w:tcW w:w="3387" w:type="dxa"/>
            <w:tcBorders>
              <w:top w:val="single" w:sz="4" w:space="0" w:color="auto"/>
              <w:bottom w:val="single" w:sz="4" w:space="0" w:color="auto"/>
              <w:right w:val="single" w:sz="4" w:space="0" w:color="auto"/>
            </w:tcBorders>
            <w:shd w:val="clear" w:color="auto" w:fill="FFFFFF"/>
          </w:tcPr>
          <w:p w:rsidR="00166EF9" w:rsidRDefault="00166EF9">
            <w:pPr>
              <w:pStyle w:val="Tabulka-obsah"/>
            </w:pPr>
          </w:p>
        </w:tc>
      </w:tr>
      <w:tr w:rsidR="00BE084B">
        <w:trPr>
          <w:jc w:val="center"/>
        </w:trPr>
        <w:tc>
          <w:tcPr>
            <w:tcW w:w="1560" w:type="dxa"/>
            <w:tcBorders>
              <w:top w:val="single" w:sz="4" w:space="0" w:color="auto"/>
              <w:bottom w:val="single" w:sz="4" w:space="0" w:color="auto"/>
            </w:tcBorders>
            <w:shd w:val="clear" w:color="auto" w:fill="FFFFFF"/>
          </w:tcPr>
          <w:p w:rsidR="00BE084B" w:rsidRDefault="00BE084B" w:rsidP="00EB27A1">
            <w:pPr>
              <w:pStyle w:val="Tabulka-archiv"/>
            </w:pPr>
            <w:r>
              <w:t>NH</w:t>
            </w:r>
          </w:p>
        </w:tc>
        <w:tc>
          <w:tcPr>
            <w:tcW w:w="4961" w:type="dxa"/>
            <w:tcBorders>
              <w:top w:val="single" w:sz="4" w:space="0" w:color="auto"/>
              <w:bottom w:val="single" w:sz="4" w:space="0" w:color="auto"/>
            </w:tcBorders>
            <w:shd w:val="clear" w:color="auto" w:fill="FFFFFF"/>
          </w:tcPr>
          <w:p w:rsidR="00BE084B" w:rsidRDefault="00BE084B" w:rsidP="00EB27A1">
            <w:pPr>
              <w:pStyle w:val="Tabulka-pedpisy"/>
              <w:tabs>
                <w:tab w:val="clear" w:pos="360"/>
              </w:tabs>
              <w:ind w:left="363" w:hanging="363"/>
            </w:pPr>
            <w:r>
              <w:rPr>
                <w:rFonts w:eastAsia="TimesNewRomanPS-BoldMT" w:cs="Arial"/>
                <w:szCs w:val="18"/>
              </w:rPr>
              <w:t xml:space="preserve">EN 1856-1:2009 zavedena v </w:t>
            </w:r>
            <w:r>
              <w:rPr>
                <w:rFonts w:eastAsia="TimesNewRomanPS-BoldMT" w:cs="Arial" w:hint="eastAsia"/>
                <w:szCs w:val="18"/>
              </w:rPr>
              <w:t>Č</w:t>
            </w:r>
            <w:r>
              <w:rPr>
                <w:rFonts w:eastAsia="TimesNewRomanPS-BoldMT" w:cs="Arial"/>
                <w:szCs w:val="18"/>
              </w:rPr>
              <w:t xml:space="preserve">SN EN 1856-1:2010 </w:t>
            </w:r>
            <w:r>
              <w:rPr>
                <w:rFonts w:eastAsia="TimesNewRomanPSMT" w:cs="Arial"/>
                <w:szCs w:val="18"/>
              </w:rPr>
              <w:t xml:space="preserve">(73 4240) </w:t>
            </w:r>
            <w:r>
              <w:rPr>
                <w:rFonts w:eastAsia="TimesNewRomanPS-BoldMT" w:cs="Arial"/>
                <w:szCs w:val="18"/>
              </w:rPr>
              <w:t>Kom</w:t>
            </w:r>
            <w:r>
              <w:rPr>
                <w:rFonts w:eastAsia="TimesNewRomanPS-BoldMT" w:cs="Arial" w:hint="eastAsia"/>
                <w:szCs w:val="18"/>
              </w:rPr>
              <w:t>í</w:t>
            </w:r>
            <w:r>
              <w:rPr>
                <w:rFonts w:eastAsia="TimesNewRomanPS-BoldMT" w:cs="Arial"/>
                <w:szCs w:val="18"/>
              </w:rPr>
              <w:t>ny - Po</w:t>
            </w:r>
            <w:r>
              <w:rPr>
                <w:rFonts w:eastAsia="TimesNewRomanPS-BoldMT" w:cs="Arial" w:hint="eastAsia"/>
                <w:szCs w:val="18"/>
              </w:rPr>
              <w:t>ž</w:t>
            </w:r>
            <w:r>
              <w:rPr>
                <w:rFonts w:eastAsia="TimesNewRomanPS-BoldMT" w:cs="Arial"/>
                <w:szCs w:val="18"/>
              </w:rPr>
              <w:t>adavky na kovov</w:t>
            </w:r>
            <w:r>
              <w:rPr>
                <w:rFonts w:eastAsia="TimesNewRomanPS-BoldMT" w:cs="Arial" w:hint="eastAsia"/>
                <w:szCs w:val="18"/>
              </w:rPr>
              <w:t>é</w:t>
            </w:r>
            <w:r>
              <w:rPr>
                <w:rFonts w:eastAsia="TimesNewRomanPS-BoldMT" w:cs="Arial"/>
                <w:szCs w:val="18"/>
              </w:rPr>
              <w:t xml:space="preserve"> kom</w:t>
            </w:r>
            <w:r>
              <w:rPr>
                <w:rFonts w:eastAsia="TimesNewRomanPS-BoldMT" w:cs="Arial" w:hint="eastAsia"/>
                <w:szCs w:val="18"/>
              </w:rPr>
              <w:t>í</w:t>
            </w:r>
            <w:r>
              <w:rPr>
                <w:rFonts w:eastAsia="TimesNewRomanPS-BoldMT" w:cs="Arial"/>
                <w:szCs w:val="18"/>
              </w:rPr>
              <w:t xml:space="preserve">ny - </w:t>
            </w:r>
            <w:r>
              <w:rPr>
                <w:rFonts w:eastAsia="TimesNewRomanPS-BoldMT" w:cs="Arial" w:hint="eastAsia"/>
                <w:szCs w:val="18"/>
              </w:rPr>
              <w:t>Čá</w:t>
            </w:r>
            <w:r>
              <w:rPr>
                <w:rFonts w:eastAsia="TimesNewRomanPS-BoldMT" w:cs="Arial"/>
                <w:szCs w:val="18"/>
              </w:rPr>
              <w:t>st 1: Syst</w:t>
            </w:r>
            <w:r>
              <w:rPr>
                <w:rFonts w:eastAsia="TimesNewRomanPS-BoldMT" w:cs="Arial" w:hint="eastAsia"/>
                <w:szCs w:val="18"/>
              </w:rPr>
              <w:t>é</w:t>
            </w:r>
            <w:r>
              <w:rPr>
                <w:rFonts w:eastAsia="TimesNewRomanPS-BoldMT" w:cs="Arial"/>
                <w:szCs w:val="18"/>
              </w:rPr>
              <w:t>mov</w:t>
            </w:r>
            <w:r>
              <w:rPr>
                <w:rFonts w:eastAsia="TimesNewRomanPS-BoldMT" w:cs="Arial" w:hint="eastAsia"/>
                <w:szCs w:val="18"/>
              </w:rPr>
              <w:t>é</w:t>
            </w:r>
            <w:r>
              <w:rPr>
                <w:rFonts w:eastAsia="TimesNewRomanPS-BoldMT" w:cs="Arial"/>
                <w:szCs w:val="18"/>
              </w:rPr>
              <w:t xml:space="preserve"> kom</w:t>
            </w:r>
            <w:r>
              <w:rPr>
                <w:rFonts w:eastAsia="TimesNewRomanPS-BoldMT" w:cs="Arial" w:hint="eastAsia"/>
                <w:szCs w:val="18"/>
              </w:rPr>
              <w:t>í</w:t>
            </w:r>
            <w:r>
              <w:rPr>
                <w:rFonts w:eastAsia="TimesNewRomanPS-BoldMT" w:cs="Arial"/>
                <w:szCs w:val="18"/>
              </w:rPr>
              <w:t>ny.</w:t>
            </w:r>
          </w:p>
        </w:tc>
        <w:tc>
          <w:tcPr>
            <w:tcW w:w="3387" w:type="dxa"/>
            <w:tcBorders>
              <w:top w:val="single" w:sz="4" w:space="0" w:color="auto"/>
              <w:bottom w:val="single" w:sz="4" w:space="0" w:color="auto"/>
              <w:right w:val="single" w:sz="4" w:space="0" w:color="auto"/>
            </w:tcBorders>
            <w:shd w:val="clear" w:color="auto" w:fill="FFFFFF"/>
          </w:tcPr>
          <w:p w:rsidR="00BE084B" w:rsidRDefault="00BE084B" w:rsidP="00EB27A1">
            <w:pPr>
              <w:pStyle w:val="Tabulka-obsah"/>
            </w:pPr>
            <w:r>
              <w:t>Chimneys - Requirements for metal chimneys - Part 1: System chimney products.</w:t>
            </w:r>
          </w:p>
        </w:tc>
      </w:tr>
      <w:tr w:rsidR="00BE084B">
        <w:trPr>
          <w:jc w:val="center"/>
        </w:trPr>
        <w:tc>
          <w:tcPr>
            <w:tcW w:w="1560" w:type="dxa"/>
            <w:tcBorders>
              <w:top w:val="single" w:sz="4" w:space="0" w:color="auto"/>
              <w:bottom w:val="single" w:sz="4" w:space="0" w:color="auto"/>
            </w:tcBorders>
            <w:shd w:val="clear" w:color="auto" w:fill="FFFFFF"/>
          </w:tcPr>
          <w:p w:rsidR="00BE084B" w:rsidRDefault="00BE084B" w:rsidP="00EB27A1">
            <w:pPr>
              <w:pStyle w:val="Tabulka-archiv"/>
            </w:pPr>
            <w:r>
              <w:t>NH</w:t>
            </w:r>
          </w:p>
        </w:tc>
        <w:tc>
          <w:tcPr>
            <w:tcW w:w="4961" w:type="dxa"/>
            <w:tcBorders>
              <w:top w:val="single" w:sz="4" w:space="0" w:color="auto"/>
              <w:bottom w:val="single" w:sz="4" w:space="0" w:color="auto"/>
            </w:tcBorders>
            <w:shd w:val="clear" w:color="auto" w:fill="FFFFFF"/>
          </w:tcPr>
          <w:p w:rsidR="00BE084B" w:rsidRDefault="00BE084B" w:rsidP="00EB27A1">
            <w:pPr>
              <w:pStyle w:val="Tabulka-pedpisy"/>
              <w:tabs>
                <w:tab w:val="clear" w:pos="360"/>
              </w:tabs>
              <w:ind w:left="363" w:hanging="363"/>
            </w:pPr>
            <w:r>
              <w:rPr>
                <w:rFonts w:eastAsia="TimesNewRomanPS-BoldMT" w:cs="Arial"/>
                <w:szCs w:val="18"/>
              </w:rPr>
              <w:t xml:space="preserve">EN 1856-2:2009 zavedena v </w:t>
            </w:r>
            <w:r>
              <w:rPr>
                <w:rFonts w:eastAsia="TimesNewRomanPS-BoldMT" w:cs="Arial" w:hint="eastAsia"/>
                <w:szCs w:val="18"/>
              </w:rPr>
              <w:t>Č</w:t>
            </w:r>
            <w:r>
              <w:rPr>
                <w:rFonts w:eastAsia="TimesNewRomanPS-BoldMT" w:cs="Arial"/>
                <w:szCs w:val="18"/>
              </w:rPr>
              <w:t xml:space="preserve">SN EN 1856-2:2010 </w:t>
            </w:r>
            <w:r>
              <w:rPr>
                <w:rFonts w:eastAsia="TimesNewRomanPSMT" w:cs="Arial"/>
                <w:szCs w:val="18"/>
              </w:rPr>
              <w:t xml:space="preserve">(73 4240) </w:t>
            </w:r>
            <w:r>
              <w:rPr>
                <w:rFonts w:eastAsia="TimesNewRomanPS-BoldMT" w:cs="Arial"/>
                <w:szCs w:val="18"/>
              </w:rPr>
              <w:t>Kom</w:t>
            </w:r>
            <w:r>
              <w:rPr>
                <w:rFonts w:eastAsia="TimesNewRomanPS-BoldMT" w:cs="Arial" w:hint="eastAsia"/>
                <w:szCs w:val="18"/>
              </w:rPr>
              <w:t>í</w:t>
            </w:r>
            <w:r>
              <w:rPr>
                <w:rFonts w:eastAsia="TimesNewRomanPS-BoldMT" w:cs="Arial"/>
                <w:szCs w:val="18"/>
              </w:rPr>
              <w:t>ny - Po</w:t>
            </w:r>
            <w:r>
              <w:rPr>
                <w:rFonts w:eastAsia="TimesNewRomanPS-BoldMT" w:cs="Arial" w:hint="eastAsia"/>
                <w:szCs w:val="18"/>
              </w:rPr>
              <w:t>ž</w:t>
            </w:r>
            <w:r>
              <w:rPr>
                <w:rFonts w:eastAsia="TimesNewRomanPS-BoldMT" w:cs="Arial"/>
                <w:szCs w:val="18"/>
              </w:rPr>
              <w:t>adavky na kovov</w:t>
            </w:r>
            <w:r>
              <w:rPr>
                <w:rFonts w:eastAsia="TimesNewRomanPS-BoldMT" w:cs="Arial" w:hint="eastAsia"/>
                <w:szCs w:val="18"/>
              </w:rPr>
              <w:t>é</w:t>
            </w:r>
            <w:r>
              <w:rPr>
                <w:rFonts w:eastAsia="TimesNewRomanPS-BoldMT" w:cs="Arial"/>
                <w:szCs w:val="18"/>
              </w:rPr>
              <w:t xml:space="preserve"> kom</w:t>
            </w:r>
            <w:r>
              <w:rPr>
                <w:rFonts w:eastAsia="TimesNewRomanPS-BoldMT" w:cs="Arial" w:hint="eastAsia"/>
                <w:szCs w:val="18"/>
              </w:rPr>
              <w:t>í</w:t>
            </w:r>
            <w:r>
              <w:rPr>
                <w:rFonts w:eastAsia="TimesNewRomanPS-BoldMT" w:cs="Arial"/>
                <w:szCs w:val="18"/>
              </w:rPr>
              <w:t xml:space="preserve">ny - </w:t>
            </w:r>
            <w:r>
              <w:rPr>
                <w:rFonts w:eastAsia="TimesNewRomanPS-BoldMT" w:cs="Arial" w:hint="eastAsia"/>
                <w:szCs w:val="18"/>
              </w:rPr>
              <w:t>Čá</w:t>
            </w:r>
            <w:r>
              <w:rPr>
                <w:rFonts w:eastAsia="TimesNewRomanPS-BoldMT" w:cs="Arial"/>
                <w:szCs w:val="18"/>
              </w:rPr>
              <w:t>st 2: Kovov</w:t>
            </w:r>
            <w:r>
              <w:rPr>
                <w:rFonts w:eastAsia="TimesNewRomanPS-BoldMT" w:cs="Arial" w:hint="eastAsia"/>
                <w:szCs w:val="18"/>
              </w:rPr>
              <w:t>é</w:t>
            </w:r>
            <w:r>
              <w:rPr>
                <w:rFonts w:eastAsia="TimesNewRomanPS-BoldMT" w:cs="Arial"/>
                <w:szCs w:val="18"/>
              </w:rPr>
              <w:t xml:space="preserve"> vlo</w:t>
            </w:r>
            <w:r>
              <w:rPr>
                <w:rFonts w:eastAsia="TimesNewRomanPS-BoldMT" w:cs="Arial" w:hint="eastAsia"/>
                <w:szCs w:val="18"/>
              </w:rPr>
              <w:t>ž</w:t>
            </w:r>
            <w:r>
              <w:rPr>
                <w:rFonts w:eastAsia="TimesNewRomanPS-BoldMT" w:cs="Arial"/>
                <w:szCs w:val="18"/>
              </w:rPr>
              <w:t>ky a kou</w:t>
            </w:r>
            <w:r>
              <w:rPr>
                <w:rFonts w:eastAsia="TimesNewRomanPS-BoldMT" w:cs="Arial" w:hint="eastAsia"/>
                <w:szCs w:val="18"/>
              </w:rPr>
              <w:t>ř</w:t>
            </w:r>
            <w:r>
              <w:rPr>
                <w:rFonts w:eastAsia="TimesNewRomanPS-BoldMT" w:cs="Arial"/>
                <w:szCs w:val="18"/>
              </w:rPr>
              <w:t>ovody.</w:t>
            </w:r>
          </w:p>
        </w:tc>
        <w:tc>
          <w:tcPr>
            <w:tcW w:w="3387" w:type="dxa"/>
            <w:tcBorders>
              <w:top w:val="single" w:sz="4" w:space="0" w:color="auto"/>
              <w:bottom w:val="single" w:sz="4" w:space="0" w:color="auto"/>
              <w:right w:val="single" w:sz="4" w:space="0" w:color="auto"/>
            </w:tcBorders>
            <w:shd w:val="clear" w:color="auto" w:fill="FFFFFF"/>
          </w:tcPr>
          <w:p w:rsidR="00BE084B" w:rsidRDefault="00BE084B" w:rsidP="00EB27A1">
            <w:pPr>
              <w:pStyle w:val="Tabulka-obsah"/>
            </w:pPr>
            <w:r>
              <w:t>Chimneys - Requirements for metal chimneys - Part 2: Metal liners and connecting flue pipes.</w:t>
            </w:r>
          </w:p>
        </w:tc>
      </w:tr>
      <w:tr w:rsidR="00173BC9">
        <w:trPr>
          <w:jc w:val="center"/>
        </w:trPr>
        <w:tc>
          <w:tcPr>
            <w:tcW w:w="1560" w:type="dxa"/>
            <w:tcBorders>
              <w:top w:val="single" w:sz="4" w:space="0" w:color="auto"/>
              <w:bottom w:val="single" w:sz="4" w:space="0" w:color="auto"/>
            </w:tcBorders>
            <w:shd w:val="clear" w:color="auto" w:fill="FFFFFF"/>
          </w:tcPr>
          <w:p w:rsidR="00173BC9" w:rsidRDefault="00173BC9">
            <w:pPr>
              <w:pStyle w:val="Tabulka-archiv"/>
            </w:pPr>
            <w:r>
              <w:t>N</w:t>
            </w:r>
          </w:p>
        </w:tc>
        <w:tc>
          <w:tcPr>
            <w:tcW w:w="4961" w:type="dxa"/>
            <w:tcBorders>
              <w:top w:val="single" w:sz="4" w:space="0" w:color="auto"/>
              <w:bottom w:val="single" w:sz="4" w:space="0" w:color="auto"/>
            </w:tcBorders>
            <w:shd w:val="clear" w:color="auto" w:fill="FFFFFF"/>
          </w:tcPr>
          <w:p w:rsidR="00173BC9" w:rsidRDefault="00173BC9">
            <w:pPr>
              <w:pStyle w:val="Tabulka-pedpisy"/>
              <w:tabs>
                <w:tab w:val="clear" w:pos="360"/>
              </w:tabs>
              <w:ind w:left="363" w:hanging="363"/>
            </w:pPr>
            <w:r>
              <w:rPr>
                <w:rFonts w:eastAsia="TimesNewRomanPS-BoldMT" w:cs="Arial"/>
              </w:rPr>
              <w:t xml:space="preserve">EN 15287-2:2008 zavedena v </w:t>
            </w:r>
            <w:r>
              <w:rPr>
                <w:rFonts w:eastAsia="TimesNewRomanPS-BoldMT" w:cs="Arial" w:hint="eastAsia"/>
              </w:rPr>
              <w:t>Č</w:t>
            </w:r>
            <w:r>
              <w:rPr>
                <w:rFonts w:eastAsia="TimesNewRomanPS-BoldMT" w:cs="Arial"/>
              </w:rPr>
              <w:t xml:space="preserve">SN EN 15287-2:2009 </w:t>
            </w:r>
            <w:r>
              <w:rPr>
                <w:rFonts w:eastAsia="TimesNewRomanPSMT" w:cs="Arial"/>
              </w:rPr>
              <w:t xml:space="preserve">(73 4241) </w:t>
            </w:r>
            <w:r>
              <w:rPr>
                <w:rFonts w:eastAsia="TimesNewRomanPS-BoldMT" w:cs="Arial"/>
              </w:rPr>
              <w:t>Kom</w:t>
            </w:r>
            <w:r>
              <w:rPr>
                <w:rFonts w:eastAsia="TimesNewRomanPS-BoldMT" w:cs="Arial" w:hint="eastAsia"/>
              </w:rPr>
              <w:t>í</w:t>
            </w:r>
            <w:r>
              <w:rPr>
                <w:rFonts w:eastAsia="TimesNewRomanPS-BoldMT" w:cs="Arial"/>
              </w:rPr>
              <w:t>ny - Navrhov</w:t>
            </w:r>
            <w:r>
              <w:rPr>
                <w:rFonts w:eastAsia="TimesNewRomanPS-BoldMT" w:cs="Arial" w:hint="eastAsia"/>
              </w:rPr>
              <w:t>á</w:t>
            </w:r>
            <w:r>
              <w:rPr>
                <w:rFonts w:eastAsia="TimesNewRomanPS-BoldMT" w:cs="Arial"/>
              </w:rPr>
              <w:t>n</w:t>
            </w:r>
            <w:r>
              <w:rPr>
                <w:rFonts w:eastAsia="TimesNewRomanPS-BoldMT" w:cs="Arial" w:hint="eastAsia"/>
              </w:rPr>
              <w:t>í</w:t>
            </w:r>
            <w:r>
              <w:rPr>
                <w:rFonts w:eastAsia="TimesNewRomanPS-BoldMT" w:cs="Arial"/>
              </w:rPr>
              <w:t>, prov</w:t>
            </w:r>
            <w:r>
              <w:rPr>
                <w:rFonts w:eastAsia="TimesNewRomanPS-BoldMT" w:cs="Arial" w:hint="eastAsia"/>
              </w:rPr>
              <w:t>á</w:t>
            </w:r>
            <w:r>
              <w:rPr>
                <w:rFonts w:eastAsia="TimesNewRomanPS-BoldMT" w:cs="Arial"/>
              </w:rPr>
              <w:t>d</w:t>
            </w:r>
            <w:r>
              <w:rPr>
                <w:rFonts w:eastAsia="TimesNewRomanPS-BoldMT" w:cs="Arial" w:hint="eastAsia"/>
              </w:rPr>
              <w:t>ě</w:t>
            </w:r>
            <w:r>
              <w:rPr>
                <w:rFonts w:eastAsia="TimesNewRomanPS-BoldMT" w:cs="Arial"/>
              </w:rPr>
              <w:t>n</w:t>
            </w:r>
            <w:r>
              <w:rPr>
                <w:rFonts w:eastAsia="TimesNewRomanPS-BoldMT" w:cs="Arial" w:hint="eastAsia"/>
              </w:rPr>
              <w:t>í</w:t>
            </w:r>
            <w:r>
              <w:rPr>
                <w:rFonts w:eastAsia="TimesNewRomanPS-BoldMT" w:cs="Arial"/>
              </w:rPr>
              <w:t xml:space="preserve"> a p</w:t>
            </w:r>
            <w:r>
              <w:rPr>
                <w:rFonts w:eastAsia="TimesNewRomanPS-BoldMT" w:cs="Arial" w:hint="eastAsia"/>
              </w:rPr>
              <w:t>ř</w:t>
            </w:r>
            <w:r>
              <w:rPr>
                <w:rFonts w:eastAsia="TimesNewRomanPS-BoldMT" w:cs="Arial"/>
              </w:rPr>
              <w:t>ej</w:t>
            </w:r>
            <w:r>
              <w:rPr>
                <w:rFonts w:eastAsia="TimesNewRomanPS-BoldMT" w:cs="Arial" w:hint="eastAsia"/>
              </w:rPr>
              <w:t>í</w:t>
            </w:r>
            <w:r>
              <w:rPr>
                <w:rFonts w:eastAsia="TimesNewRomanPS-BoldMT" w:cs="Arial"/>
              </w:rPr>
              <w:t>mka kom</w:t>
            </w:r>
            <w:r>
              <w:rPr>
                <w:rFonts w:eastAsia="TimesNewRomanPS-BoldMT" w:cs="Arial" w:hint="eastAsia"/>
              </w:rPr>
              <w:t>í</w:t>
            </w:r>
            <w:r>
              <w:rPr>
                <w:rFonts w:eastAsia="TimesNewRomanPS-BoldMT" w:cs="Arial"/>
              </w:rPr>
              <w:t>n</w:t>
            </w:r>
            <w:r>
              <w:rPr>
                <w:rFonts w:eastAsia="TimesNewRomanPS-BoldMT" w:cs="Arial" w:hint="eastAsia"/>
              </w:rPr>
              <w:t>ů</w:t>
            </w:r>
            <w:r>
              <w:rPr>
                <w:rFonts w:eastAsia="TimesNewRomanPS-BoldMT" w:cs="Arial"/>
              </w:rPr>
              <w:t xml:space="preserve"> - </w:t>
            </w:r>
            <w:r>
              <w:rPr>
                <w:rFonts w:eastAsia="TimesNewRomanPS-BoldMT" w:cs="Arial" w:hint="eastAsia"/>
              </w:rPr>
              <w:t>Čá</w:t>
            </w:r>
            <w:r>
              <w:rPr>
                <w:rFonts w:eastAsia="TimesNewRomanPS-BoldMT" w:cs="Arial"/>
              </w:rPr>
              <w:t>st 2: Kom</w:t>
            </w:r>
            <w:r>
              <w:rPr>
                <w:rFonts w:eastAsia="TimesNewRomanPS-BoldMT" w:cs="Arial" w:hint="eastAsia"/>
              </w:rPr>
              <w:t>í</w:t>
            </w:r>
            <w:r>
              <w:rPr>
                <w:rFonts w:eastAsia="TimesNewRomanPS-BoldMT" w:cs="Arial"/>
              </w:rPr>
              <w:t>ny pro uzav</w:t>
            </w:r>
            <w:r>
              <w:rPr>
                <w:rFonts w:eastAsia="TimesNewRomanPS-BoldMT" w:cs="Arial" w:hint="eastAsia"/>
              </w:rPr>
              <w:t>ř</w:t>
            </w:r>
            <w:r>
              <w:rPr>
                <w:rFonts w:eastAsia="TimesNewRomanPS-BoldMT" w:cs="Arial"/>
              </w:rPr>
              <w:t>en</w:t>
            </w:r>
            <w:r>
              <w:rPr>
                <w:rFonts w:eastAsia="TimesNewRomanPS-BoldMT" w:cs="Arial" w:hint="eastAsia"/>
              </w:rPr>
              <w:t>é</w:t>
            </w:r>
            <w:r>
              <w:rPr>
                <w:rFonts w:eastAsia="TimesNewRomanPS-BoldMT" w:cs="Arial"/>
              </w:rPr>
              <w:t xml:space="preserve"> spot</w:t>
            </w:r>
            <w:r>
              <w:rPr>
                <w:rFonts w:eastAsia="TimesNewRomanPS-BoldMT" w:cs="Arial" w:hint="eastAsia"/>
              </w:rPr>
              <w:t>ř</w:t>
            </w:r>
            <w:r>
              <w:rPr>
                <w:rFonts w:eastAsia="TimesNewRomanPS-BoldMT" w:cs="Arial"/>
              </w:rPr>
              <w:t>ebi</w:t>
            </w:r>
            <w:r>
              <w:rPr>
                <w:rFonts w:eastAsia="TimesNewRomanPS-BoldMT" w:cs="Arial" w:hint="eastAsia"/>
              </w:rPr>
              <w:t>č</w:t>
            </w:r>
            <w:r>
              <w:rPr>
                <w:rFonts w:eastAsia="TimesNewRomanPS-BoldMT" w:cs="Arial"/>
              </w:rPr>
              <w:t>e paliv.</w:t>
            </w:r>
          </w:p>
        </w:tc>
        <w:tc>
          <w:tcPr>
            <w:tcW w:w="3387" w:type="dxa"/>
            <w:tcBorders>
              <w:top w:val="single" w:sz="4" w:space="0" w:color="auto"/>
              <w:bottom w:val="single" w:sz="4" w:space="0" w:color="auto"/>
              <w:right w:val="single" w:sz="4" w:space="0" w:color="auto"/>
            </w:tcBorders>
            <w:shd w:val="clear" w:color="auto" w:fill="FFFFFF"/>
          </w:tcPr>
          <w:p w:rsidR="00173BC9" w:rsidRDefault="00173BC9">
            <w:pPr>
              <w:pStyle w:val="Tabulka-obsah"/>
            </w:pPr>
          </w:p>
        </w:tc>
      </w:tr>
      <w:tr w:rsidR="00BE084B">
        <w:trPr>
          <w:jc w:val="center"/>
        </w:trPr>
        <w:tc>
          <w:tcPr>
            <w:tcW w:w="1560" w:type="dxa"/>
            <w:tcBorders>
              <w:top w:val="single" w:sz="4" w:space="0" w:color="auto"/>
              <w:bottom w:val="single" w:sz="4" w:space="0" w:color="auto"/>
            </w:tcBorders>
            <w:shd w:val="clear" w:color="auto" w:fill="FFFFFF"/>
          </w:tcPr>
          <w:p w:rsidR="00BE084B" w:rsidRDefault="00BE084B">
            <w:pPr>
              <w:pStyle w:val="Tabulka-archiv"/>
            </w:pPr>
            <w:r>
              <w:t>N</w:t>
            </w:r>
          </w:p>
        </w:tc>
        <w:tc>
          <w:tcPr>
            <w:tcW w:w="4961" w:type="dxa"/>
            <w:tcBorders>
              <w:top w:val="single" w:sz="4" w:space="0" w:color="auto"/>
              <w:bottom w:val="single" w:sz="4" w:space="0" w:color="auto"/>
            </w:tcBorders>
            <w:shd w:val="clear" w:color="auto" w:fill="FFFFFF"/>
          </w:tcPr>
          <w:p w:rsidR="00BE084B" w:rsidRDefault="00BE084B">
            <w:pPr>
              <w:pStyle w:val="Tabulka-pedpisy"/>
              <w:tabs>
                <w:tab w:val="clear" w:pos="360"/>
              </w:tabs>
              <w:ind w:left="363" w:hanging="363"/>
            </w:pPr>
            <w:r>
              <w:t>EN 1443:2003 zavedena v ČSN EN 1443:2004 (73 4200) Komíny - Všeobecné požadavky.</w:t>
            </w:r>
          </w:p>
        </w:tc>
        <w:tc>
          <w:tcPr>
            <w:tcW w:w="3387" w:type="dxa"/>
            <w:tcBorders>
              <w:top w:val="single" w:sz="4" w:space="0" w:color="auto"/>
              <w:bottom w:val="single" w:sz="4" w:space="0" w:color="auto"/>
              <w:right w:val="single" w:sz="4" w:space="0" w:color="auto"/>
            </w:tcBorders>
            <w:shd w:val="clear" w:color="auto" w:fill="FFFFFF"/>
          </w:tcPr>
          <w:p w:rsidR="00BE084B" w:rsidRDefault="00BE084B">
            <w:pPr>
              <w:pStyle w:val="Tabulka-obsah"/>
            </w:pPr>
          </w:p>
        </w:tc>
      </w:tr>
      <w:tr w:rsidR="00BE084B">
        <w:trPr>
          <w:jc w:val="center"/>
        </w:trPr>
        <w:tc>
          <w:tcPr>
            <w:tcW w:w="1560" w:type="dxa"/>
            <w:tcBorders>
              <w:top w:val="single" w:sz="4" w:space="0" w:color="auto"/>
              <w:bottom w:val="single" w:sz="4" w:space="0" w:color="auto"/>
            </w:tcBorders>
            <w:shd w:val="clear" w:color="auto" w:fill="FFFFFF"/>
          </w:tcPr>
          <w:p w:rsidR="00BE084B" w:rsidRDefault="00BE084B">
            <w:pPr>
              <w:pStyle w:val="Tabulka-archiv"/>
            </w:pPr>
            <w:r>
              <w:t>N</w:t>
            </w:r>
          </w:p>
        </w:tc>
        <w:tc>
          <w:tcPr>
            <w:tcW w:w="4961" w:type="dxa"/>
            <w:tcBorders>
              <w:top w:val="single" w:sz="4" w:space="0" w:color="auto"/>
              <w:bottom w:val="single" w:sz="4" w:space="0" w:color="auto"/>
            </w:tcBorders>
            <w:shd w:val="clear" w:color="auto" w:fill="FFFFFF"/>
          </w:tcPr>
          <w:p w:rsidR="00BE084B" w:rsidRDefault="00BE084B">
            <w:pPr>
              <w:pStyle w:val="Tabulka-pedpisy"/>
              <w:tabs>
                <w:tab w:val="clear" w:pos="360"/>
              </w:tabs>
              <w:ind w:left="363" w:hanging="363"/>
            </w:pPr>
            <w:r>
              <w:rPr>
                <w:rFonts w:cs="Arial"/>
                <w:szCs w:val="16"/>
              </w:rPr>
              <w:t>EN 12391-1:2003 zavedena v ČSN EN 12391-1:2005 (73 4241) Komíny - Provádění kovových komínů - Část 1: Komíny pro otevřené spotřebiče paliv.</w:t>
            </w:r>
          </w:p>
        </w:tc>
        <w:tc>
          <w:tcPr>
            <w:tcW w:w="3387" w:type="dxa"/>
            <w:tcBorders>
              <w:top w:val="single" w:sz="4" w:space="0" w:color="auto"/>
              <w:bottom w:val="single" w:sz="4" w:space="0" w:color="auto"/>
              <w:right w:val="single" w:sz="4" w:space="0" w:color="auto"/>
            </w:tcBorders>
            <w:shd w:val="clear" w:color="auto" w:fill="FFFFFF"/>
          </w:tcPr>
          <w:p w:rsidR="00BE084B" w:rsidRDefault="00BE084B">
            <w:pPr>
              <w:pStyle w:val="Tabulka-obsah"/>
            </w:pPr>
          </w:p>
        </w:tc>
      </w:tr>
      <w:tr w:rsidR="00BE084B">
        <w:trPr>
          <w:jc w:val="center"/>
        </w:trPr>
        <w:tc>
          <w:tcPr>
            <w:tcW w:w="1560" w:type="dxa"/>
            <w:tcBorders>
              <w:top w:val="single" w:sz="4" w:space="0" w:color="auto"/>
              <w:bottom w:val="single" w:sz="4" w:space="0" w:color="auto"/>
            </w:tcBorders>
            <w:shd w:val="clear" w:color="auto" w:fill="FFFFFF"/>
          </w:tcPr>
          <w:p w:rsidR="00BE084B" w:rsidRDefault="00BE084B">
            <w:pPr>
              <w:pStyle w:val="Tabulka-archiv"/>
            </w:pPr>
            <w:r>
              <w:t>U</w:t>
            </w:r>
          </w:p>
          <w:p w:rsidR="00BE084B" w:rsidRDefault="00BE084B">
            <w:pPr>
              <w:pStyle w:val="Tabulka-archiv"/>
            </w:pPr>
            <w:r>
              <w:t>VYTAH</w:t>
            </w:r>
          </w:p>
          <w:p w:rsidR="00BE084B" w:rsidRDefault="00BE084B">
            <w:pPr>
              <w:pStyle w:val="Tabulka-archiv"/>
            </w:pPr>
            <w:r>
              <w:t>PDF</w:t>
            </w:r>
          </w:p>
        </w:tc>
        <w:tc>
          <w:tcPr>
            <w:tcW w:w="4961" w:type="dxa"/>
            <w:tcBorders>
              <w:top w:val="single" w:sz="4" w:space="0" w:color="auto"/>
              <w:bottom w:val="single" w:sz="4" w:space="0" w:color="auto"/>
            </w:tcBorders>
            <w:shd w:val="clear" w:color="auto" w:fill="FFFFFF"/>
          </w:tcPr>
          <w:p w:rsidR="00BE084B" w:rsidRDefault="00BE084B" w:rsidP="00BD23A6">
            <w:pPr>
              <w:pStyle w:val="Tabulka-pedpisy"/>
              <w:tabs>
                <w:tab w:val="clear" w:pos="360"/>
              </w:tabs>
              <w:ind w:left="363" w:hanging="363"/>
            </w:pPr>
            <w:r>
              <w:rPr>
                <w:rFonts w:eastAsia="TimesNewRomanPS-BoldMT" w:cs="Arial" w:hint="eastAsia"/>
              </w:rPr>
              <w:t>ČSN 73</w:t>
            </w:r>
            <w:r>
              <w:rPr>
                <w:rFonts w:eastAsia="TimesNewRomanPS-BoldMT" w:cs="Arial"/>
              </w:rPr>
              <w:t> </w:t>
            </w:r>
            <w:r>
              <w:rPr>
                <w:rFonts w:eastAsia="TimesNewRomanPS-BoldMT" w:cs="Arial" w:hint="eastAsia"/>
              </w:rPr>
              <w:t>4201</w:t>
            </w:r>
            <w:r>
              <w:rPr>
                <w:rFonts w:eastAsia="TimesNewRomanPS-BoldMT" w:cs="Arial"/>
              </w:rPr>
              <w:t>:2010</w:t>
            </w:r>
            <w:r w:rsidR="00BD23A6">
              <w:rPr>
                <w:rFonts w:eastAsia="TimesNewRomanPS-BoldMT" w:cs="Arial"/>
              </w:rPr>
              <w:t>/Z1:2013</w:t>
            </w:r>
            <w:r>
              <w:rPr>
                <w:rFonts w:eastAsia="TimesNewRomanPS-BoldMT" w:cs="Arial"/>
              </w:rPr>
              <w:t xml:space="preserve"> </w:t>
            </w:r>
            <w:r>
              <w:rPr>
                <w:rFonts w:eastAsia="TimesNewRomanPS-BoldMT" w:cs="Arial" w:hint="eastAsia"/>
              </w:rPr>
              <w:t>Komíny a kouřovody</w:t>
            </w:r>
            <w:r>
              <w:rPr>
                <w:rFonts w:eastAsia="TimesNewRomanPS-BoldMT" w:cs="Arial"/>
              </w:rPr>
              <w:t xml:space="preserve"> - </w:t>
            </w:r>
            <w:r>
              <w:rPr>
                <w:rFonts w:eastAsia="TimesNewRomanPS-BoldMT" w:cs="Arial" w:hint="eastAsia"/>
              </w:rPr>
              <w:t>Navrhování, provádění a připojování spotřebičů</w:t>
            </w:r>
            <w:r>
              <w:rPr>
                <w:rFonts w:eastAsia="TimesNewRomanPS-BoldMT" w:cs="Arial"/>
              </w:rPr>
              <w:t xml:space="preserve"> </w:t>
            </w:r>
            <w:r>
              <w:rPr>
                <w:rFonts w:eastAsia="TimesNewRomanPS-BoldMT" w:cs="Arial" w:hint="eastAsia"/>
              </w:rPr>
              <w:t>paliv</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BE084B" w:rsidRDefault="007154C5">
            <w:pPr>
              <w:pStyle w:val="Tabulka-obsah"/>
            </w:pPr>
            <w:r>
              <w:t>Zábradlí pro komínové lávky</w:t>
            </w:r>
          </w:p>
        </w:tc>
      </w:tr>
      <w:tr w:rsidR="00BE084B">
        <w:trPr>
          <w:jc w:val="center"/>
        </w:trPr>
        <w:tc>
          <w:tcPr>
            <w:tcW w:w="1560" w:type="dxa"/>
            <w:tcBorders>
              <w:top w:val="single" w:sz="4" w:space="0" w:color="auto"/>
              <w:bottom w:val="single" w:sz="4" w:space="0" w:color="auto"/>
            </w:tcBorders>
            <w:shd w:val="clear" w:color="auto" w:fill="FFFFFF"/>
          </w:tcPr>
          <w:p w:rsidR="00BE084B" w:rsidRDefault="00BE084B">
            <w:pPr>
              <w:pStyle w:val="Tabulka-archiv"/>
            </w:pPr>
            <w:r>
              <w:t>U</w:t>
            </w:r>
          </w:p>
          <w:p w:rsidR="00BE084B" w:rsidRDefault="00BE084B">
            <w:pPr>
              <w:pStyle w:val="Tabulka-archiv"/>
            </w:pPr>
            <w:r>
              <w:t>VYTAH</w:t>
            </w:r>
          </w:p>
          <w:p w:rsidR="00BE084B" w:rsidRDefault="00BE084B">
            <w:pPr>
              <w:pStyle w:val="Tabulka-archiv"/>
            </w:pPr>
            <w:r>
              <w:t>V PDF</w:t>
            </w:r>
          </w:p>
        </w:tc>
        <w:tc>
          <w:tcPr>
            <w:tcW w:w="4961" w:type="dxa"/>
            <w:tcBorders>
              <w:top w:val="single" w:sz="4" w:space="0" w:color="auto"/>
              <w:bottom w:val="single" w:sz="4" w:space="0" w:color="auto"/>
            </w:tcBorders>
            <w:shd w:val="clear" w:color="auto" w:fill="FFFFFF"/>
          </w:tcPr>
          <w:p w:rsidR="00BE084B" w:rsidRDefault="00BE084B">
            <w:pPr>
              <w:pStyle w:val="Tabulka-pedpisy"/>
              <w:tabs>
                <w:tab w:val="clear" w:pos="360"/>
              </w:tabs>
              <w:ind w:left="363" w:hanging="363"/>
            </w:pPr>
            <w:r>
              <w:t>ČSN 06 1008:1997 Požární bezpečnost tepelných zařízení.</w:t>
            </w:r>
          </w:p>
        </w:tc>
        <w:tc>
          <w:tcPr>
            <w:tcW w:w="3387" w:type="dxa"/>
            <w:tcBorders>
              <w:top w:val="single" w:sz="4" w:space="0" w:color="auto"/>
              <w:bottom w:val="single" w:sz="4" w:space="0" w:color="auto"/>
              <w:right w:val="single" w:sz="4" w:space="0" w:color="auto"/>
            </w:tcBorders>
            <w:shd w:val="clear" w:color="auto" w:fill="FFFFFF"/>
          </w:tcPr>
          <w:p w:rsidR="00BE084B" w:rsidRDefault="00BE084B">
            <w:pPr>
              <w:pStyle w:val="Tabulka-obsah"/>
            </w:pPr>
            <w:r>
              <w:t>Fire protection of heating appliances</w:t>
            </w:r>
          </w:p>
        </w:tc>
      </w:tr>
      <w:tr w:rsidR="00BE084B">
        <w:trPr>
          <w:jc w:val="center"/>
        </w:trPr>
        <w:tc>
          <w:tcPr>
            <w:tcW w:w="1560" w:type="dxa"/>
            <w:tcBorders>
              <w:top w:val="single" w:sz="4" w:space="0" w:color="auto"/>
              <w:bottom w:val="single" w:sz="4" w:space="0" w:color="auto"/>
            </w:tcBorders>
            <w:shd w:val="clear" w:color="auto" w:fill="FFFFFF"/>
          </w:tcPr>
          <w:p w:rsidR="00BE084B" w:rsidRDefault="00BE084B">
            <w:pPr>
              <w:pStyle w:val="Tabulka-archiv"/>
            </w:pPr>
            <w:r>
              <w:t>NU</w:t>
            </w:r>
          </w:p>
        </w:tc>
        <w:tc>
          <w:tcPr>
            <w:tcW w:w="4961" w:type="dxa"/>
            <w:tcBorders>
              <w:top w:val="single" w:sz="4" w:space="0" w:color="auto"/>
              <w:bottom w:val="single" w:sz="4" w:space="0" w:color="auto"/>
            </w:tcBorders>
            <w:shd w:val="clear" w:color="auto" w:fill="FFFFFF"/>
          </w:tcPr>
          <w:p w:rsidR="00BE084B" w:rsidRDefault="00BE084B">
            <w:pPr>
              <w:pStyle w:val="Tabulka-pedpisy"/>
              <w:tabs>
                <w:tab w:val="clear" w:pos="360"/>
              </w:tabs>
              <w:ind w:left="363" w:hanging="363"/>
            </w:pPr>
            <w:r>
              <w:t>ČSN 73 0872:1996 Požární bezpečnost staveb. Ochrana staveb proti šíření požáru vzduchotechnickým zařízením.</w:t>
            </w:r>
          </w:p>
        </w:tc>
        <w:tc>
          <w:tcPr>
            <w:tcW w:w="3387" w:type="dxa"/>
            <w:tcBorders>
              <w:top w:val="single" w:sz="4" w:space="0" w:color="auto"/>
              <w:bottom w:val="single" w:sz="4" w:space="0" w:color="auto"/>
              <w:right w:val="single" w:sz="4" w:space="0" w:color="auto"/>
            </w:tcBorders>
            <w:shd w:val="clear" w:color="auto" w:fill="FFFFFF"/>
          </w:tcPr>
          <w:p w:rsidR="00BE084B" w:rsidRDefault="00BE084B">
            <w:pPr>
              <w:pStyle w:val="Tabulka-obsah"/>
            </w:pPr>
          </w:p>
        </w:tc>
      </w:tr>
      <w:tr w:rsidR="00BE084B">
        <w:trPr>
          <w:jc w:val="center"/>
        </w:trPr>
        <w:tc>
          <w:tcPr>
            <w:tcW w:w="1560" w:type="dxa"/>
            <w:tcBorders>
              <w:top w:val="single" w:sz="4" w:space="0" w:color="auto"/>
              <w:bottom w:val="single" w:sz="4" w:space="0" w:color="auto"/>
            </w:tcBorders>
            <w:shd w:val="clear" w:color="auto" w:fill="FFFFFF"/>
          </w:tcPr>
          <w:p w:rsidR="00BE084B" w:rsidRDefault="00BE084B">
            <w:pPr>
              <w:pStyle w:val="Tabulka-archiv"/>
            </w:pPr>
            <w:r>
              <w:t>N</w:t>
            </w:r>
          </w:p>
        </w:tc>
        <w:tc>
          <w:tcPr>
            <w:tcW w:w="4961" w:type="dxa"/>
            <w:tcBorders>
              <w:top w:val="single" w:sz="4" w:space="0" w:color="auto"/>
              <w:bottom w:val="single" w:sz="4" w:space="0" w:color="auto"/>
            </w:tcBorders>
            <w:shd w:val="clear" w:color="auto" w:fill="FFFFFF"/>
          </w:tcPr>
          <w:p w:rsidR="00BE084B" w:rsidRDefault="00BE084B">
            <w:pPr>
              <w:pStyle w:val="Tabulka-pedpisy"/>
              <w:tabs>
                <w:tab w:val="clear" w:pos="360"/>
              </w:tabs>
              <w:ind w:left="363" w:hanging="363"/>
            </w:pPr>
            <w:r>
              <w:t>EN 1101:1995 zavedena v ČSN EN 1101:1997 (80 6310) Textilie - Hořlavost - Záclony a závěsy - Podrobný postup pro stanovení snadnosti zapálení svisle umístěných vzorků (malý plamen).</w:t>
            </w:r>
          </w:p>
        </w:tc>
        <w:tc>
          <w:tcPr>
            <w:tcW w:w="3387" w:type="dxa"/>
            <w:tcBorders>
              <w:top w:val="single" w:sz="4" w:space="0" w:color="auto"/>
              <w:bottom w:val="single" w:sz="4" w:space="0" w:color="auto"/>
              <w:right w:val="single" w:sz="4" w:space="0" w:color="auto"/>
            </w:tcBorders>
            <w:shd w:val="clear" w:color="auto" w:fill="FFFFFF"/>
          </w:tcPr>
          <w:p w:rsidR="00BE084B" w:rsidRDefault="00BE084B">
            <w:pPr>
              <w:pStyle w:val="Tabulka-obsah"/>
            </w:pPr>
          </w:p>
        </w:tc>
      </w:tr>
      <w:tr w:rsidR="00BE084B">
        <w:trPr>
          <w:jc w:val="center"/>
        </w:trPr>
        <w:tc>
          <w:tcPr>
            <w:tcW w:w="1560" w:type="dxa"/>
            <w:tcBorders>
              <w:top w:val="single" w:sz="4" w:space="0" w:color="auto"/>
              <w:bottom w:val="single" w:sz="4" w:space="0" w:color="auto"/>
            </w:tcBorders>
            <w:shd w:val="clear" w:color="auto" w:fill="FFFFFF"/>
          </w:tcPr>
          <w:p w:rsidR="00BE084B" w:rsidRDefault="00BE084B">
            <w:pPr>
              <w:pStyle w:val="Tabulka-archiv"/>
            </w:pPr>
            <w:r>
              <w:t>N</w:t>
            </w:r>
          </w:p>
        </w:tc>
        <w:tc>
          <w:tcPr>
            <w:tcW w:w="4961" w:type="dxa"/>
            <w:tcBorders>
              <w:top w:val="single" w:sz="4" w:space="0" w:color="auto"/>
              <w:bottom w:val="single" w:sz="4" w:space="0" w:color="auto"/>
            </w:tcBorders>
            <w:shd w:val="clear" w:color="auto" w:fill="FFFFFF"/>
          </w:tcPr>
          <w:p w:rsidR="00BE084B" w:rsidRDefault="00BE084B">
            <w:pPr>
              <w:pStyle w:val="Tabulka-pedpisy"/>
              <w:tabs>
                <w:tab w:val="clear" w:pos="360"/>
              </w:tabs>
              <w:ind w:left="363" w:hanging="363"/>
            </w:pPr>
            <w:r>
              <w:t>EN 1021-2:2006 zavedena v ČSN EN 1021-2:2006 (91 0232) Nábytek - Hodnocení zápalnosti čalouněného nábytku - Část 2: Zdroj zapálení - ekvivalent plamene zápalky.</w:t>
            </w:r>
          </w:p>
        </w:tc>
        <w:tc>
          <w:tcPr>
            <w:tcW w:w="3387" w:type="dxa"/>
            <w:tcBorders>
              <w:top w:val="single" w:sz="4" w:space="0" w:color="auto"/>
              <w:bottom w:val="single" w:sz="4" w:space="0" w:color="auto"/>
              <w:right w:val="single" w:sz="4" w:space="0" w:color="auto"/>
            </w:tcBorders>
            <w:shd w:val="clear" w:color="auto" w:fill="FFFFFF"/>
          </w:tcPr>
          <w:p w:rsidR="00BE084B" w:rsidRDefault="00BE084B">
            <w:pPr>
              <w:pStyle w:val="Tabulka-obsah"/>
            </w:pPr>
          </w:p>
        </w:tc>
      </w:tr>
      <w:tr w:rsidR="00BE084B">
        <w:trPr>
          <w:jc w:val="center"/>
        </w:trPr>
        <w:tc>
          <w:tcPr>
            <w:tcW w:w="1560" w:type="dxa"/>
            <w:tcBorders>
              <w:top w:val="single" w:sz="4" w:space="0" w:color="auto"/>
              <w:bottom w:val="single" w:sz="4" w:space="0" w:color="auto"/>
            </w:tcBorders>
            <w:shd w:val="clear" w:color="auto" w:fill="FFFFFF"/>
          </w:tcPr>
          <w:p w:rsidR="00BE084B" w:rsidRDefault="00BE084B">
            <w:pPr>
              <w:pStyle w:val="Tabulka-archiv"/>
            </w:pPr>
            <w:r>
              <w:t>Nu</w:t>
            </w:r>
          </w:p>
        </w:tc>
        <w:tc>
          <w:tcPr>
            <w:tcW w:w="4961" w:type="dxa"/>
            <w:tcBorders>
              <w:top w:val="single" w:sz="4" w:space="0" w:color="auto"/>
              <w:bottom w:val="single" w:sz="4" w:space="0" w:color="auto"/>
            </w:tcBorders>
            <w:shd w:val="clear" w:color="auto" w:fill="FFFFFF"/>
          </w:tcPr>
          <w:p w:rsidR="00BE084B" w:rsidRDefault="00BE084B">
            <w:pPr>
              <w:pStyle w:val="Tabulka-pedpisy"/>
              <w:tabs>
                <w:tab w:val="clear" w:pos="360"/>
              </w:tabs>
              <w:ind w:left="363" w:hanging="363"/>
            </w:pPr>
            <w:r>
              <w:rPr>
                <w:rFonts w:cs="Arial"/>
                <w:szCs w:val="16"/>
              </w:rPr>
              <w:t>ČSN 73 0865:1987 Požární bezpečnost staveb. Hodnocení odkapávání hmot z podhledů stropů a střech.</w:t>
            </w:r>
          </w:p>
        </w:tc>
        <w:tc>
          <w:tcPr>
            <w:tcW w:w="3387" w:type="dxa"/>
            <w:tcBorders>
              <w:top w:val="single" w:sz="4" w:space="0" w:color="auto"/>
              <w:bottom w:val="single" w:sz="4" w:space="0" w:color="auto"/>
              <w:right w:val="single" w:sz="4" w:space="0" w:color="auto"/>
            </w:tcBorders>
            <w:shd w:val="clear" w:color="auto" w:fill="FFFFFF"/>
          </w:tcPr>
          <w:p w:rsidR="00BE084B" w:rsidRDefault="00BE084B">
            <w:pPr>
              <w:pStyle w:val="Tabulka-obsah"/>
            </w:pPr>
          </w:p>
        </w:tc>
      </w:tr>
      <w:tr w:rsidR="00BE084B">
        <w:trPr>
          <w:jc w:val="center"/>
        </w:trPr>
        <w:tc>
          <w:tcPr>
            <w:tcW w:w="1560" w:type="dxa"/>
            <w:tcBorders>
              <w:top w:val="single" w:sz="4" w:space="0" w:color="auto"/>
              <w:bottom w:val="single" w:sz="4" w:space="0" w:color="auto"/>
            </w:tcBorders>
            <w:shd w:val="clear" w:color="auto" w:fill="FFFFFF"/>
          </w:tcPr>
          <w:p w:rsidR="00BE084B" w:rsidRDefault="00BE084B">
            <w:pPr>
              <w:pStyle w:val="Tabulka-archiv"/>
            </w:pPr>
            <w:r>
              <w:t>NU</w:t>
            </w:r>
          </w:p>
        </w:tc>
        <w:tc>
          <w:tcPr>
            <w:tcW w:w="4961" w:type="dxa"/>
            <w:tcBorders>
              <w:top w:val="single" w:sz="4" w:space="0" w:color="auto"/>
              <w:bottom w:val="single" w:sz="4" w:space="0" w:color="auto"/>
            </w:tcBorders>
            <w:shd w:val="clear" w:color="auto" w:fill="FFFFFF"/>
          </w:tcPr>
          <w:p w:rsidR="00BE084B" w:rsidRDefault="00BE084B">
            <w:pPr>
              <w:pStyle w:val="Tabulka-pedpisy"/>
              <w:tabs>
                <w:tab w:val="clear" w:pos="360"/>
              </w:tabs>
              <w:ind w:left="363" w:hanging="363"/>
            </w:pPr>
            <w:r>
              <w:t>ČSN 73 0863:1991 Požárně technické vlastnosti hmot. Stanovení šíření plamene po povrchu stavebních hmot.</w:t>
            </w:r>
          </w:p>
        </w:tc>
        <w:tc>
          <w:tcPr>
            <w:tcW w:w="3387" w:type="dxa"/>
            <w:tcBorders>
              <w:top w:val="single" w:sz="4" w:space="0" w:color="auto"/>
              <w:bottom w:val="single" w:sz="4" w:space="0" w:color="auto"/>
              <w:right w:val="single" w:sz="4" w:space="0" w:color="auto"/>
            </w:tcBorders>
            <w:shd w:val="clear" w:color="auto" w:fill="FFFFFF"/>
          </w:tcPr>
          <w:p w:rsidR="00BE084B" w:rsidRDefault="00BE084B">
            <w:pPr>
              <w:pStyle w:val="Tabulka-obsah"/>
            </w:pPr>
          </w:p>
        </w:tc>
      </w:tr>
      <w:tr w:rsidR="00BE084B">
        <w:trPr>
          <w:jc w:val="center"/>
        </w:trPr>
        <w:tc>
          <w:tcPr>
            <w:tcW w:w="1560" w:type="dxa"/>
            <w:tcBorders>
              <w:top w:val="single" w:sz="4" w:space="0" w:color="auto"/>
              <w:bottom w:val="single" w:sz="4" w:space="0" w:color="auto"/>
            </w:tcBorders>
            <w:shd w:val="clear" w:color="auto" w:fill="FFFFFF"/>
          </w:tcPr>
          <w:p w:rsidR="00BE084B" w:rsidRDefault="00BE084B">
            <w:pPr>
              <w:pStyle w:val="Tabulka-archiv"/>
            </w:pPr>
            <w:r>
              <w:t>NU</w:t>
            </w:r>
          </w:p>
        </w:tc>
        <w:tc>
          <w:tcPr>
            <w:tcW w:w="4961" w:type="dxa"/>
            <w:tcBorders>
              <w:top w:val="single" w:sz="4" w:space="0" w:color="auto"/>
              <w:bottom w:val="single" w:sz="4" w:space="0" w:color="auto"/>
            </w:tcBorders>
            <w:shd w:val="clear" w:color="auto" w:fill="FFFFFF"/>
          </w:tcPr>
          <w:p w:rsidR="00BE084B" w:rsidRDefault="00BE084B">
            <w:pPr>
              <w:pStyle w:val="Tabulka-pedpisy"/>
              <w:tabs>
                <w:tab w:val="clear" w:pos="360"/>
              </w:tabs>
              <w:ind w:left="363" w:hanging="363"/>
            </w:pPr>
            <w:r>
              <w:t>ČSN 73 0822:1987 Požárně technické vlastnosti hmot. Šíření plamene po povrchu stavebních hmot.</w:t>
            </w:r>
          </w:p>
        </w:tc>
        <w:tc>
          <w:tcPr>
            <w:tcW w:w="3387" w:type="dxa"/>
            <w:tcBorders>
              <w:top w:val="single" w:sz="4" w:space="0" w:color="auto"/>
              <w:bottom w:val="single" w:sz="4" w:space="0" w:color="auto"/>
              <w:right w:val="single" w:sz="4" w:space="0" w:color="auto"/>
            </w:tcBorders>
            <w:shd w:val="clear" w:color="auto" w:fill="FFFFFF"/>
          </w:tcPr>
          <w:p w:rsidR="00BE084B" w:rsidRDefault="00BE084B">
            <w:pPr>
              <w:pStyle w:val="Tabulka-obsah"/>
            </w:pPr>
          </w:p>
        </w:tc>
      </w:tr>
      <w:tr w:rsidR="00BE084B">
        <w:trPr>
          <w:jc w:val="center"/>
        </w:trPr>
        <w:tc>
          <w:tcPr>
            <w:tcW w:w="1560" w:type="dxa"/>
            <w:tcBorders>
              <w:top w:val="single" w:sz="4" w:space="0" w:color="auto"/>
              <w:bottom w:val="single" w:sz="4" w:space="0" w:color="auto"/>
            </w:tcBorders>
            <w:shd w:val="clear" w:color="auto" w:fill="FFFFFF"/>
          </w:tcPr>
          <w:p w:rsidR="00BE084B" w:rsidRDefault="00BE084B">
            <w:pPr>
              <w:pStyle w:val="Tabulka-archiv"/>
            </w:pPr>
            <w:r>
              <w:lastRenderedPageBreak/>
              <w:t>N</w:t>
            </w:r>
          </w:p>
        </w:tc>
        <w:tc>
          <w:tcPr>
            <w:tcW w:w="4961" w:type="dxa"/>
            <w:tcBorders>
              <w:top w:val="single" w:sz="4" w:space="0" w:color="auto"/>
              <w:bottom w:val="single" w:sz="4" w:space="0" w:color="auto"/>
            </w:tcBorders>
            <w:shd w:val="clear" w:color="auto" w:fill="FFFFFF"/>
          </w:tcPr>
          <w:p w:rsidR="00BE084B" w:rsidRDefault="00BE084B">
            <w:pPr>
              <w:pStyle w:val="Tabulka-pedpisy"/>
              <w:tabs>
                <w:tab w:val="clear" w:pos="360"/>
              </w:tabs>
              <w:ind w:left="363" w:hanging="363"/>
            </w:pPr>
            <w:r>
              <w:t>EN 12845:2004 zavedena v ČSN EN 12845:2006 (38 9211) Stabilní hasicí zařízení - Sprinklerová zařízení - Navrhování, instalace a údržba.</w:t>
            </w:r>
          </w:p>
        </w:tc>
        <w:tc>
          <w:tcPr>
            <w:tcW w:w="3387" w:type="dxa"/>
            <w:tcBorders>
              <w:top w:val="single" w:sz="4" w:space="0" w:color="auto"/>
              <w:bottom w:val="single" w:sz="4" w:space="0" w:color="auto"/>
              <w:right w:val="single" w:sz="4" w:space="0" w:color="auto"/>
            </w:tcBorders>
            <w:shd w:val="clear" w:color="auto" w:fill="FFFFFF"/>
          </w:tcPr>
          <w:p w:rsidR="00BE084B" w:rsidRDefault="00BE084B">
            <w:pPr>
              <w:pStyle w:val="Tabulka-obsah"/>
            </w:pPr>
          </w:p>
        </w:tc>
      </w:tr>
      <w:tr w:rsidR="00BE084B">
        <w:trPr>
          <w:jc w:val="center"/>
        </w:trPr>
        <w:tc>
          <w:tcPr>
            <w:tcW w:w="1560" w:type="dxa"/>
            <w:tcBorders>
              <w:top w:val="single" w:sz="4" w:space="0" w:color="auto"/>
              <w:bottom w:val="single" w:sz="4" w:space="0" w:color="auto"/>
            </w:tcBorders>
            <w:shd w:val="clear" w:color="auto" w:fill="FFFFFF"/>
          </w:tcPr>
          <w:p w:rsidR="00BE084B" w:rsidRDefault="00BE084B">
            <w:pPr>
              <w:pStyle w:val="Tabulka-archiv"/>
            </w:pPr>
            <w:r>
              <w:t>J</w:t>
            </w:r>
          </w:p>
          <w:p w:rsidR="00BE084B" w:rsidRDefault="00BE084B">
            <w:pPr>
              <w:pStyle w:val="Tabulka-archiv"/>
            </w:pPr>
            <w:r>
              <w:t>Přepis</w:t>
            </w:r>
          </w:p>
        </w:tc>
        <w:tc>
          <w:tcPr>
            <w:tcW w:w="4961" w:type="dxa"/>
            <w:tcBorders>
              <w:top w:val="single" w:sz="4" w:space="0" w:color="auto"/>
              <w:bottom w:val="single" w:sz="4" w:space="0" w:color="auto"/>
            </w:tcBorders>
            <w:shd w:val="clear" w:color="auto" w:fill="FFFFFF"/>
          </w:tcPr>
          <w:p w:rsidR="00BE084B" w:rsidRDefault="00BE084B">
            <w:pPr>
              <w:pStyle w:val="Tabulka-pedpisy"/>
              <w:tabs>
                <w:tab w:val="clear" w:pos="360"/>
              </w:tabs>
              <w:ind w:left="363" w:hanging="363"/>
            </w:pPr>
            <w:r>
              <w:t>ČSN 73 6060:2006 Čerpací stanice pohonných hmot.</w:t>
            </w:r>
          </w:p>
        </w:tc>
        <w:tc>
          <w:tcPr>
            <w:tcW w:w="3387" w:type="dxa"/>
            <w:tcBorders>
              <w:top w:val="single" w:sz="4" w:space="0" w:color="auto"/>
              <w:bottom w:val="single" w:sz="4" w:space="0" w:color="auto"/>
              <w:right w:val="single" w:sz="4" w:space="0" w:color="auto"/>
            </w:tcBorders>
            <w:shd w:val="clear" w:color="auto" w:fill="FFFFFF"/>
          </w:tcPr>
          <w:p w:rsidR="00BE084B" w:rsidRDefault="00BE084B">
            <w:pPr>
              <w:pStyle w:val="Tabulka-obsah"/>
            </w:pPr>
          </w:p>
        </w:tc>
      </w:tr>
      <w:tr w:rsidR="00BE084B">
        <w:trPr>
          <w:jc w:val="center"/>
        </w:trPr>
        <w:tc>
          <w:tcPr>
            <w:tcW w:w="1560" w:type="dxa"/>
            <w:tcBorders>
              <w:top w:val="single" w:sz="4" w:space="0" w:color="auto"/>
              <w:bottom w:val="single" w:sz="4" w:space="0" w:color="auto"/>
            </w:tcBorders>
            <w:shd w:val="clear" w:color="auto" w:fill="FFFFFF"/>
          </w:tcPr>
          <w:p w:rsidR="00BE084B" w:rsidRDefault="00BE084B">
            <w:pPr>
              <w:pStyle w:val="Tabulka-archiv"/>
            </w:pPr>
            <w:r>
              <w:t>J</w:t>
            </w:r>
          </w:p>
          <w:p w:rsidR="00BE084B" w:rsidRDefault="00BE084B">
            <w:pPr>
              <w:pStyle w:val="Tabulka-archiv"/>
            </w:pPr>
            <w:r>
              <w:t>Přepis</w:t>
            </w:r>
          </w:p>
        </w:tc>
        <w:tc>
          <w:tcPr>
            <w:tcW w:w="4961" w:type="dxa"/>
            <w:tcBorders>
              <w:top w:val="single" w:sz="4" w:space="0" w:color="auto"/>
              <w:bottom w:val="single" w:sz="4" w:space="0" w:color="auto"/>
            </w:tcBorders>
            <w:shd w:val="clear" w:color="auto" w:fill="FFFFFF"/>
          </w:tcPr>
          <w:p w:rsidR="00BE084B" w:rsidRDefault="00BE084B">
            <w:pPr>
              <w:pStyle w:val="Tabulka-pedpisy"/>
              <w:tabs>
                <w:tab w:val="clear" w:pos="360"/>
              </w:tabs>
              <w:ind w:left="363" w:hanging="363"/>
            </w:pPr>
            <w:r>
              <w:t>ČSN 73 6059:1978/Změna a:1991/Změna Z2:2006 Servisy a opravny motorových vozidel. Čerpací stanice pohonných hmot. Základní ustanovení.</w:t>
            </w:r>
          </w:p>
        </w:tc>
        <w:tc>
          <w:tcPr>
            <w:tcW w:w="3387" w:type="dxa"/>
            <w:tcBorders>
              <w:top w:val="single" w:sz="4" w:space="0" w:color="auto"/>
              <w:bottom w:val="single" w:sz="4" w:space="0" w:color="auto"/>
              <w:right w:val="single" w:sz="4" w:space="0" w:color="auto"/>
            </w:tcBorders>
            <w:shd w:val="clear" w:color="auto" w:fill="FFFFFF"/>
          </w:tcPr>
          <w:p w:rsidR="00BE084B" w:rsidRDefault="00BE084B">
            <w:pPr>
              <w:pStyle w:val="Tabulka-obsah"/>
            </w:pPr>
            <w:r>
              <w:t>Neplatí pro čerpací stanice PHM.</w:t>
            </w:r>
          </w:p>
          <w:p w:rsidR="00BE084B" w:rsidRDefault="00BE084B">
            <w:pPr>
              <w:pStyle w:val="Tabulka-obsah"/>
            </w:pPr>
          </w:p>
        </w:tc>
      </w:tr>
      <w:tr w:rsidR="00BE084B">
        <w:trPr>
          <w:jc w:val="center"/>
        </w:trPr>
        <w:tc>
          <w:tcPr>
            <w:tcW w:w="1560" w:type="dxa"/>
            <w:tcBorders>
              <w:top w:val="single" w:sz="4" w:space="0" w:color="auto"/>
              <w:bottom w:val="single" w:sz="4" w:space="0" w:color="auto"/>
            </w:tcBorders>
            <w:shd w:val="clear" w:color="auto" w:fill="FFFFFF"/>
          </w:tcPr>
          <w:p w:rsidR="00BE084B" w:rsidRDefault="00BE084B">
            <w:pPr>
              <w:pStyle w:val="Tabulka-archiv"/>
            </w:pPr>
            <w:r>
              <w:t>N</w:t>
            </w:r>
          </w:p>
        </w:tc>
        <w:tc>
          <w:tcPr>
            <w:tcW w:w="4961" w:type="dxa"/>
            <w:tcBorders>
              <w:top w:val="single" w:sz="4" w:space="0" w:color="auto"/>
              <w:bottom w:val="single" w:sz="4" w:space="0" w:color="auto"/>
            </w:tcBorders>
            <w:shd w:val="clear" w:color="auto" w:fill="FFFFFF"/>
          </w:tcPr>
          <w:p w:rsidR="00BE084B" w:rsidRDefault="00BE084B">
            <w:pPr>
              <w:pStyle w:val="Tabulka-pedpisy"/>
              <w:tabs>
                <w:tab w:val="clear" w:pos="360"/>
              </w:tabs>
              <w:ind w:left="363" w:hanging="363"/>
            </w:pPr>
            <w:r>
              <w:rPr>
                <w:rFonts w:eastAsia="TimesNewRomanPS-BoldMT" w:cs="Arial"/>
                <w:szCs w:val="18"/>
              </w:rPr>
              <w:t xml:space="preserve">EN 3-10:2009 zavedena v </w:t>
            </w:r>
            <w:r>
              <w:rPr>
                <w:rFonts w:eastAsia="TimesNewRomanPS-BoldMT" w:cs="Arial" w:hint="eastAsia"/>
                <w:szCs w:val="18"/>
              </w:rPr>
              <w:t>Č</w:t>
            </w:r>
            <w:r>
              <w:rPr>
                <w:rFonts w:eastAsia="TimesNewRomanPS-BoldMT" w:cs="Arial"/>
                <w:szCs w:val="18"/>
              </w:rPr>
              <w:t xml:space="preserve">SN EN 3-10:2010 </w:t>
            </w:r>
            <w:r>
              <w:rPr>
                <w:rFonts w:eastAsia="TimesNewRomanPSMT" w:cs="Arial"/>
                <w:szCs w:val="18"/>
              </w:rPr>
              <w:t xml:space="preserve">(38 9100) </w:t>
            </w:r>
            <w:r>
              <w:rPr>
                <w:rFonts w:eastAsia="TimesNewRomanPS-BoldMT" w:cs="Arial"/>
                <w:szCs w:val="18"/>
              </w:rPr>
              <w:t>P</w:t>
            </w:r>
            <w:r>
              <w:rPr>
                <w:rFonts w:eastAsia="TimesNewRomanPS-BoldMT" w:cs="Arial" w:hint="eastAsia"/>
                <w:szCs w:val="18"/>
              </w:rPr>
              <w:t>ř</w:t>
            </w:r>
            <w:r>
              <w:rPr>
                <w:rFonts w:eastAsia="TimesNewRomanPS-BoldMT" w:cs="Arial"/>
                <w:szCs w:val="18"/>
              </w:rPr>
              <w:t>enosn</w:t>
            </w:r>
            <w:r>
              <w:rPr>
                <w:rFonts w:eastAsia="TimesNewRomanPS-BoldMT" w:cs="Arial" w:hint="eastAsia"/>
                <w:szCs w:val="18"/>
              </w:rPr>
              <w:t>é</w:t>
            </w:r>
            <w:r>
              <w:rPr>
                <w:rFonts w:eastAsia="TimesNewRomanPS-BoldMT" w:cs="Arial"/>
                <w:szCs w:val="18"/>
              </w:rPr>
              <w:t xml:space="preserve"> hasic</w:t>
            </w:r>
            <w:r>
              <w:rPr>
                <w:rFonts w:eastAsia="TimesNewRomanPS-BoldMT" w:cs="Arial" w:hint="eastAsia"/>
                <w:szCs w:val="18"/>
              </w:rPr>
              <w:t>í</w:t>
            </w:r>
            <w:r>
              <w:rPr>
                <w:rFonts w:eastAsia="TimesNewRomanPS-BoldMT" w:cs="Arial"/>
                <w:szCs w:val="18"/>
              </w:rPr>
              <w:t xml:space="preserve"> p</w:t>
            </w:r>
            <w:r>
              <w:rPr>
                <w:rFonts w:eastAsia="TimesNewRomanPS-BoldMT" w:cs="Arial" w:hint="eastAsia"/>
                <w:szCs w:val="18"/>
              </w:rPr>
              <w:t>ří</w:t>
            </w:r>
            <w:r>
              <w:rPr>
                <w:rFonts w:eastAsia="TimesNewRomanPS-BoldMT" w:cs="Arial"/>
                <w:szCs w:val="18"/>
              </w:rPr>
              <w:t xml:space="preserve">stroje - </w:t>
            </w:r>
            <w:r>
              <w:rPr>
                <w:rFonts w:eastAsia="TimesNewRomanPS-BoldMT" w:cs="Arial" w:hint="eastAsia"/>
                <w:szCs w:val="18"/>
              </w:rPr>
              <w:t>Čá</w:t>
            </w:r>
            <w:r>
              <w:rPr>
                <w:rFonts w:eastAsia="TimesNewRomanPS-BoldMT" w:cs="Arial"/>
                <w:szCs w:val="18"/>
              </w:rPr>
              <w:t>st 10: Ustanoven</w:t>
            </w:r>
            <w:r>
              <w:rPr>
                <w:rFonts w:eastAsia="TimesNewRomanPS-BoldMT" w:cs="Arial" w:hint="eastAsia"/>
                <w:szCs w:val="18"/>
              </w:rPr>
              <w:t>í</w:t>
            </w:r>
            <w:r>
              <w:rPr>
                <w:rFonts w:eastAsia="TimesNewRomanPS-BoldMT" w:cs="Arial"/>
                <w:szCs w:val="18"/>
              </w:rPr>
              <w:t xml:space="preserve"> pro hodnocen</w:t>
            </w:r>
            <w:r>
              <w:rPr>
                <w:rFonts w:eastAsia="TimesNewRomanPS-BoldMT" w:cs="Arial" w:hint="eastAsia"/>
                <w:szCs w:val="18"/>
              </w:rPr>
              <w:t>í</w:t>
            </w:r>
            <w:r>
              <w:rPr>
                <w:rFonts w:eastAsia="TimesNewRomanPS-BoldMT" w:cs="Arial"/>
                <w:szCs w:val="18"/>
              </w:rPr>
              <w:t xml:space="preserve"> shody p</w:t>
            </w:r>
            <w:r>
              <w:rPr>
                <w:rFonts w:eastAsia="TimesNewRomanPS-BoldMT" w:cs="Arial" w:hint="eastAsia"/>
                <w:szCs w:val="18"/>
              </w:rPr>
              <w:t>ř</w:t>
            </w:r>
            <w:r>
              <w:rPr>
                <w:rFonts w:eastAsia="TimesNewRomanPS-BoldMT" w:cs="Arial"/>
                <w:szCs w:val="18"/>
              </w:rPr>
              <w:t>enosn</w:t>
            </w:r>
            <w:r>
              <w:rPr>
                <w:rFonts w:eastAsia="TimesNewRomanPS-BoldMT" w:cs="Arial" w:hint="eastAsia"/>
                <w:szCs w:val="18"/>
              </w:rPr>
              <w:t>é</w:t>
            </w:r>
            <w:r>
              <w:rPr>
                <w:rFonts w:eastAsia="TimesNewRomanPS-BoldMT" w:cs="Arial"/>
                <w:szCs w:val="18"/>
              </w:rPr>
              <w:t>ho hasic</w:t>
            </w:r>
            <w:r>
              <w:rPr>
                <w:rFonts w:eastAsia="TimesNewRomanPS-BoldMT" w:cs="Arial" w:hint="eastAsia"/>
                <w:szCs w:val="18"/>
              </w:rPr>
              <w:t>í</w:t>
            </w:r>
            <w:r>
              <w:rPr>
                <w:rFonts w:eastAsia="TimesNewRomanPS-BoldMT" w:cs="Arial"/>
                <w:szCs w:val="18"/>
              </w:rPr>
              <w:t>ho p</w:t>
            </w:r>
            <w:r>
              <w:rPr>
                <w:rFonts w:eastAsia="TimesNewRomanPS-BoldMT" w:cs="Arial" w:hint="eastAsia"/>
                <w:szCs w:val="18"/>
              </w:rPr>
              <w:t>ří</w:t>
            </w:r>
            <w:r>
              <w:rPr>
                <w:rFonts w:eastAsia="TimesNewRomanPS-BoldMT" w:cs="Arial"/>
                <w:szCs w:val="18"/>
              </w:rPr>
              <w:t>stroje podle EN 3-7</w:t>
            </w:r>
            <w:r>
              <w:rPr>
                <w:rFonts w:eastAsia="TimesNewRomanPSMT" w:cs="Arial"/>
                <w:szCs w:val="18"/>
              </w:rPr>
              <w:t>.</w:t>
            </w:r>
          </w:p>
        </w:tc>
        <w:tc>
          <w:tcPr>
            <w:tcW w:w="3387" w:type="dxa"/>
            <w:tcBorders>
              <w:top w:val="single" w:sz="4" w:space="0" w:color="auto"/>
              <w:bottom w:val="single" w:sz="4" w:space="0" w:color="auto"/>
              <w:right w:val="single" w:sz="4" w:space="0" w:color="auto"/>
            </w:tcBorders>
            <w:shd w:val="clear" w:color="auto" w:fill="FFFFFF"/>
          </w:tcPr>
          <w:p w:rsidR="00BE084B" w:rsidRDefault="00BE084B">
            <w:pPr>
              <w:pStyle w:val="Tabulka-obsah"/>
            </w:pPr>
            <w:r>
              <w:t xml:space="preserve">Portable fire extinguishers - Part 10: Provisions for evaluating the conformity of a </w:t>
            </w:r>
            <w:proofErr w:type="gramStart"/>
            <w:r>
              <w:t>portable</w:t>
            </w:r>
            <w:proofErr w:type="gramEnd"/>
            <w:r>
              <w:t xml:space="preserve"> fire extinguisher to EN 3-7.</w:t>
            </w:r>
          </w:p>
        </w:tc>
      </w:tr>
      <w:tr w:rsidR="00BE084B">
        <w:trPr>
          <w:jc w:val="center"/>
        </w:trPr>
        <w:tc>
          <w:tcPr>
            <w:tcW w:w="1560" w:type="dxa"/>
            <w:tcBorders>
              <w:top w:val="single" w:sz="4" w:space="0" w:color="auto"/>
              <w:bottom w:val="single" w:sz="4" w:space="0" w:color="auto"/>
            </w:tcBorders>
            <w:shd w:val="clear" w:color="auto" w:fill="FFFFFF"/>
          </w:tcPr>
          <w:p w:rsidR="00BE084B" w:rsidRDefault="00BE084B">
            <w:pPr>
              <w:pStyle w:val="Tabulka-archiv"/>
            </w:pPr>
            <w:r>
              <w:t>N</w:t>
            </w:r>
          </w:p>
        </w:tc>
        <w:tc>
          <w:tcPr>
            <w:tcW w:w="4961" w:type="dxa"/>
            <w:tcBorders>
              <w:top w:val="single" w:sz="4" w:space="0" w:color="auto"/>
              <w:bottom w:val="single" w:sz="4" w:space="0" w:color="auto"/>
            </w:tcBorders>
            <w:shd w:val="clear" w:color="auto" w:fill="FFFFFF"/>
          </w:tcPr>
          <w:p w:rsidR="00BE084B" w:rsidRDefault="00BE084B">
            <w:pPr>
              <w:pStyle w:val="Tabulka-pedpisy"/>
              <w:tabs>
                <w:tab w:val="clear" w:pos="360"/>
              </w:tabs>
              <w:ind w:left="363" w:hanging="363"/>
            </w:pPr>
            <w:r w:rsidRPr="004D6D2B">
              <w:t>EN 3-7+A1:2007 zavedenou v ČSN EN 3-7+A1:2009 (38 9100) Přenosné hasicí přístroje - Část 7: Vlastnosti, požadavky na hasicí schopnost a zkušební metody</w:t>
            </w:r>
            <w:r>
              <w:t>.</w:t>
            </w:r>
          </w:p>
        </w:tc>
        <w:tc>
          <w:tcPr>
            <w:tcW w:w="3387" w:type="dxa"/>
            <w:tcBorders>
              <w:top w:val="single" w:sz="4" w:space="0" w:color="auto"/>
              <w:bottom w:val="single" w:sz="4" w:space="0" w:color="auto"/>
              <w:right w:val="single" w:sz="4" w:space="0" w:color="auto"/>
            </w:tcBorders>
            <w:shd w:val="clear" w:color="auto" w:fill="FFFFFF"/>
          </w:tcPr>
          <w:p w:rsidR="00BE084B" w:rsidRDefault="00BE084B">
            <w:pPr>
              <w:pStyle w:val="Tabulka-obsah"/>
            </w:pPr>
          </w:p>
        </w:tc>
      </w:tr>
      <w:tr w:rsidR="00BE084B">
        <w:trPr>
          <w:jc w:val="center"/>
        </w:trPr>
        <w:tc>
          <w:tcPr>
            <w:tcW w:w="1560" w:type="dxa"/>
            <w:tcBorders>
              <w:top w:val="single" w:sz="4" w:space="0" w:color="auto"/>
              <w:bottom w:val="single" w:sz="4" w:space="0" w:color="auto"/>
            </w:tcBorders>
            <w:shd w:val="clear" w:color="auto" w:fill="FFFFFF"/>
          </w:tcPr>
          <w:p w:rsidR="00BE084B" w:rsidRDefault="00BE084B">
            <w:pPr>
              <w:pStyle w:val="Tabulka-archiv"/>
            </w:pPr>
            <w:r>
              <w:t>N</w:t>
            </w:r>
          </w:p>
        </w:tc>
        <w:tc>
          <w:tcPr>
            <w:tcW w:w="4961" w:type="dxa"/>
            <w:tcBorders>
              <w:top w:val="single" w:sz="4" w:space="0" w:color="auto"/>
              <w:bottom w:val="single" w:sz="4" w:space="0" w:color="auto"/>
            </w:tcBorders>
            <w:shd w:val="clear" w:color="auto" w:fill="FFFFFF"/>
          </w:tcPr>
          <w:p w:rsidR="00BE084B" w:rsidRDefault="00BE084B">
            <w:pPr>
              <w:pStyle w:val="Tabulka-pedpisy"/>
              <w:tabs>
                <w:tab w:val="clear" w:pos="360"/>
              </w:tabs>
              <w:ind w:left="363" w:hanging="363"/>
            </w:pPr>
            <w:r>
              <w:t>EN 2:1992 zavedena v ČSN EN 2:1994/A1:2005 (38 9101) Třídy požárů.</w:t>
            </w:r>
          </w:p>
        </w:tc>
        <w:tc>
          <w:tcPr>
            <w:tcW w:w="3387" w:type="dxa"/>
            <w:tcBorders>
              <w:top w:val="single" w:sz="4" w:space="0" w:color="auto"/>
              <w:bottom w:val="single" w:sz="4" w:space="0" w:color="auto"/>
              <w:right w:val="single" w:sz="4" w:space="0" w:color="auto"/>
            </w:tcBorders>
            <w:shd w:val="clear" w:color="auto" w:fill="FFFFFF"/>
          </w:tcPr>
          <w:p w:rsidR="00BE084B" w:rsidRDefault="00BE084B">
            <w:pPr>
              <w:pStyle w:val="Tabulka-obsah"/>
            </w:pPr>
          </w:p>
        </w:tc>
      </w:tr>
      <w:tr w:rsidR="00BE084B">
        <w:trPr>
          <w:jc w:val="center"/>
        </w:trPr>
        <w:tc>
          <w:tcPr>
            <w:tcW w:w="1560" w:type="dxa"/>
            <w:tcBorders>
              <w:top w:val="single" w:sz="4" w:space="0" w:color="auto"/>
              <w:bottom w:val="single" w:sz="4" w:space="0" w:color="auto"/>
            </w:tcBorders>
            <w:shd w:val="clear" w:color="auto" w:fill="FFFFFF"/>
          </w:tcPr>
          <w:p w:rsidR="00BE084B" w:rsidRDefault="00BE084B">
            <w:pPr>
              <w:pStyle w:val="Tabulka-archiv"/>
            </w:pPr>
            <w:r>
              <w:t>N</w:t>
            </w:r>
          </w:p>
          <w:p w:rsidR="00BE084B" w:rsidRDefault="00BE084B">
            <w:pPr>
              <w:pStyle w:val="Tabulka-archiv"/>
            </w:pPr>
            <w:r>
              <w:t>V PDF NA ČTENÍ</w:t>
            </w:r>
          </w:p>
        </w:tc>
        <w:tc>
          <w:tcPr>
            <w:tcW w:w="4961" w:type="dxa"/>
            <w:tcBorders>
              <w:top w:val="single" w:sz="4" w:space="0" w:color="auto"/>
              <w:bottom w:val="single" w:sz="4" w:space="0" w:color="auto"/>
            </w:tcBorders>
            <w:shd w:val="clear" w:color="auto" w:fill="FFFFFF"/>
          </w:tcPr>
          <w:p w:rsidR="00BE084B" w:rsidRDefault="00BE084B">
            <w:pPr>
              <w:pStyle w:val="Tabulka-pedpisy"/>
              <w:tabs>
                <w:tab w:val="clear" w:pos="360"/>
              </w:tabs>
              <w:ind w:left="363" w:hanging="363"/>
            </w:pPr>
            <w:r>
              <w:t>ČSN 01 8013:1965/Změna a:1966/Z2:1995 Požární tabulky.</w:t>
            </w:r>
          </w:p>
        </w:tc>
        <w:tc>
          <w:tcPr>
            <w:tcW w:w="3387" w:type="dxa"/>
            <w:tcBorders>
              <w:top w:val="single" w:sz="4" w:space="0" w:color="auto"/>
              <w:bottom w:val="single" w:sz="4" w:space="0" w:color="auto"/>
              <w:right w:val="single" w:sz="4" w:space="0" w:color="auto"/>
            </w:tcBorders>
            <w:shd w:val="clear" w:color="auto" w:fill="FFFFFF"/>
          </w:tcPr>
          <w:p w:rsidR="00BE084B" w:rsidRDefault="00BE084B">
            <w:pPr>
              <w:pStyle w:val="Tabulka-obsah"/>
            </w:pPr>
          </w:p>
        </w:tc>
      </w:tr>
      <w:tr w:rsidR="00BE084B">
        <w:trPr>
          <w:jc w:val="center"/>
        </w:trPr>
        <w:tc>
          <w:tcPr>
            <w:tcW w:w="1560" w:type="dxa"/>
            <w:tcBorders>
              <w:top w:val="single" w:sz="4" w:space="0" w:color="auto"/>
              <w:bottom w:val="single" w:sz="4" w:space="0" w:color="auto"/>
            </w:tcBorders>
            <w:shd w:val="clear" w:color="auto" w:fill="FFFFFF"/>
          </w:tcPr>
          <w:p w:rsidR="00BE084B" w:rsidRPr="003D1563" w:rsidRDefault="00BE084B">
            <w:pPr>
              <w:pStyle w:val="Tabulka-archiv"/>
              <w:rPr>
                <w:color w:val="auto"/>
              </w:rPr>
            </w:pPr>
            <w:r w:rsidRPr="003D1563">
              <w:rPr>
                <w:color w:val="auto"/>
              </w:rPr>
              <w:t>N</w:t>
            </w:r>
          </w:p>
        </w:tc>
        <w:tc>
          <w:tcPr>
            <w:tcW w:w="4961" w:type="dxa"/>
            <w:tcBorders>
              <w:top w:val="single" w:sz="4" w:space="0" w:color="auto"/>
              <w:bottom w:val="single" w:sz="4" w:space="0" w:color="auto"/>
            </w:tcBorders>
            <w:shd w:val="clear" w:color="auto" w:fill="FFFFFF"/>
          </w:tcPr>
          <w:p w:rsidR="00BE084B" w:rsidRPr="003D1563" w:rsidRDefault="00BE084B" w:rsidP="00823FC8">
            <w:pPr>
              <w:pStyle w:val="Tabulka-pedpisy"/>
              <w:tabs>
                <w:tab w:val="clear" w:pos="360"/>
              </w:tabs>
              <w:ind w:left="363" w:hanging="363"/>
              <w:rPr>
                <w:color w:val="auto"/>
              </w:rPr>
            </w:pPr>
            <w:r w:rsidRPr="003D1563">
              <w:rPr>
                <w:rFonts w:eastAsia="TimesNewRomanPS-BoldMT" w:cs="Arial"/>
                <w:bCs/>
                <w:color w:val="auto"/>
              </w:rPr>
              <w:t>ČSN 34 2710:2011</w:t>
            </w:r>
            <w:r w:rsidR="00823FC8">
              <w:rPr>
                <w:rFonts w:eastAsia="TimesNewRomanPS-BoldMT" w:cs="Arial"/>
                <w:bCs/>
                <w:color w:val="auto"/>
              </w:rPr>
              <w:t>/</w:t>
            </w:r>
            <w:r w:rsidR="00823FC8" w:rsidRPr="00A55E03">
              <w:rPr>
                <w:rFonts w:eastAsia="TimesNewRomanPS-BoldMT" w:cs="Arial"/>
                <w:bCs/>
              </w:rPr>
              <w:t>Z1</w:t>
            </w:r>
            <w:r w:rsidR="00823FC8">
              <w:rPr>
                <w:rFonts w:eastAsia="TimesNewRomanPS-BoldMT" w:cs="Arial"/>
                <w:bCs/>
              </w:rPr>
              <w:t>:</w:t>
            </w:r>
            <w:r w:rsidR="00823FC8" w:rsidRPr="00A55E03">
              <w:rPr>
                <w:rFonts w:eastAsia="TimesNewRomanPSMT" w:cs="Arial"/>
              </w:rPr>
              <w:t>2013</w:t>
            </w:r>
            <w:r w:rsidRPr="003D1563">
              <w:rPr>
                <w:rFonts w:eastAsia="TimesNewRomanPS-BoldMT" w:cs="Arial"/>
                <w:bCs/>
                <w:color w:val="auto"/>
              </w:rPr>
              <w:t xml:space="preserve"> Elektrická požární signalizace - Projektování, montáž, užívání, provoz, kontrola, servis a údržba.</w:t>
            </w:r>
          </w:p>
        </w:tc>
        <w:tc>
          <w:tcPr>
            <w:tcW w:w="3387" w:type="dxa"/>
            <w:tcBorders>
              <w:top w:val="single" w:sz="4" w:space="0" w:color="auto"/>
              <w:bottom w:val="single" w:sz="4" w:space="0" w:color="auto"/>
              <w:right w:val="single" w:sz="4" w:space="0" w:color="auto"/>
            </w:tcBorders>
            <w:shd w:val="clear" w:color="auto" w:fill="FFFFFF"/>
          </w:tcPr>
          <w:p w:rsidR="00BE084B" w:rsidRPr="003D1563" w:rsidRDefault="00BE084B">
            <w:pPr>
              <w:pStyle w:val="Tabulka-obsah"/>
              <w:rPr>
                <w:color w:val="auto"/>
              </w:rPr>
            </w:pPr>
          </w:p>
        </w:tc>
      </w:tr>
      <w:tr w:rsidR="00BE084B">
        <w:trPr>
          <w:jc w:val="center"/>
        </w:trPr>
        <w:tc>
          <w:tcPr>
            <w:tcW w:w="1560" w:type="dxa"/>
            <w:tcBorders>
              <w:top w:val="single" w:sz="4" w:space="0" w:color="auto"/>
              <w:bottom w:val="single" w:sz="4" w:space="0" w:color="auto"/>
            </w:tcBorders>
            <w:shd w:val="clear" w:color="auto" w:fill="FFFFFF"/>
          </w:tcPr>
          <w:p w:rsidR="00BE084B" w:rsidRDefault="00BE084B">
            <w:pPr>
              <w:pStyle w:val="Tabulka-archiv"/>
            </w:pPr>
            <w:r>
              <w:t>N</w:t>
            </w:r>
          </w:p>
        </w:tc>
        <w:tc>
          <w:tcPr>
            <w:tcW w:w="4961" w:type="dxa"/>
            <w:tcBorders>
              <w:top w:val="single" w:sz="4" w:space="0" w:color="auto"/>
              <w:bottom w:val="single" w:sz="4" w:space="0" w:color="auto"/>
            </w:tcBorders>
            <w:shd w:val="clear" w:color="auto" w:fill="FFFFFF"/>
          </w:tcPr>
          <w:p w:rsidR="00BE084B" w:rsidRDefault="00BE084B">
            <w:pPr>
              <w:pStyle w:val="Tabulka-pedpisy"/>
              <w:tabs>
                <w:tab w:val="clear" w:pos="360"/>
              </w:tabs>
              <w:ind w:left="363" w:hanging="363"/>
            </w:pPr>
            <w:r w:rsidRPr="00FA1CF0">
              <w:rPr>
                <w:rFonts w:eastAsia="TimesNewRomanPS-BoldMT" w:cs="Arial"/>
                <w:bCs/>
              </w:rPr>
              <w:t>ČSN EN 54-1</w:t>
            </w:r>
            <w:r>
              <w:rPr>
                <w:rFonts w:eastAsia="TimesNewRomanPS-BoldMT" w:cs="Arial"/>
                <w:bCs/>
              </w:rPr>
              <w:t>:2011</w:t>
            </w:r>
            <w:r w:rsidRPr="00FA1CF0">
              <w:rPr>
                <w:rFonts w:eastAsia="TimesNewRomanPS-BoldMT" w:cs="Arial"/>
                <w:bCs/>
              </w:rPr>
              <w:t xml:space="preserve"> </w:t>
            </w:r>
            <w:r w:rsidRPr="00FA1CF0">
              <w:rPr>
                <w:rFonts w:eastAsia="TimesNewRomanPSMT" w:cs="Arial"/>
              </w:rPr>
              <w:t>(34 2710)</w:t>
            </w:r>
            <w:r>
              <w:rPr>
                <w:rFonts w:eastAsia="TimesNewRomanPSMT" w:cs="Arial"/>
              </w:rPr>
              <w:t xml:space="preserve"> </w:t>
            </w:r>
            <w:r w:rsidRPr="00FA1CF0">
              <w:rPr>
                <w:rFonts w:eastAsia="TimesNewRomanPS-BoldMT" w:cs="Arial"/>
                <w:bCs/>
              </w:rPr>
              <w:t>Elektrická požární signalizace - Část 1: Úvo</w:t>
            </w:r>
            <w:r>
              <w:rPr>
                <w:rFonts w:eastAsia="TimesNewRomanPS-BoldMT" w:cs="Arial"/>
                <w:bCs/>
              </w:rPr>
              <w:t>d.</w:t>
            </w:r>
          </w:p>
        </w:tc>
        <w:tc>
          <w:tcPr>
            <w:tcW w:w="3387" w:type="dxa"/>
            <w:tcBorders>
              <w:top w:val="single" w:sz="4" w:space="0" w:color="auto"/>
              <w:bottom w:val="single" w:sz="4" w:space="0" w:color="auto"/>
              <w:right w:val="single" w:sz="4" w:space="0" w:color="auto"/>
            </w:tcBorders>
            <w:shd w:val="clear" w:color="auto" w:fill="FFFFFF"/>
          </w:tcPr>
          <w:p w:rsidR="00BE084B" w:rsidRDefault="00BE084B">
            <w:pPr>
              <w:pStyle w:val="Tabulka-obsah"/>
            </w:pPr>
          </w:p>
        </w:tc>
      </w:tr>
      <w:tr w:rsidR="00072BE0">
        <w:trPr>
          <w:jc w:val="center"/>
        </w:trPr>
        <w:tc>
          <w:tcPr>
            <w:tcW w:w="1560" w:type="dxa"/>
            <w:tcBorders>
              <w:top w:val="single" w:sz="4" w:space="0" w:color="auto"/>
              <w:bottom w:val="single" w:sz="4" w:space="0" w:color="auto"/>
            </w:tcBorders>
            <w:shd w:val="clear" w:color="auto" w:fill="FFFFFF"/>
          </w:tcPr>
          <w:p w:rsidR="00072BE0" w:rsidRPr="00072BE0" w:rsidRDefault="00072BE0">
            <w:pPr>
              <w:pStyle w:val="Tabulka-archiv"/>
              <w:rPr>
                <w:color w:val="auto"/>
              </w:rPr>
            </w:pPr>
            <w:r w:rsidRPr="00072BE0">
              <w:rPr>
                <w:color w:val="auto"/>
              </w:rPr>
              <w:t>NUH</w:t>
            </w:r>
          </w:p>
        </w:tc>
        <w:tc>
          <w:tcPr>
            <w:tcW w:w="4961" w:type="dxa"/>
            <w:tcBorders>
              <w:top w:val="single" w:sz="4" w:space="0" w:color="auto"/>
              <w:bottom w:val="single" w:sz="4" w:space="0" w:color="auto"/>
            </w:tcBorders>
            <w:shd w:val="clear" w:color="auto" w:fill="FFFFFF"/>
          </w:tcPr>
          <w:p w:rsidR="00072BE0" w:rsidRPr="00072BE0" w:rsidRDefault="00072BE0" w:rsidP="00072BE0">
            <w:pPr>
              <w:pStyle w:val="Tabulka-pedpisy"/>
              <w:tabs>
                <w:tab w:val="clear" w:pos="360"/>
              </w:tabs>
              <w:ind w:left="363" w:hanging="363"/>
              <w:rPr>
                <w:rFonts w:cs="Arial"/>
                <w:color w:val="auto"/>
                <w:shd w:val="clear" w:color="auto" w:fill="FFFFFF"/>
              </w:rPr>
            </w:pPr>
            <w:r w:rsidRPr="00072BE0">
              <w:rPr>
                <w:rFonts w:cs="Arial"/>
                <w:color w:val="auto"/>
              </w:rPr>
              <w:t xml:space="preserve">EN 54-2:1997 zavedena v ČSN EN 54-2:1999/A1:2007 </w:t>
            </w:r>
            <w:r w:rsidRPr="00072BE0">
              <w:rPr>
                <w:rFonts w:eastAsia="TimesNewRomanPSMT" w:cs="Arial"/>
                <w:color w:val="auto"/>
              </w:rPr>
              <w:t>(34 2710)</w:t>
            </w:r>
            <w:r w:rsidRPr="00072BE0">
              <w:rPr>
                <w:rFonts w:cs="Arial"/>
                <w:color w:val="auto"/>
              </w:rPr>
              <w:t xml:space="preserve"> </w:t>
            </w:r>
            <w:r w:rsidRPr="00072BE0">
              <w:rPr>
                <w:rFonts w:cs="Arial"/>
                <w:color w:val="auto"/>
                <w:shd w:val="clear" w:color="auto" w:fill="FFFFFF"/>
              </w:rPr>
              <w:t>Elektrická požární signalizace - Část 2: Ústředna.</w:t>
            </w:r>
          </w:p>
        </w:tc>
        <w:tc>
          <w:tcPr>
            <w:tcW w:w="3387" w:type="dxa"/>
            <w:tcBorders>
              <w:top w:val="single" w:sz="4" w:space="0" w:color="auto"/>
              <w:bottom w:val="single" w:sz="4" w:space="0" w:color="auto"/>
              <w:right w:val="single" w:sz="4" w:space="0" w:color="auto"/>
            </w:tcBorders>
            <w:shd w:val="clear" w:color="auto" w:fill="FFFFFF"/>
          </w:tcPr>
          <w:p w:rsidR="00072BE0" w:rsidRDefault="00072BE0">
            <w:pPr>
              <w:pStyle w:val="Tabulka-obsah"/>
            </w:pPr>
          </w:p>
        </w:tc>
      </w:tr>
      <w:tr w:rsidR="00EB5BCF">
        <w:trPr>
          <w:jc w:val="center"/>
        </w:trPr>
        <w:tc>
          <w:tcPr>
            <w:tcW w:w="1560" w:type="dxa"/>
            <w:tcBorders>
              <w:top w:val="single" w:sz="4" w:space="0" w:color="auto"/>
              <w:bottom w:val="single" w:sz="4" w:space="0" w:color="auto"/>
            </w:tcBorders>
            <w:shd w:val="clear" w:color="auto" w:fill="FFFFFF"/>
          </w:tcPr>
          <w:p w:rsidR="00EB5BCF" w:rsidRPr="00072BE0" w:rsidRDefault="00072BE0">
            <w:pPr>
              <w:pStyle w:val="Tabulka-archiv"/>
              <w:rPr>
                <w:color w:val="auto"/>
              </w:rPr>
            </w:pPr>
            <w:r>
              <w:rPr>
                <w:color w:val="auto"/>
              </w:rPr>
              <w:t>N</w:t>
            </w:r>
            <w:r w:rsidR="00EB5BCF" w:rsidRPr="00072BE0">
              <w:rPr>
                <w:color w:val="auto"/>
              </w:rPr>
              <w:t>H</w:t>
            </w:r>
          </w:p>
        </w:tc>
        <w:tc>
          <w:tcPr>
            <w:tcW w:w="4961" w:type="dxa"/>
            <w:tcBorders>
              <w:top w:val="single" w:sz="4" w:space="0" w:color="auto"/>
              <w:bottom w:val="single" w:sz="4" w:space="0" w:color="auto"/>
            </w:tcBorders>
            <w:shd w:val="clear" w:color="auto" w:fill="FFFFFF"/>
          </w:tcPr>
          <w:p w:rsidR="00EB5BCF" w:rsidRPr="00072BE0" w:rsidRDefault="00EB5BCF" w:rsidP="00891230">
            <w:pPr>
              <w:pStyle w:val="Tabulka-pedpisy"/>
              <w:tabs>
                <w:tab w:val="clear" w:pos="360"/>
              </w:tabs>
              <w:ind w:left="363" w:hanging="363"/>
              <w:rPr>
                <w:rFonts w:eastAsia="TimesNewRomanPSMT" w:cs="Arial"/>
                <w:color w:val="auto"/>
              </w:rPr>
            </w:pPr>
            <w:r w:rsidRPr="00072BE0">
              <w:rPr>
                <w:rFonts w:cs="Arial"/>
                <w:color w:val="auto"/>
                <w:shd w:val="clear" w:color="auto" w:fill="FFFFFF"/>
              </w:rPr>
              <w:t>EN 54-3:</w:t>
            </w:r>
            <w:r w:rsidR="00072BE0" w:rsidRPr="00072BE0">
              <w:rPr>
                <w:rFonts w:cs="Arial"/>
                <w:color w:val="auto"/>
                <w:shd w:val="clear" w:color="auto" w:fill="FFFFFF"/>
              </w:rPr>
              <w:t>2001</w:t>
            </w:r>
            <w:r w:rsidRPr="00072BE0">
              <w:rPr>
                <w:rFonts w:cs="Arial"/>
                <w:color w:val="auto"/>
                <w:shd w:val="clear" w:color="auto" w:fill="FFFFFF"/>
              </w:rPr>
              <w:t xml:space="preserve"> zavedena v ČSN EN 54-3:2002/A1:2003/A2:2007</w:t>
            </w:r>
            <w:r w:rsidR="00891230">
              <w:rPr>
                <w:rFonts w:cs="Arial"/>
                <w:color w:val="auto"/>
                <w:shd w:val="clear" w:color="auto" w:fill="FFFFFF"/>
              </w:rPr>
              <w:t>/</w:t>
            </w:r>
            <w:r w:rsidR="00891230" w:rsidRPr="00F066EF">
              <w:rPr>
                <w:rFonts w:eastAsia="TimesNewRomanPS-BoldMT" w:cs="Arial"/>
                <w:bCs/>
              </w:rPr>
              <w:t xml:space="preserve"> 1</w:t>
            </w:r>
            <w:r w:rsidR="00891230">
              <w:rPr>
                <w:rFonts w:eastAsia="TimesNewRomanPS-BoldMT" w:cs="Arial"/>
                <w:bCs/>
              </w:rPr>
              <w:t>:</w:t>
            </w:r>
            <w:r w:rsidR="00891230" w:rsidRPr="00F066EF">
              <w:rPr>
                <w:rFonts w:eastAsia="TimesNewRomanPSMT" w:cs="Arial"/>
              </w:rPr>
              <w:t>2014</w:t>
            </w:r>
            <w:r w:rsidRPr="00072BE0">
              <w:rPr>
                <w:rFonts w:cs="Arial"/>
                <w:color w:val="auto"/>
                <w:shd w:val="clear" w:color="auto" w:fill="FFFFFF"/>
              </w:rPr>
              <w:t xml:space="preserve"> </w:t>
            </w:r>
            <w:r w:rsidR="00072BE0" w:rsidRPr="00072BE0">
              <w:rPr>
                <w:rFonts w:cs="Arial"/>
                <w:color w:val="auto"/>
                <w:shd w:val="clear" w:color="auto" w:fill="FFFFFF"/>
              </w:rPr>
              <w:t xml:space="preserve">(34 2710) </w:t>
            </w:r>
            <w:r w:rsidRPr="00072BE0">
              <w:rPr>
                <w:rFonts w:cs="Arial"/>
                <w:color w:val="auto"/>
                <w:shd w:val="clear" w:color="auto" w:fill="FFFFFF"/>
              </w:rPr>
              <w:t>Elektrická požární signalizace - Část 3: Požární poplachová zařízení – Sirény.</w:t>
            </w:r>
            <w:r w:rsidR="00891230">
              <w:rPr>
                <w:rFonts w:cs="Arial"/>
                <w:color w:val="auto"/>
                <w:shd w:val="clear" w:color="auto" w:fill="FFFFFF"/>
              </w:rPr>
              <w:t xml:space="preserve"> (</w:t>
            </w:r>
            <w:r w:rsidR="00891230" w:rsidRPr="00F066EF">
              <w:rPr>
                <w:rFonts w:eastAsia="TimesNewRomanPSMT" w:cs="Arial"/>
              </w:rPr>
              <w:t>S účinností od 2016-04-30 se zrušuje</w:t>
            </w:r>
            <w:r w:rsidR="00891230">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EB5BCF" w:rsidRPr="00891230" w:rsidRDefault="00891230">
            <w:pPr>
              <w:pStyle w:val="Tabulka-obsah"/>
              <w:rPr>
                <w:color w:val="FF0000"/>
              </w:rPr>
            </w:pPr>
            <w:r w:rsidRPr="00891230">
              <w:rPr>
                <w:rFonts w:eastAsia="TimesNewRomanPSMT" w:cs="Arial"/>
                <w:color w:val="FF0000"/>
              </w:rPr>
              <w:t>S účinností od 2016-04-30 se zrušuje</w:t>
            </w:r>
          </w:p>
        </w:tc>
      </w:tr>
      <w:tr w:rsidR="00891230">
        <w:trPr>
          <w:jc w:val="center"/>
        </w:trPr>
        <w:tc>
          <w:tcPr>
            <w:tcW w:w="1560" w:type="dxa"/>
            <w:tcBorders>
              <w:top w:val="single" w:sz="4" w:space="0" w:color="auto"/>
              <w:bottom w:val="single" w:sz="4" w:space="0" w:color="auto"/>
            </w:tcBorders>
            <w:shd w:val="clear" w:color="auto" w:fill="FFFFFF"/>
          </w:tcPr>
          <w:p w:rsidR="00891230" w:rsidRDefault="00891230">
            <w:pPr>
              <w:pStyle w:val="Tabulka-archiv"/>
            </w:pPr>
            <w:r>
              <w:t>N</w:t>
            </w:r>
          </w:p>
        </w:tc>
        <w:tc>
          <w:tcPr>
            <w:tcW w:w="4961" w:type="dxa"/>
            <w:tcBorders>
              <w:top w:val="single" w:sz="4" w:space="0" w:color="auto"/>
              <w:bottom w:val="single" w:sz="4" w:space="0" w:color="auto"/>
            </w:tcBorders>
            <w:shd w:val="clear" w:color="auto" w:fill="FFFFFF"/>
          </w:tcPr>
          <w:p w:rsidR="00891230" w:rsidRPr="00EB5BCF" w:rsidRDefault="00891230" w:rsidP="00EB5BCF">
            <w:pPr>
              <w:pStyle w:val="Tabulka-pedpisy"/>
              <w:tabs>
                <w:tab w:val="clear" w:pos="360"/>
              </w:tabs>
              <w:ind w:left="363" w:hanging="363"/>
              <w:rPr>
                <w:rFonts w:cs="Arial"/>
                <w:color w:val="auto"/>
                <w:shd w:val="clear" w:color="auto" w:fill="FFFFFF"/>
              </w:rPr>
            </w:pPr>
            <w:r w:rsidRPr="00F066EF">
              <w:rPr>
                <w:rFonts w:eastAsia="TimesNewRomanPS-BoldMT" w:cs="Arial"/>
                <w:bCs/>
              </w:rPr>
              <w:t>ČSN EN 54-3 ed. 2</w:t>
            </w:r>
            <w:r>
              <w:rPr>
                <w:rFonts w:eastAsia="TimesNewRomanPS-BoldMT" w:cs="Arial"/>
                <w:bCs/>
              </w:rPr>
              <w:t>:2014</w:t>
            </w:r>
            <w:r w:rsidRPr="00F066EF">
              <w:rPr>
                <w:rFonts w:eastAsia="TimesNewRomanPS-BoldMT" w:cs="Arial"/>
                <w:bCs/>
              </w:rPr>
              <w:t xml:space="preserve"> </w:t>
            </w:r>
            <w:r w:rsidRPr="00F066EF">
              <w:rPr>
                <w:rFonts w:eastAsia="TimesNewRomanPSMT" w:cs="Arial"/>
              </w:rPr>
              <w:t>(34 2710)</w:t>
            </w:r>
            <w:r>
              <w:rPr>
                <w:rFonts w:eastAsia="TimesNewRomanPSMT" w:cs="Arial"/>
              </w:rPr>
              <w:t xml:space="preserve"> </w:t>
            </w:r>
            <w:r w:rsidRPr="00F066EF">
              <w:rPr>
                <w:rFonts w:eastAsia="TimesNewRomanPS-BoldMT" w:cs="Arial"/>
                <w:bCs/>
              </w:rPr>
              <w:t xml:space="preserve">Elektrická požární signalizace - Část 3: Požární poplachová zařízení </w:t>
            </w:r>
            <w:r>
              <w:rPr>
                <w:rFonts w:eastAsia="TimesNewRomanPS-BoldMT" w:cs="Arial"/>
                <w:bCs/>
              </w:rPr>
              <w:t>–</w:t>
            </w:r>
            <w:r w:rsidRPr="00F066EF">
              <w:rPr>
                <w:rFonts w:eastAsia="TimesNewRomanPS-BoldMT" w:cs="Arial"/>
                <w:bCs/>
              </w:rPr>
              <w:t xml:space="preserve"> Sirény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891230" w:rsidRDefault="00891230">
            <w:pPr>
              <w:pStyle w:val="Tabulka-obsah"/>
            </w:pPr>
          </w:p>
        </w:tc>
      </w:tr>
      <w:tr w:rsidR="00EB5BCF">
        <w:trPr>
          <w:jc w:val="center"/>
        </w:trPr>
        <w:tc>
          <w:tcPr>
            <w:tcW w:w="1560" w:type="dxa"/>
            <w:tcBorders>
              <w:top w:val="single" w:sz="4" w:space="0" w:color="auto"/>
              <w:bottom w:val="single" w:sz="4" w:space="0" w:color="auto"/>
            </w:tcBorders>
            <w:shd w:val="clear" w:color="auto" w:fill="FFFFFF"/>
          </w:tcPr>
          <w:p w:rsidR="00EB5BCF" w:rsidRDefault="00EB5BCF">
            <w:pPr>
              <w:pStyle w:val="Tabulka-archiv"/>
            </w:pPr>
            <w:r>
              <w:t>NUH</w:t>
            </w:r>
          </w:p>
        </w:tc>
        <w:tc>
          <w:tcPr>
            <w:tcW w:w="4961" w:type="dxa"/>
            <w:tcBorders>
              <w:top w:val="single" w:sz="4" w:space="0" w:color="auto"/>
              <w:bottom w:val="single" w:sz="4" w:space="0" w:color="auto"/>
            </w:tcBorders>
            <w:shd w:val="clear" w:color="auto" w:fill="FFFFFF"/>
          </w:tcPr>
          <w:p w:rsidR="00EB5BCF" w:rsidRPr="00EB5BCF" w:rsidRDefault="00EB5BCF" w:rsidP="00EB5BCF">
            <w:pPr>
              <w:pStyle w:val="Tabulka-pedpisy"/>
              <w:tabs>
                <w:tab w:val="clear" w:pos="360"/>
              </w:tabs>
              <w:ind w:left="363" w:hanging="363"/>
              <w:rPr>
                <w:rFonts w:eastAsia="TimesNewRomanPSMT" w:cs="Arial"/>
                <w:color w:val="auto"/>
              </w:rPr>
            </w:pPr>
            <w:r w:rsidRPr="00EB5BCF">
              <w:rPr>
                <w:rFonts w:cs="Arial"/>
                <w:color w:val="auto"/>
                <w:shd w:val="clear" w:color="auto" w:fill="FFFFFF"/>
              </w:rPr>
              <w:t>EN 54-4:1997 zavedena v ČSN EN 54-4:1999/A1:2003/A2:2007 (34 2710) Elektrická požární signalizace - Část 4: Napájecí zdroj.</w:t>
            </w:r>
          </w:p>
        </w:tc>
        <w:tc>
          <w:tcPr>
            <w:tcW w:w="3387" w:type="dxa"/>
            <w:tcBorders>
              <w:top w:val="single" w:sz="4" w:space="0" w:color="auto"/>
              <w:bottom w:val="single" w:sz="4" w:space="0" w:color="auto"/>
              <w:right w:val="single" w:sz="4" w:space="0" w:color="auto"/>
            </w:tcBorders>
            <w:shd w:val="clear" w:color="auto" w:fill="FFFFFF"/>
          </w:tcPr>
          <w:p w:rsidR="00EB5BCF" w:rsidRDefault="00EB5BCF">
            <w:pPr>
              <w:pStyle w:val="Tabulka-obsah"/>
            </w:pPr>
          </w:p>
        </w:tc>
      </w:tr>
      <w:tr w:rsidR="00BE084B">
        <w:trPr>
          <w:jc w:val="center"/>
        </w:trPr>
        <w:tc>
          <w:tcPr>
            <w:tcW w:w="1560" w:type="dxa"/>
            <w:tcBorders>
              <w:top w:val="single" w:sz="4" w:space="0" w:color="auto"/>
              <w:bottom w:val="single" w:sz="4" w:space="0" w:color="auto"/>
            </w:tcBorders>
            <w:shd w:val="clear" w:color="auto" w:fill="FFFFFF"/>
          </w:tcPr>
          <w:p w:rsidR="00BE084B" w:rsidRDefault="00BE084B">
            <w:pPr>
              <w:pStyle w:val="Tabulka-archiv"/>
            </w:pPr>
            <w:r>
              <w:t>N</w:t>
            </w:r>
          </w:p>
        </w:tc>
        <w:tc>
          <w:tcPr>
            <w:tcW w:w="4961" w:type="dxa"/>
            <w:tcBorders>
              <w:top w:val="single" w:sz="4" w:space="0" w:color="auto"/>
              <w:bottom w:val="single" w:sz="4" w:space="0" w:color="auto"/>
            </w:tcBorders>
            <w:shd w:val="clear" w:color="auto" w:fill="FFFFFF"/>
          </w:tcPr>
          <w:p w:rsidR="00BE084B" w:rsidRDefault="00BE084B">
            <w:pPr>
              <w:pStyle w:val="Tabulka-pedpisy"/>
              <w:tabs>
                <w:tab w:val="clear" w:pos="360"/>
              </w:tabs>
              <w:ind w:left="363" w:hanging="363"/>
              <w:rPr>
                <w:rFonts w:cs="Arial"/>
                <w:szCs w:val="16"/>
              </w:rPr>
            </w:pPr>
            <w:r w:rsidRPr="004F1515">
              <w:rPr>
                <w:rFonts w:eastAsia="TimesNewRomanPSMT" w:cs="Arial"/>
              </w:rPr>
              <w:t>EN 54-23:2010</w:t>
            </w:r>
            <w:r>
              <w:rPr>
                <w:rFonts w:eastAsia="TimesNewRomanPSMT" w:cs="Arial"/>
              </w:rPr>
              <w:t xml:space="preserve"> zavedena v </w:t>
            </w:r>
            <w:r w:rsidRPr="004F1515">
              <w:rPr>
                <w:rFonts w:eastAsia="TimesNewRomanPS-BoldMT" w:cs="Arial"/>
                <w:bCs/>
              </w:rPr>
              <w:t>ČSN EN 54-23</w:t>
            </w:r>
            <w:r>
              <w:rPr>
                <w:rFonts w:eastAsia="TimesNewRomanPS-BoldMT" w:cs="Arial"/>
                <w:bCs/>
              </w:rPr>
              <w:t>:2010</w:t>
            </w:r>
            <w:r w:rsidRPr="004F1515">
              <w:rPr>
                <w:rFonts w:eastAsia="TimesNewRomanPS-BoldMT" w:cs="Arial"/>
                <w:bCs/>
              </w:rPr>
              <w:t xml:space="preserve"> </w:t>
            </w:r>
            <w:r w:rsidRPr="004F1515">
              <w:rPr>
                <w:rFonts w:eastAsia="TimesNewRomanPSMT" w:cs="Arial"/>
              </w:rPr>
              <w:t>(</w:t>
            </w:r>
            <w:r w:rsidRPr="004F1515">
              <w:rPr>
                <w:rFonts w:eastAsia="TimesNewRomanPSMT"/>
              </w:rPr>
              <w:t>34</w:t>
            </w:r>
            <w:r>
              <w:rPr>
                <w:rFonts w:eastAsia="TimesNewRomanPSMT"/>
              </w:rPr>
              <w:t> </w:t>
            </w:r>
            <w:r w:rsidRPr="004F1515">
              <w:rPr>
                <w:rFonts w:eastAsia="TimesNewRomanPSMT"/>
              </w:rPr>
              <w:t>2710</w:t>
            </w:r>
            <w:r w:rsidRPr="004F1515">
              <w:rPr>
                <w:rFonts w:eastAsia="TimesNewRomanPSMT" w:cs="Arial"/>
              </w:rPr>
              <w:t>)</w:t>
            </w:r>
            <w:r>
              <w:rPr>
                <w:rFonts w:eastAsia="TimesNewRomanPSMT" w:cs="Arial"/>
              </w:rPr>
              <w:t xml:space="preserve"> </w:t>
            </w:r>
            <w:r w:rsidRPr="004F1515">
              <w:rPr>
                <w:rFonts w:eastAsia="TimesNewRomanPS-BoldMT" w:cs="Arial"/>
                <w:bCs/>
              </w:rPr>
              <w:t xml:space="preserve">Elektrická požární signalizace - Část 23: Požární poplachová zařízení </w:t>
            </w:r>
            <w:r>
              <w:rPr>
                <w:rFonts w:eastAsia="TimesNewRomanPS-BoldMT" w:cs="Arial"/>
                <w:bCs/>
              </w:rPr>
              <w:t>–</w:t>
            </w:r>
            <w:r w:rsidRPr="004F1515">
              <w:rPr>
                <w:rFonts w:eastAsia="TimesNewRomanPS-BoldMT" w:cs="Arial"/>
                <w:bCs/>
              </w:rPr>
              <w:t xml:space="preserve"> Optická</w:t>
            </w:r>
            <w:r>
              <w:rPr>
                <w:rFonts w:eastAsia="TimesNewRomanPS-BoldMT" w:cs="Arial"/>
                <w:bCs/>
              </w:rPr>
              <w:t xml:space="preserve"> </w:t>
            </w:r>
            <w:r w:rsidRPr="004F1515">
              <w:rPr>
                <w:rFonts w:eastAsia="TimesNewRomanPS-BoldMT" w:cs="Arial"/>
                <w:bCs/>
              </w:rPr>
              <w:t>výstražná zařízení (originál)</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BE084B" w:rsidRDefault="00BE084B">
            <w:pPr>
              <w:pStyle w:val="Tabulka-obsah"/>
            </w:pPr>
          </w:p>
        </w:tc>
      </w:tr>
      <w:tr w:rsidR="00072BE0">
        <w:trPr>
          <w:jc w:val="center"/>
        </w:trPr>
        <w:tc>
          <w:tcPr>
            <w:tcW w:w="1560" w:type="dxa"/>
            <w:tcBorders>
              <w:top w:val="single" w:sz="4" w:space="0" w:color="auto"/>
              <w:bottom w:val="single" w:sz="4" w:space="0" w:color="auto"/>
            </w:tcBorders>
            <w:shd w:val="clear" w:color="auto" w:fill="FFFFFF"/>
          </w:tcPr>
          <w:p w:rsidR="00072BE0" w:rsidRDefault="00072BE0" w:rsidP="00A60B10">
            <w:pPr>
              <w:pStyle w:val="Tabulka-archiv"/>
            </w:pPr>
            <w:r>
              <w:t>N</w:t>
            </w:r>
          </w:p>
        </w:tc>
        <w:tc>
          <w:tcPr>
            <w:tcW w:w="4961" w:type="dxa"/>
            <w:tcBorders>
              <w:top w:val="single" w:sz="4" w:space="0" w:color="auto"/>
              <w:bottom w:val="single" w:sz="4" w:space="0" w:color="auto"/>
            </w:tcBorders>
            <w:shd w:val="clear" w:color="auto" w:fill="FFFFFF"/>
          </w:tcPr>
          <w:p w:rsidR="00072BE0" w:rsidRDefault="00072BE0" w:rsidP="00072BE0">
            <w:pPr>
              <w:pStyle w:val="Tabulka-pedpisy"/>
              <w:tabs>
                <w:tab w:val="clear" w:pos="360"/>
              </w:tabs>
              <w:ind w:left="363" w:hanging="363"/>
            </w:pPr>
            <w:r>
              <w:t>ČSN EN 54-5 až 12, 18, 20, 21 Části elektrické požární signalizace.</w:t>
            </w:r>
          </w:p>
        </w:tc>
        <w:tc>
          <w:tcPr>
            <w:tcW w:w="3387" w:type="dxa"/>
            <w:tcBorders>
              <w:top w:val="single" w:sz="4" w:space="0" w:color="auto"/>
              <w:bottom w:val="single" w:sz="4" w:space="0" w:color="auto"/>
              <w:right w:val="single" w:sz="4" w:space="0" w:color="auto"/>
            </w:tcBorders>
            <w:shd w:val="clear" w:color="auto" w:fill="FFFFFF"/>
          </w:tcPr>
          <w:p w:rsidR="00072BE0" w:rsidRDefault="00072BE0" w:rsidP="00A60B10">
            <w:pPr>
              <w:pStyle w:val="Tabulka-obsah"/>
            </w:pPr>
          </w:p>
        </w:tc>
      </w:tr>
      <w:tr w:rsidR="00072BE0">
        <w:trPr>
          <w:jc w:val="center"/>
        </w:trPr>
        <w:tc>
          <w:tcPr>
            <w:tcW w:w="1560" w:type="dxa"/>
            <w:tcBorders>
              <w:top w:val="single" w:sz="4" w:space="0" w:color="auto"/>
              <w:bottom w:val="single" w:sz="4" w:space="0" w:color="auto"/>
            </w:tcBorders>
            <w:shd w:val="clear" w:color="auto" w:fill="FFFFFF"/>
          </w:tcPr>
          <w:p w:rsidR="00072BE0" w:rsidRDefault="00072BE0">
            <w:pPr>
              <w:pStyle w:val="Tabulka-archiv"/>
            </w:pPr>
            <w:r>
              <w:t>N</w:t>
            </w:r>
          </w:p>
        </w:tc>
        <w:tc>
          <w:tcPr>
            <w:tcW w:w="4961" w:type="dxa"/>
            <w:tcBorders>
              <w:top w:val="single" w:sz="4" w:space="0" w:color="auto"/>
              <w:bottom w:val="single" w:sz="4" w:space="0" w:color="auto"/>
            </w:tcBorders>
            <w:shd w:val="clear" w:color="auto" w:fill="FFFFFF"/>
          </w:tcPr>
          <w:p w:rsidR="00072BE0" w:rsidRDefault="00072BE0" w:rsidP="00491044">
            <w:pPr>
              <w:pStyle w:val="Tabulka-pedpisy"/>
              <w:tabs>
                <w:tab w:val="clear" w:pos="360"/>
              </w:tabs>
              <w:ind w:left="363" w:hanging="363"/>
            </w:pPr>
            <w:r>
              <w:rPr>
                <w:rFonts w:cs="Arial"/>
                <w:szCs w:val="16"/>
              </w:rPr>
              <w:t>ČSN 34 3085:1961/</w:t>
            </w:r>
            <w:r w:rsidRPr="002A25BA">
              <w:rPr>
                <w:rFonts w:eastAsia="TimesNewRomanPS-BoldMT" w:cs="Arial"/>
                <w:bCs/>
              </w:rPr>
              <w:t>Z1</w:t>
            </w:r>
            <w:r>
              <w:rPr>
                <w:rFonts w:eastAsia="TimesNewRomanPS-BoldMT" w:cs="Arial"/>
                <w:bCs/>
              </w:rPr>
              <w:t>:</w:t>
            </w:r>
            <w:r w:rsidRPr="002A25BA">
              <w:rPr>
                <w:rFonts w:eastAsia="TimesNewRomanPSMT" w:cs="Arial"/>
              </w:rPr>
              <w:t>2013</w:t>
            </w:r>
            <w:r>
              <w:rPr>
                <w:rFonts w:cs="Arial"/>
                <w:szCs w:val="16"/>
              </w:rPr>
              <w:t xml:space="preserve"> Elektrotechnické predpisy ČSN. Predpisy pre zachádzanie s elektrickým zariadením pri požiaroch a zátopách. </w:t>
            </w:r>
            <w:r w:rsidRPr="00CC5EF1">
              <w:rPr>
                <w:rFonts w:cs="Arial"/>
                <w:color w:val="FF0000"/>
                <w:szCs w:val="16"/>
              </w:rPr>
              <w:t>(</w:t>
            </w:r>
            <w:r w:rsidRPr="00CC5EF1">
              <w:rPr>
                <w:rFonts w:eastAsia="TimesNewRomanPSMT" w:cs="Arial"/>
                <w:color w:val="FF0000"/>
              </w:rPr>
              <w:t>S účinností od 2015-01-01 se zrušuje.)</w:t>
            </w:r>
          </w:p>
        </w:tc>
        <w:tc>
          <w:tcPr>
            <w:tcW w:w="3387" w:type="dxa"/>
            <w:tcBorders>
              <w:top w:val="single" w:sz="4" w:space="0" w:color="auto"/>
              <w:bottom w:val="single" w:sz="4" w:space="0" w:color="auto"/>
              <w:right w:val="single" w:sz="4" w:space="0" w:color="auto"/>
            </w:tcBorders>
            <w:shd w:val="clear" w:color="auto" w:fill="FFFFFF"/>
          </w:tcPr>
          <w:p w:rsidR="00072BE0" w:rsidRPr="00C64E3C" w:rsidRDefault="00072BE0">
            <w:pPr>
              <w:pStyle w:val="Tabulka-obsah"/>
              <w:rPr>
                <w:color w:val="FF0000"/>
                <w:szCs w:val="16"/>
              </w:rPr>
            </w:pPr>
            <w:r w:rsidRPr="00C64E3C">
              <w:rPr>
                <w:rFonts w:eastAsia="TimesNewRomanPSMT" w:cs="Arial"/>
                <w:color w:val="FF0000"/>
                <w:szCs w:val="16"/>
              </w:rPr>
              <w:t>S účinností od 2015-01-01 se zrušuje</w:t>
            </w:r>
          </w:p>
        </w:tc>
      </w:tr>
      <w:tr w:rsidR="00072BE0">
        <w:trPr>
          <w:jc w:val="center"/>
        </w:trPr>
        <w:tc>
          <w:tcPr>
            <w:tcW w:w="1560" w:type="dxa"/>
            <w:tcBorders>
              <w:top w:val="single" w:sz="4" w:space="0" w:color="auto"/>
              <w:bottom w:val="single" w:sz="4" w:space="0" w:color="auto"/>
            </w:tcBorders>
            <w:shd w:val="clear" w:color="auto" w:fill="FFFFFF"/>
          </w:tcPr>
          <w:p w:rsidR="00072BE0" w:rsidRDefault="00072BE0" w:rsidP="00702B8F">
            <w:pPr>
              <w:pStyle w:val="Tabulka-archiv"/>
            </w:pPr>
            <w:r>
              <w:t>PDF</w:t>
            </w:r>
          </w:p>
          <w:p w:rsidR="00072BE0" w:rsidRDefault="00072BE0" w:rsidP="00702B8F">
            <w:pPr>
              <w:pStyle w:val="Tabulka-archiv"/>
            </w:pPr>
            <w:r>
              <w:t>VYTAH</w:t>
            </w:r>
          </w:p>
        </w:tc>
        <w:tc>
          <w:tcPr>
            <w:tcW w:w="4961" w:type="dxa"/>
            <w:tcBorders>
              <w:top w:val="single" w:sz="4" w:space="0" w:color="auto"/>
              <w:bottom w:val="single" w:sz="4" w:space="0" w:color="auto"/>
            </w:tcBorders>
            <w:shd w:val="clear" w:color="auto" w:fill="FFFFFF"/>
          </w:tcPr>
          <w:p w:rsidR="00072BE0" w:rsidRDefault="00072BE0">
            <w:pPr>
              <w:pStyle w:val="Tabulka-pedpisy"/>
              <w:tabs>
                <w:tab w:val="clear" w:pos="360"/>
              </w:tabs>
              <w:ind w:left="363" w:hanging="363"/>
              <w:rPr>
                <w:rFonts w:cs="Arial"/>
                <w:color w:val="auto"/>
                <w:szCs w:val="16"/>
              </w:rPr>
            </w:pPr>
            <w:r w:rsidRPr="002A25BA">
              <w:rPr>
                <w:rFonts w:eastAsia="TimesNewRomanPS-BoldMT" w:cs="Arial"/>
                <w:bCs/>
              </w:rPr>
              <w:t>ČSN 34 3085 ed. 2</w:t>
            </w:r>
            <w:r>
              <w:rPr>
                <w:rFonts w:eastAsia="TimesNewRomanPS-BoldMT" w:cs="Arial"/>
                <w:bCs/>
              </w:rPr>
              <w:t xml:space="preserve">:2013 </w:t>
            </w:r>
            <w:r w:rsidRPr="002A25BA">
              <w:rPr>
                <w:rFonts w:eastAsia="TimesNewRomanPS-BoldMT" w:cs="Arial"/>
                <w:bCs/>
              </w:rPr>
              <w:t xml:space="preserve">Elektrická zařízení - Ustanovení pro zacházení s elektrickým </w:t>
            </w:r>
            <w:r w:rsidRPr="002A25BA">
              <w:rPr>
                <w:rFonts w:eastAsia="TimesNewRomanPS-BoldMT" w:cs="Arial"/>
                <w:bCs/>
              </w:rPr>
              <w:lastRenderedPageBreak/>
              <w:t>zařízením při</w:t>
            </w:r>
            <w:r>
              <w:rPr>
                <w:rFonts w:eastAsia="TimesNewRomanPS-BoldMT" w:cs="Arial"/>
                <w:bCs/>
              </w:rPr>
              <w:t xml:space="preserve"> </w:t>
            </w:r>
            <w:r w:rsidRPr="002A25BA">
              <w:rPr>
                <w:rFonts w:eastAsia="TimesNewRomanPS-BoldMT" w:cs="Arial"/>
                <w:bCs/>
              </w:rPr>
              <w:t>požárech nebo záplavách</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072BE0" w:rsidRDefault="00072BE0">
            <w:pPr>
              <w:pStyle w:val="Tabulka-obsah"/>
            </w:pPr>
          </w:p>
        </w:tc>
      </w:tr>
      <w:tr w:rsidR="00072BE0">
        <w:trPr>
          <w:jc w:val="center"/>
        </w:trPr>
        <w:tc>
          <w:tcPr>
            <w:tcW w:w="1560" w:type="dxa"/>
            <w:tcBorders>
              <w:top w:val="single" w:sz="4" w:space="0" w:color="auto"/>
              <w:bottom w:val="single" w:sz="4" w:space="0" w:color="auto"/>
            </w:tcBorders>
            <w:shd w:val="clear" w:color="auto" w:fill="FFFFFF"/>
          </w:tcPr>
          <w:p w:rsidR="00072BE0" w:rsidRDefault="00072BE0">
            <w:pPr>
              <w:pStyle w:val="Tabulka-archiv"/>
            </w:pPr>
            <w:r>
              <w:lastRenderedPageBreak/>
              <w:t>N</w:t>
            </w:r>
          </w:p>
        </w:tc>
        <w:tc>
          <w:tcPr>
            <w:tcW w:w="4961" w:type="dxa"/>
            <w:tcBorders>
              <w:top w:val="single" w:sz="4" w:space="0" w:color="auto"/>
              <w:bottom w:val="single" w:sz="4" w:space="0" w:color="auto"/>
            </w:tcBorders>
            <w:shd w:val="clear" w:color="auto" w:fill="FFFFFF"/>
          </w:tcPr>
          <w:p w:rsidR="00072BE0" w:rsidRDefault="00072BE0">
            <w:pPr>
              <w:pStyle w:val="Tabulka-pedpisy"/>
              <w:tabs>
                <w:tab w:val="clear" w:pos="360"/>
              </w:tabs>
              <w:ind w:left="363" w:hanging="363"/>
            </w:pPr>
            <w:r>
              <w:rPr>
                <w:rFonts w:cs="Arial"/>
                <w:color w:val="auto"/>
                <w:szCs w:val="16"/>
              </w:rPr>
              <w:t xml:space="preserve">EN 1360:2005 zavedena v ČSN EN 1360:2005 </w:t>
            </w:r>
            <w:r>
              <w:rPr>
                <w:rFonts w:cs="Arial"/>
                <w:szCs w:val="16"/>
              </w:rPr>
              <w:t>(</w:t>
            </w:r>
            <w:r>
              <w:rPr>
                <w:rFonts w:cs="Arial"/>
                <w:color w:val="auto"/>
                <w:szCs w:val="16"/>
              </w:rPr>
              <w:t>63 5409</w:t>
            </w:r>
            <w:r>
              <w:rPr>
                <w:rFonts w:cs="Arial"/>
                <w:szCs w:val="16"/>
              </w:rPr>
              <w:t xml:space="preserve">) </w:t>
            </w:r>
            <w:r>
              <w:rPr>
                <w:rFonts w:cs="Arial"/>
                <w:color w:val="auto"/>
                <w:szCs w:val="16"/>
              </w:rPr>
              <w:t>Pryžové a plastové hadice a hadice s koncovkami pro výdejní palivové čerpací systémy - Specifikace.</w:t>
            </w:r>
          </w:p>
        </w:tc>
        <w:tc>
          <w:tcPr>
            <w:tcW w:w="3387" w:type="dxa"/>
            <w:tcBorders>
              <w:top w:val="single" w:sz="4" w:space="0" w:color="auto"/>
              <w:bottom w:val="single" w:sz="4" w:space="0" w:color="auto"/>
              <w:right w:val="single" w:sz="4" w:space="0" w:color="auto"/>
            </w:tcBorders>
            <w:shd w:val="clear" w:color="auto" w:fill="FFFFFF"/>
          </w:tcPr>
          <w:p w:rsidR="00072BE0" w:rsidRDefault="00072BE0">
            <w:pPr>
              <w:pStyle w:val="Tabulka-obsah"/>
            </w:pPr>
          </w:p>
        </w:tc>
      </w:tr>
      <w:tr w:rsidR="00072BE0">
        <w:trPr>
          <w:jc w:val="center"/>
        </w:trPr>
        <w:tc>
          <w:tcPr>
            <w:tcW w:w="1560" w:type="dxa"/>
            <w:tcBorders>
              <w:top w:val="single" w:sz="4" w:space="0" w:color="auto"/>
              <w:bottom w:val="single" w:sz="4" w:space="0" w:color="auto"/>
            </w:tcBorders>
            <w:shd w:val="clear" w:color="auto" w:fill="FFFFFF"/>
          </w:tcPr>
          <w:p w:rsidR="00072BE0" w:rsidRDefault="00072BE0" w:rsidP="00F14015">
            <w:pPr>
              <w:pStyle w:val="Tabulka-archiv"/>
              <w:rPr>
                <w:color w:val="auto"/>
              </w:rPr>
            </w:pPr>
            <w:r>
              <w:rPr>
                <w:color w:val="auto"/>
              </w:rPr>
              <w:t>N</w:t>
            </w:r>
          </w:p>
        </w:tc>
        <w:tc>
          <w:tcPr>
            <w:tcW w:w="4961" w:type="dxa"/>
            <w:tcBorders>
              <w:top w:val="single" w:sz="4" w:space="0" w:color="auto"/>
              <w:bottom w:val="single" w:sz="4" w:space="0" w:color="auto"/>
            </w:tcBorders>
            <w:shd w:val="clear" w:color="auto" w:fill="FFFFFF"/>
          </w:tcPr>
          <w:p w:rsidR="00072BE0" w:rsidRDefault="00072BE0">
            <w:pPr>
              <w:pStyle w:val="Tabulka-pedpisy"/>
              <w:tabs>
                <w:tab w:val="clear" w:pos="360"/>
              </w:tabs>
              <w:ind w:left="363" w:hanging="363"/>
              <w:rPr>
                <w:rFonts w:cs="Arial"/>
                <w:color w:val="auto"/>
              </w:rPr>
            </w:pPr>
            <w:r>
              <w:rPr>
                <w:rFonts w:cs="Arial"/>
                <w:color w:val="auto"/>
                <w:szCs w:val="16"/>
              </w:rPr>
              <w:t>ČSN 73 0821 ed. 2:2007 Požární bezpečnost staveb - Požární odolnost stavebních konstrukcí.</w:t>
            </w:r>
          </w:p>
        </w:tc>
        <w:tc>
          <w:tcPr>
            <w:tcW w:w="3387" w:type="dxa"/>
            <w:tcBorders>
              <w:top w:val="single" w:sz="4" w:space="0" w:color="auto"/>
              <w:bottom w:val="single" w:sz="4" w:space="0" w:color="auto"/>
              <w:right w:val="single" w:sz="4" w:space="0" w:color="auto"/>
            </w:tcBorders>
            <w:shd w:val="clear" w:color="auto" w:fill="FFFFFF"/>
          </w:tcPr>
          <w:p w:rsidR="00072BE0" w:rsidRDefault="00072BE0">
            <w:pPr>
              <w:pStyle w:val="Tabulka-obsah"/>
            </w:pPr>
          </w:p>
        </w:tc>
      </w:tr>
      <w:tr w:rsidR="00072BE0">
        <w:trPr>
          <w:jc w:val="center"/>
        </w:trPr>
        <w:tc>
          <w:tcPr>
            <w:tcW w:w="1560" w:type="dxa"/>
            <w:tcBorders>
              <w:top w:val="single" w:sz="4" w:space="0" w:color="auto"/>
              <w:bottom w:val="single" w:sz="4" w:space="0" w:color="auto"/>
            </w:tcBorders>
            <w:shd w:val="clear" w:color="auto" w:fill="FFFFFF"/>
          </w:tcPr>
          <w:p w:rsidR="00072BE0" w:rsidRDefault="00072BE0" w:rsidP="006F31AC">
            <w:pPr>
              <w:pStyle w:val="Tabulka-archiv"/>
            </w:pPr>
            <w:r>
              <w:t>N</w:t>
            </w:r>
          </w:p>
        </w:tc>
        <w:tc>
          <w:tcPr>
            <w:tcW w:w="4961" w:type="dxa"/>
            <w:tcBorders>
              <w:top w:val="single" w:sz="4" w:space="0" w:color="auto"/>
              <w:bottom w:val="single" w:sz="4" w:space="0" w:color="auto"/>
            </w:tcBorders>
            <w:shd w:val="clear" w:color="auto" w:fill="FFFFFF"/>
          </w:tcPr>
          <w:p w:rsidR="00072BE0" w:rsidRDefault="00072BE0">
            <w:pPr>
              <w:pStyle w:val="Tabulka-pedpisy"/>
              <w:tabs>
                <w:tab w:val="clear" w:pos="360"/>
              </w:tabs>
              <w:ind w:left="363" w:hanging="363"/>
            </w:pPr>
            <w:r w:rsidRPr="00006FB6">
              <w:rPr>
                <w:rFonts w:eastAsia="TimesNewRomanPS-BoldMT" w:cs="Arial"/>
                <w:bCs/>
              </w:rPr>
              <w:t>ČSN 73 0875:</w:t>
            </w:r>
            <w:r w:rsidRPr="00006FB6">
              <w:rPr>
                <w:rFonts w:eastAsia="TimesNewRomanPSMT" w:cs="Arial"/>
              </w:rPr>
              <w:t xml:space="preserve">2011 </w:t>
            </w:r>
            <w:r w:rsidRPr="00006FB6">
              <w:rPr>
                <w:rFonts w:eastAsia="TimesNewRomanPS-BoldMT" w:cs="Arial"/>
                <w:bCs/>
              </w:rPr>
              <w:t>Požární bezpečnost staveb - Stanovení podmínek pro navrhování elektrické</w:t>
            </w:r>
            <w:r>
              <w:rPr>
                <w:rFonts w:eastAsia="TimesNewRomanPS-BoldMT" w:cs="Arial"/>
                <w:bCs/>
              </w:rPr>
              <w:t xml:space="preserve"> </w:t>
            </w:r>
            <w:r w:rsidRPr="00006FB6">
              <w:rPr>
                <w:rFonts w:eastAsia="TimesNewRomanPS-BoldMT" w:cs="Arial"/>
                <w:bCs/>
              </w:rPr>
              <w:t>požární signalizace v rámci požárně bezpečnostního řešení</w:t>
            </w:r>
            <w:r w:rsidRPr="00006FB6">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072BE0" w:rsidRDefault="00072BE0">
            <w:pPr>
              <w:pStyle w:val="Tabulka-obsah"/>
            </w:pPr>
          </w:p>
        </w:tc>
      </w:tr>
      <w:tr w:rsidR="00072BE0">
        <w:trPr>
          <w:jc w:val="center"/>
        </w:trPr>
        <w:tc>
          <w:tcPr>
            <w:tcW w:w="1560" w:type="dxa"/>
            <w:tcBorders>
              <w:top w:val="single" w:sz="4" w:space="0" w:color="auto"/>
              <w:bottom w:val="single" w:sz="4" w:space="0" w:color="auto"/>
            </w:tcBorders>
            <w:shd w:val="clear" w:color="auto" w:fill="FFFFFF"/>
          </w:tcPr>
          <w:p w:rsidR="00072BE0" w:rsidRDefault="00072BE0">
            <w:pPr>
              <w:pStyle w:val="Tabulka-archiv"/>
            </w:pPr>
            <w:r>
              <w:t>NH</w:t>
            </w:r>
          </w:p>
        </w:tc>
        <w:tc>
          <w:tcPr>
            <w:tcW w:w="4961" w:type="dxa"/>
            <w:tcBorders>
              <w:top w:val="single" w:sz="4" w:space="0" w:color="auto"/>
              <w:bottom w:val="single" w:sz="4" w:space="0" w:color="auto"/>
            </w:tcBorders>
            <w:shd w:val="clear" w:color="auto" w:fill="FFFFFF"/>
          </w:tcPr>
          <w:p w:rsidR="00072BE0" w:rsidRPr="001F1819" w:rsidRDefault="00072BE0" w:rsidP="004675D2">
            <w:pPr>
              <w:pStyle w:val="Tabulka-pedpisy"/>
              <w:tabs>
                <w:tab w:val="clear" w:pos="360"/>
              </w:tabs>
              <w:ind w:left="363" w:hanging="363"/>
              <w:rPr>
                <w:color w:val="auto"/>
              </w:rPr>
            </w:pPr>
            <w:r w:rsidRPr="001F1819">
              <w:rPr>
                <w:color w:val="auto"/>
              </w:rPr>
              <w:t>EN 60695-1-1:2000 zavedena v ČSN EN 60695-1-1:2000/</w:t>
            </w:r>
            <w:r w:rsidRPr="001F1819">
              <w:rPr>
                <w:rFonts w:eastAsia="TimesNewRomanPS-BoldMT" w:cs="Arial"/>
                <w:bCs/>
                <w:color w:val="auto"/>
              </w:rPr>
              <w:t>Z1:2010</w:t>
            </w:r>
            <w:r>
              <w:rPr>
                <w:rFonts w:eastAsia="TimesNewRomanPS-BoldMT" w:cs="Arial"/>
                <w:bCs/>
                <w:color w:val="auto"/>
              </w:rPr>
              <w:t>/</w:t>
            </w:r>
            <w:r w:rsidRPr="00205B8C">
              <w:rPr>
                <w:rFonts w:eastAsia="TimesNewRomanPS-BoldMT" w:cs="Arial"/>
                <w:bCs/>
              </w:rPr>
              <w:t>Z2</w:t>
            </w:r>
            <w:r>
              <w:rPr>
                <w:rFonts w:eastAsia="TimesNewRomanPS-BoldMT" w:cs="Arial"/>
                <w:bCs/>
              </w:rPr>
              <w:t>:</w:t>
            </w:r>
            <w:r w:rsidRPr="00205B8C">
              <w:rPr>
                <w:rFonts w:eastAsia="TimesNewRomanPSMT" w:cs="Arial"/>
              </w:rPr>
              <w:t>2011</w:t>
            </w:r>
            <w:r w:rsidRPr="001F1819">
              <w:rPr>
                <w:color w:val="auto"/>
              </w:rPr>
              <w:t xml:space="preserve"> (34 5615) Zkoušení požárního nebezpečí – Část 1-1: Návod k posuzování požárního nebezpečí u elektrotechnických výrobků – Všeobecné směrnice. (</w:t>
            </w:r>
            <w:r w:rsidRPr="001F1819">
              <w:rPr>
                <w:rFonts w:eastAsia="TimesNewRomanPSMT" w:cs="Arial"/>
                <w:color w:val="auto"/>
              </w:rPr>
              <w:t>S účinností od 2013-03-01 se ruší část ČSN EN 60695-1-1:2000.) (S účinností od 2013-10-01 se ruší.)</w:t>
            </w:r>
          </w:p>
        </w:tc>
        <w:tc>
          <w:tcPr>
            <w:tcW w:w="3387" w:type="dxa"/>
            <w:tcBorders>
              <w:top w:val="single" w:sz="4" w:space="0" w:color="auto"/>
              <w:bottom w:val="single" w:sz="4" w:space="0" w:color="auto"/>
              <w:right w:val="single" w:sz="4" w:space="0" w:color="auto"/>
            </w:tcBorders>
            <w:shd w:val="clear" w:color="auto" w:fill="FFFFFF"/>
          </w:tcPr>
          <w:p w:rsidR="00072BE0" w:rsidRPr="001F1819" w:rsidRDefault="00072BE0" w:rsidP="00605565">
            <w:pPr>
              <w:autoSpaceDE w:val="0"/>
              <w:autoSpaceDN w:val="0"/>
              <w:adjustRightInd w:val="0"/>
              <w:rPr>
                <w:rFonts w:eastAsia="TimesNewRomanPSMT" w:cs="Arial"/>
                <w:color w:val="FF0000"/>
                <w:sz w:val="16"/>
                <w:szCs w:val="16"/>
              </w:rPr>
            </w:pPr>
            <w:r w:rsidRPr="001F1819">
              <w:rPr>
                <w:rFonts w:eastAsia="TimesNewRomanPSMT" w:cs="Arial"/>
                <w:color w:val="FF0000"/>
                <w:sz w:val="16"/>
                <w:szCs w:val="16"/>
              </w:rPr>
              <w:t xml:space="preserve">S účinností od 2013-03-01 se ruší část ČSN EN 60695-1-1:2000 vydáním </w:t>
            </w:r>
            <w:r w:rsidRPr="001F1819">
              <w:rPr>
                <w:rFonts w:eastAsia="TimesNewRomanPS-BoldMT" w:cs="Arial"/>
                <w:bCs/>
                <w:color w:val="FF0000"/>
                <w:sz w:val="16"/>
                <w:szCs w:val="16"/>
              </w:rPr>
              <w:t>ČSN EN 60695-1-10:</w:t>
            </w:r>
            <w:r w:rsidRPr="001F1819">
              <w:rPr>
                <w:rFonts w:eastAsia="TimesNewRomanPSMT" w:cs="Arial"/>
                <w:color w:val="FF0000"/>
                <w:sz w:val="16"/>
                <w:szCs w:val="16"/>
              </w:rPr>
              <w:t>2010</w:t>
            </w:r>
          </w:p>
          <w:p w:rsidR="00072BE0" w:rsidRPr="00605565" w:rsidRDefault="00072BE0" w:rsidP="00605565">
            <w:pPr>
              <w:autoSpaceDE w:val="0"/>
              <w:autoSpaceDN w:val="0"/>
              <w:adjustRightInd w:val="0"/>
              <w:rPr>
                <w:color w:val="FF0000"/>
                <w:sz w:val="16"/>
                <w:szCs w:val="16"/>
              </w:rPr>
            </w:pPr>
            <w:r w:rsidRPr="001F1819">
              <w:rPr>
                <w:rFonts w:eastAsia="TimesNewRomanPSMT" w:cs="Arial"/>
                <w:color w:val="FF0000"/>
                <w:sz w:val="16"/>
                <w:szCs w:val="16"/>
              </w:rPr>
              <w:t>S účinností od 2013-10-01 se ruší</w:t>
            </w:r>
          </w:p>
        </w:tc>
      </w:tr>
      <w:tr w:rsidR="00072BE0">
        <w:trPr>
          <w:jc w:val="center"/>
        </w:trPr>
        <w:tc>
          <w:tcPr>
            <w:tcW w:w="1560" w:type="dxa"/>
            <w:tcBorders>
              <w:top w:val="single" w:sz="4" w:space="0" w:color="auto"/>
              <w:bottom w:val="single" w:sz="4" w:space="0" w:color="auto"/>
            </w:tcBorders>
            <w:shd w:val="clear" w:color="auto" w:fill="FFFFFF"/>
          </w:tcPr>
          <w:p w:rsidR="00072BE0" w:rsidRDefault="00072BE0">
            <w:pPr>
              <w:pStyle w:val="Tabulka-archiv"/>
            </w:pPr>
            <w:r>
              <w:t>N</w:t>
            </w:r>
          </w:p>
        </w:tc>
        <w:tc>
          <w:tcPr>
            <w:tcW w:w="4961" w:type="dxa"/>
            <w:tcBorders>
              <w:top w:val="single" w:sz="4" w:space="0" w:color="auto"/>
              <w:bottom w:val="single" w:sz="4" w:space="0" w:color="auto"/>
            </w:tcBorders>
            <w:shd w:val="clear" w:color="auto" w:fill="FFFFFF"/>
          </w:tcPr>
          <w:p w:rsidR="00072BE0" w:rsidRPr="008E7311" w:rsidRDefault="00072BE0">
            <w:pPr>
              <w:pStyle w:val="Tabulka-pedpisy"/>
              <w:tabs>
                <w:tab w:val="clear" w:pos="360"/>
              </w:tabs>
              <w:ind w:left="363" w:hanging="363"/>
              <w:rPr>
                <w:rFonts w:eastAsia="TimesNewRomanPS-BoldMT" w:cs="Arial"/>
                <w:bCs/>
              </w:rPr>
            </w:pPr>
            <w:r w:rsidRPr="00205B8C">
              <w:rPr>
                <w:rFonts w:eastAsia="TimesNewRomanPS-BoldMT" w:cs="Arial"/>
                <w:bCs/>
              </w:rPr>
              <w:t>EN 60695-1-11</w:t>
            </w:r>
            <w:r>
              <w:rPr>
                <w:rFonts w:eastAsia="TimesNewRomanPS-BoldMT" w:cs="Arial"/>
                <w:bCs/>
              </w:rPr>
              <w:t>:2010</w:t>
            </w:r>
            <w:r w:rsidRPr="00205B8C">
              <w:rPr>
                <w:rFonts w:eastAsia="TimesNewRomanPS-BoldMT" w:cs="Arial"/>
                <w:bCs/>
              </w:rPr>
              <w:t xml:space="preserve"> </w:t>
            </w:r>
            <w:r>
              <w:rPr>
                <w:rFonts w:eastAsia="TimesNewRomanPS-BoldMT" w:cs="Arial"/>
                <w:bCs/>
              </w:rPr>
              <w:t xml:space="preserve">zavedena v </w:t>
            </w:r>
            <w:r w:rsidRPr="00205B8C">
              <w:rPr>
                <w:rFonts w:eastAsia="TimesNewRomanPS-BoldMT" w:cs="Arial"/>
                <w:bCs/>
              </w:rPr>
              <w:t>ČSN EN 60695-1-11</w:t>
            </w:r>
            <w:r>
              <w:rPr>
                <w:rFonts w:eastAsia="TimesNewRomanPS-BoldMT" w:cs="Arial"/>
                <w:bCs/>
              </w:rPr>
              <w:t>:2011</w:t>
            </w:r>
            <w:r w:rsidRPr="00205B8C">
              <w:rPr>
                <w:rFonts w:eastAsia="TimesNewRomanPS-BoldMT" w:cs="Arial"/>
                <w:bCs/>
              </w:rPr>
              <w:t xml:space="preserve"> </w:t>
            </w:r>
            <w:r w:rsidRPr="00205B8C">
              <w:rPr>
                <w:rFonts w:eastAsia="TimesNewRomanPSMT" w:cs="Arial"/>
              </w:rPr>
              <w:t>(34 5615)</w:t>
            </w:r>
            <w:r>
              <w:rPr>
                <w:rFonts w:eastAsia="TimesNewRomanPSMT" w:cs="Arial"/>
              </w:rPr>
              <w:t xml:space="preserve"> </w:t>
            </w:r>
            <w:r w:rsidRPr="00205B8C">
              <w:rPr>
                <w:rFonts w:eastAsia="TimesNewRomanPS-BoldMT" w:cs="Arial"/>
                <w:bCs/>
              </w:rPr>
              <w:t>Zkoušení požárního nebezpečí - Část 1-11: Návod k posuzování požárního</w:t>
            </w:r>
            <w:r>
              <w:rPr>
                <w:rFonts w:eastAsia="TimesNewRomanPS-BoldMT" w:cs="Arial"/>
                <w:bCs/>
              </w:rPr>
              <w:t xml:space="preserve"> </w:t>
            </w:r>
            <w:r w:rsidRPr="00205B8C">
              <w:rPr>
                <w:rFonts w:eastAsia="TimesNewRomanPS-BoldMT" w:cs="Arial"/>
                <w:bCs/>
              </w:rPr>
              <w:t>nebezpečí u elektrotechnických výrobků - Posouzení požárního nebezpečí</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072BE0" w:rsidRDefault="00072BE0">
            <w:pPr>
              <w:pStyle w:val="Tabulka-obsah"/>
              <w:rPr>
                <w:rFonts w:eastAsia="TimesNewRomanPSMT" w:cs="Arial"/>
                <w:color w:val="FF0000"/>
                <w:szCs w:val="18"/>
              </w:rPr>
            </w:pPr>
          </w:p>
        </w:tc>
      </w:tr>
      <w:tr w:rsidR="00072BE0">
        <w:trPr>
          <w:jc w:val="center"/>
        </w:trPr>
        <w:tc>
          <w:tcPr>
            <w:tcW w:w="1560" w:type="dxa"/>
            <w:tcBorders>
              <w:top w:val="single" w:sz="4" w:space="0" w:color="auto"/>
              <w:bottom w:val="single" w:sz="4" w:space="0" w:color="auto"/>
            </w:tcBorders>
            <w:shd w:val="clear" w:color="auto" w:fill="FFFFFF"/>
          </w:tcPr>
          <w:p w:rsidR="00072BE0" w:rsidRDefault="00072BE0">
            <w:pPr>
              <w:pStyle w:val="Tabulka-archiv"/>
            </w:pPr>
          </w:p>
        </w:tc>
        <w:tc>
          <w:tcPr>
            <w:tcW w:w="4961" w:type="dxa"/>
            <w:tcBorders>
              <w:top w:val="single" w:sz="4" w:space="0" w:color="auto"/>
              <w:bottom w:val="single" w:sz="4" w:space="0" w:color="auto"/>
            </w:tcBorders>
            <w:shd w:val="clear" w:color="auto" w:fill="FFFFFF"/>
          </w:tcPr>
          <w:p w:rsidR="00072BE0" w:rsidRDefault="00072BE0">
            <w:pPr>
              <w:pStyle w:val="Tabulka-pedpisy"/>
              <w:tabs>
                <w:tab w:val="clear" w:pos="360"/>
              </w:tabs>
              <w:ind w:left="363" w:hanging="363"/>
              <w:rPr>
                <w:color w:val="auto"/>
              </w:rPr>
            </w:pPr>
            <w:r w:rsidRPr="008E7311">
              <w:rPr>
                <w:rFonts w:eastAsia="TimesNewRomanPS-BoldMT" w:cs="Arial"/>
                <w:bCs/>
              </w:rPr>
              <w:t>EN 60695-1-10</w:t>
            </w:r>
            <w:r>
              <w:rPr>
                <w:rFonts w:eastAsia="TimesNewRomanPS-BoldMT" w:cs="Arial"/>
                <w:bCs/>
              </w:rPr>
              <w:t>:</w:t>
            </w:r>
            <w:r w:rsidRPr="008E7311">
              <w:rPr>
                <w:rFonts w:eastAsia="TimesNewRomanPSMT" w:cs="Arial"/>
              </w:rPr>
              <w:t>2010</w:t>
            </w:r>
            <w:r>
              <w:rPr>
                <w:rFonts w:eastAsia="TimesNewRomanPSMT" w:cs="Arial"/>
              </w:rPr>
              <w:t xml:space="preserve"> zavedena v </w:t>
            </w:r>
            <w:r w:rsidRPr="008E7311">
              <w:rPr>
                <w:rFonts w:eastAsia="TimesNewRomanPS-BoldMT" w:cs="Arial"/>
                <w:bCs/>
              </w:rPr>
              <w:t>ČSN EN 60695-1-10</w:t>
            </w:r>
            <w:r>
              <w:rPr>
                <w:rFonts w:eastAsia="TimesNewRomanPS-BoldMT" w:cs="Arial"/>
                <w:bCs/>
              </w:rPr>
              <w:t>:</w:t>
            </w:r>
            <w:r w:rsidRPr="008E7311">
              <w:rPr>
                <w:rFonts w:eastAsia="TimesNewRomanPSMT" w:cs="Arial"/>
              </w:rPr>
              <w:t>2010</w:t>
            </w:r>
            <w:r w:rsidRPr="008E7311">
              <w:rPr>
                <w:rFonts w:eastAsia="TimesNewRomanPS-BoldMT" w:cs="Arial"/>
                <w:bCs/>
              </w:rPr>
              <w:t xml:space="preserve"> </w:t>
            </w:r>
            <w:r w:rsidRPr="008E7311">
              <w:rPr>
                <w:rFonts w:eastAsia="TimesNewRomanPSMT" w:cs="Arial"/>
              </w:rPr>
              <w:t>(34 5615)</w:t>
            </w:r>
            <w:r>
              <w:rPr>
                <w:rFonts w:eastAsia="TimesNewRomanPSMT" w:cs="Arial"/>
              </w:rPr>
              <w:t xml:space="preserve"> </w:t>
            </w:r>
            <w:r w:rsidRPr="008E7311">
              <w:rPr>
                <w:rFonts w:eastAsia="TimesNewRomanPS-BoldMT" w:cs="Arial"/>
                <w:bCs/>
              </w:rPr>
              <w:t>Zkoušení požárního nebezpečí - Část 1-10: Návod k posuzování požárního</w:t>
            </w:r>
            <w:r>
              <w:rPr>
                <w:rFonts w:eastAsia="TimesNewRomanPS-BoldMT" w:cs="Arial"/>
                <w:bCs/>
              </w:rPr>
              <w:t xml:space="preserve"> </w:t>
            </w:r>
            <w:r w:rsidRPr="008E7311">
              <w:rPr>
                <w:rFonts w:eastAsia="TimesNewRomanPS-BoldMT" w:cs="Arial"/>
                <w:bCs/>
              </w:rPr>
              <w:t>nebezpečí u elektrotechnických výrobků - Všeobecné směrnice</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072BE0" w:rsidRDefault="00072BE0">
            <w:pPr>
              <w:pStyle w:val="Tabulka-obsah"/>
              <w:rPr>
                <w:rFonts w:eastAsia="TimesNewRomanPSMT" w:cs="Arial"/>
                <w:color w:val="FF0000"/>
                <w:szCs w:val="18"/>
              </w:rPr>
            </w:pPr>
          </w:p>
        </w:tc>
      </w:tr>
      <w:tr w:rsidR="00072BE0">
        <w:trPr>
          <w:jc w:val="center"/>
        </w:trPr>
        <w:tc>
          <w:tcPr>
            <w:tcW w:w="1560" w:type="dxa"/>
            <w:tcBorders>
              <w:top w:val="single" w:sz="4" w:space="0" w:color="auto"/>
              <w:bottom w:val="single" w:sz="4" w:space="0" w:color="auto"/>
            </w:tcBorders>
            <w:shd w:val="clear" w:color="auto" w:fill="FFFFFF"/>
          </w:tcPr>
          <w:p w:rsidR="00072BE0" w:rsidRDefault="00072BE0">
            <w:pPr>
              <w:pStyle w:val="Tabulka-archiv"/>
            </w:pPr>
            <w:r>
              <w:t>N</w:t>
            </w:r>
          </w:p>
        </w:tc>
        <w:tc>
          <w:tcPr>
            <w:tcW w:w="4961" w:type="dxa"/>
            <w:tcBorders>
              <w:top w:val="single" w:sz="4" w:space="0" w:color="auto"/>
              <w:bottom w:val="single" w:sz="4" w:space="0" w:color="auto"/>
            </w:tcBorders>
            <w:shd w:val="clear" w:color="auto" w:fill="FFFFFF"/>
          </w:tcPr>
          <w:p w:rsidR="00072BE0" w:rsidRDefault="00072BE0">
            <w:pPr>
              <w:pStyle w:val="Tabulka-pedpisy"/>
              <w:tabs>
                <w:tab w:val="clear" w:pos="360"/>
              </w:tabs>
              <w:ind w:left="363" w:hanging="363"/>
            </w:pPr>
            <w:r>
              <w:t xml:space="preserve">EN 60695-8-1:2008 zavedena v </w:t>
            </w:r>
            <w:r>
              <w:rPr>
                <w:rFonts w:eastAsia="TimesNewRomanPS-BoldMT" w:cs="Arial" w:hint="eastAsia"/>
                <w:szCs w:val="18"/>
              </w:rPr>
              <w:t>ČSN EN 60695-8-1 ed. 2</w:t>
            </w:r>
            <w:r>
              <w:rPr>
                <w:rFonts w:eastAsia="TimesNewRomanPS-BoldMT" w:cs="Arial"/>
                <w:szCs w:val="18"/>
              </w:rPr>
              <w:t xml:space="preserve">:2009 </w:t>
            </w:r>
            <w:r>
              <w:rPr>
                <w:rFonts w:eastAsia="TimesNewRomanPSMT" w:cs="Arial" w:hint="eastAsia"/>
                <w:szCs w:val="18"/>
              </w:rPr>
              <w:t>(34 5615)</w:t>
            </w:r>
            <w:r>
              <w:rPr>
                <w:rFonts w:eastAsia="TimesNewRomanPSMT" w:cs="Arial"/>
                <w:szCs w:val="18"/>
              </w:rPr>
              <w:t xml:space="preserve"> </w:t>
            </w:r>
            <w:r>
              <w:rPr>
                <w:rFonts w:eastAsia="TimesNewRomanPS-BoldMT" w:cs="Arial" w:hint="eastAsia"/>
                <w:szCs w:val="18"/>
              </w:rPr>
              <w:t>Zkoušení požárního nebezpečí - Část 8-1: Uvolňované teplo - Všeobecný návod</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072BE0" w:rsidRDefault="00072BE0">
            <w:pPr>
              <w:pStyle w:val="Tabulka-obsah"/>
            </w:pPr>
          </w:p>
        </w:tc>
      </w:tr>
      <w:tr w:rsidR="00072BE0">
        <w:trPr>
          <w:jc w:val="center"/>
        </w:trPr>
        <w:tc>
          <w:tcPr>
            <w:tcW w:w="1560" w:type="dxa"/>
            <w:tcBorders>
              <w:top w:val="single" w:sz="4" w:space="0" w:color="auto"/>
              <w:bottom w:val="single" w:sz="4" w:space="0" w:color="auto"/>
            </w:tcBorders>
            <w:shd w:val="clear" w:color="auto" w:fill="FFFFFF"/>
          </w:tcPr>
          <w:p w:rsidR="00072BE0" w:rsidRDefault="00072BE0">
            <w:pPr>
              <w:pStyle w:val="Tabulka-archiv"/>
            </w:pPr>
            <w:r>
              <w:t>Ju</w:t>
            </w:r>
          </w:p>
          <w:p w:rsidR="00F7339F" w:rsidRDefault="00F7339F">
            <w:pPr>
              <w:pStyle w:val="Tabulka-archiv"/>
            </w:pPr>
            <w:r>
              <w:t>VYTAH</w:t>
            </w:r>
          </w:p>
        </w:tc>
        <w:tc>
          <w:tcPr>
            <w:tcW w:w="4961" w:type="dxa"/>
            <w:tcBorders>
              <w:top w:val="single" w:sz="4" w:space="0" w:color="auto"/>
              <w:bottom w:val="single" w:sz="4" w:space="0" w:color="auto"/>
            </w:tcBorders>
            <w:shd w:val="clear" w:color="auto" w:fill="FFFFFF"/>
          </w:tcPr>
          <w:p w:rsidR="00072BE0" w:rsidRDefault="00072BE0">
            <w:pPr>
              <w:pStyle w:val="Tabulka-pedpisy"/>
              <w:tabs>
                <w:tab w:val="clear" w:pos="360"/>
              </w:tabs>
              <w:ind w:left="363" w:hanging="363"/>
            </w:pPr>
            <w:r>
              <w:t>ISO 8421-1:1987 zavedena v ČSN ISO 8421-1:1996 (38 9000) Požární ochrana – Slovník - Část 1: Obecné termíny a jevy požáru.</w:t>
            </w:r>
          </w:p>
        </w:tc>
        <w:tc>
          <w:tcPr>
            <w:tcW w:w="3387" w:type="dxa"/>
            <w:tcBorders>
              <w:top w:val="single" w:sz="4" w:space="0" w:color="auto"/>
              <w:bottom w:val="single" w:sz="4" w:space="0" w:color="auto"/>
              <w:right w:val="single" w:sz="4" w:space="0" w:color="auto"/>
            </w:tcBorders>
            <w:shd w:val="clear" w:color="auto" w:fill="FFFFFF"/>
          </w:tcPr>
          <w:p w:rsidR="00072BE0" w:rsidRDefault="00072BE0">
            <w:pPr>
              <w:pStyle w:val="Tabulka-obsah"/>
            </w:pPr>
          </w:p>
        </w:tc>
      </w:tr>
      <w:tr w:rsidR="00E853EC">
        <w:trPr>
          <w:jc w:val="center"/>
        </w:trPr>
        <w:tc>
          <w:tcPr>
            <w:tcW w:w="1560" w:type="dxa"/>
            <w:tcBorders>
              <w:top w:val="single" w:sz="4" w:space="0" w:color="auto"/>
              <w:bottom w:val="single" w:sz="4" w:space="0" w:color="auto"/>
            </w:tcBorders>
            <w:shd w:val="clear" w:color="auto" w:fill="FFFFFF"/>
          </w:tcPr>
          <w:p w:rsidR="00E853EC" w:rsidRDefault="002A4234">
            <w:pPr>
              <w:pStyle w:val="Tabulka-archiv"/>
            </w:pPr>
            <w:r>
              <w:t>U</w:t>
            </w:r>
          </w:p>
        </w:tc>
        <w:tc>
          <w:tcPr>
            <w:tcW w:w="4961" w:type="dxa"/>
            <w:tcBorders>
              <w:top w:val="single" w:sz="4" w:space="0" w:color="auto"/>
              <w:bottom w:val="single" w:sz="4" w:space="0" w:color="auto"/>
            </w:tcBorders>
            <w:shd w:val="clear" w:color="auto" w:fill="FFFFFF"/>
          </w:tcPr>
          <w:p w:rsidR="00E853EC" w:rsidRPr="002A4234" w:rsidRDefault="002A4234" w:rsidP="002A4234">
            <w:pPr>
              <w:pStyle w:val="Tabulka-pedpisy"/>
              <w:tabs>
                <w:tab w:val="clear" w:pos="360"/>
              </w:tabs>
              <w:ind w:left="363" w:hanging="363"/>
              <w:rPr>
                <w:rFonts w:cs="Arial"/>
                <w:color w:val="auto"/>
              </w:rPr>
            </w:pPr>
            <w:r w:rsidRPr="002A4234">
              <w:rPr>
                <w:rFonts w:cs="Arial"/>
                <w:color w:val="auto"/>
                <w:shd w:val="clear" w:color="auto" w:fill="FFFFFF"/>
              </w:rPr>
              <w:t>ISO 8421-2:19</w:t>
            </w:r>
            <w:r>
              <w:rPr>
                <w:rFonts w:cs="Arial"/>
                <w:color w:val="auto"/>
                <w:shd w:val="clear" w:color="auto" w:fill="FFFFFF"/>
              </w:rPr>
              <w:t>87</w:t>
            </w:r>
            <w:r w:rsidRPr="002A4234">
              <w:rPr>
                <w:rFonts w:cs="Arial"/>
                <w:color w:val="auto"/>
                <w:shd w:val="clear" w:color="auto" w:fill="FFFFFF"/>
              </w:rPr>
              <w:t xml:space="preserve"> </w:t>
            </w:r>
            <w:r>
              <w:rPr>
                <w:rFonts w:cs="Arial"/>
                <w:color w:val="auto"/>
                <w:shd w:val="clear" w:color="auto" w:fill="FFFFFF"/>
              </w:rPr>
              <w:t xml:space="preserve">zavedena v </w:t>
            </w:r>
            <w:r w:rsidRPr="002A4234">
              <w:rPr>
                <w:rFonts w:cs="Arial"/>
                <w:color w:val="auto"/>
                <w:shd w:val="clear" w:color="auto" w:fill="FFFFFF"/>
              </w:rPr>
              <w:t>ČSN ISO 8421-2:1996 (38 9000)</w:t>
            </w:r>
            <w:r>
              <w:rPr>
                <w:rFonts w:cs="Arial"/>
                <w:color w:val="auto"/>
                <w:shd w:val="clear" w:color="auto" w:fill="FFFFFF"/>
              </w:rPr>
              <w:t xml:space="preserve"> </w:t>
            </w:r>
            <w:r w:rsidRPr="002A4234">
              <w:rPr>
                <w:rFonts w:cs="Arial"/>
                <w:color w:val="auto"/>
                <w:shd w:val="clear" w:color="auto" w:fill="FFFFFF"/>
              </w:rPr>
              <w:t>Požární ochrana - Slovník - Část 2: Požární ochrana staveb</w:t>
            </w:r>
            <w:r>
              <w:rPr>
                <w:rFonts w:cs="Arial"/>
                <w:color w:val="auto"/>
                <w:shd w:val="clear" w:color="auto" w:fill="FFFFFF"/>
              </w:rPr>
              <w:t>.</w:t>
            </w:r>
          </w:p>
        </w:tc>
        <w:tc>
          <w:tcPr>
            <w:tcW w:w="3387" w:type="dxa"/>
            <w:tcBorders>
              <w:top w:val="single" w:sz="4" w:space="0" w:color="auto"/>
              <w:bottom w:val="single" w:sz="4" w:space="0" w:color="auto"/>
              <w:right w:val="single" w:sz="4" w:space="0" w:color="auto"/>
            </w:tcBorders>
            <w:shd w:val="clear" w:color="auto" w:fill="FFFFFF"/>
          </w:tcPr>
          <w:p w:rsidR="00E853EC" w:rsidRDefault="00E853EC">
            <w:pPr>
              <w:pStyle w:val="Tabulka-obsah"/>
            </w:pPr>
          </w:p>
        </w:tc>
      </w:tr>
      <w:tr w:rsidR="00E853EC">
        <w:trPr>
          <w:jc w:val="center"/>
        </w:trPr>
        <w:tc>
          <w:tcPr>
            <w:tcW w:w="1560" w:type="dxa"/>
            <w:tcBorders>
              <w:top w:val="single" w:sz="4" w:space="0" w:color="auto"/>
              <w:bottom w:val="single" w:sz="4" w:space="0" w:color="auto"/>
            </w:tcBorders>
            <w:shd w:val="clear" w:color="auto" w:fill="FFFFFF"/>
          </w:tcPr>
          <w:p w:rsidR="00E853EC" w:rsidRDefault="002A4234">
            <w:pPr>
              <w:pStyle w:val="Tabulka-archiv"/>
            </w:pPr>
            <w:r>
              <w:t>U</w:t>
            </w:r>
          </w:p>
        </w:tc>
        <w:tc>
          <w:tcPr>
            <w:tcW w:w="4961" w:type="dxa"/>
            <w:tcBorders>
              <w:top w:val="single" w:sz="4" w:space="0" w:color="auto"/>
              <w:bottom w:val="single" w:sz="4" w:space="0" w:color="auto"/>
            </w:tcBorders>
            <w:shd w:val="clear" w:color="auto" w:fill="FFFFFF"/>
          </w:tcPr>
          <w:p w:rsidR="00E853EC" w:rsidRPr="002A4234" w:rsidRDefault="002A4234" w:rsidP="002A4234">
            <w:pPr>
              <w:pStyle w:val="Tabulka-pedpisy"/>
              <w:tabs>
                <w:tab w:val="clear" w:pos="360"/>
              </w:tabs>
              <w:ind w:left="363" w:hanging="363"/>
              <w:rPr>
                <w:rFonts w:cs="Arial"/>
                <w:color w:val="auto"/>
              </w:rPr>
            </w:pPr>
            <w:r w:rsidRPr="002A4234">
              <w:rPr>
                <w:rFonts w:cs="Arial"/>
                <w:color w:val="auto"/>
                <w:shd w:val="clear" w:color="auto" w:fill="FFFFFF"/>
              </w:rPr>
              <w:t>ISO 8421-</w:t>
            </w:r>
            <w:r>
              <w:rPr>
                <w:rFonts w:cs="Arial"/>
                <w:color w:val="auto"/>
                <w:shd w:val="clear" w:color="auto" w:fill="FFFFFF"/>
              </w:rPr>
              <w:t>3</w:t>
            </w:r>
            <w:r w:rsidRPr="002A4234">
              <w:rPr>
                <w:rFonts w:cs="Arial"/>
                <w:color w:val="auto"/>
                <w:shd w:val="clear" w:color="auto" w:fill="FFFFFF"/>
              </w:rPr>
              <w:t>:19</w:t>
            </w:r>
            <w:r>
              <w:rPr>
                <w:rFonts w:cs="Arial"/>
                <w:color w:val="auto"/>
                <w:shd w:val="clear" w:color="auto" w:fill="FFFFFF"/>
              </w:rPr>
              <w:t>89</w:t>
            </w:r>
            <w:r w:rsidRPr="002A4234">
              <w:rPr>
                <w:rFonts w:cs="Arial"/>
                <w:color w:val="auto"/>
                <w:shd w:val="clear" w:color="auto" w:fill="FFFFFF"/>
              </w:rPr>
              <w:t xml:space="preserve"> </w:t>
            </w:r>
            <w:r>
              <w:rPr>
                <w:rFonts w:cs="Arial"/>
                <w:color w:val="auto"/>
                <w:shd w:val="clear" w:color="auto" w:fill="FFFFFF"/>
              </w:rPr>
              <w:t xml:space="preserve">zavedena v </w:t>
            </w:r>
            <w:r w:rsidRPr="002A4234">
              <w:rPr>
                <w:rFonts w:cs="Arial"/>
                <w:color w:val="auto"/>
                <w:shd w:val="clear" w:color="auto" w:fill="FFFFFF"/>
              </w:rPr>
              <w:t>ČSN ISO 8421-</w:t>
            </w:r>
            <w:r>
              <w:rPr>
                <w:rFonts w:cs="Arial"/>
                <w:color w:val="auto"/>
                <w:shd w:val="clear" w:color="auto" w:fill="FFFFFF"/>
              </w:rPr>
              <w:t>3</w:t>
            </w:r>
            <w:r w:rsidRPr="002A4234">
              <w:rPr>
                <w:rFonts w:cs="Arial"/>
                <w:color w:val="auto"/>
                <w:shd w:val="clear" w:color="auto" w:fill="FFFFFF"/>
              </w:rPr>
              <w:t>:1996 (38 9000</w:t>
            </w:r>
            <w:r>
              <w:rPr>
                <w:rFonts w:cs="Arial"/>
                <w:color w:val="auto"/>
                <w:shd w:val="clear" w:color="auto" w:fill="FFFFFF"/>
              </w:rPr>
              <w:t xml:space="preserve">) </w:t>
            </w:r>
            <w:r w:rsidRPr="002A4234">
              <w:rPr>
                <w:rFonts w:cs="Arial"/>
                <w:color w:val="auto"/>
                <w:shd w:val="clear" w:color="auto" w:fill="FFFFFF"/>
              </w:rPr>
              <w:t>Požární ochrana - Slovník - Část 3: Elektrická požární signalizace.</w:t>
            </w:r>
          </w:p>
        </w:tc>
        <w:tc>
          <w:tcPr>
            <w:tcW w:w="3387" w:type="dxa"/>
            <w:tcBorders>
              <w:top w:val="single" w:sz="4" w:space="0" w:color="auto"/>
              <w:bottom w:val="single" w:sz="4" w:space="0" w:color="auto"/>
              <w:right w:val="single" w:sz="4" w:space="0" w:color="auto"/>
            </w:tcBorders>
            <w:shd w:val="clear" w:color="auto" w:fill="FFFFFF"/>
          </w:tcPr>
          <w:p w:rsidR="00E853EC" w:rsidRDefault="00E853EC">
            <w:pPr>
              <w:pStyle w:val="Tabulka-obsah"/>
            </w:pPr>
          </w:p>
        </w:tc>
      </w:tr>
      <w:tr w:rsidR="00072BE0">
        <w:trPr>
          <w:jc w:val="center"/>
        </w:trPr>
        <w:tc>
          <w:tcPr>
            <w:tcW w:w="1560" w:type="dxa"/>
            <w:tcBorders>
              <w:top w:val="single" w:sz="4" w:space="0" w:color="auto"/>
              <w:bottom w:val="single" w:sz="4" w:space="0" w:color="auto"/>
            </w:tcBorders>
            <w:shd w:val="clear" w:color="auto" w:fill="FFFFFF"/>
          </w:tcPr>
          <w:p w:rsidR="00072BE0" w:rsidRDefault="00072BE0">
            <w:pPr>
              <w:pStyle w:val="Tabulka-archiv"/>
            </w:pPr>
            <w:r>
              <w:t>Ju</w:t>
            </w:r>
          </w:p>
        </w:tc>
        <w:tc>
          <w:tcPr>
            <w:tcW w:w="4961" w:type="dxa"/>
            <w:tcBorders>
              <w:top w:val="single" w:sz="4" w:space="0" w:color="auto"/>
              <w:bottom w:val="single" w:sz="4" w:space="0" w:color="auto"/>
            </w:tcBorders>
            <w:shd w:val="clear" w:color="auto" w:fill="FFFFFF"/>
          </w:tcPr>
          <w:p w:rsidR="00072BE0" w:rsidRDefault="00072BE0">
            <w:pPr>
              <w:pStyle w:val="Tabulka-pedpisy"/>
              <w:tabs>
                <w:tab w:val="clear" w:pos="360"/>
              </w:tabs>
              <w:ind w:left="363" w:hanging="363"/>
            </w:pPr>
            <w:r>
              <w:t>ISO 8421-4:1990 zavedena v ČSN ISO 8421-4:1996 (38 9000) Požární ochrana - Slovník - Část 4: Hasicí zařízení.</w:t>
            </w:r>
          </w:p>
        </w:tc>
        <w:tc>
          <w:tcPr>
            <w:tcW w:w="3387" w:type="dxa"/>
            <w:tcBorders>
              <w:top w:val="single" w:sz="4" w:space="0" w:color="auto"/>
              <w:bottom w:val="single" w:sz="4" w:space="0" w:color="auto"/>
              <w:right w:val="single" w:sz="4" w:space="0" w:color="auto"/>
            </w:tcBorders>
            <w:shd w:val="clear" w:color="auto" w:fill="FFFFFF"/>
          </w:tcPr>
          <w:p w:rsidR="00072BE0" w:rsidRDefault="00072BE0">
            <w:pPr>
              <w:pStyle w:val="Tabulka-obsah"/>
            </w:pPr>
          </w:p>
        </w:tc>
      </w:tr>
      <w:tr w:rsidR="00E853EC">
        <w:trPr>
          <w:jc w:val="center"/>
        </w:trPr>
        <w:tc>
          <w:tcPr>
            <w:tcW w:w="1560" w:type="dxa"/>
            <w:tcBorders>
              <w:top w:val="single" w:sz="4" w:space="0" w:color="auto"/>
              <w:bottom w:val="single" w:sz="4" w:space="0" w:color="auto"/>
            </w:tcBorders>
            <w:shd w:val="clear" w:color="auto" w:fill="FFFFFF"/>
          </w:tcPr>
          <w:p w:rsidR="00E853EC" w:rsidRDefault="00E853EC">
            <w:pPr>
              <w:pStyle w:val="Tabulka-archiv"/>
            </w:pPr>
          </w:p>
        </w:tc>
        <w:tc>
          <w:tcPr>
            <w:tcW w:w="4961" w:type="dxa"/>
            <w:tcBorders>
              <w:top w:val="single" w:sz="4" w:space="0" w:color="auto"/>
              <w:bottom w:val="single" w:sz="4" w:space="0" w:color="auto"/>
            </w:tcBorders>
            <w:shd w:val="clear" w:color="auto" w:fill="FFFFFF"/>
          </w:tcPr>
          <w:p w:rsidR="00E853EC" w:rsidRPr="002A4234" w:rsidRDefault="002A4234" w:rsidP="002A4234">
            <w:pPr>
              <w:pStyle w:val="Tabulka-pedpisy"/>
              <w:tabs>
                <w:tab w:val="clear" w:pos="360"/>
              </w:tabs>
              <w:ind w:left="363" w:hanging="363"/>
              <w:rPr>
                <w:rFonts w:cs="Arial"/>
                <w:color w:val="auto"/>
              </w:rPr>
            </w:pPr>
            <w:r w:rsidRPr="002A4234">
              <w:rPr>
                <w:rFonts w:cs="Arial"/>
                <w:color w:val="auto"/>
                <w:shd w:val="clear" w:color="auto" w:fill="FFFFFF"/>
              </w:rPr>
              <w:t>ISO 8421-5:19</w:t>
            </w:r>
            <w:r>
              <w:rPr>
                <w:rFonts w:cs="Arial"/>
                <w:color w:val="auto"/>
                <w:shd w:val="clear" w:color="auto" w:fill="FFFFFF"/>
              </w:rPr>
              <w:t xml:space="preserve">88 zavedena v </w:t>
            </w:r>
            <w:r w:rsidRPr="002A4234">
              <w:rPr>
                <w:rFonts w:cs="Arial"/>
                <w:color w:val="auto"/>
                <w:shd w:val="clear" w:color="auto" w:fill="FFFFFF"/>
              </w:rPr>
              <w:t>ČSN ISO 8421-5:1996 (38</w:t>
            </w:r>
            <w:r>
              <w:rPr>
                <w:rFonts w:cs="Arial"/>
                <w:color w:val="auto"/>
                <w:shd w:val="clear" w:color="auto" w:fill="FFFFFF"/>
              </w:rPr>
              <w:t> </w:t>
            </w:r>
            <w:r w:rsidRPr="002A4234">
              <w:rPr>
                <w:rFonts w:cs="Arial"/>
                <w:color w:val="auto"/>
                <w:shd w:val="clear" w:color="auto" w:fill="FFFFFF"/>
              </w:rPr>
              <w:t>9000) Požární ochrana - Slovník - Část 5: Odvětrání kouře.</w:t>
            </w:r>
          </w:p>
        </w:tc>
        <w:tc>
          <w:tcPr>
            <w:tcW w:w="3387" w:type="dxa"/>
            <w:tcBorders>
              <w:top w:val="single" w:sz="4" w:space="0" w:color="auto"/>
              <w:bottom w:val="single" w:sz="4" w:space="0" w:color="auto"/>
              <w:right w:val="single" w:sz="4" w:space="0" w:color="auto"/>
            </w:tcBorders>
            <w:shd w:val="clear" w:color="auto" w:fill="FFFFFF"/>
          </w:tcPr>
          <w:p w:rsidR="00E853EC" w:rsidRDefault="00E853EC">
            <w:pPr>
              <w:pStyle w:val="Tabulka-obsah"/>
            </w:pPr>
          </w:p>
        </w:tc>
      </w:tr>
      <w:tr w:rsidR="00E853EC">
        <w:trPr>
          <w:jc w:val="center"/>
        </w:trPr>
        <w:tc>
          <w:tcPr>
            <w:tcW w:w="1560" w:type="dxa"/>
            <w:tcBorders>
              <w:top w:val="single" w:sz="4" w:space="0" w:color="auto"/>
              <w:bottom w:val="single" w:sz="4" w:space="0" w:color="auto"/>
            </w:tcBorders>
            <w:shd w:val="clear" w:color="auto" w:fill="FFFFFF"/>
          </w:tcPr>
          <w:p w:rsidR="00E853EC" w:rsidRDefault="00591B39">
            <w:pPr>
              <w:pStyle w:val="Tabulka-archiv"/>
            </w:pPr>
            <w:r>
              <w:t>PDF</w:t>
            </w:r>
          </w:p>
          <w:p w:rsidR="00591B39" w:rsidRDefault="00591B39">
            <w:pPr>
              <w:pStyle w:val="Tabulka-archiv"/>
            </w:pPr>
            <w:r>
              <w:t>VYTAH</w:t>
            </w:r>
          </w:p>
        </w:tc>
        <w:tc>
          <w:tcPr>
            <w:tcW w:w="4961" w:type="dxa"/>
            <w:tcBorders>
              <w:top w:val="single" w:sz="4" w:space="0" w:color="auto"/>
              <w:bottom w:val="single" w:sz="4" w:space="0" w:color="auto"/>
            </w:tcBorders>
            <w:shd w:val="clear" w:color="auto" w:fill="FFFFFF"/>
          </w:tcPr>
          <w:p w:rsidR="00E853EC" w:rsidRPr="002A4234" w:rsidRDefault="002A4234" w:rsidP="002A4234">
            <w:pPr>
              <w:pStyle w:val="Tabulka-pedpisy"/>
              <w:tabs>
                <w:tab w:val="clear" w:pos="360"/>
              </w:tabs>
              <w:ind w:left="363" w:hanging="363"/>
              <w:rPr>
                <w:rFonts w:cs="Arial"/>
                <w:color w:val="auto"/>
              </w:rPr>
            </w:pPr>
            <w:r w:rsidRPr="002A4234">
              <w:rPr>
                <w:rFonts w:cs="Arial"/>
                <w:color w:val="auto"/>
                <w:shd w:val="clear" w:color="auto" w:fill="FFFFFF"/>
              </w:rPr>
              <w:t>ISO 8421-6:19</w:t>
            </w:r>
            <w:r>
              <w:rPr>
                <w:rFonts w:cs="Arial"/>
                <w:color w:val="auto"/>
                <w:shd w:val="clear" w:color="auto" w:fill="FFFFFF"/>
              </w:rPr>
              <w:t xml:space="preserve">87 zavedena v </w:t>
            </w:r>
            <w:r w:rsidRPr="002A4234">
              <w:rPr>
                <w:rFonts w:cs="Arial"/>
                <w:color w:val="auto"/>
                <w:shd w:val="clear" w:color="auto" w:fill="FFFFFF"/>
              </w:rPr>
              <w:t>ČSN ISO 8421-6:1996 (38 9000) Požární ochrana - Slovník - Část 6: Evakuace a únikové prostředky.</w:t>
            </w:r>
          </w:p>
        </w:tc>
        <w:tc>
          <w:tcPr>
            <w:tcW w:w="3387" w:type="dxa"/>
            <w:tcBorders>
              <w:top w:val="single" w:sz="4" w:space="0" w:color="auto"/>
              <w:bottom w:val="single" w:sz="4" w:space="0" w:color="auto"/>
              <w:right w:val="single" w:sz="4" w:space="0" w:color="auto"/>
            </w:tcBorders>
            <w:shd w:val="clear" w:color="auto" w:fill="FFFFFF"/>
          </w:tcPr>
          <w:p w:rsidR="00E853EC" w:rsidRDefault="00E853EC">
            <w:pPr>
              <w:pStyle w:val="Tabulka-obsah"/>
            </w:pPr>
          </w:p>
        </w:tc>
      </w:tr>
      <w:tr w:rsidR="00E853EC">
        <w:trPr>
          <w:jc w:val="center"/>
        </w:trPr>
        <w:tc>
          <w:tcPr>
            <w:tcW w:w="1560" w:type="dxa"/>
            <w:tcBorders>
              <w:top w:val="single" w:sz="4" w:space="0" w:color="auto"/>
              <w:bottom w:val="single" w:sz="4" w:space="0" w:color="auto"/>
            </w:tcBorders>
            <w:shd w:val="clear" w:color="auto" w:fill="FFFFFF"/>
          </w:tcPr>
          <w:p w:rsidR="00E853EC" w:rsidRDefault="00E853EC">
            <w:pPr>
              <w:pStyle w:val="Tabulka-archiv"/>
            </w:pPr>
          </w:p>
        </w:tc>
        <w:tc>
          <w:tcPr>
            <w:tcW w:w="4961" w:type="dxa"/>
            <w:tcBorders>
              <w:top w:val="single" w:sz="4" w:space="0" w:color="auto"/>
              <w:bottom w:val="single" w:sz="4" w:space="0" w:color="auto"/>
            </w:tcBorders>
            <w:shd w:val="clear" w:color="auto" w:fill="FFFFFF"/>
          </w:tcPr>
          <w:p w:rsidR="00E853EC" w:rsidRPr="00EA0D92" w:rsidRDefault="00EA0D92" w:rsidP="00EA0D92">
            <w:pPr>
              <w:pStyle w:val="Tabulka-pedpisy"/>
              <w:tabs>
                <w:tab w:val="clear" w:pos="360"/>
              </w:tabs>
              <w:ind w:left="363" w:hanging="363"/>
              <w:rPr>
                <w:rFonts w:cs="Arial"/>
                <w:color w:val="auto"/>
              </w:rPr>
            </w:pPr>
            <w:r w:rsidRPr="00EA0D92">
              <w:rPr>
                <w:rFonts w:cs="Arial"/>
                <w:color w:val="auto"/>
                <w:shd w:val="clear" w:color="auto" w:fill="FFFFFF"/>
              </w:rPr>
              <w:t>ISO 8421-7:19</w:t>
            </w:r>
            <w:r>
              <w:rPr>
                <w:rFonts w:cs="Arial"/>
                <w:color w:val="auto"/>
                <w:shd w:val="clear" w:color="auto" w:fill="FFFFFF"/>
              </w:rPr>
              <w:t>87</w:t>
            </w:r>
            <w:r w:rsidRPr="00EA0D92">
              <w:rPr>
                <w:rFonts w:cs="Arial"/>
                <w:color w:val="auto"/>
                <w:shd w:val="clear" w:color="auto" w:fill="FFFFFF"/>
              </w:rPr>
              <w:t xml:space="preserve"> </w:t>
            </w:r>
            <w:r>
              <w:rPr>
                <w:rFonts w:cs="Arial"/>
                <w:color w:val="auto"/>
                <w:shd w:val="clear" w:color="auto" w:fill="FFFFFF"/>
              </w:rPr>
              <w:t xml:space="preserve">zavedena v </w:t>
            </w:r>
            <w:r w:rsidRPr="00EA0D92">
              <w:rPr>
                <w:rFonts w:cs="Arial"/>
                <w:color w:val="auto"/>
                <w:shd w:val="clear" w:color="auto" w:fill="FFFFFF"/>
              </w:rPr>
              <w:t xml:space="preserve">ČSN ISO 8421-7:1996 (38 9000) </w:t>
            </w:r>
            <w:r w:rsidR="002A4234" w:rsidRPr="00EA0D92">
              <w:rPr>
                <w:rFonts w:cs="Arial"/>
                <w:color w:val="auto"/>
                <w:shd w:val="clear" w:color="auto" w:fill="FFFFFF"/>
              </w:rPr>
              <w:t xml:space="preserve">Požární ochrana - Slovník - </w:t>
            </w:r>
            <w:r w:rsidR="002A4234" w:rsidRPr="00EA0D92">
              <w:rPr>
                <w:rFonts w:cs="Arial"/>
                <w:color w:val="auto"/>
                <w:shd w:val="clear" w:color="auto" w:fill="FFFFFF"/>
              </w:rPr>
              <w:lastRenderedPageBreak/>
              <w:t>Část 7: Prostředky pro detekci a potlačení výbuchu.</w:t>
            </w:r>
          </w:p>
        </w:tc>
        <w:tc>
          <w:tcPr>
            <w:tcW w:w="3387" w:type="dxa"/>
            <w:tcBorders>
              <w:top w:val="single" w:sz="4" w:space="0" w:color="auto"/>
              <w:bottom w:val="single" w:sz="4" w:space="0" w:color="auto"/>
              <w:right w:val="single" w:sz="4" w:space="0" w:color="auto"/>
            </w:tcBorders>
            <w:shd w:val="clear" w:color="auto" w:fill="FFFFFF"/>
          </w:tcPr>
          <w:p w:rsidR="00E853EC" w:rsidRDefault="00E853EC">
            <w:pPr>
              <w:pStyle w:val="Tabulka-obsah"/>
            </w:pPr>
          </w:p>
        </w:tc>
      </w:tr>
      <w:tr w:rsidR="00072BE0">
        <w:trPr>
          <w:jc w:val="center"/>
        </w:trPr>
        <w:tc>
          <w:tcPr>
            <w:tcW w:w="1560" w:type="dxa"/>
            <w:tcBorders>
              <w:top w:val="single" w:sz="4" w:space="0" w:color="auto"/>
              <w:bottom w:val="single" w:sz="4" w:space="0" w:color="auto"/>
            </w:tcBorders>
            <w:shd w:val="clear" w:color="auto" w:fill="FFFFFF"/>
          </w:tcPr>
          <w:p w:rsidR="00072BE0" w:rsidRDefault="00072BE0">
            <w:pPr>
              <w:pStyle w:val="Tabulka-archiv"/>
            </w:pPr>
            <w:r>
              <w:lastRenderedPageBreak/>
              <w:t>J</w:t>
            </w:r>
          </w:p>
          <w:p w:rsidR="00F7339F" w:rsidRDefault="00F7339F">
            <w:pPr>
              <w:pStyle w:val="Tabulka-archiv"/>
            </w:pPr>
            <w:r>
              <w:t>VYTAH</w:t>
            </w:r>
          </w:p>
        </w:tc>
        <w:tc>
          <w:tcPr>
            <w:tcW w:w="4961" w:type="dxa"/>
            <w:tcBorders>
              <w:top w:val="single" w:sz="4" w:space="0" w:color="auto"/>
              <w:bottom w:val="single" w:sz="4" w:space="0" w:color="auto"/>
            </w:tcBorders>
            <w:shd w:val="clear" w:color="auto" w:fill="FFFFFF"/>
          </w:tcPr>
          <w:p w:rsidR="00072BE0" w:rsidRDefault="00072BE0">
            <w:pPr>
              <w:pStyle w:val="Tabulka-pedpisy"/>
              <w:tabs>
                <w:tab w:val="clear" w:pos="360"/>
              </w:tabs>
              <w:ind w:left="363" w:hanging="363"/>
            </w:pPr>
            <w:r>
              <w:t>ISO 8421-8:1990 zavedena v ČSN ISO 8421-8:1996 (38 9000) Požární ochrana - Slovník - Část 8: Termíny specifické pro hašení požáru, záchranné práce a pro zacházení s nebezpečnými látkami</w:t>
            </w:r>
          </w:p>
        </w:tc>
        <w:tc>
          <w:tcPr>
            <w:tcW w:w="3387" w:type="dxa"/>
            <w:tcBorders>
              <w:top w:val="single" w:sz="4" w:space="0" w:color="auto"/>
              <w:bottom w:val="single" w:sz="4" w:space="0" w:color="auto"/>
              <w:right w:val="single" w:sz="4" w:space="0" w:color="auto"/>
            </w:tcBorders>
            <w:shd w:val="clear" w:color="auto" w:fill="FFFFFF"/>
          </w:tcPr>
          <w:p w:rsidR="00072BE0" w:rsidRDefault="00072BE0">
            <w:pPr>
              <w:pStyle w:val="Tabulka-obsah"/>
            </w:pPr>
          </w:p>
        </w:tc>
      </w:tr>
      <w:tr w:rsidR="00072BE0">
        <w:trPr>
          <w:jc w:val="center"/>
        </w:trPr>
        <w:tc>
          <w:tcPr>
            <w:tcW w:w="1560" w:type="dxa"/>
            <w:tcBorders>
              <w:top w:val="single" w:sz="4" w:space="0" w:color="auto"/>
              <w:bottom w:val="single" w:sz="4" w:space="0" w:color="auto"/>
            </w:tcBorders>
            <w:shd w:val="clear" w:color="auto" w:fill="FFFFFF"/>
          </w:tcPr>
          <w:p w:rsidR="00072BE0" w:rsidRDefault="00072BE0">
            <w:pPr>
              <w:pStyle w:val="Tabulka-archiv"/>
            </w:pPr>
            <w:r>
              <w:t>N</w:t>
            </w:r>
          </w:p>
        </w:tc>
        <w:tc>
          <w:tcPr>
            <w:tcW w:w="4961" w:type="dxa"/>
            <w:tcBorders>
              <w:top w:val="single" w:sz="4" w:space="0" w:color="auto"/>
              <w:bottom w:val="single" w:sz="4" w:space="0" w:color="auto"/>
            </w:tcBorders>
            <w:shd w:val="clear" w:color="auto" w:fill="FFFFFF"/>
          </w:tcPr>
          <w:p w:rsidR="00072BE0" w:rsidRDefault="00072BE0">
            <w:pPr>
              <w:pStyle w:val="Tabulka-pedpisy"/>
              <w:tabs>
                <w:tab w:val="clear" w:pos="360"/>
              </w:tabs>
              <w:ind w:left="363" w:hanging="363"/>
            </w:pPr>
            <w:r>
              <w:t>ISO 11602-2:2000 zavedena v ČSN ISO 11602-2:2002 (38 9162) Požární ochrana – Přenosné a pojízdné hasicí přístroje – Část 2: Prohlídka a údržba.</w:t>
            </w:r>
          </w:p>
        </w:tc>
        <w:tc>
          <w:tcPr>
            <w:tcW w:w="3387" w:type="dxa"/>
            <w:tcBorders>
              <w:top w:val="single" w:sz="4" w:space="0" w:color="auto"/>
              <w:bottom w:val="single" w:sz="4" w:space="0" w:color="auto"/>
              <w:right w:val="single" w:sz="4" w:space="0" w:color="auto"/>
            </w:tcBorders>
            <w:shd w:val="clear" w:color="auto" w:fill="FFFFFF"/>
          </w:tcPr>
          <w:p w:rsidR="00072BE0" w:rsidRDefault="00072BE0">
            <w:pPr>
              <w:pStyle w:val="Tabulka-obsah"/>
            </w:pPr>
          </w:p>
        </w:tc>
      </w:tr>
      <w:tr w:rsidR="00072BE0">
        <w:trPr>
          <w:jc w:val="center"/>
        </w:trPr>
        <w:tc>
          <w:tcPr>
            <w:tcW w:w="1560" w:type="dxa"/>
            <w:tcBorders>
              <w:top w:val="single" w:sz="4" w:space="0" w:color="auto"/>
              <w:bottom w:val="single" w:sz="4" w:space="0" w:color="auto"/>
            </w:tcBorders>
            <w:shd w:val="clear" w:color="auto" w:fill="FFFFFF"/>
          </w:tcPr>
          <w:p w:rsidR="00072BE0" w:rsidRDefault="00072BE0">
            <w:pPr>
              <w:pStyle w:val="Tabulka-archiv"/>
            </w:pPr>
            <w:r>
              <w:t>N</w:t>
            </w:r>
          </w:p>
        </w:tc>
        <w:tc>
          <w:tcPr>
            <w:tcW w:w="4961" w:type="dxa"/>
            <w:tcBorders>
              <w:top w:val="single" w:sz="4" w:space="0" w:color="auto"/>
              <w:bottom w:val="single" w:sz="4" w:space="0" w:color="auto"/>
            </w:tcBorders>
            <w:shd w:val="clear" w:color="auto" w:fill="FFFFFF"/>
          </w:tcPr>
          <w:p w:rsidR="00072BE0" w:rsidRDefault="00072BE0">
            <w:pPr>
              <w:pStyle w:val="Tabulka-pedpisy"/>
              <w:tabs>
                <w:tab w:val="clear" w:pos="360"/>
              </w:tabs>
              <w:ind w:left="363" w:hanging="363"/>
            </w:pPr>
            <w:r>
              <w:rPr>
                <w:rFonts w:eastAsia="TimesNewRomanPS-BoldMT" w:cs="Arial" w:hint="eastAsia"/>
                <w:szCs w:val="18"/>
              </w:rPr>
              <w:t>EN 1634-1</w:t>
            </w:r>
            <w:r>
              <w:rPr>
                <w:rFonts w:eastAsia="TimesNewRomanPS-BoldMT" w:cs="Arial"/>
              </w:rPr>
              <w:t>:</w:t>
            </w:r>
            <w:r>
              <w:rPr>
                <w:rFonts w:eastAsia="TimesNewRomanPSMT" w:cs="Arial" w:hint="eastAsia"/>
              </w:rPr>
              <w:t>200</w:t>
            </w:r>
            <w:r>
              <w:rPr>
                <w:rFonts w:eastAsia="TimesNewRomanPSMT" w:cs="Arial"/>
              </w:rPr>
              <w:t>8 zavedena v</w:t>
            </w:r>
            <w:r>
              <w:rPr>
                <w:rFonts w:eastAsia="TimesNewRomanPS-BoldMT" w:cs="Arial" w:hint="eastAsia"/>
                <w:szCs w:val="18"/>
              </w:rPr>
              <w:t xml:space="preserve"> ČSN EN 1634-1</w:t>
            </w:r>
            <w:r>
              <w:rPr>
                <w:rFonts w:eastAsia="TimesNewRomanPS-BoldMT" w:cs="Arial"/>
              </w:rPr>
              <w:t>:</w:t>
            </w:r>
            <w:r>
              <w:rPr>
                <w:rFonts w:eastAsia="TimesNewRomanPSMT" w:cs="Arial" w:hint="eastAsia"/>
              </w:rPr>
              <w:t>2009</w:t>
            </w:r>
            <w:r>
              <w:rPr>
                <w:rFonts w:eastAsia="TimesNewRomanPS-BoldMT" w:cs="Arial" w:hint="eastAsia"/>
                <w:szCs w:val="18"/>
              </w:rPr>
              <w:t xml:space="preserve"> </w:t>
            </w:r>
            <w:r>
              <w:rPr>
                <w:rFonts w:eastAsia="TimesNewRomanPSMT" w:cs="Arial" w:hint="eastAsia"/>
                <w:szCs w:val="18"/>
              </w:rPr>
              <w:t>(73 0852)</w:t>
            </w:r>
            <w:r>
              <w:rPr>
                <w:rFonts w:eastAsia="TimesNewRomanPSMT" w:cs="Arial"/>
                <w:szCs w:val="18"/>
              </w:rPr>
              <w:t xml:space="preserve"> </w:t>
            </w:r>
            <w:r>
              <w:rPr>
                <w:rFonts w:eastAsia="TimesNewRomanPS-BoldMT" w:cs="Arial" w:hint="eastAsia"/>
                <w:szCs w:val="18"/>
              </w:rPr>
              <w:t>Zkoušení požární odolnosti a kouřotěsnosti sestav dveří, uzávěrů a otevíravých</w:t>
            </w:r>
            <w:r>
              <w:rPr>
                <w:rFonts w:eastAsia="TimesNewRomanPS-BoldMT" w:cs="Arial"/>
                <w:szCs w:val="18"/>
              </w:rPr>
              <w:t xml:space="preserve"> </w:t>
            </w:r>
            <w:r>
              <w:rPr>
                <w:rFonts w:eastAsia="TimesNewRomanPS-BoldMT" w:cs="Arial" w:hint="eastAsia"/>
                <w:szCs w:val="18"/>
              </w:rPr>
              <w:t>oken a prvků stavebního kování - Část 1: Zkoušky požární odolnosti dveří,</w:t>
            </w:r>
            <w:r>
              <w:rPr>
                <w:rFonts w:eastAsia="TimesNewRomanPS-BoldMT" w:cs="Arial"/>
                <w:szCs w:val="18"/>
              </w:rPr>
              <w:t xml:space="preserve"> </w:t>
            </w:r>
            <w:r>
              <w:rPr>
                <w:rFonts w:eastAsia="TimesNewRomanPS-BoldMT" w:cs="Arial" w:hint="eastAsia"/>
                <w:szCs w:val="18"/>
              </w:rPr>
              <w:t>uzávěrů a otevíravých oken</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072BE0" w:rsidRDefault="00072BE0">
            <w:pPr>
              <w:pStyle w:val="Tabulka-obsah"/>
            </w:pPr>
            <w:r>
              <w:rPr>
                <w:rFonts w:eastAsia="TimesNewRomanPS-BoldMT" w:cs="Arial" w:hint="eastAsia"/>
                <w:szCs w:val="18"/>
              </w:rPr>
              <w:t>EN 1634-1</w:t>
            </w:r>
            <w:r>
              <w:rPr>
                <w:rFonts w:eastAsia="TimesNewRomanPS-BoldMT" w:cs="Arial"/>
              </w:rPr>
              <w:t>:</w:t>
            </w:r>
            <w:r>
              <w:rPr>
                <w:rFonts w:eastAsia="TimesNewRomanPSMT" w:cs="Arial" w:hint="eastAsia"/>
              </w:rPr>
              <w:t>200</w:t>
            </w:r>
            <w:r>
              <w:rPr>
                <w:rFonts w:eastAsia="TimesNewRomanPSMT" w:cs="Arial"/>
              </w:rPr>
              <w:t xml:space="preserve">8 </w:t>
            </w:r>
            <w:r>
              <w:t>Fire resistance and smoke control tests for door, shutter and openable window assemblies and element of building hardware - Part 1: Fire resistance tests for doors, shutters and openable windows.</w:t>
            </w:r>
          </w:p>
        </w:tc>
      </w:tr>
      <w:tr w:rsidR="00072BE0">
        <w:trPr>
          <w:jc w:val="center"/>
        </w:trPr>
        <w:tc>
          <w:tcPr>
            <w:tcW w:w="1560" w:type="dxa"/>
            <w:tcBorders>
              <w:top w:val="single" w:sz="4" w:space="0" w:color="auto"/>
              <w:bottom w:val="single" w:sz="4" w:space="0" w:color="auto"/>
            </w:tcBorders>
            <w:shd w:val="clear" w:color="auto" w:fill="FFFFFF"/>
          </w:tcPr>
          <w:p w:rsidR="00072BE0" w:rsidRDefault="00072BE0">
            <w:pPr>
              <w:pStyle w:val="Tabulka-archiv"/>
            </w:pPr>
            <w:r>
              <w:t>N</w:t>
            </w:r>
          </w:p>
        </w:tc>
        <w:tc>
          <w:tcPr>
            <w:tcW w:w="4961" w:type="dxa"/>
            <w:tcBorders>
              <w:top w:val="single" w:sz="4" w:space="0" w:color="auto"/>
              <w:bottom w:val="single" w:sz="4" w:space="0" w:color="auto"/>
            </w:tcBorders>
            <w:shd w:val="clear" w:color="auto" w:fill="FFFFFF"/>
          </w:tcPr>
          <w:p w:rsidR="00072BE0" w:rsidRDefault="00072BE0">
            <w:pPr>
              <w:pStyle w:val="Tabulka-pedpisy"/>
              <w:tabs>
                <w:tab w:val="clear" w:pos="360"/>
              </w:tabs>
              <w:ind w:left="363" w:hanging="363"/>
            </w:pPr>
            <w:r>
              <w:rPr>
                <w:rFonts w:cs="Arial"/>
                <w:color w:val="auto"/>
                <w:szCs w:val="16"/>
              </w:rPr>
              <w:t>EN 1634-3:200</w:t>
            </w:r>
            <w:r>
              <w:rPr>
                <w:rFonts w:cs="Arial"/>
                <w:szCs w:val="16"/>
              </w:rPr>
              <w:t>4</w:t>
            </w:r>
            <w:r>
              <w:rPr>
                <w:rFonts w:cs="Arial"/>
                <w:color w:val="auto"/>
                <w:szCs w:val="16"/>
              </w:rPr>
              <w:t xml:space="preserve"> zavedena v ČSN EN 1634-3:200</w:t>
            </w:r>
            <w:r>
              <w:rPr>
                <w:rFonts w:cs="Arial"/>
                <w:szCs w:val="16"/>
              </w:rPr>
              <w:t>5</w:t>
            </w:r>
            <w:r>
              <w:rPr>
                <w:rFonts w:cs="Arial"/>
                <w:color w:val="auto"/>
                <w:szCs w:val="16"/>
              </w:rPr>
              <w:t xml:space="preserve"> (73 0852) Zkoušení požární odolnosti dveřních a uzávěrových sestav - Část 3: Kouřotěsné dveře a uzávěry otvorů.</w:t>
            </w:r>
          </w:p>
        </w:tc>
        <w:tc>
          <w:tcPr>
            <w:tcW w:w="3387" w:type="dxa"/>
            <w:tcBorders>
              <w:top w:val="single" w:sz="4" w:space="0" w:color="auto"/>
              <w:bottom w:val="single" w:sz="4" w:space="0" w:color="auto"/>
              <w:right w:val="single" w:sz="4" w:space="0" w:color="auto"/>
            </w:tcBorders>
            <w:shd w:val="clear" w:color="auto" w:fill="FFFFFF"/>
          </w:tcPr>
          <w:p w:rsidR="00072BE0" w:rsidRDefault="00072BE0">
            <w:pPr>
              <w:pStyle w:val="Tabulka-obsah"/>
            </w:pPr>
          </w:p>
        </w:tc>
      </w:tr>
      <w:tr w:rsidR="00072BE0">
        <w:trPr>
          <w:jc w:val="center"/>
        </w:trPr>
        <w:tc>
          <w:tcPr>
            <w:tcW w:w="1560" w:type="dxa"/>
            <w:tcBorders>
              <w:top w:val="single" w:sz="4" w:space="0" w:color="auto"/>
              <w:bottom w:val="single" w:sz="4" w:space="0" w:color="auto"/>
            </w:tcBorders>
            <w:shd w:val="clear" w:color="auto" w:fill="FFFFFF"/>
          </w:tcPr>
          <w:p w:rsidR="00072BE0" w:rsidRDefault="00072BE0">
            <w:pPr>
              <w:pStyle w:val="Tabulka-archiv"/>
            </w:pPr>
            <w:r>
              <w:t>NH</w:t>
            </w:r>
          </w:p>
        </w:tc>
        <w:tc>
          <w:tcPr>
            <w:tcW w:w="4961" w:type="dxa"/>
            <w:tcBorders>
              <w:top w:val="single" w:sz="4" w:space="0" w:color="auto"/>
              <w:bottom w:val="single" w:sz="4" w:space="0" w:color="auto"/>
            </w:tcBorders>
            <w:shd w:val="clear" w:color="auto" w:fill="FFFFFF"/>
          </w:tcPr>
          <w:p w:rsidR="00072BE0" w:rsidRDefault="00072BE0" w:rsidP="008B3D2A">
            <w:pPr>
              <w:pStyle w:val="Tabulka-pedpisy"/>
              <w:tabs>
                <w:tab w:val="clear" w:pos="360"/>
              </w:tabs>
              <w:ind w:left="363" w:hanging="363"/>
            </w:pPr>
            <w:r>
              <w:t>EN 12101-3:2002/AC:2005 zavedena v ČSN EN 12101-3:2003/Opr</w:t>
            </w:r>
            <w:r w:rsidR="008B3D2A">
              <w:t xml:space="preserve">. </w:t>
            </w:r>
            <w:r>
              <w:t>1 2006 (38 9700) Zařízení pro usměrňování pohybu kouře a tepla - Část 3: Technické podmínky pro ventilátory pro nucený odvod kouře a tepla.</w:t>
            </w:r>
          </w:p>
        </w:tc>
        <w:tc>
          <w:tcPr>
            <w:tcW w:w="3387" w:type="dxa"/>
            <w:tcBorders>
              <w:top w:val="single" w:sz="4" w:space="0" w:color="auto"/>
              <w:bottom w:val="single" w:sz="4" w:space="0" w:color="auto"/>
              <w:right w:val="single" w:sz="4" w:space="0" w:color="auto"/>
            </w:tcBorders>
            <w:shd w:val="clear" w:color="auto" w:fill="FFFFFF"/>
          </w:tcPr>
          <w:p w:rsidR="00072BE0" w:rsidRDefault="00072BE0">
            <w:pPr>
              <w:pStyle w:val="Tabulka-obsah"/>
            </w:pPr>
          </w:p>
        </w:tc>
      </w:tr>
      <w:tr w:rsidR="00072BE0">
        <w:trPr>
          <w:jc w:val="center"/>
        </w:trPr>
        <w:tc>
          <w:tcPr>
            <w:tcW w:w="1560" w:type="dxa"/>
            <w:tcBorders>
              <w:top w:val="single" w:sz="4" w:space="0" w:color="auto"/>
              <w:bottom w:val="single" w:sz="4" w:space="0" w:color="auto"/>
            </w:tcBorders>
            <w:shd w:val="clear" w:color="auto" w:fill="FFFFFF"/>
          </w:tcPr>
          <w:p w:rsidR="00072BE0" w:rsidRDefault="00072BE0">
            <w:pPr>
              <w:pStyle w:val="Tabulka-archiv"/>
            </w:pPr>
            <w:r>
              <w:t>U</w:t>
            </w:r>
          </w:p>
          <w:p w:rsidR="00072BE0" w:rsidRDefault="00072BE0" w:rsidP="00721F4B">
            <w:pPr>
              <w:pStyle w:val="Tabulka-archiv"/>
            </w:pPr>
            <w:r>
              <w:t>VYTAH</w:t>
            </w:r>
          </w:p>
          <w:p w:rsidR="00072BE0" w:rsidRDefault="00072BE0" w:rsidP="00721F4B">
            <w:pPr>
              <w:pStyle w:val="Tabulka-archiv"/>
            </w:pPr>
            <w:r>
              <w:t>PDF</w:t>
            </w:r>
          </w:p>
        </w:tc>
        <w:tc>
          <w:tcPr>
            <w:tcW w:w="4961" w:type="dxa"/>
            <w:tcBorders>
              <w:top w:val="single" w:sz="4" w:space="0" w:color="auto"/>
              <w:bottom w:val="single" w:sz="4" w:space="0" w:color="auto"/>
            </w:tcBorders>
            <w:shd w:val="clear" w:color="auto" w:fill="FFFFFF"/>
          </w:tcPr>
          <w:p w:rsidR="00072BE0" w:rsidRDefault="00072BE0">
            <w:pPr>
              <w:pStyle w:val="Tabulka-pedpisy"/>
              <w:tabs>
                <w:tab w:val="clear" w:pos="360"/>
              </w:tabs>
              <w:ind w:left="363" w:hanging="363"/>
            </w:pPr>
            <w:r>
              <w:t>ČSN 73 6005:1994/Z1:1996/Z2:1998/Z3:1999 /Z4:2003 Prostorové uspořádání sítí technického vybavení.</w:t>
            </w:r>
          </w:p>
        </w:tc>
        <w:tc>
          <w:tcPr>
            <w:tcW w:w="3387" w:type="dxa"/>
            <w:tcBorders>
              <w:top w:val="single" w:sz="4" w:space="0" w:color="auto"/>
              <w:bottom w:val="single" w:sz="4" w:space="0" w:color="auto"/>
              <w:right w:val="single" w:sz="4" w:space="0" w:color="auto"/>
            </w:tcBorders>
            <w:shd w:val="clear" w:color="auto" w:fill="FFFFFF"/>
          </w:tcPr>
          <w:p w:rsidR="00072BE0" w:rsidRDefault="00072BE0">
            <w:pPr>
              <w:pStyle w:val="Tabulka-obsah"/>
            </w:pPr>
          </w:p>
        </w:tc>
      </w:tr>
      <w:tr w:rsidR="00072BE0">
        <w:trPr>
          <w:jc w:val="center"/>
        </w:trPr>
        <w:tc>
          <w:tcPr>
            <w:tcW w:w="1560" w:type="dxa"/>
            <w:tcBorders>
              <w:top w:val="single" w:sz="4" w:space="0" w:color="auto"/>
              <w:bottom w:val="single" w:sz="4" w:space="0" w:color="auto"/>
            </w:tcBorders>
            <w:shd w:val="clear" w:color="auto" w:fill="FFFFFF"/>
          </w:tcPr>
          <w:p w:rsidR="00072BE0" w:rsidRDefault="00072BE0">
            <w:pPr>
              <w:pStyle w:val="Tabulka-archiv"/>
            </w:pPr>
            <w:r>
              <w:t>PDF</w:t>
            </w:r>
          </w:p>
          <w:p w:rsidR="00072BE0" w:rsidRDefault="00072BE0">
            <w:pPr>
              <w:pStyle w:val="Tabulka-archiv"/>
            </w:pPr>
            <w:r>
              <w:t>VYTAH</w:t>
            </w:r>
          </w:p>
        </w:tc>
        <w:tc>
          <w:tcPr>
            <w:tcW w:w="4961" w:type="dxa"/>
            <w:tcBorders>
              <w:top w:val="single" w:sz="4" w:space="0" w:color="auto"/>
              <w:bottom w:val="single" w:sz="4" w:space="0" w:color="auto"/>
            </w:tcBorders>
            <w:shd w:val="clear" w:color="auto" w:fill="FFFFFF"/>
          </w:tcPr>
          <w:p w:rsidR="00072BE0" w:rsidRDefault="00072BE0">
            <w:pPr>
              <w:pStyle w:val="Tabulka-pedpisy"/>
              <w:tabs>
                <w:tab w:val="clear" w:pos="360"/>
              </w:tabs>
              <w:ind w:left="363" w:hanging="363"/>
            </w:pPr>
            <w:r>
              <w:t>ISO 23601:2009 zavedena v ČSN ISO 23601:2011 (01 8017) Bezpečnostní identifikace - Únikové a evakuační plány.</w:t>
            </w:r>
          </w:p>
        </w:tc>
        <w:tc>
          <w:tcPr>
            <w:tcW w:w="3387" w:type="dxa"/>
            <w:tcBorders>
              <w:top w:val="single" w:sz="4" w:space="0" w:color="auto"/>
              <w:bottom w:val="single" w:sz="4" w:space="0" w:color="auto"/>
              <w:right w:val="single" w:sz="4" w:space="0" w:color="auto"/>
            </w:tcBorders>
            <w:shd w:val="clear" w:color="auto" w:fill="FFFFFF"/>
          </w:tcPr>
          <w:p w:rsidR="00072BE0" w:rsidRDefault="00072BE0">
            <w:pPr>
              <w:pStyle w:val="Tabulka-obsah"/>
            </w:pPr>
          </w:p>
        </w:tc>
      </w:tr>
      <w:tr w:rsidR="00CD417F">
        <w:trPr>
          <w:jc w:val="center"/>
        </w:trPr>
        <w:tc>
          <w:tcPr>
            <w:tcW w:w="1560" w:type="dxa"/>
            <w:tcBorders>
              <w:top w:val="single" w:sz="4" w:space="0" w:color="auto"/>
              <w:bottom w:val="single" w:sz="4" w:space="0" w:color="auto"/>
            </w:tcBorders>
            <w:shd w:val="clear" w:color="auto" w:fill="FFFFFF"/>
          </w:tcPr>
          <w:p w:rsidR="00CD417F" w:rsidRDefault="00CD417F">
            <w:pPr>
              <w:pStyle w:val="Tabulka-archiv"/>
            </w:pPr>
            <w:r>
              <w:t>N</w:t>
            </w:r>
          </w:p>
        </w:tc>
        <w:tc>
          <w:tcPr>
            <w:tcW w:w="4961" w:type="dxa"/>
            <w:tcBorders>
              <w:top w:val="single" w:sz="4" w:space="0" w:color="auto"/>
              <w:bottom w:val="single" w:sz="4" w:space="0" w:color="auto"/>
            </w:tcBorders>
            <w:shd w:val="clear" w:color="auto" w:fill="FFFFFF"/>
          </w:tcPr>
          <w:p w:rsidR="00CD417F" w:rsidRDefault="00CD417F">
            <w:pPr>
              <w:pStyle w:val="Tabulka-pedpisy"/>
              <w:tabs>
                <w:tab w:val="clear" w:pos="360"/>
              </w:tabs>
              <w:ind w:left="363" w:hanging="363"/>
            </w:pPr>
            <w:r w:rsidRPr="00F066EF">
              <w:rPr>
                <w:rFonts w:eastAsia="TimesNewRomanPSMT" w:cs="Arial"/>
              </w:rPr>
              <w:t>EN 13381-1:2014</w:t>
            </w:r>
            <w:r>
              <w:rPr>
                <w:rFonts w:eastAsia="TimesNewRomanPSMT" w:cs="Arial"/>
              </w:rPr>
              <w:t xml:space="preserve"> zavedena v </w:t>
            </w:r>
            <w:r w:rsidRPr="00F066EF">
              <w:rPr>
                <w:rFonts w:eastAsia="TimesNewRomanPS-BoldMT" w:cs="Arial"/>
                <w:bCs/>
              </w:rPr>
              <w:t>ČSN EN 13381-1</w:t>
            </w:r>
            <w:r>
              <w:rPr>
                <w:rFonts w:eastAsia="TimesNewRomanPS-BoldMT" w:cs="Arial"/>
                <w:bCs/>
              </w:rPr>
              <w:t>:2014</w:t>
            </w:r>
            <w:r w:rsidRPr="00F066EF">
              <w:rPr>
                <w:rFonts w:eastAsia="TimesNewRomanPS-BoldMT" w:cs="Arial"/>
                <w:bCs/>
              </w:rPr>
              <w:t xml:space="preserve"> </w:t>
            </w:r>
            <w:r w:rsidRPr="00F066EF">
              <w:rPr>
                <w:rFonts w:eastAsia="TimesNewRomanPSMT" w:cs="Arial"/>
              </w:rPr>
              <w:t>(73 0858)</w:t>
            </w:r>
            <w:r>
              <w:rPr>
                <w:rFonts w:eastAsia="TimesNewRomanPSMT" w:cs="Arial"/>
              </w:rPr>
              <w:t xml:space="preserve"> </w:t>
            </w:r>
            <w:r w:rsidRPr="00F066EF">
              <w:rPr>
                <w:rFonts w:eastAsia="TimesNewRomanPS-BoldMT" w:cs="Arial"/>
                <w:bCs/>
              </w:rPr>
              <w:t>Zkušební metody pro stanovení příspěvku k požární odolnosti konstrukčních</w:t>
            </w:r>
            <w:r>
              <w:rPr>
                <w:rFonts w:eastAsia="TimesNewRomanPS-BoldMT" w:cs="Arial"/>
                <w:bCs/>
              </w:rPr>
              <w:t xml:space="preserve"> </w:t>
            </w:r>
            <w:r w:rsidRPr="00F066EF">
              <w:rPr>
                <w:rFonts w:eastAsia="TimesNewRomanPS-BoldMT" w:cs="Arial"/>
                <w:bCs/>
              </w:rPr>
              <w:t xml:space="preserve">prvků - Část 1: Vodorovné ochranné </w:t>
            </w:r>
            <w:proofErr w:type="gramStart"/>
            <w:r w:rsidRPr="00F066EF">
              <w:rPr>
                <w:rFonts w:eastAsia="TimesNewRomanPS-BoldMT" w:cs="Arial"/>
                <w:bCs/>
              </w:rPr>
              <w:t>membrány</w:t>
            </w:r>
            <w:r>
              <w:rPr>
                <w:rFonts w:eastAsia="TimesNewRomanPS-BoldMT" w:cs="Arial"/>
                <w:bCs/>
              </w:rPr>
              <w:t>.</w:t>
            </w:r>
            <w:r w:rsidRPr="00F066EF">
              <w:rPr>
                <w:rFonts w:eastAsia="TimesNewRomanPSMT" w:cs="Arial"/>
              </w:rPr>
              <w:t>+</w:t>
            </w:r>
            <w:proofErr w:type="gramEnd"/>
          </w:p>
        </w:tc>
        <w:tc>
          <w:tcPr>
            <w:tcW w:w="3387" w:type="dxa"/>
            <w:tcBorders>
              <w:top w:val="single" w:sz="4" w:space="0" w:color="auto"/>
              <w:bottom w:val="single" w:sz="4" w:space="0" w:color="auto"/>
              <w:right w:val="single" w:sz="4" w:space="0" w:color="auto"/>
            </w:tcBorders>
            <w:shd w:val="clear" w:color="auto" w:fill="FFFFFF"/>
          </w:tcPr>
          <w:p w:rsidR="00CD417F" w:rsidRDefault="00CD417F">
            <w:pPr>
              <w:pStyle w:val="Tabulka-obsah"/>
            </w:pPr>
          </w:p>
        </w:tc>
      </w:tr>
      <w:tr w:rsidR="00CD417F">
        <w:trPr>
          <w:jc w:val="center"/>
        </w:trPr>
        <w:tc>
          <w:tcPr>
            <w:tcW w:w="1560" w:type="dxa"/>
            <w:tcBorders>
              <w:top w:val="single" w:sz="4" w:space="0" w:color="auto"/>
              <w:bottom w:val="single" w:sz="4" w:space="0" w:color="auto"/>
            </w:tcBorders>
            <w:shd w:val="clear" w:color="auto" w:fill="FFFFFF"/>
          </w:tcPr>
          <w:p w:rsidR="00CD417F" w:rsidRDefault="00CD417F">
            <w:pPr>
              <w:pStyle w:val="Tabulka-archiv"/>
            </w:pPr>
            <w:r>
              <w:t>N</w:t>
            </w:r>
          </w:p>
        </w:tc>
        <w:tc>
          <w:tcPr>
            <w:tcW w:w="4961" w:type="dxa"/>
            <w:tcBorders>
              <w:top w:val="single" w:sz="4" w:space="0" w:color="auto"/>
              <w:bottom w:val="single" w:sz="4" w:space="0" w:color="auto"/>
            </w:tcBorders>
            <w:shd w:val="clear" w:color="auto" w:fill="FFFFFF"/>
          </w:tcPr>
          <w:p w:rsidR="00CD417F" w:rsidRDefault="00CD417F">
            <w:pPr>
              <w:pStyle w:val="Tabulka-pedpisy"/>
              <w:tabs>
                <w:tab w:val="clear" w:pos="360"/>
              </w:tabs>
              <w:ind w:left="363" w:hanging="363"/>
            </w:pPr>
            <w:r w:rsidRPr="00F066EF">
              <w:rPr>
                <w:rFonts w:eastAsia="TimesNewRomanPSMT" w:cs="Arial"/>
              </w:rPr>
              <w:t>EN 13381-2:2014</w:t>
            </w:r>
            <w:r>
              <w:rPr>
                <w:rFonts w:eastAsia="TimesNewRomanPSMT" w:cs="Arial"/>
              </w:rPr>
              <w:t xml:space="preserve"> zavedena v </w:t>
            </w:r>
            <w:r w:rsidRPr="00F066EF">
              <w:rPr>
                <w:rFonts w:eastAsia="TimesNewRomanPS-BoldMT" w:cs="Arial"/>
                <w:bCs/>
              </w:rPr>
              <w:t>ČSN EN 13381-2</w:t>
            </w:r>
            <w:r>
              <w:rPr>
                <w:rFonts w:eastAsia="TimesNewRomanPS-BoldMT" w:cs="Arial"/>
                <w:bCs/>
              </w:rPr>
              <w:t>:2014</w:t>
            </w:r>
            <w:r w:rsidRPr="00F066EF">
              <w:rPr>
                <w:rFonts w:eastAsia="TimesNewRomanPS-BoldMT" w:cs="Arial"/>
                <w:bCs/>
              </w:rPr>
              <w:t xml:space="preserve"> </w:t>
            </w:r>
            <w:r w:rsidRPr="00F066EF">
              <w:rPr>
                <w:rFonts w:eastAsia="TimesNewRomanPSMT" w:cs="Arial"/>
              </w:rPr>
              <w:t>(73 0858)</w:t>
            </w:r>
            <w:r>
              <w:rPr>
                <w:rFonts w:eastAsia="TimesNewRomanPSMT" w:cs="Arial"/>
              </w:rPr>
              <w:t xml:space="preserve"> </w:t>
            </w:r>
            <w:r w:rsidRPr="00F066EF">
              <w:rPr>
                <w:rFonts w:eastAsia="TimesNewRomanPS-BoldMT" w:cs="Arial"/>
                <w:bCs/>
              </w:rPr>
              <w:t>Zkušební metody pro stanovení příspěvku k požární odolnosti konstrukčních</w:t>
            </w:r>
            <w:r>
              <w:rPr>
                <w:rFonts w:eastAsia="TimesNewRomanPS-BoldMT" w:cs="Arial"/>
                <w:bCs/>
              </w:rPr>
              <w:t xml:space="preserve"> </w:t>
            </w:r>
            <w:r w:rsidRPr="00F066EF">
              <w:rPr>
                <w:rFonts w:eastAsia="TimesNewRomanPS-BoldMT" w:cs="Arial"/>
                <w:bCs/>
              </w:rPr>
              <w:t xml:space="preserve">prvků - Část 2: Svislé ochranné </w:t>
            </w:r>
            <w:proofErr w:type="gramStart"/>
            <w:r w:rsidRPr="00F066EF">
              <w:rPr>
                <w:rFonts w:eastAsia="TimesNewRomanPS-BoldMT" w:cs="Arial"/>
                <w:bCs/>
              </w:rPr>
              <w:t>membrány</w:t>
            </w:r>
            <w:r>
              <w:rPr>
                <w:rFonts w:eastAsia="TimesNewRomanPS-BoldMT" w:cs="Arial"/>
                <w:bCs/>
              </w:rPr>
              <w:t>.</w:t>
            </w:r>
            <w:r w:rsidRPr="00F066EF">
              <w:rPr>
                <w:rFonts w:eastAsia="TimesNewRomanPSMT" w:cs="Arial"/>
              </w:rPr>
              <w:t>+</w:t>
            </w:r>
            <w:proofErr w:type="gramEnd"/>
          </w:p>
        </w:tc>
        <w:tc>
          <w:tcPr>
            <w:tcW w:w="3387" w:type="dxa"/>
            <w:tcBorders>
              <w:top w:val="single" w:sz="4" w:space="0" w:color="auto"/>
              <w:bottom w:val="single" w:sz="4" w:space="0" w:color="auto"/>
              <w:right w:val="single" w:sz="4" w:space="0" w:color="auto"/>
            </w:tcBorders>
            <w:shd w:val="clear" w:color="auto" w:fill="FFFFFF"/>
          </w:tcPr>
          <w:p w:rsidR="00CD417F" w:rsidRDefault="00CD417F">
            <w:pPr>
              <w:pStyle w:val="Tabulka-obsah"/>
            </w:pPr>
          </w:p>
        </w:tc>
      </w:tr>
      <w:tr w:rsidR="00CD417F">
        <w:trPr>
          <w:jc w:val="center"/>
        </w:trPr>
        <w:tc>
          <w:tcPr>
            <w:tcW w:w="1560" w:type="dxa"/>
            <w:tcBorders>
              <w:top w:val="single" w:sz="4" w:space="0" w:color="auto"/>
              <w:bottom w:val="single" w:sz="4" w:space="0" w:color="auto"/>
            </w:tcBorders>
            <w:shd w:val="clear" w:color="auto" w:fill="FFFFFF"/>
          </w:tcPr>
          <w:p w:rsidR="00CD417F" w:rsidRDefault="00CD417F">
            <w:pPr>
              <w:pStyle w:val="Tabulka-archiv"/>
            </w:pPr>
          </w:p>
        </w:tc>
        <w:tc>
          <w:tcPr>
            <w:tcW w:w="4961" w:type="dxa"/>
            <w:tcBorders>
              <w:top w:val="single" w:sz="4" w:space="0" w:color="auto"/>
              <w:bottom w:val="single" w:sz="4" w:space="0" w:color="auto"/>
            </w:tcBorders>
            <w:shd w:val="clear" w:color="auto" w:fill="FFFFFF"/>
          </w:tcPr>
          <w:p w:rsidR="00CD417F" w:rsidRDefault="00CD417F">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CD417F" w:rsidRDefault="00CD417F">
            <w:pPr>
              <w:pStyle w:val="Tabulka-obsah"/>
            </w:pPr>
          </w:p>
        </w:tc>
      </w:tr>
      <w:tr w:rsidR="00CD417F">
        <w:trPr>
          <w:jc w:val="center"/>
        </w:trPr>
        <w:tc>
          <w:tcPr>
            <w:tcW w:w="1560" w:type="dxa"/>
            <w:tcBorders>
              <w:top w:val="single" w:sz="4" w:space="0" w:color="auto"/>
              <w:bottom w:val="single" w:sz="4" w:space="0" w:color="auto"/>
            </w:tcBorders>
            <w:shd w:val="clear" w:color="auto" w:fill="FFFFFF"/>
          </w:tcPr>
          <w:p w:rsidR="00CD417F" w:rsidRDefault="00CD417F">
            <w:pPr>
              <w:pStyle w:val="Tabulka-archiv"/>
            </w:pPr>
          </w:p>
        </w:tc>
        <w:tc>
          <w:tcPr>
            <w:tcW w:w="4961" w:type="dxa"/>
            <w:tcBorders>
              <w:top w:val="single" w:sz="4" w:space="0" w:color="auto"/>
              <w:bottom w:val="single" w:sz="4" w:space="0" w:color="auto"/>
            </w:tcBorders>
            <w:shd w:val="clear" w:color="auto" w:fill="FFFFFF"/>
          </w:tcPr>
          <w:p w:rsidR="00CD417F" w:rsidRDefault="00CD417F">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CD417F" w:rsidRDefault="00CD417F">
            <w:pPr>
              <w:pStyle w:val="Tabulka-obsah"/>
            </w:pPr>
          </w:p>
        </w:tc>
      </w:tr>
      <w:tr w:rsidR="00072BE0">
        <w:trPr>
          <w:jc w:val="center"/>
        </w:trPr>
        <w:tc>
          <w:tcPr>
            <w:tcW w:w="1560" w:type="dxa"/>
            <w:tcBorders>
              <w:top w:val="single" w:sz="4" w:space="0" w:color="auto"/>
              <w:bottom w:val="single" w:sz="4" w:space="0" w:color="auto"/>
            </w:tcBorders>
            <w:shd w:val="clear" w:color="auto" w:fill="FFFFFF"/>
          </w:tcPr>
          <w:p w:rsidR="00072BE0" w:rsidRDefault="00072BE0">
            <w:pPr>
              <w:pStyle w:val="Tabulka-archiv"/>
            </w:pPr>
          </w:p>
        </w:tc>
        <w:tc>
          <w:tcPr>
            <w:tcW w:w="4961" w:type="dxa"/>
            <w:tcBorders>
              <w:top w:val="single" w:sz="4" w:space="0" w:color="auto"/>
              <w:bottom w:val="single" w:sz="4" w:space="0" w:color="auto"/>
            </w:tcBorders>
            <w:shd w:val="clear" w:color="auto" w:fill="FFFFFF"/>
          </w:tcPr>
          <w:p w:rsidR="00072BE0" w:rsidRDefault="00072BE0">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072BE0" w:rsidRDefault="00072BE0">
            <w:pPr>
              <w:pStyle w:val="Tabulka-obsah"/>
            </w:pPr>
          </w:p>
        </w:tc>
      </w:tr>
      <w:tr w:rsidR="00072BE0">
        <w:trPr>
          <w:jc w:val="center"/>
        </w:trPr>
        <w:tc>
          <w:tcPr>
            <w:tcW w:w="1560" w:type="dxa"/>
            <w:tcBorders>
              <w:top w:val="single" w:sz="4" w:space="0" w:color="auto"/>
              <w:bottom w:val="single" w:sz="4" w:space="0" w:color="auto"/>
            </w:tcBorders>
            <w:shd w:val="clear" w:color="auto" w:fill="FFFFFF"/>
          </w:tcPr>
          <w:p w:rsidR="00072BE0" w:rsidRDefault="00072BE0">
            <w:pPr>
              <w:pStyle w:val="Tabulka-archiv"/>
            </w:pPr>
          </w:p>
        </w:tc>
        <w:tc>
          <w:tcPr>
            <w:tcW w:w="4961" w:type="dxa"/>
            <w:tcBorders>
              <w:top w:val="single" w:sz="4" w:space="0" w:color="auto"/>
              <w:bottom w:val="single" w:sz="4" w:space="0" w:color="auto"/>
            </w:tcBorders>
            <w:shd w:val="clear" w:color="auto" w:fill="FFFFFF"/>
          </w:tcPr>
          <w:p w:rsidR="00072BE0" w:rsidRDefault="00072BE0">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072BE0" w:rsidRDefault="00072BE0">
            <w:pPr>
              <w:pStyle w:val="Tabulka-obsah"/>
            </w:pPr>
          </w:p>
        </w:tc>
      </w:tr>
    </w:tbl>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13" w:name="_Toc492104201"/>
      <w:bookmarkStart w:id="14" w:name="_Toc492115383"/>
      <w:bookmarkStart w:id="15" w:name="_Ref71084758"/>
      <w:bookmarkStart w:id="16" w:name="_Ref71089442"/>
      <w:bookmarkStart w:id="17" w:name="_Ref125340453"/>
      <w:r>
        <w:lastRenderedPageBreak/>
        <w:t>8. Předpisy o provozu na pozemních komunikacích</w:t>
      </w:r>
      <w:bookmarkEnd w:id="13"/>
      <w:bookmarkEnd w:id="14"/>
      <w:bookmarkEnd w:id="15"/>
      <w:bookmarkEnd w:id="16"/>
      <w:bookmarkEnd w:id="17"/>
      <w:r>
        <w:t xml:space="preserve">, </w:t>
      </w:r>
      <w:r>
        <w:rPr>
          <w:noProof/>
        </w:rPr>
        <w:t>drážní doprava</w:t>
      </w:r>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A61FCE">
        <w:trPr>
          <w:jc w:val="center"/>
        </w:trPr>
        <w:tc>
          <w:tcPr>
            <w:tcW w:w="1560" w:type="dxa"/>
            <w:tcBorders>
              <w:top w:val="single" w:sz="18" w:space="0" w:color="auto"/>
              <w:bottom w:val="single" w:sz="4" w:space="0" w:color="auto"/>
            </w:tcBorders>
            <w:shd w:val="clear" w:color="auto" w:fill="FFFFFF"/>
          </w:tcPr>
          <w:p w:rsidR="00A61FCE" w:rsidRDefault="00A61FCE">
            <w:pPr>
              <w:pStyle w:val="Tabulka-archiv"/>
            </w:pPr>
            <w:r>
              <w:t>5/1</w:t>
            </w:r>
          </w:p>
          <w:p w:rsidR="00A61FCE" w:rsidRDefault="00A61FCE">
            <w:pPr>
              <w:pStyle w:val="Tabulka-archiv"/>
            </w:pPr>
            <w:r>
              <w:t>V DIGITÁLNí PODOBě</w:t>
            </w:r>
          </w:p>
        </w:tc>
        <w:tc>
          <w:tcPr>
            <w:tcW w:w="4961" w:type="dxa"/>
            <w:tcBorders>
              <w:top w:val="single" w:sz="18" w:space="0" w:color="auto"/>
              <w:bottom w:val="single" w:sz="4" w:space="0" w:color="auto"/>
            </w:tcBorders>
            <w:shd w:val="clear" w:color="auto" w:fill="FFFFFF"/>
          </w:tcPr>
          <w:p w:rsidR="00A61FCE" w:rsidRDefault="00A61FCE">
            <w:pPr>
              <w:pStyle w:val="Tabulka-pedpisy"/>
              <w:tabs>
                <w:tab w:val="clear" w:pos="360"/>
              </w:tabs>
              <w:ind w:left="363" w:hanging="363"/>
            </w:pPr>
            <w:r>
              <w:t>Zákon č. 12/1997 Sb., o bezpečnosti a plynulosti provozu na pozemních komunikacích, ve znění zákona č. 168/1999 Sb., zákona č. 247/2000 Sb., zákona č. 361/2000 Sb., zákona č. 320/2002 Sb. a zákona č. 274/2008 Sb.</w:t>
            </w:r>
          </w:p>
        </w:tc>
        <w:tc>
          <w:tcPr>
            <w:tcW w:w="3387" w:type="dxa"/>
            <w:tcBorders>
              <w:top w:val="single" w:sz="18" w:space="0" w:color="auto"/>
              <w:bottom w:val="single" w:sz="4" w:space="0" w:color="auto"/>
              <w:right w:val="single" w:sz="4" w:space="0" w:color="auto"/>
            </w:tcBorders>
            <w:shd w:val="clear" w:color="auto" w:fill="FFFFFF"/>
          </w:tcPr>
          <w:p w:rsidR="00A61FCE" w:rsidRDefault="00A61FCE">
            <w:pPr>
              <w:pStyle w:val="Tabulka-obsah"/>
            </w:pPr>
            <w:r>
              <w:t>Úkoly státní správy.</w:t>
            </w:r>
          </w:p>
          <w:p w:rsidR="00384B17" w:rsidRDefault="00384B17">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5/2</w:t>
            </w:r>
          </w:p>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A61FCE" w:rsidRDefault="00A61FCE" w:rsidP="00C1136F">
            <w:pPr>
              <w:pStyle w:val="Tabulka-pedpisy"/>
              <w:tabs>
                <w:tab w:val="clear" w:pos="360"/>
              </w:tabs>
              <w:ind w:left="363" w:hanging="363"/>
            </w:pPr>
            <w:r>
              <w:t>Zákon č. 13/1997 Sb., o pozemních komunikacích, ve znění zákona č. 281/1997 Sb., zákona č. 259/1998 Sb., zákona č. 146/1999 Sb., zákona č. 102/2000 Sb., zákona č. 132/2000 Sb., zákona č. 489/2001 Sb., zákona č. 256/2002 Sb., zákona č. 259/2002 Sb., zákona č. 320/2002 Sb., zákona č. 358/2003 Sb., zákona č. 186/2004 Sb., zákona č. 80/2006 Sb., zákona č. 186/2006 Sb., zákona č. 311/2006 Sb., zákona č. 342/2006 Sb., zákona č. 97/2009 Sb., zákona č. 227/2009 Sb.</w:t>
            </w:r>
            <w:r w:rsidR="00827596">
              <w:t>,</w:t>
            </w:r>
            <w:r>
              <w:t xml:space="preserve"> zákona č. 347/2009 Sb.</w:t>
            </w:r>
            <w:r w:rsidR="00F4055E">
              <w:t>,</w:t>
            </w:r>
            <w:r w:rsidR="00827596">
              <w:t xml:space="preserve"> zákona č. 152/2011 Sb.</w:t>
            </w:r>
            <w:r w:rsidR="0047637A">
              <w:t>,</w:t>
            </w:r>
            <w:r w:rsidR="00F4055E">
              <w:t xml:space="preserve"> zákona č. 288/2011 Sb.</w:t>
            </w:r>
            <w:r w:rsidR="007F4B2C">
              <w:t>,</w:t>
            </w:r>
            <w:r w:rsidR="0047637A">
              <w:t xml:space="preserve"> U</w:t>
            </w:r>
            <w:r w:rsidR="0047637A">
              <w:rPr>
                <w:rFonts w:cs="Arial"/>
              </w:rPr>
              <w:t>snesení Poslanecké sněmovny č. 289/2011 Sb.</w:t>
            </w:r>
            <w:r w:rsidR="00880403">
              <w:rPr>
                <w:rFonts w:cs="Arial"/>
              </w:rPr>
              <w:t xml:space="preserve">, </w:t>
            </w:r>
            <w:r w:rsidR="007F4B2C">
              <w:rPr>
                <w:rFonts w:cs="Arial"/>
              </w:rPr>
              <w:t>zákona č. 329/2011 Sb.</w:t>
            </w:r>
            <w:r w:rsidR="00BC37D4">
              <w:rPr>
                <w:rFonts w:cs="Arial"/>
              </w:rPr>
              <w:t>,</w:t>
            </w:r>
            <w:r w:rsidR="00880403">
              <w:rPr>
                <w:rFonts w:cs="Arial"/>
              </w:rPr>
              <w:t xml:space="preserve"> zákona č. 341/2011 Sb.</w:t>
            </w:r>
            <w:r w:rsidR="00BC37D4">
              <w:rPr>
                <w:rFonts w:cs="Arial"/>
              </w:rPr>
              <w:t>, zákona č. 375/2011 Sb.</w:t>
            </w:r>
            <w:r w:rsidR="00102E21">
              <w:rPr>
                <w:rFonts w:cs="Arial"/>
              </w:rPr>
              <w:t>,</w:t>
            </w:r>
            <w:r w:rsidR="00BC37D4">
              <w:rPr>
                <w:rFonts w:cs="Arial"/>
              </w:rPr>
              <w:t xml:space="preserve"> zákona č. 18/2012 Sb.</w:t>
            </w:r>
            <w:r w:rsidR="00790C4D">
              <w:rPr>
                <w:rFonts w:cs="Arial"/>
              </w:rPr>
              <w:t>,</w:t>
            </w:r>
            <w:r w:rsidR="00F071A3">
              <w:rPr>
                <w:rFonts w:cs="Arial"/>
              </w:rPr>
              <w:t xml:space="preserve"> zákona č. 119/2012 </w:t>
            </w:r>
            <w:r w:rsidR="00F071A3" w:rsidRPr="00CF271B">
              <w:rPr>
                <w:rFonts w:cs="Arial"/>
                <w:color w:val="auto"/>
              </w:rPr>
              <w:t>Sb.</w:t>
            </w:r>
            <w:r w:rsidR="00C1136F">
              <w:rPr>
                <w:rFonts w:cs="Arial"/>
                <w:color w:val="auto"/>
              </w:rPr>
              <w:t>,</w:t>
            </w:r>
            <w:r w:rsidR="00790C4D" w:rsidRPr="00CF271B">
              <w:rPr>
                <w:rFonts w:cs="Arial"/>
                <w:color w:val="auto"/>
              </w:rPr>
              <w:t xml:space="preserve"> zákona č. 196/2012 Sb</w:t>
            </w:r>
            <w:r w:rsidR="009013A8">
              <w:rPr>
                <w:rFonts w:cs="Arial"/>
                <w:color w:val="auto"/>
              </w:rPr>
              <w:t>.</w:t>
            </w:r>
            <w:r w:rsidR="00C1136F">
              <w:rPr>
                <w:rFonts w:cs="Arial"/>
                <w:color w:val="auto"/>
              </w:rPr>
              <w:t xml:space="preserve"> a zákona č. 64/2014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Zákon upravuje kategorizaci pozemních komunikací, jejich stavbu, podmínky užívání a jejich ochranu, práva a povinnosti vlastníků pozemních komunikací a jejich uživatelů a výkon státní správy ve věcech pozemních komunikací příslušnými silničními správními úřady.</w:t>
            </w:r>
          </w:p>
          <w:p w:rsidR="00A61FCE" w:rsidRDefault="00A61FCE">
            <w:pPr>
              <w:pStyle w:val="Tabulka-obsah"/>
            </w:pPr>
            <w:r>
              <w:t>§ 25 Zvláštní užívání pozemních komunikací.</w:t>
            </w:r>
          </w:p>
          <w:p w:rsidR="00A61FCE" w:rsidRDefault="00A61FCE">
            <w:pPr>
              <w:pStyle w:val="Tabulka-obsah"/>
            </w:pPr>
            <w:r>
              <w:t>§ 26 Sjízdnost dálnice, sjízdnost a schůdnost silnice a místní komunikace a její zabezpečení.</w:t>
            </w:r>
          </w:p>
          <w:p w:rsidR="00A61FCE" w:rsidRDefault="00A61FCE">
            <w:pPr>
              <w:pStyle w:val="Tabulka-obsah"/>
            </w:pPr>
            <w:r>
              <w:t>§ 30 Silniční ochranná pásma.</w:t>
            </w:r>
          </w:p>
          <w:p w:rsidR="00A61FCE" w:rsidRDefault="00A61FCE">
            <w:pPr>
              <w:pStyle w:val="Tabulka-obsah"/>
            </w:pPr>
            <w:r>
              <w:t>§ 40 Výkon státní správy.</w:t>
            </w:r>
          </w:p>
          <w:p w:rsidR="00A61FCE" w:rsidRDefault="00A61FCE">
            <w:pPr>
              <w:pStyle w:val="Tabulka-obsah"/>
            </w:pPr>
          </w:p>
          <w:p w:rsidR="00A61FCE" w:rsidRDefault="00A61FCE">
            <w:pPr>
              <w:pStyle w:val="Tabulka-obsah"/>
              <w:rPr>
                <w:i/>
                <w:iCs/>
                <w:color w:val="auto"/>
              </w:rPr>
            </w:pPr>
            <w:r>
              <w:rPr>
                <w:i/>
                <w:iCs/>
                <w:color w:val="auto"/>
              </w:rPr>
              <w:t>zákon SR č. 135/1961 Zb. v znení neskorších predpisov</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5/3</w:t>
            </w:r>
          </w:p>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A61FCE" w:rsidRDefault="00A61FCE" w:rsidP="000C5C65">
            <w:pPr>
              <w:pStyle w:val="Tabulka-pedpisy"/>
              <w:tabs>
                <w:tab w:val="clear" w:pos="360"/>
              </w:tabs>
              <w:ind w:left="363" w:hanging="363"/>
            </w:pPr>
            <w:r>
              <w:t xml:space="preserve">Vyhláška č. 104/1997 Sb., kterou se provádí zákon o pozemních komunikacích, </w:t>
            </w:r>
            <w:r>
              <w:rPr>
                <w:rFonts w:cs="Arial"/>
              </w:rPr>
              <w:t>ve znění vyhlášky č. 300/1999 Sb., vyhlášky č. 355/2000 Sb., vyhlášky č. 367/2001 Sb., vyhlášky č. 555/2002 Sb., vyhlášky č. 490/2005 Sb.</w:t>
            </w:r>
            <w:r w:rsidR="00E24689">
              <w:rPr>
                <w:rFonts w:cs="Arial"/>
              </w:rPr>
              <w:t>,</w:t>
            </w:r>
            <w:r>
              <w:t xml:space="preserve"> v</w:t>
            </w:r>
            <w:r>
              <w:rPr>
                <w:rFonts w:cs="Arial"/>
              </w:rPr>
              <w:t>yhláška č. 527/2006 Sb.</w:t>
            </w:r>
            <w:r w:rsidR="00D828D9">
              <w:rPr>
                <w:rFonts w:cs="Arial"/>
              </w:rPr>
              <w:t>,</w:t>
            </w:r>
            <w:r w:rsidR="00E24689">
              <w:rPr>
                <w:rFonts w:cs="Arial"/>
              </w:rPr>
              <w:t xml:space="preserve"> vyhlášky č. </w:t>
            </w:r>
            <w:r w:rsidR="00E24689" w:rsidRPr="00E24689">
              <w:rPr>
                <w:rFonts w:cs="Arial"/>
              </w:rPr>
              <w:t>317/2011</w:t>
            </w:r>
            <w:r w:rsidR="00E24689">
              <w:rPr>
                <w:rFonts w:cs="Arial"/>
              </w:rPr>
              <w:t xml:space="preserve"> Sb.</w:t>
            </w:r>
            <w:r w:rsidR="000C5C65">
              <w:rPr>
                <w:rFonts w:cs="Arial"/>
              </w:rPr>
              <w:t>,</w:t>
            </w:r>
            <w:r w:rsidR="00D828D9">
              <w:rPr>
                <w:rFonts w:cs="Arial"/>
              </w:rPr>
              <w:t xml:space="preserve"> vyhlášky č. 288/2012 Sb.</w:t>
            </w:r>
            <w:r w:rsidR="000C5C65">
              <w:rPr>
                <w:rFonts w:cs="Arial"/>
              </w:rPr>
              <w:t xml:space="preserve"> a vyhlášky č. 26/2014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 9 Údržba a opravy komunikací.</w:t>
            </w:r>
          </w:p>
          <w:p w:rsidR="00A61FCE" w:rsidRDefault="00A61FCE">
            <w:pPr>
              <w:pStyle w:val="Tabulka-obsah"/>
            </w:pPr>
            <w:r>
              <w:t>§ 14 a 15 Stavební úpravy komunikací.</w:t>
            </w:r>
          </w:p>
          <w:p w:rsidR="00A61FCE" w:rsidRDefault="00A61FCE">
            <w:pPr>
              <w:pStyle w:val="Tabulka-obsah"/>
            </w:pPr>
            <w:r>
              <w:t>§ 40 Žádost o zvláštní užívání komunikace.</w:t>
            </w:r>
          </w:p>
          <w:p w:rsidR="00A61FCE" w:rsidRDefault="00A61FCE">
            <w:pPr>
              <w:pStyle w:val="Tabulka-obsah"/>
            </w:pPr>
            <w:r>
              <w:t>§ 41 až 47 Rozsah, způsob a časové lhůty pro odstraňování závad ve sjízdnosti komunikací.</w:t>
            </w:r>
          </w:p>
          <w:p w:rsidR="00A61FCE" w:rsidRDefault="00A61FCE">
            <w:pPr>
              <w:pStyle w:val="Tabulka-obsah"/>
            </w:pPr>
            <w:r>
              <w:t>Příloha č. 5 Práce prováděné při údržbě a opravách komunikací.</w:t>
            </w:r>
          </w:p>
          <w:p w:rsidR="00A61FCE" w:rsidRDefault="00A61FCE">
            <w:pPr>
              <w:pStyle w:val="Tabulka-obsah"/>
            </w:pPr>
            <w:r>
              <w:t>Příloha č. 6 Plán organizace zimní údržby.</w:t>
            </w:r>
          </w:p>
          <w:p w:rsidR="00A61FCE" w:rsidRDefault="00A61FCE">
            <w:pPr>
              <w:pStyle w:val="Tabulka-obsah"/>
            </w:pPr>
            <w:r>
              <w:t>Příloha č. 7 Technologie zimní údržby.</w:t>
            </w:r>
          </w:p>
          <w:p w:rsidR="00A61FCE" w:rsidRDefault="00A61FCE">
            <w:pPr>
              <w:pStyle w:val="Tabulka-obsah"/>
            </w:pPr>
            <w:r>
              <w:t>Příloha č. 8 Denní záznam o zimní údržbě a jeho vyhodnocení.</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4778AD" w:rsidRPr="003D3E70" w:rsidRDefault="007049EB" w:rsidP="00EA6394">
            <w:pPr>
              <w:pStyle w:val="Tabulka-pedpisy"/>
              <w:tabs>
                <w:tab w:val="clear" w:pos="360"/>
              </w:tabs>
              <w:autoSpaceDE w:val="0"/>
              <w:autoSpaceDN w:val="0"/>
              <w:adjustRightInd w:val="0"/>
              <w:ind w:left="363" w:hanging="363"/>
              <w:rPr>
                <w:color w:val="auto"/>
              </w:rPr>
            </w:pPr>
            <w:r w:rsidRPr="003D3E70">
              <w:rPr>
                <w:color w:val="auto"/>
              </w:rPr>
              <w:t>Zákon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zákona č. 478/2001 Sb., zákona č. 175/2002 Sb., zákona č. 320/2002 Sb., zákona č. 193/2003 Sb., zákona č. 103/2004 Sb., zákona č. 186/2004 Sb., zákona č. 237/2004 Sb., zákona č. 411/2005 Sb., zákona č. 226/2006 Sb., zákona č. 311/2006 Sb., zákona č. 342/2006 Sb., zákona č. 170/2007 Sb., zákona č. 124/2008 Sb., zákona č. 137/2008 Sb., zákona č. 383/2008 Sb., zákona č. 227/2009 Sb., zákona č. 297/2009 Sb., zákona č. 347/2009 Sb., zákona č. 30/2011 Sb., zákona č. 152/2011 Sb.</w:t>
            </w:r>
            <w:r w:rsidR="003148C1" w:rsidRPr="003D3E70">
              <w:rPr>
                <w:color w:val="auto"/>
              </w:rPr>
              <w:t>,</w:t>
            </w:r>
            <w:r w:rsidRPr="003D3E70">
              <w:rPr>
                <w:color w:val="auto"/>
              </w:rPr>
              <w:t xml:space="preserve"> zákona č. 341/2011 Sb.</w:t>
            </w:r>
            <w:r w:rsidR="00026321" w:rsidRPr="003D3E70">
              <w:rPr>
                <w:color w:val="auto"/>
              </w:rPr>
              <w:t>, zákona č. 457/2011 Sb.</w:t>
            </w:r>
            <w:r w:rsidR="00B9630C" w:rsidRPr="003D3E70">
              <w:rPr>
                <w:color w:val="auto"/>
              </w:rPr>
              <w:t>,</w:t>
            </w:r>
            <w:r w:rsidR="003148C1" w:rsidRPr="003D3E70">
              <w:rPr>
                <w:color w:val="auto"/>
              </w:rPr>
              <w:t xml:space="preserve"> zákona č. 18/2012 Sb.</w:t>
            </w:r>
            <w:r w:rsidR="004B4DFE" w:rsidRPr="003D3E70">
              <w:rPr>
                <w:color w:val="auto"/>
              </w:rPr>
              <w:t>,</w:t>
            </w:r>
            <w:r w:rsidR="00B9630C" w:rsidRPr="003D3E70">
              <w:rPr>
                <w:color w:val="auto"/>
              </w:rPr>
              <w:t xml:space="preserve"> zákona č. </w:t>
            </w:r>
            <w:r w:rsidR="00C65B55" w:rsidRPr="003D3E70">
              <w:rPr>
                <w:rFonts w:cs="Arial"/>
                <w:color w:val="auto"/>
              </w:rPr>
              <w:t>169/2013 Sb.</w:t>
            </w:r>
            <w:r w:rsidR="004B4DFE" w:rsidRPr="003D3E70">
              <w:rPr>
                <w:rFonts w:cs="Arial"/>
                <w:color w:val="auto"/>
              </w:rPr>
              <w:t xml:space="preserve"> a zákona č. 239/2013 Sb.</w:t>
            </w:r>
          </w:p>
        </w:tc>
        <w:tc>
          <w:tcPr>
            <w:tcW w:w="3387" w:type="dxa"/>
            <w:tcBorders>
              <w:top w:val="single" w:sz="4" w:space="0" w:color="auto"/>
              <w:bottom w:val="single" w:sz="4" w:space="0" w:color="auto"/>
              <w:right w:val="single" w:sz="4" w:space="0" w:color="auto"/>
            </w:tcBorders>
            <w:shd w:val="clear" w:color="auto" w:fill="FFFFFF"/>
          </w:tcPr>
          <w:p w:rsidR="00A61FCE" w:rsidRPr="003D3E70" w:rsidRDefault="00A61FCE">
            <w:pPr>
              <w:pStyle w:val="Tabulka-obsah"/>
              <w:rPr>
                <w:color w:val="auto"/>
              </w:rPr>
            </w:pPr>
            <w:r w:rsidRPr="003D3E70">
              <w:rPr>
                <w:color w:val="auto"/>
              </w:rPr>
              <w:t>Zrušen zákon č. 38/1995 Sb.</w:t>
            </w:r>
          </w:p>
          <w:p w:rsidR="00A61FCE" w:rsidRPr="003D3E70" w:rsidRDefault="00A61FCE">
            <w:pPr>
              <w:pStyle w:val="Tabulka-obsah"/>
              <w:rPr>
                <w:color w:val="auto"/>
              </w:rPr>
            </w:pPr>
            <w:r w:rsidRPr="003D3E70">
              <w:rPr>
                <w:color w:val="auto"/>
              </w:rPr>
              <w:t>Zákon upravuje tyto podmínky provozu vozidel na pozemních komunikacích:</w:t>
            </w:r>
          </w:p>
          <w:p w:rsidR="00A61FCE" w:rsidRPr="003D3E70" w:rsidRDefault="00A61FCE">
            <w:pPr>
              <w:pStyle w:val="Tabulka-obsah"/>
              <w:rPr>
                <w:color w:val="auto"/>
              </w:rPr>
            </w:pPr>
            <w:r w:rsidRPr="003D3E70">
              <w:rPr>
                <w:color w:val="auto"/>
              </w:rPr>
              <w:t>a) registraci vozidel a vyřazování vozidel z registru,</w:t>
            </w:r>
          </w:p>
          <w:p w:rsidR="00A61FCE" w:rsidRPr="003D3E70" w:rsidRDefault="00A61FCE">
            <w:pPr>
              <w:pStyle w:val="Tabulka-obsah"/>
              <w:rPr>
                <w:color w:val="auto"/>
              </w:rPr>
            </w:pPr>
            <w:r w:rsidRPr="003D3E70">
              <w:rPr>
                <w:color w:val="auto"/>
              </w:rPr>
              <w:t xml:space="preserve">b) technické požadavky na provoz silničních vozidel a zvláštních </w:t>
            </w:r>
            <w:proofErr w:type="gramStart"/>
            <w:r w:rsidRPr="003D3E70">
              <w:rPr>
                <w:color w:val="auto"/>
              </w:rPr>
              <w:t>vozidel  a schvalování</w:t>
            </w:r>
            <w:proofErr w:type="gramEnd"/>
            <w:r w:rsidRPr="003D3E70">
              <w:rPr>
                <w:color w:val="auto"/>
              </w:rPr>
              <w:t xml:space="preserve"> jejich technické způsobilosti k provozu na pozemních komunikacích,</w:t>
            </w:r>
          </w:p>
          <w:p w:rsidR="00A61FCE" w:rsidRPr="003D3E70" w:rsidRDefault="00A61FCE">
            <w:pPr>
              <w:pStyle w:val="Tabulka-obsah"/>
              <w:rPr>
                <w:color w:val="auto"/>
              </w:rPr>
            </w:pPr>
            <w:r w:rsidRPr="003D3E70">
              <w:rPr>
                <w:color w:val="auto"/>
              </w:rPr>
              <w:t>c) práva a povinnosti osob, které vyrábějí, dovážejí a uvádějí na trh vozidla a pohonné hmoty,</w:t>
            </w:r>
          </w:p>
          <w:p w:rsidR="00A61FCE" w:rsidRPr="003D3E70" w:rsidRDefault="00A61FCE">
            <w:pPr>
              <w:pStyle w:val="Tabulka-obsah"/>
              <w:rPr>
                <w:color w:val="auto"/>
              </w:rPr>
            </w:pPr>
            <w:r w:rsidRPr="003D3E70">
              <w:rPr>
                <w:color w:val="auto"/>
              </w:rPr>
              <w:t>d) práva a povinnosti vlastníků a provozovatelů vozidel,</w:t>
            </w:r>
          </w:p>
          <w:p w:rsidR="00A61FCE" w:rsidRPr="003D3E70" w:rsidRDefault="00A61FCE">
            <w:pPr>
              <w:pStyle w:val="Tabulka-obsah"/>
              <w:rPr>
                <w:color w:val="auto"/>
              </w:rPr>
            </w:pPr>
            <w:r w:rsidRPr="003D3E70">
              <w:rPr>
                <w:color w:val="auto"/>
              </w:rPr>
              <w:t>e) práva a povinnosti stanice technické kontroly a stanice měření emisí,</w:t>
            </w:r>
          </w:p>
          <w:p w:rsidR="00A61FCE" w:rsidRPr="003D3E70" w:rsidRDefault="00A61FCE">
            <w:pPr>
              <w:pStyle w:val="Tabulka-obsah"/>
              <w:rPr>
                <w:color w:val="auto"/>
              </w:rPr>
            </w:pPr>
            <w:r w:rsidRPr="003D3E70">
              <w:rPr>
                <w:color w:val="auto"/>
              </w:rPr>
              <w:t>f) kontroly technického stavu vozidel v provozu.</w:t>
            </w:r>
          </w:p>
          <w:p w:rsidR="00A61FCE" w:rsidRPr="003D3E70" w:rsidRDefault="00A61FCE">
            <w:pPr>
              <w:pStyle w:val="Tabulka-obsah"/>
              <w:rPr>
                <w:i/>
                <w:iCs/>
                <w:color w:val="auto"/>
              </w:rPr>
            </w:pPr>
            <w:r w:rsidRPr="003D3E70">
              <w:rPr>
                <w:i/>
                <w:iCs/>
                <w:color w:val="auto"/>
              </w:rPr>
              <w:t xml:space="preserve">zákon SR č. </w:t>
            </w:r>
            <w:proofErr w:type="gramStart"/>
            <w:r w:rsidRPr="003D3E70">
              <w:rPr>
                <w:i/>
                <w:iCs/>
                <w:color w:val="auto"/>
              </w:rPr>
              <w:t>725/2004 Z. z. v znení</w:t>
            </w:r>
            <w:proofErr w:type="gramEnd"/>
            <w:r w:rsidRPr="003D3E70">
              <w:rPr>
                <w:i/>
                <w:iCs/>
                <w:color w:val="auto"/>
              </w:rPr>
              <w:t xml:space="preserve"> neskorších predpisov</w:t>
            </w:r>
          </w:p>
        </w:tc>
      </w:tr>
      <w:tr w:rsidR="00DC4135">
        <w:trPr>
          <w:jc w:val="center"/>
        </w:trPr>
        <w:tc>
          <w:tcPr>
            <w:tcW w:w="1560" w:type="dxa"/>
            <w:tcBorders>
              <w:top w:val="single" w:sz="4" w:space="0" w:color="auto"/>
              <w:bottom w:val="single" w:sz="4" w:space="0" w:color="auto"/>
            </w:tcBorders>
            <w:shd w:val="clear" w:color="auto" w:fill="FFFFFF"/>
          </w:tcPr>
          <w:p w:rsidR="00DC4135" w:rsidRDefault="00DC4135">
            <w:pPr>
              <w:pStyle w:val="Tabulka-archiv"/>
            </w:pPr>
            <w:r>
              <w:t xml:space="preserve">V DIGITÁLNí </w:t>
            </w:r>
            <w:r>
              <w:lastRenderedPageBreak/>
              <w:t>PODOBě</w:t>
            </w:r>
          </w:p>
        </w:tc>
        <w:tc>
          <w:tcPr>
            <w:tcW w:w="4961" w:type="dxa"/>
            <w:tcBorders>
              <w:top w:val="single" w:sz="4" w:space="0" w:color="auto"/>
              <w:bottom w:val="single" w:sz="4" w:space="0" w:color="auto"/>
            </w:tcBorders>
            <w:shd w:val="clear" w:color="auto" w:fill="FFFFFF"/>
          </w:tcPr>
          <w:p w:rsidR="00DC4135" w:rsidRPr="00DC4135" w:rsidRDefault="00DC4135" w:rsidP="004F20E2">
            <w:pPr>
              <w:pStyle w:val="Tabulka-pedpisy"/>
              <w:tabs>
                <w:tab w:val="clear" w:pos="360"/>
              </w:tabs>
              <w:ind w:left="363" w:hanging="363"/>
            </w:pPr>
            <w:r w:rsidRPr="00DC4135">
              <w:rPr>
                <w:rFonts w:cs="Arial"/>
                <w:bCs/>
              </w:rPr>
              <w:lastRenderedPageBreak/>
              <w:t xml:space="preserve">Vyhláška č. 341/2014 Sb. o schvalování technické </w:t>
            </w:r>
            <w:r w:rsidRPr="00DC4135">
              <w:rPr>
                <w:rFonts w:cs="Arial"/>
                <w:bCs/>
              </w:rPr>
              <w:lastRenderedPageBreak/>
              <w:t>způsobilosti a o technických podmínkách provozu vozidel na pozemních komunikacích.</w:t>
            </w:r>
          </w:p>
        </w:tc>
        <w:tc>
          <w:tcPr>
            <w:tcW w:w="3387" w:type="dxa"/>
            <w:tcBorders>
              <w:top w:val="single" w:sz="4" w:space="0" w:color="auto"/>
              <w:bottom w:val="single" w:sz="4" w:space="0" w:color="auto"/>
              <w:right w:val="single" w:sz="4" w:space="0" w:color="auto"/>
            </w:tcBorders>
            <w:shd w:val="clear" w:color="auto" w:fill="FFFFFF"/>
          </w:tcPr>
          <w:p w:rsidR="00C02A04" w:rsidRDefault="00DC4135" w:rsidP="00DC4135">
            <w:pPr>
              <w:pStyle w:val="Tabulka-obsah"/>
              <w:rPr>
                <w:color w:val="auto"/>
              </w:rPr>
            </w:pPr>
            <w:r w:rsidRPr="00326C89">
              <w:rPr>
                <w:color w:val="auto"/>
              </w:rPr>
              <w:lastRenderedPageBreak/>
              <w:t>Zrušena vyhl. 102/1995 Sb., vyhl. č. 301/2001 Sb.</w:t>
            </w:r>
          </w:p>
          <w:p w:rsidR="00DC4135" w:rsidRPr="00326C89" w:rsidRDefault="00DC4135" w:rsidP="00DC4135">
            <w:pPr>
              <w:pStyle w:val="Tabulka-obsah"/>
              <w:rPr>
                <w:color w:val="auto"/>
              </w:rPr>
            </w:pPr>
            <w:r>
              <w:rPr>
                <w:color w:val="auto"/>
              </w:rPr>
              <w:lastRenderedPageBreak/>
              <w:t xml:space="preserve">Od </w:t>
            </w:r>
            <w:proofErr w:type="gramStart"/>
            <w:r>
              <w:rPr>
                <w:color w:val="auto"/>
              </w:rPr>
              <w:t>1.1.2015</w:t>
            </w:r>
            <w:proofErr w:type="gramEnd"/>
            <w:r>
              <w:rPr>
                <w:color w:val="auto"/>
              </w:rPr>
              <w:t xml:space="preserve"> zrušena </w:t>
            </w:r>
            <w:r>
              <w:t>341/2002 Sb.</w:t>
            </w:r>
          </w:p>
          <w:p w:rsidR="00DC4135" w:rsidRDefault="00DC4135" w:rsidP="00DC4135">
            <w:pPr>
              <w:pStyle w:val="Tabulka-obsah"/>
              <w:rPr>
                <w:rFonts w:cs="Arial"/>
                <w:color w:val="auto"/>
              </w:rPr>
            </w:pPr>
            <w:r w:rsidRPr="00326C89">
              <w:rPr>
                <w:color w:val="auto"/>
              </w:rPr>
              <w:t>Vyhláška stanovuje technické požadavky a technické podmínky pro schvalování vozidel a pracovních strojů pro jízdu po pozemních komunikacích.</w:t>
            </w:r>
          </w:p>
        </w:tc>
      </w:tr>
      <w:tr w:rsidR="00F513CA">
        <w:trPr>
          <w:jc w:val="center"/>
        </w:trPr>
        <w:tc>
          <w:tcPr>
            <w:tcW w:w="1560" w:type="dxa"/>
            <w:tcBorders>
              <w:top w:val="single" w:sz="4" w:space="0" w:color="auto"/>
              <w:bottom w:val="single" w:sz="4" w:space="0" w:color="auto"/>
            </w:tcBorders>
            <w:shd w:val="clear" w:color="auto" w:fill="FFFFFF"/>
          </w:tcPr>
          <w:p w:rsidR="00F513CA" w:rsidRDefault="00F513CA">
            <w:pPr>
              <w:pStyle w:val="Tabulka-archiv"/>
            </w:pPr>
            <w:r>
              <w:lastRenderedPageBreak/>
              <w:t>V DIGITÁLNí PODOBě</w:t>
            </w:r>
          </w:p>
        </w:tc>
        <w:tc>
          <w:tcPr>
            <w:tcW w:w="4961" w:type="dxa"/>
            <w:tcBorders>
              <w:top w:val="single" w:sz="4" w:space="0" w:color="auto"/>
              <w:bottom w:val="single" w:sz="4" w:space="0" w:color="auto"/>
            </w:tcBorders>
            <w:shd w:val="clear" w:color="auto" w:fill="FFFFFF"/>
          </w:tcPr>
          <w:p w:rsidR="00F513CA" w:rsidRDefault="004F20E2" w:rsidP="004F20E2">
            <w:pPr>
              <w:pStyle w:val="Tabulka-pedpisy"/>
              <w:tabs>
                <w:tab w:val="clear" w:pos="360"/>
              </w:tabs>
              <w:ind w:left="363" w:hanging="363"/>
            </w:pPr>
            <w:r w:rsidRPr="00686185">
              <w:t xml:space="preserve">Zákon č. 361/2000 Sb., o provozu na pozemních komunikacích a o změnách některých zákonů (zákon o silničním provozu), ve znění zákona č. 60/2001 Sb., zákona 478/2001 Sb., zákona č. 62/2002 Sb., zákona č. 311/2002 Sb., zákona č. 320/2002 Sb., zákona č. 436/2003 Sb., zákona č. 53/2004 Sb., zákona č. 229/2005 Sb., zákona č. 411/2005 Sb., zákona č. 76/2006 Sb., zákona 226/2006 Sb., zákona č. 264/2006 Sb., zákona č. 342/2006 Sb., zákona č. 170/2007 Sb., zákona č. 215/2007 Sb., zákona č. 374/2007 Sb., zákona č. 124/2008 Sb., zákona č. 274/2008 Sb., zákona č. 480/2008 Sb., zákona č. 227/2009 Sb., zákona č. 281/2009 Sb., </w:t>
            </w:r>
            <w:r w:rsidRPr="00054F82">
              <w:t>zákona č. 424/2010 Sb., zákona č. 133/2011 Sb., zákona č. 297/2011 Sb., zákona č. 329/2011 Sb.</w:t>
            </w:r>
            <w:r>
              <w:t>,</w:t>
            </w:r>
            <w:r w:rsidRPr="00054F82">
              <w:t xml:space="preserve"> zákona č. 341/2011 Sb.</w:t>
            </w:r>
            <w:r>
              <w:t xml:space="preserve">, zákona č. 375/2011 Sb., zákona č. 18/2012 Sb., zákona č. </w:t>
            </w:r>
            <w:r w:rsidRPr="00280C37">
              <w:t>119/2012 Sb., zákona č. 193/2012 Sb., zákona č. 197/2012 Sb., zákona č. 390/2012 Sb.,</w:t>
            </w:r>
            <w:r w:rsidRPr="00280C37">
              <w:rPr>
                <w:rFonts w:cs="Arial"/>
              </w:rPr>
              <w:t xml:space="preserve"> zákona č. </w:t>
            </w:r>
            <w:r w:rsidRPr="00280C37">
              <w:t>396/2012 Sb.</w:t>
            </w:r>
            <w:r>
              <w:t>,</w:t>
            </w:r>
            <w:r w:rsidRPr="00280C37">
              <w:t xml:space="preserve"> zákona č. 101/2013 Sb.</w:t>
            </w:r>
            <w:r>
              <w:t xml:space="preserve">, zákona č. 233/2013 Sb., zákona č. 239/2013 Sb., </w:t>
            </w:r>
            <w:r w:rsidRPr="00B12EF0">
              <w:rPr>
                <w:rFonts w:cs="Arial"/>
              </w:rPr>
              <w:t>zákona č. 300/2013 Sb</w:t>
            </w:r>
            <w:r>
              <w:rPr>
                <w:rFonts w:cs="Arial"/>
              </w:rPr>
              <w:t xml:space="preserve">., </w:t>
            </w:r>
            <w:r>
              <w:t xml:space="preserve">zákona č. 64/2014 Sb., </w:t>
            </w:r>
            <w:r w:rsidRPr="00B0278A">
              <w:rPr>
                <w:color w:val="auto"/>
              </w:rPr>
              <w:t>zákona č. 230/2014 Sb. a zákona č. 249/2014 Sb.</w:t>
            </w:r>
          </w:p>
        </w:tc>
        <w:tc>
          <w:tcPr>
            <w:tcW w:w="3387" w:type="dxa"/>
            <w:tcBorders>
              <w:top w:val="single" w:sz="4" w:space="0" w:color="auto"/>
              <w:bottom w:val="single" w:sz="4" w:space="0" w:color="auto"/>
              <w:right w:val="single" w:sz="4" w:space="0" w:color="auto"/>
            </w:tcBorders>
            <w:shd w:val="clear" w:color="auto" w:fill="FFFFFF"/>
          </w:tcPr>
          <w:p w:rsidR="00F513CA" w:rsidRDefault="00F513CA">
            <w:pPr>
              <w:pStyle w:val="Tabulka-obsah"/>
              <w:rPr>
                <w:rFonts w:cs="Arial"/>
                <w:color w:val="auto"/>
              </w:rPr>
            </w:pPr>
            <w:r>
              <w:rPr>
                <w:rFonts w:cs="Arial"/>
                <w:color w:val="auto"/>
              </w:rPr>
              <w:t>Zákon upravuje práva a povinnosti účastníků provozu na pozemních komunikacích, pravidla provozu na pozemních komunikacích, úpravu a řízení provozu na pozemních komunikacích, řidičská oprávnění a řidičské průkazy a vymezuje působnost a pravomoc orgánů státní správy a Policie České republiky ve věcech provozu na pozemních komunikacích.</w:t>
            </w:r>
          </w:p>
          <w:p w:rsidR="00F513CA" w:rsidRDefault="00F513CA">
            <w:pPr>
              <w:pStyle w:val="Tabulka-obsah"/>
              <w:rPr>
                <w:rFonts w:cs="Arial"/>
                <w:i/>
                <w:iCs/>
                <w:color w:val="auto"/>
              </w:rPr>
            </w:pPr>
            <w:r>
              <w:rPr>
                <w:rFonts w:cs="Arial"/>
                <w:i/>
                <w:iCs/>
                <w:color w:val="auto"/>
              </w:rPr>
              <w:t xml:space="preserve">Zákon SR č. </w:t>
            </w:r>
            <w:proofErr w:type="gramStart"/>
            <w:r>
              <w:rPr>
                <w:rFonts w:cs="Arial"/>
                <w:i/>
                <w:iCs/>
                <w:color w:val="auto"/>
              </w:rPr>
              <w:t>8/2009 Z. z. v znení</w:t>
            </w:r>
            <w:proofErr w:type="gramEnd"/>
            <w:r>
              <w:rPr>
                <w:rFonts w:cs="Arial"/>
                <w:i/>
                <w:iCs/>
                <w:color w:val="auto"/>
              </w:rPr>
              <w:t xml:space="preserve"> neskorších predpisov</w:t>
            </w:r>
          </w:p>
          <w:p w:rsidR="00F513CA" w:rsidRDefault="00F513CA">
            <w:pPr>
              <w:pStyle w:val="Tabulka-obsah"/>
              <w:rPr>
                <w:rFonts w:cs="Arial"/>
                <w:i/>
                <w:iCs/>
                <w:lang w:val="sk-SK"/>
              </w:rPr>
            </w:pPr>
            <w:r>
              <w:rPr>
                <w:rFonts w:cs="Arial"/>
                <w:i/>
                <w:iCs/>
                <w:lang w:val="sk-SK"/>
              </w:rPr>
              <w:t>Nariadenie vlády Slovenskej republiky č. 554/2006 Z. z. o povinnom používaní bezpečnostných pásov a detských zadržiavacích zariadení vo vozidlách určitých kategórií</w:t>
            </w:r>
          </w:p>
          <w:p w:rsidR="00ED4711" w:rsidRDefault="00ED4711" w:rsidP="00ED4711">
            <w:pPr>
              <w:pStyle w:val="Tabulka-obsah"/>
              <w:rPr>
                <w:i/>
                <w:iCs/>
                <w:color w:val="auto"/>
              </w:rPr>
            </w:pPr>
          </w:p>
          <w:p w:rsidR="00F61216" w:rsidRDefault="00F61216" w:rsidP="00F61216">
            <w:pPr>
              <w:pStyle w:val="Tabulka-obsah"/>
              <w:rPr>
                <w:i/>
                <w:iCs/>
                <w:color w:val="auto"/>
              </w:rPr>
            </w:pPr>
          </w:p>
        </w:tc>
      </w:tr>
      <w:tr w:rsidR="0075699D" w:rsidRPr="00326C89">
        <w:trPr>
          <w:jc w:val="center"/>
        </w:trPr>
        <w:tc>
          <w:tcPr>
            <w:tcW w:w="1560" w:type="dxa"/>
            <w:tcBorders>
              <w:top w:val="single" w:sz="4" w:space="0" w:color="auto"/>
              <w:bottom w:val="single" w:sz="4" w:space="0" w:color="auto"/>
            </w:tcBorders>
            <w:shd w:val="clear" w:color="auto" w:fill="FFFFFF"/>
          </w:tcPr>
          <w:p w:rsidR="0075699D" w:rsidRDefault="005E0000" w:rsidP="000D70FB">
            <w:pPr>
              <w:pStyle w:val="Tabulka-archiv"/>
            </w:pPr>
            <w:hyperlink r:id="rId53" w:history="1">
              <w:r w:rsidR="0075699D">
                <w:rPr>
                  <w:rStyle w:val="Hypertextovodkaz"/>
                </w:rPr>
                <w:t>V DIGITÁLNÍ PODOBĚ</w:t>
              </w:r>
            </w:hyperlink>
          </w:p>
        </w:tc>
        <w:tc>
          <w:tcPr>
            <w:tcW w:w="4961" w:type="dxa"/>
            <w:tcBorders>
              <w:top w:val="single" w:sz="4" w:space="0" w:color="auto"/>
              <w:bottom w:val="single" w:sz="4" w:space="0" w:color="auto"/>
            </w:tcBorders>
            <w:shd w:val="clear" w:color="auto" w:fill="FFFFFF"/>
          </w:tcPr>
          <w:p w:rsidR="0075699D" w:rsidRDefault="0075699D" w:rsidP="000D70FB">
            <w:pPr>
              <w:pStyle w:val="Tabulka-pedpisy"/>
              <w:tabs>
                <w:tab w:val="clear" w:pos="360"/>
              </w:tabs>
              <w:ind w:left="363" w:hanging="363"/>
            </w:pPr>
            <w:r>
              <w:t>Vyhláška č. 30/2001 Sb., kterou se provádějí pravidla provozu na pozemních komunikacích a úprava a řízení provozu na pozemních komunikacích, ve znění vyhlášky č. 153/2003 Sb., vyhlášky č. 176/2004 Sb., vyhlášky č. 193/2006 Sb., vyhlášky č. 507/2006 Sb., vyhlášky č. 202/2008 Sb., vyhlášky č. 91/2009 Sb., vyhlášky č. 247/2010 Sb. a vyhlášky č. 290/2011 Sb.</w:t>
            </w:r>
          </w:p>
        </w:tc>
        <w:tc>
          <w:tcPr>
            <w:tcW w:w="3387" w:type="dxa"/>
            <w:tcBorders>
              <w:top w:val="single" w:sz="4" w:space="0" w:color="auto"/>
              <w:bottom w:val="single" w:sz="4" w:space="0" w:color="auto"/>
              <w:right w:val="single" w:sz="4" w:space="0" w:color="auto"/>
            </w:tcBorders>
            <w:shd w:val="clear" w:color="auto" w:fill="FFFFFF"/>
          </w:tcPr>
          <w:p w:rsidR="0075699D" w:rsidRDefault="0075699D" w:rsidP="000D70FB">
            <w:pPr>
              <w:pStyle w:val="Tabulka-obsah"/>
              <w:rPr>
                <w:color w:val="auto"/>
              </w:rPr>
            </w:pPr>
            <w:r>
              <w:rPr>
                <w:color w:val="auto"/>
              </w:rPr>
              <w:t>Zrušena vyhláška č. 99/1989 Sb.</w:t>
            </w:r>
          </w:p>
          <w:p w:rsidR="0075699D" w:rsidRDefault="0075699D" w:rsidP="000D70FB">
            <w:pPr>
              <w:pStyle w:val="Tabulka-obsah"/>
              <w:rPr>
                <w:color w:val="auto"/>
              </w:rPr>
            </w:pPr>
          </w:p>
          <w:p w:rsidR="0075699D" w:rsidRDefault="0075699D" w:rsidP="000D70FB">
            <w:pPr>
              <w:pStyle w:val="Tabulka-obsah"/>
              <w:rPr>
                <w:rFonts w:cs="Arial"/>
                <w:color w:val="auto"/>
              </w:rPr>
            </w:pPr>
            <w:r>
              <w:rPr>
                <w:i/>
                <w:iCs/>
                <w:color w:val="auto"/>
              </w:rPr>
              <w:t xml:space="preserve">vyhláška SR č. </w:t>
            </w:r>
            <w:proofErr w:type="gramStart"/>
            <w:r>
              <w:rPr>
                <w:i/>
                <w:iCs/>
                <w:color w:val="auto"/>
              </w:rPr>
              <w:t>225/2004 Z. z.</w:t>
            </w:r>
            <w:proofErr w:type="gramEnd"/>
          </w:p>
        </w:tc>
      </w:tr>
      <w:tr w:rsidR="0075699D" w:rsidRPr="00326C89">
        <w:trPr>
          <w:jc w:val="center"/>
        </w:trPr>
        <w:tc>
          <w:tcPr>
            <w:tcW w:w="1560" w:type="dxa"/>
            <w:tcBorders>
              <w:top w:val="single" w:sz="4" w:space="0" w:color="auto"/>
              <w:bottom w:val="single" w:sz="4" w:space="0" w:color="auto"/>
            </w:tcBorders>
            <w:shd w:val="clear" w:color="auto" w:fill="FFFFFF"/>
          </w:tcPr>
          <w:p w:rsidR="0075699D" w:rsidRDefault="0075699D" w:rsidP="000D70FB">
            <w:pPr>
              <w:pStyle w:val="Tabulka-archiv"/>
            </w:pPr>
            <w:r>
              <w:t>5/7</w:t>
            </w:r>
          </w:p>
          <w:p w:rsidR="0075699D" w:rsidRDefault="0075699D" w:rsidP="000D70FB">
            <w:pPr>
              <w:pStyle w:val="Tabulka-archiv"/>
            </w:pPr>
            <w:r>
              <w:t>V DIGITÁLNí PODOBě</w:t>
            </w:r>
          </w:p>
        </w:tc>
        <w:tc>
          <w:tcPr>
            <w:tcW w:w="4961" w:type="dxa"/>
            <w:tcBorders>
              <w:top w:val="single" w:sz="4" w:space="0" w:color="auto"/>
              <w:bottom w:val="single" w:sz="4" w:space="0" w:color="auto"/>
            </w:tcBorders>
            <w:shd w:val="clear" w:color="auto" w:fill="FFFFFF"/>
          </w:tcPr>
          <w:p w:rsidR="0075699D" w:rsidRDefault="0075699D" w:rsidP="00AE2458">
            <w:pPr>
              <w:pStyle w:val="Tabulka-pedpisy"/>
              <w:tabs>
                <w:tab w:val="clear" w:pos="360"/>
              </w:tabs>
              <w:ind w:left="363" w:hanging="363"/>
            </w:pPr>
            <w:r>
              <w:t xml:space="preserve">Zákon č. 111/1994 Sb., o silniční dopravě, ve znění zákona č. 38/1995 Sb., zákona č. 304/1997 Sb., zákona č. 132/2000 Sb., zákona č. 150/2000 Sb., zákona č. 361/2000 Sb., zákona č. 175/2002 Sb., zákona č. 320/2002 Sb., zákona č. 577/2002 Sb., zákona č. 103/2004 Sb., zákona č. 186/2004 Sb., zákona č. 1/2005 Sb., zákona č. 229/2005 Sb., zákona č. 253/2005 Sb., zákona č. 411/2005 Sb., zákona č. 226/2006 Sb., zákona č. </w:t>
            </w:r>
            <w:r w:rsidRPr="003C6FA9">
              <w:rPr>
                <w:rFonts w:cs="Arial"/>
              </w:rPr>
              <w:t xml:space="preserve">374/2007 Sb., zákona č. </w:t>
            </w:r>
            <w:r>
              <w:t>124/2008 Sb.,</w:t>
            </w:r>
            <w:r w:rsidRPr="003C6FA9">
              <w:rPr>
                <w:rFonts w:cs="Arial"/>
              </w:rPr>
              <w:t xml:space="preserve"> zákona č.130/2008 Sb., zákona č. </w:t>
            </w:r>
            <w:r>
              <w:t>250/2008 Sb., zákona č. 274/2008 Sb., zákona č. 227/2009 Sb., zákona č. 281/2009 Sb., zákona č. 194/2010 Sb.</w:t>
            </w:r>
            <w:r w:rsidR="00884C1B">
              <w:t>,</w:t>
            </w:r>
            <w:r>
              <w:t xml:space="preserve"> zákona č. 119/2012 Sb.</w:t>
            </w:r>
            <w:r w:rsidR="00AE2458">
              <w:t>,</w:t>
            </w:r>
            <w:r w:rsidR="00C47029">
              <w:t xml:space="preserve"> zákona č. 102/2013 Sb.</w:t>
            </w:r>
            <w:r w:rsidR="00AE2458">
              <w:t xml:space="preserve"> a zákona č. 64/2014 Sb.</w:t>
            </w:r>
          </w:p>
        </w:tc>
        <w:tc>
          <w:tcPr>
            <w:tcW w:w="3387" w:type="dxa"/>
            <w:tcBorders>
              <w:top w:val="single" w:sz="4" w:space="0" w:color="auto"/>
              <w:bottom w:val="single" w:sz="4" w:space="0" w:color="auto"/>
              <w:right w:val="single" w:sz="4" w:space="0" w:color="auto"/>
            </w:tcBorders>
            <w:shd w:val="clear" w:color="auto" w:fill="FFFFFF"/>
          </w:tcPr>
          <w:p w:rsidR="0075699D" w:rsidRDefault="0075699D" w:rsidP="000D70FB">
            <w:pPr>
              <w:pStyle w:val="Tabulka-obsah"/>
            </w:pPr>
            <w:r>
              <w:t>Zákon upravuje podmínky provozování silniční dopravy silničními motorovými vozidly prováděné pro vlastní a cizí potřeby za účelem podnikání, jakož i práva a povinnosti právnických a fyzických osob s tím spojené a pravomoc a působnost orgánů státní správy na tomto úseku.</w:t>
            </w:r>
          </w:p>
          <w:p w:rsidR="0075699D" w:rsidRDefault="0075699D" w:rsidP="000D70FB">
            <w:pPr>
              <w:pStyle w:val="Tabulka-obsah"/>
            </w:pPr>
            <w:r>
              <w:t>Další texty jsou uvedeny v brožuře.</w:t>
            </w:r>
          </w:p>
          <w:p w:rsidR="0075699D" w:rsidRDefault="0075699D" w:rsidP="000D70FB">
            <w:pPr>
              <w:pStyle w:val="Tabulka-obsah"/>
              <w:rPr>
                <w:rFonts w:cs="Arial"/>
                <w:i/>
                <w:iCs/>
                <w:color w:val="auto"/>
                <w:szCs w:val="19"/>
              </w:rPr>
            </w:pPr>
          </w:p>
          <w:p w:rsidR="0075699D" w:rsidRDefault="0075699D" w:rsidP="000D70FB">
            <w:pPr>
              <w:pStyle w:val="Tabulka-obsah"/>
              <w:rPr>
                <w:color w:val="auto"/>
              </w:rPr>
            </w:pPr>
            <w:r>
              <w:rPr>
                <w:rFonts w:cs="Arial"/>
                <w:i/>
                <w:iCs/>
                <w:color w:val="auto"/>
                <w:szCs w:val="19"/>
              </w:rPr>
              <w:t xml:space="preserve">zákon SR č. </w:t>
            </w:r>
            <w:proofErr w:type="gramStart"/>
            <w:r>
              <w:rPr>
                <w:rFonts w:cs="Arial"/>
                <w:i/>
                <w:iCs/>
                <w:color w:val="auto"/>
                <w:szCs w:val="19"/>
              </w:rPr>
              <w:t xml:space="preserve">168/1996 Z. z. </w:t>
            </w:r>
            <w:r>
              <w:rPr>
                <w:i/>
                <w:iCs/>
                <w:color w:val="auto"/>
              </w:rPr>
              <w:t>v znení</w:t>
            </w:r>
            <w:proofErr w:type="gramEnd"/>
            <w:r>
              <w:rPr>
                <w:i/>
                <w:iCs/>
                <w:color w:val="auto"/>
              </w:rPr>
              <w:t xml:space="preserve"> neskorších predpisov</w:t>
            </w:r>
          </w:p>
        </w:tc>
      </w:tr>
      <w:tr w:rsidR="0075699D" w:rsidRPr="00326C89">
        <w:trPr>
          <w:jc w:val="center"/>
        </w:trPr>
        <w:tc>
          <w:tcPr>
            <w:tcW w:w="1560" w:type="dxa"/>
            <w:tcBorders>
              <w:top w:val="single" w:sz="4" w:space="0" w:color="auto"/>
              <w:bottom w:val="single" w:sz="4" w:space="0" w:color="auto"/>
            </w:tcBorders>
            <w:shd w:val="clear" w:color="auto" w:fill="FFFFFF"/>
          </w:tcPr>
          <w:p w:rsidR="0075699D" w:rsidRDefault="0075699D" w:rsidP="000D70FB">
            <w:pPr>
              <w:pStyle w:val="Tabulka-archiv"/>
            </w:pPr>
            <w:r>
              <w:t>5/12</w:t>
            </w:r>
          </w:p>
          <w:p w:rsidR="0075699D" w:rsidRDefault="0075699D" w:rsidP="000D70FB">
            <w:pPr>
              <w:pStyle w:val="Tabulka-archiv"/>
            </w:pPr>
            <w:r>
              <w:t>V DIGITÁLNí PODOBě</w:t>
            </w:r>
          </w:p>
        </w:tc>
        <w:tc>
          <w:tcPr>
            <w:tcW w:w="4961" w:type="dxa"/>
            <w:tcBorders>
              <w:top w:val="single" w:sz="4" w:space="0" w:color="auto"/>
              <w:bottom w:val="single" w:sz="4" w:space="0" w:color="auto"/>
            </w:tcBorders>
            <w:shd w:val="clear" w:color="auto" w:fill="FFFFFF"/>
          </w:tcPr>
          <w:p w:rsidR="0075699D" w:rsidRDefault="0075699D" w:rsidP="002B53D5">
            <w:pPr>
              <w:pStyle w:val="Tabulka-pedpisy"/>
              <w:tabs>
                <w:tab w:val="clear" w:pos="360"/>
              </w:tabs>
              <w:ind w:left="363" w:hanging="363"/>
            </w:pPr>
            <w:r>
              <w:t>Vyhláška č. 478/2000 Sb., kterou se provádí zákon o silniční dopravě, ve znění vyhlášky č. 55/2003 Sb., vyhlášky č. 281/2007 Sb.</w:t>
            </w:r>
            <w:r w:rsidR="002B53D5">
              <w:t>,</w:t>
            </w:r>
            <w:r>
              <w:t xml:space="preserve"> vyhlášky č. 269/2012 Sb.</w:t>
            </w:r>
            <w:r w:rsidR="002B53D5">
              <w:t xml:space="preserve"> a vyhlášky č. 106/2013 </w:t>
            </w:r>
            <w:r w:rsidR="002B53D5">
              <w:lastRenderedPageBreak/>
              <w:t>Sb.</w:t>
            </w:r>
          </w:p>
        </w:tc>
        <w:tc>
          <w:tcPr>
            <w:tcW w:w="3387" w:type="dxa"/>
            <w:tcBorders>
              <w:top w:val="single" w:sz="4" w:space="0" w:color="auto"/>
              <w:bottom w:val="single" w:sz="4" w:space="0" w:color="auto"/>
              <w:right w:val="single" w:sz="4" w:space="0" w:color="auto"/>
            </w:tcBorders>
            <w:shd w:val="clear" w:color="auto" w:fill="FFFFFF"/>
          </w:tcPr>
          <w:p w:rsidR="0075699D" w:rsidRDefault="0075699D" w:rsidP="000D70FB">
            <w:pPr>
              <w:pStyle w:val="Tabulka-obsah"/>
              <w:rPr>
                <w:color w:val="auto"/>
              </w:rPr>
            </w:pPr>
            <w:r>
              <w:rPr>
                <w:color w:val="auto"/>
              </w:rPr>
              <w:lastRenderedPageBreak/>
              <w:t>Vyhláška stanovuje celkovou dobu řízení vozidla, bezpečnostní přestávky a doby odpočinku při vnitrostátní silniční dopravě prováděné:</w:t>
            </w:r>
          </w:p>
          <w:p w:rsidR="0075699D" w:rsidRDefault="0075699D" w:rsidP="000D70FB">
            <w:pPr>
              <w:pStyle w:val="Tabulka-obsah"/>
              <w:rPr>
                <w:color w:val="auto"/>
              </w:rPr>
            </w:pPr>
            <w:r>
              <w:rPr>
                <w:color w:val="auto"/>
              </w:rPr>
              <w:t xml:space="preserve">a) vozidly určenými pro přepravu nákladu, </w:t>
            </w:r>
            <w:r>
              <w:rPr>
                <w:color w:val="auto"/>
              </w:rPr>
              <w:lastRenderedPageBreak/>
              <w:t>jejichž užitečná hmotnost nepřesahuje 3,5 t nebo celková hmotnost 6 t,</w:t>
            </w:r>
          </w:p>
          <w:p w:rsidR="0075699D" w:rsidRDefault="0075699D" w:rsidP="000D70FB">
            <w:pPr>
              <w:pStyle w:val="Tabulka-obsah"/>
              <w:rPr>
                <w:color w:val="auto"/>
              </w:rPr>
            </w:pPr>
            <w:r>
              <w:rPr>
                <w:color w:val="auto"/>
              </w:rPr>
              <w:t>b) vozidly pro přepravu cestujících, která podle druhu své konstrukce a svého vybavení jsou určena pro přepravu nejvýše devíti osob včetně řidiče,</w:t>
            </w:r>
          </w:p>
          <w:p w:rsidR="0075699D" w:rsidRDefault="0075699D" w:rsidP="000D70FB">
            <w:pPr>
              <w:pStyle w:val="Tabulka-obsah"/>
              <w:rPr>
                <w:color w:val="auto"/>
              </w:rPr>
            </w:pPr>
            <w:r>
              <w:rPr>
                <w:color w:val="auto"/>
              </w:rPr>
              <w:t>c) vozidly jejichž nejvyšší dovolená rychlost nepřesahuje 30 km.h</w:t>
            </w:r>
            <w:r>
              <w:rPr>
                <w:color w:val="auto"/>
                <w:vertAlign w:val="superscript"/>
              </w:rPr>
              <w:t>-1</w:t>
            </w:r>
            <w:r>
              <w:rPr>
                <w:color w:val="auto"/>
              </w:rPr>
              <w:t>,</w:t>
            </w:r>
          </w:p>
          <w:p w:rsidR="0075699D" w:rsidRDefault="0075699D" w:rsidP="000D70FB">
            <w:pPr>
              <w:pStyle w:val="Tabulka-obsah"/>
              <w:rPr>
                <w:color w:val="auto"/>
              </w:rPr>
            </w:pPr>
            <w:r>
              <w:rPr>
                <w:color w:val="auto"/>
              </w:rPr>
              <w:t>d) vozidly používanými pro zvláštní účely, a to k údržbě a opravám kanalizačních sítí, údržbě a kontrole silnic, odvozu a likvidaci odpadků.</w:t>
            </w:r>
          </w:p>
          <w:p w:rsidR="0075699D" w:rsidRDefault="0075699D" w:rsidP="000D70FB">
            <w:pPr>
              <w:pStyle w:val="Tabulka-obsah"/>
              <w:rPr>
                <w:rFonts w:cs="Arial"/>
                <w:color w:val="auto"/>
              </w:rPr>
            </w:pPr>
          </w:p>
          <w:p w:rsidR="0075699D" w:rsidRDefault="0075699D" w:rsidP="000D70FB">
            <w:pPr>
              <w:pStyle w:val="Tabulka-obsah"/>
              <w:rPr>
                <w:b/>
                <w:bCs/>
                <w:i/>
                <w:iCs/>
                <w:color w:val="auto"/>
              </w:rPr>
            </w:pPr>
            <w:r>
              <w:rPr>
                <w:rFonts w:cs="Arial"/>
                <w:i/>
                <w:iCs/>
                <w:color w:val="auto"/>
              </w:rPr>
              <w:t xml:space="preserve">vyhláška SR č. </w:t>
            </w:r>
            <w:proofErr w:type="gramStart"/>
            <w:r>
              <w:rPr>
                <w:rFonts w:cs="Arial"/>
                <w:i/>
                <w:iCs/>
                <w:color w:val="auto"/>
              </w:rPr>
              <w:t xml:space="preserve">311/1996 Z. z. </w:t>
            </w:r>
            <w:r>
              <w:rPr>
                <w:i/>
                <w:iCs/>
                <w:color w:val="auto"/>
              </w:rPr>
              <w:t>v znení</w:t>
            </w:r>
            <w:proofErr w:type="gramEnd"/>
            <w:r>
              <w:rPr>
                <w:i/>
                <w:iCs/>
                <w:color w:val="auto"/>
              </w:rPr>
              <w:t xml:space="preserve"> neskorších predpisov</w:t>
            </w:r>
          </w:p>
        </w:tc>
      </w:tr>
      <w:tr w:rsidR="00050301" w:rsidRPr="00326C89">
        <w:trPr>
          <w:jc w:val="center"/>
        </w:trPr>
        <w:tc>
          <w:tcPr>
            <w:tcW w:w="1560" w:type="dxa"/>
            <w:tcBorders>
              <w:top w:val="single" w:sz="4" w:space="0" w:color="auto"/>
              <w:bottom w:val="single" w:sz="4" w:space="0" w:color="auto"/>
            </w:tcBorders>
            <w:shd w:val="clear" w:color="auto" w:fill="FFFFFF"/>
          </w:tcPr>
          <w:p w:rsidR="00050301" w:rsidRDefault="00050301" w:rsidP="000D70FB">
            <w:pPr>
              <w:pStyle w:val="Tabulka-archiv"/>
            </w:pPr>
            <w:r>
              <w:rPr>
                <w:szCs w:val="24"/>
              </w:rPr>
              <w:lastRenderedPageBreak/>
              <w:t>V DIGITÁLNÍ PODOBĚ</w:t>
            </w:r>
          </w:p>
        </w:tc>
        <w:tc>
          <w:tcPr>
            <w:tcW w:w="4961" w:type="dxa"/>
            <w:tcBorders>
              <w:top w:val="single" w:sz="4" w:space="0" w:color="auto"/>
              <w:bottom w:val="single" w:sz="4" w:space="0" w:color="auto"/>
            </w:tcBorders>
            <w:shd w:val="clear" w:color="auto" w:fill="FFFFFF"/>
          </w:tcPr>
          <w:p w:rsidR="00050301" w:rsidRDefault="00050301" w:rsidP="000D70FB">
            <w:pPr>
              <w:pStyle w:val="Tabulka-pedpisy"/>
              <w:tabs>
                <w:tab w:val="clear" w:pos="360"/>
              </w:tabs>
              <w:ind w:left="363" w:hanging="363"/>
            </w:pPr>
            <w:r>
              <w:t>N</w:t>
            </w:r>
            <w:r w:rsidRPr="00050301">
              <w:t>ařízení vlády</w:t>
            </w:r>
            <w:r>
              <w:t xml:space="preserve"> č. 56/2013 Sb. </w:t>
            </w:r>
            <w:r w:rsidRPr="00050301">
              <w:t>o stanovení pravidel pro zařazení silničních motorových vozidel</w:t>
            </w:r>
            <w:r>
              <w:t xml:space="preserve"> </w:t>
            </w:r>
            <w:r w:rsidRPr="00050301">
              <w:t>do emisních kategorií a o emisních plaketách</w:t>
            </w:r>
            <w:r>
              <w:t>.</w:t>
            </w:r>
          </w:p>
        </w:tc>
        <w:tc>
          <w:tcPr>
            <w:tcW w:w="3387" w:type="dxa"/>
            <w:tcBorders>
              <w:top w:val="single" w:sz="4" w:space="0" w:color="auto"/>
              <w:bottom w:val="single" w:sz="4" w:space="0" w:color="auto"/>
              <w:right w:val="single" w:sz="4" w:space="0" w:color="auto"/>
            </w:tcBorders>
            <w:shd w:val="clear" w:color="auto" w:fill="FFFFFF"/>
          </w:tcPr>
          <w:p w:rsidR="00050301" w:rsidRDefault="00050301" w:rsidP="000D70FB">
            <w:pPr>
              <w:pStyle w:val="Tabulka-obsah"/>
            </w:pPr>
          </w:p>
        </w:tc>
      </w:tr>
      <w:tr w:rsidR="0075699D" w:rsidRPr="00326C89">
        <w:trPr>
          <w:jc w:val="center"/>
        </w:trPr>
        <w:tc>
          <w:tcPr>
            <w:tcW w:w="1560" w:type="dxa"/>
            <w:tcBorders>
              <w:top w:val="single" w:sz="4" w:space="0" w:color="auto"/>
              <w:bottom w:val="single" w:sz="4" w:space="0" w:color="auto"/>
            </w:tcBorders>
            <w:shd w:val="clear" w:color="auto" w:fill="FFFFFF"/>
          </w:tcPr>
          <w:p w:rsidR="0075699D" w:rsidRDefault="0075699D" w:rsidP="000D70FB">
            <w:pPr>
              <w:pStyle w:val="Tabulka-archiv"/>
            </w:pPr>
            <w:r>
              <w:t>5/6</w:t>
            </w:r>
          </w:p>
          <w:p w:rsidR="0075699D" w:rsidRDefault="0075699D" w:rsidP="000D70FB">
            <w:pPr>
              <w:pStyle w:val="Tabulka-archiv"/>
            </w:pPr>
            <w:r>
              <w:rPr>
                <w:szCs w:val="24"/>
              </w:rPr>
              <w:t>V DIGITÁLNÍ PODOBĚ</w:t>
            </w:r>
          </w:p>
        </w:tc>
        <w:tc>
          <w:tcPr>
            <w:tcW w:w="4961" w:type="dxa"/>
            <w:tcBorders>
              <w:top w:val="single" w:sz="4" w:space="0" w:color="auto"/>
              <w:bottom w:val="single" w:sz="4" w:space="0" w:color="auto"/>
            </w:tcBorders>
            <w:shd w:val="clear" w:color="auto" w:fill="FFFFFF"/>
          </w:tcPr>
          <w:p w:rsidR="0075699D" w:rsidRDefault="0075699D" w:rsidP="000D70FB">
            <w:pPr>
              <w:pStyle w:val="Tabulka-pedpisy"/>
              <w:tabs>
                <w:tab w:val="clear" w:pos="360"/>
              </w:tabs>
              <w:ind w:left="363" w:hanging="363"/>
            </w:pPr>
            <w:r>
              <w:t>Vyhláška č. 176/1960 Sb., o Dohodě o přijetí jednotných podmínek pro homologaci (ověřování shodnosti) a o vzájemném uznávání homologace výstroje a součástí motorových vozidel, ve znění sdělení č. 42/1996 Sb.</w:t>
            </w:r>
          </w:p>
        </w:tc>
        <w:tc>
          <w:tcPr>
            <w:tcW w:w="3387" w:type="dxa"/>
            <w:tcBorders>
              <w:top w:val="single" w:sz="4" w:space="0" w:color="auto"/>
              <w:bottom w:val="single" w:sz="4" w:space="0" w:color="auto"/>
              <w:right w:val="single" w:sz="4" w:space="0" w:color="auto"/>
            </w:tcBorders>
            <w:shd w:val="clear" w:color="auto" w:fill="FFFFFF"/>
          </w:tcPr>
          <w:p w:rsidR="0075699D" w:rsidRDefault="0075699D" w:rsidP="000D70FB">
            <w:pPr>
              <w:pStyle w:val="Tabulka-obsah"/>
            </w:pPr>
          </w:p>
        </w:tc>
      </w:tr>
      <w:tr w:rsidR="00760E03" w:rsidRPr="00326C89">
        <w:trPr>
          <w:jc w:val="center"/>
        </w:trPr>
        <w:tc>
          <w:tcPr>
            <w:tcW w:w="1560" w:type="dxa"/>
            <w:tcBorders>
              <w:top w:val="single" w:sz="4" w:space="0" w:color="auto"/>
              <w:bottom w:val="single" w:sz="4" w:space="0" w:color="auto"/>
            </w:tcBorders>
            <w:shd w:val="clear" w:color="auto" w:fill="FFFFFF"/>
          </w:tcPr>
          <w:p w:rsidR="00760E03" w:rsidRDefault="00760E03" w:rsidP="000D70FB">
            <w:pPr>
              <w:pStyle w:val="Tabulka-archiv"/>
              <w:rPr>
                <w:szCs w:val="24"/>
              </w:rPr>
            </w:pPr>
            <w:r>
              <w:rPr>
                <w:szCs w:val="24"/>
              </w:rPr>
              <w:t>V DIGITÁLNÍ PODOBĚ</w:t>
            </w:r>
          </w:p>
        </w:tc>
        <w:tc>
          <w:tcPr>
            <w:tcW w:w="4961" w:type="dxa"/>
            <w:tcBorders>
              <w:top w:val="single" w:sz="4" w:space="0" w:color="auto"/>
              <w:bottom w:val="single" w:sz="4" w:space="0" w:color="auto"/>
            </w:tcBorders>
            <w:shd w:val="clear" w:color="auto" w:fill="FFFFFF"/>
          </w:tcPr>
          <w:p w:rsidR="00760E03" w:rsidRPr="00F02575" w:rsidRDefault="00032209" w:rsidP="00760E03">
            <w:pPr>
              <w:pStyle w:val="Tabulka-pedpisy"/>
              <w:tabs>
                <w:tab w:val="clear" w:pos="360"/>
              </w:tabs>
              <w:ind w:left="363" w:hanging="363"/>
            </w:pPr>
            <w:r w:rsidRPr="00F02575">
              <w:t>Směrnice Evropského parlamentu a Rady 2003/37/ES o schvalování typu zemědělských a lesnických traktorů, jejich přípojných vozidel a výměnných tažených strojů, jakož i jejich systémů, konstrukčních částí a samostatných technických celků</w:t>
            </w:r>
            <w:r>
              <w:t xml:space="preserve"> ve znění </w:t>
            </w:r>
            <w:r w:rsidRPr="00A54016">
              <w:rPr>
                <w:rFonts w:eastAsia="Arial Unicode MS"/>
              </w:rPr>
              <w:t xml:space="preserve">směrnice </w:t>
            </w:r>
            <w:r>
              <w:rPr>
                <w:rFonts w:eastAsia="Arial Unicode MS"/>
              </w:rPr>
              <w:t>R</w:t>
            </w:r>
            <w:r w:rsidRPr="00A54016">
              <w:rPr>
                <w:rFonts w:eastAsia="Arial Unicode MS"/>
              </w:rPr>
              <w:t>ady 2004/66/ES</w:t>
            </w:r>
            <w:r>
              <w:t xml:space="preserve">, </w:t>
            </w:r>
            <w:r w:rsidRPr="00A54016">
              <w:rPr>
                <w:rFonts w:eastAsia="Arial Unicode MS"/>
              </w:rPr>
              <w:t xml:space="preserve">směrnice </w:t>
            </w:r>
            <w:r>
              <w:rPr>
                <w:rFonts w:eastAsia="Arial Unicode MS"/>
              </w:rPr>
              <w:t>K</w:t>
            </w:r>
            <w:r w:rsidRPr="00A54016">
              <w:rPr>
                <w:rFonts w:eastAsia="Arial Unicode MS"/>
              </w:rPr>
              <w:t>omise 2005/13/ES</w:t>
            </w:r>
            <w:r>
              <w:t xml:space="preserve">, </w:t>
            </w:r>
            <w:r w:rsidRPr="00A54016">
              <w:rPr>
                <w:rFonts w:eastAsia="Arial Unicode MS"/>
              </w:rPr>
              <w:t xml:space="preserve">směrnice </w:t>
            </w:r>
            <w:r>
              <w:rPr>
                <w:rFonts w:eastAsia="Arial Unicode MS"/>
              </w:rPr>
              <w:t>K</w:t>
            </w:r>
            <w:r w:rsidRPr="00A54016">
              <w:rPr>
                <w:rFonts w:eastAsia="Arial Unicode MS"/>
              </w:rPr>
              <w:t>omise 2005/67/ES</w:t>
            </w:r>
            <w:r>
              <w:t xml:space="preserve">, </w:t>
            </w:r>
            <w:r w:rsidRPr="00A54016">
              <w:rPr>
                <w:rFonts w:eastAsia="Arial Unicode MS"/>
              </w:rPr>
              <w:t xml:space="preserve">směrnice </w:t>
            </w:r>
            <w:r>
              <w:rPr>
                <w:rFonts w:eastAsia="Arial Unicode MS"/>
              </w:rPr>
              <w:t>R</w:t>
            </w:r>
            <w:r w:rsidRPr="00A54016">
              <w:rPr>
                <w:rFonts w:eastAsia="Arial Unicode MS"/>
              </w:rPr>
              <w:t>ady 2006/96/ES</w:t>
            </w:r>
            <w:r>
              <w:t xml:space="preserve">, </w:t>
            </w:r>
            <w:r w:rsidRPr="00A54016">
              <w:rPr>
                <w:rFonts w:eastAsia="Arial Unicode MS"/>
              </w:rPr>
              <w:t xml:space="preserve">nařízení </w:t>
            </w:r>
            <w:r>
              <w:rPr>
                <w:rFonts w:eastAsia="Arial Unicode MS"/>
              </w:rPr>
              <w:t>E</w:t>
            </w:r>
            <w:r w:rsidRPr="00A54016">
              <w:rPr>
                <w:rFonts w:eastAsia="Arial Unicode MS"/>
              </w:rPr>
              <w:t xml:space="preserve">vropského parlamentu a </w:t>
            </w:r>
            <w:r>
              <w:rPr>
                <w:rFonts w:eastAsia="Arial Unicode MS"/>
              </w:rPr>
              <w:t>R</w:t>
            </w:r>
            <w:r w:rsidRPr="00A54016">
              <w:rPr>
                <w:rFonts w:eastAsia="Arial Unicode MS"/>
              </w:rPr>
              <w:t>ady (ES) č. 1137/2008</w:t>
            </w:r>
            <w:r>
              <w:t xml:space="preserve">, </w:t>
            </w:r>
            <w:r w:rsidRPr="00A54016">
              <w:rPr>
                <w:rFonts w:eastAsia="Arial Unicode MS"/>
              </w:rPr>
              <w:t xml:space="preserve">směrnice </w:t>
            </w:r>
            <w:r>
              <w:rPr>
                <w:rFonts w:eastAsia="Arial Unicode MS"/>
              </w:rPr>
              <w:t>K</w:t>
            </w:r>
            <w:r w:rsidRPr="00A54016">
              <w:rPr>
                <w:rFonts w:eastAsia="Arial Unicode MS"/>
              </w:rPr>
              <w:t>omise 2010/22/EU</w:t>
            </w:r>
            <w:r>
              <w:t xml:space="preserve">, </w:t>
            </w:r>
            <w:r w:rsidRPr="00A54016">
              <w:rPr>
                <w:rFonts w:eastAsia="Arial Unicode MS"/>
              </w:rPr>
              <w:t xml:space="preserve">směrnice </w:t>
            </w:r>
            <w:r>
              <w:rPr>
                <w:rFonts w:eastAsia="Arial Unicode MS"/>
              </w:rPr>
              <w:t>K</w:t>
            </w:r>
            <w:r w:rsidRPr="00A54016">
              <w:rPr>
                <w:rFonts w:eastAsia="Arial Unicode MS"/>
              </w:rPr>
              <w:t>omise 2010/62/EU</w:t>
            </w:r>
            <w:r>
              <w:t xml:space="preserve">, </w:t>
            </w:r>
            <w:r w:rsidRPr="00A54016">
              <w:rPr>
                <w:rFonts w:eastAsia="Arial Unicode MS"/>
              </w:rPr>
              <w:t xml:space="preserve">směrnice </w:t>
            </w:r>
            <w:r>
              <w:rPr>
                <w:rFonts w:eastAsia="Arial Unicode MS"/>
              </w:rPr>
              <w:t>R</w:t>
            </w:r>
            <w:r w:rsidRPr="00A54016">
              <w:rPr>
                <w:rFonts w:eastAsia="Arial Unicode MS"/>
              </w:rPr>
              <w:t>ady 2013/15/EU</w:t>
            </w:r>
            <w:r>
              <w:t xml:space="preserve">, </w:t>
            </w:r>
            <w:r w:rsidRPr="00A54016">
              <w:rPr>
                <w:rFonts w:eastAsia="Arial Unicode MS"/>
              </w:rPr>
              <w:t xml:space="preserve">směrnice </w:t>
            </w:r>
            <w:r>
              <w:rPr>
                <w:rFonts w:eastAsia="Arial Unicode MS"/>
              </w:rPr>
              <w:t>K</w:t>
            </w:r>
            <w:r w:rsidRPr="00A54016">
              <w:rPr>
                <w:rFonts w:eastAsia="Arial Unicode MS"/>
              </w:rPr>
              <w:t>omise 2014/44/EU</w:t>
            </w:r>
            <w:r>
              <w:rPr>
                <w:rFonts w:eastAsia="Arial Unicode MS"/>
              </w:rPr>
              <w:t>.</w:t>
            </w:r>
          </w:p>
        </w:tc>
        <w:tc>
          <w:tcPr>
            <w:tcW w:w="3387" w:type="dxa"/>
            <w:tcBorders>
              <w:top w:val="single" w:sz="4" w:space="0" w:color="auto"/>
              <w:bottom w:val="single" w:sz="4" w:space="0" w:color="auto"/>
              <w:right w:val="single" w:sz="4" w:space="0" w:color="auto"/>
            </w:tcBorders>
            <w:shd w:val="clear" w:color="auto" w:fill="FFFFFF"/>
          </w:tcPr>
          <w:p w:rsidR="00760E03" w:rsidRDefault="002A0EEC" w:rsidP="00A73EBA">
            <w:pPr>
              <w:pStyle w:val="Tabulka-obsah"/>
              <w:rPr>
                <w:rFonts w:cs="Arial"/>
                <w:iCs/>
                <w:color w:val="auto"/>
                <w:szCs w:val="19"/>
              </w:rPr>
            </w:pPr>
            <w:r>
              <w:rPr>
                <w:rFonts w:cs="Arial"/>
                <w:iCs/>
                <w:color w:val="auto"/>
                <w:szCs w:val="19"/>
              </w:rPr>
              <w:t>Pro traktory a jejich přípojná vozidla</w:t>
            </w:r>
          </w:p>
        </w:tc>
      </w:tr>
      <w:tr w:rsidR="00EF6839" w:rsidRPr="00326C89">
        <w:trPr>
          <w:jc w:val="center"/>
        </w:trPr>
        <w:tc>
          <w:tcPr>
            <w:tcW w:w="1560" w:type="dxa"/>
            <w:tcBorders>
              <w:top w:val="single" w:sz="4" w:space="0" w:color="auto"/>
              <w:bottom w:val="single" w:sz="4" w:space="0" w:color="auto"/>
            </w:tcBorders>
            <w:shd w:val="clear" w:color="auto" w:fill="FFFFFF"/>
          </w:tcPr>
          <w:p w:rsidR="00EF6839" w:rsidRDefault="00EF6839" w:rsidP="00C54A78">
            <w:pPr>
              <w:pStyle w:val="Tabulka-archiv"/>
            </w:pPr>
            <w:r>
              <w:rPr>
                <w:szCs w:val="24"/>
              </w:rPr>
              <w:t>V DIGITÁLNÍ PODOBĚ</w:t>
            </w:r>
          </w:p>
        </w:tc>
        <w:tc>
          <w:tcPr>
            <w:tcW w:w="4961" w:type="dxa"/>
            <w:tcBorders>
              <w:top w:val="single" w:sz="4" w:space="0" w:color="auto"/>
              <w:bottom w:val="single" w:sz="4" w:space="0" w:color="auto"/>
            </w:tcBorders>
            <w:shd w:val="clear" w:color="auto" w:fill="FFFFFF"/>
          </w:tcPr>
          <w:p w:rsidR="00EF6839" w:rsidRPr="00F02575" w:rsidRDefault="00EF6839" w:rsidP="00C54A78">
            <w:pPr>
              <w:pStyle w:val="Tabulka-pedpisy"/>
              <w:tabs>
                <w:tab w:val="clear" w:pos="360"/>
              </w:tabs>
              <w:ind w:left="363" w:hanging="363"/>
              <w:rPr>
                <w:rFonts w:cs="Arial"/>
              </w:rPr>
            </w:pPr>
            <w:r w:rsidRPr="00F02575">
              <w:t>Směrnice Evropského parlamentu a Rady 2007/46/ES, kterou se stanoví rámec pro schvalování motorových vozidel a jejich přípojných vozidel, jakož i systémů, konstrukčních částí a samostatných technických celků určených pro tato vozidla (rámcová směrnice).</w:t>
            </w:r>
          </w:p>
        </w:tc>
        <w:tc>
          <w:tcPr>
            <w:tcW w:w="3387" w:type="dxa"/>
            <w:tcBorders>
              <w:top w:val="single" w:sz="4" w:space="0" w:color="auto"/>
              <w:bottom w:val="single" w:sz="4" w:space="0" w:color="auto"/>
              <w:right w:val="single" w:sz="4" w:space="0" w:color="auto"/>
            </w:tcBorders>
            <w:shd w:val="clear" w:color="auto" w:fill="FFFFFF"/>
          </w:tcPr>
          <w:p w:rsidR="00EF6839" w:rsidRPr="00ED3DB6" w:rsidRDefault="00EF6839" w:rsidP="00C54A78">
            <w:pPr>
              <w:pStyle w:val="Tabulka-obsah"/>
              <w:rPr>
                <w:rFonts w:cs="Arial"/>
                <w:iCs/>
                <w:color w:val="auto"/>
                <w:szCs w:val="19"/>
              </w:rPr>
            </w:pPr>
            <w:r>
              <w:rPr>
                <w:rFonts w:cs="Arial"/>
                <w:iCs/>
                <w:color w:val="auto"/>
                <w:szCs w:val="19"/>
              </w:rPr>
              <w:t>Vztahuje se na s</w:t>
            </w:r>
            <w:r w:rsidRPr="00ED3DB6">
              <w:rPr>
                <w:rFonts w:cs="Arial"/>
                <w:iCs/>
                <w:color w:val="auto"/>
                <w:szCs w:val="19"/>
              </w:rPr>
              <w:t>amojízdné stroje (rýpadla</w:t>
            </w:r>
            <w:r>
              <w:rPr>
                <w:rFonts w:cs="Arial"/>
                <w:iCs/>
                <w:color w:val="auto"/>
                <w:szCs w:val="19"/>
              </w:rPr>
              <w:t>) a kategorie M, N, O.</w:t>
            </w:r>
          </w:p>
        </w:tc>
      </w:tr>
      <w:tr w:rsidR="00EF6839" w:rsidRPr="00326C89">
        <w:trPr>
          <w:jc w:val="center"/>
        </w:trPr>
        <w:tc>
          <w:tcPr>
            <w:tcW w:w="1560" w:type="dxa"/>
            <w:tcBorders>
              <w:top w:val="single" w:sz="4" w:space="0" w:color="auto"/>
              <w:bottom w:val="single" w:sz="4" w:space="0" w:color="auto"/>
            </w:tcBorders>
            <w:shd w:val="clear" w:color="auto" w:fill="FFFFFF"/>
          </w:tcPr>
          <w:p w:rsidR="00EF6839" w:rsidRDefault="00EF6839" w:rsidP="000D70FB">
            <w:pPr>
              <w:pStyle w:val="Tabulka-archiv"/>
              <w:rPr>
                <w:szCs w:val="24"/>
              </w:rPr>
            </w:pPr>
          </w:p>
        </w:tc>
        <w:tc>
          <w:tcPr>
            <w:tcW w:w="4961" w:type="dxa"/>
            <w:tcBorders>
              <w:top w:val="single" w:sz="4" w:space="0" w:color="auto"/>
              <w:bottom w:val="single" w:sz="4" w:space="0" w:color="auto"/>
            </w:tcBorders>
            <w:shd w:val="clear" w:color="auto" w:fill="FFFFFF"/>
          </w:tcPr>
          <w:p w:rsidR="00EF6839" w:rsidRPr="00941BFF" w:rsidRDefault="00EF6839" w:rsidP="002B684E">
            <w:pPr>
              <w:pStyle w:val="Tabulka-pedpisy"/>
              <w:tabs>
                <w:tab w:val="clear" w:pos="360"/>
              </w:tabs>
              <w:ind w:left="363" w:hanging="363"/>
            </w:pPr>
            <w:r w:rsidRPr="00941BFF">
              <w:t>Směrnice Komise 2005/13, kterou se mění směrnice 2000/25/ES Evropského</w:t>
            </w:r>
            <w:r>
              <w:t xml:space="preserve"> </w:t>
            </w:r>
            <w:r w:rsidRPr="00941BFF">
              <w:t>parlamentu a Rady, týkající se emisí plynných znečišťujících látek a znečišťujících</w:t>
            </w:r>
            <w:r>
              <w:t xml:space="preserve"> </w:t>
            </w:r>
            <w:r w:rsidRPr="00941BFF">
              <w:t>částic z motorů používaných k pohonu zemědělských a lesnických traktorů, a kterou se mění</w:t>
            </w:r>
            <w:r>
              <w:t xml:space="preserve"> </w:t>
            </w:r>
            <w:r w:rsidRPr="00941BFF">
              <w:t>příloha</w:t>
            </w:r>
            <w:r>
              <w:t> </w:t>
            </w:r>
            <w:r w:rsidRPr="00941BFF">
              <w:t>I směrnice</w:t>
            </w:r>
            <w:r>
              <w:t> </w:t>
            </w:r>
            <w:r w:rsidRPr="00941BFF">
              <w:t>2003/37/ES Evropského parlamentu a Rady, týkající se schvalování typu</w:t>
            </w:r>
            <w:r>
              <w:t xml:space="preserve"> </w:t>
            </w:r>
            <w:r w:rsidRPr="00941BFF">
              <w:t>zemědělských a</w:t>
            </w:r>
            <w:r>
              <w:t> </w:t>
            </w:r>
            <w:r w:rsidRPr="00941BFF">
              <w:t>lesnických traktorů</w:t>
            </w:r>
            <w:r>
              <w:t>.</w:t>
            </w:r>
          </w:p>
        </w:tc>
        <w:tc>
          <w:tcPr>
            <w:tcW w:w="3387" w:type="dxa"/>
            <w:tcBorders>
              <w:top w:val="single" w:sz="4" w:space="0" w:color="auto"/>
              <w:bottom w:val="single" w:sz="4" w:space="0" w:color="auto"/>
              <w:right w:val="single" w:sz="4" w:space="0" w:color="auto"/>
            </w:tcBorders>
            <w:shd w:val="clear" w:color="auto" w:fill="FFFFFF"/>
          </w:tcPr>
          <w:p w:rsidR="00EF6839" w:rsidRDefault="00EF6839" w:rsidP="00A73EBA">
            <w:pPr>
              <w:pStyle w:val="Tabulka-obsah"/>
              <w:rPr>
                <w:rFonts w:cs="Arial"/>
                <w:iCs/>
                <w:color w:val="auto"/>
                <w:szCs w:val="19"/>
              </w:rPr>
            </w:pPr>
            <w:r>
              <w:rPr>
                <w:rFonts w:cs="Arial"/>
                <w:iCs/>
                <w:color w:val="auto"/>
                <w:szCs w:val="19"/>
              </w:rPr>
              <w:t>Pro traktory a jejich přípojná vozidla</w:t>
            </w:r>
          </w:p>
        </w:tc>
      </w:tr>
      <w:tr w:rsidR="00EF6839" w:rsidRPr="00326C89">
        <w:trPr>
          <w:jc w:val="center"/>
        </w:trPr>
        <w:tc>
          <w:tcPr>
            <w:tcW w:w="1560" w:type="dxa"/>
            <w:tcBorders>
              <w:top w:val="single" w:sz="4" w:space="0" w:color="auto"/>
              <w:bottom w:val="single" w:sz="4" w:space="0" w:color="auto"/>
            </w:tcBorders>
            <w:shd w:val="clear" w:color="auto" w:fill="FFFFFF"/>
          </w:tcPr>
          <w:p w:rsidR="00EF6839" w:rsidRDefault="00EF6839" w:rsidP="000D70FB">
            <w:pPr>
              <w:pStyle w:val="Tabulka-archiv"/>
              <w:rPr>
                <w:szCs w:val="24"/>
              </w:rPr>
            </w:pPr>
          </w:p>
        </w:tc>
        <w:tc>
          <w:tcPr>
            <w:tcW w:w="4961" w:type="dxa"/>
            <w:tcBorders>
              <w:top w:val="single" w:sz="4" w:space="0" w:color="auto"/>
              <w:bottom w:val="single" w:sz="4" w:space="0" w:color="auto"/>
            </w:tcBorders>
            <w:shd w:val="clear" w:color="auto" w:fill="FFFFFF"/>
          </w:tcPr>
          <w:p w:rsidR="00EF6839" w:rsidRPr="00941BFF" w:rsidRDefault="00EF6839" w:rsidP="002B684E">
            <w:pPr>
              <w:pStyle w:val="Tabulka-pedpisy"/>
              <w:tabs>
                <w:tab w:val="clear" w:pos="360"/>
              </w:tabs>
              <w:ind w:left="363" w:hanging="363"/>
            </w:pPr>
            <w:r w:rsidRPr="00941BFF">
              <w:t>Směrnice Komise 2005/67, kterou se pro účely jejich úpravy mění přílohy</w:t>
            </w:r>
            <w:r>
              <w:t> </w:t>
            </w:r>
            <w:r w:rsidRPr="00941BFF">
              <w:t>I a</w:t>
            </w:r>
            <w:r>
              <w:t> </w:t>
            </w:r>
            <w:r w:rsidRPr="00941BFF">
              <w:t>II</w:t>
            </w:r>
            <w:r>
              <w:t> </w:t>
            </w:r>
            <w:r w:rsidRPr="00941BFF">
              <w:t>směrnice Rady 86/298/EHS, přílohy I a II směrnice Rady 87/402/EHS a přílohy I, II a</w:t>
            </w:r>
            <w:r>
              <w:t xml:space="preserve"> </w:t>
            </w:r>
            <w:r w:rsidRPr="00941BFF">
              <w:t>III směrnice Evropského parlamentu a Rady 2003/37/ES týkající se schvalování typu</w:t>
            </w:r>
            <w:r>
              <w:t xml:space="preserve"> </w:t>
            </w:r>
            <w:r w:rsidRPr="00941BFF">
              <w:t xml:space="preserve">zemědělských a </w:t>
            </w:r>
            <w:r w:rsidRPr="00941BFF">
              <w:lastRenderedPageBreak/>
              <w:t>lesnických traktorů</w:t>
            </w:r>
            <w:r>
              <w:t>.</w:t>
            </w:r>
          </w:p>
        </w:tc>
        <w:tc>
          <w:tcPr>
            <w:tcW w:w="3387" w:type="dxa"/>
            <w:tcBorders>
              <w:top w:val="single" w:sz="4" w:space="0" w:color="auto"/>
              <w:bottom w:val="single" w:sz="4" w:space="0" w:color="auto"/>
              <w:right w:val="single" w:sz="4" w:space="0" w:color="auto"/>
            </w:tcBorders>
            <w:shd w:val="clear" w:color="auto" w:fill="FFFFFF"/>
          </w:tcPr>
          <w:p w:rsidR="00EF6839" w:rsidRDefault="00EF6839" w:rsidP="00A73EBA">
            <w:pPr>
              <w:pStyle w:val="Tabulka-obsah"/>
              <w:rPr>
                <w:rFonts w:cs="Arial"/>
                <w:iCs/>
                <w:color w:val="auto"/>
                <w:szCs w:val="19"/>
              </w:rPr>
            </w:pPr>
            <w:r>
              <w:rPr>
                <w:rFonts w:cs="Arial"/>
                <w:iCs/>
                <w:color w:val="auto"/>
                <w:szCs w:val="19"/>
              </w:rPr>
              <w:lastRenderedPageBreak/>
              <w:t>Pro traktory a jejich přípojná vozidla</w:t>
            </w:r>
          </w:p>
        </w:tc>
      </w:tr>
      <w:tr w:rsidR="00EF6839" w:rsidRPr="00326C89">
        <w:trPr>
          <w:jc w:val="center"/>
        </w:trPr>
        <w:tc>
          <w:tcPr>
            <w:tcW w:w="1560" w:type="dxa"/>
            <w:tcBorders>
              <w:top w:val="single" w:sz="4" w:space="0" w:color="auto"/>
              <w:bottom w:val="single" w:sz="4" w:space="0" w:color="auto"/>
            </w:tcBorders>
            <w:shd w:val="clear" w:color="auto" w:fill="FFFFFF"/>
          </w:tcPr>
          <w:p w:rsidR="00EF6839" w:rsidRDefault="00EF6839" w:rsidP="000D70FB">
            <w:pPr>
              <w:pStyle w:val="Tabulka-archiv"/>
              <w:rPr>
                <w:szCs w:val="24"/>
              </w:rPr>
            </w:pPr>
          </w:p>
        </w:tc>
        <w:tc>
          <w:tcPr>
            <w:tcW w:w="4961" w:type="dxa"/>
            <w:tcBorders>
              <w:top w:val="single" w:sz="4" w:space="0" w:color="auto"/>
              <w:bottom w:val="single" w:sz="4" w:space="0" w:color="auto"/>
            </w:tcBorders>
            <w:shd w:val="clear" w:color="auto" w:fill="FFFFFF"/>
          </w:tcPr>
          <w:p w:rsidR="00EF6839" w:rsidRPr="00941BFF" w:rsidRDefault="00EF6839" w:rsidP="002A0EEC">
            <w:pPr>
              <w:pStyle w:val="Tabulka-pedpisy"/>
              <w:tabs>
                <w:tab w:val="clear" w:pos="360"/>
              </w:tabs>
              <w:ind w:left="363" w:hanging="363"/>
            </w:pPr>
            <w:r w:rsidRPr="00941BFF">
              <w:t>Směrnice Komise 2010/22/EU, kterou</w:t>
            </w:r>
            <w:r>
              <w:t xml:space="preserve"> </w:t>
            </w:r>
            <w:r w:rsidRPr="00941BFF">
              <w:t>se za účelem přizpůsobení</w:t>
            </w:r>
            <w:r>
              <w:t xml:space="preserve"> </w:t>
            </w:r>
            <w:r w:rsidRPr="00941BFF">
              <w:t>technickému pokroku mění směrnice Rady 80/720/EHS, 86/298/EHS, 86/415/EHS a 87/402/EHS a</w:t>
            </w:r>
            <w:r>
              <w:t> </w:t>
            </w:r>
            <w:r w:rsidRPr="00941BFF">
              <w:t>směrnice Evropského parlamentu a Rady 2000/25/ES a 2003/37/ES týkající se schvalování</w:t>
            </w:r>
            <w:r>
              <w:t xml:space="preserve"> </w:t>
            </w:r>
            <w:r w:rsidRPr="00941BFF">
              <w:t>typu zemědělských a lesnických traktorů</w:t>
            </w:r>
            <w:r>
              <w:t>.</w:t>
            </w:r>
          </w:p>
        </w:tc>
        <w:tc>
          <w:tcPr>
            <w:tcW w:w="3387" w:type="dxa"/>
            <w:tcBorders>
              <w:top w:val="single" w:sz="4" w:space="0" w:color="auto"/>
              <w:bottom w:val="single" w:sz="4" w:space="0" w:color="auto"/>
              <w:right w:val="single" w:sz="4" w:space="0" w:color="auto"/>
            </w:tcBorders>
            <w:shd w:val="clear" w:color="auto" w:fill="FFFFFF"/>
          </w:tcPr>
          <w:p w:rsidR="00EF6839" w:rsidRDefault="00EF6839" w:rsidP="00A73EBA">
            <w:pPr>
              <w:pStyle w:val="Tabulka-obsah"/>
              <w:rPr>
                <w:rFonts w:cs="Arial"/>
                <w:iCs/>
                <w:color w:val="auto"/>
                <w:szCs w:val="19"/>
              </w:rPr>
            </w:pPr>
            <w:r>
              <w:rPr>
                <w:rFonts w:cs="Arial"/>
                <w:iCs/>
                <w:color w:val="auto"/>
                <w:szCs w:val="19"/>
              </w:rPr>
              <w:t>Pro traktory a jejich přípojná vozidla</w:t>
            </w:r>
          </w:p>
        </w:tc>
      </w:tr>
      <w:tr w:rsidR="00EF6839" w:rsidRPr="00326C89">
        <w:trPr>
          <w:jc w:val="center"/>
        </w:trPr>
        <w:tc>
          <w:tcPr>
            <w:tcW w:w="1560" w:type="dxa"/>
            <w:tcBorders>
              <w:top w:val="single" w:sz="4" w:space="0" w:color="auto"/>
              <w:bottom w:val="single" w:sz="4" w:space="0" w:color="auto"/>
            </w:tcBorders>
            <w:shd w:val="clear" w:color="auto" w:fill="FFFFFF"/>
          </w:tcPr>
          <w:p w:rsidR="00EF6839" w:rsidRDefault="00EF6839" w:rsidP="000764F8">
            <w:pPr>
              <w:pStyle w:val="Tabulka-archiv"/>
              <w:rPr>
                <w:szCs w:val="24"/>
              </w:rPr>
            </w:pPr>
            <w:r>
              <w:rPr>
                <w:szCs w:val="24"/>
              </w:rPr>
              <w:t>V DIGITÁLNÍ PODOBĚ</w:t>
            </w:r>
          </w:p>
        </w:tc>
        <w:tc>
          <w:tcPr>
            <w:tcW w:w="4961" w:type="dxa"/>
            <w:tcBorders>
              <w:top w:val="single" w:sz="4" w:space="0" w:color="auto"/>
              <w:bottom w:val="single" w:sz="4" w:space="0" w:color="auto"/>
            </w:tcBorders>
            <w:shd w:val="clear" w:color="auto" w:fill="FFFFFF"/>
          </w:tcPr>
          <w:p w:rsidR="00EF6839" w:rsidRPr="00941BFF" w:rsidRDefault="00EF6839" w:rsidP="002A0EEC">
            <w:pPr>
              <w:pStyle w:val="Tabulka-pedpisy"/>
              <w:tabs>
                <w:tab w:val="clear" w:pos="360"/>
              </w:tabs>
              <w:ind w:left="363" w:hanging="363"/>
            </w:pPr>
            <w:r>
              <w:t>Směrnice Komise č. 2010/62, kterou se za účelem přizpůsobení jejich technických ustanovení mění směrnice Rady 80/720/EHS a 86/297/EHS a směrnice Evropského parlamentu a Rady 2003/37/ES.</w:t>
            </w:r>
          </w:p>
        </w:tc>
        <w:tc>
          <w:tcPr>
            <w:tcW w:w="3387" w:type="dxa"/>
            <w:tcBorders>
              <w:top w:val="single" w:sz="4" w:space="0" w:color="auto"/>
              <w:bottom w:val="single" w:sz="4" w:space="0" w:color="auto"/>
              <w:right w:val="single" w:sz="4" w:space="0" w:color="auto"/>
            </w:tcBorders>
            <w:shd w:val="clear" w:color="auto" w:fill="FFFFFF"/>
          </w:tcPr>
          <w:p w:rsidR="00EF6839" w:rsidRDefault="00EF6839" w:rsidP="00A73EBA">
            <w:pPr>
              <w:pStyle w:val="Tabulka-obsah"/>
              <w:rPr>
                <w:rFonts w:cs="Arial"/>
                <w:iCs/>
                <w:color w:val="auto"/>
                <w:szCs w:val="19"/>
              </w:rPr>
            </w:pPr>
            <w:r>
              <w:rPr>
                <w:rFonts w:cs="Arial"/>
                <w:iCs/>
                <w:color w:val="auto"/>
                <w:szCs w:val="19"/>
              </w:rPr>
              <w:t>Pro traktory a jejich přípojná vozidla</w:t>
            </w:r>
          </w:p>
        </w:tc>
      </w:tr>
      <w:tr w:rsidR="00EF6839" w:rsidRPr="00326C89">
        <w:trPr>
          <w:jc w:val="center"/>
        </w:trPr>
        <w:tc>
          <w:tcPr>
            <w:tcW w:w="1560" w:type="dxa"/>
            <w:tcBorders>
              <w:top w:val="single" w:sz="4" w:space="0" w:color="auto"/>
              <w:bottom w:val="single" w:sz="4" w:space="0" w:color="auto"/>
            </w:tcBorders>
            <w:shd w:val="clear" w:color="auto" w:fill="FFFFFF"/>
          </w:tcPr>
          <w:p w:rsidR="00EF6839" w:rsidRDefault="00EF6839" w:rsidP="006B75B8">
            <w:pPr>
              <w:pStyle w:val="Tabulka-archiv"/>
            </w:pPr>
          </w:p>
        </w:tc>
        <w:tc>
          <w:tcPr>
            <w:tcW w:w="4961" w:type="dxa"/>
            <w:tcBorders>
              <w:top w:val="single" w:sz="4" w:space="0" w:color="auto"/>
              <w:bottom w:val="single" w:sz="4" w:space="0" w:color="auto"/>
            </w:tcBorders>
            <w:shd w:val="clear" w:color="auto" w:fill="FFFFFF"/>
          </w:tcPr>
          <w:p w:rsidR="00EF6839" w:rsidRDefault="00EF6839" w:rsidP="006B75B8">
            <w:pPr>
              <w:pStyle w:val="Tabulka-pedpisy"/>
              <w:tabs>
                <w:tab w:val="clear" w:pos="360"/>
              </w:tabs>
              <w:ind w:left="363" w:hanging="363"/>
              <w:rPr>
                <w:color w:val="auto"/>
              </w:rPr>
            </w:pPr>
            <w:r w:rsidRPr="0014753E">
              <w:t xml:space="preserve">Směrnice Evropského parlamentu a Rady 2009/64/ES ze dne 13. července 2009 o potlačení vysokofrekvenčního rušení kolových zemědělských a lesnických traktorů (elektromagnetická </w:t>
            </w:r>
            <w:proofErr w:type="gramStart"/>
            <w:r w:rsidRPr="0014753E">
              <w:t>kompatibilita) (Text</w:t>
            </w:r>
            <w:proofErr w:type="gramEnd"/>
            <w:r w:rsidRPr="0014753E">
              <w:t xml:space="preserve"> s významem pro EHP)</w:t>
            </w:r>
            <w:r>
              <w:t>.</w:t>
            </w:r>
          </w:p>
        </w:tc>
        <w:tc>
          <w:tcPr>
            <w:tcW w:w="3387" w:type="dxa"/>
            <w:tcBorders>
              <w:top w:val="single" w:sz="4" w:space="0" w:color="auto"/>
              <w:bottom w:val="single" w:sz="4" w:space="0" w:color="auto"/>
              <w:right w:val="single" w:sz="4" w:space="0" w:color="auto"/>
            </w:tcBorders>
            <w:shd w:val="clear" w:color="auto" w:fill="FFFFFF"/>
          </w:tcPr>
          <w:p w:rsidR="00EF6839" w:rsidRDefault="00EF6839" w:rsidP="006B75B8">
            <w:pPr>
              <w:pStyle w:val="Tabulka-obsah"/>
              <w:rPr>
                <w:color w:val="auto"/>
              </w:rPr>
            </w:pPr>
            <w:r>
              <w:t>Zrušena: směrnice 75/322/EHS</w:t>
            </w:r>
          </w:p>
        </w:tc>
      </w:tr>
      <w:tr w:rsidR="00EF6839" w:rsidRPr="00326C89">
        <w:trPr>
          <w:jc w:val="center"/>
        </w:trPr>
        <w:tc>
          <w:tcPr>
            <w:tcW w:w="1560" w:type="dxa"/>
            <w:tcBorders>
              <w:top w:val="single" w:sz="4" w:space="0" w:color="auto"/>
              <w:bottom w:val="single" w:sz="4" w:space="0" w:color="auto"/>
            </w:tcBorders>
            <w:shd w:val="clear" w:color="auto" w:fill="FFFFFF"/>
          </w:tcPr>
          <w:p w:rsidR="00EF6839" w:rsidRDefault="00EF6839" w:rsidP="006B75B8">
            <w:pPr>
              <w:pStyle w:val="Tabulka-archiv"/>
            </w:pPr>
          </w:p>
        </w:tc>
        <w:tc>
          <w:tcPr>
            <w:tcW w:w="4961" w:type="dxa"/>
            <w:tcBorders>
              <w:top w:val="single" w:sz="4" w:space="0" w:color="auto"/>
              <w:bottom w:val="single" w:sz="4" w:space="0" w:color="auto"/>
            </w:tcBorders>
            <w:shd w:val="clear" w:color="auto" w:fill="FFFFFF"/>
          </w:tcPr>
          <w:p w:rsidR="00EF6839" w:rsidRDefault="00EF6839" w:rsidP="006B75B8">
            <w:pPr>
              <w:pStyle w:val="Tabulka-pedpisy"/>
              <w:tabs>
                <w:tab w:val="clear" w:pos="360"/>
              </w:tabs>
              <w:ind w:left="363" w:hanging="363"/>
            </w:pPr>
            <w:r w:rsidRPr="00941BFF">
              <w:t>Směrnice Evropského parlamentu a Rady 2008/2/ES ze dne 15. ledna 2008 o poli výhledu a</w:t>
            </w:r>
            <w:r>
              <w:t> </w:t>
            </w:r>
            <w:r w:rsidRPr="00941BFF">
              <w:t>stíračích čelních skel kolových zemědělských a lesnických traktorů</w:t>
            </w:r>
            <w:r>
              <w:t>.</w:t>
            </w:r>
          </w:p>
        </w:tc>
        <w:tc>
          <w:tcPr>
            <w:tcW w:w="3387" w:type="dxa"/>
            <w:tcBorders>
              <w:top w:val="single" w:sz="4" w:space="0" w:color="auto"/>
              <w:bottom w:val="single" w:sz="4" w:space="0" w:color="auto"/>
              <w:right w:val="single" w:sz="4" w:space="0" w:color="auto"/>
            </w:tcBorders>
            <w:shd w:val="clear" w:color="auto" w:fill="FFFFFF"/>
          </w:tcPr>
          <w:p w:rsidR="00EF6839" w:rsidRDefault="00EF6839" w:rsidP="006B75B8">
            <w:pPr>
              <w:pStyle w:val="Tabulka-obsah"/>
            </w:pPr>
            <w:r>
              <w:t>Zrušena: směrnice 74/347/EHS</w:t>
            </w:r>
          </w:p>
        </w:tc>
      </w:tr>
      <w:tr w:rsidR="00EF6839" w:rsidRPr="00326C89">
        <w:trPr>
          <w:jc w:val="center"/>
        </w:trPr>
        <w:tc>
          <w:tcPr>
            <w:tcW w:w="1560" w:type="dxa"/>
            <w:tcBorders>
              <w:top w:val="single" w:sz="4" w:space="0" w:color="auto"/>
              <w:bottom w:val="single" w:sz="4" w:space="0" w:color="auto"/>
            </w:tcBorders>
            <w:shd w:val="clear" w:color="auto" w:fill="FFFFFF"/>
          </w:tcPr>
          <w:p w:rsidR="00EF6839" w:rsidRDefault="00EF6839" w:rsidP="006B75B8">
            <w:pPr>
              <w:pStyle w:val="Tabulka-archiv"/>
            </w:pPr>
          </w:p>
        </w:tc>
        <w:tc>
          <w:tcPr>
            <w:tcW w:w="4961" w:type="dxa"/>
            <w:tcBorders>
              <w:top w:val="single" w:sz="4" w:space="0" w:color="auto"/>
              <w:bottom w:val="single" w:sz="4" w:space="0" w:color="auto"/>
            </w:tcBorders>
            <w:shd w:val="clear" w:color="auto" w:fill="FFFFFF"/>
          </w:tcPr>
          <w:p w:rsidR="00EF6839" w:rsidRPr="00941BFF" w:rsidRDefault="00EF6839" w:rsidP="006B75B8">
            <w:pPr>
              <w:pStyle w:val="Tabulka-pedpisy"/>
              <w:tabs>
                <w:tab w:val="clear" w:pos="360"/>
              </w:tabs>
              <w:ind w:left="363" w:hanging="363"/>
            </w:pPr>
            <w:r>
              <w:t>S</w:t>
            </w:r>
            <w:r w:rsidRPr="00FF07B7">
              <w:t>měrnice Evropského parlamentu a Rady 2009/144/ES o určitých konstrukčních částech a vlastnostech kolových zemědělských a lesnických traktorů</w:t>
            </w:r>
            <w:r>
              <w:t>.</w:t>
            </w:r>
          </w:p>
        </w:tc>
        <w:tc>
          <w:tcPr>
            <w:tcW w:w="3387" w:type="dxa"/>
            <w:tcBorders>
              <w:top w:val="single" w:sz="4" w:space="0" w:color="auto"/>
              <w:bottom w:val="single" w:sz="4" w:space="0" w:color="auto"/>
              <w:right w:val="single" w:sz="4" w:space="0" w:color="auto"/>
            </w:tcBorders>
            <w:shd w:val="clear" w:color="auto" w:fill="FFFFFF"/>
          </w:tcPr>
          <w:p w:rsidR="00EF6839" w:rsidRDefault="00EF6839" w:rsidP="006B75B8">
            <w:pPr>
              <w:pStyle w:val="Tabulka-obsah"/>
            </w:pPr>
            <w:r>
              <w:t>Zrušena: směrnice 89/173/EHS</w:t>
            </w:r>
          </w:p>
        </w:tc>
      </w:tr>
      <w:tr w:rsidR="00EF6839" w:rsidRPr="00326C89">
        <w:trPr>
          <w:jc w:val="center"/>
        </w:trPr>
        <w:tc>
          <w:tcPr>
            <w:tcW w:w="1560" w:type="dxa"/>
            <w:tcBorders>
              <w:top w:val="single" w:sz="4" w:space="0" w:color="auto"/>
              <w:bottom w:val="single" w:sz="4" w:space="0" w:color="auto"/>
            </w:tcBorders>
            <w:shd w:val="clear" w:color="auto" w:fill="FFFFFF"/>
          </w:tcPr>
          <w:p w:rsidR="00EF6839" w:rsidRDefault="00EF6839" w:rsidP="006B75B8">
            <w:pPr>
              <w:pStyle w:val="Tabulka-archiv"/>
            </w:pPr>
            <w:r>
              <w:rPr>
                <w:szCs w:val="24"/>
              </w:rPr>
              <w:t>V DIGITÁLNÍ PODOBĚ</w:t>
            </w:r>
          </w:p>
        </w:tc>
        <w:tc>
          <w:tcPr>
            <w:tcW w:w="4961" w:type="dxa"/>
            <w:tcBorders>
              <w:top w:val="single" w:sz="4" w:space="0" w:color="auto"/>
              <w:bottom w:val="single" w:sz="4" w:space="0" w:color="auto"/>
            </w:tcBorders>
            <w:shd w:val="clear" w:color="auto" w:fill="FFFFFF"/>
          </w:tcPr>
          <w:p w:rsidR="00EF6839" w:rsidRDefault="00EF6839" w:rsidP="006B75B8">
            <w:pPr>
              <w:pStyle w:val="Tabulka-pedpisy"/>
              <w:tabs>
                <w:tab w:val="clear" w:pos="360"/>
              </w:tabs>
              <w:ind w:left="363" w:hanging="363"/>
            </w:pPr>
            <w:r w:rsidRPr="00FC5803">
              <w:rPr>
                <w:rFonts w:cs="Arial"/>
              </w:rPr>
              <w:t>Směrnice Komise 2010/52/EU, kterou se za účelem přizpůsobení technických ustanovení mění směrnice Rady 76/763/EHS týkající se sedadel spolujezdců na kolových zemědělských a lesnických traktorech a směrnice Evropského parlamentu a Rady 2009/144/ES o určitých konstrukčních částech a vlastnostech kolových zemědělských a lesnických traktorů.</w:t>
            </w:r>
          </w:p>
        </w:tc>
        <w:tc>
          <w:tcPr>
            <w:tcW w:w="3387" w:type="dxa"/>
            <w:tcBorders>
              <w:top w:val="single" w:sz="4" w:space="0" w:color="auto"/>
              <w:bottom w:val="single" w:sz="4" w:space="0" w:color="auto"/>
              <w:right w:val="single" w:sz="4" w:space="0" w:color="auto"/>
            </w:tcBorders>
            <w:shd w:val="clear" w:color="auto" w:fill="FFFFFF"/>
          </w:tcPr>
          <w:p w:rsidR="00EF6839" w:rsidRDefault="00EF6839" w:rsidP="006B75B8">
            <w:pPr>
              <w:pStyle w:val="Tabulka-obsah"/>
            </w:pPr>
          </w:p>
        </w:tc>
      </w:tr>
      <w:tr w:rsidR="00EF6839" w:rsidRPr="00326C89">
        <w:trPr>
          <w:jc w:val="center"/>
        </w:trPr>
        <w:tc>
          <w:tcPr>
            <w:tcW w:w="1560" w:type="dxa"/>
            <w:tcBorders>
              <w:top w:val="single" w:sz="4" w:space="0" w:color="auto"/>
              <w:bottom w:val="single" w:sz="4" w:space="0" w:color="auto"/>
            </w:tcBorders>
            <w:shd w:val="clear" w:color="auto" w:fill="FFFFFF"/>
          </w:tcPr>
          <w:p w:rsidR="00EF6839" w:rsidRDefault="00EF6839" w:rsidP="000D70FB">
            <w:pPr>
              <w:pStyle w:val="Tabulka-archiv"/>
            </w:pPr>
          </w:p>
        </w:tc>
        <w:tc>
          <w:tcPr>
            <w:tcW w:w="4961" w:type="dxa"/>
            <w:tcBorders>
              <w:top w:val="single" w:sz="4" w:space="0" w:color="auto"/>
              <w:bottom w:val="single" w:sz="4" w:space="0" w:color="auto"/>
            </w:tcBorders>
            <w:shd w:val="clear" w:color="auto" w:fill="FFFFFF"/>
          </w:tcPr>
          <w:p w:rsidR="00EF6839" w:rsidRPr="000B73C2" w:rsidRDefault="00EF6839" w:rsidP="00ED3DB6">
            <w:pPr>
              <w:pStyle w:val="Tabulka-pedpisy"/>
              <w:tabs>
                <w:tab w:val="clear" w:pos="360"/>
              </w:tabs>
              <w:ind w:left="363" w:hanging="363"/>
              <w:rPr>
                <w:rFonts w:cs="Arial"/>
              </w:rPr>
            </w:pPr>
            <w:r w:rsidRPr="00941BFF">
              <w:t>Nařízení Komise (ES) č. 1060/2008, kterým se nahrazují přílohy I,</w:t>
            </w:r>
            <w:r>
              <w:t xml:space="preserve"> </w:t>
            </w:r>
            <w:r w:rsidRPr="00941BFF">
              <w:t>III, IV, VI, VII, XI a XV směrnice Evropského parlamentu a Rady 2007/46/ES, kterou se</w:t>
            </w:r>
            <w:r>
              <w:t xml:space="preserve"> </w:t>
            </w:r>
            <w:r w:rsidRPr="00941BFF">
              <w:t>stanoví rámec pro schvalování motorových vozidel a jejich přípojných vozidel, jakož i</w:t>
            </w:r>
            <w:r>
              <w:t xml:space="preserve"> </w:t>
            </w:r>
            <w:r w:rsidRPr="00941BFF">
              <w:t>systémů, konstrukčních částí a</w:t>
            </w:r>
            <w:r>
              <w:t> </w:t>
            </w:r>
            <w:r w:rsidRPr="00941BFF">
              <w:t>samostatných technických celků určených pro tato vozidla</w:t>
            </w:r>
            <w:r>
              <w:t xml:space="preserve"> </w:t>
            </w:r>
            <w:r w:rsidRPr="00941BFF">
              <w:t>(rámcová směrnice)</w:t>
            </w:r>
            <w:r>
              <w:t>.</w:t>
            </w:r>
          </w:p>
        </w:tc>
        <w:tc>
          <w:tcPr>
            <w:tcW w:w="3387" w:type="dxa"/>
            <w:tcBorders>
              <w:top w:val="single" w:sz="4" w:space="0" w:color="auto"/>
              <w:bottom w:val="single" w:sz="4" w:space="0" w:color="auto"/>
              <w:right w:val="single" w:sz="4" w:space="0" w:color="auto"/>
            </w:tcBorders>
            <w:shd w:val="clear" w:color="auto" w:fill="FFFFFF"/>
          </w:tcPr>
          <w:p w:rsidR="00EF6839" w:rsidRDefault="00EF6839" w:rsidP="000D70FB">
            <w:pPr>
              <w:pStyle w:val="Tabulka-obsah"/>
              <w:rPr>
                <w:rFonts w:cs="Arial"/>
                <w:i/>
                <w:iCs/>
                <w:color w:val="auto"/>
                <w:szCs w:val="19"/>
              </w:rPr>
            </w:pPr>
            <w:r>
              <w:rPr>
                <w:rFonts w:cs="Arial"/>
                <w:iCs/>
                <w:color w:val="auto"/>
                <w:szCs w:val="19"/>
              </w:rPr>
              <w:t>Vztahuje se na s</w:t>
            </w:r>
            <w:r w:rsidRPr="00ED3DB6">
              <w:rPr>
                <w:rFonts w:cs="Arial"/>
                <w:iCs/>
                <w:color w:val="auto"/>
                <w:szCs w:val="19"/>
              </w:rPr>
              <w:t>amojízdné stroje (rýpadla</w:t>
            </w:r>
            <w:r>
              <w:rPr>
                <w:rFonts w:cs="Arial"/>
                <w:iCs/>
                <w:color w:val="auto"/>
                <w:szCs w:val="19"/>
              </w:rPr>
              <w:t>) a kategorie M, N, O.</w:t>
            </w:r>
          </w:p>
        </w:tc>
      </w:tr>
      <w:tr w:rsidR="00EF6839" w:rsidRPr="00326C89">
        <w:trPr>
          <w:jc w:val="center"/>
        </w:trPr>
        <w:tc>
          <w:tcPr>
            <w:tcW w:w="1560" w:type="dxa"/>
            <w:tcBorders>
              <w:top w:val="single" w:sz="4" w:space="0" w:color="auto"/>
              <w:bottom w:val="single" w:sz="4" w:space="0" w:color="auto"/>
            </w:tcBorders>
            <w:shd w:val="clear" w:color="auto" w:fill="FFFFFF"/>
          </w:tcPr>
          <w:p w:rsidR="00EF6839" w:rsidRDefault="00EF6839" w:rsidP="000D70FB">
            <w:pPr>
              <w:pStyle w:val="Tabulka-archiv"/>
            </w:pPr>
          </w:p>
        </w:tc>
        <w:tc>
          <w:tcPr>
            <w:tcW w:w="4961" w:type="dxa"/>
            <w:tcBorders>
              <w:top w:val="single" w:sz="4" w:space="0" w:color="auto"/>
              <w:bottom w:val="single" w:sz="4" w:space="0" w:color="auto"/>
            </w:tcBorders>
            <w:shd w:val="clear" w:color="auto" w:fill="FFFFFF"/>
          </w:tcPr>
          <w:p w:rsidR="00EF6839" w:rsidRPr="000B73C2" w:rsidRDefault="00EF6839" w:rsidP="00753BCC">
            <w:pPr>
              <w:pStyle w:val="Tabulka-pedpisy"/>
              <w:tabs>
                <w:tab w:val="clear" w:pos="360"/>
              </w:tabs>
              <w:ind w:left="363" w:hanging="363"/>
              <w:rPr>
                <w:rFonts w:cs="Arial"/>
              </w:rPr>
            </w:pPr>
            <w:r w:rsidRPr="00941BFF">
              <w:t>Nařízení Evropského parlamentu a Rady (ES) č. 78/2009 o schvalování</w:t>
            </w:r>
            <w:r>
              <w:t xml:space="preserve"> </w:t>
            </w:r>
            <w:r w:rsidRPr="00941BFF">
              <w:t>typu motorových vozidel s ohledem na ochranu chodců a ostatních nechráněných účastníků</w:t>
            </w:r>
            <w:r>
              <w:t xml:space="preserve"> </w:t>
            </w:r>
            <w:r w:rsidRPr="00941BFF">
              <w:t>silničního provozu, o změně směrnice 2007/46/ES a o zrušení směrnic 2003/102/ES a</w:t>
            </w:r>
            <w:r>
              <w:t xml:space="preserve"> </w:t>
            </w:r>
            <w:r w:rsidRPr="00941BFF">
              <w:t>2005/66/ES</w:t>
            </w:r>
            <w:r>
              <w:t>.</w:t>
            </w:r>
          </w:p>
        </w:tc>
        <w:tc>
          <w:tcPr>
            <w:tcW w:w="3387" w:type="dxa"/>
            <w:tcBorders>
              <w:top w:val="single" w:sz="4" w:space="0" w:color="auto"/>
              <w:bottom w:val="single" w:sz="4" w:space="0" w:color="auto"/>
              <w:right w:val="single" w:sz="4" w:space="0" w:color="auto"/>
            </w:tcBorders>
            <w:shd w:val="clear" w:color="auto" w:fill="FFFFFF"/>
          </w:tcPr>
          <w:p w:rsidR="00EF6839" w:rsidRDefault="00EF6839" w:rsidP="000D70FB">
            <w:pPr>
              <w:pStyle w:val="Tabulka-obsah"/>
              <w:rPr>
                <w:rFonts w:cs="Arial"/>
                <w:i/>
                <w:iCs/>
                <w:color w:val="auto"/>
                <w:szCs w:val="19"/>
              </w:rPr>
            </w:pPr>
            <w:r>
              <w:rPr>
                <w:rFonts w:cs="Arial"/>
                <w:iCs/>
                <w:color w:val="auto"/>
                <w:szCs w:val="19"/>
              </w:rPr>
              <w:t>Vztahuje se na s</w:t>
            </w:r>
            <w:r w:rsidRPr="00ED3DB6">
              <w:rPr>
                <w:rFonts w:cs="Arial"/>
                <w:iCs/>
                <w:color w:val="auto"/>
                <w:szCs w:val="19"/>
              </w:rPr>
              <w:t>amojízdné stroje (rýpadla</w:t>
            </w:r>
            <w:r>
              <w:rPr>
                <w:rFonts w:cs="Arial"/>
                <w:iCs/>
                <w:color w:val="auto"/>
                <w:szCs w:val="19"/>
              </w:rPr>
              <w:t>) a kategorie M, N, O.</w:t>
            </w:r>
          </w:p>
        </w:tc>
      </w:tr>
      <w:tr w:rsidR="00EF6839" w:rsidRPr="00326C89">
        <w:trPr>
          <w:jc w:val="center"/>
        </w:trPr>
        <w:tc>
          <w:tcPr>
            <w:tcW w:w="1560" w:type="dxa"/>
            <w:tcBorders>
              <w:top w:val="single" w:sz="4" w:space="0" w:color="auto"/>
              <w:bottom w:val="single" w:sz="4" w:space="0" w:color="auto"/>
            </w:tcBorders>
            <w:shd w:val="clear" w:color="auto" w:fill="FFFFFF"/>
          </w:tcPr>
          <w:p w:rsidR="00EF6839" w:rsidRDefault="00EF6839" w:rsidP="000D70FB">
            <w:pPr>
              <w:pStyle w:val="Tabulka-archiv"/>
            </w:pPr>
          </w:p>
        </w:tc>
        <w:tc>
          <w:tcPr>
            <w:tcW w:w="4961" w:type="dxa"/>
            <w:tcBorders>
              <w:top w:val="single" w:sz="4" w:space="0" w:color="auto"/>
              <w:bottom w:val="single" w:sz="4" w:space="0" w:color="auto"/>
            </w:tcBorders>
            <w:shd w:val="clear" w:color="auto" w:fill="FFFFFF"/>
          </w:tcPr>
          <w:p w:rsidR="00EF6839" w:rsidRPr="000B73C2" w:rsidRDefault="00EF6839" w:rsidP="00753BCC">
            <w:pPr>
              <w:pStyle w:val="Tabulka-pedpisy"/>
              <w:tabs>
                <w:tab w:val="clear" w:pos="360"/>
              </w:tabs>
              <w:ind w:left="363" w:hanging="363"/>
              <w:rPr>
                <w:rFonts w:cs="Arial"/>
              </w:rPr>
            </w:pPr>
            <w:r w:rsidRPr="00941BFF">
              <w:t>Nařízení Evropského parlamentu a Rady (ES) č. 79/2009 o schvalování</w:t>
            </w:r>
            <w:r>
              <w:t xml:space="preserve"> </w:t>
            </w:r>
            <w:r w:rsidRPr="00941BFF">
              <w:t>typu vozidel na vodíkový pohon a o změně směrnice 2007/46/ES</w:t>
            </w:r>
            <w:r>
              <w:t>.</w:t>
            </w:r>
          </w:p>
        </w:tc>
        <w:tc>
          <w:tcPr>
            <w:tcW w:w="3387" w:type="dxa"/>
            <w:tcBorders>
              <w:top w:val="single" w:sz="4" w:space="0" w:color="auto"/>
              <w:bottom w:val="single" w:sz="4" w:space="0" w:color="auto"/>
              <w:right w:val="single" w:sz="4" w:space="0" w:color="auto"/>
            </w:tcBorders>
            <w:shd w:val="clear" w:color="auto" w:fill="FFFFFF"/>
          </w:tcPr>
          <w:p w:rsidR="00EF6839" w:rsidRDefault="00EF6839" w:rsidP="000D70FB">
            <w:pPr>
              <w:pStyle w:val="Tabulka-obsah"/>
              <w:rPr>
                <w:rFonts w:cs="Arial"/>
                <w:i/>
                <w:iCs/>
                <w:color w:val="auto"/>
                <w:szCs w:val="19"/>
              </w:rPr>
            </w:pPr>
            <w:r>
              <w:rPr>
                <w:rFonts w:cs="Arial"/>
                <w:iCs/>
                <w:color w:val="auto"/>
                <w:szCs w:val="19"/>
              </w:rPr>
              <w:t>Vztahuje se na s</w:t>
            </w:r>
            <w:r w:rsidRPr="00ED3DB6">
              <w:rPr>
                <w:rFonts w:cs="Arial"/>
                <w:iCs/>
                <w:color w:val="auto"/>
                <w:szCs w:val="19"/>
              </w:rPr>
              <w:t>amojízdné stroje (rýpadla</w:t>
            </w:r>
            <w:r>
              <w:rPr>
                <w:rFonts w:cs="Arial"/>
                <w:iCs/>
                <w:color w:val="auto"/>
                <w:szCs w:val="19"/>
              </w:rPr>
              <w:t>) a kategorie M, N, O.</w:t>
            </w:r>
          </w:p>
        </w:tc>
      </w:tr>
      <w:tr w:rsidR="00EF6839" w:rsidRPr="00326C89">
        <w:trPr>
          <w:jc w:val="center"/>
        </w:trPr>
        <w:tc>
          <w:tcPr>
            <w:tcW w:w="1560" w:type="dxa"/>
            <w:tcBorders>
              <w:top w:val="single" w:sz="4" w:space="0" w:color="auto"/>
              <w:bottom w:val="single" w:sz="4" w:space="0" w:color="auto"/>
            </w:tcBorders>
            <w:shd w:val="clear" w:color="auto" w:fill="FFFFFF"/>
          </w:tcPr>
          <w:p w:rsidR="00EF6839" w:rsidRDefault="00EF6839" w:rsidP="000D70FB">
            <w:pPr>
              <w:pStyle w:val="Tabulka-archiv"/>
            </w:pPr>
          </w:p>
        </w:tc>
        <w:tc>
          <w:tcPr>
            <w:tcW w:w="4961" w:type="dxa"/>
            <w:tcBorders>
              <w:top w:val="single" w:sz="4" w:space="0" w:color="auto"/>
              <w:bottom w:val="single" w:sz="4" w:space="0" w:color="auto"/>
            </w:tcBorders>
            <w:shd w:val="clear" w:color="auto" w:fill="FFFFFF"/>
          </w:tcPr>
          <w:p w:rsidR="00EF6839" w:rsidRPr="000B73C2" w:rsidRDefault="00EF6839" w:rsidP="008A2CD9">
            <w:pPr>
              <w:pStyle w:val="Tabulka-pedpisy"/>
              <w:tabs>
                <w:tab w:val="clear" w:pos="360"/>
              </w:tabs>
              <w:ind w:left="363" w:hanging="363"/>
              <w:rPr>
                <w:rFonts w:cs="Arial"/>
              </w:rPr>
            </w:pPr>
            <w:r w:rsidRPr="00941BFF">
              <w:t>Nařízení Komise (ES) č. 385/2009, kterým se nahrazuje příloha</w:t>
            </w:r>
            <w:r>
              <w:t> </w:t>
            </w:r>
            <w:r w:rsidRPr="00941BFF">
              <w:t>IX</w:t>
            </w:r>
            <w:r>
              <w:t xml:space="preserve"> </w:t>
            </w:r>
            <w:r w:rsidRPr="00941BFF">
              <w:t xml:space="preserve">směrnice Evropského </w:t>
            </w:r>
            <w:r w:rsidRPr="00941BFF">
              <w:lastRenderedPageBreak/>
              <w:t>parlamentu a Rady 2007/46/ES, kterou se stanoví rámec pro schvalování</w:t>
            </w:r>
            <w:r>
              <w:t xml:space="preserve"> </w:t>
            </w:r>
            <w:r w:rsidRPr="00941BFF">
              <w:t>motorových vozidel a jejich přípojných vozidel, jakož i systémů, konstrukčních částí a</w:t>
            </w:r>
            <w:r>
              <w:t xml:space="preserve"> </w:t>
            </w:r>
            <w:r w:rsidRPr="00941BFF">
              <w:t>samostatných technických celků určených pro tato vozidla (rámcová směrnice)</w:t>
            </w:r>
            <w:r>
              <w:t>.</w:t>
            </w:r>
          </w:p>
        </w:tc>
        <w:tc>
          <w:tcPr>
            <w:tcW w:w="3387" w:type="dxa"/>
            <w:tcBorders>
              <w:top w:val="single" w:sz="4" w:space="0" w:color="auto"/>
              <w:bottom w:val="single" w:sz="4" w:space="0" w:color="auto"/>
              <w:right w:val="single" w:sz="4" w:space="0" w:color="auto"/>
            </w:tcBorders>
            <w:shd w:val="clear" w:color="auto" w:fill="FFFFFF"/>
          </w:tcPr>
          <w:p w:rsidR="00EF6839" w:rsidRDefault="00EF6839" w:rsidP="000D70FB">
            <w:pPr>
              <w:pStyle w:val="Tabulka-obsah"/>
              <w:rPr>
                <w:rFonts w:cs="Arial"/>
                <w:i/>
                <w:iCs/>
                <w:color w:val="auto"/>
                <w:szCs w:val="19"/>
              </w:rPr>
            </w:pPr>
            <w:r>
              <w:rPr>
                <w:rFonts w:cs="Arial"/>
                <w:iCs/>
                <w:color w:val="auto"/>
                <w:szCs w:val="19"/>
              </w:rPr>
              <w:lastRenderedPageBreak/>
              <w:t>Vztahuje se na s</w:t>
            </w:r>
            <w:r w:rsidRPr="00ED3DB6">
              <w:rPr>
                <w:rFonts w:cs="Arial"/>
                <w:iCs/>
                <w:color w:val="auto"/>
                <w:szCs w:val="19"/>
              </w:rPr>
              <w:t>amojízdné stroje (rýpadla</w:t>
            </w:r>
            <w:r>
              <w:rPr>
                <w:rFonts w:cs="Arial"/>
                <w:iCs/>
                <w:color w:val="auto"/>
                <w:szCs w:val="19"/>
              </w:rPr>
              <w:t>) a kategorie M, N, O.</w:t>
            </w:r>
          </w:p>
        </w:tc>
      </w:tr>
      <w:tr w:rsidR="00EF6839" w:rsidRPr="00326C89">
        <w:trPr>
          <w:jc w:val="center"/>
        </w:trPr>
        <w:tc>
          <w:tcPr>
            <w:tcW w:w="1560" w:type="dxa"/>
            <w:tcBorders>
              <w:top w:val="single" w:sz="4" w:space="0" w:color="auto"/>
              <w:bottom w:val="single" w:sz="4" w:space="0" w:color="auto"/>
            </w:tcBorders>
            <w:shd w:val="clear" w:color="auto" w:fill="FFFFFF"/>
          </w:tcPr>
          <w:p w:rsidR="00EF6839" w:rsidRDefault="00EF6839" w:rsidP="000D70FB">
            <w:pPr>
              <w:pStyle w:val="Tabulka-archiv"/>
            </w:pPr>
          </w:p>
        </w:tc>
        <w:tc>
          <w:tcPr>
            <w:tcW w:w="4961" w:type="dxa"/>
            <w:tcBorders>
              <w:top w:val="single" w:sz="4" w:space="0" w:color="auto"/>
              <w:bottom w:val="single" w:sz="4" w:space="0" w:color="auto"/>
            </w:tcBorders>
            <w:shd w:val="clear" w:color="auto" w:fill="FFFFFF"/>
          </w:tcPr>
          <w:p w:rsidR="00EF6839" w:rsidRPr="000B73C2" w:rsidRDefault="00EF6839" w:rsidP="008A2CD9">
            <w:pPr>
              <w:pStyle w:val="Tabulka-pedpisy"/>
              <w:tabs>
                <w:tab w:val="clear" w:pos="360"/>
              </w:tabs>
              <w:ind w:left="363" w:hanging="363"/>
              <w:rPr>
                <w:rFonts w:cs="Arial"/>
              </w:rPr>
            </w:pPr>
            <w:r w:rsidRPr="00941BFF">
              <w:t>Nařízení Evropského parlamentu a Rady (ES) č. 595/2009 o</w:t>
            </w:r>
            <w:r>
              <w:t> </w:t>
            </w:r>
            <w:r w:rsidRPr="00941BFF">
              <w:t>schvalování typu motorových vozidel a motorů z hlediska emisí z těžkých nákladních</w:t>
            </w:r>
            <w:r>
              <w:t xml:space="preserve"> </w:t>
            </w:r>
            <w:r w:rsidRPr="00941BFF">
              <w:t>vozidel (Euro VI) a o přístupu k informacím o opravách a údržbě vozidel, o změně nařízení</w:t>
            </w:r>
            <w:r>
              <w:t xml:space="preserve"> </w:t>
            </w:r>
            <w:r w:rsidRPr="00941BFF">
              <w:t>(ES) č. 715/2007 a směrnice</w:t>
            </w:r>
            <w:r>
              <w:t> </w:t>
            </w:r>
            <w:r w:rsidRPr="00941BFF">
              <w:t>2007/46/ES a o zrušení směrnic 80/1269/EHS, 2005/55/ES a</w:t>
            </w:r>
            <w:r>
              <w:t xml:space="preserve"> </w:t>
            </w:r>
            <w:r w:rsidRPr="00941BFF">
              <w:t>2005/78/ES</w:t>
            </w:r>
            <w:r>
              <w:t>.</w:t>
            </w:r>
          </w:p>
        </w:tc>
        <w:tc>
          <w:tcPr>
            <w:tcW w:w="3387" w:type="dxa"/>
            <w:tcBorders>
              <w:top w:val="single" w:sz="4" w:space="0" w:color="auto"/>
              <w:bottom w:val="single" w:sz="4" w:space="0" w:color="auto"/>
              <w:right w:val="single" w:sz="4" w:space="0" w:color="auto"/>
            </w:tcBorders>
            <w:shd w:val="clear" w:color="auto" w:fill="FFFFFF"/>
          </w:tcPr>
          <w:p w:rsidR="00EF6839" w:rsidRDefault="00EF6839" w:rsidP="000D70FB">
            <w:pPr>
              <w:pStyle w:val="Tabulka-obsah"/>
              <w:rPr>
                <w:rFonts w:cs="Arial"/>
                <w:i/>
                <w:iCs/>
                <w:color w:val="auto"/>
                <w:szCs w:val="19"/>
              </w:rPr>
            </w:pPr>
            <w:r>
              <w:rPr>
                <w:rFonts w:cs="Arial"/>
                <w:iCs/>
                <w:color w:val="auto"/>
                <w:szCs w:val="19"/>
              </w:rPr>
              <w:t>Vztahuje se na s</w:t>
            </w:r>
            <w:r w:rsidRPr="00ED3DB6">
              <w:rPr>
                <w:rFonts w:cs="Arial"/>
                <w:iCs/>
                <w:color w:val="auto"/>
                <w:szCs w:val="19"/>
              </w:rPr>
              <w:t>amojízdné stroje (rýpadla</w:t>
            </w:r>
            <w:r>
              <w:rPr>
                <w:rFonts w:cs="Arial"/>
                <w:iCs/>
                <w:color w:val="auto"/>
                <w:szCs w:val="19"/>
              </w:rPr>
              <w:t>) a kategorie M, N, O.</w:t>
            </w:r>
          </w:p>
        </w:tc>
      </w:tr>
      <w:tr w:rsidR="00EF6839" w:rsidRPr="00326C89">
        <w:trPr>
          <w:jc w:val="center"/>
        </w:trPr>
        <w:tc>
          <w:tcPr>
            <w:tcW w:w="1560" w:type="dxa"/>
            <w:tcBorders>
              <w:top w:val="single" w:sz="4" w:space="0" w:color="auto"/>
              <w:bottom w:val="single" w:sz="4" w:space="0" w:color="auto"/>
            </w:tcBorders>
            <w:shd w:val="clear" w:color="auto" w:fill="FFFFFF"/>
          </w:tcPr>
          <w:p w:rsidR="00EF6839" w:rsidRDefault="00EF6839" w:rsidP="000D70FB">
            <w:pPr>
              <w:pStyle w:val="Tabulka-archiv"/>
            </w:pPr>
          </w:p>
        </w:tc>
        <w:tc>
          <w:tcPr>
            <w:tcW w:w="4961" w:type="dxa"/>
            <w:tcBorders>
              <w:top w:val="single" w:sz="4" w:space="0" w:color="auto"/>
              <w:bottom w:val="single" w:sz="4" w:space="0" w:color="auto"/>
            </w:tcBorders>
            <w:shd w:val="clear" w:color="auto" w:fill="FFFFFF"/>
          </w:tcPr>
          <w:p w:rsidR="00EF6839" w:rsidRPr="000B73C2" w:rsidRDefault="00EF6839" w:rsidP="008A2CD9">
            <w:pPr>
              <w:pStyle w:val="Tabulka-pedpisy"/>
              <w:tabs>
                <w:tab w:val="clear" w:pos="360"/>
              </w:tabs>
              <w:ind w:left="363" w:hanging="363"/>
              <w:rPr>
                <w:rFonts w:cs="Arial"/>
              </w:rPr>
            </w:pPr>
            <w:r w:rsidRPr="00941BFF">
              <w:t>Nařízení Komise (ES) č. 631/2009, kterým se stanoví prováděcí</w:t>
            </w:r>
            <w:r>
              <w:t xml:space="preserve"> </w:t>
            </w:r>
            <w:r w:rsidRPr="00941BFF">
              <w:t>pravidla k příloze I nařízení Evropského parlamentu a Rady (ES) č. 78/2009 o schvalování</w:t>
            </w:r>
            <w:r>
              <w:t xml:space="preserve"> </w:t>
            </w:r>
            <w:r w:rsidRPr="00941BFF">
              <w:t>typu motorových vozidel z hlediska ochrany chodců a ostatních nechráněných účastníků</w:t>
            </w:r>
            <w:r>
              <w:t xml:space="preserve"> </w:t>
            </w:r>
            <w:r w:rsidRPr="00941BFF">
              <w:t>silničního provozu, mění směrnice 2007/46/ES a zrušují směrnice 2003/102/ES a 2005/66/ES</w:t>
            </w:r>
            <w:r>
              <w:t>.</w:t>
            </w:r>
          </w:p>
        </w:tc>
        <w:tc>
          <w:tcPr>
            <w:tcW w:w="3387" w:type="dxa"/>
            <w:tcBorders>
              <w:top w:val="single" w:sz="4" w:space="0" w:color="auto"/>
              <w:bottom w:val="single" w:sz="4" w:space="0" w:color="auto"/>
              <w:right w:val="single" w:sz="4" w:space="0" w:color="auto"/>
            </w:tcBorders>
            <w:shd w:val="clear" w:color="auto" w:fill="FFFFFF"/>
          </w:tcPr>
          <w:p w:rsidR="00EF6839" w:rsidRDefault="00EF6839" w:rsidP="000D70FB">
            <w:pPr>
              <w:pStyle w:val="Tabulka-obsah"/>
              <w:rPr>
                <w:rFonts w:cs="Arial"/>
                <w:i/>
                <w:iCs/>
                <w:color w:val="auto"/>
                <w:szCs w:val="19"/>
              </w:rPr>
            </w:pPr>
            <w:r>
              <w:rPr>
                <w:rFonts w:cs="Arial"/>
                <w:iCs/>
                <w:color w:val="auto"/>
                <w:szCs w:val="19"/>
              </w:rPr>
              <w:t>Vztahuje se na s</w:t>
            </w:r>
            <w:r w:rsidRPr="00ED3DB6">
              <w:rPr>
                <w:rFonts w:cs="Arial"/>
                <w:iCs/>
                <w:color w:val="auto"/>
                <w:szCs w:val="19"/>
              </w:rPr>
              <w:t>amojízdné stroje (rýpadla</w:t>
            </w:r>
            <w:r>
              <w:rPr>
                <w:rFonts w:cs="Arial"/>
                <w:iCs/>
                <w:color w:val="auto"/>
                <w:szCs w:val="19"/>
              </w:rPr>
              <w:t>) a kategorie M, N, O.</w:t>
            </w:r>
          </w:p>
        </w:tc>
      </w:tr>
      <w:tr w:rsidR="00EF6839" w:rsidRPr="00326C89">
        <w:trPr>
          <w:jc w:val="center"/>
        </w:trPr>
        <w:tc>
          <w:tcPr>
            <w:tcW w:w="1560" w:type="dxa"/>
            <w:tcBorders>
              <w:top w:val="single" w:sz="4" w:space="0" w:color="auto"/>
              <w:bottom w:val="single" w:sz="4" w:space="0" w:color="auto"/>
            </w:tcBorders>
            <w:shd w:val="clear" w:color="auto" w:fill="FFFFFF"/>
          </w:tcPr>
          <w:p w:rsidR="00EF6839" w:rsidRDefault="00EF6839" w:rsidP="000D70FB">
            <w:pPr>
              <w:pStyle w:val="Tabulka-archiv"/>
            </w:pPr>
          </w:p>
        </w:tc>
        <w:tc>
          <w:tcPr>
            <w:tcW w:w="4961" w:type="dxa"/>
            <w:tcBorders>
              <w:top w:val="single" w:sz="4" w:space="0" w:color="auto"/>
              <w:bottom w:val="single" w:sz="4" w:space="0" w:color="auto"/>
            </w:tcBorders>
            <w:shd w:val="clear" w:color="auto" w:fill="FFFFFF"/>
          </w:tcPr>
          <w:p w:rsidR="00EF6839" w:rsidRPr="000B73C2" w:rsidRDefault="00EF6839" w:rsidP="008A2CD9">
            <w:pPr>
              <w:pStyle w:val="Tabulka-pedpisy"/>
              <w:tabs>
                <w:tab w:val="clear" w:pos="360"/>
              </w:tabs>
              <w:ind w:left="363" w:hanging="363"/>
              <w:rPr>
                <w:rFonts w:cs="Arial"/>
              </w:rPr>
            </w:pPr>
            <w:r w:rsidRPr="00941BFF">
              <w:t>Směrnice Komise 2010/19/EU, kterou se mění pro účely přizpůsobení</w:t>
            </w:r>
            <w:r>
              <w:t xml:space="preserve"> </w:t>
            </w:r>
            <w:r w:rsidRPr="00941BFF">
              <w:t>technickému pokroku v oblasti systémů proti rozstřiku u určitých kategorií motorových</w:t>
            </w:r>
            <w:r>
              <w:t xml:space="preserve"> </w:t>
            </w:r>
            <w:r w:rsidRPr="00941BFF">
              <w:t>vozidel a jejich přípojných vozidel směrnice Rady 91/226/EHS a</w:t>
            </w:r>
            <w:r>
              <w:t xml:space="preserve"> </w:t>
            </w:r>
            <w:r w:rsidRPr="00941BFF">
              <w:t>směrnice Evropského</w:t>
            </w:r>
            <w:r>
              <w:t xml:space="preserve"> </w:t>
            </w:r>
            <w:r w:rsidRPr="00941BFF">
              <w:t>parlamentu a Rady 2007/46/ES</w:t>
            </w:r>
            <w:r>
              <w:t>.</w:t>
            </w:r>
          </w:p>
        </w:tc>
        <w:tc>
          <w:tcPr>
            <w:tcW w:w="3387" w:type="dxa"/>
            <w:tcBorders>
              <w:top w:val="single" w:sz="4" w:space="0" w:color="auto"/>
              <w:bottom w:val="single" w:sz="4" w:space="0" w:color="auto"/>
              <w:right w:val="single" w:sz="4" w:space="0" w:color="auto"/>
            </w:tcBorders>
            <w:shd w:val="clear" w:color="auto" w:fill="FFFFFF"/>
          </w:tcPr>
          <w:p w:rsidR="00EF6839" w:rsidRDefault="00EF6839" w:rsidP="000D70FB">
            <w:pPr>
              <w:pStyle w:val="Tabulka-obsah"/>
              <w:rPr>
                <w:rFonts w:cs="Arial"/>
                <w:i/>
                <w:iCs/>
                <w:color w:val="auto"/>
                <w:szCs w:val="19"/>
              </w:rPr>
            </w:pPr>
            <w:r>
              <w:rPr>
                <w:rFonts w:cs="Arial"/>
                <w:iCs/>
                <w:color w:val="auto"/>
                <w:szCs w:val="19"/>
              </w:rPr>
              <w:t>Vztahuje se na s</w:t>
            </w:r>
            <w:r w:rsidRPr="00ED3DB6">
              <w:rPr>
                <w:rFonts w:cs="Arial"/>
                <w:iCs/>
                <w:color w:val="auto"/>
                <w:szCs w:val="19"/>
              </w:rPr>
              <w:t>amojízdné stroje (rýpadla</w:t>
            </w:r>
            <w:r>
              <w:rPr>
                <w:rFonts w:cs="Arial"/>
                <w:iCs/>
                <w:color w:val="auto"/>
                <w:szCs w:val="19"/>
              </w:rPr>
              <w:t>) a kategorie M, N, O.</w:t>
            </w:r>
          </w:p>
        </w:tc>
      </w:tr>
      <w:tr w:rsidR="00EF6839" w:rsidRPr="00326C89">
        <w:trPr>
          <w:jc w:val="center"/>
        </w:trPr>
        <w:tc>
          <w:tcPr>
            <w:tcW w:w="1560" w:type="dxa"/>
            <w:tcBorders>
              <w:top w:val="single" w:sz="4" w:space="0" w:color="auto"/>
              <w:bottom w:val="single" w:sz="4" w:space="0" w:color="auto"/>
            </w:tcBorders>
            <w:shd w:val="clear" w:color="auto" w:fill="FFFFFF"/>
          </w:tcPr>
          <w:p w:rsidR="00EF6839" w:rsidRDefault="00EF6839" w:rsidP="000D70FB">
            <w:pPr>
              <w:pStyle w:val="Tabulka-archiv"/>
            </w:pPr>
          </w:p>
        </w:tc>
        <w:tc>
          <w:tcPr>
            <w:tcW w:w="4961" w:type="dxa"/>
            <w:tcBorders>
              <w:top w:val="single" w:sz="4" w:space="0" w:color="auto"/>
              <w:bottom w:val="single" w:sz="4" w:space="0" w:color="auto"/>
            </w:tcBorders>
            <w:shd w:val="clear" w:color="auto" w:fill="FFFFFF"/>
          </w:tcPr>
          <w:p w:rsidR="00EF6839" w:rsidRPr="000B73C2" w:rsidRDefault="00EF6839" w:rsidP="00CE3D68">
            <w:pPr>
              <w:pStyle w:val="Tabulka-pedpisy"/>
              <w:tabs>
                <w:tab w:val="clear" w:pos="360"/>
              </w:tabs>
              <w:ind w:left="363" w:hanging="363"/>
              <w:rPr>
                <w:rFonts w:cs="Arial"/>
              </w:rPr>
            </w:pPr>
            <w:r w:rsidRPr="00941BFF">
              <w:t>Nařízení Komise (EU) č. 371/2010, kterým se nahrazují přílohy V,</w:t>
            </w:r>
            <w:r>
              <w:t xml:space="preserve"> </w:t>
            </w:r>
            <w:r w:rsidRPr="00941BFF">
              <w:t>X, XV a XVI směrnice Evropského parlamentu a Rady 2007/46/ES, kterou</w:t>
            </w:r>
            <w:r>
              <w:t xml:space="preserve"> </w:t>
            </w:r>
            <w:r w:rsidRPr="00941BFF">
              <w:t>se stanoví rámec pro</w:t>
            </w:r>
            <w:r>
              <w:t xml:space="preserve"> </w:t>
            </w:r>
            <w:r w:rsidRPr="00941BFF">
              <w:t>schvalování</w:t>
            </w:r>
            <w:r>
              <w:t xml:space="preserve"> </w:t>
            </w:r>
            <w:r w:rsidRPr="00941BFF">
              <w:t xml:space="preserve">motorových vozidel a jejich přípojných </w:t>
            </w:r>
            <w:proofErr w:type="gramStart"/>
            <w:r w:rsidRPr="00941BFF">
              <w:t>vozidel,jakož</w:t>
            </w:r>
            <w:proofErr w:type="gramEnd"/>
            <w:r>
              <w:t xml:space="preserve"> </w:t>
            </w:r>
            <w:r w:rsidRPr="00941BFF">
              <w:t>i</w:t>
            </w:r>
            <w:r>
              <w:t xml:space="preserve"> </w:t>
            </w:r>
            <w:r w:rsidRPr="00941BFF">
              <w:t>systémů,</w:t>
            </w:r>
            <w:r>
              <w:t xml:space="preserve"> </w:t>
            </w:r>
            <w:r w:rsidRPr="00941BFF">
              <w:t>konstrukčních částí a samostatných technických celků určených pro tato vozidla (rámcová</w:t>
            </w:r>
            <w:r>
              <w:t xml:space="preserve"> </w:t>
            </w:r>
            <w:r w:rsidRPr="00941BFF">
              <w:t>směrnice)</w:t>
            </w:r>
            <w:r>
              <w:t>.</w:t>
            </w:r>
          </w:p>
        </w:tc>
        <w:tc>
          <w:tcPr>
            <w:tcW w:w="3387" w:type="dxa"/>
            <w:tcBorders>
              <w:top w:val="single" w:sz="4" w:space="0" w:color="auto"/>
              <w:bottom w:val="single" w:sz="4" w:space="0" w:color="auto"/>
              <w:right w:val="single" w:sz="4" w:space="0" w:color="auto"/>
            </w:tcBorders>
            <w:shd w:val="clear" w:color="auto" w:fill="FFFFFF"/>
          </w:tcPr>
          <w:p w:rsidR="00EF6839" w:rsidRDefault="00EF6839" w:rsidP="000D70FB">
            <w:pPr>
              <w:pStyle w:val="Tabulka-obsah"/>
              <w:rPr>
                <w:rFonts w:cs="Arial"/>
                <w:i/>
                <w:iCs/>
                <w:color w:val="auto"/>
                <w:szCs w:val="19"/>
              </w:rPr>
            </w:pPr>
            <w:r>
              <w:rPr>
                <w:rFonts w:cs="Arial"/>
                <w:iCs/>
                <w:color w:val="auto"/>
                <w:szCs w:val="19"/>
              </w:rPr>
              <w:t>Vztahuje se na s</w:t>
            </w:r>
            <w:r w:rsidRPr="00ED3DB6">
              <w:rPr>
                <w:rFonts w:cs="Arial"/>
                <w:iCs/>
                <w:color w:val="auto"/>
                <w:szCs w:val="19"/>
              </w:rPr>
              <w:t>amojízdné stroje (rýpadla</w:t>
            </w:r>
            <w:r>
              <w:rPr>
                <w:rFonts w:cs="Arial"/>
                <w:iCs/>
                <w:color w:val="auto"/>
                <w:szCs w:val="19"/>
              </w:rPr>
              <w:t>) a kategorie M, N, O.</w:t>
            </w:r>
          </w:p>
        </w:tc>
      </w:tr>
      <w:tr w:rsidR="00EF6839" w:rsidRPr="00326C89">
        <w:trPr>
          <w:jc w:val="center"/>
        </w:trPr>
        <w:tc>
          <w:tcPr>
            <w:tcW w:w="1560" w:type="dxa"/>
            <w:tcBorders>
              <w:top w:val="single" w:sz="4" w:space="0" w:color="auto"/>
              <w:bottom w:val="single" w:sz="4" w:space="0" w:color="auto"/>
            </w:tcBorders>
            <w:shd w:val="clear" w:color="auto" w:fill="FFFFFF"/>
          </w:tcPr>
          <w:p w:rsidR="00EF6839" w:rsidRDefault="00EF6839" w:rsidP="000D70FB">
            <w:pPr>
              <w:pStyle w:val="Tabulka-archiv"/>
            </w:pPr>
          </w:p>
        </w:tc>
        <w:tc>
          <w:tcPr>
            <w:tcW w:w="4961" w:type="dxa"/>
            <w:tcBorders>
              <w:top w:val="single" w:sz="4" w:space="0" w:color="auto"/>
              <w:bottom w:val="single" w:sz="4" w:space="0" w:color="auto"/>
            </w:tcBorders>
            <w:shd w:val="clear" w:color="auto" w:fill="FFFFFF"/>
          </w:tcPr>
          <w:p w:rsidR="00EF6839" w:rsidRPr="000B73C2" w:rsidRDefault="00EF6839" w:rsidP="00CE3D68">
            <w:pPr>
              <w:pStyle w:val="Tabulka-pedpisy"/>
              <w:tabs>
                <w:tab w:val="clear" w:pos="360"/>
              </w:tabs>
              <w:ind w:left="363" w:hanging="363"/>
              <w:rPr>
                <w:rFonts w:cs="Arial"/>
              </w:rPr>
            </w:pPr>
            <w:r>
              <w:t>Nařízení Komise (EU) č. 183/2011, kterým se mění přílohy IV a VI směrnice Evropského parlamentu a Rady 2007/46/ES, kterou se stanoví rámec pro schvalování motorových vozidel a jejich přípojných vozidel, jakož i systémů, konstrukčních částí a samostatných technických celků určených pro tato vozidla (rámcová směrnice).</w:t>
            </w:r>
          </w:p>
        </w:tc>
        <w:tc>
          <w:tcPr>
            <w:tcW w:w="3387" w:type="dxa"/>
            <w:tcBorders>
              <w:top w:val="single" w:sz="4" w:space="0" w:color="auto"/>
              <w:bottom w:val="single" w:sz="4" w:space="0" w:color="auto"/>
              <w:right w:val="single" w:sz="4" w:space="0" w:color="auto"/>
            </w:tcBorders>
            <w:shd w:val="clear" w:color="auto" w:fill="FFFFFF"/>
          </w:tcPr>
          <w:p w:rsidR="00EF6839" w:rsidRDefault="00EF6839" w:rsidP="000D70FB">
            <w:pPr>
              <w:pStyle w:val="Tabulka-obsah"/>
              <w:rPr>
                <w:rFonts w:cs="Arial"/>
                <w:i/>
                <w:iCs/>
                <w:color w:val="auto"/>
                <w:szCs w:val="19"/>
              </w:rPr>
            </w:pPr>
            <w:r>
              <w:rPr>
                <w:rFonts w:cs="Arial"/>
                <w:iCs/>
                <w:color w:val="auto"/>
                <w:szCs w:val="19"/>
              </w:rPr>
              <w:t>Vztahuje se na s</w:t>
            </w:r>
            <w:r w:rsidRPr="00ED3DB6">
              <w:rPr>
                <w:rFonts w:cs="Arial"/>
                <w:iCs/>
                <w:color w:val="auto"/>
                <w:szCs w:val="19"/>
              </w:rPr>
              <w:t>amojízdné stroje (rýpadla</w:t>
            </w:r>
            <w:r>
              <w:rPr>
                <w:rFonts w:cs="Arial"/>
                <w:iCs/>
                <w:color w:val="auto"/>
                <w:szCs w:val="19"/>
              </w:rPr>
              <w:t>) a kategorie M, N, O.</w:t>
            </w:r>
          </w:p>
        </w:tc>
      </w:tr>
      <w:tr w:rsidR="00EF6839" w:rsidRPr="00326C89">
        <w:trPr>
          <w:jc w:val="center"/>
        </w:trPr>
        <w:tc>
          <w:tcPr>
            <w:tcW w:w="1560" w:type="dxa"/>
            <w:tcBorders>
              <w:top w:val="single" w:sz="4" w:space="0" w:color="auto"/>
              <w:bottom w:val="single" w:sz="4" w:space="0" w:color="auto"/>
            </w:tcBorders>
            <w:shd w:val="clear" w:color="auto" w:fill="FFFFFF"/>
          </w:tcPr>
          <w:p w:rsidR="00EF6839" w:rsidRDefault="00EF6839" w:rsidP="000D70FB">
            <w:pPr>
              <w:pStyle w:val="Tabulka-archiv"/>
            </w:pPr>
          </w:p>
        </w:tc>
        <w:tc>
          <w:tcPr>
            <w:tcW w:w="4961" w:type="dxa"/>
            <w:tcBorders>
              <w:top w:val="single" w:sz="4" w:space="0" w:color="auto"/>
              <w:bottom w:val="single" w:sz="4" w:space="0" w:color="auto"/>
            </w:tcBorders>
            <w:shd w:val="clear" w:color="auto" w:fill="FFFFFF"/>
          </w:tcPr>
          <w:p w:rsidR="00EF6839" w:rsidRPr="004433BE" w:rsidRDefault="00EF6839" w:rsidP="004433BE">
            <w:pPr>
              <w:pStyle w:val="Tabulka-pedpisy"/>
              <w:tabs>
                <w:tab w:val="clear" w:pos="360"/>
              </w:tabs>
              <w:ind w:left="363" w:hanging="363"/>
              <w:rPr>
                <w:rFonts w:cs="Arial"/>
              </w:rPr>
            </w:pPr>
            <w:r w:rsidRPr="004433BE">
              <w:rPr>
                <w:rStyle w:val="Zkladntext115pt"/>
                <w:rFonts w:ascii="Arial" w:eastAsia="Calibri" w:hAnsi="Arial" w:cs="Arial"/>
                <w:sz w:val="20"/>
                <w:szCs w:val="20"/>
              </w:rPr>
              <w:t>Nařízení Komise (EU) č. 582/2011, kterým se provádí a mění nařízení Evropského parlamentu a Rady (ES) č. 595/2009 z hlediska emisí z těžkých nákladních vozidel (Euro VI) a kterým se mění přílohy I a III směrnice Evropského parlamentu a Rady 2007/46/ES</w:t>
            </w:r>
            <w:r>
              <w:rPr>
                <w:rStyle w:val="Zkladntext115pt"/>
                <w:rFonts w:ascii="Arial" w:eastAsia="Calibri" w:hAnsi="Arial" w:cs="Arial"/>
                <w:sz w:val="20"/>
                <w:szCs w:val="20"/>
              </w:rPr>
              <w:t>.</w:t>
            </w:r>
          </w:p>
        </w:tc>
        <w:tc>
          <w:tcPr>
            <w:tcW w:w="3387" w:type="dxa"/>
            <w:tcBorders>
              <w:top w:val="single" w:sz="4" w:space="0" w:color="auto"/>
              <w:bottom w:val="single" w:sz="4" w:space="0" w:color="auto"/>
              <w:right w:val="single" w:sz="4" w:space="0" w:color="auto"/>
            </w:tcBorders>
            <w:shd w:val="clear" w:color="auto" w:fill="FFFFFF"/>
          </w:tcPr>
          <w:p w:rsidR="00EF6839" w:rsidRDefault="00EF6839" w:rsidP="000D70FB">
            <w:pPr>
              <w:pStyle w:val="Tabulka-obsah"/>
              <w:rPr>
                <w:rFonts w:cs="Arial"/>
                <w:i/>
                <w:iCs/>
                <w:color w:val="auto"/>
                <w:szCs w:val="19"/>
              </w:rPr>
            </w:pPr>
            <w:r>
              <w:rPr>
                <w:rFonts w:cs="Arial"/>
                <w:iCs/>
                <w:color w:val="auto"/>
                <w:szCs w:val="19"/>
              </w:rPr>
              <w:t>Vztahuje se na s</w:t>
            </w:r>
            <w:r w:rsidRPr="00ED3DB6">
              <w:rPr>
                <w:rFonts w:cs="Arial"/>
                <w:iCs/>
                <w:color w:val="auto"/>
                <w:szCs w:val="19"/>
              </w:rPr>
              <w:t>amojízdné stroje (rýpadla</w:t>
            </w:r>
            <w:r>
              <w:rPr>
                <w:rFonts w:cs="Arial"/>
                <w:iCs/>
                <w:color w:val="auto"/>
                <w:szCs w:val="19"/>
              </w:rPr>
              <w:t>) a kategorie M, N, O.</w:t>
            </w:r>
          </w:p>
        </w:tc>
      </w:tr>
      <w:tr w:rsidR="00EF6839" w:rsidRPr="00326C89">
        <w:trPr>
          <w:jc w:val="center"/>
        </w:trPr>
        <w:tc>
          <w:tcPr>
            <w:tcW w:w="1560" w:type="dxa"/>
            <w:tcBorders>
              <w:top w:val="single" w:sz="4" w:space="0" w:color="auto"/>
              <w:bottom w:val="single" w:sz="4" w:space="0" w:color="auto"/>
            </w:tcBorders>
            <w:shd w:val="clear" w:color="auto" w:fill="FFFFFF"/>
          </w:tcPr>
          <w:p w:rsidR="00EF6839" w:rsidRDefault="00EF6839" w:rsidP="000D70FB">
            <w:pPr>
              <w:pStyle w:val="Tabulka-archiv"/>
            </w:pPr>
          </w:p>
        </w:tc>
        <w:tc>
          <w:tcPr>
            <w:tcW w:w="4961" w:type="dxa"/>
            <w:tcBorders>
              <w:top w:val="single" w:sz="4" w:space="0" w:color="auto"/>
              <w:bottom w:val="single" w:sz="4" w:space="0" w:color="auto"/>
            </w:tcBorders>
            <w:shd w:val="clear" w:color="auto" w:fill="FFFFFF"/>
          </w:tcPr>
          <w:p w:rsidR="00EF6839" w:rsidRPr="004433BE" w:rsidRDefault="00EF6839" w:rsidP="004433BE">
            <w:pPr>
              <w:pStyle w:val="Tabulka-pedpisy"/>
              <w:tabs>
                <w:tab w:val="clear" w:pos="360"/>
              </w:tabs>
              <w:ind w:left="363" w:hanging="363"/>
              <w:rPr>
                <w:rFonts w:cs="Arial"/>
              </w:rPr>
            </w:pPr>
            <w:r w:rsidRPr="004433BE">
              <w:rPr>
                <w:rStyle w:val="Zkladntext115pt"/>
                <w:rFonts w:ascii="Arial" w:eastAsia="Calibri" w:hAnsi="Arial" w:cs="Arial"/>
                <w:sz w:val="20"/>
                <w:szCs w:val="20"/>
              </w:rPr>
              <w:t xml:space="preserve">Nařízení Komise (EU) č. 678/2011, kterým se nahrazuje příloha II a mění přílohy IV, IX a XI směrnice Evropského parlamentu a Rady 2007/46/ES, kterou se stanoví rámec pro schvalování motorových vozidel a jejich přípojných vozidel, jakož i systémů, konstrukčních součástí a samostatných technických celků </w:t>
            </w:r>
            <w:r w:rsidRPr="004433BE">
              <w:rPr>
                <w:rStyle w:val="Zkladntext115pt"/>
                <w:rFonts w:ascii="Arial" w:eastAsia="Calibri" w:hAnsi="Arial" w:cs="Arial"/>
                <w:sz w:val="20"/>
                <w:szCs w:val="20"/>
              </w:rPr>
              <w:lastRenderedPageBreak/>
              <w:t>určených pro tato vozidla (rámcová směrnice)</w:t>
            </w:r>
            <w:r>
              <w:rPr>
                <w:rStyle w:val="Zkladntext115pt"/>
                <w:rFonts w:ascii="Arial" w:eastAsia="Calibri" w:hAnsi="Arial" w:cs="Arial"/>
                <w:sz w:val="20"/>
                <w:szCs w:val="20"/>
              </w:rPr>
              <w:t>.</w:t>
            </w:r>
          </w:p>
        </w:tc>
        <w:tc>
          <w:tcPr>
            <w:tcW w:w="3387" w:type="dxa"/>
            <w:tcBorders>
              <w:top w:val="single" w:sz="4" w:space="0" w:color="auto"/>
              <w:bottom w:val="single" w:sz="4" w:space="0" w:color="auto"/>
              <w:right w:val="single" w:sz="4" w:space="0" w:color="auto"/>
            </w:tcBorders>
            <w:shd w:val="clear" w:color="auto" w:fill="FFFFFF"/>
          </w:tcPr>
          <w:p w:rsidR="00EF6839" w:rsidRDefault="00EF6839" w:rsidP="000D70FB">
            <w:pPr>
              <w:pStyle w:val="Tabulka-obsah"/>
              <w:rPr>
                <w:rFonts w:cs="Arial"/>
                <w:i/>
                <w:iCs/>
                <w:color w:val="auto"/>
                <w:szCs w:val="19"/>
              </w:rPr>
            </w:pPr>
            <w:r>
              <w:rPr>
                <w:rFonts w:cs="Arial"/>
                <w:iCs/>
                <w:color w:val="auto"/>
                <w:szCs w:val="19"/>
              </w:rPr>
              <w:lastRenderedPageBreak/>
              <w:t>Vztahuje se na s</w:t>
            </w:r>
            <w:r w:rsidRPr="00ED3DB6">
              <w:rPr>
                <w:rFonts w:cs="Arial"/>
                <w:iCs/>
                <w:color w:val="auto"/>
                <w:szCs w:val="19"/>
              </w:rPr>
              <w:t>amojízdné stroje (rýpadla</w:t>
            </w:r>
            <w:r>
              <w:rPr>
                <w:rFonts w:cs="Arial"/>
                <w:iCs/>
                <w:color w:val="auto"/>
                <w:szCs w:val="19"/>
              </w:rPr>
              <w:t>) a kategorie M, N, O.</w:t>
            </w:r>
          </w:p>
        </w:tc>
      </w:tr>
      <w:tr w:rsidR="00EF6839" w:rsidRPr="00326C89">
        <w:trPr>
          <w:jc w:val="center"/>
        </w:trPr>
        <w:tc>
          <w:tcPr>
            <w:tcW w:w="1560" w:type="dxa"/>
            <w:tcBorders>
              <w:top w:val="single" w:sz="4" w:space="0" w:color="auto"/>
              <w:bottom w:val="single" w:sz="4" w:space="0" w:color="auto"/>
            </w:tcBorders>
            <w:shd w:val="clear" w:color="auto" w:fill="FFFFFF"/>
          </w:tcPr>
          <w:p w:rsidR="00EF6839" w:rsidRDefault="00EF6839" w:rsidP="000D70FB">
            <w:pPr>
              <w:pStyle w:val="Tabulka-archiv"/>
            </w:pPr>
          </w:p>
        </w:tc>
        <w:tc>
          <w:tcPr>
            <w:tcW w:w="4961" w:type="dxa"/>
            <w:tcBorders>
              <w:top w:val="single" w:sz="4" w:space="0" w:color="auto"/>
              <w:bottom w:val="single" w:sz="4" w:space="0" w:color="auto"/>
            </w:tcBorders>
            <w:shd w:val="clear" w:color="auto" w:fill="FFFFFF"/>
          </w:tcPr>
          <w:p w:rsidR="00EF6839" w:rsidRPr="004433BE" w:rsidRDefault="00EF6839" w:rsidP="004433BE">
            <w:pPr>
              <w:pStyle w:val="Tabulka-pedpisy"/>
              <w:tabs>
                <w:tab w:val="clear" w:pos="360"/>
              </w:tabs>
              <w:ind w:left="363" w:hanging="363"/>
              <w:rPr>
                <w:rFonts w:cs="Arial"/>
              </w:rPr>
            </w:pPr>
            <w:r w:rsidRPr="004433BE">
              <w:rPr>
                <w:rStyle w:val="Zkladntext115pt"/>
                <w:rFonts w:ascii="Arial" w:eastAsia="Calibri" w:hAnsi="Arial" w:cs="Arial"/>
                <w:sz w:val="20"/>
                <w:szCs w:val="20"/>
              </w:rPr>
              <w:t>Nařízení Komise (EU) č. 65/2012, kterým se provádí nařízení Evropského parlamentu a Rady (ES) č. 661/2009, pokud jde o ukazatele rychlostních stupňů, a mění směrnice Evropského parlamentu a Rady 2007/46/ES</w:t>
            </w:r>
            <w:r>
              <w:rPr>
                <w:rStyle w:val="Zkladntext115pt"/>
                <w:rFonts w:ascii="Arial" w:eastAsia="Calibri" w:hAnsi="Arial" w:cs="Arial"/>
                <w:sz w:val="20"/>
                <w:szCs w:val="20"/>
              </w:rPr>
              <w:t>.</w:t>
            </w:r>
          </w:p>
        </w:tc>
        <w:tc>
          <w:tcPr>
            <w:tcW w:w="3387" w:type="dxa"/>
            <w:tcBorders>
              <w:top w:val="single" w:sz="4" w:space="0" w:color="auto"/>
              <w:bottom w:val="single" w:sz="4" w:space="0" w:color="auto"/>
              <w:right w:val="single" w:sz="4" w:space="0" w:color="auto"/>
            </w:tcBorders>
            <w:shd w:val="clear" w:color="auto" w:fill="FFFFFF"/>
          </w:tcPr>
          <w:p w:rsidR="00EF6839" w:rsidRDefault="00EF6839" w:rsidP="000D70FB">
            <w:pPr>
              <w:pStyle w:val="Tabulka-obsah"/>
              <w:rPr>
                <w:rFonts w:cs="Arial"/>
                <w:i/>
                <w:iCs/>
                <w:color w:val="auto"/>
                <w:szCs w:val="19"/>
              </w:rPr>
            </w:pPr>
            <w:r>
              <w:rPr>
                <w:rFonts w:cs="Arial"/>
                <w:iCs/>
                <w:color w:val="auto"/>
                <w:szCs w:val="19"/>
              </w:rPr>
              <w:t>Vztahuje se na s</w:t>
            </w:r>
            <w:r w:rsidRPr="00ED3DB6">
              <w:rPr>
                <w:rFonts w:cs="Arial"/>
                <w:iCs/>
                <w:color w:val="auto"/>
                <w:szCs w:val="19"/>
              </w:rPr>
              <w:t>amojízdné stroje (rýpadla</w:t>
            </w:r>
            <w:r>
              <w:rPr>
                <w:rFonts w:cs="Arial"/>
                <w:iCs/>
                <w:color w:val="auto"/>
                <w:szCs w:val="19"/>
              </w:rPr>
              <w:t>) a kategorie M, N, O.</w:t>
            </w:r>
          </w:p>
        </w:tc>
      </w:tr>
      <w:tr w:rsidR="00EF6839" w:rsidRPr="00326C89">
        <w:trPr>
          <w:jc w:val="center"/>
        </w:trPr>
        <w:tc>
          <w:tcPr>
            <w:tcW w:w="1560" w:type="dxa"/>
            <w:tcBorders>
              <w:top w:val="single" w:sz="4" w:space="0" w:color="auto"/>
              <w:bottom w:val="single" w:sz="4" w:space="0" w:color="auto"/>
            </w:tcBorders>
            <w:shd w:val="clear" w:color="auto" w:fill="FFFFFF"/>
          </w:tcPr>
          <w:p w:rsidR="00EF6839" w:rsidRDefault="00EF6839" w:rsidP="000D70FB">
            <w:pPr>
              <w:pStyle w:val="Tabulka-archiv"/>
            </w:pPr>
            <w:r>
              <w:t>V DIGITÁLNÍ PODOBĚ</w:t>
            </w:r>
          </w:p>
        </w:tc>
        <w:tc>
          <w:tcPr>
            <w:tcW w:w="4961" w:type="dxa"/>
            <w:tcBorders>
              <w:top w:val="single" w:sz="4" w:space="0" w:color="auto"/>
              <w:bottom w:val="single" w:sz="4" w:space="0" w:color="auto"/>
            </w:tcBorders>
            <w:shd w:val="clear" w:color="auto" w:fill="FFFFFF"/>
          </w:tcPr>
          <w:p w:rsidR="00EF6839" w:rsidRPr="000B73C2" w:rsidRDefault="00EF6839" w:rsidP="00EF6839">
            <w:pPr>
              <w:pStyle w:val="Tabulka-pedpisy"/>
              <w:tabs>
                <w:tab w:val="clear" w:pos="360"/>
              </w:tabs>
              <w:ind w:left="363" w:hanging="363"/>
              <w:rPr>
                <w:rFonts w:cs="Arial"/>
              </w:rPr>
            </w:pPr>
            <w:r w:rsidRPr="00272ED3">
              <w:t>Směrnice Rady</w:t>
            </w:r>
            <w:r>
              <w:t xml:space="preserve"> </w:t>
            </w:r>
            <w:r w:rsidRPr="00272ED3">
              <w:t>70/221/EHS o sbližování právních předpisů členských států týkajících se nádrží na kapalná paliva a ochrany proti podjetí zezadu u motorových vozidel a jejich přípojných vozidel</w:t>
            </w:r>
            <w:r>
              <w:t>.</w:t>
            </w:r>
          </w:p>
        </w:tc>
        <w:tc>
          <w:tcPr>
            <w:tcW w:w="3387" w:type="dxa"/>
            <w:tcBorders>
              <w:top w:val="single" w:sz="4" w:space="0" w:color="auto"/>
              <w:bottom w:val="single" w:sz="4" w:space="0" w:color="auto"/>
              <w:right w:val="single" w:sz="4" w:space="0" w:color="auto"/>
            </w:tcBorders>
            <w:shd w:val="clear" w:color="auto" w:fill="FFFFFF"/>
          </w:tcPr>
          <w:p w:rsidR="00EF6839" w:rsidRDefault="00EF6839" w:rsidP="000D70FB">
            <w:pPr>
              <w:pStyle w:val="Tabulka-obsah"/>
              <w:rPr>
                <w:rFonts w:cs="Arial"/>
                <w:i/>
                <w:iCs/>
                <w:color w:val="auto"/>
                <w:szCs w:val="19"/>
              </w:rPr>
            </w:pPr>
          </w:p>
        </w:tc>
      </w:tr>
      <w:tr w:rsidR="00EF6839" w:rsidRPr="00326C89">
        <w:trPr>
          <w:jc w:val="center"/>
        </w:trPr>
        <w:tc>
          <w:tcPr>
            <w:tcW w:w="1560" w:type="dxa"/>
            <w:tcBorders>
              <w:top w:val="single" w:sz="4" w:space="0" w:color="auto"/>
              <w:bottom w:val="single" w:sz="4" w:space="0" w:color="auto"/>
            </w:tcBorders>
            <w:shd w:val="clear" w:color="auto" w:fill="FFFFFF"/>
          </w:tcPr>
          <w:p w:rsidR="00EF6839" w:rsidRDefault="00EF6839" w:rsidP="000D70FB">
            <w:pPr>
              <w:pStyle w:val="Tabulka-archiv"/>
            </w:pPr>
            <w:r>
              <w:t>V DIGITÁLNÍ PODOBĚ</w:t>
            </w:r>
          </w:p>
        </w:tc>
        <w:tc>
          <w:tcPr>
            <w:tcW w:w="4961" w:type="dxa"/>
            <w:tcBorders>
              <w:top w:val="single" w:sz="4" w:space="0" w:color="auto"/>
              <w:bottom w:val="single" w:sz="4" w:space="0" w:color="auto"/>
            </w:tcBorders>
            <w:shd w:val="clear" w:color="auto" w:fill="FFFFFF"/>
          </w:tcPr>
          <w:p w:rsidR="00EF6839" w:rsidRPr="00EF6839" w:rsidRDefault="00EF6839" w:rsidP="000D70FB">
            <w:pPr>
              <w:pStyle w:val="Tabulka-pedpisy"/>
              <w:tabs>
                <w:tab w:val="clear" w:pos="360"/>
              </w:tabs>
              <w:ind w:left="363" w:hanging="363"/>
              <w:rPr>
                <w:rFonts w:cs="Arial"/>
              </w:rPr>
            </w:pPr>
            <w:r w:rsidRPr="00EF6839">
              <w:rPr>
                <w:rFonts w:cs="Arial"/>
              </w:rPr>
              <w:t>Směrnice Rady 78/933/EHS ze dne 17. října 1978 o sbližování právních předpisů členských států týkajících se montáže zařízení pro osvětlení a světelnou signalizaci na kolové zemědělské a lesnické traktory.</w:t>
            </w:r>
          </w:p>
        </w:tc>
        <w:tc>
          <w:tcPr>
            <w:tcW w:w="3387" w:type="dxa"/>
            <w:tcBorders>
              <w:top w:val="single" w:sz="4" w:space="0" w:color="auto"/>
              <w:bottom w:val="single" w:sz="4" w:space="0" w:color="auto"/>
              <w:right w:val="single" w:sz="4" w:space="0" w:color="auto"/>
            </w:tcBorders>
            <w:shd w:val="clear" w:color="auto" w:fill="FFFFFF"/>
          </w:tcPr>
          <w:p w:rsidR="00EF6839" w:rsidRDefault="00EF6839" w:rsidP="000D70FB">
            <w:pPr>
              <w:pStyle w:val="Tabulka-obsah"/>
              <w:rPr>
                <w:rFonts w:cs="Arial"/>
                <w:i/>
                <w:iCs/>
                <w:color w:val="auto"/>
                <w:szCs w:val="19"/>
              </w:rPr>
            </w:pPr>
          </w:p>
        </w:tc>
      </w:tr>
      <w:tr w:rsidR="00EF6839" w:rsidRPr="00326C89">
        <w:trPr>
          <w:jc w:val="center"/>
        </w:trPr>
        <w:tc>
          <w:tcPr>
            <w:tcW w:w="1560" w:type="dxa"/>
            <w:tcBorders>
              <w:top w:val="single" w:sz="4" w:space="0" w:color="auto"/>
              <w:bottom w:val="single" w:sz="4" w:space="0" w:color="auto"/>
            </w:tcBorders>
            <w:shd w:val="clear" w:color="auto" w:fill="FFFFFF"/>
          </w:tcPr>
          <w:p w:rsidR="00EF6839" w:rsidRDefault="00EF6839" w:rsidP="000D70FB">
            <w:pPr>
              <w:pStyle w:val="Tabulka-archiv"/>
            </w:pPr>
            <w:r>
              <w:t>V DIGITÁLNÍ PODOBĚ</w:t>
            </w:r>
          </w:p>
        </w:tc>
        <w:tc>
          <w:tcPr>
            <w:tcW w:w="4961" w:type="dxa"/>
            <w:tcBorders>
              <w:top w:val="single" w:sz="4" w:space="0" w:color="auto"/>
              <w:bottom w:val="single" w:sz="4" w:space="0" w:color="auto"/>
            </w:tcBorders>
            <w:shd w:val="clear" w:color="auto" w:fill="FFFFFF"/>
          </w:tcPr>
          <w:p w:rsidR="00EF6839" w:rsidRPr="00EF6839" w:rsidRDefault="00EF6839" w:rsidP="000D70FB">
            <w:pPr>
              <w:pStyle w:val="Tabulka-pedpisy"/>
              <w:tabs>
                <w:tab w:val="clear" w:pos="360"/>
              </w:tabs>
              <w:ind w:left="363" w:hanging="363"/>
              <w:rPr>
                <w:rFonts w:cs="Arial"/>
              </w:rPr>
            </w:pPr>
            <w:r w:rsidRPr="00EF6839">
              <w:rPr>
                <w:rFonts w:cs="Arial"/>
              </w:rPr>
              <w:t>Směrnice Evropského parlamentu a Rady 97/27/ES o hmotnostech a rozměrech určitých kategorií motorových vozidel a jejich přípojných vozidel a o změně směrnice 70/156/EHS.</w:t>
            </w:r>
          </w:p>
        </w:tc>
        <w:tc>
          <w:tcPr>
            <w:tcW w:w="3387" w:type="dxa"/>
            <w:tcBorders>
              <w:top w:val="single" w:sz="4" w:space="0" w:color="auto"/>
              <w:bottom w:val="single" w:sz="4" w:space="0" w:color="auto"/>
              <w:right w:val="single" w:sz="4" w:space="0" w:color="auto"/>
            </w:tcBorders>
            <w:shd w:val="clear" w:color="auto" w:fill="FFFFFF"/>
          </w:tcPr>
          <w:p w:rsidR="00EF6839" w:rsidRDefault="00EF6839" w:rsidP="000D70FB">
            <w:pPr>
              <w:pStyle w:val="Tabulka-obsah"/>
              <w:rPr>
                <w:rFonts w:cs="Arial"/>
                <w:i/>
                <w:iCs/>
                <w:color w:val="auto"/>
                <w:szCs w:val="19"/>
              </w:rPr>
            </w:pPr>
          </w:p>
        </w:tc>
      </w:tr>
      <w:tr w:rsidR="00F662F8" w:rsidRPr="00326C89">
        <w:trPr>
          <w:jc w:val="center"/>
        </w:trPr>
        <w:tc>
          <w:tcPr>
            <w:tcW w:w="1560" w:type="dxa"/>
            <w:tcBorders>
              <w:top w:val="single" w:sz="4" w:space="0" w:color="auto"/>
              <w:bottom w:val="single" w:sz="4" w:space="0" w:color="auto"/>
            </w:tcBorders>
            <w:shd w:val="clear" w:color="auto" w:fill="FFFFFF"/>
          </w:tcPr>
          <w:p w:rsidR="00F662F8" w:rsidRDefault="00F662F8" w:rsidP="000D70FB">
            <w:pPr>
              <w:pStyle w:val="Tabulka-archiv"/>
            </w:pPr>
          </w:p>
        </w:tc>
        <w:tc>
          <w:tcPr>
            <w:tcW w:w="4961" w:type="dxa"/>
            <w:tcBorders>
              <w:top w:val="single" w:sz="4" w:space="0" w:color="auto"/>
              <w:bottom w:val="single" w:sz="4" w:space="0" w:color="auto"/>
            </w:tcBorders>
            <w:shd w:val="clear" w:color="auto" w:fill="FFFFFF"/>
          </w:tcPr>
          <w:p w:rsidR="00F662F8" w:rsidRPr="00EF6839" w:rsidRDefault="00F662F8" w:rsidP="000D70FB">
            <w:pPr>
              <w:pStyle w:val="Tabulka-pedpisy"/>
              <w:tabs>
                <w:tab w:val="clear" w:pos="360"/>
              </w:tabs>
              <w:ind w:left="363" w:hanging="363"/>
              <w:rPr>
                <w:rFonts w:cs="Arial"/>
              </w:rPr>
            </w:pPr>
            <w:r w:rsidRPr="00941BFF">
              <w:t>Směrnice Rady 78/764</w:t>
            </w:r>
            <w:r>
              <w:t xml:space="preserve">/ES </w:t>
            </w:r>
            <w:r w:rsidRPr="00941BFF">
              <w:t>o sbližování právních předpisů členských států</w:t>
            </w:r>
            <w:r>
              <w:t xml:space="preserve"> </w:t>
            </w:r>
            <w:r w:rsidRPr="00941BFF">
              <w:t>týkajících se sedadla řidiče na kolových zemědělských a lesnických traktorech</w:t>
            </w:r>
            <w:r>
              <w:t>.</w:t>
            </w:r>
          </w:p>
        </w:tc>
        <w:tc>
          <w:tcPr>
            <w:tcW w:w="3387" w:type="dxa"/>
            <w:tcBorders>
              <w:top w:val="single" w:sz="4" w:space="0" w:color="auto"/>
              <w:bottom w:val="single" w:sz="4" w:space="0" w:color="auto"/>
              <w:right w:val="single" w:sz="4" w:space="0" w:color="auto"/>
            </w:tcBorders>
            <w:shd w:val="clear" w:color="auto" w:fill="FFFFFF"/>
          </w:tcPr>
          <w:p w:rsidR="00F662F8" w:rsidRDefault="00F662F8" w:rsidP="000D70FB">
            <w:pPr>
              <w:pStyle w:val="Tabulka-obsah"/>
              <w:rPr>
                <w:rFonts w:cs="Arial"/>
                <w:i/>
                <w:iCs/>
                <w:color w:val="auto"/>
                <w:szCs w:val="19"/>
              </w:rPr>
            </w:pPr>
          </w:p>
        </w:tc>
      </w:tr>
      <w:tr w:rsidR="00EF6839" w:rsidRPr="00D54695">
        <w:trPr>
          <w:jc w:val="center"/>
        </w:trPr>
        <w:tc>
          <w:tcPr>
            <w:tcW w:w="1560" w:type="dxa"/>
            <w:tcBorders>
              <w:top w:val="single" w:sz="4" w:space="0" w:color="auto"/>
              <w:bottom w:val="single" w:sz="4" w:space="0" w:color="auto"/>
            </w:tcBorders>
            <w:shd w:val="clear" w:color="auto" w:fill="FFFFFF"/>
          </w:tcPr>
          <w:p w:rsidR="00EF6839" w:rsidRDefault="00EF6839" w:rsidP="000D70FB">
            <w:pPr>
              <w:pStyle w:val="Tabulka-archiv"/>
            </w:pPr>
            <w:r>
              <w:t>V DIGITÁLNÍ PODOBĚ</w:t>
            </w:r>
          </w:p>
        </w:tc>
        <w:tc>
          <w:tcPr>
            <w:tcW w:w="4961" w:type="dxa"/>
            <w:tcBorders>
              <w:top w:val="single" w:sz="4" w:space="0" w:color="auto"/>
              <w:bottom w:val="single" w:sz="4" w:space="0" w:color="auto"/>
            </w:tcBorders>
            <w:shd w:val="clear" w:color="auto" w:fill="FFFFFF"/>
          </w:tcPr>
          <w:p w:rsidR="00EF6839" w:rsidRPr="000B73C2" w:rsidRDefault="00EF6839" w:rsidP="00D54695">
            <w:pPr>
              <w:pStyle w:val="Tabulka-pedpisy"/>
              <w:tabs>
                <w:tab w:val="clear" w:pos="360"/>
              </w:tabs>
              <w:ind w:left="363" w:hanging="363"/>
              <w:rPr>
                <w:rFonts w:cs="Arial"/>
              </w:rPr>
            </w:pPr>
            <w:r w:rsidRPr="000B73C2">
              <w:rPr>
                <w:rFonts w:cs="Arial"/>
              </w:rPr>
              <w:t>Zákon č. 247/2000 Sb., o získávání a zdokonalování odborné způsobilosti k řízení motorových vozidel a o změnách některých zákonů, ve znění zákona č. 478/2001 Sb., zákona č. 175/2002 Sb., zákona č. 320/2002 Sb., zákona č. 411/2005 Sb., zákona č. 374/2007 Sb., zákona č. 124/2008 Sb., zákona č. 384/2008 Sb., zákona č. 223/2009 Sb., zákona č. 227/2009 Sb., zákona č. 301/2009 Sb., zákona č. 133/2011 Sb., zákona č. 297/2011 Sb.</w:t>
            </w:r>
            <w:r>
              <w:rPr>
                <w:rFonts w:cs="Arial"/>
              </w:rPr>
              <w:t>,</w:t>
            </w:r>
            <w:r w:rsidRPr="000B73C2">
              <w:rPr>
                <w:rFonts w:cs="Arial"/>
              </w:rPr>
              <w:t xml:space="preserve"> zákona č. 341/2011 Sb.</w:t>
            </w:r>
            <w:r w:rsidR="00EC6088">
              <w:rPr>
                <w:rFonts w:cs="Arial"/>
              </w:rPr>
              <w:t>,</w:t>
            </w:r>
            <w:r>
              <w:rPr>
                <w:rFonts w:cs="Arial"/>
              </w:rPr>
              <w:t xml:space="preserve"> zákona č. 375/2011 Sb.</w:t>
            </w:r>
            <w:r w:rsidR="00D54695">
              <w:rPr>
                <w:rFonts w:cs="Arial"/>
              </w:rPr>
              <w:t>,</w:t>
            </w:r>
            <w:r w:rsidR="00EC6088">
              <w:rPr>
                <w:rFonts w:cs="Arial"/>
              </w:rPr>
              <w:t xml:space="preserve"> zákona č. 64/2014 Sb.</w:t>
            </w:r>
            <w:r w:rsidR="00D54695">
              <w:rPr>
                <w:rFonts w:cs="Arial"/>
              </w:rPr>
              <w:t xml:space="preserve"> a zákona č. 230/2014 Sb.</w:t>
            </w:r>
          </w:p>
        </w:tc>
        <w:tc>
          <w:tcPr>
            <w:tcW w:w="3387" w:type="dxa"/>
            <w:tcBorders>
              <w:top w:val="single" w:sz="4" w:space="0" w:color="auto"/>
              <w:bottom w:val="single" w:sz="4" w:space="0" w:color="auto"/>
              <w:right w:val="single" w:sz="4" w:space="0" w:color="auto"/>
            </w:tcBorders>
            <w:shd w:val="clear" w:color="auto" w:fill="FFFFFF"/>
          </w:tcPr>
          <w:p w:rsidR="00D54695" w:rsidRPr="00D54695" w:rsidRDefault="00EF6839" w:rsidP="00D54695">
            <w:pPr>
              <w:pStyle w:val="Tabulka-obsah"/>
              <w:rPr>
                <w:b/>
                <w:bCs/>
                <w:i/>
                <w:iCs/>
                <w:color w:val="auto"/>
              </w:rPr>
            </w:pPr>
            <w:r w:rsidRPr="00D54695">
              <w:rPr>
                <w:rFonts w:cs="Arial"/>
                <w:i/>
                <w:iCs/>
                <w:color w:val="auto"/>
                <w:szCs w:val="19"/>
              </w:rPr>
              <w:t xml:space="preserve">zákon SR č. </w:t>
            </w:r>
            <w:proofErr w:type="gramStart"/>
            <w:r w:rsidRPr="00D54695">
              <w:rPr>
                <w:rFonts w:cs="Arial"/>
                <w:i/>
                <w:iCs/>
                <w:color w:val="auto"/>
                <w:szCs w:val="24"/>
              </w:rPr>
              <w:t xml:space="preserve">93/2005 Z. z. </w:t>
            </w:r>
            <w:r w:rsidRPr="00D54695">
              <w:rPr>
                <w:rFonts w:cs="Arial"/>
                <w:i/>
                <w:iCs/>
                <w:color w:val="auto"/>
                <w:szCs w:val="22"/>
              </w:rPr>
              <w:t>o autoškolách</w:t>
            </w:r>
            <w:proofErr w:type="gramEnd"/>
            <w:r w:rsidRPr="00D54695">
              <w:rPr>
                <w:rFonts w:cs="Arial"/>
                <w:i/>
                <w:iCs/>
                <w:color w:val="auto"/>
                <w:szCs w:val="22"/>
              </w:rPr>
              <w:t xml:space="preserve"> a z</w:t>
            </w:r>
            <w:r w:rsidRPr="00D54695">
              <w:rPr>
                <w:rFonts w:cs="Arial"/>
                <w:i/>
                <w:iCs/>
                <w:color w:val="auto"/>
              </w:rPr>
              <w:t>ákon SR č. 168/1996 Z. z. o cestnej doprave</w:t>
            </w:r>
          </w:p>
        </w:tc>
      </w:tr>
      <w:tr w:rsidR="00EF6839" w:rsidRPr="00326C89">
        <w:trPr>
          <w:jc w:val="center"/>
        </w:trPr>
        <w:tc>
          <w:tcPr>
            <w:tcW w:w="1560" w:type="dxa"/>
            <w:tcBorders>
              <w:top w:val="single" w:sz="4" w:space="0" w:color="auto"/>
              <w:bottom w:val="single" w:sz="4" w:space="0" w:color="auto"/>
            </w:tcBorders>
            <w:shd w:val="clear" w:color="auto" w:fill="FFFFFF"/>
          </w:tcPr>
          <w:p w:rsidR="00EF6839" w:rsidRDefault="00EF6839" w:rsidP="000D70FB">
            <w:pPr>
              <w:pStyle w:val="Tabulka-archiv"/>
            </w:pPr>
            <w:r>
              <w:t>V DIGITÁLNÍ PODOBĚ</w:t>
            </w:r>
          </w:p>
        </w:tc>
        <w:tc>
          <w:tcPr>
            <w:tcW w:w="4961" w:type="dxa"/>
            <w:tcBorders>
              <w:top w:val="single" w:sz="4" w:space="0" w:color="auto"/>
              <w:bottom w:val="single" w:sz="4" w:space="0" w:color="auto"/>
            </w:tcBorders>
            <w:shd w:val="clear" w:color="auto" w:fill="FFFFFF"/>
          </w:tcPr>
          <w:p w:rsidR="00EF6839" w:rsidRDefault="00EF6839" w:rsidP="00F3203D">
            <w:pPr>
              <w:pStyle w:val="Tabulka-pedpisy"/>
              <w:tabs>
                <w:tab w:val="clear" w:pos="360"/>
              </w:tabs>
              <w:ind w:left="363" w:hanging="363"/>
            </w:pPr>
            <w:r>
              <w:t>Vyhláška č. 167/2002 Sb., kterou se provádí zákon č. 247/2000 Sb., o získávání a zdokonalování odborné způsobilosti k řízení motorových vozidel a o změnách některých zákonů, ve znění zákona č. 478/2001 Sb., ve znění vyhlášky č. 152/2003 Sb., vyhlášky č. 298/2006 Sb.</w:t>
            </w:r>
            <w:r w:rsidR="00F3203D">
              <w:t xml:space="preserve">, </w:t>
            </w:r>
            <w:r>
              <w:t>v</w:t>
            </w:r>
            <w:r>
              <w:rPr>
                <w:rFonts w:cs="Arial"/>
                <w:szCs w:val="24"/>
              </w:rPr>
              <w:t>yhlášky č. 156/2008 Sb.</w:t>
            </w:r>
            <w:r w:rsidR="00F3203D">
              <w:rPr>
                <w:rFonts w:cs="Arial"/>
                <w:szCs w:val="24"/>
              </w:rPr>
              <w:t xml:space="preserve"> a vyhlášky č. 284/2013 Sb.</w:t>
            </w:r>
          </w:p>
        </w:tc>
        <w:tc>
          <w:tcPr>
            <w:tcW w:w="3387" w:type="dxa"/>
            <w:tcBorders>
              <w:top w:val="single" w:sz="4" w:space="0" w:color="auto"/>
              <w:bottom w:val="single" w:sz="4" w:space="0" w:color="auto"/>
              <w:right w:val="single" w:sz="4" w:space="0" w:color="auto"/>
            </w:tcBorders>
            <w:shd w:val="clear" w:color="auto" w:fill="FFFFFF"/>
          </w:tcPr>
          <w:p w:rsidR="00EF6839" w:rsidRDefault="00EF6839" w:rsidP="000D70FB">
            <w:pPr>
              <w:pStyle w:val="Tabulka-obsah"/>
              <w:rPr>
                <w:color w:val="auto"/>
              </w:rPr>
            </w:pPr>
            <w:r>
              <w:rPr>
                <w:color w:val="auto"/>
              </w:rPr>
              <w:t>Zrušena vyhláška č. 470/2000 Sb. a vyhláška č. 55/1991 Sb.</w:t>
            </w:r>
          </w:p>
          <w:p w:rsidR="00F3203D" w:rsidRDefault="00F3203D" w:rsidP="00F3203D">
            <w:pPr>
              <w:pStyle w:val="Tabulka-obsah"/>
              <w:rPr>
                <w:i/>
                <w:iCs/>
                <w:color w:val="auto"/>
              </w:rPr>
            </w:pPr>
          </w:p>
        </w:tc>
      </w:tr>
      <w:tr w:rsidR="00EF6839" w:rsidRPr="00326C89">
        <w:trPr>
          <w:jc w:val="center"/>
        </w:trPr>
        <w:tc>
          <w:tcPr>
            <w:tcW w:w="1560" w:type="dxa"/>
            <w:tcBorders>
              <w:top w:val="single" w:sz="4" w:space="0" w:color="auto"/>
              <w:bottom w:val="single" w:sz="4" w:space="0" w:color="auto"/>
            </w:tcBorders>
            <w:shd w:val="clear" w:color="auto" w:fill="FFFFFF"/>
          </w:tcPr>
          <w:p w:rsidR="00EF6839" w:rsidRDefault="00EF6839" w:rsidP="000D70FB">
            <w:pPr>
              <w:pStyle w:val="Tabulka-archiv"/>
            </w:pPr>
            <w:r>
              <w:t>V DIGITÁLNí PODOBě</w:t>
            </w:r>
          </w:p>
        </w:tc>
        <w:tc>
          <w:tcPr>
            <w:tcW w:w="4961" w:type="dxa"/>
            <w:tcBorders>
              <w:top w:val="single" w:sz="4" w:space="0" w:color="auto"/>
              <w:bottom w:val="single" w:sz="4" w:space="0" w:color="auto"/>
            </w:tcBorders>
            <w:shd w:val="clear" w:color="auto" w:fill="FFFFFF"/>
          </w:tcPr>
          <w:p w:rsidR="00EF6839" w:rsidRDefault="00EF6839" w:rsidP="000D70FB">
            <w:pPr>
              <w:pStyle w:val="Tabulka-pedpisy"/>
              <w:tabs>
                <w:tab w:val="clear" w:pos="360"/>
              </w:tabs>
              <w:ind w:left="363" w:hanging="363"/>
              <w:rPr>
                <w:rFonts w:cs="Arial"/>
              </w:rPr>
            </w:pPr>
            <w:r>
              <w:rPr>
                <w:rFonts w:cs="Arial"/>
                <w:szCs w:val="24"/>
              </w:rPr>
              <w:t>Vyhláška č. 156/2008 Sb. o zdokonalování odborné způsobilosti řidičů a o změně vyhlášky č. 167/2002 Sb., kterou se provádí zákon č. 247/2000 Sb., o získávání a zdokonalování odborné způsobilosti k řízení motorových vozidel a o změnách některých zákonů, ve znění zákona č. 478/2001 Sb.</w:t>
            </w:r>
          </w:p>
        </w:tc>
        <w:tc>
          <w:tcPr>
            <w:tcW w:w="3387" w:type="dxa"/>
            <w:tcBorders>
              <w:top w:val="single" w:sz="4" w:space="0" w:color="auto"/>
              <w:bottom w:val="single" w:sz="4" w:space="0" w:color="auto"/>
              <w:right w:val="single" w:sz="4" w:space="0" w:color="auto"/>
            </w:tcBorders>
            <w:shd w:val="clear" w:color="auto" w:fill="FFFFFF"/>
          </w:tcPr>
          <w:p w:rsidR="00EF6839" w:rsidRDefault="00EF6839" w:rsidP="000D70FB">
            <w:pPr>
              <w:pStyle w:val="Tabulka-obsah"/>
              <w:rPr>
                <w:rFonts w:ascii="MS Sans Serif" w:hAnsi="MS Sans Serif"/>
                <w:i/>
                <w:iCs/>
                <w:color w:val="auto"/>
              </w:rPr>
            </w:pPr>
          </w:p>
        </w:tc>
      </w:tr>
      <w:tr w:rsidR="00EF6839" w:rsidRPr="00326C89">
        <w:trPr>
          <w:jc w:val="center"/>
        </w:trPr>
        <w:tc>
          <w:tcPr>
            <w:tcW w:w="1560" w:type="dxa"/>
            <w:tcBorders>
              <w:top w:val="single" w:sz="4" w:space="0" w:color="auto"/>
              <w:bottom w:val="single" w:sz="4" w:space="0" w:color="auto"/>
            </w:tcBorders>
            <w:shd w:val="clear" w:color="auto" w:fill="FFFFFF"/>
          </w:tcPr>
          <w:p w:rsidR="00EF6839" w:rsidRDefault="00EF6839" w:rsidP="000D70FB">
            <w:pPr>
              <w:pStyle w:val="Tabulka-archiv"/>
            </w:pPr>
            <w:r>
              <w:rPr>
                <w:szCs w:val="24"/>
              </w:rPr>
              <w:t>V DIGITÁLNÍ PODOBĚ</w:t>
            </w:r>
          </w:p>
        </w:tc>
        <w:tc>
          <w:tcPr>
            <w:tcW w:w="4961" w:type="dxa"/>
            <w:tcBorders>
              <w:top w:val="single" w:sz="4" w:space="0" w:color="auto"/>
              <w:bottom w:val="single" w:sz="4" w:space="0" w:color="auto"/>
            </w:tcBorders>
            <w:shd w:val="clear" w:color="auto" w:fill="FFFFFF"/>
          </w:tcPr>
          <w:p w:rsidR="00EF6839" w:rsidRDefault="00EF6839" w:rsidP="00E94CAB">
            <w:pPr>
              <w:pStyle w:val="Tabulka-pedpisy"/>
              <w:tabs>
                <w:tab w:val="clear" w:pos="360"/>
              </w:tabs>
              <w:ind w:left="363" w:hanging="363"/>
            </w:pPr>
            <w:r>
              <w:t xml:space="preserve">Vyhláška č. </w:t>
            </w:r>
            <w:r w:rsidR="00E94CAB">
              <w:t>343/2014 Sb.</w:t>
            </w:r>
            <w:r>
              <w:t xml:space="preserve"> o registraci vozidel</w:t>
            </w:r>
            <w:r w:rsidR="00E94CAB">
              <w:t>.</w:t>
            </w:r>
          </w:p>
        </w:tc>
        <w:tc>
          <w:tcPr>
            <w:tcW w:w="3387" w:type="dxa"/>
            <w:tcBorders>
              <w:top w:val="single" w:sz="4" w:space="0" w:color="auto"/>
              <w:bottom w:val="single" w:sz="4" w:space="0" w:color="auto"/>
              <w:right w:val="single" w:sz="4" w:space="0" w:color="auto"/>
            </w:tcBorders>
            <w:shd w:val="clear" w:color="auto" w:fill="FFFFFF"/>
          </w:tcPr>
          <w:p w:rsidR="00EF6839" w:rsidRDefault="00E94CAB" w:rsidP="000D70FB">
            <w:pPr>
              <w:pStyle w:val="Tabulka-obsah"/>
            </w:pPr>
            <w:r>
              <w:t xml:space="preserve">Zrušena: Vyhláška č. </w:t>
            </w:r>
            <w:r w:rsidRPr="00E94CAB">
              <w:t>243/2001</w:t>
            </w: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r>
              <w:rPr>
                <w:szCs w:val="24"/>
              </w:rPr>
              <w:t>V DIGITÁLNÍ PODOBĚ</w:t>
            </w:r>
          </w:p>
        </w:tc>
        <w:tc>
          <w:tcPr>
            <w:tcW w:w="4961" w:type="dxa"/>
            <w:tcBorders>
              <w:top w:val="single" w:sz="4" w:space="0" w:color="auto"/>
              <w:bottom w:val="single" w:sz="4" w:space="0" w:color="auto"/>
            </w:tcBorders>
            <w:shd w:val="clear" w:color="auto" w:fill="FFFFFF"/>
          </w:tcPr>
          <w:p w:rsidR="00EF6839" w:rsidRDefault="00EF6839" w:rsidP="00DE127D">
            <w:pPr>
              <w:pStyle w:val="Tabulka-pedpisy"/>
              <w:tabs>
                <w:tab w:val="clear" w:pos="360"/>
              </w:tabs>
              <w:ind w:left="363" w:hanging="363"/>
            </w:pPr>
            <w:r>
              <w:t xml:space="preserve">Vyhláška č. 302/2001 Sb., o technických prohlídkách a měření emisí vozidel, ve znění </w:t>
            </w:r>
            <w:r>
              <w:lastRenderedPageBreak/>
              <w:t>vyhlášky č. 99/2003 Sb., vyhlášky č. 9/2006 Sb.</w:t>
            </w:r>
            <w:r w:rsidR="00E94CAB">
              <w:t>,</w:t>
            </w:r>
            <w:r>
              <w:t xml:space="preserve"> vyhlášky č. 83/2012 Sb. </w:t>
            </w:r>
            <w:r w:rsidR="00E94CAB">
              <w:t xml:space="preserve">a vyhlášky č. </w:t>
            </w:r>
            <w:r w:rsidR="00E94CAB" w:rsidRPr="00E94CAB">
              <w:t xml:space="preserve">342/2014 </w:t>
            </w:r>
            <w:r w:rsidR="00E94CAB" w:rsidRPr="00DE127D">
              <w:rPr>
                <w:color w:val="auto"/>
              </w:rPr>
              <w:t>Sb.</w:t>
            </w:r>
            <w:r w:rsidR="00DE127D" w:rsidRPr="00DE127D">
              <w:rPr>
                <w:color w:val="auto"/>
              </w:rPr>
              <w:t xml:space="preserve"> (Účinnost vyhlášky č. 342/2014 Sb. s výjimkami.)</w:t>
            </w:r>
          </w:p>
        </w:tc>
        <w:tc>
          <w:tcPr>
            <w:tcW w:w="3387" w:type="dxa"/>
            <w:tcBorders>
              <w:top w:val="single" w:sz="4" w:space="0" w:color="auto"/>
              <w:bottom w:val="single" w:sz="4" w:space="0" w:color="auto"/>
              <w:right w:val="single" w:sz="4" w:space="0" w:color="auto"/>
            </w:tcBorders>
            <w:shd w:val="clear" w:color="auto" w:fill="FFFFFF"/>
          </w:tcPr>
          <w:p w:rsidR="00EF6839" w:rsidRDefault="00DE127D" w:rsidP="00DE127D">
            <w:pPr>
              <w:pStyle w:val="Tabulka-obsah"/>
              <w:rPr>
                <w:b/>
                <w:bCs/>
                <w:color w:val="auto"/>
              </w:rPr>
            </w:pPr>
            <w:r w:rsidRPr="00625EC9">
              <w:rPr>
                <w:color w:val="FF0000"/>
              </w:rPr>
              <w:lastRenderedPageBreak/>
              <w:t>Účinnost</w:t>
            </w:r>
            <w:r>
              <w:rPr>
                <w:color w:val="FF0000"/>
              </w:rPr>
              <w:t xml:space="preserve"> některých bodů </w:t>
            </w:r>
            <w:r w:rsidRPr="00625EC9">
              <w:rPr>
                <w:color w:val="FF0000"/>
              </w:rPr>
              <w:t>vyhlášky č. 342/2014 Sb</w:t>
            </w:r>
            <w:r>
              <w:rPr>
                <w:color w:val="FF0000"/>
              </w:rPr>
              <w:t>.</w:t>
            </w:r>
            <w:r w:rsidRPr="00625EC9">
              <w:rPr>
                <w:color w:val="FF0000"/>
              </w:rPr>
              <w:t xml:space="preserve"> </w:t>
            </w:r>
            <w:r w:rsidRPr="00BC3113">
              <w:rPr>
                <w:rFonts w:cs="Arial"/>
                <w:color w:val="FF0000"/>
              </w:rPr>
              <w:t>1. ledna 2016</w:t>
            </w: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rsidP="000D70FB">
            <w:pPr>
              <w:pStyle w:val="Tabulka-archiv"/>
            </w:pPr>
          </w:p>
        </w:tc>
        <w:tc>
          <w:tcPr>
            <w:tcW w:w="4961" w:type="dxa"/>
            <w:tcBorders>
              <w:top w:val="single" w:sz="4" w:space="0" w:color="auto"/>
              <w:bottom w:val="single" w:sz="4" w:space="0" w:color="auto"/>
            </w:tcBorders>
            <w:shd w:val="clear" w:color="auto" w:fill="FFFFFF"/>
          </w:tcPr>
          <w:p w:rsidR="00EF6839" w:rsidRDefault="00EF6839" w:rsidP="00980C6B">
            <w:pPr>
              <w:pStyle w:val="Tabulka-pedpisy"/>
              <w:tabs>
                <w:tab w:val="clear" w:pos="360"/>
              </w:tabs>
              <w:ind w:left="363" w:hanging="363"/>
            </w:pPr>
            <w:r>
              <w:t>Vyhláška č. 31/2001 Sb., o řidičských průkazech a o registru řidičů, ve znění vyhlášky č. 154/2003 Sb., vyhlášky č. 177/2004 Sb., vyhlášky č. 194/2006 Sb., vyhlášky č. 27/2012 Sb.</w:t>
            </w:r>
            <w:r w:rsidR="009B0E0C">
              <w:t>,</w:t>
            </w:r>
            <w:r>
              <w:t xml:space="preserve"> vyhlášky č. 243/2012 Sb.</w:t>
            </w:r>
            <w:r w:rsidR="00980C6B">
              <w:t>,</w:t>
            </w:r>
            <w:r w:rsidR="009B0E0C">
              <w:t xml:space="preserve"> vyhlášky č. 1/2014 Sb.</w:t>
            </w:r>
            <w:r w:rsidR="00980C6B">
              <w:t xml:space="preserve"> a vyhlášky č. 43/2015 Sb.</w:t>
            </w:r>
          </w:p>
        </w:tc>
        <w:tc>
          <w:tcPr>
            <w:tcW w:w="3387" w:type="dxa"/>
            <w:tcBorders>
              <w:top w:val="single" w:sz="4" w:space="0" w:color="auto"/>
              <w:bottom w:val="single" w:sz="4" w:space="0" w:color="auto"/>
              <w:right w:val="single" w:sz="4" w:space="0" w:color="auto"/>
            </w:tcBorders>
            <w:shd w:val="clear" w:color="auto" w:fill="FFFFFF"/>
          </w:tcPr>
          <w:p w:rsidR="00EF6839" w:rsidRDefault="00EF6839" w:rsidP="000D70FB">
            <w:pPr>
              <w:pStyle w:val="Tabulka-obsah"/>
            </w:pPr>
            <w:r>
              <w:t>Zrušena vyhláška č. 87/1964 Sb.</w:t>
            </w:r>
          </w:p>
          <w:p w:rsidR="00EF6839" w:rsidRDefault="00EF6839" w:rsidP="000D70FB">
            <w:pPr>
              <w:pStyle w:val="Tabulka-obsah"/>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rsidP="000D70FB">
            <w:pPr>
              <w:pStyle w:val="Tabulka-archiv"/>
            </w:pPr>
            <w:r>
              <w:t>V DIGITÁLNí PODOBě</w:t>
            </w:r>
          </w:p>
        </w:tc>
        <w:tc>
          <w:tcPr>
            <w:tcW w:w="4961" w:type="dxa"/>
            <w:tcBorders>
              <w:top w:val="single" w:sz="4" w:space="0" w:color="auto"/>
              <w:bottom w:val="single" w:sz="4" w:space="0" w:color="auto"/>
            </w:tcBorders>
            <w:shd w:val="clear" w:color="auto" w:fill="FFFFFF"/>
          </w:tcPr>
          <w:p w:rsidR="00EF6839" w:rsidRDefault="00EF6839" w:rsidP="009513C9">
            <w:pPr>
              <w:pStyle w:val="Tabulka-pedpisy"/>
              <w:tabs>
                <w:tab w:val="clear" w:pos="360"/>
              </w:tabs>
              <w:ind w:left="363" w:hanging="363"/>
            </w:pPr>
            <w:r>
              <w:rPr>
                <w:rFonts w:cs="Arial"/>
              </w:rPr>
              <w:t>Vyhláška č. 527/2006 Sb., o užívání zpoplatněných pozemních komunikací a o změně vyhlášky Ministerstva dopravy a spojů č. 104/1997 Sb., kterou se provádí zákon o pozemních komunikacích, ve znění pozdějších předpisů, ve znění vyhlášky č. 323/2007 Sb., vyhlášky č. 14/2009 Sb., vyhlášky č. 483/2009 Sb., vyhlášky č. 333/2010 Sb., vyhlášky č. 356/2011 Sb. a vyhlášky č. 435/2012 Sb.</w:t>
            </w:r>
          </w:p>
        </w:tc>
        <w:tc>
          <w:tcPr>
            <w:tcW w:w="3387" w:type="dxa"/>
            <w:tcBorders>
              <w:top w:val="single" w:sz="4" w:space="0" w:color="auto"/>
              <w:bottom w:val="single" w:sz="4" w:space="0" w:color="auto"/>
              <w:right w:val="single" w:sz="4" w:space="0" w:color="auto"/>
            </w:tcBorders>
            <w:shd w:val="clear" w:color="auto" w:fill="FFFFFF"/>
          </w:tcPr>
          <w:p w:rsidR="00EF6839" w:rsidRDefault="00EF6839" w:rsidP="000D70FB">
            <w:pPr>
              <w:pStyle w:val="Tabulka-obsah"/>
            </w:pPr>
            <w:r>
              <w:t>Zrušena v</w:t>
            </w:r>
            <w:r>
              <w:rPr>
                <w:rFonts w:cs="Arial"/>
              </w:rPr>
              <w:t>yhláška č. 571/2004 Sb.</w:t>
            </w: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rsidP="000D70FB">
            <w:pPr>
              <w:pStyle w:val="Tabulka-archiv"/>
            </w:pPr>
            <w:r>
              <w:rPr>
                <w:szCs w:val="24"/>
              </w:rPr>
              <w:t>V DIGITÁLNÍ PODOBĚ</w:t>
            </w:r>
          </w:p>
        </w:tc>
        <w:tc>
          <w:tcPr>
            <w:tcW w:w="4961" w:type="dxa"/>
            <w:tcBorders>
              <w:top w:val="single" w:sz="4" w:space="0" w:color="auto"/>
              <w:bottom w:val="single" w:sz="4" w:space="0" w:color="auto"/>
            </w:tcBorders>
            <w:shd w:val="clear" w:color="auto" w:fill="FFFFFF"/>
          </w:tcPr>
          <w:p w:rsidR="00EF6839" w:rsidRDefault="00EF6839" w:rsidP="000D70FB">
            <w:pPr>
              <w:pStyle w:val="Tabulka-pedpisy"/>
              <w:tabs>
                <w:tab w:val="clear" w:pos="360"/>
              </w:tabs>
              <w:ind w:left="363" w:hanging="363"/>
            </w:pPr>
            <w:r w:rsidRPr="00101954">
              <w:t>Vyhláška č. 82/2012 Sb. o provádění kontrol technického stavu vozidel a jízdních souprav v provozu na pozemních komunikacích (vyhláška o technických silničních kontrolách).</w:t>
            </w:r>
          </w:p>
        </w:tc>
        <w:tc>
          <w:tcPr>
            <w:tcW w:w="3387" w:type="dxa"/>
            <w:tcBorders>
              <w:top w:val="single" w:sz="4" w:space="0" w:color="auto"/>
              <w:bottom w:val="single" w:sz="4" w:space="0" w:color="auto"/>
              <w:right w:val="single" w:sz="4" w:space="0" w:color="auto"/>
            </w:tcBorders>
            <w:shd w:val="clear" w:color="auto" w:fill="FFFFFF"/>
          </w:tcPr>
          <w:p w:rsidR="00EF6839" w:rsidRDefault="00EF6839" w:rsidP="000D70FB">
            <w:pPr>
              <w:pStyle w:val="Tabulka-obsah"/>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r>
              <w:rPr>
                <w:szCs w:val="24"/>
              </w:rPr>
              <w:t>V DIGITÁLNÍ PODOBĚ</w:t>
            </w: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t>Vyhláška č. 245/2005 Sb., o náležitostech informačních štítků a plakátů s údaji o spotřebě pohonných hmot a emisích CO2 při prodeji nových osobních vozidel.</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rPr>
                <w:rFonts w:cs="Arial"/>
              </w:rPr>
              <w:t xml:space="preserve">Nařízení vlády č. 484/2006 Sb., o výši časových poplatků a o výši sazeb mýtného za užívání určených pozemních komunikací, ve znění nařízení vlády č. 272/2007 Sb., nařízení vlády č. </w:t>
            </w:r>
            <w:r>
              <w:rPr>
                <w:rFonts w:cs="Arial"/>
                <w:szCs w:val="23"/>
              </w:rPr>
              <w:t>404/2009 Sb. a nařízení vlády č. 26/2010 Sb.</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r>
              <w:t>5/27</w:t>
            </w: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t>Metodický pokyn č. 4/2002, k zabezpečení postupu schvalování technické způsobilosti jednotlivě dovezeného silničního a zvláštního vozidla k provozu na pozemních komunikacích u okresních úřadů, zkušebních stanic, výrobců a akreditovaných zástupců vozidel a pověřených zkušeben.</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r>
              <w:t>V DIGITÁLNí PODOBě</w:t>
            </w: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rPr>
                <w:rFonts w:cs="Arial"/>
              </w:rPr>
              <w:t>Vyhláška č. 522/2006 Sb. o státním odborném dozoru a kontrolách v silniční dopravě, ve znění vyhlášky č. 39/2010 Sb. a vyhlášky č. 269/2012 Sb.</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rPr>
                <w:rFonts w:ascii="MS Sans Serif" w:hAnsi="MS Sans Serif"/>
                <w:i/>
                <w:iCs/>
                <w:color w:val="auto"/>
              </w:rPr>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r>
              <w:t>BROŽURA PORADCE</w:t>
            </w:r>
          </w:p>
          <w:p w:rsidR="00EF6839" w:rsidRDefault="00EF6839">
            <w:pPr>
              <w:pStyle w:val="Tabulka-archiv"/>
            </w:pPr>
            <w:r>
              <w:t>V DIGITÁLNí PODOBě</w:t>
            </w: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t>Vyhláška MZV č. 108/1976 Sb., o Evropské dohodě o práci osádek vozidel v mezinárodní silniční dopravě /AETR/, ve znění vyhlášky č. 82/1984 Sb., ve znění sdělení č. 80/1994 Sb., o sjednání Dodatku č. 2 k Evropské dohodě o práci osádek vozidel v mezinárodní silniční dopravě /AETR/.</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rPr>
                <w:i/>
                <w:iCs/>
                <w:color w:val="auto"/>
              </w:rPr>
            </w:pPr>
            <w:r>
              <w:rPr>
                <w:rFonts w:ascii="MS Sans Serif" w:hAnsi="MS Sans Serif"/>
                <w:i/>
                <w:iCs/>
                <w:color w:val="auto"/>
              </w:rPr>
              <w:t>vyhláška ministra zahrani</w:t>
            </w:r>
            <w:r>
              <w:rPr>
                <w:rFonts w:ascii="MS Sans Serif" w:hAnsi="MS Sans Serif" w:hint="eastAsia"/>
                <w:i/>
                <w:iCs/>
                <w:color w:val="auto"/>
              </w:rPr>
              <w:t>č</w:t>
            </w:r>
            <w:r>
              <w:rPr>
                <w:rFonts w:ascii="MS Sans Serif" w:hAnsi="MS Sans Serif"/>
                <w:i/>
                <w:iCs/>
                <w:color w:val="auto"/>
              </w:rPr>
              <w:t xml:space="preserve">ných vecí </w:t>
            </w:r>
            <w:r>
              <w:rPr>
                <w:rFonts w:ascii="MS Sans Serif" w:hAnsi="MS Sans Serif" w:hint="eastAsia"/>
                <w:i/>
                <w:iCs/>
                <w:color w:val="auto"/>
              </w:rPr>
              <w:t>č</w:t>
            </w:r>
            <w:r>
              <w:rPr>
                <w:rFonts w:ascii="MS Sans Serif" w:hAnsi="MS Sans Serif"/>
                <w:i/>
                <w:iCs/>
                <w:color w:val="auto"/>
              </w:rPr>
              <w:t xml:space="preserve">. 108/1976 Zb. o Európskej dohode o práci osádok vozidiel v medzinárodnej cestnej doprave (AETR) v znení </w:t>
            </w:r>
            <w:r>
              <w:rPr>
                <w:i/>
                <w:iCs/>
                <w:color w:val="auto"/>
              </w:rPr>
              <w:t>neskorších predpisov</w:t>
            </w: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r>
              <w:t>BROŽURA</w:t>
            </w:r>
          </w:p>
          <w:p w:rsidR="00EF6839" w:rsidRDefault="00EF6839">
            <w:pPr>
              <w:pStyle w:val="Tabulka-archiv"/>
            </w:pPr>
            <w:r>
              <w:t>V DIGITÁLNí PODOBě</w:t>
            </w: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t>Vyhláška MD č. 109/1976 Sb., o některých opatřeních k provádění Evropské dohody o práci osádek v mezinárodní silniční dopravě (AETR).</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r>
              <w:t>5/9</w:t>
            </w:r>
          </w:p>
          <w:p w:rsidR="00EF6839" w:rsidRDefault="00EF6839">
            <w:pPr>
              <w:pStyle w:val="Tabulka-archiv"/>
            </w:pPr>
            <w:r>
              <w:lastRenderedPageBreak/>
              <w:t>BROŽURA V DIGITÁLNí PODOBě</w:t>
            </w: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lastRenderedPageBreak/>
              <w:t xml:space="preserve">Vyhláška č. 64/1987 Sb., o Evropské dohodě o </w:t>
            </w:r>
            <w:r>
              <w:lastRenderedPageBreak/>
              <w:t>mezinárodní silniční přepravě nebezpečných věcí /ADR/.</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rPr>
                <w:color w:val="auto"/>
              </w:rPr>
            </w:pPr>
            <w:r>
              <w:rPr>
                <w:color w:val="auto"/>
              </w:rPr>
              <w:lastRenderedPageBreak/>
              <w:t xml:space="preserve">Článek k restrukturalizované dohodě ADR je </w:t>
            </w:r>
            <w:r>
              <w:rPr>
                <w:color w:val="auto"/>
              </w:rPr>
              <w:lastRenderedPageBreak/>
              <w:t>přiložen k vyhlášce.</w:t>
            </w:r>
          </w:p>
          <w:p w:rsidR="00EF6839" w:rsidRDefault="00EF6839">
            <w:pPr>
              <w:pStyle w:val="Tabulka-obsah"/>
              <w:rPr>
                <w:color w:val="auto"/>
              </w:rPr>
            </w:pPr>
          </w:p>
          <w:p w:rsidR="00EF6839" w:rsidRDefault="00EF6839">
            <w:pPr>
              <w:pStyle w:val="Tabulka-obsah"/>
              <w:rPr>
                <w:color w:val="auto"/>
              </w:rPr>
            </w:pPr>
            <w:r>
              <w:rPr>
                <w:rFonts w:ascii="MS Sans Serif" w:hAnsi="MS Sans Serif"/>
                <w:color w:val="auto"/>
              </w:rPr>
              <w:t>vyhláška ministra zahrani</w:t>
            </w:r>
            <w:r>
              <w:rPr>
                <w:rFonts w:ascii="MS Sans Serif" w:hAnsi="MS Sans Serif" w:hint="eastAsia"/>
                <w:color w:val="auto"/>
              </w:rPr>
              <w:t>č</w:t>
            </w:r>
            <w:r>
              <w:rPr>
                <w:rFonts w:ascii="MS Sans Serif" w:hAnsi="MS Sans Serif"/>
                <w:color w:val="auto"/>
              </w:rPr>
              <w:t xml:space="preserve">ných vecí </w:t>
            </w:r>
            <w:r>
              <w:rPr>
                <w:rFonts w:ascii="MS Sans Serif" w:hAnsi="MS Sans Serif" w:hint="eastAsia"/>
                <w:color w:val="auto"/>
              </w:rPr>
              <w:t>č</w:t>
            </w:r>
            <w:r>
              <w:rPr>
                <w:rFonts w:ascii="MS Sans Serif" w:hAnsi="MS Sans Serif"/>
                <w:color w:val="auto"/>
              </w:rPr>
              <w:t xml:space="preserve">. </w:t>
            </w:r>
            <w:r>
              <w:rPr>
                <w:color w:val="auto"/>
              </w:rPr>
              <w:t>64/1987 Zb. o Európskej dohode o medzinárodnej cestnej preprave nebezpečných vecí (ADR)</w:t>
            </w: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r>
              <w:lastRenderedPageBreak/>
              <w:t>V DIGITÁLNí PODOBě</w:t>
            </w: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t xml:space="preserve">Sdělení MZV č. 159/1997 Sb., o přijetí změn a doplňků Přílohy A a Přílohy B Evropské dohody o mezinárodní silniční přepravě nebezpečných věcí (ADR), ve znění sdělení č. 54/1999 Sb. a sdělení č. 93/2000 </w:t>
            </w:r>
            <w:proofErr w:type="gramStart"/>
            <w:r>
              <w:t>Sb.m.</w:t>
            </w:r>
            <w:proofErr w:type="gramEnd"/>
            <w:r>
              <w:t>s.</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r>
              <w:rPr>
                <w:rFonts w:cs="Arial"/>
                <w:color w:val="auto"/>
                <w:szCs w:val="24"/>
              </w:rPr>
              <w:t xml:space="preserve">oznámenie Ministerstva zahraničných vecí Slovenskej republiky č. </w:t>
            </w:r>
            <w:proofErr w:type="gramStart"/>
            <w:r>
              <w:rPr>
                <w:rFonts w:cs="Arial"/>
                <w:color w:val="auto"/>
                <w:szCs w:val="24"/>
              </w:rPr>
              <w:t xml:space="preserve">444/2005 Z. z., </w:t>
            </w:r>
            <w:r>
              <w:rPr>
                <w:rFonts w:cs="Arial"/>
                <w:color w:val="auto"/>
                <w:szCs w:val="19"/>
              </w:rPr>
              <w:t>že</w:t>
            </w:r>
            <w:proofErr w:type="gramEnd"/>
            <w:r>
              <w:rPr>
                <w:rFonts w:cs="Arial"/>
                <w:color w:val="auto"/>
                <w:szCs w:val="19"/>
              </w:rPr>
              <w:t xml:space="preserve"> 1. januára 2005 nadobudli platnosť zmeny a doplnky príloh k Európskej dohode o medzinárodnej cestnej preprave nebezpečných vecí (ADR) (vyhláška č. 64/1987 Zb.), do ktorej Slovenská republika sukcedovala (oznámenie č. 243/1996 Z. z.) s platnosťou od 1. januára 1993</w:t>
            </w: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r>
              <w:t>V DIGITÁLNí PODOBě</w:t>
            </w: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t>Sdělení MZV č. 186/1998 Sb., kterým se doplňuje sdělení č. 159/1997 Sb., o přijetí změn a doplňků "Přílohy A - Ustanovení o nebezpečných látkách a předmětech" a "Přílohy B - Ustanovení o dopravních prostředcích a o přepravě" Evropské dohody o mezinárodní silniční přepravě nebezpečných věcí (ADR), přijaté v Ženevě dne 30. září 1957, vyhlášené pod č. 64/1987 Sb.</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t>Nařízení Rady (EHS) č. 3820/85 o harmonizaci určitých sociálních právních předpisů v silniční dopravě.</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r>
              <w:t>5/10</w:t>
            </w: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t>Vyhláška MD č. 71/1999 Sb., o přepravním řádu pro silniční dopravu osob.</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r>
              <w:t>ARCHIV</w:t>
            </w: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t>Vyhláška č. 229/2004 Sb., kterou se stanoví požadavky na pohonné hmoty pro provoz vozidel na pozemních komunikacích a způsob sledování a monitorování jejich jakosti.</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r>
              <w:t>Zrušena vyhláška č. 227/2001 Sb.</w:t>
            </w: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r>
              <w:t>5/20</w:t>
            </w:r>
          </w:p>
          <w:p w:rsidR="00EF6839" w:rsidRDefault="00EF6839">
            <w:pPr>
              <w:pStyle w:val="Tabulka-archiv"/>
            </w:pPr>
            <w:r>
              <w:t>ARCHIV</w:t>
            </w: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t>Vyhláška MDS č. 175/2000 Sb., o přepravním řádu pro veřejnou drážní a silniční osobní dopravu.</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r>
              <w:t>Zrušena vyhláška č. 132/1964 Sb.</w:t>
            </w: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r>
              <w:t>5/22</w:t>
            </w:r>
          </w:p>
          <w:p w:rsidR="00EF6839" w:rsidRDefault="00EF6839">
            <w:pPr>
              <w:pStyle w:val="Tabulka-archiv"/>
            </w:pPr>
            <w:r>
              <w:t>ARCHIV</w:t>
            </w: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t>Vyhláška č. 222/1995 Sb., o vodních cestách, plavebním provozu v přístavech, společné havárii a dopravě nebezpečných věcí.</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r>
              <w:t>5/23</w:t>
            </w:r>
          </w:p>
          <w:p w:rsidR="00EF6839" w:rsidRDefault="00EF6839">
            <w:pPr>
              <w:pStyle w:val="Tabulka-archiv"/>
            </w:pPr>
            <w:r>
              <w:t>NEMÁME</w:t>
            </w: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t>Vyhláška č. 17/1966 Sb., o leteckém přepravním řádu, ve znění vyhlášky č. 15/1971 Sb.</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r>
              <w:t>5/25</w:t>
            </w:r>
          </w:p>
          <w:p w:rsidR="00EF6839" w:rsidRDefault="00EF6839">
            <w:pPr>
              <w:pStyle w:val="Tabulka-archiv"/>
            </w:pPr>
            <w:r>
              <w:t>NEMÁME</w:t>
            </w: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t>Úmluva o mezinárodním civilním letectví, vyhlášená ve Sbírce zákonů a nařízení republiky Československé pod č. 147/1947 Sb.</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r>
              <w:t>5/33</w:t>
            </w:r>
          </w:p>
          <w:p w:rsidR="00EF6839" w:rsidRDefault="00EF6839">
            <w:pPr>
              <w:pStyle w:val="Tabulka-archiv"/>
            </w:pPr>
            <w:r>
              <w:t>nemáme</w:t>
            </w: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t>Vyhláška MZV č. 11/1975 Sb., o Úmluvě o přepravní smlouvě v mezinárodní silniční nákladní dopravě (CMR).</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r>
              <w:t>5/34</w:t>
            </w:r>
          </w:p>
          <w:p w:rsidR="00EF6839" w:rsidRDefault="00EF6839">
            <w:pPr>
              <w:pStyle w:val="Tabulka-archiv"/>
            </w:pPr>
            <w:r>
              <w:t>nemáme</w:t>
            </w: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t>Vyhláška MZV č. 144/1982 Sb., o Celní úmluvě o mezinárodní přepravě zboží na podkladě karnetů (TIR).</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r>
              <w:t>ARCHIV</w:t>
            </w: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t>Vyhláška č. 317/2002 Sb., o typovém schvalování obalových souborů pro přepravu, skladování a ukládání jaderných materiálů a radioaktivních látek, o typovém schvalování zdrojů ionizujícího záření a o přepravě jaderných materiálů a určených radioaktivních látek (o typovém schvalování a přepravě).</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r>
              <w:t>Zrušena vyhláška č. 143/1997 Sb.</w:t>
            </w: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t>TRANS/SC1/WP29/R.274 Jednotná ustanovení pro homologaci zemědělských vozidel z hlediska brzdění.</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rPr>
                <w:bCs/>
              </w:rPr>
            </w:pPr>
            <w:r>
              <w:rPr>
                <w:bCs/>
              </w:rPr>
              <w:t>Pro zemědělské a lesnické stroje do 30 km.h</w:t>
            </w:r>
            <w:r>
              <w:rPr>
                <w:bCs/>
                <w:vertAlign w:val="superscript"/>
              </w:rPr>
              <w:t>-1</w:t>
            </w:r>
            <w:r>
              <w:rPr>
                <w:bCs/>
              </w:rPr>
              <w:t>.</w:t>
            </w: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t>Předpis EHK č. 13 Brzdění vozidel kategorií M, N a O.</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rPr>
                <w:bCs/>
              </w:rPr>
            </w:pPr>
            <w:r>
              <w:rPr>
                <w:bCs/>
              </w:rPr>
              <w:t>Pro zemědělské a lesnické stroje nad 30 km.h</w:t>
            </w:r>
            <w:r>
              <w:rPr>
                <w:bCs/>
                <w:vertAlign w:val="superscript"/>
              </w:rPr>
              <w:t>-1</w:t>
            </w:r>
            <w:r>
              <w:rPr>
                <w:bCs/>
              </w:rPr>
              <w:t>.</w:t>
            </w: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t>Předpis EHK č. 96 Emise plynných škodlivin ze vznětových motorů traktorů.</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r>
              <w:t>Dříve používaný předpis EHK č. 24 Jednotná ustanovení pro homologaci vznětových motorů z hlediska emise viditelných nečistot.</w:t>
            </w: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t>Směrnice Rady 97/68/ES Nesilniční mobilní stroje – kategorie S.</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p>
        </w:tc>
        <w:tc>
          <w:tcPr>
            <w:tcW w:w="4961" w:type="dxa"/>
            <w:tcBorders>
              <w:top w:val="single" w:sz="4" w:space="0" w:color="auto"/>
              <w:bottom w:val="single" w:sz="4" w:space="0" w:color="auto"/>
            </w:tcBorders>
            <w:shd w:val="clear" w:color="auto" w:fill="FFFFFF"/>
          </w:tcPr>
          <w:p w:rsidR="00EF6839" w:rsidRPr="000D0278" w:rsidRDefault="00EF6839" w:rsidP="00C0135A">
            <w:pPr>
              <w:pStyle w:val="Tabulka-pedpisy"/>
              <w:tabs>
                <w:tab w:val="clear" w:pos="360"/>
              </w:tabs>
              <w:ind w:left="363" w:hanging="363"/>
              <w:rPr>
                <w:rFonts w:cs="Arial"/>
              </w:rPr>
            </w:pPr>
            <w:r w:rsidRPr="000D0278">
              <w:rPr>
                <w:rFonts w:cs="Arial"/>
              </w:rPr>
              <w:t>Směrnice Evropského parlamentu a Rady 2009/63/ES o určitých konstrukčních částech a vlastnostech kolových zemědělských a lesnických traktorů. (maximální přípustná hmotnost naloženého vozidla, tvar a rozměry místa pro montáž zadní registrační tabulky, palivové nádrže, přídavná závaží, zvuková výstražná zařízení, hladina vnějšího hluku pro vozidla kategorie T).</w:t>
            </w:r>
          </w:p>
        </w:tc>
        <w:tc>
          <w:tcPr>
            <w:tcW w:w="3387" w:type="dxa"/>
            <w:tcBorders>
              <w:top w:val="single" w:sz="4" w:space="0" w:color="auto"/>
              <w:bottom w:val="single" w:sz="4" w:space="0" w:color="auto"/>
              <w:right w:val="single" w:sz="4" w:space="0" w:color="auto"/>
            </w:tcBorders>
            <w:shd w:val="clear" w:color="auto" w:fill="FFFFFF"/>
          </w:tcPr>
          <w:p w:rsidR="00EF6839" w:rsidRDefault="00EF6839" w:rsidP="00262345">
            <w:pPr>
              <w:pStyle w:val="Tabulka-obsah"/>
            </w:pPr>
            <w:r>
              <w:t>Zrušena: 74/151 EHS</w:t>
            </w: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p>
        </w:tc>
        <w:tc>
          <w:tcPr>
            <w:tcW w:w="4961" w:type="dxa"/>
            <w:tcBorders>
              <w:top w:val="single" w:sz="4" w:space="0" w:color="auto"/>
              <w:bottom w:val="single" w:sz="4" w:space="0" w:color="auto"/>
            </w:tcBorders>
            <w:shd w:val="clear" w:color="auto" w:fill="FFFFFF"/>
          </w:tcPr>
          <w:p w:rsidR="00EF6839" w:rsidRDefault="00EF6839" w:rsidP="00150315">
            <w:pPr>
              <w:pStyle w:val="Tabulka-pedpisy"/>
              <w:tabs>
                <w:tab w:val="clear" w:pos="360"/>
              </w:tabs>
              <w:ind w:left="363" w:hanging="363"/>
            </w:pPr>
            <w:r w:rsidRPr="00941BFF">
              <w:t>Směrnice Evropského parlamentu a Rady 2009/76/ES o hladině</w:t>
            </w:r>
            <w:r>
              <w:t xml:space="preserve"> </w:t>
            </w:r>
            <w:r w:rsidRPr="00941BFF">
              <w:t>akustického tlaku kolových zemědělských a lesnických traktorů působícího na řidiče</w:t>
            </w:r>
            <w:r>
              <w:t>.</w:t>
            </w:r>
          </w:p>
        </w:tc>
        <w:tc>
          <w:tcPr>
            <w:tcW w:w="3387" w:type="dxa"/>
            <w:tcBorders>
              <w:top w:val="single" w:sz="4" w:space="0" w:color="auto"/>
              <w:bottom w:val="single" w:sz="4" w:space="0" w:color="auto"/>
              <w:right w:val="single" w:sz="4" w:space="0" w:color="auto"/>
            </w:tcBorders>
            <w:shd w:val="clear" w:color="auto" w:fill="FFFFFF"/>
          </w:tcPr>
          <w:p w:rsidR="00EF6839" w:rsidRDefault="00EF6839" w:rsidP="00616940">
            <w:pPr>
              <w:pStyle w:val="Tabulka-obsah"/>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t>S</w:t>
            </w:r>
            <w:r w:rsidRPr="009A592C">
              <w:t>měrnic</w:t>
            </w:r>
            <w:r>
              <w:t>e</w:t>
            </w:r>
            <w:r w:rsidRPr="00941BFF">
              <w:t xml:space="preserve"> Evropského parlamentu a Rady 2009/66/ES o mechanismu</w:t>
            </w:r>
            <w:r>
              <w:t xml:space="preserve"> </w:t>
            </w:r>
            <w:r w:rsidRPr="00941BFF">
              <w:t>řízení kolových zemědělských a lesnických traktorů</w:t>
            </w:r>
            <w:r>
              <w:t>.</w:t>
            </w:r>
          </w:p>
        </w:tc>
        <w:tc>
          <w:tcPr>
            <w:tcW w:w="3387" w:type="dxa"/>
            <w:tcBorders>
              <w:top w:val="single" w:sz="4" w:space="0" w:color="auto"/>
              <w:bottom w:val="single" w:sz="4" w:space="0" w:color="auto"/>
              <w:right w:val="single" w:sz="4" w:space="0" w:color="auto"/>
            </w:tcBorders>
            <w:shd w:val="clear" w:color="auto" w:fill="FFFFFF"/>
          </w:tcPr>
          <w:p w:rsidR="00EF6839" w:rsidRDefault="00EF6839" w:rsidP="00616940">
            <w:pPr>
              <w:pStyle w:val="Tabulka-obsah"/>
            </w:pPr>
            <w:r>
              <w:t>Zrušena: Směrnice Rady 75/321/EHS</w:t>
            </w: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t>Předpis EHK č. 10 Elektromagnetická kompatibilita.</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t>Předpis EHK č. 28 Jednotná ustanovení pro homologaci zvukových výstražných zařízení a motorových vozidel z hlediska jejich zvukové signalizace.</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t>Předpis EHK č. 69 Jednotná ustanovení pro homologaci desek zadního značení pomalých vozidel a jejich přípojných vozidel.</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t>Předpis EHK č. 65 Zvláštní výstražná světla.</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t>Předpis EHK č. 26 Vnější výčnělky vozidel.</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t>Předpis EHK č. 43 Bezpečnostní skla a zasklívací materiály.</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t>Směrnice Rady 71/320/EHS Brzdění vozidel - kategorie M, N, O.</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t>Předpis EHK č. 70 Jednotná ustanovení pro homologaci desek zadního značení těžkých a dlouhých vozidel.</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t>Předpis EHK č. 48 Jednotná ustanovení pro homologaci vozidel u hlediska montáže zařízení pro osvětlení a světelnou signalizaci.</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t>Směrnice Rady 92/23/EHS Pneumatiky a náhradní kola pro dočasné použití vozidel kategorie M1.</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t>Předpis EHK č. 55 Zařízení pro mechanická spojení vozidel.</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t>Směrnice Rady 94/20/EHS Zařízení pro mechanická spojení vozidel – kategorie M, N, O.</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t>Směrnici Rady 70/222/EHS Prostor pro zadní registrační tabulku – kategorie M, N, O.</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t>Předpis EHK č. 51 Jednotná ustanovení pro homologaci automobilů s nejméně čtyřmi koly z hlediska emisí jejich hluku.</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t>Předpis EHK č. 79 Jednotná ustanovení pro homologaci vozidel z hlediska systému řízení.</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t>Směrnice Rady 72/245/EHS Elektromagnetická kompatibilita – kategorie M, N.</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r>
              <w:t>N</w:t>
            </w: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rPr>
                <w:rFonts w:eastAsia="TimesNewRomanPS-BoldMT" w:cs="Arial"/>
                <w:szCs w:val="18"/>
              </w:rPr>
              <w:t xml:space="preserve">EN 1436+A1:2008 zavedena v </w:t>
            </w:r>
            <w:r>
              <w:rPr>
                <w:rFonts w:eastAsia="TimesNewRomanPS-BoldMT" w:cs="Arial" w:hint="eastAsia"/>
                <w:szCs w:val="18"/>
              </w:rPr>
              <w:t>Č</w:t>
            </w:r>
            <w:r>
              <w:rPr>
                <w:rFonts w:eastAsia="TimesNewRomanPS-BoldMT" w:cs="Arial"/>
                <w:szCs w:val="18"/>
              </w:rPr>
              <w:t xml:space="preserve">SN EN 1436+A1:2009 </w:t>
            </w:r>
            <w:r>
              <w:rPr>
                <w:rFonts w:eastAsia="TimesNewRomanPSMT" w:cs="Arial"/>
                <w:szCs w:val="18"/>
              </w:rPr>
              <w:t xml:space="preserve">(73 7010) </w:t>
            </w:r>
            <w:r>
              <w:rPr>
                <w:rFonts w:eastAsia="TimesNewRomanPS-BoldMT" w:cs="Arial"/>
                <w:szCs w:val="18"/>
              </w:rPr>
              <w:t>Vodorovn</w:t>
            </w:r>
            <w:r>
              <w:rPr>
                <w:rFonts w:eastAsia="TimesNewRomanPS-BoldMT" w:cs="Arial" w:hint="eastAsia"/>
                <w:szCs w:val="18"/>
              </w:rPr>
              <w:t>é</w:t>
            </w:r>
            <w:r>
              <w:rPr>
                <w:rFonts w:eastAsia="TimesNewRomanPS-BoldMT" w:cs="Arial"/>
                <w:szCs w:val="18"/>
              </w:rPr>
              <w:t xml:space="preserve"> dopravn</w:t>
            </w:r>
            <w:r>
              <w:rPr>
                <w:rFonts w:eastAsia="TimesNewRomanPS-BoldMT" w:cs="Arial" w:hint="eastAsia"/>
                <w:szCs w:val="18"/>
              </w:rPr>
              <w:t>í</w:t>
            </w:r>
            <w:r>
              <w:rPr>
                <w:rFonts w:eastAsia="TimesNewRomanPS-BoldMT" w:cs="Arial"/>
                <w:szCs w:val="18"/>
              </w:rPr>
              <w:t xml:space="preserve"> zna</w:t>
            </w:r>
            <w:r>
              <w:rPr>
                <w:rFonts w:eastAsia="TimesNewRomanPS-BoldMT" w:cs="Arial" w:hint="eastAsia"/>
                <w:szCs w:val="18"/>
              </w:rPr>
              <w:t>č</w:t>
            </w:r>
            <w:r>
              <w:rPr>
                <w:rFonts w:eastAsia="TimesNewRomanPS-BoldMT" w:cs="Arial"/>
                <w:szCs w:val="18"/>
              </w:rPr>
              <w:t>en</w:t>
            </w:r>
            <w:r>
              <w:rPr>
                <w:rFonts w:eastAsia="TimesNewRomanPS-BoldMT" w:cs="Arial" w:hint="eastAsia"/>
                <w:szCs w:val="18"/>
              </w:rPr>
              <w:t>í</w:t>
            </w:r>
            <w:r>
              <w:rPr>
                <w:rFonts w:eastAsia="TimesNewRomanPS-BoldMT" w:cs="Arial"/>
                <w:szCs w:val="18"/>
              </w:rPr>
              <w:t xml:space="preserve"> - Po</w:t>
            </w:r>
            <w:r>
              <w:rPr>
                <w:rFonts w:eastAsia="TimesNewRomanPS-BoldMT" w:cs="Arial" w:hint="eastAsia"/>
                <w:szCs w:val="18"/>
              </w:rPr>
              <w:t>ž</w:t>
            </w:r>
            <w:r>
              <w:rPr>
                <w:rFonts w:eastAsia="TimesNewRomanPS-BoldMT" w:cs="Arial"/>
                <w:szCs w:val="18"/>
              </w:rPr>
              <w:t>adavky na dopravn</w:t>
            </w:r>
            <w:r>
              <w:rPr>
                <w:rFonts w:eastAsia="TimesNewRomanPS-BoldMT" w:cs="Arial" w:hint="eastAsia"/>
                <w:szCs w:val="18"/>
              </w:rPr>
              <w:t>í</w:t>
            </w:r>
            <w:r>
              <w:rPr>
                <w:rFonts w:eastAsia="TimesNewRomanPS-BoldMT" w:cs="Arial"/>
                <w:szCs w:val="18"/>
              </w:rPr>
              <w:t xml:space="preserve"> zna</w:t>
            </w:r>
            <w:r>
              <w:rPr>
                <w:rFonts w:eastAsia="TimesNewRomanPS-BoldMT" w:cs="Arial" w:hint="eastAsia"/>
                <w:szCs w:val="18"/>
              </w:rPr>
              <w:t>č</w:t>
            </w:r>
            <w:r>
              <w:rPr>
                <w:rFonts w:eastAsia="TimesNewRomanPS-BoldMT" w:cs="Arial"/>
                <w:szCs w:val="18"/>
              </w:rPr>
              <w:t>en</w:t>
            </w:r>
            <w:r>
              <w:rPr>
                <w:rFonts w:eastAsia="TimesNewRomanPS-BoldMT" w:cs="Arial" w:hint="eastAsia"/>
                <w:szCs w:val="18"/>
              </w:rPr>
              <w:t>í</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r>
              <w:rPr>
                <w:rFonts w:eastAsia="TimesNewRomanPS-BoldMT" w:cs="Arial"/>
                <w:szCs w:val="18"/>
              </w:rPr>
              <w:t xml:space="preserve">EN 1436+A1:2008 </w:t>
            </w:r>
            <w:r>
              <w:t>Road marking materials - Road marking performance for road users.</w:t>
            </w: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r>
              <w:t>N</w:t>
            </w: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t>EN 1424:1997/A1:2003 zavedena v ČSN EN 1424:1998/A1:2004 (73 7012) Vodorovné dopravní značení – Materiály pro dopravní značení – Premixová balotina.</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jc w:val="left"/>
              <w:rPr>
                <w:color w:val="auto"/>
              </w:rPr>
            </w:pPr>
            <w:r>
              <w:rPr>
                <w:caps w:val="0"/>
                <w:color w:val="auto"/>
              </w:rPr>
              <w:t>POZE V PDF</w:t>
            </w:r>
          </w:p>
          <w:p w:rsidR="00EF6839" w:rsidRDefault="00EF6839">
            <w:pPr>
              <w:pStyle w:val="Tabulka-archiv"/>
            </w:pPr>
            <w:r>
              <w:rPr>
                <w:szCs w:val="24"/>
              </w:rPr>
              <w:t>NA ČTENÍ</w:t>
            </w: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t>EN 12899-1:2007 zavedena v ČSN EN 12899-1:2008 (73 7030) Stálé svislé dopravní značení - Část 1: Stálé dopravní značky.</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r>
              <w:t>EN 12899-1:2007 Fixed, vertical road traffic signs - Part 1: Fixed signs.</w:t>
            </w: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r>
              <w:t>N</w:t>
            </w: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t>ČSN 26 0001:1987/Změna a:1989/Změna b:1991/Z3:1993 Dopravní zařízení. Názvosloví a rozdělení.</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r>
              <w:t>N</w:t>
            </w: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t>ČSN 73 6100:1984/Z1:1992/Z2:2001 Názvosloví silničních komunikací.</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r>
              <w:t>N</w:t>
            </w:r>
          </w:p>
        </w:tc>
        <w:tc>
          <w:tcPr>
            <w:tcW w:w="4961" w:type="dxa"/>
            <w:tcBorders>
              <w:top w:val="single" w:sz="4" w:space="0" w:color="auto"/>
              <w:bottom w:val="single" w:sz="4" w:space="0" w:color="auto"/>
            </w:tcBorders>
            <w:shd w:val="clear" w:color="auto" w:fill="FFFFFF"/>
          </w:tcPr>
          <w:p w:rsidR="00EF6839" w:rsidRDefault="00EF6839" w:rsidP="008B3D2A">
            <w:pPr>
              <w:pStyle w:val="Tabulka-pedpisy"/>
              <w:tabs>
                <w:tab w:val="clear" w:pos="360"/>
              </w:tabs>
              <w:ind w:left="363" w:hanging="363"/>
            </w:pPr>
            <w:r>
              <w:rPr>
                <w:rFonts w:cs="Arial"/>
                <w:color w:val="auto"/>
                <w:szCs w:val="16"/>
              </w:rPr>
              <w:t xml:space="preserve">ČSN </w:t>
            </w:r>
            <w:r>
              <w:rPr>
                <w:rFonts w:cs="Arial"/>
                <w:color w:val="auto"/>
              </w:rPr>
              <w:t>73 6101:2004/Opr</w:t>
            </w:r>
            <w:r w:rsidR="008B3D2A">
              <w:rPr>
                <w:rFonts w:cs="Arial"/>
                <w:color w:val="auto"/>
              </w:rPr>
              <w:t>.</w:t>
            </w:r>
            <w:r>
              <w:rPr>
                <w:rFonts w:cs="Arial"/>
                <w:color w:val="auto"/>
              </w:rPr>
              <w:t xml:space="preserve"> 1:2005 </w:t>
            </w:r>
            <w:r>
              <w:rPr>
                <w:rFonts w:cs="Arial"/>
                <w:color w:val="auto"/>
                <w:szCs w:val="16"/>
              </w:rPr>
              <w:t>Projektování silnic a dálnic.</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rPr>
                <w:color w:val="auto"/>
              </w:rPr>
            </w:pPr>
            <w:r>
              <w:rPr>
                <w:color w:val="auto"/>
              </w:rPr>
              <w:t>N</w:t>
            </w: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rPr>
                <w:color w:val="auto"/>
              </w:rPr>
            </w:pPr>
            <w:r>
              <w:rPr>
                <w:rFonts w:cs="Arial"/>
                <w:color w:val="auto"/>
                <w:szCs w:val="16"/>
              </w:rPr>
              <w:t xml:space="preserve">ČSN </w:t>
            </w:r>
            <w:r>
              <w:rPr>
                <w:rFonts w:cs="Arial"/>
                <w:color w:val="auto"/>
              </w:rPr>
              <w:t xml:space="preserve">73 6102:2007 </w:t>
            </w:r>
            <w:r>
              <w:rPr>
                <w:color w:val="auto"/>
              </w:rPr>
              <w:t>Projektování křižovatek na pozemních komunikacích.</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rPr>
                <w:color w:val="auto"/>
              </w:rPr>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r>
              <w:t>N</w:t>
            </w: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rPr>
                <w:rFonts w:cs="Arial"/>
                <w:color w:val="auto"/>
                <w:szCs w:val="16"/>
              </w:rPr>
              <w:t xml:space="preserve">ČSN </w:t>
            </w:r>
            <w:r>
              <w:rPr>
                <w:rFonts w:cs="Arial"/>
                <w:color w:val="auto"/>
              </w:rPr>
              <w:t>73 61</w:t>
            </w:r>
            <w:r>
              <w:rPr>
                <w:rFonts w:cs="Arial"/>
              </w:rPr>
              <w:t>10</w:t>
            </w:r>
            <w:r>
              <w:rPr>
                <w:rFonts w:cs="Arial"/>
                <w:color w:val="auto"/>
              </w:rPr>
              <w:t>:200</w:t>
            </w:r>
            <w:r>
              <w:rPr>
                <w:rFonts w:cs="Arial"/>
              </w:rPr>
              <w:t xml:space="preserve">6 </w:t>
            </w:r>
            <w:r>
              <w:rPr>
                <w:rFonts w:cs="Arial"/>
                <w:szCs w:val="16"/>
              </w:rPr>
              <w:t>Projektování místních komunikací.</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r>
              <w:t>H</w:t>
            </w:r>
          </w:p>
          <w:p w:rsidR="00EF6839" w:rsidRDefault="00EF6839">
            <w:pPr>
              <w:pStyle w:val="Tabulka-archiv"/>
              <w:jc w:val="left"/>
              <w:rPr>
                <w:color w:val="auto"/>
              </w:rPr>
            </w:pPr>
            <w:r>
              <w:rPr>
                <w:caps w:val="0"/>
                <w:color w:val="auto"/>
              </w:rPr>
              <w:t>POZE V PDF</w:t>
            </w:r>
          </w:p>
          <w:p w:rsidR="00EF6839" w:rsidRDefault="00EF6839">
            <w:pPr>
              <w:pStyle w:val="Tabulka-archiv"/>
            </w:pPr>
            <w:r>
              <w:rPr>
                <w:szCs w:val="24"/>
              </w:rPr>
              <w:t>NA ČTENÍ</w:t>
            </w: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t>EN 471+A1:2007 zavedena v ČSN EN 471+A1:2008/</w:t>
            </w:r>
            <w:r>
              <w:rPr>
                <w:rFonts w:eastAsia="TimesNewRomanPS-BoldMT" w:cs="Arial"/>
              </w:rPr>
              <w:t>Z1:2009</w:t>
            </w:r>
            <w:r>
              <w:t xml:space="preserve"> Výstražné oděvy s vysokou viditelností pro profesionální použití - Metody zkoušení a požadavky.</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r>
              <w:t>EN 471+A1:2007 High-visibility warning clothing for professional use - Test methods and requirements.</w:t>
            </w: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r>
              <w:t>H</w:t>
            </w:r>
          </w:p>
          <w:p w:rsidR="00EF6839" w:rsidRDefault="00EF6839">
            <w:pPr>
              <w:pStyle w:val="Tabulka-archiv"/>
              <w:jc w:val="left"/>
              <w:rPr>
                <w:color w:val="auto"/>
              </w:rPr>
            </w:pPr>
            <w:r>
              <w:rPr>
                <w:caps w:val="0"/>
                <w:color w:val="auto"/>
              </w:rPr>
              <w:t>POZE V PDF</w:t>
            </w:r>
          </w:p>
          <w:p w:rsidR="00EF6839" w:rsidRDefault="00EF6839">
            <w:pPr>
              <w:pStyle w:val="Tabulka-archiv"/>
            </w:pPr>
            <w:r>
              <w:rPr>
                <w:szCs w:val="24"/>
              </w:rPr>
              <w:t>NA ČTENÍ</w:t>
            </w: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t>EN 340:2003 zavedena v ČSN EN 340: 2004 Ochranné oděvy - Všeobecné požadavky.</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r>
              <w:t>EN 340:2003 Protective clothing - General requirements.</w:t>
            </w: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jc w:val="left"/>
              <w:rPr>
                <w:color w:val="auto"/>
              </w:rPr>
            </w:pPr>
            <w:r>
              <w:rPr>
                <w:caps w:val="0"/>
                <w:color w:val="auto"/>
              </w:rPr>
              <w:t>POZE V PDF</w:t>
            </w:r>
          </w:p>
          <w:p w:rsidR="00EF6839" w:rsidRDefault="00EF6839">
            <w:pPr>
              <w:pStyle w:val="Tabulka-archiv"/>
            </w:pPr>
            <w:r>
              <w:rPr>
                <w:szCs w:val="24"/>
              </w:rPr>
              <w:t>NA ČTENÍ</w:t>
            </w: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rPr>
                <w:rFonts w:cs="Arial"/>
                <w:color w:val="auto"/>
              </w:rPr>
              <w:t xml:space="preserve">ČSN 73 6021:1994 </w:t>
            </w:r>
            <w:r>
              <w:t>Světelná signalizační zařízení. Umístění a použití návěstidel.</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r>
              <w:t>Traffic light signals. Location and use of signal heads</w:t>
            </w: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jc w:val="left"/>
              <w:rPr>
                <w:color w:val="auto"/>
              </w:rPr>
            </w:pPr>
            <w:r>
              <w:rPr>
                <w:caps w:val="0"/>
                <w:color w:val="auto"/>
              </w:rPr>
              <w:t>POZE V PDF</w:t>
            </w:r>
          </w:p>
          <w:p w:rsidR="00EF6839" w:rsidRDefault="00EF6839">
            <w:pPr>
              <w:pStyle w:val="Tabulka-archiv"/>
            </w:pPr>
            <w:r>
              <w:rPr>
                <w:szCs w:val="24"/>
              </w:rPr>
              <w:t>NA ČTENÍ</w:t>
            </w: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t>ČSN 36 5601-1:1997/Z1:2001//Z2:2002 Světelná signalizační zařízení. Technické a funkční požadavky. Část 1: Světelná signalizační zařízení pro řízení silničního provozu.</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r>
              <w:t>Traffic light signals. Technical and functional requirements. Part 1: Traffic light signals for traffic control.</w:t>
            </w: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rPr>
                <w:i w:val="0"/>
                <w:iCs/>
                <w:color w:val="FF0000"/>
              </w:rPr>
            </w:pPr>
            <w:r>
              <w:rPr>
                <w:i w:val="0"/>
                <w:iCs/>
                <w:color w:val="FF0000"/>
              </w:rPr>
              <w:t>DRÁŽNÍ DOPRAVA</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rPr>
                <w:color w:val="auto"/>
              </w:rPr>
            </w:pPr>
          </w:p>
        </w:tc>
      </w:tr>
      <w:tr w:rsidR="00EF6839">
        <w:trPr>
          <w:jc w:val="center"/>
        </w:trPr>
        <w:tc>
          <w:tcPr>
            <w:tcW w:w="1560" w:type="dxa"/>
            <w:tcBorders>
              <w:top w:val="single" w:sz="4" w:space="0" w:color="auto"/>
              <w:bottom w:val="single" w:sz="4" w:space="0" w:color="auto"/>
            </w:tcBorders>
            <w:shd w:val="clear" w:color="auto" w:fill="FFFFFF"/>
          </w:tcPr>
          <w:p w:rsidR="00EF6839" w:rsidRDefault="005E0000">
            <w:pPr>
              <w:pStyle w:val="Tabulka-archiv"/>
            </w:pPr>
            <w:hyperlink r:id="rId54" w:history="1">
              <w:r w:rsidR="00EF6839">
                <w:rPr>
                  <w:rStyle w:val="Hypertextovodkaz"/>
                </w:rPr>
                <w:t>V DIGITÁLNí PODOBě</w:t>
              </w:r>
            </w:hyperlink>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t xml:space="preserve">Zákon č. 266/1994 Sb., o dráhách, </w:t>
            </w:r>
            <w:r>
              <w:rPr>
                <w:color w:val="FF0000"/>
              </w:rPr>
              <w:t>ve znění pozdějších předpisů.</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rPr>
                <w:rFonts w:cs="Arial"/>
                <w:color w:val="FF0000"/>
                <w:szCs w:val="19"/>
              </w:rPr>
            </w:pPr>
            <w:r>
              <w:rPr>
                <w:rFonts w:cs="Arial"/>
                <w:color w:val="FF0000"/>
                <w:szCs w:val="19"/>
              </w:rPr>
              <w:t xml:space="preserve">Opakuje se v části Ochranné pásma a části </w:t>
            </w:r>
            <w:r>
              <w:rPr>
                <w:noProof/>
                <w:color w:val="FF0000"/>
              </w:rPr>
              <w:t>Předpisy vtahující se k bezpečnosti práce</w:t>
            </w:r>
          </w:p>
          <w:p w:rsidR="00EF6839" w:rsidRDefault="00EF6839">
            <w:pPr>
              <w:pStyle w:val="Tabulka-obsah"/>
              <w:rPr>
                <w:color w:val="0000FF"/>
              </w:rPr>
            </w:pPr>
            <w:r>
              <w:rPr>
                <w:rFonts w:cs="Arial"/>
                <w:i/>
                <w:iCs/>
                <w:color w:val="auto"/>
                <w:szCs w:val="19"/>
              </w:rPr>
              <w:t xml:space="preserve">zákon SR č. </w:t>
            </w:r>
            <w:proofErr w:type="gramStart"/>
            <w:r>
              <w:rPr>
                <w:rFonts w:cs="Arial"/>
                <w:i/>
                <w:iCs/>
                <w:color w:val="auto"/>
                <w:szCs w:val="19"/>
              </w:rPr>
              <w:t xml:space="preserve">164/1996 Z. z. </w:t>
            </w:r>
            <w:r>
              <w:rPr>
                <w:rFonts w:cs="Arial"/>
                <w:i/>
                <w:iCs/>
                <w:color w:val="auto"/>
              </w:rPr>
              <w:t>v znení</w:t>
            </w:r>
            <w:proofErr w:type="gramEnd"/>
            <w:r>
              <w:rPr>
                <w:rFonts w:cs="Arial"/>
                <w:i/>
                <w:iCs/>
                <w:color w:val="auto"/>
              </w:rPr>
              <w:t xml:space="preserve"> neskorších predpisov</w:t>
            </w: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r>
              <w:t>V DIGITÁLNí PODOBě</w:t>
            </w: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rPr>
                <w:color w:val="auto"/>
              </w:rPr>
            </w:pPr>
            <w:r>
              <w:rPr>
                <w:color w:val="auto"/>
              </w:rPr>
              <w:t xml:space="preserve">Vyhláška č. 100/1995 Sb., kterou se stanoví podmínky pro provoz, konstrukci a výrobu určených technických zařízení a jejich konkretizace (Řád určených technických zařízení), ve znění vyhlášky č. 279/2000 Sb., nařízení vlády č. 352/2000 Sb. a nařízení vlády č. </w:t>
            </w:r>
            <w:r>
              <w:rPr>
                <w:color w:val="auto"/>
              </w:rPr>
              <w:lastRenderedPageBreak/>
              <w:t>210/2006 Sb.</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rPr>
                <w:color w:val="auto"/>
              </w:rPr>
            </w:pPr>
            <w:r>
              <w:rPr>
                <w:color w:val="auto"/>
              </w:rPr>
              <w:lastRenderedPageBreak/>
              <w:t>Drážní doprava.</w:t>
            </w: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r>
              <w:lastRenderedPageBreak/>
              <w:t>V DIGITÁLNí PODOBě</w:t>
            </w:r>
          </w:p>
        </w:tc>
        <w:tc>
          <w:tcPr>
            <w:tcW w:w="4961" w:type="dxa"/>
            <w:tcBorders>
              <w:top w:val="single" w:sz="4" w:space="0" w:color="auto"/>
              <w:bottom w:val="single" w:sz="4" w:space="0" w:color="auto"/>
            </w:tcBorders>
            <w:shd w:val="clear" w:color="auto" w:fill="FFFFFF"/>
          </w:tcPr>
          <w:p w:rsidR="00EF6839" w:rsidRDefault="00EF6839" w:rsidP="001072C5">
            <w:pPr>
              <w:pStyle w:val="Tabulka-pedpisy"/>
              <w:tabs>
                <w:tab w:val="clear" w:pos="360"/>
              </w:tabs>
              <w:ind w:left="363" w:hanging="363"/>
            </w:pPr>
            <w:r>
              <w:rPr>
                <w:rStyle w:val="apple-style-span"/>
                <w:szCs w:val="11"/>
              </w:rPr>
              <w:t>Vyhláška č. 101/1995 Sb., kterou se vydává Řád pro zdravotní a odbornou způsobilost osob při provozování dráhy a drážní dopravy, ve znění vyhlášky č. 455/2000 Sb., vyhlášky č. 194/2005 Sb., vyhlášky č. 305/2007 Sb., vyhlášky č. 16/2012 Sb. a vyhlášky č. 33/2013 Sb.</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r>
              <w:t>V DIGITÁLNí PODOBě</w:t>
            </w: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rPr>
                <w:rStyle w:val="apple-style-span"/>
                <w:rFonts w:cs="Arial"/>
                <w:color w:val="auto"/>
                <w:szCs w:val="11"/>
              </w:rPr>
            </w:pPr>
            <w:r w:rsidRPr="00300724">
              <w:t xml:space="preserve">Vyhláška </w:t>
            </w:r>
            <w:r>
              <w:t xml:space="preserve">č. 16/2012 Sb. </w:t>
            </w:r>
            <w:r w:rsidRPr="00300724">
              <w:t>o odborné způsobilosti osob řídících drážní vozidlo a osob provádějících revize, prohlídky a zkoušky určených technických zařízení a o změně vyhlášky Ministerstva dopravy č. 101/1995 Sb., kterou se vydává Řád pro zdravotní a odbornou způsobilost osob při provozování dráhy a drážní dopravy, ve znění pozdějších předpisů</w:t>
            </w:r>
            <w:r>
              <w:t>.</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r>
              <w:t>V DIGITÁLNí PODOBě</w:t>
            </w: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rPr>
                <w:rStyle w:val="apple-style-span"/>
                <w:szCs w:val="11"/>
              </w:rPr>
            </w:pPr>
            <w:r>
              <w:rPr>
                <w:rStyle w:val="apple-style-span"/>
                <w:rFonts w:cs="Arial"/>
                <w:color w:val="auto"/>
                <w:szCs w:val="11"/>
              </w:rPr>
              <w:t>Vyhláška č. 173/1995 Sb.,</w:t>
            </w:r>
            <w:r>
              <w:rPr>
                <w:rStyle w:val="apple-converted-space"/>
                <w:rFonts w:cs="Arial"/>
                <w:color w:val="auto"/>
                <w:szCs w:val="11"/>
              </w:rPr>
              <w:t> </w:t>
            </w:r>
            <w:r>
              <w:rPr>
                <w:rStyle w:val="apple-style-span"/>
                <w:rFonts w:cs="Arial"/>
                <w:color w:val="auto"/>
                <w:szCs w:val="11"/>
              </w:rPr>
              <w:t>kterou se vydává dopravní řád drah, ve znění vyhlášky MD č. 242/1996 Sb., vyhlášky MDS č. 174/2000 Sb. a vyhlášky č. 133/2003 Sb.</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r>
              <w:t>V DIGITÁLNí PODOBě</w:t>
            </w:r>
          </w:p>
        </w:tc>
        <w:tc>
          <w:tcPr>
            <w:tcW w:w="4961" w:type="dxa"/>
            <w:tcBorders>
              <w:top w:val="single" w:sz="4" w:space="0" w:color="auto"/>
              <w:bottom w:val="single" w:sz="4" w:space="0" w:color="auto"/>
            </w:tcBorders>
            <w:shd w:val="clear" w:color="auto" w:fill="FFFFFF"/>
          </w:tcPr>
          <w:p w:rsidR="00EF6839" w:rsidRDefault="00EF6839" w:rsidP="007D6068">
            <w:pPr>
              <w:pStyle w:val="Tabulka-pedpisy"/>
              <w:tabs>
                <w:tab w:val="clear" w:pos="360"/>
              </w:tabs>
              <w:ind w:left="363" w:hanging="363"/>
            </w:pPr>
            <w:r>
              <w:rPr>
                <w:rStyle w:val="apple-style-span"/>
                <w:szCs w:val="11"/>
              </w:rPr>
              <w:t>Vyhláška č. 177/1995 Sb., kterou se vydává stavební a technický řád drah, ve znění vyhlášky č. 243/1996 Sb., vyhlášky č. 346/2000 Sb., vyhlášky č. 413/2001 Sb., vyhlášky č. 577/2004 Sb. a vyhlášky č. 58/2013 Sb.</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r>
              <w:t>V DIGITÁLNí PODOBě</w:t>
            </w: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rPr>
                <w:rFonts w:cs="Arial"/>
                <w:szCs w:val="11"/>
              </w:rPr>
              <w:t>Vyhláška č. 175/2000 Sb. o přepravním řádu pro veřejnou drážní a silniční osobní dopravu.</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r>
              <w:t>V DIGITÁLNí PODOBě</w:t>
            </w:r>
          </w:p>
        </w:tc>
        <w:tc>
          <w:tcPr>
            <w:tcW w:w="4961" w:type="dxa"/>
            <w:tcBorders>
              <w:top w:val="single" w:sz="4" w:space="0" w:color="auto"/>
              <w:bottom w:val="single" w:sz="4" w:space="0" w:color="auto"/>
            </w:tcBorders>
            <w:shd w:val="clear" w:color="auto" w:fill="FFFFFF"/>
          </w:tcPr>
          <w:p w:rsidR="00EF6839" w:rsidRDefault="00EF6839" w:rsidP="00166951">
            <w:pPr>
              <w:pStyle w:val="Tabulka-pedpisy"/>
              <w:tabs>
                <w:tab w:val="clear" w:pos="360"/>
              </w:tabs>
              <w:ind w:left="363" w:hanging="363"/>
            </w:pPr>
            <w:r>
              <w:t xml:space="preserve">Vyhláška č. 376/2006 Sb. o systému bezpečnosti provozování dráhy a drážní dopravy a postupech při vzniku mimořádných událostí na dráhách, ve znění vyhlášky č. </w:t>
            </w:r>
            <w:r w:rsidRPr="00166951">
              <w:t>248/2010 Sb.</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r>
              <w:t>V DIGITÁLNí PODOBě</w:t>
            </w: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rPr>
                <w:rFonts w:cs="Arial"/>
                <w:szCs w:val="11"/>
              </w:rPr>
              <w:t>Vyhláška č. 209/2006 Sb. o požadavcích na přípustné emise znečišťujících látek ve výfukových plynech spalovacího hnacího motoru drážního vozidla.</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r>
              <w:t>V DIGITÁLNí PODOBě</w:t>
            </w: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t>Nařízení vlády č. 133/2005 Sb. o technických požadavcích na provozní a technickou propojenost evropského železničního systému, ve znění nařízení vlády č. 371/2007 Sb.</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r>
              <w:t>V DIGITÁLNí PODOBě</w:t>
            </w: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t>Vyhláška č. 352/2004 Sb. o provozní a technické propojenosti evropského železničního systému  ve znění vyhlášky č.377/2006 Sb.</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r>
              <w:t>V DIGITÁLNí PODOBě</w:t>
            </w: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r>
              <w:rPr>
                <w:rStyle w:val="apple-style-span"/>
                <w:szCs w:val="11"/>
              </w:rPr>
              <w:t>Nařízení vlády č. 1/2000 Sb. o přepravním řádu pro veřejnou drážní nákladní dopravu, ve znění nařízení vlády č. 295/2000 Sb.</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rPr>
                <w:color w:val="auto"/>
              </w:rPr>
            </w:pPr>
            <w:r>
              <w:rPr>
                <w:color w:val="auto"/>
              </w:rPr>
              <w:t xml:space="preserve">Vyhláška č. 8/1985 Sb. o Úmluvě o mezinárodní železniční přepravě (COTIF) ve znění vyhlášky č. 61/1991 Sb., vyhlášky č. 251/1991 Sb., vyhlášky č. 274/1996 Sb., vyhlášky č. 60/1999 Sb., vyhlášky č. 9/2002 </w:t>
            </w:r>
            <w:proofErr w:type="gramStart"/>
            <w:r>
              <w:rPr>
                <w:color w:val="auto"/>
              </w:rPr>
              <w:t>Sb.m.</w:t>
            </w:r>
            <w:proofErr w:type="gramEnd"/>
            <w:r>
              <w:rPr>
                <w:color w:val="auto"/>
              </w:rPr>
              <w:t>s., vyhlášky č. 46/2003 Sb.m.s., vyhlášky č. 8/2004 Sb.m.s., vyhlášky č. 34/2005 Sb.m.s., vyhlášky č. 49/2006 Sb.m.s. a vyhlášky č. 19/2007 Sb.m.s.</w:t>
            </w: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rPr>
                <w:color w:val="auto"/>
              </w:rPr>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p>
        </w:tc>
        <w:tc>
          <w:tcPr>
            <w:tcW w:w="4961" w:type="dxa"/>
            <w:tcBorders>
              <w:top w:val="single" w:sz="4" w:space="0" w:color="auto"/>
              <w:bottom w:val="single" w:sz="4" w:space="0" w:color="auto"/>
            </w:tcBorders>
            <w:shd w:val="clear" w:color="auto" w:fill="FFFFFF"/>
          </w:tcPr>
          <w:p w:rsidR="00EF6839" w:rsidRDefault="00EF6839" w:rsidP="00257B32">
            <w:pPr>
              <w:pStyle w:val="Tabulka-pedpisy"/>
              <w:tabs>
                <w:tab w:val="clear" w:pos="360"/>
              </w:tabs>
              <w:ind w:left="363" w:hanging="363"/>
              <w:rPr>
                <w:color w:val="auto"/>
              </w:rPr>
            </w:pP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rPr>
                <w:color w:val="auto"/>
              </w:rPr>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EF6839" w:rsidRDefault="00EF6839" w:rsidP="00257B32">
            <w:pPr>
              <w:pStyle w:val="Tabulka-obsah"/>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p>
        </w:tc>
        <w:tc>
          <w:tcPr>
            <w:tcW w:w="4961" w:type="dxa"/>
            <w:tcBorders>
              <w:top w:val="single" w:sz="4" w:space="0" w:color="auto"/>
              <w:bottom w:val="single" w:sz="4" w:space="0" w:color="auto"/>
            </w:tcBorders>
            <w:shd w:val="clear" w:color="auto" w:fill="FFFFFF"/>
          </w:tcPr>
          <w:p w:rsidR="00EF6839" w:rsidRPr="00941BFF" w:rsidRDefault="00EF6839">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EF6839" w:rsidRDefault="00EF6839" w:rsidP="00212BB9">
            <w:pPr>
              <w:pStyle w:val="Tabulka-obsah"/>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p>
        </w:tc>
      </w:tr>
      <w:tr w:rsidR="00EF6839">
        <w:trPr>
          <w:jc w:val="center"/>
        </w:trPr>
        <w:tc>
          <w:tcPr>
            <w:tcW w:w="1560" w:type="dxa"/>
            <w:tcBorders>
              <w:top w:val="single" w:sz="4" w:space="0" w:color="auto"/>
              <w:bottom w:val="single" w:sz="4" w:space="0" w:color="auto"/>
            </w:tcBorders>
            <w:shd w:val="clear" w:color="auto" w:fill="FFFFFF"/>
          </w:tcPr>
          <w:p w:rsidR="00EF6839" w:rsidRDefault="00EF6839">
            <w:pPr>
              <w:pStyle w:val="Tabulka-archiv"/>
            </w:pPr>
          </w:p>
        </w:tc>
        <w:tc>
          <w:tcPr>
            <w:tcW w:w="4961" w:type="dxa"/>
            <w:tcBorders>
              <w:top w:val="single" w:sz="4" w:space="0" w:color="auto"/>
              <w:bottom w:val="single" w:sz="4" w:space="0" w:color="auto"/>
            </w:tcBorders>
            <w:shd w:val="clear" w:color="auto" w:fill="FFFFFF"/>
          </w:tcPr>
          <w:p w:rsidR="00EF6839" w:rsidRDefault="00EF6839">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EF6839" w:rsidRDefault="00EF6839">
            <w:pPr>
              <w:pStyle w:val="Tabulka-obsah"/>
            </w:pPr>
          </w:p>
        </w:tc>
      </w:tr>
    </w:tbl>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18" w:name="_Ref71084767"/>
      <w:r>
        <w:lastRenderedPageBreak/>
        <w:t xml:space="preserve">9. Předpisy o nakládání s chemickými látkami a chemickými </w:t>
      </w:r>
      <w:bookmarkEnd w:id="18"/>
      <w:r w:rsidR="00B63970">
        <w:t>směsmi</w:t>
      </w:r>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692D61" w:rsidRDefault="00A61FCE" w:rsidP="00692D61">
            <w:pPr>
              <w:pStyle w:val="Tabulka-pedpisy"/>
              <w:tabs>
                <w:tab w:val="clear" w:pos="360"/>
              </w:tabs>
              <w:ind w:left="363" w:hanging="363"/>
            </w:pPr>
            <w:r>
              <w:t>Zákon č.</w:t>
            </w:r>
            <w:r w:rsidR="00FF00D3">
              <w:t xml:space="preserve"> 350/2011 Sb. </w:t>
            </w:r>
            <w:r w:rsidR="00FF00D3" w:rsidRPr="00FF00D3">
              <w:t>o chemických látkách a chemických směsích a o změně některých zákonů (chemický zákon)</w:t>
            </w:r>
            <w:r w:rsidR="00CD4AFB">
              <w:t>, ve znění zákona č. 279/2013 Sb.</w:t>
            </w:r>
            <w:r w:rsidR="00AF6B53">
              <w:t xml:space="preserve"> a zákona č. 61/2014 Sb.</w:t>
            </w:r>
            <w:r w:rsidR="00CD4AFB">
              <w:t xml:space="preserve"> </w:t>
            </w:r>
            <w:r w:rsidR="00692D61" w:rsidRPr="00CC5EF1">
              <w:rPr>
                <w:color w:val="FF0000"/>
              </w:rPr>
              <w:t>(Ustanovení hlavy II a § 34 odst. 5, § 34 odst. 6 písm. d) až g), § 34 odst. 16, § 34 odst. 19 a § 34 odst. 20 písm. b) a d) pozbývají platnosti uplynutím dne 31. května 2015.)</w:t>
            </w:r>
          </w:p>
          <w:p w:rsidR="001A0C4C" w:rsidRDefault="00A61FCE" w:rsidP="00692D61">
            <w:pPr>
              <w:pStyle w:val="Tabulka-pedpisy"/>
              <w:tabs>
                <w:tab w:val="clear" w:pos="360"/>
              </w:tabs>
              <w:ind w:left="363" w:hanging="363"/>
            </w:pPr>
            <w:r>
              <w:t xml:space="preserve">[Směrnice Rady 67/548/EHS o sbližování právních a správních předpisů týkajících se klasifikace, balení a označování nebezpečných látek, ve znění pozdějších předpisů. Směrnice Evropského parlamentu a Rady 1999/45/ES o sbližování právních a správních předpisů členských států týkajících se klasifikace, balení a označování nebezpečných přípravků, ve znění pozdějších předpisů. Směrnice Evropského parlamentu a Rady 2004/9/ES o inspekci a ověřování správné laboratorní praxe. Směrnice Evropského parlamentu a Rady 2004/10/ES o harmonizaci právních a správních předpisů týkajících se používání zásad správné laboratorní praxe a ověřování jejich používání při zkouškách </w:t>
            </w:r>
            <w:r w:rsidRPr="00D443DC">
              <w:rPr>
                <w:color w:val="auto"/>
              </w:rPr>
              <w:t>chemických látek.]</w:t>
            </w:r>
          </w:p>
        </w:tc>
        <w:tc>
          <w:tcPr>
            <w:tcW w:w="3387" w:type="dxa"/>
            <w:tcBorders>
              <w:top w:val="single" w:sz="4" w:space="0" w:color="auto"/>
              <w:bottom w:val="single" w:sz="4" w:space="0" w:color="auto"/>
              <w:right w:val="single" w:sz="4" w:space="0" w:color="auto"/>
            </w:tcBorders>
            <w:shd w:val="clear" w:color="auto" w:fill="FFFFFF"/>
          </w:tcPr>
          <w:p w:rsidR="001A0C4C" w:rsidRPr="00692D61" w:rsidRDefault="001A0C4C" w:rsidP="001A0C4C">
            <w:pPr>
              <w:pStyle w:val="Tabulka-obsah"/>
              <w:rPr>
                <w:color w:val="FF0000"/>
              </w:rPr>
            </w:pPr>
            <w:r w:rsidRPr="00692D61">
              <w:rPr>
                <w:color w:val="FF0000"/>
              </w:rPr>
              <w:t>Ustanovení hlavy II a § 34 odst. 5, § 34 odst. 6 písm. d) až g), § 34 odst. 16, § 34 odst. 19 a § 34 odst. 20 písm. b) a d) pozbývají platnosti uplynutím dne 31. května 2015.</w:t>
            </w:r>
          </w:p>
          <w:p w:rsidR="001A0C4C" w:rsidRDefault="001A0C4C">
            <w:pPr>
              <w:pStyle w:val="Tabulka-obsah"/>
              <w:rPr>
                <w:color w:val="auto"/>
              </w:rPr>
            </w:pPr>
          </w:p>
          <w:p w:rsidR="00A61FCE" w:rsidRPr="00C23C51" w:rsidRDefault="00A61FCE">
            <w:pPr>
              <w:pStyle w:val="Tabulka-obsah"/>
              <w:rPr>
                <w:color w:val="auto"/>
              </w:rPr>
            </w:pPr>
            <w:r w:rsidRPr="00C23C51">
              <w:rPr>
                <w:color w:val="auto"/>
              </w:rPr>
              <w:t>Zrušen zákon č. 157/1998 Sb. a NV č. 25/1999 Sb.</w:t>
            </w:r>
          </w:p>
          <w:p w:rsidR="00A61FCE" w:rsidRPr="00C23C51" w:rsidRDefault="00A61FCE">
            <w:pPr>
              <w:pStyle w:val="Tabulka-obsah"/>
              <w:rPr>
                <w:color w:val="auto"/>
              </w:rPr>
            </w:pPr>
            <w:r w:rsidRPr="00C23C51">
              <w:rPr>
                <w:color w:val="auto"/>
              </w:rPr>
              <w:t>Zrušena vyhláška č. 27/1999 Sb.</w:t>
            </w:r>
          </w:p>
          <w:p w:rsidR="00A61FCE" w:rsidRPr="00C23C51" w:rsidRDefault="00A61FCE">
            <w:pPr>
              <w:pStyle w:val="Tabulka-obsah"/>
              <w:rPr>
                <w:color w:val="auto"/>
              </w:rPr>
            </w:pPr>
            <w:r w:rsidRPr="00C23C51">
              <w:rPr>
                <w:color w:val="auto"/>
              </w:rPr>
              <w:t>Zrušena vyhláška č. 85/1999 Sb.</w:t>
            </w:r>
          </w:p>
          <w:p w:rsidR="00A61FCE" w:rsidRPr="00C23C51" w:rsidRDefault="00A61FCE">
            <w:pPr>
              <w:pStyle w:val="Tabulka-obsah"/>
              <w:rPr>
                <w:color w:val="auto"/>
              </w:rPr>
            </w:pPr>
            <w:r w:rsidRPr="00C23C51">
              <w:rPr>
                <w:color w:val="auto"/>
              </w:rPr>
              <w:t>Zrušena vyhláška č. 302/1998 Sb.</w:t>
            </w:r>
          </w:p>
          <w:p w:rsidR="00A61FCE" w:rsidRPr="00C23C51" w:rsidRDefault="00A61FCE">
            <w:pPr>
              <w:pStyle w:val="Tabulka-obsah"/>
              <w:rPr>
                <w:color w:val="auto"/>
              </w:rPr>
            </w:pPr>
            <w:r w:rsidRPr="00C23C51">
              <w:rPr>
                <w:color w:val="auto"/>
              </w:rPr>
              <w:t>Zrušena vyhláška č. 301/1998 Sb.</w:t>
            </w:r>
          </w:p>
          <w:p w:rsidR="00A61FCE" w:rsidRPr="00C23C51" w:rsidRDefault="00A61FCE">
            <w:pPr>
              <w:pStyle w:val="Tabulka-obsah"/>
              <w:rPr>
                <w:color w:val="auto"/>
              </w:rPr>
            </w:pPr>
            <w:r w:rsidRPr="00C23C51">
              <w:rPr>
                <w:color w:val="auto"/>
              </w:rPr>
              <w:t>Zrušena vyhláška č. 316/1998 Sb. a vyhláška č. 299/1998 Sb.</w:t>
            </w:r>
          </w:p>
          <w:p w:rsidR="00A61FCE" w:rsidRPr="00C23C51" w:rsidRDefault="00A61FCE">
            <w:pPr>
              <w:pStyle w:val="Tabulka-obsah"/>
              <w:rPr>
                <w:color w:val="auto"/>
              </w:rPr>
            </w:pPr>
            <w:r w:rsidRPr="00C23C51">
              <w:rPr>
                <w:color w:val="auto"/>
              </w:rPr>
              <w:t>Zrušena vyhláška č. 306/1998 Sb. a vyhláška č. 10/2002 Sb.</w:t>
            </w:r>
          </w:p>
          <w:p w:rsidR="00B110EC" w:rsidRPr="00C23C51" w:rsidRDefault="00A61FCE">
            <w:pPr>
              <w:pStyle w:val="Tabulka-obsah"/>
              <w:rPr>
                <w:color w:val="auto"/>
              </w:rPr>
            </w:pPr>
            <w:r w:rsidRPr="00C23C51">
              <w:rPr>
                <w:color w:val="auto"/>
              </w:rPr>
              <w:t>Zrušen</w:t>
            </w:r>
            <w:r w:rsidR="00B110EC" w:rsidRPr="00C23C51">
              <w:rPr>
                <w:color w:val="auto"/>
              </w:rPr>
              <w:t>é</w:t>
            </w:r>
            <w:r w:rsidRPr="00C23C51">
              <w:rPr>
                <w:color w:val="auto"/>
              </w:rPr>
              <w:t xml:space="preserve"> vyhlášk</w:t>
            </w:r>
            <w:r w:rsidR="00B110EC" w:rsidRPr="00C23C51">
              <w:rPr>
                <w:color w:val="auto"/>
              </w:rPr>
              <w:t>y:</w:t>
            </w:r>
          </w:p>
          <w:p w:rsidR="00A61FCE" w:rsidRPr="00C23C51" w:rsidRDefault="00B110EC">
            <w:pPr>
              <w:pStyle w:val="Tabulka-obsah"/>
              <w:rPr>
                <w:color w:val="auto"/>
              </w:rPr>
            </w:pPr>
            <w:r w:rsidRPr="00C23C51">
              <w:rPr>
                <w:color w:val="auto"/>
              </w:rPr>
              <w:t xml:space="preserve">vyhláška </w:t>
            </w:r>
            <w:r w:rsidR="00A61FCE" w:rsidRPr="00C23C51">
              <w:rPr>
                <w:color w:val="auto"/>
              </w:rPr>
              <w:t>č. 250/1998 Sb.</w:t>
            </w:r>
          </w:p>
          <w:p w:rsidR="00A61FCE" w:rsidRPr="00C23C51" w:rsidRDefault="00A61FCE">
            <w:pPr>
              <w:pStyle w:val="Tabulka-obsah"/>
              <w:rPr>
                <w:color w:val="auto"/>
              </w:rPr>
            </w:pPr>
            <w:r w:rsidRPr="00C23C51">
              <w:rPr>
                <w:color w:val="auto"/>
              </w:rPr>
              <w:t>vyhláška č. 184/1999 Sb.</w:t>
            </w:r>
          </w:p>
          <w:p w:rsidR="00A61FCE" w:rsidRPr="00C23C51" w:rsidRDefault="00A61FCE">
            <w:pPr>
              <w:pStyle w:val="Tabulka-obsah"/>
              <w:rPr>
                <w:rFonts w:cs="Arial"/>
                <w:i/>
                <w:iCs/>
                <w:color w:val="auto"/>
                <w:szCs w:val="11"/>
              </w:rPr>
            </w:pPr>
            <w:r w:rsidRPr="00C23C51">
              <w:rPr>
                <w:color w:val="auto"/>
              </w:rPr>
              <w:t>vyhláška č. 251/1998 Sb.</w:t>
            </w:r>
          </w:p>
          <w:p w:rsidR="00A61FCE" w:rsidRPr="00C23C51" w:rsidRDefault="00A61FCE">
            <w:pPr>
              <w:pStyle w:val="Tabulka-obsah"/>
              <w:rPr>
                <w:color w:val="auto"/>
              </w:rPr>
            </w:pPr>
            <w:r w:rsidRPr="00C23C51">
              <w:rPr>
                <w:color w:val="auto"/>
              </w:rPr>
              <w:t>vyhláška č. 164/2004 Sb.</w:t>
            </w:r>
          </w:p>
          <w:p w:rsidR="00A61FCE" w:rsidRPr="00C23C51" w:rsidRDefault="00A61FCE">
            <w:pPr>
              <w:pStyle w:val="Tabulka-obsah"/>
              <w:rPr>
                <w:color w:val="auto"/>
              </w:rPr>
            </w:pPr>
            <w:r w:rsidRPr="00C23C51">
              <w:rPr>
                <w:color w:val="auto"/>
              </w:rPr>
              <w:t>vyhláška č. 220/2004 Sb.</w:t>
            </w:r>
          </w:p>
          <w:p w:rsidR="00A61FCE" w:rsidRPr="00C23C51" w:rsidRDefault="00A61FCE">
            <w:pPr>
              <w:pStyle w:val="Tabulka-obsah"/>
              <w:rPr>
                <w:color w:val="auto"/>
              </w:rPr>
            </w:pPr>
            <w:r w:rsidRPr="00C23C51">
              <w:rPr>
                <w:color w:val="auto"/>
              </w:rPr>
              <w:t>vyhláška č. 222/2004 Sb.</w:t>
            </w:r>
          </w:p>
          <w:p w:rsidR="00A61FCE" w:rsidRPr="00C23C51" w:rsidRDefault="00A61FCE">
            <w:pPr>
              <w:pStyle w:val="Tabulka-obsah"/>
              <w:rPr>
                <w:color w:val="auto"/>
              </w:rPr>
            </w:pPr>
            <w:r w:rsidRPr="00C23C51">
              <w:rPr>
                <w:color w:val="auto"/>
              </w:rPr>
              <w:t>vyhláška č. 223/2004 Sb.</w:t>
            </w:r>
          </w:p>
          <w:p w:rsidR="00A61FCE" w:rsidRPr="00C23C51" w:rsidRDefault="00A61FCE">
            <w:pPr>
              <w:pStyle w:val="Tabulka-obsah"/>
              <w:rPr>
                <w:color w:val="auto"/>
              </w:rPr>
            </w:pPr>
            <w:r w:rsidRPr="00C23C51">
              <w:rPr>
                <w:color w:val="auto"/>
              </w:rPr>
              <w:t>vyhláška č. 231/2004 Sb.</w:t>
            </w:r>
          </w:p>
          <w:p w:rsidR="00A61FCE" w:rsidRPr="00C23C51" w:rsidRDefault="00A61FCE">
            <w:pPr>
              <w:pStyle w:val="Tabulka-obsah"/>
              <w:rPr>
                <w:color w:val="auto"/>
              </w:rPr>
            </w:pPr>
            <w:r w:rsidRPr="00C23C51">
              <w:rPr>
                <w:color w:val="auto"/>
              </w:rPr>
              <w:t>vyhláška č. 426/2004 Sb.</w:t>
            </w:r>
          </w:p>
          <w:p w:rsidR="00A61FCE" w:rsidRPr="00C23C51" w:rsidRDefault="00A61FCE">
            <w:pPr>
              <w:pStyle w:val="Tabulka-obsah"/>
              <w:rPr>
                <w:color w:val="auto"/>
              </w:rPr>
            </w:pPr>
            <w:r w:rsidRPr="00C23C51">
              <w:rPr>
                <w:color w:val="auto"/>
              </w:rPr>
              <w:t>vyhláška č. 427/2004 Sb.</w:t>
            </w:r>
          </w:p>
          <w:p w:rsidR="00A61FCE" w:rsidRPr="00C23C51" w:rsidRDefault="00A61FCE">
            <w:pPr>
              <w:pStyle w:val="Tabulka-obsah"/>
              <w:rPr>
                <w:color w:val="auto"/>
              </w:rPr>
            </w:pPr>
            <w:r w:rsidRPr="00C23C51">
              <w:rPr>
                <w:color w:val="auto"/>
              </w:rPr>
              <w:t>vyhláška č. 443/2004 Sb.</w:t>
            </w:r>
          </w:p>
          <w:p w:rsidR="00A61FCE" w:rsidRPr="00C23C51" w:rsidRDefault="00A61FCE">
            <w:pPr>
              <w:pStyle w:val="Tabulka-obsah"/>
              <w:rPr>
                <w:color w:val="auto"/>
              </w:rPr>
            </w:pPr>
            <w:r w:rsidRPr="00C23C51">
              <w:rPr>
                <w:color w:val="auto"/>
              </w:rPr>
              <w:t>vyhláška č. 301/1998 Sb.</w:t>
            </w:r>
          </w:p>
          <w:p w:rsidR="00A61FCE" w:rsidRPr="00C23C51" w:rsidRDefault="00A61FCE">
            <w:pPr>
              <w:pStyle w:val="Tabulka-obsah"/>
              <w:rPr>
                <w:color w:val="auto"/>
              </w:rPr>
            </w:pPr>
            <w:r w:rsidRPr="00C23C51">
              <w:rPr>
                <w:color w:val="auto"/>
              </w:rPr>
              <w:t>vyhláška č. 221/2004 Sb. zrušena s účinností k 1. červnu 2009</w:t>
            </w:r>
          </w:p>
          <w:p w:rsidR="00081D95" w:rsidRPr="00C23C51" w:rsidRDefault="00081D95">
            <w:pPr>
              <w:pStyle w:val="Tabulka-obsah"/>
              <w:rPr>
                <w:color w:val="auto"/>
              </w:rPr>
            </w:pPr>
          </w:p>
          <w:p w:rsidR="00B110EC" w:rsidRPr="00C23C51" w:rsidRDefault="00B110EC">
            <w:pPr>
              <w:pStyle w:val="Tabulka-obsah"/>
              <w:rPr>
                <w:color w:val="auto"/>
              </w:rPr>
            </w:pPr>
            <w:r w:rsidRPr="00C23C51">
              <w:rPr>
                <w:color w:val="auto"/>
              </w:rPr>
              <w:t>Zrušen zákon č. 356/2003 Sb.</w:t>
            </w:r>
          </w:p>
          <w:p w:rsidR="00B110EC" w:rsidRPr="00C23C51" w:rsidRDefault="00065742">
            <w:pPr>
              <w:pStyle w:val="Tabulka-obsah"/>
              <w:rPr>
                <w:color w:val="auto"/>
              </w:rPr>
            </w:pPr>
            <w:r w:rsidRPr="00C23C51">
              <w:rPr>
                <w:color w:val="auto"/>
              </w:rPr>
              <w:t>Zrušené vyhlášky:</w:t>
            </w:r>
          </w:p>
          <w:p w:rsidR="00065742" w:rsidRPr="00C23C51" w:rsidRDefault="00065742">
            <w:pPr>
              <w:pStyle w:val="Tabulka-obsah"/>
              <w:rPr>
                <w:color w:val="auto"/>
              </w:rPr>
            </w:pPr>
            <w:r w:rsidRPr="00C23C51">
              <w:rPr>
                <w:color w:val="auto"/>
              </w:rPr>
              <w:t>vyhláška č. 219/2004 Sb.</w:t>
            </w:r>
          </w:p>
          <w:p w:rsidR="00065742" w:rsidRPr="00C23C51" w:rsidRDefault="00065742">
            <w:pPr>
              <w:pStyle w:val="Tabulka-obsah"/>
              <w:rPr>
                <w:color w:val="auto"/>
              </w:rPr>
            </w:pPr>
            <w:r w:rsidRPr="00C23C51">
              <w:rPr>
                <w:color w:val="auto"/>
              </w:rPr>
              <w:t>vyhláška č. 232/2004 Sb.</w:t>
            </w:r>
          </w:p>
          <w:p w:rsidR="00065742" w:rsidRPr="00C23C51" w:rsidRDefault="00065742">
            <w:pPr>
              <w:pStyle w:val="Tabulka-obsah"/>
              <w:rPr>
                <w:color w:val="auto"/>
              </w:rPr>
            </w:pPr>
            <w:r w:rsidRPr="00C23C51">
              <w:rPr>
                <w:color w:val="auto"/>
              </w:rPr>
              <w:t>vyhláška č. 234/2004 Sb.</w:t>
            </w:r>
          </w:p>
          <w:p w:rsidR="00065742" w:rsidRPr="00C23C51" w:rsidRDefault="00065742">
            <w:pPr>
              <w:pStyle w:val="Tabulka-obsah"/>
              <w:rPr>
                <w:color w:val="auto"/>
              </w:rPr>
            </w:pPr>
            <w:r w:rsidRPr="00C23C51">
              <w:rPr>
                <w:color w:val="auto"/>
              </w:rPr>
              <w:t>vyhláška č. 139/2009 Sb.</w:t>
            </w:r>
          </w:p>
          <w:p w:rsidR="00065742" w:rsidRPr="00C23C51" w:rsidRDefault="00065742">
            <w:pPr>
              <w:pStyle w:val="Tabulka-obsah"/>
              <w:rPr>
                <w:color w:val="auto"/>
              </w:rPr>
            </w:pPr>
            <w:r w:rsidRPr="00C23C51">
              <w:rPr>
                <w:color w:val="auto"/>
              </w:rPr>
              <w:t>vyhláška č. 265/2010 Sb.</w:t>
            </w:r>
          </w:p>
          <w:p w:rsidR="00065742" w:rsidRPr="00C23C51" w:rsidRDefault="00065742">
            <w:pPr>
              <w:pStyle w:val="Tabulka-obsah"/>
              <w:rPr>
                <w:color w:val="auto"/>
              </w:rPr>
            </w:pPr>
          </w:p>
          <w:p w:rsidR="00A61FCE" w:rsidRPr="00C23C51" w:rsidRDefault="00A61FCE">
            <w:pPr>
              <w:pStyle w:val="Tabulka-obsah"/>
              <w:rPr>
                <w:color w:val="auto"/>
              </w:rPr>
            </w:pPr>
            <w:r w:rsidRPr="00C23C51">
              <w:rPr>
                <w:color w:val="auto"/>
              </w:rPr>
              <w:t>Tento zákon upravuje práva a povinnosti právnických osob a podnikajících fyzických osob při klasifikaci a zkoušení nebezpečných vlastností, balení a označování, uvádění na trh nebo do oběhu a při vývozu a dovozu chemických látek a chemických přípravků, při oznamování a registraci chemických látek, a vymezuje působnost správních orgánů při zajišťování ochrany zdraví a životního prostředí před škodlivými účinky chemických látek a chemických přípravků.</w:t>
            </w:r>
          </w:p>
          <w:p w:rsidR="00A61FCE" w:rsidRPr="00C23C51" w:rsidRDefault="00A61FCE">
            <w:pPr>
              <w:pStyle w:val="Tabulka-obsah"/>
              <w:rPr>
                <w:color w:val="auto"/>
              </w:rPr>
            </w:pPr>
          </w:p>
          <w:p w:rsidR="00A61FCE" w:rsidRPr="00C23C51" w:rsidRDefault="00A61FCE">
            <w:pPr>
              <w:pStyle w:val="Tabulka-obsah"/>
              <w:rPr>
                <w:i/>
                <w:iCs/>
                <w:color w:val="auto"/>
              </w:rPr>
            </w:pPr>
            <w:r w:rsidRPr="00C23C51">
              <w:rPr>
                <w:i/>
                <w:iCs/>
                <w:color w:val="auto"/>
              </w:rPr>
              <w:t xml:space="preserve">zákon SR č. </w:t>
            </w:r>
            <w:proofErr w:type="gramStart"/>
            <w:r w:rsidRPr="00C23C51">
              <w:rPr>
                <w:i/>
                <w:iCs/>
                <w:color w:val="auto"/>
              </w:rPr>
              <w:t>163/2001 Z. z. v znení</w:t>
            </w:r>
            <w:proofErr w:type="gramEnd"/>
            <w:r w:rsidRPr="00C23C51">
              <w:rPr>
                <w:i/>
                <w:iCs/>
                <w:color w:val="auto"/>
              </w:rPr>
              <w:t xml:space="preserve"> neskorších predpisov</w:t>
            </w:r>
          </w:p>
          <w:p w:rsidR="00A61FCE" w:rsidRPr="00C23C51" w:rsidRDefault="00A61FCE">
            <w:pPr>
              <w:pStyle w:val="Tabulka-obsah"/>
              <w:rPr>
                <w:color w:val="auto"/>
              </w:rPr>
            </w:pPr>
            <w:r w:rsidRPr="00C23C51">
              <w:rPr>
                <w:rFonts w:cs="Arial"/>
                <w:i/>
                <w:iCs/>
                <w:color w:val="auto"/>
                <w:szCs w:val="11"/>
              </w:rPr>
              <w:t xml:space="preserve">vyhláška SR č. </w:t>
            </w:r>
            <w:proofErr w:type="gramStart"/>
            <w:r w:rsidRPr="00C23C51">
              <w:rPr>
                <w:rFonts w:cs="Arial"/>
                <w:i/>
                <w:iCs/>
                <w:color w:val="auto"/>
                <w:szCs w:val="11"/>
              </w:rPr>
              <w:t>515/2001 Z. z.</w:t>
            </w:r>
            <w:proofErr w:type="gramEnd"/>
          </w:p>
          <w:p w:rsidR="00A61FCE" w:rsidRPr="00C23C51" w:rsidRDefault="00A61FCE">
            <w:pPr>
              <w:pStyle w:val="Tabulka-obsah"/>
              <w:rPr>
                <w:i/>
                <w:iCs/>
                <w:color w:val="auto"/>
              </w:rPr>
            </w:pPr>
            <w:r w:rsidRPr="00C23C51">
              <w:rPr>
                <w:rFonts w:cs="Arial"/>
                <w:i/>
                <w:iCs/>
                <w:color w:val="auto"/>
                <w:szCs w:val="11"/>
              </w:rPr>
              <w:t xml:space="preserve">vyhláška SR č. </w:t>
            </w:r>
            <w:proofErr w:type="gramStart"/>
            <w:r w:rsidRPr="00C23C51">
              <w:rPr>
                <w:rFonts w:cs="Arial"/>
                <w:i/>
                <w:iCs/>
                <w:color w:val="auto"/>
                <w:szCs w:val="11"/>
              </w:rPr>
              <w:t xml:space="preserve">67/2002 Z. z. </w:t>
            </w:r>
            <w:r w:rsidRPr="00C23C51">
              <w:rPr>
                <w:i/>
                <w:iCs/>
                <w:color w:val="auto"/>
              </w:rPr>
              <w:t>v znení</w:t>
            </w:r>
            <w:proofErr w:type="gramEnd"/>
            <w:r w:rsidRPr="00C23C51">
              <w:rPr>
                <w:i/>
                <w:iCs/>
                <w:color w:val="auto"/>
              </w:rPr>
              <w:t xml:space="preserve"> neskorších predpisov</w:t>
            </w:r>
          </w:p>
          <w:p w:rsidR="00A61FCE" w:rsidRPr="00C23C51" w:rsidRDefault="00A61FCE">
            <w:pPr>
              <w:pStyle w:val="Tabulka-obsah"/>
              <w:rPr>
                <w:color w:val="auto"/>
              </w:rPr>
            </w:pPr>
            <w:r w:rsidRPr="00C23C51">
              <w:rPr>
                <w:rFonts w:cs="Arial"/>
                <w:i/>
                <w:iCs/>
                <w:color w:val="auto"/>
                <w:szCs w:val="11"/>
              </w:rPr>
              <w:t xml:space="preserve">vyhláška SR č. </w:t>
            </w:r>
            <w:proofErr w:type="gramStart"/>
            <w:r w:rsidRPr="00C23C51">
              <w:rPr>
                <w:rFonts w:cs="Arial"/>
                <w:i/>
                <w:iCs/>
                <w:color w:val="auto"/>
                <w:szCs w:val="11"/>
              </w:rPr>
              <w:t>511/2001 Z. z.</w:t>
            </w:r>
            <w:proofErr w:type="gramEnd"/>
          </w:p>
          <w:p w:rsidR="00A61FCE" w:rsidRPr="00C23C51" w:rsidRDefault="00A61FCE">
            <w:pPr>
              <w:pStyle w:val="Tabulka-obsah"/>
              <w:rPr>
                <w:i/>
                <w:iCs/>
                <w:color w:val="auto"/>
              </w:rPr>
            </w:pPr>
            <w:r w:rsidRPr="00C23C51">
              <w:rPr>
                <w:rFonts w:cs="Arial"/>
                <w:i/>
                <w:iCs/>
                <w:color w:val="auto"/>
                <w:szCs w:val="11"/>
              </w:rPr>
              <w:t xml:space="preserve">vyhláška SR č. </w:t>
            </w:r>
            <w:proofErr w:type="gramStart"/>
            <w:r w:rsidRPr="00C23C51">
              <w:rPr>
                <w:rFonts w:cs="Arial"/>
                <w:i/>
                <w:iCs/>
                <w:color w:val="auto"/>
                <w:szCs w:val="11"/>
              </w:rPr>
              <w:t>511/2001 Z. z.</w:t>
            </w:r>
            <w:proofErr w:type="gramEnd"/>
          </w:p>
          <w:p w:rsidR="00A61FCE" w:rsidRPr="00C23C51" w:rsidRDefault="00A61FCE">
            <w:pPr>
              <w:pStyle w:val="Tabulka-obsah"/>
              <w:rPr>
                <w:i/>
                <w:iCs/>
                <w:color w:val="auto"/>
              </w:rPr>
            </w:pPr>
          </w:p>
        </w:tc>
      </w:tr>
      <w:tr w:rsidR="00DF1024">
        <w:trPr>
          <w:jc w:val="center"/>
        </w:trPr>
        <w:tc>
          <w:tcPr>
            <w:tcW w:w="1560" w:type="dxa"/>
            <w:tcBorders>
              <w:top w:val="single" w:sz="4" w:space="0" w:color="auto"/>
              <w:bottom w:val="single" w:sz="4" w:space="0" w:color="auto"/>
            </w:tcBorders>
            <w:shd w:val="clear" w:color="auto" w:fill="FFFFFF"/>
          </w:tcPr>
          <w:p w:rsidR="00DF1024" w:rsidRDefault="00DF1024">
            <w:pPr>
              <w:pStyle w:val="Tabulka-archiv"/>
            </w:pPr>
            <w:r>
              <w:rPr>
                <w:caps w:val="0"/>
              </w:rPr>
              <w:t>V DIGITÁLNÍ PODOBĚ</w:t>
            </w:r>
          </w:p>
        </w:tc>
        <w:tc>
          <w:tcPr>
            <w:tcW w:w="4961" w:type="dxa"/>
            <w:tcBorders>
              <w:top w:val="single" w:sz="4" w:space="0" w:color="auto"/>
              <w:bottom w:val="single" w:sz="4" w:space="0" w:color="auto"/>
            </w:tcBorders>
            <w:shd w:val="clear" w:color="auto" w:fill="FFFFFF"/>
          </w:tcPr>
          <w:p w:rsidR="00692D61" w:rsidRDefault="00DF1024" w:rsidP="00692D61">
            <w:pPr>
              <w:pStyle w:val="Tabulka-pedpisy"/>
              <w:tabs>
                <w:tab w:val="clear" w:pos="360"/>
              </w:tabs>
              <w:ind w:left="363" w:hanging="363"/>
            </w:pPr>
            <w:r w:rsidRPr="00C23C51">
              <w:t>Vyhláška</w:t>
            </w:r>
            <w:r>
              <w:t xml:space="preserve"> č. 402/2011 Sb., </w:t>
            </w:r>
            <w:r w:rsidRPr="00C23C51">
              <w:t>o hodnocení nebezpečných vlastností chemických látek a chemických směsí</w:t>
            </w:r>
            <w:r>
              <w:t xml:space="preserve"> </w:t>
            </w:r>
            <w:r w:rsidRPr="00C23C51">
              <w:t>a balení a označování nebezpečných chemických směsí</w:t>
            </w:r>
            <w:r>
              <w:t>.</w:t>
            </w:r>
            <w:r w:rsidR="00692D61">
              <w:t xml:space="preserve"> </w:t>
            </w:r>
            <w:r w:rsidR="00692D61" w:rsidRPr="00CC5EF1">
              <w:rPr>
                <w:color w:val="FF0000"/>
              </w:rPr>
              <w:t>(Tato vyhláška pozbývá platnosti dnem 31. května 2015.)</w:t>
            </w:r>
          </w:p>
          <w:p w:rsidR="00DF1024" w:rsidRDefault="00DF1024" w:rsidP="00692D61">
            <w:pPr>
              <w:pStyle w:val="Tabulka-pedpisy"/>
              <w:tabs>
                <w:tab w:val="clear" w:pos="360"/>
              </w:tabs>
              <w:ind w:left="363" w:hanging="363"/>
            </w:pPr>
            <w:r w:rsidRPr="009930F8">
              <w:t>[</w:t>
            </w:r>
            <w:r w:rsidRPr="00080F97">
              <w:t xml:space="preserve">Směrnice Rady 67/548/EHS o sbližování </w:t>
            </w:r>
            <w:r w:rsidRPr="00080F97">
              <w:lastRenderedPageBreak/>
              <w:t>právních a správních předpisů týkajících se klasifikace, balení a označování nebezpečných látek.</w:t>
            </w:r>
            <w:r>
              <w:t xml:space="preserve"> </w:t>
            </w:r>
            <w:r w:rsidRPr="00080F97">
              <w:t>Směrnice Rady 92/32/EHS, kterou se po sedmé mění směrnice 67/548/EHS o sbližování právních a správních předpisů týkajících se klasifikace, balení a označování nebezpečných látek.</w:t>
            </w:r>
            <w:r>
              <w:t xml:space="preserve"> </w:t>
            </w:r>
            <w:r w:rsidRPr="00080F97">
              <w:t>Směrnice Komise 93/72/EHS, kterou se po devatenácté přizpůsobuje technickému pokroku směrnice Rady 67/548/EHS o sbližování právních a správních předpisů týkajících se klasifikace, balení a označování nebezpečných látek.</w:t>
            </w:r>
            <w:r>
              <w:t xml:space="preserve"> </w:t>
            </w:r>
            <w:r w:rsidRPr="00080F97">
              <w:t>Směrnice Komise 96/54/ES, kterou se po dvacáté druhé přizpůsobuje technickému pokroku směrnice Rady 67/548/EHS o sbližování právních a správních předpisů týkajících se klasifikace, balení a označování nebezpečných látek.</w:t>
            </w:r>
            <w:r>
              <w:t xml:space="preserve"> </w:t>
            </w:r>
            <w:r w:rsidRPr="00080F97">
              <w:t>Směrnice Komise 97/69/ES, kterou se po dvacáté třetí přizpůsobuje technickému pokroku směrnice Rady 67/548/EHS o sbližování právních a správních předpisů týkajících se klasifikace, balení a označování nebezpečných látek.</w:t>
            </w:r>
            <w:r>
              <w:t xml:space="preserve"> </w:t>
            </w:r>
            <w:r w:rsidRPr="00080F97">
              <w:t>Směrnice Komise 2000/32/, kterou se po dvacáté šesté přizpůsobuje technickému pokroku směrnice Rady 67/548/EHS o sbližování právních a správních předpisů týkajících se klasifikace, balení a označování nebezpečných látek.</w:t>
            </w:r>
            <w:r>
              <w:t xml:space="preserve"> </w:t>
            </w:r>
            <w:r w:rsidRPr="00080F97">
              <w:t>Směrnice Komise 2001/59/ES, kterou se po dvacáté osmé přizpůsobuje technickému pokroku směrnice Rady 67/548/EHS o sbližování právních a správních předpisů týkajících se klasifikace, balení a označování nebezpečných látek.</w:t>
            </w:r>
            <w:r>
              <w:t xml:space="preserve"> </w:t>
            </w:r>
            <w:r w:rsidRPr="00080F97">
              <w:t>Směrnice Evropského parlamentu a Rady 2006/121/ES, kterou se mění směrnice Rady 67/548/EHS o sbližování právních a správních předpisů týkajících se klasifikace, balení a označování nebezpečných látek za účelem jejího přizpůsobení nařízení (ES) č. 1907/2006 o registraci, hodnocení, povolování a omezování chemických látek a o zřízení Evropské agentury pro chemické látky.</w:t>
            </w:r>
            <w:r>
              <w:t xml:space="preserve"> </w:t>
            </w:r>
            <w:r w:rsidRPr="00080F97">
              <w:t>Směrnice Evropského parlamentu a Rady 1999/45/ES o sbližování právních a správních předpisů členských států týkajících se klasifikace, balení a označování nebezpečných přípravků.</w:t>
            </w:r>
            <w:r>
              <w:t xml:space="preserve"> </w:t>
            </w:r>
            <w:r w:rsidRPr="00080F97">
              <w:t>Směrnice Komise 2006/8/ES, kterou se přizpůsobují technickému pokroku přílohy II, III a V směrnice Evropského parlamentu a Rady 1999/45/ES o sbližování právních a správních předpisů členských států týkajících se klasifikace, balení a označování nebezpečných přípravků.</w:t>
            </w:r>
            <w:r w:rsidRPr="009930F8">
              <w:t>]</w:t>
            </w:r>
          </w:p>
        </w:tc>
        <w:tc>
          <w:tcPr>
            <w:tcW w:w="3387" w:type="dxa"/>
            <w:tcBorders>
              <w:top w:val="single" w:sz="4" w:space="0" w:color="auto"/>
              <w:bottom w:val="single" w:sz="4" w:space="0" w:color="auto"/>
              <w:right w:val="single" w:sz="4" w:space="0" w:color="auto"/>
            </w:tcBorders>
            <w:shd w:val="clear" w:color="auto" w:fill="FFFFFF"/>
          </w:tcPr>
          <w:p w:rsidR="00DF1024" w:rsidRPr="00692D61" w:rsidRDefault="00692D61" w:rsidP="001A0C4C">
            <w:pPr>
              <w:pStyle w:val="Tabulka-obsah"/>
              <w:rPr>
                <w:color w:val="FF0000"/>
              </w:rPr>
            </w:pPr>
            <w:r w:rsidRPr="00692D61">
              <w:rPr>
                <w:color w:val="FF0000"/>
              </w:rPr>
              <w:lastRenderedPageBreak/>
              <w:t>Tato vyhláška pozbývá platnosti dnem 31. května 2015</w:t>
            </w:r>
          </w:p>
        </w:tc>
      </w:tr>
      <w:tr w:rsidR="00B66ACC">
        <w:trPr>
          <w:jc w:val="center"/>
        </w:trPr>
        <w:tc>
          <w:tcPr>
            <w:tcW w:w="1560" w:type="dxa"/>
            <w:tcBorders>
              <w:top w:val="single" w:sz="4" w:space="0" w:color="auto"/>
              <w:bottom w:val="single" w:sz="4" w:space="0" w:color="auto"/>
            </w:tcBorders>
            <w:shd w:val="clear" w:color="auto" w:fill="FFFFFF"/>
          </w:tcPr>
          <w:p w:rsidR="00B66ACC" w:rsidRPr="00B66ACC" w:rsidRDefault="0041320E">
            <w:pPr>
              <w:pStyle w:val="Tabulka-archiv"/>
            </w:pPr>
            <w:r>
              <w:rPr>
                <w:caps w:val="0"/>
              </w:rPr>
              <w:lastRenderedPageBreak/>
              <w:t>V DIGITÁLNÍ PODOBĚ</w:t>
            </w:r>
          </w:p>
        </w:tc>
        <w:tc>
          <w:tcPr>
            <w:tcW w:w="4961" w:type="dxa"/>
            <w:tcBorders>
              <w:top w:val="single" w:sz="4" w:space="0" w:color="auto"/>
              <w:bottom w:val="single" w:sz="4" w:space="0" w:color="auto"/>
            </w:tcBorders>
            <w:shd w:val="clear" w:color="auto" w:fill="FFFFFF"/>
          </w:tcPr>
          <w:p w:rsidR="00B66ACC" w:rsidRPr="00B66ACC" w:rsidRDefault="0041320E">
            <w:pPr>
              <w:pStyle w:val="Tabulka-pedpisy"/>
              <w:tabs>
                <w:tab w:val="clear" w:pos="360"/>
              </w:tabs>
              <w:ind w:left="363" w:hanging="363"/>
            </w:pPr>
            <w:r w:rsidRPr="0083256E">
              <w:t>Nařízení Evropského parlamentu a Rady (ES) č. 1272/2008 o klasifikaci, označování a balení látek a směsí (nařízení CLP)</w:t>
            </w:r>
            <w:r>
              <w:t>.</w:t>
            </w:r>
          </w:p>
        </w:tc>
        <w:tc>
          <w:tcPr>
            <w:tcW w:w="3387" w:type="dxa"/>
            <w:tcBorders>
              <w:top w:val="single" w:sz="4" w:space="0" w:color="auto"/>
              <w:bottom w:val="single" w:sz="4" w:space="0" w:color="auto"/>
              <w:right w:val="single" w:sz="4" w:space="0" w:color="auto"/>
            </w:tcBorders>
            <w:shd w:val="clear" w:color="auto" w:fill="FFFFFF"/>
          </w:tcPr>
          <w:p w:rsidR="00B66ACC" w:rsidRDefault="00B66ACC">
            <w:pPr>
              <w:pStyle w:val="Tabulka-obsah"/>
            </w:pPr>
          </w:p>
        </w:tc>
      </w:tr>
      <w:tr w:rsidR="00B66ACC">
        <w:trPr>
          <w:jc w:val="center"/>
        </w:trPr>
        <w:tc>
          <w:tcPr>
            <w:tcW w:w="1560" w:type="dxa"/>
            <w:tcBorders>
              <w:top w:val="single" w:sz="4" w:space="0" w:color="auto"/>
              <w:bottom w:val="single" w:sz="4" w:space="0" w:color="auto"/>
            </w:tcBorders>
            <w:shd w:val="clear" w:color="auto" w:fill="FFFFFF"/>
          </w:tcPr>
          <w:p w:rsidR="00B66ACC" w:rsidRPr="00B66ACC" w:rsidRDefault="0041320E">
            <w:pPr>
              <w:pStyle w:val="Tabulka-archiv"/>
            </w:pPr>
            <w:r>
              <w:rPr>
                <w:caps w:val="0"/>
              </w:rPr>
              <w:t xml:space="preserve">V DIGITÁLNÍ </w:t>
            </w:r>
            <w:r>
              <w:rPr>
                <w:caps w:val="0"/>
              </w:rPr>
              <w:lastRenderedPageBreak/>
              <w:t>PODOBĚ</w:t>
            </w:r>
          </w:p>
        </w:tc>
        <w:tc>
          <w:tcPr>
            <w:tcW w:w="4961" w:type="dxa"/>
            <w:tcBorders>
              <w:top w:val="single" w:sz="4" w:space="0" w:color="auto"/>
              <w:bottom w:val="single" w:sz="4" w:space="0" w:color="auto"/>
            </w:tcBorders>
            <w:shd w:val="clear" w:color="auto" w:fill="FFFFFF"/>
          </w:tcPr>
          <w:p w:rsidR="00B66ACC" w:rsidRPr="00B66ACC" w:rsidRDefault="0041320E">
            <w:pPr>
              <w:pStyle w:val="Tabulka-pedpisy"/>
              <w:tabs>
                <w:tab w:val="clear" w:pos="360"/>
              </w:tabs>
              <w:ind w:left="363" w:hanging="363"/>
            </w:pPr>
            <w:r w:rsidRPr="008A556F">
              <w:lastRenderedPageBreak/>
              <w:t xml:space="preserve">Nařízení Evropského parlamentu a Rady (ES) č. </w:t>
            </w:r>
            <w:r w:rsidRPr="008A556F">
              <w:lastRenderedPageBreak/>
              <w:t>1907/2006 o registraci, hodnocení, povolování a omezování chemických látek</w:t>
            </w:r>
            <w:r w:rsidR="00405E9D">
              <w:t xml:space="preserve"> (REACH)</w:t>
            </w:r>
            <w:r>
              <w:t>.</w:t>
            </w:r>
          </w:p>
        </w:tc>
        <w:tc>
          <w:tcPr>
            <w:tcW w:w="3387" w:type="dxa"/>
            <w:tcBorders>
              <w:top w:val="single" w:sz="4" w:space="0" w:color="auto"/>
              <w:bottom w:val="single" w:sz="4" w:space="0" w:color="auto"/>
              <w:right w:val="single" w:sz="4" w:space="0" w:color="auto"/>
            </w:tcBorders>
            <w:shd w:val="clear" w:color="auto" w:fill="FFFFFF"/>
          </w:tcPr>
          <w:p w:rsidR="00B66ACC" w:rsidRDefault="00B66ACC">
            <w:pPr>
              <w:pStyle w:val="Tabulka-obsah"/>
            </w:pPr>
          </w:p>
        </w:tc>
      </w:tr>
      <w:tr w:rsidR="00542194">
        <w:trPr>
          <w:jc w:val="center"/>
        </w:trPr>
        <w:tc>
          <w:tcPr>
            <w:tcW w:w="1560" w:type="dxa"/>
            <w:tcBorders>
              <w:top w:val="single" w:sz="4" w:space="0" w:color="auto"/>
              <w:bottom w:val="single" w:sz="4" w:space="0" w:color="auto"/>
            </w:tcBorders>
            <w:shd w:val="clear" w:color="auto" w:fill="FFFFFF"/>
          </w:tcPr>
          <w:p w:rsidR="00542194" w:rsidRDefault="00107981">
            <w:pPr>
              <w:pStyle w:val="Tabulka-archiv"/>
              <w:rPr>
                <w:caps w:val="0"/>
              </w:rPr>
            </w:pPr>
            <w:r>
              <w:rPr>
                <w:caps w:val="0"/>
              </w:rPr>
              <w:lastRenderedPageBreak/>
              <w:t>V DIGITÁLNÍ PODOBĚ</w:t>
            </w:r>
          </w:p>
        </w:tc>
        <w:tc>
          <w:tcPr>
            <w:tcW w:w="4961" w:type="dxa"/>
            <w:tcBorders>
              <w:top w:val="single" w:sz="4" w:space="0" w:color="auto"/>
              <w:bottom w:val="single" w:sz="4" w:space="0" w:color="auto"/>
            </w:tcBorders>
            <w:shd w:val="clear" w:color="auto" w:fill="FFFFFF"/>
          </w:tcPr>
          <w:p w:rsidR="00542194" w:rsidRPr="00720484" w:rsidRDefault="00542194" w:rsidP="00542194">
            <w:pPr>
              <w:pStyle w:val="Tabulka-pedpisy"/>
              <w:tabs>
                <w:tab w:val="clear" w:pos="360"/>
              </w:tabs>
              <w:ind w:left="363" w:hanging="363"/>
            </w:pPr>
            <w:r>
              <w:t xml:space="preserve">Nařízení Komise (EU) č. 453/2010, kterým se mění nařízení Evropského parlamentu a Rady (ES) č. </w:t>
            </w:r>
            <w:r w:rsidRPr="008A556F">
              <w:t>1907/2006</w:t>
            </w:r>
            <w:r>
              <w:t xml:space="preserve"> (REACH).</w:t>
            </w:r>
          </w:p>
        </w:tc>
        <w:tc>
          <w:tcPr>
            <w:tcW w:w="3387" w:type="dxa"/>
            <w:tcBorders>
              <w:top w:val="single" w:sz="4" w:space="0" w:color="auto"/>
              <w:bottom w:val="single" w:sz="4" w:space="0" w:color="auto"/>
              <w:right w:val="single" w:sz="4" w:space="0" w:color="auto"/>
            </w:tcBorders>
            <w:shd w:val="clear" w:color="auto" w:fill="FFFFFF"/>
          </w:tcPr>
          <w:p w:rsidR="00542194" w:rsidRPr="00720484" w:rsidRDefault="00542194">
            <w:pPr>
              <w:pStyle w:val="Tabulka-obsah"/>
              <w:rPr>
                <w:color w:val="auto"/>
              </w:rPr>
            </w:pPr>
          </w:p>
        </w:tc>
      </w:tr>
      <w:tr w:rsidR="00720484">
        <w:trPr>
          <w:jc w:val="center"/>
        </w:trPr>
        <w:tc>
          <w:tcPr>
            <w:tcW w:w="1560" w:type="dxa"/>
            <w:tcBorders>
              <w:top w:val="single" w:sz="4" w:space="0" w:color="auto"/>
              <w:bottom w:val="single" w:sz="4" w:space="0" w:color="auto"/>
            </w:tcBorders>
            <w:shd w:val="clear" w:color="auto" w:fill="FFFFFF"/>
          </w:tcPr>
          <w:p w:rsidR="00720484" w:rsidRDefault="00720484">
            <w:pPr>
              <w:pStyle w:val="Tabulka-archiv"/>
              <w:rPr>
                <w:caps w:val="0"/>
              </w:rPr>
            </w:pPr>
            <w:r>
              <w:rPr>
                <w:caps w:val="0"/>
              </w:rPr>
              <w:t>V DIGITÁLNÍ PODOBĚ</w:t>
            </w:r>
          </w:p>
        </w:tc>
        <w:tc>
          <w:tcPr>
            <w:tcW w:w="4961" w:type="dxa"/>
            <w:tcBorders>
              <w:top w:val="single" w:sz="4" w:space="0" w:color="auto"/>
              <w:bottom w:val="single" w:sz="4" w:space="0" w:color="auto"/>
            </w:tcBorders>
            <w:shd w:val="clear" w:color="auto" w:fill="FFFFFF"/>
          </w:tcPr>
          <w:p w:rsidR="00720484" w:rsidRPr="003F17AA" w:rsidRDefault="00720484">
            <w:pPr>
              <w:pStyle w:val="Tabulka-pedpisy"/>
              <w:tabs>
                <w:tab w:val="clear" w:pos="360"/>
              </w:tabs>
              <w:ind w:left="363" w:hanging="363"/>
            </w:pPr>
            <w:r w:rsidRPr="00720484">
              <w:t>Vyhláška č. 61/2013 Sb. o rozsahu informací poskytovaných o chemických směsích, které mají některé nebezpečné vlastnosti, a o detergentech.</w:t>
            </w:r>
          </w:p>
        </w:tc>
        <w:tc>
          <w:tcPr>
            <w:tcW w:w="3387" w:type="dxa"/>
            <w:tcBorders>
              <w:top w:val="single" w:sz="4" w:space="0" w:color="auto"/>
              <w:bottom w:val="single" w:sz="4" w:space="0" w:color="auto"/>
              <w:right w:val="single" w:sz="4" w:space="0" w:color="auto"/>
            </w:tcBorders>
            <w:shd w:val="clear" w:color="auto" w:fill="FFFFFF"/>
          </w:tcPr>
          <w:p w:rsidR="00720484" w:rsidRPr="00720484" w:rsidRDefault="00720484">
            <w:pPr>
              <w:pStyle w:val="Tabulka-obsah"/>
              <w:rPr>
                <w:color w:val="auto"/>
              </w:rPr>
            </w:pPr>
          </w:p>
        </w:tc>
      </w:tr>
      <w:tr w:rsidR="003F17AA">
        <w:trPr>
          <w:jc w:val="center"/>
        </w:trPr>
        <w:tc>
          <w:tcPr>
            <w:tcW w:w="1560" w:type="dxa"/>
            <w:tcBorders>
              <w:top w:val="single" w:sz="4" w:space="0" w:color="auto"/>
              <w:bottom w:val="single" w:sz="4" w:space="0" w:color="auto"/>
            </w:tcBorders>
            <w:shd w:val="clear" w:color="auto" w:fill="FFFFFF"/>
          </w:tcPr>
          <w:p w:rsidR="003F17AA" w:rsidRDefault="003F17AA">
            <w:pPr>
              <w:pStyle w:val="Tabulka-archiv"/>
              <w:rPr>
                <w:caps w:val="0"/>
              </w:rPr>
            </w:pPr>
            <w:r>
              <w:rPr>
                <w:caps w:val="0"/>
              </w:rPr>
              <w:t>V DIGITÁLNÍ PODOBĚ</w:t>
            </w:r>
          </w:p>
        </w:tc>
        <w:tc>
          <w:tcPr>
            <w:tcW w:w="4961" w:type="dxa"/>
            <w:tcBorders>
              <w:top w:val="single" w:sz="4" w:space="0" w:color="auto"/>
              <w:bottom w:val="single" w:sz="4" w:space="0" w:color="auto"/>
            </w:tcBorders>
            <w:shd w:val="clear" w:color="auto" w:fill="FFFFFF"/>
          </w:tcPr>
          <w:p w:rsidR="003F17AA" w:rsidRDefault="003F17AA">
            <w:pPr>
              <w:pStyle w:val="Tabulka-pedpisy"/>
              <w:tabs>
                <w:tab w:val="clear" w:pos="360"/>
              </w:tabs>
              <w:ind w:left="363" w:hanging="363"/>
            </w:pPr>
            <w:r w:rsidRPr="003F17AA">
              <w:t>Vyhláška č. 162/2012 Sb. o tvorbě názvu nebezpečné látky v označení nebezpečné směsi.</w:t>
            </w:r>
            <w:r w:rsidR="00F03E60">
              <w:t xml:space="preserve"> </w:t>
            </w:r>
            <w:r w:rsidR="00F03E60" w:rsidRPr="00CC5EF1">
              <w:rPr>
                <w:color w:val="FF0000"/>
              </w:rPr>
              <w:t>(Tato vyhláška pozbývá platnosti uplynutím dne 31. května 2015)</w:t>
            </w:r>
          </w:p>
        </w:tc>
        <w:tc>
          <w:tcPr>
            <w:tcW w:w="3387" w:type="dxa"/>
            <w:tcBorders>
              <w:top w:val="single" w:sz="4" w:space="0" w:color="auto"/>
              <w:bottom w:val="single" w:sz="4" w:space="0" w:color="auto"/>
              <w:right w:val="single" w:sz="4" w:space="0" w:color="auto"/>
            </w:tcBorders>
            <w:shd w:val="clear" w:color="auto" w:fill="FFFFFF"/>
          </w:tcPr>
          <w:p w:rsidR="003F17AA" w:rsidRPr="00F03E60" w:rsidRDefault="00F03E60">
            <w:pPr>
              <w:pStyle w:val="Tabulka-obsah"/>
              <w:rPr>
                <w:color w:val="FF0000"/>
              </w:rPr>
            </w:pPr>
            <w:r w:rsidRPr="00F03E60">
              <w:rPr>
                <w:color w:val="FF0000"/>
              </w:rPr>
              <w:t>Tato vyhláška pozbývá platnosti uplynutím dne 31. května 2015.</w:t>
            </w:r>
          </w:p>
        </w:tc>
      </w:tr>
      <w:tr w:rsidR="00AB2800">
        <w:trPr>
          <w:jc w:val="center"/>
        </w:trPr>
        <w:tc>
          <w:tcPr>
            <w:tcW w:w="1560" w:type="dxa"/>
            <w:tcBorders>
              <w:top w:val="single" w:sz="4" w:space="0" w:color="auto"/>
              <w:bottom w:val="single" w:sz="4" w:space="0" w:color="auto"/>
            </w:tcBorders>
            <w:shd w:val="clear" w:color="auto" w:fill="FFFFFF"/>
          </w:tcPr>
          <w:p w:rsidR="00AB2800" w:rsidRDefault="00020686">
            <w:pPr>
              <w:pStyle w:val="Tabulka-archiv"/>
              <w:rPr>
                <w:caps w:val="0"/>
              </w:rPr>
            </w:pPr>
            <w:r>
              <w:rPr>
                <w:caps w:val="0"/>
              </w:rPr>
              <w:t>V DIGITÁLNÍ PODOBĚ</w:t>
            </w:r>
          </w:p>
        </w:tc>
        <w:tc>
          <w:tcPr>
            <w:tcW w:w="4961" w:type="dxa"/>
            <w:tcBorders>
              <w:top w:val="single" w:sz="4" w:space="0" w:color="auto"/>
              <w:bottom w:val="single" w:sz="4" w:space="0" w:color="auto"/>
            </w:tcBorders>
            <w:shd w:val="clear" w:color="auto" w:fill="FFFFFF"/>
          </w:tcPr>
          <w:p w:rsidR="00AB2800" w:rsidRDefault="00020686">
            <w:pPr>
              <w:pStyle w:val="Tabulka-pedpisy"/>
              <w:tabs>
                <w:tab w:val="clear" w:pos="360"/>
              </w:tabs>
              <w:ind w:left="363" w:hanging="363"/>
            </w:pPr>
            <w:r w:rsidRPr="00197F45">
              <w:rPr>
                <w:rFonts w:cs="Arial"/>
              </w:rPr>
              <w:t>Vyhláška</w:t>
            </w:r>
            <w:r>
              <w:rPr>
                <w:rFonts w:cs="Arial"/>
              </w:rPr>
              <w:t xml:space="preserve"> č. 163/2012 Sb. </w:t>
            </w:r>
            <w:r w:rsidRPr="00197F45">
              <w:rPr>
                <w:rFonts w:cs="Arial"/>
              </w:rPr>
              <w:t>o zásadách správné laboratorní praxe</w:t>
            </w:r>
            <w:r>
              <w:rPr>
                <w:rFonts w:cs="Arial"/>
              </w:rPr>
              <w:t>.</w:t>
            </w:r>
          </w:p>
        </w:tc>
        <w:tc>
          <w:tcPr>
            <w:tcW w:w="3387" w:type="dxa"/>
            <w:tcBorders>
              <w:top w:val="single" w:sz="4" w:space="0" w:color="auto"/>
              <w:bottom w:val="single" w:sz="4" w:space="0" w:color="auto"/>
              <w:right w:val="single" w:sz="4" w:space="0" w:color="auto"/>
            </w:tcBorders>
            <w:shd w:val="clear" w:color="auto" w:fill="FFFFFF"/>
          </w:tcPr>
          <w:p w:rsidR="00AB2800" w:rsidRDefault="00AB2800">
            <w:pPr>
              <w:pStyle w:val="Tabulka-obsah"/>
            </w:pPr>
          </w:p>
        </w:tc>
      </w:tr>
      <w:tr w:rsidR="00843053">
        <w:trPr>
          <w:jc w:val="center"/>
        </w:trPr>
        <w:tc>
          <w:tcPr>
            <w:tcW w:w="1560" w:type="dxa"/>
            <w:tcBorders>
              <w:top w:val="single" w:sz="4" w:space="0" w:color="auto"/>
              <w:bottom w:val="single" w:sz="4" w:space="0" w:color="auto"/>
            </w:tcBorders>
            <w:shd w:val="clear" w:color="auto" w:fill="FFFFFF"/>
          </w:tcPr>
          <w:p w:rsidR="00843053" w:rsidRDefault="00843053">
            <w:pPr>
              <w:pStyle w:val="Tabulka-archiv"/>
            </w:pPr>
            <w:r>
              <w:rPr>
                <w:caps w:val="0"/>
              </w:rPr>
              <w:t>V DIGITÁLNÍ PODOBĚ</w:t>
            </w:r>
          </w:p>
        </w:tc>
        <w:tc>
          <w:tcPr>
            <w:tcW w:w="4961" w:type="dxa"/>
            <w:tcBorders>
              <w:top w:val="single" w:sz="4" w:space="0" w:color="auto"/>
              <w:bottom w:val="single" w:sz="4" w:space="0" w:color="auto"/>
            </w:tcBorders>
            <w:shd w:val="clear" w:color="auto" w:fill="FFFFFF"/>
          </w:tcPr>
          <w:p w:rsidR="00843053" w:rsidRDefault="00843053">
            <w:pPr>
              <w:pStyle w:val="Tabulka-pedpisy"/>
              <w:tabs>
                <w:tab w:val="clear" w:pos="360"/>
              </w:tabs>
              <w:ind w:left="363" w:hanging="363"/>
            </w:pPr>
            <w:r>
              <w:t>Vyhláška č. 428/2004 Sb., o získávání odborné způsobilosti k nakládání s nebezpečnými chemickými látkami a chemickými přípravky klasifikovanými jako vysoce toxické.</w:t>
            </w:r>
          </w:p>
        </w:tc>
        <w:tc>
          <w:tcPr>
            <w:tcW w:w="3387" w:type="dxa"/>
            <w:tcBorders>
              <w:top w:val="single" w:sz="4" w:space="0" w:color="auto"/>
              <w:bottom w:val="single" w:sz="4" w:space="0" w:color="auto"/>
              <w:right w:val="single" w:sz="4" w:space="0" w:color="auto"/>
            </w:tcBorders>
            <w:shd w:val="clear" w:color="auto" w:fill="FFFFFF"/>
          </w:tcPr>
          <w:p w:rsidR="00843053" w:rsidRDefault="00843053">
            <w:pPr>
              <w:pStyle w:val="Tabulka-obsah"/>
            </w:pPr>
          </w:p>
        </w:tc>
      </w:tr>
      <w:tr w:rsidR="00843053">
        <w:trPr>
          <w:jc w:val="center"/>
        </w:trPr>
        <w:tc>
          <w:tcPr>
            <w:tcW w:w="1560" w:type="dxa"/>
            <w:tcBorders>
              <w:top w:val="single" w:sz="4" w:space="0" w:color="auto"/>
              <w:bottom w:val="single" w:sz="4" w:space="0" w:color="auto"/>
            </w:tcBorders>
            <w:shd w:val="clear" w:color="auto" w:fill="FFFFFF"/>
          </w:tcPr>
          <w:p w:rsidR="00843053" w:rsidRDefault="00843053">
            <w:pPr>
              <w:pStyle w:val="Tabulka-archiv"/>
              <w:rPr>
                <w:color w:val="auto"/>
              </w:rPr>
            </w:pPr>
            <w:r>
              <w:rPr>
                <w:color w:val="auto"/>
              </w:rPr>
              <w:t>10/15</w:t>
            </w:r>
          </w:p>
          <w:p w:rsidR="00843053" w:rsidRDefault="00843053">
            <w:pPr>
              <w:pStyle w:val="Tabulka-archiv"/>
              <w:rPr>
                <w:color w:val="auto"/>
              </w:rPr>
            </w:pPr>
            <w:r>
              <w:rPr>
                <w:color w:val="auto"/>
              </w:rPr>
              <w:t>V DIGITÁLNÍ PODOBĚ</w:t>
            </w:r>
          </w:p>
        </w:tc>
        <w:tc>
          <w:tcPr>
            <w:tcW w:w="4961" w:type="dxa"/>
            <w:tcBorders>
              <w:top w:val="single" w:sz="4" w:space="0" w:color="auto"/>
              <w:bottom w:val="single" w:sz="4" w:space="0" w:color="auto"/>
            </w:tcBorders>
            <w:shd w:val="clear" w:color="auto" w:fill="FFFFFF"/>
          </w:tcPr>
          <w:p w:rsidR="00843053" w:rsidRDefault="00843053" w:rsidP="001574B4">
            <w:pPr>
              <w:pStyle w:val="Tabulka-pedpisy"/>
              <w:tabs>
                <w:tab w:val="clear" w:pos="360"/>
              </w:tabs>
              <w:ind w:left="363" w:hanging="363"/>
              <w:rPr>
                <w:rFonts w:cs="Arial"/>
              </w:rPr>
            </w:pPr>
            <w:r>
              <w:rPr>
                <w:rFonts w:cs="Arial"/>
              </w:rPr>
              <w:t xml:space="preserve">Zákon č. 59/2006 Sb., o prevenci závažných havárií způsobených vybranými nebezpečnými chemickými látkami nebo chemickými přípravky a o změně zákona č. 258/2000 Sb., o ochraně veřejného zdraví a o změně některých souvisejících zákonů, ve znění pozdějších předpisů, a zákona č. 320/2002 Sb., o změně a zrušení některých zákonů v souvislosti s ukončením činnosti okresních úřadů, ve znění pozdějších předpisů, (zákon o prevenci závažných havárií), ve znění zákona č. 362/2007 Sb., </w:t>
            </w:r>
            <w:r>
              <w:rPr>
                <w:rFonts w:cs="Arial"/>
                <w:szCs w:val="24"/>
              </w:rPr>
              <w:t>zákona č. 227/2009 Sb.,</w:t>
            </w:r>
            <w:r>
              <w:rPr>
                <w:rFonts w:cs="Arial"/>
              </w:rPr>
              <w:t xml:space="preserve"> zákona č. 281/2009 Sb.</w:t>
            </w:r>
            <w:r w:rsidR="001574B4">
              <w:rPr>
                <w:rFonts w:cs="Arial"/>
              </w:rPr>
              <w:t>,</w:t>
            </w:r>
            <w:r>
              <w:rPr>
                <w:rFonts w:cs="Arial"/>
              </w:rPr>
              <w:t xml:space="preserve"> zákona č. 488/2009 Sb.</w:t>
            </w:r>
            <w:r w:rsidR="001574B4">
              <w:rPr>
                <w:rFonts w:cs="Arial"/>
              </w:rPr>
              <w:t xml:space="preserve"> a zákona č. 61/2014 Sb.</w:t>
            </w:r>
          </w:p>
        </w:tc>
        <w:tc>
          <w:tcPr>
            <w:tcW w:w="3387" w:type="dxa"/>
            <w:tcBorders>
              <w:top w:val="single" w:sz="4" w:space="0" w:color="auto"/>
              <w:bottom w:val="single" w:sz="4" w:space="0" w:color="auto"/>
              <w:right w:val="single" w:sz="4" w:space="0" w:color="auto"/>
            </w:tcBorders>
            <w:shd w:val="clear" w:color="auto" w:fill="FFFFFF"/>
          </w:tcPr>
          <w:p w:rsidR="00843053" w:rsidRDefault="00843053">
            <w:pPr>
              <w:pStyle w:val="Tabulka-obsah"/>
              <w:rPr>
                <w:color w:val="auto"/>
              </w:rPr>
            </w:pPr>
            <w:r>
              <w:rPr>
                <w:color w:val="auto"/>
              </w:rPr>
              <w:t>Tento zákon stanoví systém prevence závažných havárií pro objekty a zařízení, v nichž je umístěna vybraná nebezpečná chemická látka nebo chemický přípravek s cílem snížit pravděpodobnost vzniku a omezit následky závažných havárií na zdraví a životy lidí, hospodářská zvířata, životní prostředí a majetek v objektech a zařízeních a v jejich okolí. Zákon stanoví</w:t>
            </w:r>
          </w:p>
          <w:p w:rsidR="00843053" w:rsidRDefault="00843053">
            <w:pPr>
              <w:pStyle w:val="Tabulka-obsah"/>
              <w:rPr>
                <w:color w:val="auto"/>
              </w:rPr>
            </w:pPr>
            <w:r>
              <w:rPr>
                <w:color w:val="auto"/>
              </w:rPr>
              <w:t>a) povinnosti právnických osob a podnikajících fyzických osob, které vlastní, užívají nebo budou uvádět do užívání objekt nebo zařízení podle předcházejícího odstavce,</w:t>
            </w:r>
          </w:p>
          <w:p w:rsidR="00843053" w:rsidRDefault="00843053">
            <w:pPr>
              <w:pStyle w:val="Tabulka-obsah"/>
              <w:rPr>
                <w:color w:val="auto"/>
              </w:rPr>
            </w:pPr>
            <w:r>
              <w:rPr>
                <w:color w:val="auto"/>
              </w:rPr>
              <w:t>b) působnost orgánů veřejné správy na úseku prevence závažných havárií způsobených vybranými nebezpečnými chemickými látkami nebo chemickými přípravky.</w:t>
            </w:r>
          </w:p>
          <w:p w:rsidR="00843053" w:rsidRDefault="00843053">
            <w:pPr>
              <w:pStyle w:val="Tabulka-obsah"/>
              <w:rPr>
                <w:color w:val="auto"/>
              </w:rPr>
            </w:pPr>
            <w:r>
              <w:rPr>
                <w:color w:val="auto"/>
              </w:rPr>
              <w:t>Stanovuje podmínky pro zařazení objektu nebo zařízení do skupiny A nebo skupiny B a povinnosti provozovatele. Bezpečnostní program prevence závažné havárie, bezpečnostní zpráva, plán fyzické ochrany objektu nebo zařízení, vnitřní havarijní plán, vnější havarijní plán, informování veřejnosti.</w:t>
            </w:r>
          </w:p>
          <w:p w:rsidR="00843053" w:rsidRDefault="00843053">
            <w:pPr>
              <w:pStyle w:val="Tabulka-obsah"/>
              <w:rPr>
                <w:color w:val="auto"/>
              </w:rPr>
            </w:pPr>
          </w:p>
          <w:p w:rsidR="00843053" w:rsidRDefault="00843053">
            <w:pPr>
              <w:pStyle w:val="Tabulka-obsah"/>
              <w:rPr>
                <w:rFonts w:cs="Arial"/>
                <w:color w:val="auto"/>
              </w:rPr>
            </w:pPr>
            <w:r>
              <w:rPr>
                <w:color w:val="auto"/>
              </w:rPr>
              <w:t>Zrušeny: NV č. 6/2000 Sb., vyhláška č. 8/2000 Sb.</w:t>
            </w:r>
          </w:p>
          <w:p w:rsidR="00843053" w:rsidRDefault="00843053">
            <w:pPr>
              <w:pStyle w:val="Tabulka-obsah"/>
              <w:rPr>
                <w:color w:val="auto"/>
              </w:rPr>
            </w:pPr>
            <w:r>
              <w:rPr>
                <w:color w:val="auto"/>
              </w:rPr>
              <w:t>Zrušen zákon č. 353/1999 Sb.</w:t>
            </w:r>
          </w:p>
          <w:p w:rsidR="00843053" w:rsidRDefault="00843053">
            <w:pPr>
              <w:pStyle w:val="Tabulka-obsah"/>
              <w:rPr>
                <w:rFonts w:cs="Arial"/>
                <w:color w:val="auto"/>
              </w:rPr>
            </w:pPr>
            <w:r>
              <w:rPr>
                <w:rFonts w:cs="Arial"/>
                <w:color w:val="auto"/>
              </w:rPr>
              <w:t>Zrušeny</w:t>
            </w:r>
            <w:r>
              <w:rPr>
                <w:color w:val="auto"/>
              </w:rPr>
              <w:t>:</w:t>
            </w:r>
          </w:p>
          <w:p w:rsidR="00843053" w:rsidRDefault="00843053">
            <w:pPr>
              <w:pStyle w:val="Tabulka-obsah"/>
              <w:rPr>
                <w:rFonts w:cs="Arial"/>
                <w:color w:val="auto"/>
              </w:rPr>
            </w:pPr>
            <w:r>
              <w:rPr>
                <w:rFonts w:cs="Arial"/>
                <w:color w:val="auto"/>
              </w:rPr>
              <w:t>- NV č. 452/2004 Sb.,</w:t>
            </w:r>
          </w:p>
          <w:p w:rsidR="00843053" w:rsidRDefault="00843053">
            <w:pPr>
              <w:pStyle w:val="Tabulka-obsah"/>
              <w:rPr>
                <w:rFonts w:cs="Arial"/>
                <w:color w:val="auto"/>
              </w:rPr>
            </w:pPr>
            <w:r>
              <w:rPr>
                <w:rFonts w:cs="Arial"/>
                <w:color w:val="auto"/>
              </w:rPr>
              <w:t>- vyhláška č. 7/2000 Sb.</w:t>
            </w:r>
          </w:p>
          <w:p w:rsidR="00843053" w:rsidRDefault="00843053">
            <w:pPr>
              <w:pStyle w:val="Tabulka-obsah"/>
              <w:rPr>
                <w:rFonts w:cs="Arial"/>
                <w:color w:val="auto"/>
              </w:rPr>
            </w:pPr>
            <w:r>
              <w:rPr>
                <w:rFonts w:cs="Arial"/>
                <w:color w:val="auto"/>
              </w:rPr>
              <w:t>- vyhláška č. 366/2004 Sb.,</w:t>
            </w:r>
          </w:p>
          <w:p w:rsidR="00843053" w:rsidRDefault="00843053">
            <w:pPr>
              <w:pStyle w:val="Tabulka-obsah"/>
              <w:rPr>
                <w:rFonts w:cs="Arial"/>
                <w:color w:val="auto"/>
              </w:rPr>
            </w:pPr>
            <w:r>
              <w:rPr>
                <w:rFonts w:cs="Arial"/>
                <w:color w:val="auto"/>
              </w:rPr>
              <w:t>- vyhláška č. 383/2000 Sb.</w:t>
            </w:r>
          </w:p>
          <w:p w:rsidR="00843053" w:rsidRDefault="00843053">
            <w:pPr>
              <w:pStyle w:val="Tabulka-obsah"/>
              <w:rPr>
                <w:rFonts w:cs="Arial"/>
                <w:i/>
                <w:iCs/>
                <w:color w:val="auto"/>
              </w:rPr>
            </w:pPr>
            <w:r>
              <w:rPr>
                <w:rFonts w:cs="Arial"/>
                <w:color w:val="auto"/>
              </w:rPr>
              <w:t>- vyhláška č. 373/2004 Sb.</w:t>
            </w:r>
          </w:p>
          <w:p w:rsidR="00843053" w:rsidRDefault="00843053">
            <w:pPr>
              <w:pStyle w:val="Tabulka-obsah"/>
              <w:rPr>
                <w:rFonts w:cs="Arial"/>
                <w:i/>
                <w:iCs/>
                <w:color w:val="auto"/>
              </w:rPr>
            </w:pPr>
          </w:p>
          <w:p w:rsidR="00843053" w:rsidRDefault="00843053">
            <w:pPr>
              <w:pStyle w:val="Tabulka-obsah"/>
              <w:rPr>
                <w:b/>
                <w:bCs/>
                <w:color w:val="auto"/>
              </w:rPr>
            </w:pPr>
            <w:r>
              <w:rPr>
                <w:rFonts w:cs="Arial"/>
                <w:i/>
                <w:iCs/>
                <w:color w:val="auto"/>
              </w:rPr>
              <w:t xml:space="preserve">zákon SR č. </w:t>
            </w:r>
            <w:proofErr w:type="gramStart"/>
            <w:r>
              <w:rPr>
                <w:rFonts w:cs="Arial"/>
                <w:i/>
                <w:iCs/>
                <w:color w:val="auto"/>
              </w:rPr>
              <w:t xml:space="preserve">261/2002 Z. z. </w:t>
            </w:r>
            <w:r>
              <w:rPr>
                <w:i/>
                <w:iCs/>
                <w:color w:val="auto"/>
              </w:rPr>
              <w:t>v znení</w:t>
            </w:r>
            <w:proofErr w:type="gramEnd"/>
            <w:r>
              <w:rPr>
                <w:i/>
                <w:iCs/>
                <w:color w:val="auto"/>
              </w:rPr>
              <w:t xml:space="preserve"> neskorších predpisov</w:t>
            </w:r>
          </w:p>
        </w:tc>
      </w:tr>
      <w:tr w:rsidR="00843053">
        <w:trPr>
          <w:jc w:val="center"/>
        </w:trPr>
        <w:tc>
          <w:tcPr>
            <w:tcW w:w="1560" w:type="dxa"/>
            <w:tcBorders>
              <w:top w:val="single" w:sz="4" w:space="0" w:color="auto"/>
              <w:bottom w:val="single" w:sz="4" w:space="0" w:color="auto"/>
            </w:tcBorders>
            <w:shd w:val="clear" w:color="auto" w:fill="FFFFFF"/>
          </w:tcPr>
          <w:p w:rsidR="00843053" w:rsidRDefault="00843053">
            <w:pPr>
              <w:pStyle w:val="Tabulka-archiv"/>
            </w:pPr>
            <w:r>
              <w:rPr>
                <w:color w:val="auto"/>
              </w:rPr>
              <w:t>V DIGITÁLNÍ PODOBĚ</w:t>
            </w:r>
          </w:p>
        </w:tc>
        <w:tc>
          <w:tcPr>
            <w:tcW w:w="4961" w:type="dxa"/>
            <w:tcBorders>
              <w:top w:val="single" w:sz="4" w:space="0" w:color="auto"/>
              <w:bottom w:val="single" w:sz="4" w:space="0" w:color="auto"/>
            </w:tcBorders>
            <w:shd w:val="clear" w:color="auto" w:fill="FFFFFF"/>
          </w:tcPr>
          <w:p w:rsidR="00843053" w:rsidRDefault="00843053">
            <w:pPr>
              <w:pStyle w:val="Tabulka-pedpisy"/>
              <w:tabs>
                <w:tab w:val="clear" w:pos="360"/>
              </w:tabs>
              <w:ind w:left="363" w:hanging="363"/>
            </w:pPr>
            <w:r>
              <w:t>Vyhláška č. 103/2006 Sb., o stanovení zásad pro vymezení zóny havarijního plánování a o rozsahu a způsobu vypracování vnějšího havarijního plánu.</w:t>
            </w:r>
          </w:p>
        </w:tc>
        <w:tc>
          <w:tcPr>
            <w:tcW w:w="3387" w:type="dxa"/>
            <w:tcBorders>
              <w:top w:val="single" w:sz="4" w:space="0" w:color="auto"/>
              <w:bottom w:val="single" w:sz="4" w:space="0" w:color="auto"/>
              <w:right w:val="single" w:sz="4" w:space="0" w:color="auto"/>
            </w:tcBorders>
            <w:shd w:val="clear" w:color="auto" w:fill="FFFFFF"/>
          </w:tcPr>
          <w:p w:rsidR="00843053" w:rsidRDefault="00843053">
            <w:pPr>
              <w:pStyle w:val="Tabulka-obsah"/>
            </w:pPr>
            <w:r>
              <w:t>K zákonu č. 59/2006 Sb., o prevenci závažných havárií způsobených vybranými nebezpečnými chemickými látkami.</w:t>
            </w:r>
          </w:p>
        </w:tc>
      </w:tr>
      <w:tr w:rsidR="00843053">
        <w:trPr>
          <w:jc w:val="center"/>
        </w:trPr>
        <w:tc>
          <w:tcPr>
            <w:tcW w:w="1560" w:type="dxa"/>
            <w:tcBorders>
              <w:top w:val="single" w:sz="4" w:space="0" w:color="auto"/>
              <w:bottom w:val="single" w:sz="4" w:space="0" w:color="auto"/>
            </w:tcBorders>
            <w:shd w:val="clear" w:color="auto" w:fill="FFFFFF"/>
          </w:tcPr>
          <w:p w:rsidR="00843053" w:rsidRDefault="00843053">
            <w:pPr>
              <w:pStyle w:val="Tabulka-archiv"/>
              <w:rPr>
                <w:color w:val="auto"/>
              </w:rPr>
            </w:pPr>
            <w:r>
              <w:rPr>
                <w:color w:val="auto"/>
              </w:rPr>
              <w:t>V DIGITÁLNÍ PODOBĚ</w:t>
            </w:r>
          </w:p>
        </w:tc>
        <w:tc>
          <w:tcPr>
            <w:tcW w:w="4961" w:type="dxa"/>
            <w:tcBorders>
              <w:top w:val="single" w:sz="4" w:space="0" w:color="auto"/>
              <w:bottom w:val="single" w:sz="4" w:space="0" w:color="auto"/>
            </w:tcBorders>
            <w:shd w:val="clear" w:color="auto" w:fill="FFFFFF"/>
          </w:tcPr>
          <w:p w:rsidR="00843053" w:rsidRDefault="00843053">
            <w:pPr>
              <w:pStyle w:val="Tabulka-pedpisy"/>
              <w:tabs>
                <w:tab w:val="clear" w:pos="360"/>
              </w:tabs>
              <w:ind w:left="363" w:hanging="363"/>
            </w:pPr>
            <w:r>
              <w:t xml:space="preserve">Vyhláška č. 250/2006 Sb., kterou se stanoví </w:t>
            </w:r>
            <w:r>
              <w:lastRenderedPageBreak/>
              <w:t>rozsah a obsah bezpečnostních opatření fyzické ochrany objektu nebo zařízení zařazených do skupiny A nebo do skupiny B.</w:t>
            </w:r>
          </w:p>
        </w:tc>
        <w:tc>
          <w:tcPr>
            <w:tcW w:w="3387" w:type="dxa"/>
            <w:tcBorders>
              <w:top w:val="single" w:sz="4" w:space="0" w:color="auto"/>
              <w:bottom w:val="single" w:sz="4" w:space="0" w:color="auto"/>
              <w:right w:val="single" w:sz="4" w:space="0" w:color="auto"/>
            </w:tcBorders>
            <w:shd w:val="clear" w:color="auto" w:fill="FFFFFF"/>
          </w:tcPr>
          <w:p w:rsidR="00843053" w:rsidRDefault="00843053">
            <w:pPr>
              <w:pStyle w:val="Tabulka-obsah"/>
            </w:pPr>
            <w:r>
              <w:lastRenderedPageBreak/>
              <w:t xml:space="preserve">K zákonu č. 59/2006 Sb., o prevenci závažných havárií způsobených vybranými </w:t>
            </w:r>
            <w:r>
              <w:lastRenderedPageBreak/>
              <w:t>nebezpečnými chemickými látkami.</w:t>
            </w:r>
          </w:p>
        </w:tc>
      </w:tr>
      <w:tr w:rsidR="00843053">
        <w:trPr>
          <w:jc w:val="center"/>
        </w:trPr>
        <w:tc>
          <w:tcPr>
            <w:tcW w:w="1560" w:type="dxa"/>
            <w:tcBorders>
              <w:top w:val="single" w:sz="4" w:space="0" w:color="auto"/>
              <w:bottom w:val="single" w:sz="4" w:space="0" w:color="auto"/>
            </w:tcBorders>
            <w:shd w:val="clear" w:color="auto" w:fill="FFFFFF"/>
          </w:tcPr>
          <w:p w:rsidR="00843053" w:rsidRDefault="00843053">
            <w:pPr>
              <w:pStyle w:val="Tabulka-archiv"/>
            </w:pPr>
            <w:r>
              <w:rPr>
                <w:color w:val="auto"/>
              </w:rPr>
              <w:lastRenderedPageBreak/>
              <w:t>V DIGITÁLNÍ PODOBĚ</w:t>
            </w:r>
          </w:p>
        </w:tc>
        <w:tc>
          <w:tcPr>
            <w:tcW w:w="4961" w:type="dxa"/>
            <w:tcBorders>
              <w:top w:val="single" w:sz="4" w:space="0" w:color="auto"/>
              <w:bottom w:val="single" w:sz="4" w:space="0" w:color="auto"/>
            </w:tcBorders>
            <w:shd w:val="clear" w:color="auto" w:fill="FFFFFF"/>
          </w:tcPr>
          <w:p w:rsidR="00843053" w:rsidRDefault="00843053">
            <w:pPr>
              <w:pStyle w:val="Tabulka-pedpisy"/>
              <w:tabs>
                <w:tab w:val="clear" w:pos="360"/>
              </w:tabs>
              <w:ind w:left="363" w:hanging="363"/>
            </w:pPr>
            <w:r>
              <w:t>Nařízení vlády č. 254/2006 Sb. o kontrole nebezpečných látek.</w:t>
            </w:r>
          </w:p>
        </w:tc>
        <w:tc>
          <w:tcPr>
            <w:tcW w:w="3387" w:type="dxa"/>
            <w:tcBorders>
              <w:top w:val="single" w:sz="4" w:space="0" w:color="auto"/>
              <w:bottom w:val="single" w:sz="4" w:space="0" w:color="auto"/>
              <w:right w:val="single" w:sz="4" w:space="0" w:color="auto"/>
            </w:tcBorders>
            <w:shd w:val="clear" w:color="auto" w:fill="FFFFFF"/>
          </w:tcPr>
          <w:p w:rsidR="00843053" w:rsidRDefault="00843053">
            <w:pPr>
              <w:pStyle w:val="Tabulka-obsah"/>
            </w:pPr>
            <w:r>
              <w:t>K zákonu č. 59/2006 Sb., o prevenci závažných havárií způsobených vybranými nebezpečnými chemickými látkami.</w:t>
            </w:r>
          </w:p>
        </w:tc>
      </w:tr>
      <w:tr w:rsidR="00843053">
        <w:trPr>
          <w:jc w:val="center"/>
        </w:trPr>
        <w:tc>
          <w:tcPr>
            <w:tcW w:w="1560" w:type="dxa"/>
            <w:tcBorders>
              <w:top w:val="single" w:sz="4" w:space="0" w:color="auto"/>
              <w:bottom w:val="single" w:sz="4" w:space="0" w:color="auto"/>
            </w:tcBorders>
            <w:shd w:val="clear" w:color="auto" w:fill="FFFFFF"/>
          </w:tcPr>
          <w:p w:rsidR="00843053" w:rsidRDefault="00843053">
            <w:pPr>
              <w:pStyle w:val="Tabulka-archiv"/>
            </w:pPr>
            <w:r>
              <w:rPr>
                <w:color w:val="auto"/>
              </w:rPr>
              <w:t>V DIGITÁLNÍ PODOBĚ</w:t>
            </w:r>
          </w:p>
        </w:tc>
        <w:tc>
          <w:tcPr>
            <w:tcW w:w="4961" w:type="dxa"/>
            <w:tcBorders>
              <w:top w:val="single" w:sz="4" w:space="0" w:color="auto"/>
              <w:bottom w:val="single" w:sz="4" w:space="0" w:color="auto"/>
            </w:tcBorders>
            <w:shd w:val="clear" w:color="auto" w:fill="FFFFFF"/>
          </w:tcPr>
          <w:p w:rsidR="00843053" w:rsidRDefault="00843053">
            <w:pPr>
              <w:pStyle w:val="Tabulka-pedpisy"/>
              <w:tabs>
                <w:tab w:val="clear" w:pos="360"/>
              </w:tabs>
              <w:ind w:left="363" w:hanging="363"/>
            </w:pPr>
            <w:r>
              <w:t>Vyhláška č. 255/2006 Sb. o rozsahu a způsobu zpracování hlášení o závažné havárii a konečné zprávy o vzniku a dopadech závažné havárie.</w:t>
            </w:r>
          </w:p>
        </w:tc>
        <w:tc>
          <w:tcPr>
            <w:tcW w:w="3387" w:type="dxa"/>
            <w:tcBorders>
              <w:top w:val="single" w:sz="4" w:space="0" w:color="auto"/>
              <w:bottom w:val="single" w:sz="4" w:space="0" w:color="auto"/>
              <w:right w:val="single" w:sz="4" w:space="0" w:color="auto"/>
            </w:tcBorders>
            <w:shd w:val="clear" w:color="auto" w:fill="FFFFFF"/>
          </w:tcPr>
          <w:p w:rsidR="00843053" w:rsidRDefault="00843053">
            <w:pPr>
              <w:pStyle w:val="Tabulka-obsah"/>
            </w:pPr>
            <w:r>
              <w:t>K zákonu č. 59/2006 Sb., o prevenci závažných havárií způsobených vybranými nebezpečnými chemickými látkami.</w:t>
            </w:r>
          </w:p>
        </w:tc>
      </w:tr>
      <w:tr w:rsidR="00843053">
        <w:trPr>
          <w:jc w:val="center"/>
        </w:trPr>
        <w:tc>
          <w:tcPr>
            <w:tcW w:w="1560" w:type="dxa"/>
            <w:tcBorders>
              <w:top w:val="single" w:sz="4" w:space="0" w:color="auto"/>
              <w:bottom w:val="single" w:sz="4" w:space="0" w:color="auto"/>
            </w:tcBorders>
            <w:shd w:val="clear" w:color="auto" w:fill="FFFFFF"/>
          </w:tcPr>
          <w:p w:rsidR="00843053" w:rsidRDefault="00843053">
            <w:pPr>
              <w:pStyle w:val="Tabulka-archiv"/>
            </w:pPr>
            <w:r>
              <w:rPr>
                <w:color w:val="auto"/>
              </w:rPr>
              <w:t>V DIGITÁLNÍ PODOBĚ</w:t>
            </w:r>
          </w:p>
        </w:tc>
        <w:tc>
          <w:tcPr>
            <w:tcW w:w="4961" w:type="dxa"/>
            <w:tcBorders>
              <w:top w:val="single" w:sz="4" w:space="0" w:color="auto"/>
              <w:bottom w:val="single" w:sz="4" w:space="0" w:color="auto"/>
            </w:tcBorders>
            <w:shd w:val="clear" w:color="auto" w:fill="FFFFFF"/>
          </w:tcPr>
          <w:p w:rsidR="00843053" w:rsidRDefault="00843053">
            <w:pPr>
              <w:pStyle w:val="Tabulka-pedpisy"/>
              <w:tabs>
                <w:tab w:val="clear" w:pos="360"/>
              </w:tabs>
              <w:ind w:left="363" w:hanging="363"/>
            </w:pPr>
            <w:r>
              <w:t>Vyhláška č. 256/2006 Sb. o podrobnostech systému prevence závažných havárií.</w:t>
            </w:r>
          </w:p>
        </w:tc>
        <w:tc>
          <w:tcPr>
            <w:tcW w:w="3387" w:type="dxa"/>
            <w:tcBorders>
              <w:top w:val="single" w:sz="4" w:space="0" w:color="auto"/>
              <w:bottom w:val="single" w:sz="4" w:space="0" w:color="auto"/>
              <w:right w:val="single" w:sz="4" w:space="0" w:color="auto"/>
            </w:tcBorders>
            <w:shd w:val="clear" w:color="auto" w:fill="FFFFFF"/>
          </w:tcPr>
          <w:p w:rsidR="00843053" w:rsidRDefault="00843053">
            <w:pPr>
              <w:pStyle w:val="Tabulka-obsah"/>
            </w:pPr>
            <w:r>
              <w:t>K zákonu č. 59/2006 Sb., o prevenci závažných havárií způsobených vybranými nebezpečnými chemickými látkami.</w:t>
            </w:r>
          </w:p>
        </w:tc>
      </w:tr>
      <w:tr w:rsidR="00843053">
        <w:trPr>
          <w:jc w:val="center"/>
        </w:trPr>
        <w:tc>
          <w:tcPr>
            <w:tcW w:w="1560" w:type="dxa"/>
            <w:tcBorders>
              <w:top w:val="single" w:sz="4" w:space="0" w:color="auto"/>
              <w:bottom w:val="single" w:sz="4" w:space="0" w:color="auto"/>
            </w:tcBorders>
            <w:shd w:val="clear" w:color="auto" w:fill="FFFFFF"/>
          </w:tcPr>
          <w:p w:rsidR="00843053" w:rsidRDefault="00843053">
            <w:pPr>
              <w:pStyle w:val="Tabulka-archiv"/>
            </w:pPr>
          </w:p>
        </w:tc>
        <w:tc>
          <w:tcPr>
            <w:tcW w:w="4961" w:type="dxa"/>
            <w:tcBorders>
              <w:top w:val="single" w:sz="4" w:space="0" w:color="auto"/>
              <w:bottom w:val="single" w:sz="4" w:space="0" w:color="auto"/>
            </w:tcBorders>
            <w:shd w:val="clear" w:color="auto" w:fill="FFFFFF"/>
          </w:tcPr>
          <w:p w:rsidR="00843053" w:rsidRDefault="00843053">
            <w:pPr>
              <w:pStyle w:val="Tabulka-pedpisy"/>
              <w:tabs>
                <w:tab w:val="clear" w:pos="360"/>
              </w:tabs>
              <w:ind w:left="363" w:hanging="363"/>
              <w:rPr>
                <w:rFonts w:cs="Arial"/>
              </w:rPr>
            </w:pPr>
            <w:r>
              <w:rPr>
                <w:rFonts w:cs="Arial"/>
              </w:rPr>
              <w:t xml:space="preserve">Nařízení vlády č. </w:t>
            </w:r>
            <w:r>
              <w:rPr>
                <w:rFonts w:cs="Arial"/>
                <w:szCs w:val="23"/>
              </w:rPr>
              <w:t xml:space="preserve">453/2009 Sb., </w:t>
            </w:r>
            <w:r>
              <w:rPr>
                <w:rFonts w:cs="Arial"/>
              </w:rPr>
              <w:t>kterým se pro účely trestního zákoníku stanoví, co se považuje za nakažlivé lidské nemoci, nakažlivé nemoci zvířat, nakažlivé nemoci rostlin a škůdce užitkových rostlin.</w:t>
            </w:r>
          </w:p>
        </w:tc>
        <w:tc>
          <w:tcPr>
            <w:tcW w:w="3387" w:type="dxa"/>
            <w:tcBorders>
              <w:top w:val="single" w:sz="4" w:space="0" w:color="auto"/>
              <w:bottom w:val="single" w:sz="4" w:space="0" w:color="auto"/>
              <w:right w:val="single" w:sz="4" w:space="0" w:color="auto"/>
            </w:tcBorders>
            <w:shd w:val="clear" w:color="auto" w:fill="FFFFFF"/>
          </w:tcPr>
          <w:p w:rsidR="00843053" w:rsidRDefault="00843053">
            <w:pPr>
              <w:pStyle w:val="Tabulka-obsah"/>
            </w:pPr>
          </w:p>
        </w:tc>
      </w:tr>
      <w:tr w:rsidR="00843053">
        <w:trPr>
          <w:jc w:val="center"/>
        </w:trPr>
        <w:tc>
          <w:tcPr>
            <w:tcW w:w="1560" w:type="dxa"/>
            <w:tcBorders>
              <w:top w:val="single" w:sz="4" w:space="0" w:color="auto"/>
              <w:bottom w:val="single" w:sz="4" w:space="0" w:color="auto"/>
            </w:tcBorders>
            <w:shd w:val="clear" w:color="auto" w:fill="FFFFFF"/>
          </w:tcPr>
          <w:p w:rsidR="00843053" w:rsidRDefault="00843053">
            <w:pPr>
              <w:pStyle w:val="Tabulka-archiv"/>
              <w:rPr>
                <w:color w:val="auto"/>
              </w:rPr>
            </w:pPr>
            <w:r>
              <w:rPr>
                <w:color w:val="auto"/>
              </w:rPr>
              <w:t>V DIGITÁLNÍ PODOBĚ</w:t>
            </w:r>
          </w:p>
          <w:p w:rsidR="001367A2" w:rsidRPr="001367A2" w:rsidRDefault="001367A2" w:rsidP="001367A2">
            <w:pPr>
              <w:pStyle w:val="Tabulka-archiv"/>
              <w:rPr>
                <w:sz w:val="18"/>
                <w:szCs w:val="18"/>
              </w:rPr>
            </w:pPr>
            <w:r w:rsidRPr="001367A2">
              <w:rPr>
                <w:color w:val="auto"/>
                <w:sz w:val="18"/>
                <w:szCs w:val="18"/>
              </w:rPr>
              <w:t>Uloženo v chemických látkách</w:t>
            </w:r>
          </w:p>
        </w:tc>
        <w:tc>
          <w:tcPr>
            <w:tcW w:w="4961" w:type="dxa"/>
            <w:tcBorders>
              <w:top w:val="single" w:sz="4" w:space="0" w:color="auto"/>
              <w:bottom w:val="single" w:sz="4" w:space="0" w:color="auto"/>
            </w:tcBorders>
            <w:shd w:val="clear" w:color="auto" w:fill="FFFFFF"/>
          </w:tcPr>
          <w:p w:rsidR="00843053" w:rsidRDefault="00591C3A">
            <w:pPr>
              <w:pStyle w:val="Tabulka-pedpisy"/>
              <w:tabs>
                <w:tab w:val="clear" w:pos="360"/>
              </w:tabs>
              <w:ind w:left="363" w:hanging="363"/>
              <w:rPr>
                <w:rFonts w:cs="Arial"/>
              </w:rPr>
            </w:pPr>
            <w:r>
              <w:rPr>
                <w:rFonts w:cs="Arial"/>
              </w:rPr>
              <w:t xml:space="preserve">Nařízení vlády č. </w:t>
            </w:r>
            <w:r>
              <w:rPr>
                <w:rFonts w:cs="Arial"/>
                <w:szCs w:val="23"/>
              </w:rPr>
              <w:t>467/2009 Sb.</w:t>
            </w:r>
            <w:r>
              <w:rPr>
                <w:rFonts w:cs="Arial"/>
              </w:rPr>
              <w:t>, kterým se pro účely trestního zákoníku stanoví, co se považuje za jedy a jaké je množství větší než malé u omamných látek, psychotropních látek, přípravků je obsahujících a jedů, ve znění nařízení vlády č. 4/2012 Sb.</w:t>
            </w:r>
          </w:p>
        </w:tc>
        <w:tc>
          <w:tcPr>
            <w:tcW w:w="3387" w:type="dxa"/>
            <w:tcBorders>
              <w:top w:val="single" w:sz="4" w:space="0" w:color="auto"/>
              <w:bottom w:val="single" w:sz="4" w:space="0" w:color="auto"/>
              <w:right w:val="single" w:sz="4" w:space="0" w:color="auto"/>
            </w:tcBorders>
            <w:shd w:val="clear" w:color="auto" w:fill="FFFFFF"/>
          </w:tcPr>
          <w:p w:rsidR="00843053" w:rsidRDefault="00843053">
            <w:pPr>
              <w:pStyle w:val="Tabulka-obsah"/>
            </w:pPr>
          </w:p>
        </w:tc>
      </w:tr>
      <w:tr w:rsidR="00843053">
        <w:trPr>
          <w:jc w:val="center"/>
        </w:trPr>
        <w:tc>
          <w:tcPr>
            <w:tcW w:w="1560" w:type="dxa"/>
            <w:tcBorders>
              <w:top w:val="single" w:sz="4" w:space="0" w:color="auto"/>
              <w:bottom w:val="single" w:sz="4" w:space="0" w:color="auto"/>
            </w:tcBorders>
            <w:shd w:val="clear" w:color="auto" w:fill="FFFFFF"/>
          </w:tcPr>
          <w:p w:rsidR="00843053" w:rsidRDefault="00843053">
            <w:pPr>
              <w:pStyle w:val="Tabulka-archiv"/>
            </w:pPr>
          </w:p>
        </w:tc>
        <w:tc>
          <w:tcPr>
            <w:tcW w:w="4961" w:type="dxa"/>
            <w:tcBorders>
              <w:top w:val="single" w:sz="4" w:space="0" w:color="auto"/>
              <w:bottom w:val="single" w:sz="4" w:space="0" w:color="auto"/>
            </w:tcBorders>
            <w:shd w:val="clear" w:color="auto" w:fill="FFFFFF"/>
          </w:tcPr>
          <w:p w:rsidR="00843053" w:rsidRDefault="00843053">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843053" w:rsidRDefault="00843053">
            <w:pPr>
              <w:pStyle w:val="Tabulka-obsah"/>
            </w:pPr>
          </w:p>
        </w:tc>
      </w:tr>
      <w:tr w:rsidR="00843053">
        <w:trPr>
          <w:jc w:val="center"/>
        </w:trPr>
        <w:tc>
          <w:tcPr>
            <w:tcW w:w="1560" w:type="dxa"/>
            <w:tcBorders>
              <w:top w:val="single" w:sz="4" w:space="0" w:color="auto"/>
              <w:bottom w:val="single" w:sz="4" w:space="0" w:color="auto"/>
            </w:tcBorders>
            <w:shd w:val="clear" w:color="auto" w:fill="FFFFFF"/>
          </w:tcPr>
          <w:p w:rsidR="00843053" w:rsidRDefault="00843053">
            <w:pPr>
              <w:pStyle w:val="Tabulka-archiv"/>
            </w:pPr>
          </w:p>
        </w:tc>
        <w:tc>
          <w:tcPr>
            <w:tcW w:w="4961" w:type="dxa"/>
            <w:tcBorders>
              <w:top w:val="single" w:sz="4" w:space="0" w:color="auto"/>
              <w:bottom w:val="single" w:sz="4" w:space="0" w:color="auto"/>
            </w:tcBorders>
            <w:shd w:val="clear" w:color="auto" w:fill="FFFFFF"/>
          </w:tcPr>
          <w:p w:rsidR="00843053" w:rsidRDefault="00843053">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843053" w:rsidRDefault="00843053">
            <w:pPr>
              <w:pStyle w:val="Tabulka-obsah"/>
            </w:pPr>
          </w:p>
        </w:tc>
      </w:tr>
      <w:tr w:rsidR="00843053">
        <w:trPr>
          <w:jc w:val="center"/>
        </w:trPr>
        <w:tc>
          <w:tcPr>
            <w:tcW w:w="1560" w:type="dxa"/>
            <w:tcBorders>
              <w:top w:val="single" w:sz="4" w:space="0" w:color="auto"/>
              <w:bottom w:val="single" w:sz="4" w:space="0" w:color="auto"/>
            </w:tcBorders>
            <w:shd w:val="clear" w:color="auto" w:fill="FFFFFF"/>
          </w:tcPr>
          <w:p w:rsidR="00843053" w:rsidRDefault="00843053">
            <w:pPr>
              <w:pStyle w:val="Tabulka-archiv"/>
            </w:pPr>
          </w:p>
        </w:tc>
        <w:tc>
          <w:tcPr>
            <w:tcW w:w="4961" w:type="dxa"/>
            <w:tcBorders>
              <w:top w:val="single" w:sz="4" w:space="0" w:color="auto"/>
              <w:bottom w:val="single" w:sz="4" w:space="0" w:color="auto"/>
            </w:tcBorders>
            <w:shd w:val="clear" w:color="auto" w:fill="FFFFFF"/>
          </w:tcPr>
          <w:p w:rsidR="00843053" w:rsidRDefault="00843053">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843053" w:rsidRDefault="00843053">
            <w:pPr>
              <w:pStyle w:val="Tabulka-obsah"/>
            </w:pPr>
          </w:p>
        </w:tc>
      </w:tr>
      <w:tr w:rsidR="00843053">
        <w:trPr>
          <w:jc w:val="center"/>
        </w:trPr>
        <w:tc>
          <w:tcPr>
            <w:tcW w:w="1560" w:type="dxa"/>
            <w:tcBorders>
              <w:top w:val="single" w:sz="4" w:space="0" w:color="auto"/>
              <w:bottom w:val="single" w:sz="4" w:space="0" w:color="auto"/>
            </w:tcBorders>
            <w:shd w:val="clear" w:color="auto" w:fill="FFFFFF"/>
          </w:tcPr>
          <w:p w:rsidR="00843053" w:rsidRDefault="00843053">
            <w:pPr>
              <w:pStyle w:val="Tabulka-archiv"/>
            </w:pPr>
          </w:p>
        </w:tc>
        <w:tc>
          <w:tcPr>
            <w:tcW w:w="4961" w:type="dxa"/>
            <w:tcBorders>
              <w:top w:val="single" w:sz="4" w:space="0" w:color="auto"/>
              <w:bottom w:val="single" w:sz="4" w:space="0" w:color="auto"/>
            </w:tcBorders>
            <w:shd w:val="clear" w:color="auto" w:fill="FFFFFF"/>
          </w:tcPr>
          <w:p w:rsidR="00843053" w:rsidRDefault="00843053">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843053" w:rsidRDefault="00843053">
            <w:pPr>
              <w:pStyle w:val="Tabulka-obsah"/>
            </w:pPr>
          </w:p>
        </w:tc>
      </w:tr>
    </w:tbl>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19" w:name="_Ref71084784"/>
      <w:r>
        <w:lastRenderedPageBreak/>
        <w:t>10. Předpisy o ochraně životního prostředí</w:t>
      </w:r>
      <w:bookmarkEnd w:id="19"/>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A61FCE">
        <w:trPr>
          <w:jc w:val="center"/>
        </w:trPr>
        <w:tc>
          <w:tcPr>
            <w:tcW w:w="1560" w:type="dxa"/>
            <w:tcBorders>
              <w:top w:val="single" w:sz="18" w:space="0" w:color="auto"/>
              <w:bottom w:val="single" w:sz="4" w:space="0" w:color="auto"/>
            </w:tcBorders>
            <w:shd w:val="clear" w:color="auto" w:fill="FFFFFF"/>
          </w:tcPr>
          <w:p w:rsidR="00A61FCE" w:rsidRDefault="00A61FCE">
            <w:pPr>
              <w:pStyle w:val="Tabulka-archiv"/>
            </w:pPr>
            <w:r>
              <w:t>7/1</w:t>
            </w:r>
          </w:p>
          <w:p w:rsidR="00A61FCE" w:rsidRDefault="00A61FCE">
            <w:pPr>
              <w:pStyle w:val="Tabulka-archiv"/>
            </w:pPr>
            <w:r>
              <w:t>V DIGITÁLNí PODOBě</w:t>
            </w:r>
          </w:p>
        </w:tc>
        <w:tc>
          <w:tcPr>
            <w:tcW w:w="4961" w:type="dxa"/>
            <w:tcBorders>
              <w:top w:val="single" w:sz="18" w:space="0" w:color="auto"/>
              <w:bottom w:val="single" w:sz="4" w:space="0" w:color="auto"/>
            </w:tcBorders>
            <w:shd w:val="clear" w:color="auto" w:fill="FFFFFF"/>
          </w:tcPr>
          <w:p w:rsidR="00A61FCE" w:rsidRDefault="00A61FCE">
            <w:pPr>
              <w:pStyle w:val="Tabulka-pedpisy"/>
              <w:tabs>
                <w:tab w:val="clear" w:pos="360"/>
              </w:tabs>
              <w:ind w:left="363" w:hanging="363"/>
            </w:pPr>
            <w:r>
              <w:t>Zákon č. 17/1992 Sb., o životním prostředí, ve znění zákona č. 123/1998 Sb. a zákona 100/2001 Sb.</w:t>
            </w:r>
          </w:p>
        </w:tc>
        <w:tc>
          <w:tcPr>
            <w:tcW w:w="3387" w:type="dxa"/>
            <w:tcBorders>
              <w:top w:val="single" w:sz="18" w:space="0" w:color="auto"/>
              <w:bottom w:val="single" w:sz="4" w:space="0" w:color="auto"/>
              <w:right w:val="single" w:sz="4" w:space="0" w:color="auto"/>
            </w:tcBorders>
            <w:shd w:val="clear" w:color="auto" w:fill="FFFFFF"/>
          </w:tcPr>
          <w:p w:rsidR="00A61FCE" w:rsidRDefault="00A61FCE">
            <w:pPr>
              <w:pStyle w:val="Tabulka-obsah"/>
            </w:pPr>
            <w:r>
              <w:t>Zákon vymezuje základní pojmy a stanoví základní zásady ochrany životního prostředí a povinnosti právnických a fyzických osob při ochraně a zlepšování stavu životního prostředí a při využívání přírodních zdrojů; vychází přitom z principu trvale udržitelného rozvoje.</w:t>
            </w:r>
          </w:p>
          <w:p w:rsidR="00A61FCE" w:rsidRDefault="00A61FCE">
            <w:pPr>
              <w:pStyle w:val="Tabulka-obsah"/>
              <w:rPr>
                <w:i/>
                <w:iCs/>
                <w:color w:val="auto"/>
              </w:rPr>
            </w:pPr>
          </w:p>
          <w:p w:rsidR="00A61FCE" w:rsidRDefault="00A61FCE">
            <w:pPr>
              <w:pStyle w:val="Tabulka-obsah"/>
              <w:rPr>
                <w:i/>
                <w:iCs/>
                <w:color w:val="auto"/>
              </w:rPr>
            </w:pPr>
            <w:r>
              <w:rPr>
                <w:i/>
                <w:iCs/>
                <w:color w:val="auto"/>
              </w:rPr>
              <w:t>zákon SR č. 17/1992 Zb. v znení neskorších predpisov</w:t>
            </w:r>
          </w:p>
        </w:tc>
      </w:tr>
      <w:tr w:rsidR="002B3C37">
        <w:trPr>
          <w:jc w:val="center"/>
        </w:trPr>
        <w:tc>
          <w:tcPr>
            <w:tcW w:w="1560" w:type="dxa"/>
            <w:tcBorders>
              <w:top w:val="single" w:sz="4" w:space="0" w:color="auto"/>
              <w:bottom w:val="single" w:sz="4" w:space="0" w:color="auto"/>
            </w:tcBorders>
            <w:shd w:val="clear" w:color="auto" w:fill="FFFFFF"/>
          </w:tcPr>
          <w:p w:rsidR="002B3C37" w:rsidRDefault="002B3C37" w:rsidP="002B3C37">
            <w:pPr>
              <w:pStyle w:val="Tabulka-archiv"/>
            </w:pPr>
            <w:r>
              <w:t>7/6</w:t>
            </w:r>
          </w:p>
          <w:p w:rsidR="002B3C37" w:rsidRDefault="002B3C37" w:rsidP="002B3C37">
            <w:pPr>
              <w:pStyle w:val="Tabulka-archiv"/>
            </w:pPr>
            <w:r>
              <w:t>V DIGITÁLNí PODOBě</w:t>
            </w:r>
          </w:p>
        </w:tc>
        <w:tc>
          <w:tcPr>
            <w:tcW w:w="4961" w:type="dxa"/>
            <w:tcBorders>
              <w:top w:val="single" w:sz="4" w:space="0" w:color="auto"/>
              <w:bottom w:val="single" w:sz="4" w:space="0" w:color="auto"/>
            </w:tcBorders>
            <w:shd w:val="clear" w:color="auto" w:fill="FFFFFF"/>
          </w:tcPr>
          <w:p w:rsidR="002B3C37" w:rsidRDefault="002B3C37" w:rsidP="00DF2A46">
            <w:pPr>
              <w:pStyle w:val="Tabulka-pedpisy"/>
              <w:tabs>
                <w:tab w:val="clear" w:pos="360"/>
              </w:tabs>
              <w:ind w:left="363" w:hanging="363"/>
            </w:pPr>
            <w:r w:rsidRPr="002B3C37">
              <w:t>Zákon č. 254/2001 Sb., o vodách a o změně některých zákonů (vodní zákon), ve znění zákona č. 76/2002 Sb., zákona č. 320/2002 Sb., zákona č. 274/2003 Sb., zákona č. 20/2004 Sb., zákona č. 413/2005 Sb., zákona č. 444/2005 Sb., zákona č. 186/2006 Sb., zákona č. 222/2006 Sb., zákona č. 342/2006 Sb., zákona č. 25/2008 Sb., zákona č. 167/2008 Sb., zákona č. 181/2008 Sb., zákona č. 157/2009 Sb., zákona č. 227/2009 Sb., zákona č. 281/2009 Sb., zákona č. 150/2010 Sb., zákona č. 77/2011 Sb., zákona č. 151/2011 Sb., zákona č. 85/2012 Sb., zákona č. 350/2012 Sb., zákona č. 501/2012 Sb., zákona č. 275/2013 Sb., zákona č. 303/2013 Sb.</w:t>
            </w:r>
            <w:r w:rsidR="0003341D">
              <w:t>,</w:t>
            </w:r>
            <w:r w:rsidRPr="002B3C37">
              <w:t xml:space="preserve"> zákona č. 61/2014 Sb.</w:t>
            </w:r>
            <w:r w:rsidR="00F810C2">
              <w:t>,</w:t>
            </w:r>
            <w:r w:rsidR="0003341D">
              <w:t xml:space="preserve"> zákona č 64/2014 Sb.</w:t>
            </w:r>
            <w:r w:rsidR="00DF2A46">
              <w:t xml:space="preserve">, </w:t>
            </w:r>
            <w:r w:rsidR="00F810C2">
              <w:t>zákona č. 187/2014 Sb.</w:t>
            </w:r>
            <w:r w:rsidR="00DF2A46">
              <w:t xml:space="preserve"> a zákona č. 39/2015 Sb.</w:t>
            </w:r>
          </w:p>
        </w:tc>
        <w:tc>
          <w:tcPr>
            <w:tcW w:w="3387" w:type="dxa"/>
            <w:tcBorders>
              <w:top w:val="single" w:sz="4" w:space="0" w:color="auto"/>
              <w:bottom w:val="single" w:sz="4" w:space="0" w:color="auto"/>
              <w:right w:val="single" w:sz="4" w:space="0" w:color="auto"/>
            </w:tcBorders>
            <w:shd w:val="clear" w:color="auto" w:fill="FFFFFF"/>
          </w:tcPr>
          <w:p w:rsidR="002B3C37" w:rsidRDefault="002B3C37" w:rsidP="002B3C37">
            <w:pPr>
              <w:pStyle w:val="Tabulka-obsah"/>
            </w:pPr>
            <w:r>
              <w:t>Zrušen zákon č. 138/1973 Sb., o vodách.</w:t>
            </w:r>
          </w:p>
          <w:p w:rsidR="002B3C37" w:rsidRDefault="002B3C37" w:rsidP="002B3C37">
            <w:pPr>
              <w:pStyle w:val="Tabulka-obsah"/>
            </w:pPr>
            <w:r>
              <w:t>Účelem tohoto zákona je chránit povrchové a podzemní vody, stanovit podmínky pro hospodárné využívání vodních zdrojů a pro zachování i zlepšení jakosti povrchových a podzemních vod, vytvořit podmínky pro snižování nepříznivých účinků povodní a sucha a zajistit bezpečnost vodních děl.</w:t>
            </w:r>
          </w:p>
          <w:p w:rsidR="002B3C37" w:rsidRDefault="002B3C37" w:rsidP="002B3C37">
            <w:pPr>
              <w:pStyle w:val="Tabulka-obsah"/>
            </w:pPr>
            <w:r>
              <w:t>- Zákon upravuje právní vztahy k povrchovým a podzemním vodám, vztahy fyzických a právnických osob k využívání povrchových a podzemních vod, jakož i vztahy k pozemkům a stavbám, s nimiž výskyt těchto vod přímo souvisí, a to v zájmu zajištění trvale udržitelného užívání těchto vod, bezpečnosti vodních děl a ochrany před účinky povodní a sucha.</w:t>
            </w:r>
          </w:p>
          <w:p w:rsidR="002B3C37" w:rsidRPr="002B3C37" w:rsidRDefault="002B3C37" w:rsidP="002B3C37">
            <w:pPr>
              <w:pStyle w:val="Tabulka-obsah"/>
              <w:rPr>
                <w:color w:val="00B050"/>
              </w:rPr>
            </w:pPr>
            <w:r w:rsidRPr="002B3C37">
              <w:rPr>
                <w:color w:val="00B050"/>
              </w:rPr>
              <w:t>§ 30 Ochranná pásma vodních zdrojů.</w:t>
            </w:r>
          </w:p>
          <w:p w:rsidR="002B3C37" w:rsidRDefault="002B3C37" w:rsidP="002B3C37">
            <w:pPr>
              <w:pStyle w:val="Tabulka-obsah"/>
              <w:rPr>
                <w:rFonts w:cs="Arial"/>
                <w:i/>
                <w:iCs/>
                <w:color w:val="auto"/>
                <w:szCs w:val="19"/>
              </w:rPr>
            </w:pPr>
          </w:p>
          <w:p w:rsidR="002B3C37" w:rsidRPr="00817AD3" w:rsidRDefault="002B3C37" w:rsidP="002B3C37">
            <w:pPr>
              <w:pStyle w:val="Tabulka-obsah"/>
              <w:rPr>
                <w:rFonts w:cs="Arial"/>
                <w:color w:val="FF0000"/>
              </w:rPr>
            </w:pPr>
            <w:r>
              <w:rPr>
                <w:rFonts w:cs="Arial"/>
                <w:i/>
                <w:iCs/>
                <w:color w:val="auto"/>
                <w:szCs w:val="19"/>
              </w:rPr>
              <w:t xml:space="preserve">zákon SR č. </w:t>
            </w:r>
            <w:proofErr w:type="gramStart"/>
            <w:r>
              <w:rPr>
                <w:rFonts w:cs="Arial"/>
                <w:i/>
                <w:iCs/>
                <w:color w:val="auto"/>
                <w:szCs w:val="19"/>
              </w:rPr>
              <w:t xml:space="preserve">364/2004 Z. z. </w:t>
            </w:r>
            <w:r>
              <w:rPr>
                <w:i/>
                <w:iCs/>
                <w:color w:val="auto"/>
              </w:rPr>
              <w:t>v znení</w:t>
            </w:r>
            <w:proofErr w:type="gramEnd"/>
            <w:r>
              <w:rPr>
                <w:i/>
                <w:iCs/>
                <w:color w:val="auto"/>
              </w:rPr>
              <w:t xml:space="preserve"> neskorších predpisov</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A61FCE" w:rsidRDefault="00A61FCE" w:rsidP="00DB3DD1">
            <w:pPr>
              <w:pStyle w:val="Tabulka-pedpisy"/>
              <w:tabs>
                <w:tab w:val="clear" w:pos="360"/>
              </w:tabs>
              <w:ind w:left="363" w:hanging="363"/>
            </w:pPr>
            <w:r>
              <w:t>Zákon č. 289/1995 Sb., o lesích a o změně a doplnění některých zákonů (lesní zákon), ve znění zákona č. 238/1999 Sb., zákona č. 67/2000 Sb., zákona č. 132/2000 Sb., zákona č. 76/2002 Sb., zákona č. 320/2002 Sb., zákona č. 149/2003 Sb., zákona č. 1/2005 Sb., zákona č. 444/2005 Sb., zákona č. 186/2006 Sb., zákona č. 222/2006 Sb., zákona č. 267/2006 Sb., zákona č. 124/2008 Sb., zákona č. 167/2008 Sb</w:t>
            </w:r>
            <w:r>
              <w:rPr>
                <w:color w:val="auto"/>
              </w:rPr>
              <w:t>., zákona č. 223/2009 Sb., zákona č. 227/2009 Sb.</w:t>
            </w:r>
            <w:r w:rsidR="007E1F03">
              <w:rPr>
                <w:color w:val="auto"/>
              </w:rPr>
              <w:t>,</w:t>
            </w:r>
            <w:r>
              <w:rPr>
                <w:color w:val="auto"/>
              </w:rPr>
              <w:t xml:space="preserve"> zákona č. 281/2009 Sb.</w:t>
            </w:r>
            <w:r w:rsidR="007F2D69">
              <w:rPr>
                <w:color w:val="auto"/>
              </w:rPr>
              <w:t>,</w:t>
            </w:r>
            <w:r w:rsidR="007E1F03">
              <w:rPr>
                <w:color w:val="auto"/>
              </w:rPr>
              <w:t xml:space="preserve"> zákona č. 503/2012 Sb.</w:t>
            </w:r>
            <w:r w:rsidR="004A7C2C">
              <w:rPr>
                <w:color w:val="auto"/>
              </w:rPr>
              <w:t>, zákona č. 280/2013 Sb.</w:t>
            </w:r>
            <w:r w:rsidR="00C1136F">
              <w:rPr>
                <w:color w:val="auto"/>
              </w:rPr>
              <w:t>,</w:t>
            </w:r>
            <w:r w:rsidR="007F2D69">
              <w:rPr>
                <w:color w:val="auto"/>
              </w:rPr>
              <w:t xml:space="preserve"> zákon č. </w:t>
            </w:r>
            <w:r w:rsidR="007F2D69" w:rsidRPr="00D5486E">
              <w:rPr>
                <w:rFonts w:cs="Arial"/>
              </w:rPr>
              <w:t>344/2013 Sb.</w:t>
            </w:r>
            <w:r w:rsidR="007E1F03">
              <w:rPr>
                <w:color w:val="auto"/>
              </w:rPr>
              <w:t xml:space="preserve"> </w:t>
            </w:r>
            <w:r w:rsidR="00C1136F">
              <w:rPr>
                <w:color w:val="auto"/>
              </w:rPr>
              <w:t xml:space="preserve">a zákona č. 64/2014 Sb. </w:t>
            </w:r>
            <w:r w:rsidR="00A809C4" w:rsidRPr="00CC5EF1">
              <w:rPr>
                <w:rFonts w:cs="Arial"/>
                <w:color w:val="FF0000"/>
              </w:rPr>
              <w:t>(Zákon č. 267/2006 Sb. nabývá účinnosti 1. ledna 201</w:t>
            </w:r>
            <w:r w:rsidR="00DB3DD1">
              <w:rPr>
                <w:rFonts w:cs="Arial"/>
                <w:color w:val="FF0000"/>
              </w:rPr>
              <w:t>7</w:t>
            </w:r>
            <w:r w:rsidR="00A809C4" w:rsidRPr="00CC5EF1">
              <w:rPr>
                <w:rFonts w:cs="Arial"/>
                <w:color w:val="FF0000"/>
              </w:rPr>
              <w:t>.)</w:t>
            </w:r>
          </w:p>
        </w:tc>
        <w:tc>
          <w:tcPr>
            <w:tcW w:w="3387" w:type="dxa"/>
            <w:tcBorders>
              <w:top w:val="single" w:sz="4" w:space="0" w:color="auto"/>
              <w:bottom w:val="single" w:sz="4" w:space="0" w:color="auto"/>
              <w:right w:val="single" w:sz="4" w:space="0" w:color="auto"/>
            </w:tcBorders>
            <w:shd w:val="clear" w:color="auto" w:fill="FFFFFF"/>
          </w:tcPr>
          <w:p w:rsidR="00817AD3" w:rsidRPr="00817AD3" w:rsidRDefault="00817AD3" w:rsidP="00635159">
            <w:pPr>
              <w:pStyle w:val="Tabulka-obsah"/>
              <w:rPr>
                <w:rFonts w:cs="Arial"/>
                <w:color w:val="FF0000"/>
              </w:rPr>
            </w:pPr>
            <w:r w:rsidRPr="00817AD3">
              <w:rPr>
                <w:rFonts w:cs="Arial"/>
                <w:color w:val="FF0000"/>
              </w:rPr>
              <w:t>Zákon č. 344/2013 Sb. nabývá účinnosti 1. ledna 2014.</w:t>
            </w:r>
          </w:p>
          <w:p w:rsidR="00A809C4" w:rsidRPr="00817AD3" w:rsidRDefault="00817AD3" w:rsidP="00635159">
            <w:pPr>
              <w:pStyle w:val="Tabulka-obsah"/>
              <w:rPr>
                <w:color w:val="FF0000"/>
              </w:rPr>
            </w:pPr>
            <w:r w:rsidRPr="00817AD3">
              <w:rPr>
                <w:rFonts w:cs="Arial"/>
                <w:color w:val="FF0000"/>
              </w:rPr>
              <w:t>Zákon č. 267/2006 Sb. nabývá účinnosti 1. ledna 201</w:t>
            </w:r>
            <w:r w:rsidR="00DB3DD1">
              <w:rPr>
                <w:rFonts w:cs="Arial"/>
                <w:color w:val="FF0000"/>
              </w:rPr>
              <w:t>7</w:t>
            </w:r>
            <w:r w:rsidRPr="00817AD3">
              <w:rPr>
                <w:rFonts w:cs="Arial"/>
                <w:color w:val="FF0000"/>
              </w:rPr>
              <w:t>.</w:t>
            </w:r>
          </w:p>
          <w:p w:rsidR="00A61FCE" w:rsidRDefault="00A61FCE" w:rsidP="00635159">
            <w:pPr>
              <w:pStyle w:val="Tabulka-obsah"/>
            </w:pPr>
            <w:r>
              <w:t>Účelem tohoto zákona je stanovit předpoklady pro zachování lesa, péči o les a obnovu lesa jako nenahraditelnou složku životního prostředí.</w:t>
            </w:r>
          </w:p>
          <w:p w:rsidR="004A7C2C" w:rsidRDefault="004A7C2C" w:rsidP="004A7C2C">
            <w:pPr>
              <w:pStyle w:val="Tabulka-obsah"/>
              <w:rPr>
                <w:bCs/>
                <w:color w:val="FF0000"/>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A61FCE" w:rsidRDefault="00A61FCE" w:rsidP="00DF2A46">
            <w:pPr>
              <w:pStyle w:val="Tabulka-pedpisy"/>
              <w:tabs>
                <w:tab w:val="clear" w:pos="360"/>
              </w:tabs>
              <w:ind w:left="363" w:hanging="363"/>
            </w:pPr>
            <w:r>
              <w:t xml:space="preserve">Zákon č. 114/1992 Sb., o ochraně přírody a krajiny, ve znění zákonného opatření č. 347/1992 Sb., zákona č. 289/1995 Sb., nálezu Ústavního soudu vyhlášeného pod č. 3/1997 Sb., zákona č. 16/1997 Sb., zákona č. 123/1998 Sb., zákona č. 161/1999 Sb., zákona č. 238/1999 Sb., zákona č. 132/2000 Sb., zákona č. 76/2002 Sb., zákona č. 320/2002 Sb., zákona č. 100/2004 Sb., zákona č. 168/2004 Sb., zákona č. 218/2004 Sb., zákona č. 387/2005 Sb., zákona č. 444/2005 Sb., zákona č. 186/2006 Sb., zákona č. 222/2006 Sb., zákona č. 267/2006 Sb., zákona č. </w:t>
            </w:r>
            <w:r>
              <w:rPr>
                <w:rFonts w:cs="Arial"/>
              </w:rPr>
              <w:t xml:space="preserve">124/2008 Sb., </w:t>
            </w:r>
            <w:r>
              <w:t xml:space="preserve">zákona č. 167/2008 Sb., zákona č. 312/2008 Sb., zákona č. 223/2009 Sb., zákona č. 227/2009 Sb., zákona </w:t>
            </w:r>
            <w:r>
              <w:lastRenderedPageBreak/>
              <w:t>č. 281/2009 Sb., zákona č. 291/2009 Sb., zákona č. 349/2009 Sb.</w:t>
            </w:r>
            <w:r w:rsidR="00A80326">
              <w:t>,</w:t>
            </w:r>
            <w:r>
              <w:t xml:space="preserve"> zákona č. 381/2009 Sb.</w:t>
            </w:r>
            <w:r w:rsidR="00AE2458">
              <w:t>,</w:t>
            </w:r>
            <w:r w:rsidR="00A80326">
              <w:t xml:space="preserve"> zákona č. 350/2012 Sb.</w:t>
            </w:r>
            <w:r w:rsidR="008F6EBB">
              <w:t>,</w:t>
            </w:r>
            <w:r w:rsidR="00C14F90">
              <w:t xml:space="preserve"> zákona č. 64/2014 Sb., </w:t>
            </w:r>
            <w:r w:rsidR="008F6EBB">
              <w:t>zákona č. 175/2014 Sb.</w:t>
            </w:r>
            <w:r w:rsidR="00DF2A46">
              <w:t>,</w:t>
            </w:r>
            <w:r w:rsidR="00C14F90">
              <w:t xml:space="preserve"> zákona č. 250/2014 Sb</w:t>
            </w:r>
            <w:r w:rsidR="00DF2A46">
              <w:t>. a zákona č. 39/</w:t>
            </w:r>
            <w:r w:rsidR="00DF2A46" w:rsidRPr="00CA61A2">
              <w:rPr>
                <w:color w:val="auto"/>
              </w:rPr>
              <w:t>2015 Sb.</w:t>
            </w:r>
            <w:r w:rsidR="00C14F90" w:rsidRPr="00CA61A2">
              <w:rPr>
                <w:rFonts w:cs="Arial"/>
                <w:color w:val="auto"/>
              </w:rPr>
              <w:t xml:space="preserve"> </w:t>
            </w:r>
            <w:r w:rsidR="00A809C4" w:rsidRPr="00CA61A2">
              <w:rPr>
                <w:rFonts w:cs="Arial"/>
                <w:color w:val="auto"/>
              </w:rPr>
              <w:t>(Zákon č. 267/2006 Sb. nabývá účinnosti 1. ledna 201</w:t>
            </w:r>
            <w:r w:rsidR="00DB3DD1" w:rsidRPr="00CA61A2">
              <w:rPr>
                <w:rFonts w:cs="Arial"/>
                <w:color w:val="auto"/>
              </w:rPr>
              <w:t>7</w:t>
            </w:r>
            <w:r w:rsidR="00A809C4" w:rsidRPr="00CA61A2">
              <w:rPr>
                <w:rFonts w:cs="Arial"/>
                <w:color w:val="auto"/>
              </w:rPr>
              <w:t>.)</w:t>
            </w:r>
          </w:p>
        </w:tc>
        <w:tc>
          <w:tcPr>
            <w:tcW w:w="3387" w:type="dxa"/>
            <w:tcBorders>
              <w:top w:val="single" w:sz="4" w:space="0" w:color="auto"/>
              <w:bottom w:val="single" w:sz="4" w:space="0" w:color="auto"/>
              <w:right w:val="single" w:sz="4" w:space="0" w:color="auto"/>
            </w:tcBorders>
            <w:shd w:val="clear" w:color="auto" w:fill="FFFFFF"/>
          </w:tcPr>
          <w:p w:rsidR="008E336F" w:rsidRDefault="00A809C4">
            <w:pPr>
              <w:pStyle w:val="Tabulka-obsah"/>
            </w:pPr>
            <w:r w:rsidRPr="00B33551">
              <w:rPr>
                <w:rFonts w:cs="Arial"/>
                <w:bCs/>
                <w:color w:val="FF0000"/>
              </w:rPr>
              <w:lastRenderedPageBreak/>
              <w:t>Účinnost zákona č. 267/2006 Sb. dnem 1. ledna 201</w:t>
            </w:r>
            <w:r w:rsidR="00DB3DD1">
              <w:rPr>
                <w:rFonts w:cs="Arial"/>
                <w:bCs/>
                <w:color w:val="FF0000"/>
              </w:rPr>
              <w:t>7</w:t>
            </w:r>
            <w:r w:rsidRPr="00B33551">
              <w:rPr>
                <w:rFonts w:cs="Arial"/>
                <w:bCs/>
                <w:color w:val="FF0000"/>
              </w:rPr>
              <w:t>.</w:t>
            </w:r>
          </w:p>
          <w:p w:rsidR="00A809C4" w:rsidRDefault="00A809C4">
            <w:pPr>
              <w:pStyle w:val="Tabulka-obsah"/>
            </w:pPr>
          </w:p>
          <w:p w:rsidR="00A61FCE" w:rsidRDefault="00A61FCE">
            <w:pPr>
              <w:pStyle w:val="Tabulka-obsah"/>
            </w:pPr>
            <w:r>
              <w:t>Účelem zákona je přispět k udržení a obnově přírodní rovnováhy v krajině, k ochraně rozmanitostí forem života, přírodních hodnot a krás a k šetrnému hospodaření s přírodními zdroji.</w:t>
            </w:r>
          </w:p>
          <w:p w:rsidR="00A61FCE" w:rsidRDefault="00A61FCE">
            <w:pPr>
              <w:pStyle w:val="Tabulka-obsah"/>
            </w:pPr>
          </w:p>
          <w:p w:rsidR="00A61FCE" w:rsidRDefault="00A61FCE">
            <w:pPr>
              <w:pStyle w:val="Tabulka-obsah"/>
              <w:rPr>
                <w:i/>
                <w:iCs/>
                <w:color w:val="auto"/>
              </w:rPr>
            </w:pPr>
            <w:r>
              <w:rPr>
                <w:rFonts w:cs="Arial"/>
                <w:i/>
                <w:iCs/>
                <w:color w:val="auto"/>
                <w:szCs w:val="11"/>
              </w:rPr>
              <w:t xml:space="preserve">zákon SR č. </w:t>
            </w:r>
            <w:proofErr w:type="gramStart"/>
            <w:r>
              <w:rPr>
                <w:rFonts w:cs="Arial"/>
                <w:i/>
                <w:iCs/>
                <w:color w:val="auto"/>
                <w:szCs w:val="11"/>
              </w:rPr>
              <w:t xml:space="preserve">543/2002 Z. z. </w:t>
            </w:r>
            <w:r>
              <w:rPr>
                <w:i/>
                <w:iCs/>
                <w:color w:val="auto"/>
              </w:rPr>
              <w:t>v znení</w:t>
            </w:r>
            <w:proofErr w:type="gramEnd"/>
            <w:r>
              <w:rPr>
                <w:i/>
                <w:iCs/>
                <w:color w:val="auto"/>
              </w:rPr>
              <w:t xml:space="preserve"> neskorších predpisov</w:t>
            </w:r>
          </w:p>
          <w:p w:rsidR="00E10A0C" w:rsidRDefault="00E10A0C" w:rsidP="00E10A0C">
            <w:pPr>
              <w:pStyle w:val="Tabulka-obsah"/>
              <w:rPr>
                <w:i/>
                <w:iCs/>
                <w:color w:val="auto"/>
              </w:rPr>
            </w:pPr>
          </w:p>
        </w:tc>
      </w:tr>
      <w:tr w:rsidR="00D500BE">
        <w:trPr>
          <w:jc w:val="center"/>
        </w:trPr>
        <w:tc>
          <w:tcPr>
            <w:tcW w:w="1560" w:type="dxa"/>
            <w:tcBorders>
              <w:top w:val="single" w:sz="4" w:space="0" w:color="auto"/>
              <w:bottom w:val="single" w:sz="4" w:space="0" w:color="auto"/>
            </w:tcBorders>
            <w:shd w:val="clear" w:color="auto" w:fill="FFFFFF"/>
          </w:tcPr>
          <w:p w:rsidR="00D500BE" w:rsidRDefault="003C3A39" w:rsidP="00821E2F">
            <w:pPr>
              <w:pStyle w:val="Tabulka-archiv"/>
            </w:pPr>
            <w:r>
              <w:lastRenderedPageBreak/>
              <w:t>V DIGITÁLNí PODOBě</w:t>
            </w:r>
          </w:p>
        </w:tc>
        <w:tc>
          <w:tcPr>
            <w:tcW w:w="4961" w:type="dxa"/>
            <w:tcBorders>
              <w:top w:val="single" w:sz="4" w:space="0" w:color="auto"/>
              <w:bottom w:val="single" w:sz="4" w:space="0" w:color="auto"/>
            </w:tcBorders>
            <w:shd w:val="clear" w:color="auto" w:fill="FFFFFF"/>
          </w:tcPr>
          <w:p w:rsidR="00D500BE" w:rsidRPr="00BF6B7B" w:rsidRDefault="003C3A39" w:rsidP="00074857">
            <w:pPr>
              <w:pStyle w:val="Tabulka-pedpisy"/>
              <w:tabs>
                <w:tab w:val="clear" w:pos="360"/>
              </w:tabs>
              <w:ind w:left="363" w:hanging="363"/>
              <w:rPr>
                <w:color w:val="auto"/>
              </w:rPr>
            </w:pPr>
            <w:r>
              <w:t xml:space="preserve">Vyhláška č. 189/2013 </w:t>
            </w:r>
            <w:r w:rsidR="00A8238B">
              <w:t xml:space="preserve">Sb. </w:t>
            </w:r>
            <w:r>
              <w:t>o ochraně dřevin a povolování jejich kácení</w:t>
            </w:r>
            <w:r w:rsidR="009A580E">
              <w:t>, ve znění vyhlášky č. 222/2014 Sb</w:t>
            </w:r>
            <w:r>
              <w:t>.</w:t>
            </w:r>
          </w:p>
        </w:tc>
        <w:tc>
          <w:tcPr>
            <w:tcW w:w="3387" w:type="dxa"/>
            <w:tcBorders>
              <w:top w:val="single" w:sz="4" w:space="0" w:color="auto"/>
              <w:bottom w:val="single" w:sz="4" w:space="0" w:color="auto"/>
              <w:right w:val="single" w:sz="4" w:space="0" w:color="auto"/>
            </w:tcBorders>
            <w:shd w:val="clear" w:color="auto" w:fill="FFFFFF"/>
          </w:tcPr>
          <w:p w:rsidR="00D500BE" w:rsidRDefault="00D500BE" w:rsidP="00821E2F">
            <w:pPr>
              <w:pStyle w:val="Tabulka-obsah"/>
            </w:pPr>
          </w:p>
        </w:tc>
      </w:tr>
      <w:tr w:rsidR="008F4760">
        <w:trPr>
          <w:jc w:val="center"/>
        </w:trPr>
        <w:tc>
          <w:tcPr>
            <w:tcW w:w="1560" w:type="dxa"/>
            <w:tcBorders>
              <w:top w:val="single" w:sz="4" w:space="0" w:color="auto"/>
              <w:bottom w:val="single" w:sz="4" w:space="0" w:color="auto"/>
            </w:tcBorders>
            <w:shd w:val="clear" w:color="auto" w:fill="FFFFFF"/>
          </w:tcPr>
          <w:p w:rsidR="008F4760" w:rsidRDefault="008F4760" w:rsidP="00821E2F">
            <w:pPr>
              <w:pStyle w:val="Tabulka-archiv"/>
            </w:pPr>
            <w:r>
              <w:t>V DIGITÁLNí PODOBě</w:t>
            </w:r>
          </w:p>
        </w:tc>
        <w:tc>
          <w:tcPr>
            <w:tcW w:w="4961" w:type="dxa"/>
            <w:tcBorders>
              <w:top w:val="single" w:sz="4" w:space="0" w:color="auto"/>
              <w:bottom w:val="single" w:sz="4" w:space="0" w:color="auto"/>
            </w:tcBorders>
            <w:shd w:val="clear" w:color="auto" w:fill="FFFFFF"/>
          </w:tcPr>
          <w:p w:rsidR="008F4760" w:rsidRDefault="008F4760" w:rsidP="00092FEB">
            <w:pPr>
              <w:pStyle w:val="Tabulka-pedpisy"/>
              <w:tabs>
                <w:tab w:val="clear" w:pos="360"/>
              </w:tabs>
              <w:ind w:left="363" w:hanging="363"/>
            </w:pPr>
            <w:r w:rsidRPr="00BF6B7B">
              <w:rPr>
                <w:color w:val="auto"/>
              </w:rPr>
              <w:t>Vyhláška č. 395/1992 Sb., kterou se provádějí</w:t>
            </w:r>
            <w:r>
              <w:t xml:space="preserve"> některá ustanovení zákona č. 114/1992 Sb. o ochraně přírody a krajiny, ve znění vyhlášky č. 105/1997 Sb., vyhlášky č. 200/1999 Sb., vyhlášky č. 85/2000 Sb., vyhlášky č. 190/2000 Sb., vyhlášky č. 116/2004 Sb., vyhlášky č. 381/2004 Sb., vyhlášky č. 573/2004 Sb., vyhlášky č. 574/2004 Sb., vyhlášky č. 452/2005 Sb., vyhlášky č. 175/2006 Sb., vyhlášky č. 425/2006 Sb., vyhlášky č. 96/2007 Sb., vyhlášky č. 141/2007 Sb., vyhlášky č. 267/2007 Sb., vyhlášky č. 60/2008 Sb., vyhlášky č. 75/2008 Sb., vyhlášky č. 30/2009 Sb., vyhlášky č. 262/2009 Sb., vyhlášky č. 189/2010 Sb.</w:t>
            </w:r>
            <w:r w:rsidR="00556FE2">
              <w:t>,</w:t>
            </w:r>
            <w:r>
              <w:t xml:space="preserve"> vyhlášky č. 17/2011 Sb.</w:t>
            </w:r>
            <w:r w:rsidR="00092FEB">
              <w:t>,</w:t>
            </w:r>
            <w:r w:rsidR="00556FE2">
              <w:t xml:space="preserve"> vyhlášky č. 393/2012 Sb.</w:t>
            </w:r>
            <w:r w:rsidR="00092FEB">
              <w:t xml:space="preserve"> a vyhlášky č. 189/2013 Sb.</w:t>
            </w:r>
          </w:p>
        </w:tc>
        <w:tc>
          <w:tcPr>
            <w:tcW w:w="3387" w:type="dxa"/>
            <w:tcBorders>
              <w:top w:val="single" w:sz="4" w:space="0" w:color="auto"/>
              <w:bottom w:val="single" w:sz="4" w:space="0" w:color="auto"/>
              <w:right w:val="single" w:sz="4" w:space="0" w:color="auto"/>
            </w:tcBorders>
            <w:shd w:val="clear" w:color="auto" w:fill="FFFFFF"/>
          </w:tcPr>
          <w:p w:rsidR="008F4760" w:rsidRDefault="008F4760" w:rsidP="00821E2F">
            <w:pPr>
              <w:pStyle w:val="Tabulka-obsah"/>
            </w:pPr>
          </w:p>
        </w:tc>
      </w:tr>
      <w:tr w:rsidR="004C7010">
        <w:trPr>
          <w:jc w:val="center"/>
        </w:trPr>
        <w:tc>
          <w:tcPr>
            <w:tcW w:w="1560" w:type="dxa"/>
            <w:tcBorders>
              <w:top w:val="single" w:sz="4" w:space="0" w:color="auto"/>
              <w:bottom w:val="single" w:sz="4" w:space="0" w:color="auto"/>
            </w:tcBorders>
            <w:shd w:val="clear" w:color="auto" w:fill="FFFFFF"/>
          </w:tcPr>
          <w:p w:rsidR="004C7010" w:rsidRDefault="004C7010" w:rsidP="00827E59">
            <w:pPr>
              <w:pStyle w:val="Tabulka-archiv"/>
            </w:pPr>
            <w:r>
              <w:t>V DIGITÁLNí PODOBě</w:t>
            </w:r>
          </w:p>
        </w:tc>
        <w:tc>
          <w:tcPr>
            <w:tcW w:w="4961" w:type="dxa"/>
            <w:tcBorders>
              <w:top w:val="single" w:sz="4" w:space="0" w:color="auto"/>
              <w:bottom w:val="single" w:sz="4" w:space="0" w:color="auto"/>
            </w:tcBorders>
            <w:shd w:val="clear" w:color="auto" w:fill="FFFFFF"/>
          </w:tcPr>
          <w:p w:rsidR="004C7010" w:rsidRDefault="004C7010" w:rsidP="00827E59">
            <w:pPr>
              <w:pStyle w:val="Tabulka-pedpisy"/>
              <w:tabs>
                <w:tab w:val="clear" w:pos="360"/>
              </w:tabs>
              <w:ind w:left="363" w:hanging="363"/>
            </w:pPr>
            <w:r w:rsidRPr="004C7010">
              <w:rPr>
                <w:color w:val="auto"/>
              </w:rPr>
              <w:t>Vyhláška č. 166/2005 Sb., kterou se provádějí některá ustanovení zákona č. 114/1992</w:t>
            </w:r>
            <w:r>
              <w:t xml:space="preserve"> Sb., o ochraně přírody a krajiny, ve znění pozdějších předpisů, v souvislosti s vytvářením soustavy NATURA 2000, ve znění vyhlášky č. 390/2006 Sb.</w:t>
            </w:r>
          </w:p>
        </w:tc>
        <w:tc>
          <w:tcPr>
            <w:tcW w:w="3387" w:type="dxa"/>
            <w:tcBorders>
              <w:top w:val="single" w:sz="4" w:space="0" w:color="auto"/>
              <w:bottom w:val="single" w:sz="4" w:space="0" w:color="auto"/>
              <w:right w:val="single" w:sz="4" w:space="0" w:color="auto"/>
            </w:tcBorders>
            <w:shd w:val="clear" w:color="auto" w:fill="FFFFFF"/>
          </w:tcPr>
          <w:p w:rsidR="004C7010" w:rsidRDefault="004C7010" w:rsidP="00827E59">
            <w:pPr>
              <w:pStyle w:val="Tabulka-obsah"/>
            </w:pPr>
          </w:p>
        </w:tc>
      </w:tr>
      <w:tr w:rsidR="0059743C">
        <w:trPr>
          <w:jc w:val="center"/>
        </w:trPr>
        <w:tc>
          <w:tcPr>
            <w:tcW w:w="1560" w:type="dxa"/>
            <w:tcBorders>
              <w:top w:val="single" w:sz="4" w:space="0" w:color="auto"/>
              <w:bottom w:val="single" w:sz="4" w:space="0" w:color="auto"/>
            </w:tcBorders>
            <w:shd w:val="clear" w:color="auto" w:fill="FFFFFF"/>
          </w:tcPr>
          <w:p w:rsidR="0059743C" w:rsidRDefault="0059743C" w:rsidP="00827E59">
            <w:pPr>
              <w:pStyle w:val="Tabulka-archiv"/>
            </w:pPr>
          </w:p>
        </w:tc>
        <w:tc>
          <w:tcPr>
            <w:tcW w:w="4961" w:type="dxa"/>
            <w:tcBorders>
              <w:top w:val="single" w:sz="4" w:space="0" w:color="auto"/>
              <w:bottom w:val="single" w:sz="4" w:space="0" w:color="auto"/>
            </w:tcBorders>
            <w:shd w:val="clear" w:color="auto" w:fill="FFFFFF"/>
          </w:tcPr>
          <w:p w:rsidR="0059743C" w:rsidRPr="004C7010" w:rsidRDefault="0059743C" w:rsidP="00827E59">
            <w:pPr>
              <w:pStyle w:val="Tabulka-pedpisy"/>
              <w:tabs>
                <w:tab w:val="clear" w:pos="360"/>
              </w:tabs>
              <w:ind w:left="363" w:hanging="363"/>
              <w:rPr>
                <w:color w:val="auto"/>
              </w:rPr>
            </w:pPr>
            <w:r w:rsidRPr="0059743C">
              <w:t>Vyhláška č. 414/2013 Sb. o rozsahu a způsobu vedení evidence rozhodnutí, opatření obecné povahy, závazných stanovisek, souhlasů a ohlášení, k nimž byl dán souhlas podle vodního zákona, a částí rozhodnutí podle zákona o integrované prevenci (o vodoprávní evidenci).</w:t>
            </w:r>
          </w:p>
        </w:tc>
        <w:tc>
          <w:tcPr>
            <w:tcW w:w="3387" w:type="dxa"/>
            <w:tcBorders>
              <w:top w:val="single" w:sz="4" w:space="0" w:color="auto"/>
              <w:bottom w:val="single" w:sz="4" w:space="0" w:color="auto"/>
              <w:right w:val="single" w:sz="4" w:space="0" w:color="auto"/>
            </w:tcBorders>
            <w:shd w:val="clear" w:color="auto" w:fill="FFFFFF"/>
          </w:tcPr>
          <w:p w:rsidR="0059743C" w:rsidRDefault="0059743C" w:rsidP="00827E59">
            <w:pPr>
              <w:pStyle w:val="Tabulka-obsah"/>
            </w:pPr>
          </w:p>
        </w:tc>
      </w:tr>
      <w:tr w:rsidR="004C7010">
        <w:trPr>
          <w:jc w:val="center"/>
        </w:trPr>
        <w:tc>
          <w:tcPr>
            <w:tcW w:w="1560" w:type="dxa"/>
            <w:tcBorders>
              <w:top w:val="single" w:sz="4" w:space="0" w:color="auto"/>
              <w:bottom w:val="single" w:sz="4" w:space="0" w:color="auto"/>
            </w:tcBorders>
            <w:shd w:val="clear" w:color="auto" w:fill="FFFFFF"/>
          </w:tcPr>
          <w:p w:rsidR="004C7010" w:rsidRDefault="004C7010">
            <w:pPr>
              <w:pStyle w:val="Tabulka-archiv"/>
            </w:pPr>
            <w:r>
              <w:t>V DIGITÁLNí PODOBě</w:t>
            </w:r>
          </w:p>
        </w:tc>
        <w:tc>
          <w:tcPr>
            <w:tcW w:w="4961" w:type="dxa"/>
            <w:tcBorders>
              <w:top w:val="single" w:sz="4" w:space="0" w:color="auto"/>
              <w:bottom w:val="single" w:sz="4" w:space="0" w:color="auto"/>
            </w:tcBorders>
            <w:shd w:val="clear" w:color="auto" w:fill="FFFFFF"/>
          </w:tcPr>
          <w:p w:rsidR="004C7010" w:rsidRDefault="004C7010" w:rsidP="000D70FB">
            <w:pPr>
              <w:pStyle w:val="Tabulka-pedpisy"/>
              <w:tabs>
                <w:tab w:val="clear" w:pos="360"/>
              </w:tabs>
              <w:ind w:left="363" w:hanging="363"/>
              <w:rPr>
                <w:rFonts w:cs="Arial"/>
              </w:rPr>
            </w:pPr>
            <w:r w:rsidRPr="002F70ED">
              <w:t>Zákon č. 85/2012 Sb. o ukládání oxidu uhličitého do přírodních horninových struktur a o změně některých zákonů</w:t>
            </w:r>
            <w:r>
              <w:t xml:space="preserve">, ve znění zákona č. </w:t>
            </w:r>
            <w:r w:rsidRPr="000D70FB">
              <w:t>383/2012 Sb.</w:t>
            </w:r>
          </w:p>
        </w:tc>
        <w:tc>
          <w:tcPr>
            <w:tcW w:w="3387" w:type="dxa"/>
            <w:tcBorders>
              <w:top w:val="single" w:sz="4" w:space="0" w:color="auto"/>
              <w:bottom w:val="single" w:sz="4" w:space="0" w:color="auto"/>
              <w:right w:val="single" w:sz="4" w:space="0" w:color="auto"/>
            </w:tcBorders>
            <w:shd w:val="clear" w:color="auto" w:fill="FFFFFF"/>
          </w:tcPr>
          <w:p w:rsidR="004C7010" w:rsidRDefault="004C7010">
            <w:pPr>
              <w:pStyle w:val="Tabulka-obsah"/>
            </w:pPr>
          </w:p>
        </w:tc>
      </w:tr>
      <w:tr w:rsidR="004C7010">
        <w:trPr>
          <w:jc w:val="center"/>
        </w:trPr>
        <w:tc>
          <w:tcPr>
            <w:tcW w:w="1560" w:type="dxa"/>
            <w:tcBorders>
              <w:top w:val="single" w:sz="4" w:space="0" w:color="auto"/>
              <w:bottom w:val="single" w:sz="4" w:space="0" w:color="auto"/>
            </w:tcBorders>
            <w:shd w:val="clear" w:color="auto" w:fill="FFFFFF"/>
          </w:tcPr>
          <w:p w:rsidR="004C7010" w:rsidRDefault="004C7010">
            <w:pPr>
              <w:pStyle w:val="Tabulka-archiv"/>
            </w:pPr>
            <w:r>
              <w:t>V DIGITÁLNí PODOBě</w:t>
            </w:r>
          </w:p>
        </w:tc>
        <w:tc>
          <w:tcPr>
            <w:tcW w:w="4961" w:type="dxa"/>
            <w:tcBorders>
              <w:top w:val="single" w:sz="4" w:space="0" w:color="auto"/>
              <w:bottom w:val="single" w:sz="4" w:space="0" w:color="auto"/>
            </w:tcBorders>
            <w:shd w:val="clear" w:color="auto" w:fill="FFFFFF"/>
          </w:tcPr>
          <w:p w:rsidR="004C7010" w:rsidRDefault="00D4498D" w:rsidP="00D06E3B">
            <w:pPr>
              <w:pStyle w:val="Tabulka-pedpisy"/>
              <w:tabs>
                <w:tab w:val="clear" w:pos="360"/>
              </w:tabs>
              <w:ind w:left="363" w:hanging="363"/>
            </w:pPr>
            <w:r>
              <w:rPr>
                <w:rFonts w:cs="Arial"/>
              </w:rPr>
              <w:t>Zákon č. 167/2008 Sb. o předcházení ekologické újmě a o její nápravě a o změně některých zákonů, ve znění zákona č. 227/2009 Sb., zákona č. 281/2009 Sb., zákona č. 85/2012 Sb., zákona č. 64/2014 Sb. a zákona č. 250/2014 Sb.</w:t>
            </w:r>
            <w:r w:rsidR="00D06E3B">
              <w:rPr>
                <w:rFonts w:cs="Arial"/>
              </w:rPr>
              <w:t xml:space="preserve"> </w:t>
            </w:r>
            <w:r w:rsidR="004C7010" w:rsidRPr="009930F8">
              <w:t>[</w:t>
            </w:r>
            <w:r w:rsidR="004C7010">
              <w:t>Směrnice Evropského parlamentu a Rady 2004/35/ES o odpovědnosti za životní prostředí v souvislosti s prevencí a nápravou škod na životním prostředí, ve znění směrnice Evropského parlamentu a Rady 2006/21/ES o nakládání s odpady z těžebního průmyslu a o změně směrnice 2004/35/ES.]</w:t>
            </w:r>
          </w:p>
        </w:tc>
        <w:tc>
          <w:tcPr>
            <w:tcW w:w="3387" w:type="dxa"/>
            <w:tcBorders>
              <w:top w:val="single" w:sz="4" w:space="0" w:color="auto"/>
              <w:bottom w:val="single" w:sz="4" w:space="0" w:color="auto"/>
              <w:right w:val="single" w:sz="4" w:space="0" w:color="auto"/>
            </w:tcBorders>
            <w:shd w:val="clear" w:color="auto" w:fill="FFFFFF"/>
          </w:tcPr>
          <w:p w:rsidR="004C7010" w:rsidRPr="004E402C" w:rsidRDefault="004C7010" w:rsidP="008D04DF">
            <w:pPr>
              <w:pStyle w:val="Tabulka-obsah"/>
              <w:rPr>
                <w:color w:val="FF0000"/>
              </w:rPr>
            </w:pPr>
          </w:p>
        </w:tc>
      </w:tr>
      <w:tr w:rsidR="004C7010">
        <w:trPr>
          <w:jc w:val="center"/>
        </w:trPr>
        <w:tc>
          <w:tcPr>
            <w:tcW w:w="1560" w:type="dxa"/>
            <w:tcBorders>
              <w:top w:val="single" w:sz="4" w:space="0" w:color="auto"/>
              <w:bottom w:val="single" w:sz="4" w:space="0" w:color="auto"/>
            </w:tcBorders>
            <w:shd w:val="clear" w:color="auto" w:fill="FFFFFF"/>
          </w:tcPr>
          <w:p w:rsidR="004C7010" w:rsidRDefault="004C7010">
            <w:pPr>
              <w:pStyle w:val="Tabulka-archiv"/>
            </w:pPr>
            <w:r>
              <w:t xml:space="preserve">V DIGITÁLNí </w:t>
            </w:r>
            <w:r>
              <w:lastRenderedPageBreak/>
              <w:t>PODOBě</w:t>
            </w:r>
          </w:p>
        </w:tc>
        <w:tc>
          <w:tcPr>
            <w:tcW w:w="4961" w:type="dxa"/>
            <w:tcBorders>
              <w:top w:val="single" w:sz="4" w:space="0" w:color="auto"/>
              <w:bottom w:val="single" w:sz="4" w:space="0" w:color="auto"/>
            </w:tcBorders>
            <w:shd w:val="clear" w:color="auto" w:fill="FFFFFF"/>
          </w:tcPr>
          <w:p w:rsidR="004C7010" w:rsidRDefault="004C7010" w:rsidP="00A12849">
            <w:pPr>
              <w:pStyle w:val="Tabulka-pedpisy"/>
              <w:tabs>
                <w:tab w:val="clear" w:pos="360"/>
              </w:tabs>
              <w:ind w:left="363" w:hanging="363"/>
            </w:pPr>
            <w:r>
              <w:rPr>
                <w:rFonts w:cs="Arial"/>
              </w:rPr>
              <w:lastRenderedPageBreak/>
              <w:t>N</w:t>
            </w:r>
            <w:r w:rsidRPr="00DB0651">
              <w:rPr>
                <w:rFonts w:cs="Arial"/>
              </w:rPr>
              <w:t>ařízení vlády</w:t>
            </w:r>
            <w:r>
              <w:rPr>
                <w:rFonts w:cs="Arial"/>
              </w:rPr>
              <w:t xml:space="preserve"> č. </w:t>
            </w:r>
            <w:r w:rsidRPr="00DB0651">
              <w:rPr>
                <w:rFonts w:cs="Arial"/>
              </w:rPr>
              <w:t>295/2011 Sb.</w:t>
            </w:r>
            <w:r>
              <w:rPr>
                <w:rFonts w:cs="Arial"/>
              </w:rPr>
              <w:t xml:space="preserve"> </w:t>
            </w:r>
            <w:r w:rsidRPr="00DB0651">
              <w:rPr>
                <w:rFonts w:cs="Arial"/>
              </w:rPr>
              <w:t xml:space="preserve">o způsobu </w:t>
            </w:r>
            <w:r w:rsidRPr="00DB0651">
              <w:rPr>
                <w:rFonts w:cs="Arial"/>
              </w:rPr>
              <w:lastRenderedPageBreak/>
              <w:t>hodnocení rizik ekologické újmy a bližších podmínkách finančního zajištění</w:t>
            </w:r>
            <w:r>
              <w:rPr>
                <w:rFonts w:cs="Arial"/>
              </w:rPr>
              <w:t>.</w:t>
            </w:r>
          </w:p>
        </w:tc>
        <w:tc>
          <w:tcPr>
            <w:tcW w:w="3387" w:type="dxa"/>
            <w:tcBorders>
              <w:top w:val="single" w:sz="4" w:space="0" w:color="auto"/>
              <w:bottom w:val="single" w:sz="4" w:space="0" w:color="auto"/>
              <w:right w:val="single" w:sz="4" w:space="0" w:color="auto"/>
            </w:tcBorders>
            <w:shd w:val="clear" w:color="auto" w:fill="FFFFFF"/>
          </w:tcPr>
          <w:p w:rsidR="004C7010" w:rsidRDefault="004C7010" w:rsidP="0099073D">
            <w:pPr>
              <w:pStyle w:val="Tabulka-obsah"/>
            </w:pPr>
          </w:p>
        </w:tc>
      </w:tr>
      <w:tr w:rsidR="004C7010">
        <w:trPr>
          <w:jc w:val="center"/>
        </w:trPr>
        <w:tc>
          <w:tcPr>
            <w:tcW w:w="1560" w:type="dxa"/>
            <w:tcBorders>
              <w:top w:val="single" w:sz="4" w:space="0" w:color="auto"/>
              <w:bottom w:val="single" w:sz="4" w:space="0" w:color="auto"/>
            </w:tcBorders>
            <w:shd w:val="clear" w:color="auto" w:fill="FFFFFF"/>
          </w:tcPr>
          <w:p w:rsidR="004C7010" w:rsidRDefault="004C7010">
            <w:pPr>
              <w:pStyle w:val="Tabulka-archiv"/>
            </w:pPr>
            <w:r>
              <w:lastRenderedPageBreak/>
              <w:t>V digitální podobě</w:t>
            </w:r>
          </w:p>
          <w:p w:rsidR="004C7010" w:rsidRDefault="004C7010">
            <w:pPr>
              <w:pStyle w:val="Tabulka-archiv"/>
            </w:pPr>
            <w:r>
              <w:t>viz ochrana</w:t>
            </w:r>
          </w:p>
          <w:p w:rsidR="004C7010" w:rsidRDefault="004C7010">
            <w:pPr>
              <w:pStyle w:val="Tabulka-archiv"/>
            </w:pPr>
            <w:r>
              <w:t>ŽIVOTNÍHO PROSTŘEDÍ</w:t>
            </w:r>
          </w:p>
        </w:tc>
        <w:tc>
          <w:tcPr>
            <w:tcW w:w="4961" w:type="dxa"/>
            <w:tcBorders>
              <w:top w:val="single" w:sz="4" w:space="0" w:color="auto"/>
              <w:bottom w:val="single" w:sz="4" w:space="0" w:color="auto"/>
            </w:tcBorders>
            <w:shd w:val="clear" w:color="auto" w:fill="FFFFFF"/>
          </w:tcPr>
          <w:p w:rsidR="00BE1C09" w:rsidRPr="00BE1C09" w:rsidRDefault="004C7010" w:rsidP="00BE1C09">
            <w:pPr>
              <w:pStyle w:val="Tabulka-pedpisy"/>
            </w:pPr>
            <w:r w:rsidRPr="0033016F">
              <w:t>Nařízení vlády č. 262/2012 Sb. o stanovení zranitelných oblastí a akčním programu</w:t>
            </w:r>
            <w:r>
              <w:t xml:space="preserve">, ve znění nařízení vlády č. </w:t>
            </w:r>
            <w:r w:rsidRPr="008D04DF">
              <w:t>448/2012 Sb.</w:t>
            </w:r>
            <w:r w:rsidR="00FB2AB2">
              <w:t xml:space="preserve">, nařízení vlády č. </w:t>
            </w:r>
            <w:r w:rsidR="0096508E">
              <w:t>400/2013 Sb. a nařízení vlády č. 117/2014 Sb.</w:t>
            </w:r>
            <w:r>
              <w:t xml:space="preserve"> </w:t>
            </w:r>
            <w:r>
              <w:rPr>
                <w:rFonts w:cs="Arial"/>
              </w:rPr>
              <w:t>(</w:t>
            </w:r>
            <w:r w:rsidRPr="00FE3CD3">
              <w:rPr>
                <w:rFonts w:cs="Arial"/>
              </w:rPr>
              <w:t>Ustanovení § 9 odst. 1 tohoto nařízení pozbývá platnosti uplynutím dne 31. prosince 2015</w:t>
            </w:r>
            <w:r>
              <w:rPr>
                <w:rFonts w:cs="Arial"/>
              </w:rPr>
              <w:t>.)</w:t>
            </w:r>
          </w:p>
          <w:p w:rsidR="004C7010" w:rsidRDefault="004C7010" w:rsidP="00BE1C09">
            <w:pPr>
              <w:pStyle w:val="Tabulka-pedpisy"/>
            </w:pPr>
            <w:r w:rsidRPr="008A2EAF">
              <w:rPr>
                <w:color w:val="auto"/>
              </w:rPr>
              <w:t>[</w:t>
            </w:r>
            <w:r>
              <w:rPr>
                <w:color w:val="auto"/>
              </w:rPr>
              <w:t>S</w:t>
            </w:r>
            <w:r w:rsidRPr="008A2EAF">
              <w:rPr>
                <w:color w:val="auto"/>
              </w:rPr>
              <w:t>měrnice Rady 91/676/EHS o ochraně vod před znečištěním dusičnany ze zemědělských zdrojů, ve znění nařízení Evropského parlamentu a Rady (ES) č. 1882/2003 o přizpůsobení ustanovení týkajících se výborů, které jsou nápomocny Komisi při výkonu jejích prováděcích pravomocí, stanovených v právních aktech Rady přijatých postupem podle článku 251 Smlouvy o ES, ustanovením rozhodnutí 1999/468/ES</w:t>
            </w:r>
            <w:r>
              <w:rPr>
                <w:color w:val="auto"/>
              </w:rPr>
              <w:t>.</w:t>
            </w:r>
            <w:r w:rsidRPr="008A2EAF">
              <w:rPr>
                <w:color w:val="auto"/>
              </w:rPr>
              <w:t>]</w:t>
            </w:r>
          </w:p>
        </w:tc>
        <w:tc>
          <w:tcPr>
            <w:tcW w:w="3387" w:type="dxa"/>
            <w:tcBorders>
              <w:top w:val="single" w:sz="4" w:space="0" w:color="auto"/>
              <w:bottom w:val="single" w:sz="4" w:space="0" w:color="auto"/>
              <w:right w:val="single" w:sz="4" w:space="0" w:color="auto"/>
            </w:tcBorders>
            <w:shd w:val="clear" w:color="auto" w:fill="FFFFFF"/>
          </w:tcPr>
          <w:p w:rsidR="004C7010" w:rsidRDefault="004C7010">
            <w:pPr>
              <w:pStyle w:val="Tabulka-obsah"/>
            </w:pPr>
            <w:r>
              <w:t>Tzv. Nitrátová směrnice Rady 91/676/EHS</w:t>
            </w:r>
          </w:p>
          <w:p w:rsidR="004C7010" w:rsidRDefault="004C7010">
            <w:pPr>
              <w:pStyle w:val="Tabulka-obsah"/>
              <w:rPr>
                <w:color w:val="auto"/>
              </w:rPr>
            </w:pPr>
            <w:r>
              <w:rPr>
                <w:color w:val="auto"/>
              </w:rPr>
              <w:t xml:space="preserve">K </w:t>
            </w:r>
            <w:r>
              <w:t>1. srpnu 2012</w:t>
            </w:r>
            <w:r>
              <w:rPr>
                <w:color w:val="auto"/>
              </w:rPr>
              <w:t xml:space="preserve"> zrušeno</w:t>
            </w:r>
            <w:r>
              <w:t xml:space="preserve"> NV č. 103/2003 Sb.</w:t>
            </w:r>
          </w:p>
          <w:p w:rsidR="004C7010" w:rsidRDefault="004C7010">
            <w:pPr>
              <w:pStyle w:val="Tabulka-obsah"/>
              <w:rPr>
                <w:color w:val="auto"/>
              </w:rPr>
            </w:pPr>
          </w:p>
          <w:p w:rsidR="00BE1C09" w:rsidRPr="00BE1C09" w:rsidRDefault="00BE1C09">
            <w:pPr>
              <w:pStyle w:val="Tabulka-obsah"/>
              <w:rPr>
                <w:rFonts w:cs="Arial"/>
                <w:color w:val="FF0000"/>
              </w:rPr>
            </w:pPr>
            <w:r w:rsidRPr="00BE1C09">
              <w:rPr>
                <w:rFonts w:cs="Arial"/>
                <w:color w:val="FF0000"/>
              </w:rPr>
              <w:t>§ 9 odst. 2 a 4 n</w:t>
            </w:r>
            <w:r w:rsidRPr="00BE1C09">
              <w:rPr>
                <w:color w:val="FF0000"/>
              </w:rPr>
              <w:t xml:space="preserve">ařízení vlády č. 262/2012 Sb. </w:t>
            </w:r>
            <w:r w:rsidRPr="00BE1C09">
              <w:rPr>
                <w:rFonts w:cs="Arial"/>
                <w:color w:val="FF0000"/>
              </w:rPr>
              <w:t>nabývá účinnosti dnem 1. ledna 2014.</w:t>
            </w:r>
          </w:p>
          <w:p w:rsidR="00BE1C09" w:rsidRPr="00BE1C09" w:rsidRDefault="00BE1C09">
            <w:pPr>
              <w:pStyle w:val="Tabulka-obsah"/>
              <w:rPr>
                <w:color w:val="FF0000"/>
              </w:rPr>
            </w:pPr>
            <w:r w:rsidRPr="00BE1C09">
              <w:rPr>
                <w:rFonts w:cs="Arial"/>
                <w:color w:val="FF0000"/>
              </w:rPr>
              <w:t>Ustanovení § 9 odst. 1 tohoto nařízení pozbývá platnosti uplynutím dne 31. prosince 2015.</w:t>
            </w:r>
          </w:p>
          <w:p w:rsidR="00BE1C09" w:rsidRDefault="00BE1C09">
            <w:pPr>
              <w:pStyle w:val="Tabulka-obsah"/>
              <w:rPr>
                <w:color w:val="auto"/>
              </w:rPr>
            </w:pPr>
          </w:p>
          <w:p w:rsidR="004C7010" w:rsidRDefault="004C7010">
            <w:pPr>
              <w:pStyle w:val="Tabulka-obsah"/>
              <w:rPr>
                <w:i/>
                <w:iCs/>
                <w:color w:val="auto"/>
              </w:rPr>
            </w:pPr>
            <w:r>
              <w:rPr>
                <w:rFonts w:cs="Arial"/>
                <w:i/>
                <w:iCs/>
                <w:color w:val="auto"/>
              </w:rPr>
              <w:t xml:space="preserve">NV SR č. </w:t>
            </w:r>
            <w:proofErr w:type="gramStart"/>
            <w:r>
              <w:rPr>
                <w:rFonts w:cs="Arial"/>
                <w:i/>
                <w:iCs/>
                <w:color w:val="auto"/>
                <w:szCs w:val="24"/>
              </w:rPr>
              <w:t>617/2004 Z. z.</w:t>
            </w:r>
            <w:proofErr w:type="gramEnd"/>
          </w:p>
        </w:tc>
      </w:tr>
      <w:tr w:rsidR="004C7010">
        <w:trPr>
          <w:jc w:val="center"/>
        </w:trPr>
        <w:tc>
          <w:tcPr>
            <w:tcW w:w="1560" w:type="dxa"/>
            <w:tcBorders>
              <w:top w:val="single" w:sz="4" w:space="0" w:color="auto"/>
              <w:bottom w:val="single" w:sz="4" w:space="0" w:color="auto"/>
            </w:tcBorders>
            <w:shd w:val="clear" w:color="auto" w:fill="FFFFFF"/>
          </w:tcPr>
          <w:p w:rsidR="004C7010" w:rsidRDefault="004C7010">
            <w:pPr>
              <w:pStyle w:val="Tabulka-archiv"/>
            </w:pPr>
            <w:r>
              <w:t>V DIGITÁLNí PODOBě</w:t>
            </w:r>
          </w:p>
          <w:p w:rsidR="004C7010" w:rsidRDefault="004C7010">
            <w:pPr>
              <w:pStyle w:val="Tabulka-archiv"/>
            </w:pPr>
          </w:p>
        </w:tc>
        <w:tc>
          <w:tcPr>
            <w:tcW w:w="4961" w:type="dxa"/>
            <w:tcBorders>
              <w:top w:val="single" w:sz="4" w:space="0" w:color="auto"/>
              <w:bottom w:val="single" w:sz="4" w:space="0" w:color="auto"/>
            </w:tcBorders>
            <w:shd w:val="clear" w:color="auto" w:fill="FFFFFF"/>
          </w:tcPr>
          <w:p w:rsidR="004C7010" w:rsidRDefault="004C7010" w:rsidP="00980C6B">
            <w:pPr>
              <w:pStyle w:val="Tabulka-pedpisy"/>
              <w:tabs>
                <w:tab w:val="clear" w:pos="360"/>
              </w:tabs>
              <w:ind w:left="363" w:hanging="363"/>
            </w:pPr>
            <w:r>
              <w:t>Zákon č. 100/2001 Sb., o posuzování vlivů na životní prostředí a změně některých souvisejících zákonů (zákon o posuzování vlivů na životní prostředí), ve znění zákona č. 93/2004 Sb., zákona č. 163/2006 Sb., zákona č. 186/2006 Sb., zákona č. 216/2007 Sb., zákona č. 124/2008 Sb., zákona č. 223/2009 Sb., zákona č. 227/2009 Sb., zákona č. 436/2009 Sb., U</w:t>
            </w:r>
            <w:r>
              <w:rPr>
                <w:rFonts w:cs="Arial"/>
              </w:rPr>
              <w:t>snesení Poslanecké sněmovny č.</w:t>
            </w:r>
            <w:r>
              <w:t xml:space="preserve"> 437/2009 Sb., zákona č. 38/2012 Sb., zákona č. 85/2012 Sb., zákona č. 167/2012 Sb.</w:t>
            </w:r>
            <w:r w:rsidR="00980C6B">
              <w:t>,</w:t>
            </w:r>
            <w:r>
              <w:t xml:space="preserve"> zákona č. 350/2012 Sb.</w:t>
            </w:r>
            <w:r w:rsidR="00980C6B">
              <w:t xml:space="preserve"> a zákona č. 39/2015 Sb.</w:t>
            </w:r>
          </w:p>
        </w:tc>
        <w:tc>
          <w:tcPr>
            <w:tcW w:w="3387" w:type="dxa"/>
            <w:tcBorders>
              <w:top w:val="single" w:sz="4" w:space="0" w:color="auto"/>
              <w:bottom w:val="single" w:sz="4" w:space="0" w:color="auto"/>
              <w:right w:val="single" w:sz="4" w:space="0" w:color="auto"/>
            </w:tcBorders>
            <w:shd w:val="clear" w:color="auto" w:fill="FFFFFF"/>
          </w:tcPr>
          <w:p w:rsidR="004C7010" w:rsidRDefault="004C7010">
            <w:pPr>
              <w:pStyle w:val="Tabulka-obsah"/>
              <w:rPr>
                <w:rFonts w:cs="Arial"/>
                <w:i/>
                <w:iCs/>
                <w:color w:val="auto"/>
                <w:szCs w:val="19"/>
              </w:rPr>
            </w:pPr>
          </w:p>
          <w:p w:rsidR="004C7010" w:rsidRDefault="004C7010">
            <w:pPr>
              <w:pStyle w:val="Tabulka-obsah"/>
              <w:rPr>
                <w:rFonts w:cs="Arial"/>
                <w:i/>
                <w:iCs/>
                <w:color w:val="auto"/>
                <w:szCs w:val="19"/>
              </w:rPr>
            </w:pPr>
          </w:p>
          <w:p w:rsidR="004C7010" w:rsidRDefault="004C7010">
            <w:pPr>
              <w:pStyle w:val="Tabulka-obsah"/>
              <w:rPr>
                <w:i/>
                <w:iCs/>
                <w:color w:val="auto"/>
              </w:rPr>
            </w:pPr>
            <w:r>
              <w:rPr>
                <w:rFonts w:cs="Arial"/>
                <w:i/>
                <w:iCs/>
                <w:color w:val="auto"/>
                <w:szCs w:val="19"/>
              </w:rPr>
              <w:t xml:space="preserve">zákon SR č. </w:t>
            </w:r>
            <w:proofErr w:type="gramStart"/>
            <w:r>
              <w:rPr>
                <w:rFonts w:cs="Arial"/>
                <w:i/>
                <w:iCs/>
                <w:color w:val="auto"/>
                <w:szCs w:val="19"/>
              </w:rPr>
              <w:t>24/2006 Z. z.</w:t>
            </w:r>
            <w:proofErr w:type="gramEnd"/>
          </w:p>
        </w:tc>
      </w:tr>
      <w:tr w:rsidR="004C7010">
        <w:trPr>
          <w:jc w:val="center"/>
        </w:trPr>
        <w:tc>
          <w:tcPr>
            <w:tcW w:w="1560" w:type="dxa"/>
            <w:tcBorders>
              <w:top w:val="single" w:sz="4" w:space="0" w:color="auto"/>
              <w:bottom w:val="single" w:sz="4" w:space="0" w:color="auto"/>
            </w:tcBorders>
            <w:shd w:val="clear" w:color="auto" w:fill="FFFFFF"/>
          </w:tcPr>
          <w:p w:rsidR="004C7010" w:rsidRDefault="004C7010">
            <w:pPr>
              <w:pStyle w:val="Tabulka-archiv"/>
            </w:pPr>
            <w:r>
              <w:t>V DIGITÁLNí PODOBě</w:t>
            </w:r>
          </w:p>
          <w:p w:rsidR="004C7010" w:rsidRDefault="004C7010">
            <w:pPr>
              <w:pStyle w:val="Tabulka-archiv"/>
              <w:rPr>
                <w:sz w:val="16"/>
              </w:rPr>
            </w:pPr>
            <w:r>
              <w:rPr>
                <w:caps w:val="0"/>
                <w:sz w:val="16"/>
              </w:rPr>
              <w:t>www.irz.cz</w:t>
            </w:r>
          </w:p>
        </w:tc>
        <w:tc>
          <w:tcPr>
            <w:tcW w:w="4961" w:type="dxa"/>
            <w:tcBorders>
              <w:top w:val="single" w:sz="4" w:space="0" w:color="auto"/>
              <w:bottom w:val="single" w:sz="4" w:space="0" w:color="auto"/>
            </w:tcBorders>
            <w:shd w:val="clear" w:color="auto" w:fill="FFFFFF"/>
          </w:tcPr>
          <w:p w:rsidR="004C7010" w:rsidRDefault="004C7010" w:rsidP="00FF1390">
            <w:pPr>
              <w:pStyle w:val="Tabulka-pedpisy"/>
              <w:tabs>
                <w:tab w:val="clear" w:pos="360"/>
              </w:tabs>
              <w:ind w:left="363" w:hanging="363"/>
            </w:pPr>
            <w:r>
              <w:t>Zákon č. 76/2002 Sb., o integrované prevenci a o omezování znečištění, o integrovaném registru znečišťování a o změně některých zákonů (zákon o integrované prevenci), ve znění zákona č. 521/2002 Sb., zákona č. 437/2004 Sb., zákona č. 695/2004 Sb., zákona č. 444/2005 Sb., zákona č. 222/2006 Sb., zákona č. 25/2008 Sb., zákona č. 227/2009 Sb., zákona č. 281/2009 Sb.</w:t>
            </w:r>
            <w:r w:rsidR="00CE6252">
              <w:t>,</w:t>
            </w:r>
            <w:r>
              <w:t xml:space="preserve"> zákona č. 85/2012 Sb.</w:t>
            </w:r>
            <w:r w:rsidR="00D06E3B">
              <w:t>,</w:t>
            </w:r>
            <w:r w:rsidR="00CE6252">
              <w:t xml:space="preserve"> zákona č. 69/2013 Sb.</w:t>
            </w:r>
            <w:r w:rsidR="00FF1390">
              <w:t xml:space="preserve">, </w:t>
            </w:r>
            <w:r w:rsidR="00D06E3B">
              <w:t>zákona č. 64/2014 Sb.</w:t>
            </w:r>
            <w:r w:rsidR="00FF1390">
              <w:t xml:space="preserve"> a zákona č. 39/2015 Sb.</w:t>
            </w:r>
          </w:p>
        </w:tc>
        <w:tc>
          <w:tcPr>
            <w:tcW w:w="3387" w:type="dxa"/>
            <w:tcBorders>
              <w:top w:val="single" w:sz="4" w:space="0" w:color="auto"/>
              <w:bottom w:val="single" w:sz="4" w:space="0" w:color="auto"/>
              <w:right w:val="single" w:sz="4" w:space="0" w:color="auto"/>
            </w:tcBorders>
            <w:shd w:val="clear" w:color="auto" w:fill="FFFFFF"/>
          </w:tcPr>
          <w:p w:rsidR="004C7010" w:rsidRDefault="004C7010">
            <w:pPr>
              <w:pStyle w:val="Tabulka-obsah"/>
              <w:rPr>
                <w:i/>
                <w:iCs/>
                <w:color w:val="auto"/>
              </w:rPr>
            </w:pPr>
          </w:p>
          <w:p w:rsidR="004C7010" w:rsidRDefault="004C7010">
            <w:pPr>
              <w:pStyle w:val="Tabulka-obsah"/>
              <w:rPr>
                <w:i/>
                <w:iCs/>
                <w:color w:val="auto"/>
              </w:rPr>
            </w:pPr>
          </w:p>
          <w:p w:rsidR="004C7010" w:rsidRDefault="004C7010">
            <w:pPr>
              <w:pStyle w:val="Tabulka-obsah"/>
              <w:rPr>
                <w:i/>
                <w:iCs/>
                <w:color w:val="auto"/>
              </w:rPr>
            </w:pPr>
            <w:r>
              <w:rPr>
                <w:i/>
                <w:iCs/>
                <w:color w:val="auto"/>
              </w:rPr>
              <w:t xml:space="preserve">zákon SR č. </w:t>
            </w:r>
            <w:proofErr w:type="gramStart"/>
            <w:r>
              <w:rPr>
                <w:i/>
                <w:iCs/>
                <w:color w:val="auto"/>
              </w:rPr>
              <w:t>245/2003 Z. z. v znení</w:t>
            </w:r>
            <w:proofErr w:type="gramEnd"/>
            <w:r>
              <w:rPr>
                <w:i/>
                <w:iCs/>
                <w:color w:val="auto"/>
              </w:rPr>
              <w:t xml:space="preserve"> neskorších predpisov</w:t>
            </w:r>
          </w:p>
        </w:tc>
      </w:tr>
      <w:tr w:rsidR="004C7010">
        <w:trPr>
          <w:jc w:val="center"/>
        </w:trPr>
        <w:tc>
          <w:tcPr>
            <w:tcW w:w="1560" w:type="dxa"/>
            <w:tcBorders>
              <w:top w:val="single" w:sz="4" w:space="0" w:color="auto"/>
              <w:bottom w:val="single" w:sz="4" w:space="0" w:color="auto"/>
            </w:tcBorders>
            <w:shd w:val="clear" w:color="auto" w:fill="FFFFFF"/>
          </w:tcPr>
          <w:p w:rsidR="004C7010" w:rsidRDefault="004C7010">
            <w:pPr>
              <w:pStyle w:val="Tabulka-archiv"/>
            </w:pPr>
            <w:r>
              <w:rPr>
                <w:szCs w:val="24"/>
              </w:rPr>
              <w:t>V DIGITÁLNÍ PODOBĚ</w:t>
            </w:r>
          </w:p>
        </w:tc>
        <w:tc>
          <w:tcPr>
            <w:tcW w:w="4961" w:type="dxa"/>
            <w:tcBorders>
              <w:top w:val="single" w:sz="4" w:space="0" w:color="auto"/>
              <w:bottom w:val="single" w:sz="4" w:space="0" w:color="auto"/>
            </w:tcBorders>
            <w:shd w:val="clear" w:color="auto" w:fill="FFFFFF"/>
          </w:tcPr>
          <w:p w:rsidR="00906AB6" w:rsidRDefault="004C7010" w:rsidP="004D6C2A">
            <w:pPr>
              <w:pStyle w:val="Tabulka-pedpisy"/>
              <w:tabs>
                <w:tab w:val="clear" w:pos="360"/>
              </w:tabs>
              <w:ind w:left="363" w:hanging="363"/>
            </w:pPr>
            <w:r>
              <w:rPr>
                <w:rFonts w:cs="Arial"/>
              </w:rPr>
              <w:t>Zákon č. 25/2008 Sb., o integrovaném registru znečišťování životního prostředí a integrovaném systému plnění ohlašovacích povinností v oblasti životního prostředí a o změně některých zákonů, ve znění zákona č. 227/2009 Sb., zákona č. 281/2009 Sb.</w:t>
            </w:r>
            <w:r w:rsidR="00430EC3">
              <w:rPr>
                <w:rFonts w:cs="Arial"/>
              </w:rPr>
              <w:t>,</w:t>
            </w:r>
            <w:r>
              <w:rPr>
                <w:rFonts w:cs="Arial"/>
              </w:rPr>
              <w:t xml:space="preserve"> zákona č. </w:t>
            </w:r>
            <w:r>
              <w:t>77/2011 Sb.</w:t>
            </w:r>
            <w:r w:rsidR="00906AB6">
              <w:t>,</w:t>
            </w:r>
            <w:r w:rsidR="00430EC3">
              <w:t xml:space="preserve"> zákona č. </w:t>
            </w:r>
            <w:r w:rsidR="00430EC3" w:rsidRPr="00430EC3">
              <w:rPr>
                <w:color w:val="auto"/>
              </w:rPr>
              <w:t>201/2012 Sb.</w:t>
            </w:r>
            <w:r w:rsidR="00906AB6">
              <w:rPr>
                <w:color w:val="auto"/>
              </w:rPr>
              <w:t xml:space="preserve"> a </w:t>
            </w:r>
            <w:r w:rsidR="00906AB6" w:rsidRPr="004636A8">
              <w:rPr>
                <w:rFonts w:cs="Arial"/>
              </w:rPr>
              <w:t>zákon</w:t>
            </w:r>
            <w:r w:rsidR="00906AB6">
              <w:rPr>
                <w:rFonts w:cs="Arial"/>
              </w:rPr>
              <w:t>a</w:t>
            </w:r>
            <w:r w:rsidR="00906AB6" w:rsidRPr="004636A8">
              <w:rPr>
                <w:rFonts w:cs="Arial"/>
              </w:rPr>
              <w:t xml:space="preserve"> č. 169/2013 Sb.</w:t>
            </w:r>
          </w:p>
        </w:tc>
        <w:tc>
          <w:tcPr>
            <w:tcW w:w="3387" w:type="dxa"/>
            <w:tcBorders>
              <w:top w:val="single" w:sz="4" w:space="0" w:color="auto"/>
              <w:bottom w:val="single" w:sz="4" w:space="0" w:color="auto"/>
              <w:right w:val="single" w:sz="4" w:space="0" w:color="auto"/>
            </w:tcBorders>
            <w:shd w:val="clear" w:color="auto" w:fill="FFFFFF"/>
          </w:tcPr>
          <w:p w:rsidR="004C7010" w:rsidRDefault="004C7010">
            <w:pPr>
              <w:pStyle w:val="Tabulka-obsah"/>
              <w:rPr>
                <w:color w:val="auto"/>
              </w:rPr>
            </w:pPr>
            <w:r>
              <w:rPr>
                <w:color w:val="auto"/>
              </w:rPr>
              <w:t>Zrušeno: NV č. 368/2003 Sb. a vyhláška č. 572/2004 Sb.</w:t>
            </w:r>
          </w:p>
          <w:p w:rsidR="00430EC3" w:rsidRPr="00B9630C" w:rsidRDefault="00430EC3" w:rsidP="00430EC3">
            <w:pPr>
              <w:pStyle w:val="Tabulka-obsah"/>
              <w:rPr>
                <w:color w:val="FF0000"/>
              </w:rPr>
            </w:pPr>
          </w:p>
        </w:tc>
      </w:tr>
      <w:tr w:rsidR="00827E59">
        <w:trPr>
          <w:jc w:val="center"/>
        </w:trPr>
        <w:tc>
          <w:tcPr>
            <w:tcW w:w="1560" w:type="dxa"/>
            <w:tcBorders>
              <w:top w:val="single" w:sz="4" w:space="0" w:color="auto"/>
              <w:bottom w:val="single" w:sz="4" w:space="0" w:color="auto"/>
            </w:tcBorders>
            <w:shd w:val="clear" w:color="auto" w:fill="FFFFFF"/>
          </w:tcPr>
          <w:p w:rsidR="00827E59" w:rsidRDefault="00827E59" w:rsidP="00827E59">
            <w:pPr>
              <w:pStyle w:val="Tabulka-archiv"/>
            </w:pPr>
            <w:r>
              <w:t>V DIGITÁLNí PODOBě</w:t>
            </w:r>
          </w:p>
        </w:tc>
        <w:tc>
          <w:tcPr>
            <w:tcW w:w="4961" w:type="dxa"/>
            <w:tcBorders>
              <w:top w:val="single" w:sz="4" w:space="0" w:color="auto"/>
              <w:bottom w:val="single" w:sz="4" w:space="0" w:color="auto"/>
            </w:tcBorders>
            <w:shd w:val="clear" w:color="auto" w:fill="FFFFFF"/>
          </w:tcPr>
          <w:p w:rsidR="00827E59" w:rsidRPr="00B93790" w:rsidRDefault="00827E59" w:rsidP="00FF1390">
            <w:pPr>
              <w:pStyle w:val="Tabulka-pedpisy"/>
              <w:tabs>
                <w:tab w:val="clear" w:pos="360"/>
              </w:tabs>
              <w:ind w:left="363" w:hanging="363"/>
              <w:rPr>
                <w:color w:val="auto"/>
              </w:rPr>
            </w:pPr>
            <w:r w:rsidRPr="00B93790">
              <w:rPr>
                <w:color w:val="auto"/>
              </w:rPr>
              <w:t>Zákon č. 274/2001 Sb., o vodovodech a kanalizacích pro veřejnou potřebu a o změně některých zákonů (zákon o vodovodech a kanalizacích), ve znění zákona č. 320/2002 Sb., zákona č. 274/2003 Sb., zákona č. 20/2004 Sb., zákona č. 127/2005 Sb., zákona č. 76/2006 Sb., zákona č. 186/2006 Sb., zákona č. 222/2006 Sb.</w:t>
            </w:r>
            <w:r w:rsidR="00B93790" w:rsidRPr="00B93790">
              <w:rPr>
                <w:color w:val="auto"/>
              </w:rPr>
              <w:t>,</w:t>
            </w:r>
            <w:r w:rsidRPr="00B93790">
              <w:rPr>
                <w:color w:val="auto"/>
              </w:rPr>
              <w:t xml:space="preserve"> zákona č. 281/2009 Sb.</w:t>
            </w:r>
            <w:r w:rsidR="00FF1390">
              <w:rPr>
                <w:color w:val="auto"/>
              </w:rPr>
              <w:t>,</w:t>
            </w:r>
            <w:r w:rsidR="00B93790" w:rsidRPr="00B93790">
              <w:rPr>
                <w:color w:val="auto"/>
              </w:rPr>
              <w:t xml:space="preserve"> zákona č. 275/2013 Sb.</w:t>
            </w:r>
            <w:r w:rsidR="00FF1390">
              <w:rPr>
                <w:color w:val="auto"/>
              </w:rPr>
              <w:t xml:space="preserve"> </w:t>
            </w:r>
            <w:r w:rsidR="00FF1390">
              <w:rPr>
                <w:color w:val="auto"/>
              </w:rPr>
              <w:lastRenderedPageBreak/>
              <w:t>a zákona č. 39/2015 Sb.</w:t>
            </w:r>
          </w:p>
        </w:tc>
        <w:tc>
          <w:tcPr>
            <w:tcW w:w="3387" w:type="dxa"/>
            <w:tcBorders>
              <w:top w:val="single" w:sz="4" w:space="0" w:color="auto"/>
              <w:bottom w:val="single" w:sz="4" w:space="0" w:color="auto"/>
              <w:right w:val="single" w:sz="4" w:space="0" w:color="auto"/>
            </w:tcBorders>
            <w:shd w:val="clear" w:color="auto" w:fill="FFFFFF"/>
          </w:tcPr>
          <w:p w:rsidR="00827E59" w:rsidRDefault="00827E59" w:rsidP="00827E59">
            <w:pPr>
              <w:pStyle w:val="Tabulka-obsah"/>
              <w:rPr>
                <w:bCs/>
              </w:rPr>
            </w:pPr>
          </w:p>
        </w:tc>
      </w:tr>
      <w:tr w:rsidR="00827E59">
        <w:trPr>
          <w:jc w:val="center"/>
        </w:trPr>
        <w:tc>
          <w:tcPr>
            <w:tcW w:w="1560" w:type="dxa"/>
            <w:tcBorders>
              <w:top w:val="single" w:sz="4" w:space="0" w:color="auto"/>
              <w:bottom w:val="single" w:sz="4" w:space="0" w:color="auto"/>
            </w:tcBorders>
            <w:shd w:val="clear" w:color="auto" w:fill="FFFFFF"/>
          </w:tcPr>
          <w:p w:rsidR="00827E59" w:rsidRDefault="00827E59" w:rsidP="00827E59">
            <w:pPr>
              <w:pStyle w:val="Tabulka-archiv"/>
            </w:pPr>
            <w:r>
              <w:lastRenderedPageBreak/>
              <w:t>V DIGITÁLNí PODOBě</w:t>
            </w:r>
          </w:p>
        </w:tc>
        <w:tc>
          <w:tcPr>
            <w:tcW w:w="4961" w:type="dxa"/>
            <w:tcBorders>
              <w:top w:val="single" w:sz="4" w:space="0" w:color="auto"/>
              <w:bottom w:val="single" w:sz="4" w:space="0" w:color="auto"/>
            </w:tcBorders>
            <w:shd w:val="clear" w:color="auto" w:fill="FFFFFF"/>
          </w:tcPr>
          <w:p w:rsidR="00827E59" w:rsidRPr="007C2A8E" w:rsidRDefault="00827E59" w:rsidP="003E4335">
            <w:pPr>
              <w:pStyle w:val="Tabulka-pedpisy"/>
              <w:tabs>
                <w:tab w:val="clear" w:pos="360"/>
              </w:tabs>
              <w:ind w:left="363" w:hanging="363"/>
              <w:rPr>
                <w:color w:val="auto"/>
              </w:rPr>
            </w:pPr>
            <w:r w:rsidRPr="007C2A8E">
              <w:rPr>
                <w:color w:val="auto"/>
              </w:rPr>
              <w:t>Vyhláška č. 428/2001 Sb., kterou se provádí zákon č. 274/2001 Sb., o vodovodech a kanalizacích pro veřejnou potřebu a o změně některých zákonů (zákon o vodovodech a kanalizacích), ve znění vyhlášky č. 146/2004 Sb., vyhlášky č. 515/2006 Sb.</w:t>
            </w:r>
            <w:r w:rsidR="003E4335">
              <w:rPr>
                <w:color w:val="auto"/>
              </w:rPr>
              <w:t>,</w:t>
            </w:r>
            <w:r w:rsidRPr="007C2A8E">
              <w:rPr>
                <w:color w:val="auto"/>
              </w:rPr>
              <w:t xml:space="preserve"> vyhlášky č. 120/2011 Sb.</w:t>
            </w:r>
            <w:r w:rsidR="003E4335">
              <w:rPr>
                <w:color w:val="auto"/>
              </w:rPr>
              <w:t xml:space="preserve"> a vyhlášky č. 48/2014 Sb.</w:t>
            </w:r>
          </w:p>
        </w:tc>
        <w:tc>
          <w:tcPr>
            <w:tcW w:w="3387" w:type="dxa"/>
            <w:tcBorders>
              <w:top w:val="single" w:sz="4" w:space="0" w:color="auto"/>
              <w:bottom w:val="single" w:sz="4" w:space="0" w:color="auto"/>
              <w:right w:val="single" w:sz="4" w:space="0" w:color="auto"/>
            </w:tcBorders>
            <w:shd w:val="clear" w:color="auto" w:fill="FFFFFF"/>
          </w:tcPr>
          <w:p w:rsidR="00827E59" w:rsidRPr="009D15CC" w:rsidRDefault="003E4335" w:rsidP="003E4335">
            <w:pPr>
              <w:rPr>
                <w:color w:val="FF0000"/>
              </w:rPr>
            </w:pPr>
            <w:r>
              <w:rPr>
                <w:color w:val="FF0000"/>
                <w:sz w:val="16"/>
                <w:szCs w:val="16"/>
              </w:rPr>
              <w:t>P</w:t>
            </w:r>
            <w:r w:rsidRPr="003E4335">
              <w:rPr>
                <w:color w:val="FF0000"/>
                <w:sz w:val="16"/>
                <w:szCs w:val="16"/>
              </w:rPr>
              <w:t>ožadavky na výstavbu a provoz čistíren odpadních vod</w:t>
            </w:r>
          </w:p>
        </w:tc>
      </w:tr>
      <w:tr w:rsidR="00827E59">
        <w:trPr>
          <w:jc w:val="center"/>
        </w:trPr>
        <w:tc>
          <w:tcPr>
            <w:tcW w:w="1560" w:type="dxa"/>
            <w:tcBorders>
              <w:top w:val="single" w:sz="4" w:space="0" w:color="auto"/>
              <w:bottom w:val="single" w:sz="4" w:space="0" w:color="auto"/>
            </w:tcBorders>
            <w:shd w:val="clear" w:color="auto" w:fill="FFFFFF"/>
          </w:tcPr>
          <w:p w:rsidR="00827E59" w:rsidRDefault="00827E59" w:rsidP="00131C4C">
            <w:pPr>
              <w:pStyle w:val="Tabulka-archiv"/>
            </w:pPr>
            <w:r>
              <w:t>V digitální podobě</w:t>
            </w:r>
          </w:p>
        </w:tc>
        <w:tc>
          <w:tcPr>
            <w:tcW w:w="4961" w:type="dxa"/>
            <w:tcBorders>
              <w:top w:val="single" w:sz="4" w:space="0" w:color="auto"/>
              <w:bottom w:val="single" w:sz="4" w:space="0" w:color="auto"/>
            </w:tcBorders>
            <w:shd w:val="clear" w:color="auto" w:fill="FFFFFF"/>
          </w:tcPr>
          <w:p w:rsidR="00827E59" w:rsidRPr="00661C0D" w:rsidRDefault="00827E59" w:rsidP="00131C4C">
            <w:pPr>
              <w:pStyle w:val="Tabulka-pedpisy"/>
              <w:tabs>
                <w:tab w:val="clear" w:pos="360"/>
              </w:tabs>
              <w:ind w:left="363" w:hanging="363"/>
              <w:rPr>
                <w:color w:val="auto"/>
              </w:rPr>
            </w:pPr>
            <w:r w:rsidRPr="00661C0D">
              <w:rPr>
                <w:color w:val="auto"/>
              </w:rPr>
              <w:t>Nařízení vlády č. 416/2010 Sb. o ukazatelích a hodnotách přípustného znečištění odpadních vod a náležitostech povolení k vypouštění odpadních vod do vod podzemních.</w:t>
            </w:r>
          </w:p>
        </w:tc>
        <w:tc>
          <w:tcPr>
            <w:tcW w:w="3387" w:type="dxa"/>
            <w:tcBorders>
              <w:top w:val="single" w:sz="4" w:space="0" w:color="auto"/>
              <w:bottom w:val="single" w:sz="4" w:space="0" w:color="auto"/>
              <w:right w:val="single" w:sz="4" w:space="0" w:color="auto"/>
            </w:tcBorders>
            <w:shd w:val="clear" w:color="auto" w:fill="FFFFFF"/>
          </w:tcPr>
          <w:p w:rsidR="00827E59" w:rsidRPr="00661C0D" w:rsidRDefault="00827E59" w:rsidP="00131C4C">
            <w:pPr>
              <w:pStyle w:val="Tabulka-obsah"/>
              <w:rPr>
                <w:rFonts w:cs="Arial"/>
                <w:bCs/>
                <w:color w:val="auto"/>
              </w:rPr>
            </w:pPr>
          </w:p>
        </w:tc>
      </w:tr>
      <w:tr w:rsidR="00827E59">
        <w:trPr>
          <w:jc w:val="center"/>
        </w:trPr>
        <w:tc>
          <w:tcPr>
            <w:tcW w:w="1560" w:type="dxa"/>
            <w:tcBorders>
              <w:top w:val="single" w:sz="4" w:space="0" w:color="auto"/>
              <w:bottom w:val="single" w:sz="4" w:space="0" w:color="auto"/>
            </w:tcBorders>
            <w:shd w:val="clear" w:color="auto" w:fill="FFFFFF"/>
          </w:tcPr>
          <w:p w:rsidR="00827E59" w:rsidRDefault="00827E59">
            <w:pPr>
              <w:pStyle w:val="Tabulka-archiv"/>
              <w:rPr>
                <w:szCs w:val="24"/>
              </w:rPr>
            </w:pPr>
            <w:r>
              <w:t>V DIGITÁLNí PODOBě</w:t>
            </w:r>
          </w:p>
        </w:tc>
        <w:tc>
          <w:tcPr>
            <w:tcW w:w="4961" w:type="dxa"/>
            <w:tcBorders>
              <w:top w:val="single" w:sz="4" w:space="0" w:color="auto"/>
              <w:bottom w:val="single" w:sz="4" w:space="0" w:color="auto"/>
            </w:tcBorders>
            <w:shd w:val="clear" w:color="auto" w:fill="FFFFFF"/>
          </w:tcPr>
          <w:p w:rsidR="00827E59" w:rsidRDefault="00827E59">
            <w:pPr>
              <w:pStyle w:val="Tabulka-pedpisy"/>
              <w:tabs>
                <w:tab w:val="clear" w:pos="360"/>
              </w:tabs>
              <w:ind w:left="363" w:hanging="363"/>
              <w:rPr>
                <w:rFonts w:cs="Arial"/>
              </w:rPr>
            </w:pPr>
            <w:r>
              <w:rPr>
                <w:rFonts w:cs="Arial"/>
              </w:rPr>
              <w:t>Nařízení vlády č. 145/2008 Sb., kterým se stanoví seznam znečišťujících látek a prahových hodnot a údaje požadované pro ohlašování do integrovaného registru znečišťování životního prostředí, ve znění nařízení vlády č. 450/2011 Sb.</w:t>
            </w:r>
          </w:p>
        </w:tc>
        <w:tc>
          <w:tcPr>
            <w:tcW w:w="3387" w:type="dxa"/>
            <w:tcBorders>
              <w:top w:val="single" w:sz="4" w:space="0" w:color="auto"/>
              <w:bottom w:val="single" w:sz="4" w:space="0" w:color="auto"/>
              <w:right w:val="single" w:sz="4" w:space="0" w:color="auto"/>
            </w:tcBorders>
            <w:shd w:val="clear" w:color="auto" w:fill="FFFFFF"/>
          </w:tcPr>
          <w:p w:rsidR="00827E59" w:rsidRDefault="00827E59">
            <w:pPr>
              <w:pStyle w:val="Tabulka-obsah"/>
            </w:pPr>
          </w:p>
        </w:tc>
      </w:tr>
      <w:tr w:rsidR="00086C95">
        <w:trPr>
          <w:jc w:val="center"/>
        </w:trPr>
        <w:tc>
          <w:tcPr>
            <w:tcW w:w="1560" w:type="dxa"/>
            <w:tcBorders>
              <w:top w:val="single" w:sz="4" w:space="0" w:color="auto"/>
              <w:bottom w:val="single" w:sz="4" w:space="0" w:color="auto"/>
            </w:tcBorders>
            <w:shd w:val="clear" w:color="auto" w:fill="FFFFFF"/>
          </w:tcPr>
          <w:p w:rsidR="00086C95" w:rsidRDefault="00086C95">
            <w:pPr>
              <w:pStyle w:val="Tabulka-archiv"/>
            </w:pPr>
            <w:r>
              <w:t>V DIGITÁLNí PODOBě</w:t>
            </w:r>
          </w:p>
        </w:tc>
        <w:tc>
          <w:tcPr>
            <w:tcW w:w="4961" w:type="dxa"/>
            <w:tcBorders>
              <w:top w:val="single" w:sz="4" w:space="0" w:color="auto"/>
              <w:bottom w:val="single" w:sz="4" w:space="0" w:color="auto"/>
            </w:tcBorders>
            <w:shd w:val="clear" w:color="auto" w:fill="FFFFFF"/>
          </w:tcPr>
          <w:p w:rsidR="00086C95" w:rsidRPr="00086C95" w:rsidRDefault="00086C95" w:rsidP="001D5C15">
            <w:pPr>
              <w:pStyle w:val="Tabulka-pedpisy"/>
              <w:tabs>
                <w:tab w:val="clear" w:pos="360"/>
              </w:tabs>
              <w:ind w:left="363" w:hanging="363"/>
            </w:pPr>
            <w:r w:rsidRPr="00F0551A">
              <w:rPr>
                <w:rFonts w:cs="Arial"/>
              </w:rPr>
              <w:t>Vyhláška</w:t>
            </w:r>
            <w:r>
              <w:rPr>
                <w:rFonts w:cs="Arial"/>
              </w:rPr>
              <w:t xml:space="preserve"> č. </w:t>
            </w:r>
            <w:r w:rsidRPr="00F0551A">
              <w:rPr>
                <w:rFonts w:cs="Arial"/>
              </w:rPr>
              <w:t>288</w:t>
            </w:r>
            <w:r>
              <w:rPr>
                <w:rFonts w:cs="Arial"/>
              </w:rPr>
              <w:t xml:space="preserve">/2013 Sb. </w:t>
            </w:r>
            <w:r w:rsidRPr="00F0551A">
              <w:rPr>
                <w:rFonts w:cs="Arial"/>
              </w:rPr>
              <w:t>o provedení některých ustanovení zákona o integrované prevenci</w:t>
            </w:r>
            <w:r>
              <w:rPr>
                <w:rFonts w:cs="Arial"/>
              </w:rPr>
              <w:t>.</w:t>
            </w:r>
          </w:p>
          <w:p w:rsidR="00086C95" w:rsidRDefault="00086C95" w:rsidP="00086C95">
            <w:pPr>
              <w:pStyle w:val="Tabulka-pedpisy"/>
              <w:tabs>
                <w:tab w:val="clear" w:pos="360"/>
              </w:tabs>
              <w:ind w:left="363" w:hanging="363"/>
            </w:pPr>
            <w:r w:rsidRPr="00F0551A">
              <w:rPr>
                <w:rFonts w:cs="Arial"/>
              </w:rPr>
              <w:t>Směrnice Evropského parlamentu a Rady 2010/75/EU o průmyslových emisích (integrované prevenci a omezování znečištění).</w:t>
            </w:r>
          </w:p>
        </w:tc>
        <w:tc>
          <w:tcPr>
            <w:tcW w:w="3387" w:type="dxa"/>
            <w:tcBorders>
              <w:top w:val="single" w:sz="4" w:space="0" w:color="auto"/>
              <w:bottom w:val="single" w:sz="4" w:space="0" w:color="auto"/>
              <w:right w:val="single" w:sz="4" w:space="0" w:color="auto"/>
            </w:tcBorders>
            <w:shd w:val="clear" w:color="auto" w:fill="FFFFFF"/>
          </w:tcPr>
          <w:p w:rsidR="00086C95" w:rsidRPr="00AE1EDD" w:rsidRDefault="00AE1EDD" w:rsidP="00AE1EDD">
            <w:pPr>
              <w:pStyle w:val="Tabulka-obsah"/>
              <w:rPr>
                <w:color w:val="auto"/>
              </w:rPr>
            </w:pPr>
            <w:r w:rsidRPr="00AE1EDD">
              <w:rPr>
                <w:color w:val="auto"/>
              </w:rPr>
              <w:t>Zrušena vyhláška č. 554/2002 Sb.</w:t>
            </w:r>
          </w:p>
        </w:tc>
      </w:tr>
      <w:tr w:rsidR="00827E59">
        <w:trPr>
          <w:jc w:val="center"/>
        </w:trPr>
        <w:tc>
          <w:tcPr>
            <w:tcW w:w="1560" w:type="dxa"/>
            <w:tcBorders>
              <w:top w:val="single" w:sz="4" w:space="0" w:color="auto"/>
              <w:bottom w:val="single" w:sz="4" w:space="0" w:color="auto"/>
            </w:tcBorders>
            <w:shd w:val="clear" w:color="auto" w:fill="FFFFFF"/>
          </w:tcPr>
          <w:p w:rsidR="00827E59" w:rsidRDefault="00827E59">
            <w:pPr>
              <w:pStyle w:val="Tabulka-archiv"/>
            </w:pPr>
            <w:r>
              <w:t>V DIGITÁLNí PODOBě</w:t>
            </w:r>
          </w:p>
        </w:tc>
        <w:tc>
          <w:tcPr>
            <w:tcW w:w="4961" w:type="dxa"/>
            <w:tcBorders>
              <w:top w:val="single" w:sz="4" w:space="0" w:color="auto"/>
              <w:bottom w:val="single" w:sz="4" w:space="0" w:color="auto"/>
            </w:tcBorders>
            <w:shd w:val="clear" w:color="auto" w:fill="FFFFFF"/>
          </w:tcPr>
          <w:p w:rsidR="00827E59" w:rsidRDefault="00827E59" w:rsidP="002138DD">
            <w:pPr>
              <w:pStyle w:val="Tabulka-pedpisy"/>
              <w:tabs>
                <w:tab w:val="clear" w:pos="360"/>
              </w:tabs>
              <w:ind w:left="363" w:hanging="363"/>
            </w:pPr>
            <w:r>
              <w:rPr>
                <w:rFonts w:cs="Arial"/>
              </w:rPr>
              <w:t xml:space="preserve">Zákon č. 164/2001 Sb. o přírodních léčivých zdrojích, zdrojích přírodních minerálních vod, přírodních léčebných lázních a lázeňských místech a o změně některých souvisejících zákonů (lázeňský zákon), ve znění zákona č. 76/2002 Sb., zákona č. 320/2002 Sb., zákona č. 444/2005 Sb., zákona č. </w:t>
            </w:r>
            <w:r w:rsidRPr="002138DD">
              <w:rPr>
                <w:rFonts w:cs="Arial"/>
              </w:rPr>
              <w:t>186/2006 Sb.</w:t>
            </w:r>
            <w:r>
              <w:rPr>
                <w:rFonts w:cs="Arial"/>
              </w:rPr>
              <w:t>, zákona č. 222/2006 Sb., zákona č. 167/2008 Sb., zákona č. 227/2009 Sb., zákona č. 281/2009 Sb. a zákona č. 375/2011 Sb.</w:t>
            </w:r>
          </w:p>
        </w:tc>
        <w:tc>
          <w:tcPr>
            <w:tcW w:w="3387" w:type="dxa"/>
            <w:tcBorders>
              <w:top w:val="single" w:sz="4" w:space="0" w:color="auto"/>
              <w:bottom w:val="single" w:sz="4" w:space="0" w:color="auto"/>
              <w:right w:val="single" w:sz="4" w:space="0" w:color="auto"/>
            </w:tcBorders>
            <w:shd w:val="clear" w:color="auto" w:fill="FFFFFF"/>
          </w:tcPr>
          <w:p w:rsidR="00827E59" w:rsidRDefault="00827E59" w:rsidP="00B260C3">
            <w:pPr>
              <w:pStyle w:val="Tabulka-obsah"/>
            </w:pPr>
          </w:p>
        </w:tc>
      </w:tr>
      <w:tr w:rsidR="00827E59">
        <w:trPr>
          <w:jc w:val="center"/>
        </w:trPr>
        <w:tc>
          <w:tcPr>
            <w:tcW w:w="1560" w:type="dxa"/>
            <w:tcBorders>
              <w:top w:val="single" w:sz="4" w:space="0" w:color="auto"/>
              <w:bottom w:val="single" w:sz="4" w:space="0" w:color="auto"/>
            </w:tcBorders>
            <w:shd w:val="clear" w:color="auto" w:fill="FFFFFF"/>
          </w:tcPr>
          <w:p w:rsidR="00827E59" w:rsidRDefault="00827E59">
            <w:pPr>
              <w:pStyle w:val="Tabulka-archiv"/>
            </w:pPr>
          </w:p>
        </w:tc>
        <w:tc>
          <w:tcPr>
            <w:tcW w:w="4961" w:type="dxa"/>
            <w:tcBorders>
              <w:top w:val="single" w:sz="4" w:space="0" w:color="auto"/>
              <w:bottom w:val="single" w:sz="4" w:space="0" w:color="auto"/>
            </w:tcBorders>
            <w:shd w:val="clear" w:color="auto" w:fill="FFFFFF"/>
          </w:tcPr>
          <w:p w:rsidR="00827E59" w:rsidRDefault="00827E59">
            <w:pPr>
              <w:pStyle w:val="Tabulka-pedpisy"/>
              <w:tabs>
                <w:tab w:val="clear" w:pos="360"/>
              </w:tabs>
              <w:ind w:left="363" w:hanging="363"/>
            </w:pPr>
            <w:r>
              <w:t>Vyhláška č. 423/2001 Sb., kterou se stanoví způsob a rozsah hodnocení přírodních léčivých zdrojů a zdrojů přírodních minerálních vod a další podrobnosti jejich využívání, požadavky na životní prostředí a vybavení přírodních léčebných lázní a náležitosti odborného posudku o využitelnosti přírodních léčivých zdrojů a klimatických podmínek k léčebným účelům, přírodní minerální vody k výrobě přírodních minerálních vod a o stavu životního prostředí přírodních léčebných lázní (vyhláška o zdrojích a lázních).</w:t>
            </w:r>
          </w:p>
        </w:tc>
        <w:tc>
          <w:tcPr>
            <w:tcW w:w="3387" w:type="dxa"/>
            <w:tcBorders>
              <w:top w:val="single" w:sz="4" w:space="0" w:color="auto"/>
              <w:bottom w:val="single" w:sz="4" w:space="0" w:color="auto"/>
              <w:right w:val="single" w:sz="4" w:space="0" w:color="auto"/>
            </w:tcBorders>
            <w:shd w:val="clear" w:color="auto" w:fill="FFFFFF"/>
          </w:tcPr>
          <w:p w:rsidR="00827E59" w:rsidRDefault="00827E59">
            <w:pPr>
              <w:pStyle w:val="Tabulka-obsah"/>
            </w:pPr>
          </w:p>
        </w:tc>
      </w:tr>
      <w:tr w:rsidR="00827E59">
        <w:trPr>
          <w:jc w:val="center"/>
        </w:trPr>
        <w:tc>
          <w:tcPr>
            <w:tcW w:w="1560" w:type="dxa"/>
            <w:tcBorders>
              <w:top w:val="single" w:sz="4" w:space="0" w:color="auto"/>
              <w:bottom w:val="single" w:sz="4" w:space="0" w:color="auto"/>
            </w:tcBorders>
            <w:shd w:val="clear" w:color="auto" w:fill="FFFFFF"/>
          </w:tcPr>
          <w:p w:rsidR="00827E59" w:rsidRDefault="00827E59">
            <w:pPr>
              <w:pStyle w:val="Tabulka-archiv"/>
            </w:pPr>
            <w:r>
              <w:t>7/2</w:t>
            </w:r>
          </w:p>
          <w:p w:rsidR="00827E59" w:rsidRDefault="00827E59">
            <w:pPr>
              <w:pStyle w:val="Tabulka-archiv"/>
            </w:pPr>
            <w:r>
              <w:t>nemáme</w:t>
            </w:r>
          </w:p>
        </w:tc>
        <w:tc>
          <w:tcPr>
            <w:tcW w:w="4961" w:type="dxa"/>
            <w:tcBorders>
              <w:top w:val="single" w:sz="4" w:space="0" w:color="auto"/>
              <w:bottom w:val="single" w:sz="4" w:space="0" w:color="auto"/>
            </w:tcBorders>
            <w:shd w:val="clear" w:color="auto" w:fill="FFFFFF"/>
          </w:tcPr>
          <w:p w:rsidR="00827E59" w:rsidRDefault="00827E59" w:rsidP="00B260C3">
            <w:pPr>
              <w:pStyle w:val="Tabulka-pedpisy"/>
              <w:tabs>
                <w:tab w:val="clear" w:pos="360"/>
              </w:tabs>
              <w:ind w:left="363" w:hanging="363"/>
            </w:pPr>
            <w:r>
              <w:t xml:space="preserve">Zákon č. 388/1991 Sb., o Státním fondu životního prostředí České republiky, ve znění zákona č. 334/1992 Sb., zákona č. 254/2001 Sb., zákona č. 482/2004 Sb., zákona č. 227/2009 Sb., zákona č. 346/2009 Sb. a zákona č. 239/2012 </w:t>
            </w:r>
            <w:proofErr w:type="gramStart"/>
            <w:r>
              <w:t>Sb..</w:t>
            </w:r>
            <w:proofErr w:type="gramEnd"/>
          </w:p>
        </w:tc>
        <w:tc>
          <w:tcPr>
            <w:tcW w:w="3387" w:type="dxa"/>
            <w:tcBorders>
              <w:top w:val="single" w:sz="4" w:space="0" w:color="auto"/>
              <w:bottom w:val="single" w:sz="4" w:space="0" w:color="auto"/>
              <w:right w:val="single" w:sz="4" w:space="0" w:color="auto"/>
            </w:tcBorders>
            <w:shd w:val="clear" w:color="auto" w:fill="FFFFFF"/>
          </w:tcPr>
          <w:p w:rsidR="00827E59" w:rsidRDefault="00827E59" w:rsidP="00B260C3">
            <w:pPr>
              <w:pStyle w:val="Tabulka-obsah"/>
            </w:pPr>
          </w:p>
        </w:tc>
      </w:tr>
      <w:tr w:rsidR="00827E59">
        <w:trPr>
          <w:jc w:val="center"/>
        </w:trPr>
        <w:tc>
          <w:tcPr>
            <w:tcW w:w="1560" w:type="dxa"/>
            <w:tcBorders>
              <w:top w:val="single" w:sz="4" w:space="0" w:color="auto"/>
              <w:bottom w:val="single" w:sz="4" w:space="0" w:color="auto"/>
            </w:tcBorders>
            <w:shd w:val="clear" w:color="auto" w:fill="FFFFFF"/>
          </w:tcPr>
          <w:p w:rsidR="00827E59" w:rsidRDefault="00827E59">
            <w:pPr>
              <w:pStyle w:val="Tabulka-archiv"/>
            </w:pPr>
            <w:r>
              <w:t>7/3</w:t>
            </w:r>
          </w:p>
          <w:p w:rsidR="00827E59" w:rsidRDefault="00827E59">
            <w:pPr>
              <w:pStyle w:val="Tabulka-archiv"/>
            </w:pPr>
            <w:r>
              <w:t>nemáme</w:t>
            </w:r>
          </w:p>
        </w:tc>
        <w:tc>
          <w:tcPr>
            <w:tcW w:w="4961" w:type="dxa"/>
            <w:tcBorders>
              <w:top w:val="single" w:sz="4" w:space="0" w:color="auto"/>
              <w:bottom w:val="single" w:sz="4" w:space="0" w:color="auto"/>
            </w:tcBorders>
            <w:shd w:val="clear" w:color="auto" w:fill="FFFFFF"/>
          </w:tcPr>
          <w:p w:rsidR="00827E59" w:rsidRDefault="00827E59">
            <w:pPr>
              <w:pStyle w:val="Tabulka-pedpisy"/>
              <w:tabs>
                <w:tab w:val="clear" w:pos="360"/>
              </w:tabs>
              <w:ind w:left="363" w:hanging="363"/>
            </w:pPr>
            <w:r>
              <w:t>Zákon č. 282/1991 Sb., o České inspekci životního prostředí a její působnosti v ochraně lesa, ve znění zákona č. 149/2003 Sb., zákona č. 222/2006 Sb. a zákona č. 167/2008 Sb.</w:t>
            </w:r>
          </w:p>
        </w:tc>
        <w:tc>
          <w:tcPr>
            <w:tcW w:w="3387" w:type="dxa"/>
            <w:tcBorders>
              <w:top w:val="single" w:sz="4" w:space="0" w:color="auto"/>
              <w:bottom w:val="single" w:sz="4" w:space="0" w:color="auto"/>
              <w:right w:val="single" w:sz="4" w:space="0" w:color="auto"/>
            </w:tcBorders>
            <w:shd w:val="clear" w:color="auto" w:fill="FFFFFF"/>
          </w:tcPr>
          <w:p w:rsidR="00827E59" w:rsidRDefault="00827E59">
            <w:pPr>
              <w:pStyle w:val="Tabulka-obsah"/>
            </w:pPr>
          </w:p>
        </w:tc>
      </w:tr>
      <w:tr w:rsidR="00827E59">
        <w:trPr>
          <w:jc w:val="center"/>
        </w:trPr>
        <w:tc>
          <w:tcPr>
            <w:tcW w:w="1560" w:type="dxa"/>
            <w:tcBorders>
              <w:top w:val="single" w:sz="4" w:space="0" w:color="auto"/>
              <w:bottom w:val="single" w:sz="4" w:space="0" w:color="auto"/>
            </w:tcBorders>
            <w:shd w:val="clear" w:color="auto" w:fill="FFFFFF"/>
          </w:tcPr>
          <w:p w:rsidR="00827E59" w:rsidRDefault="00827E59">
            <w:pPr>
              <w:pStyle w:val="Tabulka-archiv"/>
            </w:pPr>
            <w:r>
              <w:t>7/5</w:t>
            </w:r>
          </w:p>
        </w:tc>
        <w:tc>
          <w:tcPr>
            <w:tcW w:w="4961" w:type="dxa"/>
            <w:tcBorders>
              <w:top w:val="single" w:sz="4" w:space="0" w:color="auto"/>
              <w:bottom w:val="single" w:sz="4" w:space="0" w:color="auto"/>
            </w:tcBorders>
            <w:shd w:val="clear" w:color="auto" w:fill="FFFFFF"/>
          </w:tcPr>
          <w:p w:rsidR="00827E59" w:rsidRDefault="00827E59">
            <w:pPr>
              <w:pStyle w:val="Tabulka-pedpisy"/>
              <w:tabs>
                <w:tab w:val="clear" w:pos="360"/>
              </w:tabs>
              <w:ind w:left="363" w:hanging="363"/>
            </w:pPr>
            <w:r>
              <w:t xml:space="preserve">Vyhláška MŽP č. 457/2001 Sb., o odborné způsobilosti a o úpravě některých dalších otázek </w:t>
            </w:r>
            <w:r>
              <w:lastRenderedPageBreak/>
              <w:t>souvisejících s posuzováním vlivů na životní prostředí.</w:t>
            </w:r>
          </w:p>
        </w:tc>
        <w:tc>
          <w:tcPr>
            <w:tcW w:w="3387" w:type="dxa"/>
            <w:tcBorders>
              <w:top w:val="single" w:sz="4" w:space="0" w:color="auto"/>
              <w:bottom w:val="single" w:sz="4" w:space="0" w:color="auto"/>
              <w:right w:val="single" w:sz="4" w:space="0" w:color="auto"/>
            </w:tcBorders>
            <w:shd w:val="clear" w:color="auto" w:fill="FFFFFF"/>
          </w:tcPr>
          <w:p w:rsidR="00827E59" w:rsidRDefault="00827E59">
            <w:pPr>
              <w:pStyle w:val="Tabulka-obsah"/>
            </w:pPr>
            <w:r>
              <w:lastRenderedPageBreak/>
              <w:t>Zrušena vyhláška č. 499/1992 Sb.</w:t>
            </w:r>
          </w:p>
        </w:tc>
      </w:tr>
      <w:tr w:rsidR="00827E59">
        <w:trPr>
          <w:jc w:val="center"/>
        </w:trPr>
        <w:tc>
          <w:tcPr>
            <w:tcW w:w="1560" w:type="dxa"/>
            <w:tcBorders>
              <w:top w:val="single" w:sz="4" w:space="0" w:color="auto"/>
              <w:bottom w:val="single" w:sz="4" w:space="0" w:color="auto"/>
            </w:tcBorders>
            <w:shd w:val="clear" w:color="auto" w:fill="FFFFFF"/>
          </w:tcPr>
          <w:p w:rsidR="00827E59" w:rsidRDefault="00827E59">
            <w:pPr>
              <w:pStyle w:val="Tabulka-archiv"/>
            </w:pPr>
            <w:r>
              <w:lastRenderedPageBreak/>
              <w:t>7/11</w:t>
            </w:r>
          </w:p>
          <w:p w:rsidR="00827E59" w:rsidRDefault="00827E59">
            <w:pPr>
              <w:pStyle w:val="Tabulka-archiv"/>
            </w:pPr>
            <w:r>
              <w:t>V DIGITÁLNí PODOBě</w:t>
            </w:r>
          </w:p>
        </w:tc>
        <w:tc>
          <w:tcPr>
            <w:tcW w:w="4961" w:type="dxa"/>
            <w:tcBorders>
              <w:top w:val="single" w:sz="4" w:space="0" w:color="auto"/>
              <w:bottom w:val="single" w:sz="4" w:space="0" w:color="auto"/>
            </w:tcBorders>
            <w:shd w:val="clear" w:color="auto" w:fill="FFFFFF"/>
          </w:tcPr>
          <w:p w:rsidR="00827E59" w:rsidRDefault="00827E59" w:rsidP="00827E59">
            <w:pPr>
              <w:pStyle w:val="Tabulka-pedpisy"/>
              <w:tabs>
                <w:tab w:val="clear" w:pos="360"/>
              </w:tabs>
              <w:ind w:left="363" w:hanging="363"/>
            </w:pPr>
            <w:r>
              <w:t>Zákon č. 123/1998 Sb., o právu na informace o životním prostředí, ve znění zákona č. 132/2000 Sb., zákona č. 6/2005 Sb., zákona č. 413/2005 Sb. a zákona č. 380/2009 Sb.</w:t>
            </w:r>
          </w:p>
        </w:tc>
        <w:tc>
          <w:tcPr>
            <w:tcW w:w="3387" w:type="dxa"/>
            <w:tcBorders>
              <w:top w:val="single" w:sz="4" w:space="0" w:color="auto"/>
              <w:bottom w:val="single" w:sz="4" w:space="0" w:color="auto"/>
              <w:right w:val="single" w:sz="4" w:space="0" w:color="auto"/>
            </w:tcBorders>
            <w:shd w:val="clear" w:color="auto" w:fill="FFFFFF"/>
          </w:tcPr>
          <w:p w:rsidR="00827E59" w:rsidRDefault="00827E59" w:rsidP="00827E59">
            <w:pPr>
              <w:pStyle w:val="Tabulka-obsah"/>
            </w:pPr>
          </w:p>
        </w:tc>
      </w:tr>
      <w:tr w:rsidR="00827E59">
        <w:trPr>
          <w:jc w:val="center"/>
        </w:trPr>
        <w:tc>
          <w:tcPr>
            <w:tcW w:w="1560" w:type="dxa"/>
            <w:tcBorders>
              <w:top w:val="single" w:sz="4" w:space="0" w:color="auto"/>
              <w:bottom w:val="single" w:sz="4" w:space="0" w:color="auto"/>
            </w:tcBorders>
            <w:shd w:val="clear" w:color="auto" w:fill="FFFFFF"/>
          </w:tcPr>
          <w:p w:rsidR="00827E59" w:rsidRDefault="00827E59">
            <w:pPr>
              <w:pStyle w:val="Tabulka-archiv"/>
            </w:pPr>
            <w:r>
              <w:t>7/10</w:t>
            </w:r>
          </w:p>
        </w:tc>
        <w:tc>
          <w:tcPr>
            <w:tcW w:w="4961" w:type="dxa"/>
            <w:tcBorders>
              <w:top w:val="single" w:sz="4" w:space="0" w:color="auto"/>
              <w:bottom w:val="single" w:sz="4" w:space="0" w:color="auto"/>
            </w:tcBorders>
            <w:shd w:val="clear" w:color="auto" w:fill="FFFFFF"/>
          </w:tcPr>
          <w:p w:rsidR="00827E59" w:rsidRDefault="00827E59">
            <w:pPr>
              <w:pStyle w:val="Tabulka-pedpisy"/>
              <w:tabs>
                <w:tab w:val="clear" w:pos="360"/>
              </w:tabs>
              <w:ind w:left="363" w:hanging="363"/>
            </w:pPr>
            <w:r>
              <w:t>Vyhláška MŽP č. 137/1999 Sb., kterou se stanoví seznam vodárenských nádrží a zásady pro stanovení a změny ochranných pásem vodních zdrojů.</w:t>
            </w:r>
          </w:p>
        </w:tc>
        <w:tc>
          <w:tcPr>
            <w:tcW w:w="3387" w:type="dxa"/>
            <w:tcBorders>
              <w:top w:val="single" w:sz="4" w:space="0" w:color="auto"/>
              <w:bottom w:val="single" w:sz="4" w:space="0" w:color="auto"/>
              <w:right w:val="single" w:sz="4" w:space="0" w:color="auto"/>
            </w:tcBorders>
            <w:shd w:val="clear" w:color="auto" w:fill="FFFFFF"/>
          </w:tcPr>
          <w:p w:rsidR="00827E59" w:rsidRDefault="00827E59">
            <w:pPr>
              <w:pStyle w:val="Tabulka-obsah"/>
            </w:pPr>
          </w:p>
        </w:tc>
      </w:tr>
      <w:tr w:rsidR="00827E59">
        <w:trPr>
          <w:jc w:val="center"/>
        </w:trPr>
        <w:tc>
          <w:tcPr>
            <w:tcW w:w="1560" w:type="dxa"/>
            <w:tcBorders>
              <w:top w:val="single" w:sz="4" w:space="0" w:color="auto"/>
              <w:bottom w:val="single" w:sz="4" w:space="0" w:color="auto"/>
            </w:tcBorders>
            <w:shd w:val="clear" w:color="auto" w:fill="FFFFFF"/>
          </w:tcPr>
          <w:p w:rsidR="00827E59" w:rsidRDefault="00827E59">
            <w:pPr>
              <w:pStyle w:val="Tabulka-archiv"/>
            </w:pPr>
            <w:r>
              <w:t>V DIGITÁLNí PODOBě</w:t>
            </w:r>
          </w:p>
        </w:tc>
        <w:tc>
          <w:tcPr>
            <w:tcW w:w="4961" w:type="dxa"/>
            <w:tcBorders>
              <w:top w:val="single" w:sz="4" w:space="0" w:color="auto"/>
              <w:bottom w:val="single" w:sz="4" w:space="0" w:color="auto"/>
            </w:tcBorders>
            <w:shd w:val="clear" w:color="auto" w:fill="FFFFFF"/>
          </w:tcPr>
          <w:p w:rsidR="00827E59" w:rsidRDefault="00827E59" w:rsidP="00407F2F">
            <w:pPr>
              <w:pStyle w:val="Tabulka-pedpisy"/>
              <w:tabs>
                <w:tab w:val="clear" w:pos="360"/>
              </w:tabs>
              <w:ind w:left="363" w:hanging="363"/>
            </w:pPr>
            <w:r>
              <w:t>Vyhláška č. 450/2005 Sb., o náležitostech nakládání se závadnými látkami a náležitostech havarijního plánu, způsobu a rozsahu hlášení havárií, jejich zneškodňování a odstraňování jejich škodlivých následků, ve znění vyhlášky č. 175/2011 Sb.</w:t>
            </w:r>
            <w:r w:rsidR="00C028F9">
              <w:t xml:space="preserve"> a vyhlášky č. 66/2014 Sb.</w:t>
            </w:r>
          </w:p>
        </w:tc>
        <w:tc>
          <w:tcPr>
            <w:tcW w:w="3387" w:type="dxa"/>
            <w:tcBorders>
              <w:top w:val="single" w:sz="4" w:space="0" w:color="auto"/>
              <w:bottom w:val="single" w:sz="4" w:space="0" w:color="auto"/>
              <w:right w:val="single" w:sz="4" w:space="0" w:color="auto"/>
            </w:tcBorders>
            <w:shd w:val="clear" w:color="auto" w:fill="FFFFFF"/>
          </w:tcPr>
          <w:p w:rsidR="00827E59" w:rsidRDefault="00827E59">
            <w:pPr>
              <w:pStyle w:val="Tabulka-obsah"/>
            </w:pPr>
          </w:p>
        </w:tc>
      </w:tr>
      <w:tr w:rsidR="00827E59">
        <w:trPr>
          <w:jc w:val="center"/>
        </w:trPr>
        <w:tc>
          <w:tcPr>
            <w:tcW w:w="1560" w:type="dxa"/>
            <w:tcBorders>
              <w:top w:val="single" w:sz="4" w:space="0" w:color="auto"/>
              <w:bottom w:val="single" w:sz="4" w:space="0" w:color="auto"/>
            </w:tcBorders>
            <w:shd w:val="clear" w:color="auto" w:fill="FFFFFF"/>
          </w:tcPr>
          <w:p w:rsidR="00827E59" w:rsidRDefault="00827E59">
            <w:pPr>
              <w:pStyle w:val="Tabulka-archiv"/>
            </w:pPr>
            <w:r>
              <w:t>7/28</w:t>
            </w:r>
          </w:p>
          <w:p w:rsidR="00827E59" w:rsidRDefault="00827E59">
            <w:pPr>
              <w:pStyle w:val="Tabulka-archiv"/>
            </w:pPr>
            <w:r>
              <w:t>V DIGITÁLNí PODOBě</w:t>
            </w:r>
          </w:p>
        </w:tc>
        <w:tc>
          <w:tcPr>
            <w:tcW w:w="4961" w:type="dxa"/>
            <w:tcBorders>
              <w:top w:val="single" w:sz="4" w:space="0" w:color="auto"/>
              <w:bottom w:val="single" w:sz="4" w:space="0" w:color="auto"/>
            </w:tcBorders>
            <w:shd w:val="clear" w:color="auto" w:fill="FFFFFF"/>
          </w:tcPr>
          <w:p w:rsidR="00827E59" w:rsidRDefault="00827E59" w:rsidP="00C65D51">
            <w:pPr>
              <w:pStyle w:val="Tabulka-pedpisy"/>
              <w:tabs>
                <w:tab w:val="clear" w:pos="360"/>
              </w:tabs>
              <w:ind w:left="363" w:hanging="363"/>
            </w:pPr>
            <w:r>
              <w:t>Nařízení vlády č. 61/2003 Sb., o ukazatelích a hodnotách přípustného znečištění povrchových vod a odpadních vod, náležitosti povolení k vypouštění odpadních vod do vod povrchových a do kanalizací a o citlivých oblastech, ve znění nařízení vlády č. 229/2007 Sb. a nařízení vlády č. 23/2011 Sb.</w:t>
            </w:r>
          </w:p>
        </w:tc>
        <w:tc>
          <w:tcPr>
            <w:tcW w:w="3387" w:type="dxa"/>
            <w:tcBorders>
              <w:top w:val="single" w:sz="4" w:space="0" w:color="auto"/>
              <w:bottom w:val="single" w:sz="4" w:space="0" w:color="auto"/>
              <w:right w:val="single" w:sz="4" w:space="0" w:color="auto"/>
            </w:tcBorders>
            <w:shd w:val="clear" w:color="auto" w:fill="FFFFFF"/>
          </w:tcPr>
          <w:p w:rsidR="00827E59" w:rsidRDefault="00827E59" w:rsidP="00827E59">
            <w:pPr>
              <w:pStyle w:val="Tabulka-obsah"/>
            </w:pPr>
          </w:p>
        </w:tc>
      </w:tr>
      <w:tr w:rsidR="00827E59">
        <w:trPr>
          <w:jc w:val="center"/>
        </w:trPr>
        <w:tc>
          <w:tcPr>
            <w:tcW w:w="1560" w:type="dxa"/>
            <w:tcBorders>
              <w:top w:val="single" w:sz="4" w:space="0" w:color="auto"/>
              <w:bottom w:val="single" w:sz="4" w:space="0" w:color="auto"/>
            </w:tcBorders>
            <w:shd w:val="clear" w:color="auto" w:fill="FFFFFF"/>
          </w:tcPr>
          <w:p w:rsidR="00827E59" w:rsidRDefault="00827E59">
            <w:pPr>
              <w:pStyle w:val="Tabulka-archiv"/>
            </w:pPr>
          </w:p>
        </w:tc>
        <w:tc>
          <w:tcPr>
            <w:tcW w:w="4961" w:type="dxa"/>
            <w:tcBorders>
              <w:top w:val="single" w:sz="4" w:space="0" w:color="auto"/>
              <w:bottom w:val="single" w:sz="4" w:space="0" w:color="auto"/>
            </w:tcBorders>
            <w:shd w:val="clear" w:color="auto" w:fill="FFFFFF"/>
          </w:tcPr>
          <w:p w:rsidR="00827E59" w:rsidRDefault="00827E59">
            <w:pPr>
              <w:pStyle w:val="Tabulka-pedpisy"/>
              <w:tabs>
                <w:tab w:val="clear" w:pos="360"/>
              </w:tabs>
              <w:ind w:left="363" w:hanging="363"/>
            </w:pPr>
            <w:r>
              <w:t>V</w:t>
            </w:r>
            <w:r w:rsidRPr="009F75DB">
              <w:t>yhláška č. 123/2012 Sb. o poplatcích za vypouštění odpadních vod do vod povrchových.</w:t>
            </w:r>
          </w:p>
        </w:tc>
        <w:tc>
          <w:tcPr>
            <w:tcW w:w="3387" w:type="dxa"/>
            <w:tcBorders>
              <w:top w:val="single" w:sz="4" w:space="0" w:color="auto"/>
              <w:bottom w:val="single" w:sz="4" w:space="0" w:color="auto"/>
              <w:right w:val="single" w:sz="4" w:space="0" w:color="auto"/>
            </w:tcBorders>
            <w:shd w:val="clear" w:color="auto" w:fill="FFFFFF"/>
          </w:tcPr>
          <w:p w:rsidR="00827E59" w:rsidRDefault="00827E59">
            <w:pPr>
              <w:pStyle w:val="Tabulka-obsah"/>
            </w:pPr>
            <w:r>
              <w:t>Zrušena vyhláška č. 47/1999 Sb., 293/2002 Sb.</w:t>
            </w:r>
          </w:p>
        </w:tc>
      </w:tr>
      <w:tr w:rsidR="00827E59">
        <w:trPr>
          <w:jc w:val="center"/>
        </w:trPr>
        <w:tc>
          <w:tcPr>
            <w:tcW w:w="1560" w:type="dxa"/>
            <w:tcBorders>
              <w:top w:val="single" w:sz="4" w:space="0" w:color="auto"/>
              <w:bottom w:val="single" w:sz="4" w:space="0" w:color="auto"/>
            </w:tcBorders>
            <w:shd w:val="clear" w:color="auto" w:fill="FFFFFF"/>
          </w:tcPr>
          <w:p w:rsidR="00827E59" w:rsidRDefault="00827E59">
            <w:pPr>
              <w:pStyle w:val="Tabulka-archiv"/>
            </w:pPr>
            <w:r>
              <w:t>7/19</w:t>
            </w:r>
          </w:p>
          <w:p w:rsidR="00827E59" w:rsidRDefault="00827E59">
            <w:pPr>
              <w:pStyle w:val="Tabulka-archiv"/>
            </w:pPr>
            <w:r>
              <w:t>ARCHIV</w:t>
            </w:r>
          </w:p>
        </w:tc>
        <w:tc>
          <w:tcPr>
            <w:tcW w:w="4961" w:type="dxa"/>
            <w:tcBorders>
              <w:top w:val="single" w:sz="4" w:space="0" w:color="auto"/>
              <w:bottom w:val="single" w:sz="4" w:space="0" w:color="auto"/>
            </w:tcBorders>
            <w:shd w:val="clear" w:color="auto" w:fill="FFFFFF"/>
          </w:tcPr>
          <w:p w:rsidR="00827E59" w:rsidRDefault="00827E59" w:rsidP="00635159">
            <w:pPr>
              <w:pStyle w:val="Tabulka-pedpisy"/>
              <w:tabs>
                <w:tab w:val="clear" w:pos="360"/>
              </w:tabs>
              <w:ind w:left="363" w:hanging="363"/>
            </w:pPr>
            <w:r>
              <w:t>Zákon č. 334/1992 Sb., o ochraně zemědělského půdního fondu, ve znění zákona č. 10/1993 Sb., zákona č. 98/1999 Sb., zákona č. 132/2000 Sb., zákona č. 76/2002 Sb., zákona č. 320/2002 Sb., zákona č. 444/2005 Sb., zákona č. 186/2006 Sb., zákona č. 222/2006 Sb., zákona č. 167/2008 Sb., zákona č. 9/2009 Sb. a zákona č. 281/2009 Sb.</w:t>
            </w:r>
          </w:p>
        </w:tc>
        <w:tc>
          <w:tcPr>
            <w:tcW w:w="3387" w:type="dxa"/>
            <w:tcBorders>
              <w:top w:val="single" w:sz="4" w:space="0" w:color="auto"/>
              <w:bottom w:val="single" w:sz="4" w:space="0" w:color="auto"/>
              <w:right w:val="single" w:sz="4" w:space="0" w:color="auto"/>
            </w:tcBorders>
            <w:shd w:val="clear" w:color="auto" w:fill="FFFFFF"/>
          </w:tcPr>
          <w:p w:rsidR="00827E59" w:rsidRDefault="00827E59">
            <w:pPr>
              <w:pStyle w:val="Tabulka-obsah"/>
              <w:rPr>
                <w:bCs/>
                <w:color w:val="auto"/>
              </w:rPr>
            </w:pPr>
          </w:p>
        </w:tc>
      </w:tr>
      <w:tr w:rsidR="00827E59">
        <w:trPr>
          <w:jc w:val="center"/>
        </w:trPr>
        <w:tc>
          <w:tcPr>
            <w:tcW w:w="1560" w:type="dxa"/>
            <w:tcBorders>
              <w:top w:val="single" w:sz="4" w:space="0" w:color="auto"/>
              <w:bottom w:val="single" w:sz="4" w:space="0" w:color="auto"/>
            </w:tcBorders>
            <w:shd w:val="clear" w:color="auto" w:fill="FFFFFF"/>
          </w:tcPr>
          <w:p w:rsidR="00827E59" w:rsidRDefault="00827E59">
            <w:pPr>
              <w:pStyle w:val="Tabulka-archiv"/>
            </w:pPr>
            <w:r>
              <w:t>7/21</w:t>
            </w:r>
          </w:p>
          <w:p w:rsidR="00827E59" w:rsidRDefault="00827E59">
            <w:pPr>
              <w:pStyle w:val="Tabulka-archiv"/>
            </w:pPr>
            <w:r>
              <w:t>ARCHIV</w:t>
            </w:r>
          </w:p>
        </w:tc>
        <w:tc>
          <w:tcPr>
            <w:tcW w:w="4961" w:type="dxa"/>
            <w:tcBorders>
              <w:top w:val="single" w:sz="4" w:space="0" w:color="auto"/>
              <w:bottom w:val="single" w:sz="4" w:space="0" w:color="auto"/>
            </w:tcBorders>
            <w:shd w:val="clear" w:color="auto" w:fill="FFFFFF"/>
          </w:tcPr>
          <w:p w:rsidR="00827E59" w:rsidRDefault="00827E59">
            <w:pPr>
              <w:pStyle w:val="Tabulka-pedpisy"/>
              <w:tabs>
                <w:tab w:val="clear" w:pos="360"/>
              </w:tabs>
              <w:ind w:left="363" w:hanging="363"/>
            </w:pPr>
            <w:r>
              <w:t>Zákon č. 242/2000 Sb., o ekologickém zemědělství a o změně zákona č. 368/1992 Sb., o správních poplatcích, ve znění zákona č.320/2002 sb., zákona č. 444/2005 Sb. a zákona č. 553/2005 Sb.</w:t>
            </w:r>
          </w:p>
        </w:tc>
        <w:tc>
          <w:tcPr>
            <w:tcW w:w="3387" w:type="dxa"/>
            <w:tcBorders>
              <w:top w:val="single" w:sz="4" w:space="0" w:color="auto"/>
              <w:bottom w:val="single" w:sz="4" w:space="0" w:color="auto"/>
              <w:right w:val="single" w:sz="4" w:space="0" w:color="auto"/>
            </w:tcBorders>
            <w:shd w:val="clear" w:color="auto" w:fill="FFFFFF"/>
          </w:tcPr>
          <w:p w:rsidR="00827E59" w:rsidRDefault="00827E59">
            <w:pPr>
              <w:pStyle w:val="Tabulka-obsah"/>
            </w:pPr>
          </w:p>
        </w:tc>
      </w:tr>
      <w:tr w:rsidR="00827E59">
        <w:trPr>
          <w:jc w:val="center"/>
        </w:trPr>
        <w:tc>
          <w:tcPr>
            <w:tcW w:w="1560" w:type="dxa"/>
            <w:tcBorders>
              <w:top w:val="single" w:sz="4" w:space="0" w:color="auto"/>
              <w:bottom w:val="single" w:sz="4" w:space="0" w:color="auto"/>
            </w:tcBorders>
            <w:shd w:val="clear" w:color="auto" w:fill="FFFFFF"/>
          </w:tcPr>
          <w:p w:rsidR="00827E59" w:rsidRDefault="00827E59">
            <w:pPr>
              <w:pStyle w:val="Tabulka-archiv"/>
            </w:pPr>
            <w:r>
              <w:t>7/24</w:t>
            </w:r>
          </w:p>
          <w:p w:rsidR="00827E59" w:rsidRDefault="00827E59">
            <w:pPr>
              <w:pStyle w:val="Tabulka-archiv"/>
            </w:pPr>
            <w:r>
              <w:t>nemáme</w:t>
            </w:r>
          </w:p>
        </w:tc>
        <w:tc>
          <w:tcPr>
            <w:tcW w:w="4961" w:type="dxa"/>
            <w:tcBorders>
              <w:top w:val="single" w:sz="4" w:space="0" w:color="auto"/>
              <w:bottom w:val="single" w:sz="4" w:space="0" w:color="auto"/>
            </w:tcBorders>
            <w:shd w:val="clear" w:color="auto" w:fill="FFFFFF"/>
          </w:tcPr>
          <w:p w:rsidR="00827E59" w:rsidRDefault="00827E59" w:rsidP="00DB3DD1">
            <w:pPr>
              <w:pStyle w:val="Tabulka-pedpisy"/>
              <w:tabs>
                <w:tab w:val="clear" w:pos="360"/>
              </w:tabs>
              <w:ind w:left="363" w:hanging="363"/>
              <w:rPr>
                <w:color w:val="auto"/>
              </w:rPr>
            </w:pPr>
            <w:r>
              <w:rPr>
                <w:color w:val="auto"/>
              </w:rPr>
              <w:t xml:space="preserve">Zákon č. 99/2004 Sb., o rybníkářství, výkonu rybářského práva, rybářské stráži, ochraně mořských rybolovných zdrojů a o změně některých zákonů (zákon o rybářství) ve znění zákona č. 267/2006 Sb. </w:t>
            </w:r>
            <w:r w:rsidRPr="003F3A60">
              <w:rPr>
                <w:rFonts w:cs="Arial"/>
                <w:color w:val="FF0000"/>
              </w:rPr>
              <w:t>(Zákon č. 267/2006 Sb. nabývá účinnosti 1. ledna 201</w:t>
            </w:r>
            <w:r w:rsidR="00DB3DD1">
              <w:rPr>
                <w:rFonts w:cs="Arial"/>
                <w:color w:val="FF0000"/>
              </w:rPr>
              <w:t>7</w:t>
            </w:r>
            <w:r w:rsidRPr="003F3A60">
              <w:rPr>
                <w:rFonts w:cs="Arial"/>
                <w:color w:val="FF0000"/>
              </w:rPr>
              <w:t>.)</w:t>
            </w:r>
          </w:p>
        </w:tc>
        <w:tc>
          <w:tcPr>
            <w:tcW w:w="3387" w:type="dxa"/>
            <w:tcBorders>
              <w:top w:val="single" w:sz="4" w:space="0" w:color="auto"/>
              <w:bottom w:val="single" w:sz="4" w:space="0" w:color="auto"/>
              <w:right w:val="single" w:sz="4" w:space="0" w:color="auto"/>
            </w:tcBorders>
            <w:shd w:val="clear" w:color="auto" w:fill="FFFFFF"/>
          </w:tcPr>
          <w:p w:rsidR="00827E59" w:rsidRDefault="00827E59">
            <w:pPr>
              <w:pStyle w:val="Tabulka-obsah"/>
            </w:pPr>
            <w:r>
              <w:t>Zrušen zákon č. 102/1963 Sb., vyhláška č. 103/1963 Sb., vyhláška č. 189/2000 Sb. a vyhláška č. 296/2001 Sb.</w:t>
            </w:r>
          </w:p>
          <w:p w:rsidR="00827E59" w:rsidRDefault="00827E59" w:rsidP="00DB3DD1">
            <w:pPr>
              <w:pStyle w:val="Tabulka-obsah"/>
              <w:rPr>
                <w:color w:val="FF0000"/>
              </w:rPr>
            </w:pPr>
            <w:r>
              <w:rPr>
                <w:color w:val="FF0000"/>
              </w:rPr>
              <w:t>Účinnost zákona č. 267/2006 Sb. dnem 1. ledna 201</w:t>
            </w:r>
            <w:r w:rsidR="00DB3DD1">
              <w:rPr>
                <w:color w:val="FF0000"/>
              </w:rPr>
              <w:t>7</w:t>
            </w:r>
            <w:r>
              <w:rPr>
                <w:color w:val="FF0000"/>
              </w:rPr>
              <w:t>.</w:t>
            </w:r>
          </w:p>
        </w:tc>
      </w:tr>
      <w:tr w:rsidR="00827E59">
        <w:trPr>
          <w:jc w:val="center"/>
        </w:trPr>
        <w:tc>
          <w:tcPr>
            <w:tcW w:w="1560" w:type="dxa"/>
            <w:tcBorders>
              <w:top w:val="single" w:sz="4" w:space="0" w:color="auto"/>
              <w:bottom w:val="single" w:sz="4" w:space="0" w:color="auto"/>
            </w:tcBorders>
            <w:shd w:val="clear" w:color="auto" w:fill="FFFFFF"/>
          </w:tcPr>
          <w:p w:rsidR="00827E59" w:rsidRDefault="00827E59">
            <w:pPr>
              <w:pStyle w:val="Tabulka-archiv"/>
            </w:pPr>
            <w:r>
              <w:t>7/27</w:t>
            </w:r>
          </w:p>
          <w:p w:rsidR="00827E59" w:rsidRDefault="00827E59">
            <w:pPr>
              <w:pStyle w:val="Tabulka-archiv"/>
            </w:pPr>
            <w:r>
              <w:t>ARCHIV</w:t>
            </w:r>
          </w:p>
        </w:tc>
        <w:tc>
          <w:tcPr>
            <w:tcW w:w="4961" w:type="dxa"/>
            <w:tcBorders>
              <w:top w:val="single" w:sz="4" w:space="0" w:color="auto"/>
              <w:bottom w:val="single" w:sz="4" w:space="0" w:color="auto"/>
            </w:tcBorders>
            <w:shd w:val="clear" w:color="auto" w:fill="FFFFFF"/>
          </w:tcPr>
          <w:p w:rsidR="00827E59" w:rsidRDefault="00827E59">
            <w:pPr>
              <w:pStyle w:val="Tabulka-pedpisy"/>
              <w:tabs>
                <w:tab w:val="clear" w:pos="360"/>
              </w:tabs>
              <w:ind w:left="363" w:hanging="363"/>
            </w:pPr>
            <w:r>
              <w:t>Zákon č. 16/1997 Sb., o podmínkách dovozu a vývozu ohrožených druhů volně žijících živočichů a planě rostoucích rostlin a dalších opatřeních k ochraně těchto druhů a o změně a doplnění zákona č. 114/1992 Sb., o ochraně přírody a krajiny, ve znění pozdějších předpisů.</w:t>
            </w:r>
          </w:p>
        </w:tc>
        <w:tc>
          <w:tcPr>
            <w:tcW w:w="3387" w:type="dxa"/>
            <w:tcBorders>
              <w:top w:val="single" w:sz="4" w:space="0" w:color="auto"/>
              <w:bottom w:val="single" w:sz="4" w:space="0" w:color="auto"/>
              <w:right w:val="single" w:sz="4" w:space="0" w:color="auto"/>
            </w:tcBorders>
            <w:shd w:val="clear" w:color="auto" w:fill="FFFFFF"/>
          </w:tcPr>
          <w:p w:rsidR="00827E59" w:rsidRDefault="00827E59">
            <w:pPr>
              <w:pStyle w:val="Tabulka-obsah"/>
            </w:pPr>
          </w:p>
        </w:tc>
      </w:tr>
      <w:tr w:rsidR="00827E59">
        <w:trPr>
          <w:jc w:val="center"/>
        </w:trPr>
        <w:tc>
          <w:tcPr>
            <w:tcW w:w="1560" w:type="dxa"/>
            <w:tcBorders>
              <w:top w:val="single" w:sz="4" w:space="0" w:color="auto"/>
              <w:bottom w:val="single" w:sz="4" w:space="0" w:color="auto"/>
            </w:tcBorders>
            <w:shd w:val="clear" w:color="auto" w:fill="FFFFFF"/>
          </w:tcPr>
          <w:p w:rsidR="00827E59" w:rsidRDefault="00827E59">
            <w:pPr>
              <w:pStyle w:val="Tabulka-archiv"/>
            </w:pPr>
            <w:r>
              <w:t>ARCHIV</w:t>
            </w:r>
          </w:p>
        </w:tc>
        <w:tc>
          <w:tcPr>
            <w:tcW w:w="4961" w:type="dxa"/>
            <w:tcBorders>
              <w:top w:val="single" w:sz="4" w:space="0" w:color="auto"/>
              <w:bottom w:val="single" w:sz="4" w:space="0" w:color="auto"/>
            </w:tcBorders>
            <w:shd w:val="clear" w:color="auto" w:fill="FFFFFF"/>
          </w:tcPr>
          <w:p w:rsidR="00827E59" w:rsidRDefault="00827E59">
            <w:pPr>
              <w:pStyle w:val="Tabulka-pedpisy"/>
              <w:tabs>
                <w:tab w:val="clear" w:pos="360"/>
              </w:tabs>
              <w:ind w:left="363" w:hanging="363"/>
            </w:pPr>
            <w:r>
              <w:t xml:space="preserve">Vyhláška č. 139/2004 Sb., kterou se stanoví podrobnosti o přenosu semen a sazenic lesních dřevin, o evidenci o původu reprodukčního materiálu a podrobnosti o obnově lesních porostů a o zalesňování pozemků prohlášených za </w:t>
            </w:r>
            <w:r>
              <w:lastRenderedPageBreak/>
              <w:t>pozemky určené k plnění funkcí lesa.</w:t>
            </w:r>
          </w:p>
        </w:tc>
        <w:tc>
          <w:tcPr>
            <w:tcW w:w="3387" w:type="dxa"/>
            <w:tcBorders>
              <w:top w:val="single" w:sz="4" w:space="0" w:color="auto"/>
              <w:bottom w:val="single" w:sz="4" w:space="0" w:color="auto"/>
              <w:right w:val="single" w:sz="4" w:space="0" w:color="auto"/>
            </w:tcBorders>
            <w:shd w:val="clear" w:color="auto" w:fill="FFFFFF"/>
          </w:tcPr>
          <w:p w:rsidR="00827E59" w:rsidRDefault="00827E59">
            <w:pPr>
              <w:pStyle w:val="Tabulka-obsah"/>
            </w:pPr>
          </w:p>
        </w:tc>
      </w:tr>
      <w:tr w:rsidR="00827E59">
        <w:trPr>
          <w:jc w:val="center"/>
        </w:trPr>
        <w:tc>
          <w:tcPr>
            <w:tcW w:w="1560" w:type="dxa"/>
            <w:tcBorders>
              <w:top w:val="single" w:sz="4" w:space="0" w:color="auto"/>
              <w:bottom w:val="single" w:sz="4" w:space="0" w:color="auto"/>
            </w:tcBorders>
            <w:shd w:val="clear" w:color="auto" w:fill="FFFFFF"/>
          </w:tcPr>
          <w:p w:rsidR="00827E59" w:rsidRDefault="00827E59">
            <w:pPr>
              <w:pStyle w:val="Tabulka-archiv"/>
            </w:pPr>
            <w:r>
              <w:lastRenderedPageBreak/>
              <w:t>ARCHIV</w:t>
            </w:r>
          </w:p>
        </w:tc>
        <w:tc>
          <w:tcPr>
            <w:tcW w:w="4961" w:type="dxa"/>
            <w:tcBorders>
              <w:top w:val="single" w:sz="4" w:space="0" w:color="auto"/>
              <w:bottom w:val="single" w:sz="4" w:space="0" w:color="auto"/>
            </w:tcBorders>
            <w:shd w:val="clear" w:color="auto" w:fill="FFFFFF"/>
          </w:tcPr>
          <w:p w:rsidR="00827E59" w:rsidRDefault="00827E59">
            <w:pPr>
              <w:pStyle w:val="Tabulka-pedpisy"/>
              <w:tabs>
                <w:tab w:val="clear" w:pos="360"/>
              </w:tabs>
              <w:ind w:left="363" w:hanging="363"/>
            </w:pPr>
            <w:r>
              <w:t xml:space="preserve">Vyhláška č. 197/2004 Sb., k provedení zákona č. 99/2004 Sb., o rybníkářství, výkonu rybářského práva, rybářské stráži, ochraně mořských rybolovných zdrojů a o změně některých zákonů (zákon o rybářství), ve znění vyhlášky č. 239/2006 </w:t>
            </w:r>
            <w:proofErr w:type="gramStart"/>
            <w:r>
              <w:t>Sb..</w:t>
            </w:r>
            <w:proofErr w:type="gramEnd"/>
          </w:p>
        </w:tc>
        <w:tc>
          <w:tcPr>
            <w:tcW w:w="3387" w:type="dxa"/>
            <w:tcBorders>
              <w:top w:val="single" w:sz="4" w:space="0" w:color="auto"/>
              <w:bottom w:val="single" w:sz="4" w:space="0" w:color="auto"/>
              <w:right w:val="single" w:sz="4" w:space="0" w:color="auto"/>
            </w:tcBorders>
            <w:shd w:val="clear" w:color="auto" w:fill="FFFFFF"/>
          </w:tcPr>
          <w:p w:rsidR="00827E59" w:rsidRDefault="00827E59">
            <w:pPr>
              <w:pStyle w:val="Tabulka-obsah"/>
            </w:pPr>
          </w:p>
        </w:tc>
      </w:tr>
      <w:tr w:rsidR="00827E59">
        <w:trPr>
          <w:jc w:val="center"/>
        </w:trPr>
        <w:tc>
          <w:tcPr>
            <w:tcW w:w="1560" w:type="dxa"/>
            <w:tcBorders>
              <w:top w:val="single" w:sz="4" w:space="0" w:color="auto"/>
              <w:bottom w:val="single" w:sz="4" w:space="0" w:color="auto"/>
            </w:tcBorders>
            <w:shd w:val="clear" w:color="auto" w:fill="FFFFFF"/>
          </w:tcPr>
          <w:p w:rsidR="00827E59" w:rsidRDefault="00827E59">
            <w:pPr>
              <w:pStyle w:val="Tabulka-archiv"/>
            </w:pPr>
            <w:r>
              <w:t>ARCHIV</w:t>
            </w:r>
          </w:p>
        </w:tc>
        <w:tc>
          <w:tcPr>
            <w:tcW w:w="4961" w:type="dxa"/>
            <w:tcBorders>
              <w:top w:val="single" w:sz="4" w:space="0" w:color="auto"/>
              <w:bottom w:val="single" w:sz="4" w:space="0" w:color="auto"/>
            </w:tcBorders>
            <w:shd w:val="clear" w:color="auto" w:fill="FFFFFF"/>
          </w:tcPr>
          <w:p w:rsidR="00827E59" w:rsidRDefault="00827E59">
            <w:pPr>
              <w:pStyle w:val="Tabulka-pedpisy"/>
              <w:tabs>
                <w:tab w:val="clear" w:pos="360"/>
              </w:tabs>
              <w:ind w:left="363" w:hanging="363"/>
            </w:pPr>
            <w:r>
              <w:t>Nařízení vlády č. 242/2004 Sb., o podmínkách provádění opatření na podporu rozvoje mimoprodukčních funkcí zemědělství spočívajících v ochraně složek životního prostředí (o provádění agroenvironmentálních opatření), ve znění nařízení vlády č. 542/2004 Sb., nařízení vlády č. 119/2005 Sb. a nařízení vlády č. 99/2008 Sb.</w:t>
            </w:r>
          </w:p>
        </w:tc>
        <w:tc>
          <w:tcPr>
            <w:tcW w:w="3387" w:type="dxa"/>
            <w:tcBorders>
              <w:top w:val="single" w:sz="4" w:space="0" w:color="auto"/>
              <w:bottom w:val="single" w:sz="4" w:space="0" w:color="auto"/>
              <w:right w:val="single" w:sz="4" w:space="0" w:color="auto"/>
            </w:tcBorders>
            <w:shd w:val="clear" w:color="auto" w:fill="FFFFFF"/>
          </w:tcPr>
          <w:p w:rsidR="00827E59" w:rsidRDefault="00827E59">
            <w:pPr>
              <w:pStyle w:val="Tabulka-obsah"/>
            </w:pPr>
          </w:p>
        </w:tc>
      </w:tr>
      <w:tr w:rsidR="00827E59">
        <w:trPr>
          <w:jc w:val="center"/>
        </w:trPr>
        <w:tc>
          <w:tcPr>
            <w:tcW w:w="1560" w:type="dxa"/>
            <w:tcBorders>
              <w:top w:val="single" w:sz="4" w:space="0" w:color="auto"/>
              <w:bottom w:val="single" w:sz="4" w:space="0" w:color="auto"/>
            </w:tcBorders>
            <w:shd w:val="clear" w:color="auto" w:fill="FFFFFF"/>
          </w:tcPr>
          <w:p w:rsidR="00827E59" w:rsidRDefault="00827E59">
            <w:pPr>
              <w:pStyle w:val="Tabulka-archiv"/>
            </w:pPr>
          </w:p>
        </w:tc>
        <w:tc>
          <w:tcPr>
            <w:tcW w:w="4961" w:type="dxa"/>
            <w:tcBorders>
              <w:top w:val="single" w:sz="4" w:space="0" w:color="auto"/>
              <w:bottom w:val="single" w:sz="4" w:space="0" w:color="auto"/>
            </w:tcBorders>
            <w:shd w:val="clear" w:color="auto" w:fill="FFFFFF"/>
          </w:tcPr>
          <w:p w:rsidR="00827E59" w:rsidRDefault="00827E59">
            <w:pPr>
              <w:pStyle w:val="Tabulka-pedpisy"/>
              <w:tabs>
                <w:tab w:val="clear" w:pos="360"/>
              </w:tabs>
              <w:ind w:left="363" w:hanging="363"/>
            </w:pPr>
            <w:r>
              <w:t>Zákon č. 157/2009 Sb. o nakládání s těžebním odpadem a o změně některých zákonů</w:t>
            </w:r>
            <w:r w:rsidR="00C13CE2">
              <w:t xml:space="preserve">, ve znění zákona č. 168/2013 </w:t>
            </w:r>
            <w:proofErr w:type="gramStart"/>
            <w:r w:rsidR="00C13CE2">
              <w:t>Sb.</w:t>
            </w:r>
            <w:r>
              <w:t>.</w:t>
            </w:r>
            <w:proofErr w:type="gramEnd"/>
          </w:p>
        </w:tc>
        <w:tc>
          <w:tcPr>
            <w:tcW w:w="3387" w:type="dxa"/>
            <w:tcBorders>
              <w:top w:val="single" w:sz="4" w:space="0" w:color="auto"/>
              <w:bottom w:val="single" w:sz="4" w:space="0" w:color="auto"/>
              <w:right w:val="single" w:sz="4" w:space="0" w:color="auto"/>
            </w:tcBorders>
            <w:shd w:val="clear" w:color="auto" w:fill="FFFFFF"/>
          </w:tcPr>
          <w:p w:rsidR="00827E59" w:rsidRDefault="00827E59">
            <w:pPr>
              <w:pStyle w:val="Tabulka-obsah"/>
            </w:pPr>
          </w:p>
        </w:tc>
      </w:tr>
      <w:tr w:rsidR="00827E59">
        <w:trPr>
          <w:jc w:val="center"/>
        </w:trPr>
        <w:tc>
          <w:tcPr>
            <w:tcW w:w="1560" w:type="dxa"/>
            <w:tcBorders>
              <w:top w:val="single" w:sz="4" w:space="0" w:color="auto"/>
              <w:bottom w:val="single" w:sz="4" w:space="0" w:color="auto"/>
            </w:tcBorders>
            <w:shd w:val="clear" w:color="auto" w:fill="FFFFFF"/>
          </w:tcPr>
          <w:p w:rsidR="00827E59" w:rsidRDefault="00827E59">
            <w:pPr>
              <w:pStyle w:val="Tabulka-archiv"/>
            </w:pPr>
          </w:p>
        </w:tc>
        <w:tc>
          <w:tcPr>
            <w:tcW w:w="4961" w:type="dxa"/>
            <w:tcBorders>
              <w:top w:val="single" w:sz="4" w:space="0" w:color="auto"/>
              <w:bottom w:val="single" w:sz="4" w:space="0" w:color="auto"/>
            </w:tcBorders>
            <w:shd w:val="clear" w:color="auto" w:fill="FFFFFF"/>
          </w:tcPr>
          <w:p w:rsidR="00827E59" w:rsidRDefault="00827E59">
            <w:pPr>
              <w:pStyle w:val="Tabulka-pedpisy"/>
              <w:tabs>
                <w:tab w:val="clear" w:pos="360"/>
              </w:tabs>
              <w:ind w:left="363" w:hanging="363"/>
              <w:rPr>
                <w:rFonts w:cs="Arial"/>
              </w:rPr>
            </w:pPr>
            <w:r>
              <w:rPr>
                <w:rFonts w:cs="Arial"/>
              </w:rPr>
              <w:t xml:space="preserve">Vyhláška č. </w:t>
            </w:r>
            <w:r>
              <w:rPr>
                <w:rFonts w:cs="Arial"/>
                <w:szCs w:val="23"/>
              </w:rPr>
              <w:t xml:space="preserve">428/2009 Sb. </w:t>
            </w:r>
            <w:r>
              <w:rPr>
                <w:rFonts w:cs="Arial"/>
              </w:rPr>
              <w:t>o provedení některých ustanovení zákona o nakládání s těžebním odpadem.</w:t>
            </w:r>
          </w:p>
        </w:tc>
        <w:tc>
          <w:tcPr>
            <w:tcW w:w="3387" w:type="dxa"/>
            <w:tcBorders>
              <w:top w:val="single" w:sz="4" w:space="0" w:color="auto"/>
              <w:bottom w:val="single" w:sz="4" w:space="0" w:color="auto"/>
              <w:right w:val="single" w:sz="4" w:space="0" w:color="auto"/>
            </w:tcBorders>
            <w:shd w:val="clear" w:color="auto" w:fill="FFFFFF"/>
          </w:tcPr>
          <w:p w:rsidR="00827E59" w:rsidRDefault="00827E59">
            <w:pPr>
              <w:pStyle w:val="Tabulka-obsah"/>
            </w:pPr>
          </w:p>
        </w:tc>
      </w:tr>
      <w:tr w:rsidR="00827E59">
        <w:trPr>
          <w:jc w:val="center"/>
        </w:trPr>
        <w:tc>
          <w:tcPr>
            <w:tcW w:w="1560" w:type="dxa"/>
            <w:tcBorders>
              <w:top w:val="single" w:sz="4" w:space="0" w:color="auto"/>
              <w:bottom w:val="single" w:sz="4" w:space="0" w:color="auto"/>
            </w:tcBorders>
            <w:shd w:val="clear" w:color="auto" w:fill="FFFFFF"/>
          </w:tcPr>
          <w:p w:rsidR="00827E59" w:rsidRDefault="00827E59">
            <w:pPr>
              <w:pStyle w:val="Tabulka-archiv"/>
            </w:pPr>
          </w:p>
        </w:tc>
        <w:tc>
          <w:tcPr>
            <w:tcW w:w="4961" w:type="dxa"/>
            <w:tcBorders>
              <w:top w:val="single" w:sz="4" w:space="0" w:color="auto"/>
              <w:bottom w:val="single" w:sz="4" w:space="0" w:color="auto"/>
            </w:tcBorders>
            <w:shd w:val="clear" w:color="auto" w:fill="FFFFFF"/>
          </w:tcPr>
          <w:p w:rsidR="00827E59" w:rsidRDefault="00827E59">
            <w:pPr>
              <w:pStyle w:val="Tabulka-pedpisy"/>
              <w:tabs>
                <w:tab w:val="clear" w:pos="360"/>
              </w:tabs>
              <w:ind w:left="363" w:hanging="363"/>
              <w:rPr>
                <w:rFonts w:cs="Arial"/>
              </w:rPr>
            </w:pPr>
            <w:r>
              <w:rPr>
                <w:rFonts w:cs="Arial"/>
              </w:rPr>
              <w:t xml:space="preserve">Vyhláška č. </w:t>
            </w:r>
            <w:r>
              <w:rPr>
                <w:rFonts w:cs="Arial"/>
                <w:szCs w:val="23"/>
              </w:rPr>
              <w:t xml:space="preserve">429/2009 Sb. </w:t>
            </w:r>
            <w:r>
              <w:rPr>
                <w:rFonts w:cs="Arial"/>
              </w:rPr>
              <w:t>o stanovení náležitostí plánu pro nakládání s těžebním odpadem včetně hodnocení jeho vlastností a některých dalších podrobností k provedení zákona o nakládání s těžebním odpadem.</w:t>
            </w:r>
          </w:p>
        </w:tc>
        <w:tc>
          <w:tcPr>
            <w:tcW w:w="3387" w:type="dxa"/>
            <w:tcBorders>
              <w:top w:val="single" w:sz="4" w:space="0" w:color="auto"/>
              <w:bottom w:val="single" w:sz="4" w:space="0" w:color="auto"/>
              <w:right w:val="single" w:sz="4" w:space="0" w:color="auto"/>
            </w:tcBorders>
            <w:shd w:val="clear" w:color="auto" w:fill="FFFFFF"/>
          </w:tcPr>
          <w:p w:rsidR="00827E59" w:rsidRDefault="00827E59">
            <w:pPr>
              <w:pStyle w:val="Tabulka-obsah"/>
            </w:pPr>
          </w:p>
        </w:tc>
      </w:tr>
      <w:tr w:rsidR="00827E59">
        <w:trPr>
          <w:jc w:val="center"/>
        </w:trPr>
        <w:tc>
          <w:tcPr>
            <w:tcW w:w="1560" w:type="dxa"/>
            <w:tcBorders>
              <w:top w:val="single" w:sz="4" w:space="0" w:color="auto"/>
              <w:bottom w:val="single" w:sz="4" w:space="0" w:color="auto"/>
            </w:tcBorders>
            <w:shd w:val="clear" w:color="auto" w:fill="FFFFFF"/>
          </w:tcPr>
          <w:p w:rsidR="00827E59" w:rsidRDefault="00827E59">
            <w:pPr>
              <w:pStyle w:val="Tabulka-archiv"/>
            </w:pPr>
          </w:p>
        </w:tc>
        <w:tc>
          <w:tcPr>
            <w:tcW w:w="4961" w:type="dxa"/>
            <w:tcBorders>
              <w:top w:val="single" w:sz="4" w:space="0" w:color="auto"/>
              <w:bottom w:val="single" w:sz="4" w:space="0" w:color="auto"/>
            </w:tcBorders>
            <w:shd w:val="clear" w:color="auto" w:fill="FFFFFF"/>
          </w:tcPr>
          <w:p w:rsidR="00827E59" w:rsidRDefault="00827E59">
            <w:pPr>
              <w:pStyle w:val="Tabulka-pedpisy"/>
              <w:tabs>
                <w:tab w:val="clear" w:pos="360"/>
              </w:tabs>
              <w:ind w:left="363" w:hanging="363"/>
            </w:pPr>
            <w:r>
              <w:t>Sdělení Ministerstva zahraničních věcí č. 124/2004 Sb. m. s., o Úmluvě o přístupu k informacím, účasti veřejnosti na rozhodování a přístupu k právní ochraně v záležitostech životního prostředí.</w:t>
            </w:r>
          </w:p>
        </w:tc>
        <w:tc>
          <w:tcPr>
            <w:tcW w:w="3387" w:type="dxa"/>
            <w:tcBorders>
              <w:top w:val="single" w:sz="4" w:space="0" w:color="auto"/>
              <w:bottom w:val="single" w:sz="4" w:space="0" w:color="auto"/>
              <w:right w:val="single" w:sz="4" w:space="0" w:color="auto"/>
            </w:tcBorders>
            <w:shd w:val="clear" w:color="auto" w:fill="FFFFFF"/>
          </w:tcPr>
          <w:p w:rsidR="00827E59" w:rsidRDefault="00827E59">
            <w:pPr>
              <w:pStyle w:val="Tabulka-obsah"/>
            </w:pPr>
          </w:p>
        </w:tc>
      </w:tr>
      <w:tr w:rsidR="00827E59">
        <w:trPr>
          <w:jc w:val="center"/>
        </w:trPr>
        <w:tc>
          <w:tcPr>
            <w:tcW w:w="1560" w:type="dxa"/>
            <w:tcBorders>
              <w:top w:val="single" w:sz="4" w:space="0" w:color="auto"/>
              <w:bottom w:val="single" w:sz="4" w:space="0" w:color="auto"/>
            </w:tcBorders>
            <w:shd w:val="clear" w:color="auto" w:fill="FFFFFF"/>
          </w:tcPr>
          <w:p w:rsidR="00827E59" w:rsidRDefault="00827E59">
            <w:pPr>
              <w:pStyle w:val="Tabulka-archiv"/>
            </w:pPr>
            <w:r>
              <w:t>Nu</w:t>
            </w:r>
          </w:p>
        </w:tc>
        <w:tc>
          <w:tcPr>
            <w:tcW w:w="4961" w:type="dxa"/>
            <w:tcBorders>
              <w:top w:val="single" w:sz="4" w:space="0" w:color="auto"/>
              <w:bottom w:val="single" w:sz="4" w:space="0" w:color="auto"/>
            </w:tcBorders>
            <w:shd w:val="clear" w:color="auto" w:fill="FFFFFF"/>
          </w:tcPr>
          <w:p w:rsidR="00827E59" w:rsidRDefault="00827E59" w:rsidP="008B3D2A">
            <w:pPr>
              <w:pStyle w:val="Tabulka-pedpisy"/>
              <w:tabs>
                <w:tab w:val="clear" w:pos="360"/>
              </w:tabs>
              <w:ind w:left="363" w:hanging="363"/>
            </w:pPr>
            <w:r>
              <w:rPr>
                <w:rFonts w:cs="Arial"/>
                <w:szCs w:val="16"/>
              </w:rPr>
              <w:t>ČSN 75 3415:1992/Opr</w:t>
            </w:r>
            <w:r w:rsidR="008B3D2A">
              <w:rPr>
                <w:rFonts w:cs="Arial"/>
                <w:szCs w:val="16"/>
              </w:rPr>
              <w:t xml:space="preserve">. </w:t>
            </w:r>
            <w:r>
              <w:rPr>
                <w:rFonts w:cs="Arial"/>
                <w:szCs w:val="16"/>
              </w:rPr>
              <w:t>1:1993 Ochrana vody před ropnými látkami. Objekty pro manipulaci s ropnými látkami a jejich skladování.</w:t>
            </w:r>
          </w:p>
        </w:tc>
        <w:tc>
          <w:tcPr>
            <w:tcW w:w="3387" w:type="dxa"/>
            <w:tcBorders>
              <w:top w:val="single" w:sz="4" w:space="0" w:color="auto"/>
              <w:bottom w:val="single" w:sz="4" w:space="0" w:color="auto"/>
              <w:right w:val="single" w:sz="4" w:space="0" w:color="auto"/>
            </w:tcBorders>
            <w:shd w:val="clear" w:color="auto" w:fill="FFFFFF"/>
          </w:tcPr>
          <w:p w:rsidR="00827E59" w:rsidRDefault="00827E59">
            <w:pPr>
              <w:pStyle w:val="Tabulka-obsah"/>
            </w:pPr>
          </w:p>
        </w:tc>
      </w:tr>
      <w:tr w:rsidR="00827E59">
        <w:trPr>
          <w:jc w:val="center"/>
        </w:trPr>
        <w:tc>
          <w:tcPr>
            <w:tcW w:w="1560" w:type="dxa"/>
            <w:tcBorders>
              <w:top w:val="single" w:sz="4" w:space="0" w:color="auto"/>
              <w:bottom w:val="single" w:sz="4" w:space="0" w:color="auto"/>
            </w:tcBorders>
            <w:shd w:val="clear" w:color="auto" w:fill="FFFFFF"/>
          </w:tcPr>
          <w:p w:rsidR="00827E59" w:rsidRDefault="00827E59">
            <w:pPr>
              <w:pStyle w:val="Tabulka-archiv"/>
            </w:pPr>
          </w:p>
        </w:tc>
        <w:tc>
          <w:tcPr>
            <w:tcW w:w="4961" w:type="dxa"/>
            <w:tcBorders>
              <w:top w:val="single" w:sz="4" w:space="0" w:color="auto"/>
              <w:bottom w:val="single" w:sz="4" w:space="0" w:color="auto"/>
            </w:tcBorders>
            <w:shd w:val="clear" w:color="auto" w:fill="FFFFFF"/>
          </w:tcPr>
          <w:p w:rsidR="00827E59" w:rsidRDefault="00827E59">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827E59" w:rsidRDefault="00827E59">
            <w:pPr>
              <w:pStyle w:val="Tabulka-obsah"/>
            </w:pPr>
          </w:p>
        </w:tc>
      </w:tr>
      <w:tr w:rsidR="00827E59">
        <w:trPr>
          <w:jc w:val="center"/>
        </w:trPr>
        <w:tc>
          <w:tcPr>
            <w:tcW w:w="1560" w:type="dxa"/>
            <w:tcBorders>
              <w:top w:val="single" w:sz="4" w:space="0" w:color="auto"/>
              <w:bottom w:val="single" w:sz="4" w:space="0" w:color="auto"/>
            </w:tcBorders>
            <w:shd w:val="clear" w:color="auto" w:fill="FFFFFF"/>
          </w:tcPr>
          <w:p w:rsidR="00827E59" w:rsidRDefault="00827E59">
            <w:pPr>
              <w:pStyle w:val="Tabulka-archiv"/>
            </w:pPr>
          </w:p>
        </w:tc>
        <w:tc>
          <w:tcPr>
            <w:tcW w:w="4961" w:type="dxa"/>
            <w:tcBorders>
              <w:top w:val="single" w:sz="4" w:space="0" w:color="auto"/>
              <w:bottom w:val="single" w:sz="4" w:space="0" w:color="auto"/>
            </w:tcBorders>
            <w:shd w:val="clear" w:color="auto" w:fill="FFFFFF"/>
          </w:tcPr>
          <w:p w:rsidR="00827E59" w:rsidRDefault="00827E59">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827E59" w:rsidRDefault="00827E59">
            <w:pPr>
              <w:pStyle w:val="Tabulka-obsah"/>
            </w:pPr>
          </w:p>
        </w:tc>
      </w:tr>
      <w:tr w:rsidR="00827E59">
        <w:trPr>
          <w:jc w:val="center"/>
        </w:trPr>
        <w:tc>
          <w:tcPr>
            <w:tcW w:w="1560" w:type="dxa"/>
            <w:tcBorders>
              <w:top w:val="single" w:sz="4" w:space="0" w:color="auto"/>
              <w:bottom w:val="single" w:sz="4" w:space="0" w:color="auto"/>
            </w:tcBorders>
            <w:shd w:val="clear" w:color="auto" w:fill="FFFFFF"/>
          </w:tcPr>
          <w:p w:rsidR="00827E59" w:rsidRDefault="00827E59">
            <w:pPr>
              <w:pStyle w:val="Tabulka-archiv"/>
            </w:pPr>
          </w:p>
        </w:tc>
        <w:tc>
          <w:tcPr>
            <w:tcW w:w="4961" w:type="dxa"/>
            <w:tcBorders>
              <w:top w:val="single" w:sz="4" w:space="0" w:color="auto"/>
              <w:bottom w:val="single" w:sz="4" w:space="0" w:color="auto"/>
            </w:tcBorders>
            <w:shd w:val="clear" w:color="auto" w:fill="FFFFFF"/>
          </w:tcPr>
          <w:p w:rsidR="00827E59" w:rsidRDefault="00827E59">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827E59" w:rsidRDefault="00827E59">
            <w:pPr>
              <w:pStyle w:val="Tabulka-obsah"/>
            </w:pPr>
          </w:p>
        </w:tc>
      </w:tr>
      <w:tr w:rsidR="00827E59">
        <w:trPr>
          <w:jc w:val="center"/>
        </w:trPr>
        <w:tc>
          <w:tcPr>
            <w:tcW w:w="1560" w:type="dxa"/>
            <w:tcBorders>
              <w:top w:val="single" w:sz="4" w:space="0" w:color="auto"/>
              <w:bottom w:val="single" w:sz="4" w:space="0" w:color="auto"/>
            </w:tcBorders>
            <w:shd w:val="clear" w:color="auto" w:fill="FFFFFF"/>
          </w:tcPr>
          <w:p w:rsidR="00827E59" w:rsidRDefault="00827E59">
            <w:pPr>
              <w:pStyle w:val="Tabulka-archiv"/>
            </w:pPr>
          </w:p>
        </w:tc>
        <w:tc>
          <w:tcPr>
            <w:tcW w:w="4961" w:type="dxa"/>
            <w:tcBorders>
              <w:top w:val="single" w:sz="4" w:space="0" w:color="auto"/>
              <w:bottom w:val="single" w:sz="4" w:space="0" w:color="auto"/>
            </w:tcBorders>
            <w:shd w:val="clear" w:color="auto" w:fill="FFFFFF"/>
          </w:tcPr>
          <w:p w:rsidR="00827E59" w:rsidRDefault="00827E59">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827E59" w:rsidRDefault="00827E59">
            <w:pPr>
              <w:pStyle w:val="Tabulka-obsah"/>
            </w:pPr>
          </w:p>
        </w:tc>
      </w:tr>
      <w:tr w:rsidR="00827E59">
        <w:trPr>
          <w:jc w:val="center"/>
        </w:trPr>
        <w:tc>
          <w:tcPr>
            <w:tcW w:w="1560" w:type="dxa"/>
            <w:tcBorders>
              <w:top w:val="single" w:sz="4" w:space="0" w:color="auto"/>
              <w:bottom w:val="single" w:sz="4" w:space="0" w:color="auto"/>
            </w:tcBorders>
            <w:shd w:val="clear" w:color="auto" w:fill="FFFFFF"/>
          </w:tcPr>
          <w:p w:rsidR="00827E59" w:rsidRDefault="00827E59">
            <w:pPr>
              <w:pStyle w:val="Tabulka-archiv"/>
            </w:pPr>
          </w:p>
        </w:tc>
        <w:tc>
          <w:tcPr>
            <w:tcW w:w="4961" w:type="dxa"/>
            <w:tcBorders>
              <w:top w:val="single" w:sz="4" w:space="0" w:color="auto"/>
              <w:bottom w:val="single" w:sz="4" w:space="0" w:color="auto"/>
            </w:tcBorders>
            <w:shd w:val="clear" w:color="auto" w:fill="FFFFFF"/>
          </w:tcPr>
          <w:p w:rsidR="00827E59" w:rsidRDefault="00827E59">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827E59" w:rsidRDefault="00827E59">
            <w:pPr>
              <w:pStyle w:val="Tabulka-obsah"/>
            </w:pPr>
          </w:p>
        </w:tc>
      </w:tr>
      <w:tr w:rsidR="00827E59">
        <w:trPr>
          <w:jc w:val="center"/>
        </w:trPr>
        <w:tc>
          <w:tcPr>
            <w:tcW w:w="1560" w:type="dxa"/>
            <w:tcBorders>
              <w:top w:val="single" w:sz="4" w:space="0" w:color="auto"/>
              <w:bottom w:val="single" w:sz="4" w:space="0" w:color="auto"/>
            </w:tcBorders>
            <w:shd w:val="clear" w:color="auto" w:fill="FFFFFF"/>
          </w:tcPr>
          <w:p w:rsidR="00827E59" w:rsidRDefault="00827E59">
            <w:pPr>
              <w:pStyle w:val="Tabulka-archiv"/>
            </w:pPr>
          </w:p>
        </w:tc>
        <w:tc>
          <w:tcPr>
            <w:tcW w:w="4961" w:type="dxa"/>
            <w:tcBorders>
              <w:top w:val="single" w:sz="4" w:space="0" w:color="auto"/>
              <w:bottom w:val="single" w:sz="4" w:space="0" w:color="auto"/>
            </w:tcBorders>
            <w:shd w:val="clear" w:color="auto" w:fill="FFFFFF"/>
          </w:tcPr>
          <w:p w:rsidR="00827E59" w:rsidRDefault="00827E59">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827E59" w:rsidRDefault="00827E59">
            <w:pPr>
              <w:pStyle w:val="Tabulka-obsah"/>
            </w:pPr>
          </w:p>
        </w:tc>
      </w:tr>
      <w:tr w:rsidR="00827E59">
        <w:trPr>
          <w:jc w:val="center"/>
        </w:trPr>
        <w:tc>
          <w:tcPr>
            <w:tcW w:w="1560" w:type="dxa"/>
            <w:tcBorders>
              <w:top w:val="single" w:sz="4" w:space="0" w:color="auto"/>
              <w:bottom w:val="single" w:sz="4" w:space="0" w:color="auto"/>
            </w:tcBorders>
            <w:shd w:val="clear" w:color="auto" w:fill="FFFFFF"/>
          </w:tcPr>
          <w:p w:rsidR="00827E59" w:rsidRDefault="00827E59">
            <w:pPr>
              <w:pStyle w:val="Tabulka-archiv"/>
            </w:pPr>
          </w:p>
        </w:tc>
        <w:tc>
          <w:tcPr>
            <w:tcW w:w="4961" w:type="dxa"/>
            <w:tcBorders>
              <w:top w:val="single" w:sz="4" w:space="0" w:color="auto"/>
              <w:bottom w:val="single" w:sz="4" w:space="0" w:color="auto"/>
            </w:tcBorders>
            <w:shd w:val="clear" w:color="auto" w:fill="FFFFFF"/>
          </w:tcPr>
          <w:p w:rsidR="00827E59" w:rsidRDefault="00827E59">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827E59" w:rsidRDefault="00827E59">
            <w:pPr>
              <w:pStyle w:val="Tabulka-obsah"/>
            </w:pPr>
          </w:p>
        </w:tc>
      </w:tr>
      <w:tr w:rsidR="00827E59">
        <w:trPr>
          <w:jc w:val="center"/>
        </w:trPr>
        <w:tc>
          <w:tcPr>
            <w:tcW w:w="1560" w:type="dxa"/>
            <w:tcBorders>
              <w:top w:val="single" w:sz="4" w:space="0" w:color="auto"/>
              <w:bottom w:val="single" w:sz="4" w:space="0" w:color="auto"/>
            </w:tcBorders>
            <w:shd w:val="clear" w:color="auto" w:fill="FFFFFF"/>
          </w:tcPr>
          <w:p w:rsidR="00827E59" w:rsidRDefault="00827E59">
            <w:pPr>
              <w:pStyle w:val="Tabulka-archiv"/>
            </w:pPr>
          </w:p>
        </w:tc>
        <w:tc>
          <w:tcPr>
            <w:tcW w:w="4961" w:type="dxa"/>
            <w:tcBorders>
              <w:top w:val="single" w:sz="4" w:space="0" w:color="auto"/>
              <w:bottom w:val="single" w:sz="4" w:space="0" w:color="auto"/>
            </w:tcBorders>
            <w:shd w:val="clear" w:color="auto" w:fill="FFFFFF"/>
          </w:tcPr>
          <w:p w:rsidR="00827E59" w:rsidRDefault="00827E59">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827E59" w:rsidRDefault="00827E59">
            <w:pPr>
              <w:pStyle w:val="Tabulka-obsah"/>
            </w:pPr>
          </w:p>
        </w:tc>
      </w:tr>
    </w:tbl>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20" w:name="_Ref71085094"/>
      <w:r>
        <w:lastRenderedPageBreak/>
        <w:t>11. Předpisy o ochraně ovzduší</w:t>
      </w:r>
      <w:bookmarkEnd w:id="20"/>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79243B" w:rsidRPr="00F92BF6">
        <w:trPr>
          <w:jc w:val="center"/>
        </w:trPr>
        <w:tc>
          <w:tcPr>
            <w:tcW w:w="1560" w:type="dxa"/>
            <w:tcBorders>
              <w:top w:val="single" w:sz="4" w:space="0" w:color="auto"/>
              <w:bottom w:val="single" w:sz="4" w:space="0" w:color="auto"/>
            </w:tcBorders>
            <w:shd w:val="clear" w:color="auto" w:fill="FFFFFF"/>
          </w:tcPr>
          <w:p w:rsidR="0079243B" w:rsidRDefault="0079243B">
            <w:pPr>
              <w:pStyle w:val="Tabulka-archiv"/>
            </w:pPr>
            <w:r>
              <w:t>V DIGITÁLNí PODOBě</w:t>
            </w:r>
          </w:p>
        </w:tc>
        <w:tc>
          <w:tcPr>
            <w:tcW w:w="4961" w:type="dxa"/>
            <w:tcBorders>
              <w:top w:val="single" w:sz="4" w:space="0" w:color="auto"/>
              <w:bottom w:val="single" w:sz="4" w:space="0" w:color="auto"/>
            </w:tcBorders>
            <w:shd w:val="clear" w:color="auto" w:fill="FFFFFF"/>
          </w:tcPr>
          <w:p w:rsidR="001F53CE" w:rsidRPr="00980A9C" w:rsidRDefault="0079243B" w:rsidP="00980A9C">
            <w:pPr>
              <w:pStyle w:val="Tabulka-pedpisy"/>
              <w:tabs>
                <w:tab w:val="clear" w:pos="360"/>
              </w:tabs>
              <w:ind w:left="363" w:hanging="363"/>
              <w:rPr>
                <w:color w:val="auto"/>
              </w:rPr>
            </w:pPr>
            <w:r w:rsidRPr="00980A9C">
              <w:rPr>
                <w:color w:val="auto"/>
              </w:rPr>
              <w:t>Zákon č. 201/2012 Sb., o ochraně ovzduší</w:t>
            </w:r>
            <w:r w:rsidR="00D06E3B" w:rsidRPr="00980A9C">
              <w:rPr>
                <w:color w:val="auto"/>
              </w:rPr>
              <w:t>, ve znění zákona č. 64/2014 Sb.</w:t>
            </w:r>
            <w:r w:rsidR="00980A9C" w:rsidRPr="00980A9C">
              <w:rPr>
                <w:color w:val="auto"/>
              </w:rPr>
              <w:t xml:space="preserve"> a zákona č. 87/2014 Sb.</w:t>
            </w:r>
          </w:p>
          <w:p w:rsidR="006E4424" w:rsidRPr="00F92BF6" w:rsidRDefault="006E4424" w:rsidP="001F53CE">
            <w:pPr>
              <w:pStyle w:val="Tabulka-pedpisy"/>
              <w:tabs>
                <w:tab w:val="clear" w:pos="360"/>
              </w:tabs>
              <w:ind w:left="363" w:hanging="363"/>
              <w:rPr>
                <w:color w:val="auto"/>
              </w:rPr>
            </w:pPr>
            <w:r w:rsidRPr="009930F8">
              <w:t>[</w:t>
            </w:r>
            <w:r w:rsidRPr="00C94DD8">
              <w:t>Směrnice Evropského parlamentu a Rady 2008/50/ES o kvalitě vnějšího ovzduší a čistším ovzduší pro Evropu.</w:t>
            </w:r>
            <w:r>
              <w:t xml:space="preserve"> </w:t>
            </w:r>
            <w:r w:rsidRPr="00C94DD8">
              <w:t>Směrnice Evropského Parlamentu a Rady 2004/107/ES o obsahu arsenu, kadmia, rtuti, niklu a polycyklických aromatických uhlovodíků ve vnějším ovzduší.</w:t>
            </w:r>
            <w:r>
              <w:t xml:space="preserve"> </w:t>
            </w:r>
            <w:r w:rsidRPr="00C94DD8">
              <w:t>Směrnice Evropského Parlamentu a Rady 2001/81/ES o národních emisních stropech pro některé znečišťující látky.</w:t>
            </w:r>
            <w:r>
              <w:t xml:space="preserve"> </w:t>
            </w:r>
            <w:r w:rsidRPr="00C94DD8">
              <w:t>Směrnice Evropského parlamentu a Rady 2000/76/ES o spalování odpadů.</w:t>
            </w:r>
            <w:r>
              <w:t xml:space="preserve"> </w:t>
            </w:r>
            <w:r w:rsidRPr="00C94DD8">
              <w:t>Směrnice Evropského parlamentu a Rady 2001/80/ES o omezení emisí některých znečišťujících látek do ovzduší z velkých spalovacích zařízení.</w:t>
            </w:r>
            <w:r>
              <w:t xml:space="preserve"> </w:t>
            </w:r>
            <w:r w:rsidRPr="00C94DD8">
              <w:t>Směrnice Evropského parlamentu a Rady 2004/42/ES o omezování emisí těkavých organických sloučenin vznikajících při používání organických rozpouštědel v některých barvách a lacích a výrobcích pro opravy nátěru vozidel a o změně směrnice 1999/13/ES.</w:t>
            </w:r>
            <w:r>
              <w:t xml:space="preserve"> </w:t>
            </w:r>
            <w:r w:rsidRPr="00C94DD8">
              <w:t>Směrnice Evropského parlamentu a Rady 2009/30/ES, kterou se mění směrnice 98/70/ES, pokud jde o specifikaci benzinu, motorové nafty a plynových olejů, zavedení mechanismu pro sledování a snížení emisí skleníkových plynů, a směrnice Rady 1999/32/ES, pokud jde o specifikaci paliva používaného plavidly vnitrozemské plavby, a kterou se ruší směrnice 93/12/EHS.</w:t>
            </w:r>
            <w:r>
              <w:t xml:space="preserve"> </w:t>
            </w:r>
            <w:r w:rsidRPr="00C94DD8">
              <w:t>Směrnice Evropského Parlamentu a Rady 2010/75/EU o průmyslových emisích (integrované prevenci a omezení znečištění)</w:t>
            </w:r>
            <w:r>
              <w:t>.]</w:t>
            </w:r>
          </w:p>
        </w:tc>
        <w:tc>
          <w:tcPr>
            <w:tcW w:w="3387" w:type="dxa"/>
            <w:tcBorders>
              <w:top w:val="single" w:sz="4" w:space="0" w:color="auto"/>
              <w:bottom w:val="single" w:sz="4" w:space="0" w:color="auto"/>
              <w:right w:val="single" w:sz="4" w:space="0" w:color="auto"/>
            </w:tcBorders>
            <w:shd w:val="clear" w:color="auto" w:fill="FFFFFF"/>
          </w:tcPr>
          <w:p w:rsidR="004F34C2" w:rsidRPr="004F34C2" w:rsidRDefault="004F34C2" w:rsidP="00F92BF6">
            <w:pPr>
              <w:pStyle w:val="Tabulka-obsah"/>
              <w:rPr>
                <w:color w:val="auto"/>
              </w:rPr>
            </w:pPr>
            <w:r w:rsidRPr="004F34C2">
              <w:rPr>
                <w:color w:val="FF0000"/>
              </w:rPr>
              <w:t>Učinnost 1. září 2012 s výjimkami.</w:t>
            </w:r>
          </w:p>
          <w:p w:rsidR="004F34C2" w:rsidRDefault="004F34C2" w:rsidP="00F92BF6">
            <w:pPr>
              <w:pStyle w:val="Tabulka-obsah"/>
              <w:rPr>
                <w:color w:val="auto"/>
              </w:rPr>
            </w:pPr>
          </w:p>
          <w:p w:rsidR="00B70234" w:rsidRPr="00FF6AD6" w:rsidRDefault="00C770A0" w:rsidP="00F92BF6">
            <w:pPr>
              <w:pStyle w:val="Tabulka-obsah"/>
              <w:rPr>
                <w:color w:val="auto"/>
              </w:rPr>
            </w:pPr>
            <w:r w:rsidRPr="00FF6AD6">
              <w:rPr>
                <w:color w:val="auto"/>
              </w:rPr>
              <w:t>Zrušen: zákon č. 86/200</w:t>
            </w:r>
            <w:r w:rsidR="007664B0">
              <w:rPr>
                <w:color w:val="auto"/>
              </w:rPr>
              <w:t>2</w:t>
            </w:r>
            <w:r w:rsidRPr="00FF6AD6">
              <w:rPr>
                <w:color w:val="auto"/>
              </w:rPr>
              <w:t xml:space="preserve"> Sb.</w:t>
            </w:r>
          </w:p>
          <w:p w:rsidR="005064A0" w:rsidRDefault="005064A0" w:rsidP="00F92BF6">
            <w:pPr>
              <w:pStyle w:val="Tabulka-obsah"/>
              <w:rPr>
                <w:color w:val="auto"/>
              </w:rPr>
            </w:pPr>
            <w:r w:rsidRPr="00F92BF6">
              <w:rPr>
                <w:color w:val="auto"/>
              </w:rPr>
              <w:t xml:space="preserve">Zrušeny: NV č. 351/2002 Sb., NV č. 354/2002 Sb., </w:t>
            </w:r>
            <w:r w:rsidR="00F92BF6" w:rsidRPr="00F92BF6">
              <w:rPr>
                <w:color w:val="auto"/>
              </w:rPr>
              <w:t xml:space="preserve">NV č. 597/2006 Sb., NV č. 615/2006 Sb., NV č. 146/2007 Sb., NV č. 372/2007 Sb., </w:t>
            </w:r>
            <w:r w:rsidRPr="00F92BF6">
              <w:rPr>
                <w:color w:val="auto"/>
              </w:rPr>
              <w:t>vyhláška č.</w:t>
            </w:r>
            <w:r w:rsidR="00F92BF6" w:rsidRPr="00F92BF6">
              <w:rPr>
                <w:color w:val="auto"/>
              </w:rPr>
              <w:t xml:space="preserve"> 553/2002 Sb.,</w:t>
            </w:r>
            <w:r w:rsidRPr="00F92BF6">
              <w:rPr>
                <w:color w:val="auto"/>
              </w:rPr>
              <w:t xml:space="preserve"> vyhláška č. </w:t>
            </w:r>
            <w:r w:rsidR="00F92BF6" w:rsidRPr="00F92BF6">
              <w:rPr>
                <w:color w:val="auto"/>
              </w:rPr>
              <w:t xml:space="preserve">362/2006 Sb., </w:t>
            </w:r>
            <w:r w:rsidRPr="00F92BF6">
              <w:rPr>
                <w:color w:val="auto"/>
              </w:rPr>
              <w:t xml:space="preserve">vyhláška č. </w:t>
            </w:r>
            <w:r w:rsidR="00F92BF6" w:rsidRPr="00F92BF6">
              <w:rPr>
                <w:color w:val="auto"/>
              </w:rPr>
              <w:t>199/2011 Sb., vyhláška č. 13/2009 Sb., vyhláška č. 205/2009 Sb.,</w:t>
            </w:r>
            <w:r w:rsidRPr="00F92BF6">
              <w:rPr>
                <w:color w:val="auto"/>
              </w:rPr>
              <w:t xml:space="preserve"> </w:t>
            </w:r>
            <w:r w:rsidR="00F92BF6" w:rsidRPr="00F92BF6">
              <w:rPr>
                <w:color w:val="auto"/>
              </w:rPr>
              <w:t>vyhláška č. 279/2009 Sb., vyhláška č. 337/2010 Sb.</w:t>
            </w:r>
          </w:p>
          <w:p w:rsidR="00FF6AD6" w:rsidRDefault="00FF6AD6" w:rsidP="00F92BF6">
            <w:pPr>
              <w:pStyle w:val="Tabulka-obsah"/>
              <w:rPr>
                <w:color w:val="auto"/>
              </w:rPr>
            </w:pPr>
          </w:p>
          <w:p w:rsidR="00FF6AD6" w:rsidRDefault="00FF6AD6" w:rsidP="00FF6AD6">
            <w:pPr>
              <w:pStyle w:val="Tabulka-obsah"/>
              <w:rPr>
                <w:i/>
                <w:iCs/>
                <w:color w:val="auto"/>
              </w:rPr>
            </w:pPr>
            <w:r>
              <w:rPr>
                <w:i/>
                <w:iCs/>
                <w:color w:val="auto"/>
              </w:rPr>
              <w:t xml:space="preserve">zákon SR č. </w:t>
            </w:r>
            <w:proofErr w:type="gramStart"/>
            <w:r>
              <w:rPr>
                <w:i/>
                <w:iCs/>
                <w:color w:val="auto"/>
              </w:rPr>
              <w:t>478/2002 Z. z. v znení</w:t>
            </w:r>
            <w:proofErr w:type="gramEnd"/>
            <w:r>
              <w:rPr>
                <w:i/>
                <w:iCs/>
                <w:color w:val="auto"/>
              </w:rPr>
              <w:t xml:space="preserve"> neskorších predpisov   (</w:t>
            </w:r>
            <w:r>
              <w:rPr>
                <w:rFonts w:cs="Arial"/>
                <w:color w:val="auto"/>
                <w:szCs w:val="19"/>
              </w:rPr>
              <w:t>o ochrane ovzdušia)</w:t>
            </w:r>
          </w:p>
          <w:p w:rsidR="00FF6AD6" w:rsidRPr="00F92BF6" w:rsidRDefault="00FF6AD6" w:rsidP="00FF6AD6">
            <w:pPr>
              <w:pStyle w:val="Tabulka-obsah"/>
              <w:rPr>
                <w:color w:val="auto"/>
              </w:rPr>
            </w:pPr>
            <w:r>
              <w:rPr>
                <w:rFonts w:cs="Arial"/>
                <w:i/>
                <w:iCs/>
                <w:color w:val="auto"/>
                <w:szCs w:val="19"/>
              </w:rPr>
              <w:t xml:space="preserve">zákon SR č. </w:t>
            </w:r>
            <w:proofErr w:type="gramStart"/>
            <w:r>
              <w:rPr>
                <w:rFonts w:cs="Arial"/>
                <w:i/>
                <w:iCs/>
                <w:color w:val="auto"/>
                <w:szCs w:val="19"/>
              </w:rPr>
              <w:t xml:space="preserve">76/1998 Z. z. </w:t>
            </w:r>
            <w:r>
              <w:rPr>
                <w:i/>
                <w:iCs/>
                <w:color w:val="auto"/>
              </w:rPr>
              <w:t>v znení</w:t>
            </w:r>
            <w:proofErr w:type="gramEnd"/>
            <w:r>
              <w:rPr>
                <w:i/>
                <w:iCs/>
                <w:color w:val="auto"/>
              </w:rPr>
              <w:t xml:space="preserve"> neskorších predpisov      (</w:t>
            </w:r>
            <w:r>
              <w:rPr>
                <w:rFonts w:cs="Arial"/>
                <w:color w:val="auto"/>
                <w:szCs w:val="19"/>
              </w:rPr>
              <w:t>o ochrane ozónovej vrstvy)</w:t>
            </w:r>
          </w:p>
        </w:tc>
      </w:tr>
      <w:tr w:rsidR="002366B0">
        <w:trPr>
          <w:jc w:val="center"/>
        </w:trPr>
        <w:tc>
          <w:tcPr>
            <w:tcW w:w="1560" w:type="dxa"/>
            <w:tcBorders>
              <w:top w:val="single" w:sz="4" w:space="0" w:color="auto"/>
              <w:bottom w:val="single" w:sz="4" w:space="0" w:color="auto"/>
            </w:tcBorders>
            <w:shd w:val="clear" w:color="auto" w:fill="FFFFFF"/>
          </w:tcPr>
          <w:p w:rsidR="002366B0" w:rsidRDefault="00B629CB">
            <w:pPr>
              <w:pStyle w:val="Tabulka-archiv"/>
            </w:pPr>
            <w:r>
              <w:t>V DIGITÁLNí PODOBě</w:t>
            </w:r>
          </w:p>
        </w:tc>
        <w:tc>
          <w:tcPr>
            <w:tcW w:w="4961" w:type="dxa"/>
            <w:tcBorders>
              <w:top w:val="single" w:sz="4" w:space="0" w:color="auto"/>
              <w:bottom w:val="single" w:sz="4" w:space="0" w:color="auto"/>
            </w:tcBorders>
            <w:shd w:val="clear" w:color="auto" w:fill="FFFFFF"/>
          </w:tcPr>
          <w:p w:rsidR="001F53CE" w:rsidRDefault="002366B0" w:rsidP="001F53CE">
            <w:pPr>
              <w:pStyle w:val="Tabulka-pedpisy"/>
              <w:tabs>
                <w:tab w:val="clear" w:pos="360"/>
              </w:tabs>
              <w:ind w:left="363" w:hanging="363"/>
            </w:pPr>
            <w:r w:rsidRPr="00032E39">
              <w:t>Zákon č. 73/2012 Sb. o látkách, které poškozují ozonovou vrstvu, a o fluorovaných skleníkových plynech.</w:t>
            </w:r>
          </w:p>
          <w:p w:rsidR="009137A1" w:rsidRPr="00032E39" w:rsidRDefault="009137A1" w:rsidP="001F53CE">
            <w:pPr>
              <w:pStyle w:val="Tabulka-pedpisy"/>
              <w:tabs>
                <w:tab w:val="clear" w:pos="360"/>
              </w:tabs>
              <w:ind w:left="363" w:hanging="363"/>
            </w:pPr>
            <w:r w:rsidRPr="009930F8">
              <w:t>[</w:t>
            </w:r>
            <w:r w:rsidRPr="00E36C58">
              <w:rPr>
                <w:rFonts w:cs="Arial"/>
              </w:rPr>
              <w:t>Nařízení Evropského parlamentu a Rady (ES) č. 1005/2009 o látkách, které poškozují ozónovou vrstvu, v platném znění. Nařízení Evropského parlamentu a Rady (ES) č. 842/2006 o některých fluorovaných skleníkových plynech. Nařízení Komise (ES) č. 303/2008, kterým se v souladu s nařízením Evropského parlamentu a Rady (ES) č. 842/2006 stanoví minimální požadavky a podmínky pro vzájemné uznávání k certifikaci společností a pracovníků, pokud jde o chladicí a klimatizační zařízení a tepelná čerpadla obsahující některé fluorované skleníkové plyny.</w:t>
            </w:r>
            <w:r w:rsidR="00E36C58" w:rsidRPr="00E36C58">
              <w:rPr>
                <w:rFonts w:cs="Arial"/>
              </w:rPr>
              <w:t xml:space="preserve"> </w:t>
            </w:r>
            <w:r w:rsidRPr="00E36C58">
              <w:rPr>
                <w:rFonts w:cs="Arial"/>
              </w:rPr>
              <w:t xml:space="preserve">Nařízení Komise (ES) č. 304/2008, kterým se podle nařízení Evropského parlamentu a Rady (ES) č. 842/2006 stanoví minimální požadavky na certifikaci společností a pracovníků a podmínky pro vzájemné uznávání certifikace, pokud jde o </w:t>
            </w:r>
            <w:r w:rsidRPr="00E36C58">
              <w:rPr>
                <w:rFonts w:cs="Arial"/>
              </w:rPr>
              <w:lastRenderedPageBreak/>
              <w:t>stacionární systémy požární ochrany a hasicí přístroje obsahující některé fluorované skleníkové plyny.</w:t>
            </w:r>
            <w:r w:rsidR="00E36C58" w:rsidRPr="00E36C58">
              <w:rPr>
                <w:rFonts w:cs="Arial"/>
              </w:rPr>
              <w:t xml:space="preserve"> </w:t>
            </w:r>
            <w:r w:rsidRPr="00E36C58">
              <w:rPr>
                <w:rFonts w:cs="Arial"/>
              </w:rPr>
              <w:t>Nařízení Komise (ES) č. 305/2008, kterým se podle nařízení Evropského parlamentu a Rady (ES) č. 842/2006 stanoví minimální požadavky na certifikaci pracovníků provádějících znovuzískávání některých fluorovaných skleníkových plynů z vysokonapěťových spínacích zařízení a podmínky pro vzájemné uznávání této certifikace.</w:t>
            </w:r>
            <w:r w:rsidR="00E36C58" w:rsidRPr="00E36C58">
              <w:rPr>
                <w:rFonts w:cs="Arial"/>
              </w:rPr>
              <w:t xml:space="preserve"> </w:t>
            </w:r>
            <w:r w:rsidRPr="00E36C58">
              <w:rPr>
                <w:rFonts w:cs="Arial"/>
              </w:rPr>
              <w:t>Nařízení Komise (ES) č. 306/2008, kterým se podle nařízení Evropského parlamentu a Rady (ES) č. 842/2006 stanoví minimální požadavky na certifikaci pracovníků provádějících znovuzískávání rozpouštědel na bázi některých fluorovaných skleníkových plynů ze zařízení a podmínky pro vzájemné uznávání této certifikace.</w:t>
            </w:r>
            <w:r w:rsidR="00E36C58" w:rsidRPr="00E36C58">
              <w:rPr>
                <w:rFonts w:cs="Arial"/>
              </w:rPr>
              <w:t xml:space="preserve"> </w:t>
            </w:r>
            <w:r w:rsidRPr="00E36C58">
              <w:rPr>
                <w:rFonts w:cs="Arial"/>
              </w:rPr>
              <w:t>Nařízení Komise (ES) č. 307/2008, kterým se podle nařízení Evropského parlamentu a Rady (ES) č. 842/2006 stanoví minimální požadavky na školicí programy a podmínky pro vzájemné uznávání osvědčení o školení pracovníků, pokud jde o klimatizační systémy některých motorových vozidel obsahujících některé fluorované skleníkové plyny.</w:t>
            </w:r>
            <w:r w:rsidR="00E36C58" w:rsidRPr="00E36C58">
              <w:rPr>
                <w:rFonts w:cs="Arial"/>
              </w:rPr>
              <w:t xml:space="preserve"> </w:t>
            </w:r>
            <w:r w:rsidRPr="00E36C58">
              <w:rPr>
                <w:rFonts w:cs="Arial"/>
              </w:rPr>
              <w:t>Nařízení Komise (ES) č. 308/2008, kterým se podle nařízení Evropského parlamentu a Rady (ES) č. 842/2006 stanoví forma oznámení školicích a certifikačních programů členských států.</w:t>
            </w:r>
            <w:r w:rsidR="00E36C58" w:rsidRPr="00E36C58">
              <w:rPr>
                <w:rFonts w:cs="Arial"/>
              </w:rPr>
              <w:t xml:space="preserve"> </w:t>
            </w:r>
            <w:r w:rsidRPr="00E36C58">
              <w:rPr>
                <w:rFonts w:cs="Arial"/>
              </w:rPr>
              <w:t>Nařízení Komise (ES) č. 1493/2007, kterým se podle nařízení Evropského parlamentu a Rady (ES) č. 842/2006 zavádí formát pro zprávu předkládanou výrobci, dovozci a vývozci některých fluorovaných skleníkových plynů.</w:t>
            </w:r>
            <w:r w:rsidR="00E36C58" w:rsidRPr="00E36C58">
              <w:rPr>
                <w:rFonts w:cs="Arial"/>
              </w:rPr>
              <w:t xml:space="preserve"> </w:t>
            </w:r>
            <w:r w:rsidRPr="00E36C58">
              <w:rPr>
                <w:rFonts w:cs="Arial"/>
              </w:rPr>
              <w:t>Nařízení Komise (ES) č. 1494/2007, kterým se podle nařízení Evropského parlamentu a Rady (ES) č. 842/2006 stanoví způsob označování a další požadavky na označování produktů a zařízení obsahujících určité fluorované skleníkové plyny.</w:t>
            </w:r>
            <w:r w:rsidR="00E36C58">
              <w:rPr>
                <w:rFonts w:cs="Arial"/>
              </w:rPr>
              <w:t xml:space="preserve"> </w:t>
            </w:r>
            <w:r w:rsidRPr="00E36C58">
              <w:rPr>
                <w:rFonts w:cs="Arial"/>
              </w:rPr>
              <w:t>Nařízení Komise (ES) č. 1497/2007, kterým se v souladu s nařízením Evropského parlamentu a Rady (ES) č. 842/2006 stanoví standardní požadavky na kontrolu těsnosti stacionárních systémů požární ochrany obsahujících některé fluorované skleníkové plyny.</w:t>
            </w:r>
            <w:r w:rsidR="00E36C58">
              <w:rPr>
                <w:rFonts w:cs="Arial"/>
              </w:rPr>
              <w:t xml:space="preserve"> </w:t>
            </w:r>
            <w:r>
              <w:rPr>
                <w:rFonts w:cs="Arial"/>
              </w:rPr>
              <w:t>Nařízení Komise (ES) č. 1516/2007, kterým se v souladu s nařízením Evropského parlamentu a Rady (ES) č. 842/2006 stanoví standardní požadavky na kontrolu těsnosti stacionárních chladicích a klimatizačních zařízení a tepelných čerpadel obsahujících některé fluorované skleníkové plyny.</w:t>
            </w:r>
            <w:r w:rsidR="00E36C58">
              <w:rPr>
                <w:rFonts w:cs="Arial"/>
              </w:rPr>
              <w:t>]</w:t>
            </w:r>
          </w:p>
        </w:tc>
        <w:tc>
          <w:tcPr>
            <w:tcW w:w="3387" w:type="dxa"/>
            <w:tcBorders>
              <w:top w:val="single" w:sz="4" w:space="0" w:color="auto"/>
              <w:bottom w:val="single" w:sz="4" w:space="0" w:color="auto"/>
              <w:right w:val="single" w:sz="4" w:space="0" w:color="auto"/>
            </w:tcBorders>
            <w:shd w:val="clear" w:color="auto" w:fill="FFFFFF"/>
          </w:tcPr>
          <w:p w:rsidR="002366B0" w:rsidRDefault="008A2B41">
            <w:pPr>
              <w:pStyle w:val="Tabulka-obsah"/>
            </w:pPr>
            <w:r>
              <w:lastRenderedPageBreak/>
              <w:t>O regulovaných látkách v</w:t>
            </w:r>
            <w:r w:rsidR="009F4A1F">
              <w:t> </w:t>
            </w:r>
            <w:r>
              <w:t>klimatizaci</w:t>
            </w:r>
          </w:p>
          <w:p w:rsidR="009F4A1F" w:rsidRPr="009F4A1F" w:rsidRDefault="009F4A1F">
            <w:pPr>
              <w:pStyle w:val="Tabulka-obsah"/>
              <w:rPr>
                <w:color w:val="FF0000"/>
                <w:szCs w:val="16"/>
              </w:rPr>
            </w:pPr>
          </w:p>
        </w:tc>
      </w:tr>
      <w:tr w:rsidR="00B70234">
        <w:trPr>
          <w:jc w:val="center"/>
        </w:trPr>
        <w:tc>
          <w:tcPr>
            <w:tcW w:w="1560" w:type="dxa"/>
            <w:tcBorders>
              <w:top w:val="single" w:sz="4" w:space="0" w:color="auto"/>
              <w:bottom w:val="single" w:sz="4" w:space="0" w:color="auto"/>
            </w:tcBorders>
            <w:shd w:val="clear" w:color="auto" w:fill="FFFFFF"/>
          </w:tcPr>
          <w:p w:rsidR="00B70234" w:rsidRDefault="00B70234">
            <w:pPr>
              <w:pStyle w:val="Tabulka-archiv"/>
              <w:rPr>
                <w:szCs w:val="24"/>
              </w:rPr>
            </w:pPr>
            <w:r>
              <w:lastRenderedPageBreak/>
              <w:t>V DIGITÁLNí PODOBě</w:t>
            </w:r>
          </w:p>
        </w:tc>
        <w:tc>
          <w:tcPr>
            <w:tcW w:w="4961" w:type="dxa"/>
            <w:tcBorders>
              <w:top w:val="single" w:sz="4" w:space="0" w:color="auto"/>
              <w:bottom w:val="single" w:sz="4" w:space="0" w:color="auto"/>
            </w:tcBorders>
            <w:shd w:val="clear" w:color="auto" w:fill="FFFFFF"/>
          </w:tcPr>
          <w:p w:rsidR="001F53CE" w:rsidRPr="001F53CE" w:rsidRDefault="00B70234" w:rsidP="001F53CE">
            <w:pPr>
              <w:pStyle w:val="Tabulka-pedpisy"/>
            </w:pPr>
            <w:r w:rsidRPr="00B70234">
              <w:t xml:space="preserve">Vyhláška č. 257/2012 Sb. o předcházení emisím látek, které poškozují ozonovou vrstvu, a fluorovaných </w:t>
            </w:r>
            <w:r w:rsidRPr="00E32F0D">
              <w:rPr>
                <w:color w:val="auto"/>
              </w:rPr>
              <w:t>skleníkových plynů.</w:t>
            </w:r>
          </w:p>
          <w:p w:rsidR="00022D50" w:rsidRPr="00B70234" w:rsidRDefault="00022D50" w:rsidP="001F53CE">
            <w:pPr>
              <w:pStyle w:val="Tabulka-pedpisy"/>
            </w:pPr>
            <w:r w:rsidRPr="009930F8">
              <w:lastRenderedPageBreak/>
              <w:t>[</w:t>
            </w:r>
            <w:r w:rsidRPr="00FD2D1D">
              <w:t>Nařízení Evropského parlamentu a Rady (ES) č. 1005/2009 o látkách, které poškozují ozonovou vrstvu, v platném znění. Nařízení Evropského parlamentu a Rady (ES) č. 842/2006 o některých fluorovaných skleníkových plynech, v platném znění.</w:t>
            </w:r>
            <w:r>
              <w:t>]</w:t>
            </w:r>
          </w:p>
        </w:tc>
        <w:tc>
          <w:tcPr>
            <w:tcW w:w="3387" w:type="dxa"/>
            <w:tcBorders>
              <w:top w:val="single" w:sz="4" w:space="0" w:color="auto"/>
              <w:bottom w:val="single" w:sz="4" w:space="0" w:color="auto"/>
              <w:right w:val="single" w:sz="4" w:space="0" w:color="auto"/>
            </w:tcBorders>
            <w:shd w:val="clear" w:color="auto" w:fill="FFFFFF"/>
          </w:tcPr>
          <w:p w:rsidR="00B70234" w:rsidRDefault="00B70234" w:rsidP="00E32F0D">
            <w:pPr>
              <w:pStyle w:val="Tabulka-obsah"/>
              <w:rPr>
                <w:color w:val="auto"/>
              </w:rPr>
            </w:pPr>
          </w:p>
        </w:tc>
      </w:tr>
      <w:tr w:rsidR="004A3B8A" w:rsidRPr="00F34E25">
        <w:trPr>
          <w:jc w:val="center"/>
        </w:trPr>
        <w:tc>
          <w:tcPr>
            <w:tcW w:w="1560" w:type="dxa"/>
            <w:tcBorders>
              <w:top w:val="single" w:sz="4" w:space="0" w:color="auto"/>
              <w:bottom w:val="single" w:sz="4" w:space="0" w:color="auto"/>
            </w:tcBorders>
            <w:shd w:val="clear" w:color="auto" w:fill="FFFFFF"/>
          </w:tcPr>
          <w:p w:rsidR="004A3B8A" w:rsidRDefault="004A3B8A">
            <w:pPr>
              <w:pStyle w:val="Tabulka-archiv"/>
              <w:rPr>
                <w:szCs w:val="24"/>
              </w:rPr>
            </w:pPr>
            <w:r>
              <w:rPr>
                <w:szCs w:val="24"/>
              </w:rPr>
              <w:lastRenderedPageBreak/>
              <w:t>V DIGITÁLNÍ PODOBĚ</w:t>
            </w:r>
          </w:p>
        </w:tc>
        <w:tc>
          <w:tcPr>
            <w:tcW w:w="4961" w:type="dxa"/>
            <w:tcBorders>
              <w:top w:val="single" w:sz="4" w:space="0" w:color="auto"/>
              <w:bottom w:val="single" w:sz="4" w:space="0" w:color="auto"/>
            </w:tcBorders>
            <w:shd w:val="clear" w:color="auto" w:fill="FFFFFF"/>
          </w:tcPr>
          <w:p w:rsidR="004A3B8A" w:rsidRPr="004A3B8A" w:rsidRDefault="004A3B8A" w:rsidP="00FE2A64">
            <w:pPr>
              <w:pStyle w:val="Tabulka-pedpisy"/>
              <w:tabs>
                <w:tab w:val="clear" w:pos="360"/>
              </w:tabs>
              <w:ind w:left="363" w:hanging="363"/>
              <w:rPr>
                <w:rFonts w:cs="Arial"/>
                <w:color w:val="auto"/>
              </w:rPr>
            </w:pPr>
            <w:r w:rsidRPr="004A3B8A">
              <w:rPr>
                <w:color w:val="auto"/>
              </w:rPr>
              <w:t>Vyhláška č. 415/2012 Sb. o přípustné úrovni znečišťování a jejím zjišťování a o provedení některých dalších ustanovení zákona o ochraně ovzduší</w:t>
            </w:r>
            <w:r w:rsidR="00FE2A64">
              <w:rPr>
                <w:color w:val="auto"/>
              </w:rPr>
              <w:t>, ve znění vyhlášky č. 155/2014 Sb</w:t>
            </w:r>
            <w:r>
              <w:rPr>
                <w:color w:val="auto"/>
              </w:rPr>
              <w:t>.</w:t>
            </w:r>
          </w:p>
        </w:tc>
        <w:tc>
          <w:tcPr>
            <w:tcW w:w="3387" w:type="dxa"/>
            <w:tcBorders>
              <w:top w:val="single" w:sz="4" w:space="0" w:color="auto"/>
              <w:bottom w:val="single" w:sz="4" w:space="0" w:color="auto"/>
              <w:right w:val="single" w:sz="4" w:space="0" w:color="auto"/>
            </w:tcBorders>
            <w:shd w:val="clear" w:color="auto" w:fill="FFFFFF"/>
          </w:tcPr>
          <w:p w:rsidR="004A3B8A" w:rsidRPr="00F34E25" w:rsidRDefault="004A3B8A" w:rsidP="00F34E25">
            <w:pPr>
              <w:pStyle w:val="Tabulka-obsah"/>
              <w:rPr>
                <w:color w:val="auto"/>
              </w:rPr>
            </w:pPr>
          </w:p>
        </w:tc>
      </w:tr>
      <w:tr w:rsidR="00543F45" w:rsidRPr="00F34E25">
        <w:trPr>
          <w:jc w:val="center"/>
        </w:trPr>
        <w:tc>
          <w:tcPr>
            <w:tcW w:w="1560" w:type="dxa"/>
            <w:tcBorders>
              <w:top w:val="single" w:sz="4" w:space="0" w:color="auto"/>
              <w:bottom w:val="single" w:sz="4" w:space="0" w:color="auto"/>
            </w:tcBorders>
            <w:shd w:val="clear" w:color="auto" w:fill="FFFFFF"/>
          </w:tcPr>
          <w:p w:rsidR="00543F45" w:rsidRDefault="00F34E25">
            <w:pPr>
              <w:pStyle w:val="Tabulka-archiv"/>
              <w:rPr>
                <w:szCs w:val="24"/>
              </w:rPr>
            </w:pPr>
            <w:r>
              <w:rPr>
                <w:szCs w:val="24"/>
              </w:rPr>
              <w:t>V DIGITÁLNÍ PODOBĚ</w:t>
            </w:r>
          </w:p>
        </w:tc>
        <w:tc>
          <w:tcPr>
            <w:tcW w:w="4961" w:type="dxa"/>
            <w:tcBorders>
              <w:top w:val="single" w:sz="4" w:space="0" w:color="auto"/>
              <w:bottom w:val="single" w:sz="4" w:space="0" w:color="auto"/>
            </w:tcBorders>
            <w:shd w:val="clear" w:color="auto" w:fill="FFFFFF"/>
          </w:tcPr>
          <w:p w:rsidR="00814920" w:rsidRPr="001F63B5" w:rsidRDefault="00F34E25" w:rsidP="008A3807">
            <w:pPr>
              <w:pStyle w:val="Tabulka-pedpisy"/>
              <w:tabs>
                <w:tab w:val="clear" w:pos="360"/>
              </w:tabs>
              <w:ind w:left="363" w:hanging="363"/>
              <w:rPr>
                <w:rFonts w:cs="Arial"/>
                <w:strike/>
                <w:color w:val="auto"/>
              </w:rPr>
            </w:pPr>
            <w:r w:rsidRPr="001F63B5">
              <w:rPr>
                <w:rFonts w:cs="Arial"/>
                <w:color w:val="auto"/>
              </w:rPr>
              <w:t>Zákon č. 383/2012 Sb. o podmínkách obchodování s povolenkami na emise skleníkových plynů</w:t>
            </w:r>
            <w:r w:rsidR="007358D4">
              <w:rPr>
                <w:rFonts w:cs="Arial"/>
                <w:color w:val="auto"/>
              </w:rPr>
              <w:t xml:space="preserve">, ve znění zákona č. </w:t>
            </w:r>
            <w:r w:rsidR="007358D4" w:rsidRPr="007358D4">
              <w:rPr>
                <w:rFonts w:cs="Arial"/>
                <w:color w:val="auto"/>
              </w:rPr>
              <w:t>257/2014 Sb</w:t>
            </w:r>
            <w:r w:rsidR="00814920" w:rsidRPr="001F63B5">
              <w:rPr>
                <w:rFonts w:cs="Arial"/>
                <w:color w:val="auto"/>
              </w:rPr>
              <w:t>.</w:t>
            </w:r>
          </w:p>
        </w:tc>
        <w:tc>
          <w:tcPr>
            <w:tcW w:w="3387" w:type="dxa"/>
            <w:tcBorders>
              <w:top w:val="single" w:sz="4" w:space="0" w:color="auto"/>
              <w:bottom w:val="single" w:sz="4" w:space="0" w:color="auto"/>
              <w:right w:val="single" w:sz="4" w:space="0" w:color="auto"/>
            </w:tcBorders>
            <w:shd w:val="clear" w:color="auto" w:fill="FFFFFF"/>
          </w:tcPr>
          <w:p w:rsidR="00F34E25" w:rsidRPr="00F34E25" w:rsidRDefault="00F34E25" w:rsidP="00F34E25">
            <w:pPr>
              <w:pStyle w:val="Tabulka-obsah"/>
              <w:rPr>
                <w:color w:val="auto"/>
              </w:rPr>
            </w:pPr>
            <w:r w:rsidRPr="00F34E25">
              <w:rPr>
                <w:color w:val="auto"/>
              </w:rPr>
              <w:t>Zrušeny: zákon č. 695/2004 Sb.; v</w:t>
            </w:r>
            <w:r w:rsidRPr="00F34E25">
              <w:rPr>
                <w:rFonts w:cs="Arial"/>
                <w:color w:val="auto"/>
              </w:rPr>
              <w:t xml:space="preserve">yhláška č. 12/2009; </w:t>
            </w:r>
            <w:r w:rsidR="00F92137">
              <w:rPr>
                <w:color w:val="auto"/>
              </w:rPr>
              <w:t>v</w:t>
            </w:r>
            <w:r w:rsidR="00F92137" w:rsidRPr="008E6AF4">
              <w:rPr>
                <w:rFonts w:cs="Arial"/>
              </w:rPr>
              <w:t>yhláška č. 287/2010 Sb.</w:t>
            </w:r>
            <w:r w:rsidR="00F92137">
              <w:rPr>
                <w:rFonts w:cs="Arial"/>
              </w:rPr>
              <w:t xml:space="preserve">; </w:t>
            </w:r>
            <w:r w:rsidRPr="00F34E25">
              <w:rPr>
                <w:color w:val="auto"/>
              </w:rPr>
              <w:t>vyhláška č. 696/2004 Sb. a vyhláška č. 150/2005 Sb.</w:t>
            </w:r>
          </w:p>
          <w:p w:rsidR="00F34E25" w:rsidRPr="00F34E25" w:rsidRDefault="00F34E25" w:rsidP="00F34E25">
            <w:pPr>
              <w:pStyle w:val="Tabulka-obsah"/>
              <w:rPr>
                <w:color w:val="auto"/>
              </w:rPr>
            </w:pPr>
          </w:p>
          <w:p w:rsidR="00F34E25" w:rsidRPr="00F34E25" w:rsidRDefault="00F34E25" w:rsidP="00F34E25">
            <w:pPr>
              <w:pStyle w:val="Tabulka-obsah"/>
              <w:rPr>
                <w:color w:val="auto"/>
              </w:rPr>
            </w:pPr>
            <w:r w:rsidRPr="00F34E25">
              <w:rPr>
                <w:color w:val="auto"/>
              </w:rPr>
              <w:t>Platí pro: spalovací zařízení nad 20 MW, rafinerie minerálních olejů, koksovací pece, výroba a zpracování kovů, výroba cementu, výroba skla a keramiky, výroba buničiny ze dřeva nebo jiných vláknitých mat., výroba papíru nebo lepenky nad 20 tun denně.</w:t>
            </w:r>
          </w:p>
          <w:p w:rsidR="00F34E25" w:rsidRPr="00F34E25" w:rsidRDefault="00F34E25" w:rsidP="00F34E25">
            <w:pPr>
              <w:pStyle w:val="Tabulka-obsah"/>
              <w:rPr>
                <w:rFonts w:cs="Arial"/>
                <w:i/>
                <w:iCs/>
                <w:color w:val="auto"/>
                <w:szCs w:val="19"/>
              </w:rPr>
            </w:pPr>
          </w:p>
          <w:p w:rsidR="00543F45" w:rsidRPr="00F34E25" w:rsidRDefault="00F34E25" w:rsidP="00F34E25">
            <w:pPr>
              <w:pStyle w:val="Tabulka-obsah"/>
              <w:rPr>
                <w:rFonts w:cs="Arial"/>
                <w:i/>
                <w:iCs/>
                <w:color w:val="auto"/>
                <w:szCs w:val="24"/>
              </w:rPr>
            </w:pPr>
            <w:r w:rsidRPr="00F34E25">
              <w:rPr>
                <w:rFonts w:cs="Arial"/>
                <w:i/>
                <w:iCs/>
                <w:color w:val="auto"/>
                <w:szCs w:val="19"/>
              </w:rPr>
              <w:t xml:space="preserve">zákon SR č. </w:t>
            </w:r>
            <w:proofErr w:type="gramStart"/>
            <w:r w:rsidRPr="00F34E25">
              <w:rPr>
                <w:rFonts w:cs="Arial"/>
                <w:i/>
                <w:iCs/>
                <w:color w:val="auto"/>
                <w:szCs w:val="24"/>
              </w:rPr>
              <w:t>572/2004 Z. z.</w:t>
            </w:r>
            <w:proofErr w:type="gramEnd"/>
          </w:p>
          <w:p w:rsidR="00F34E25" w:rsidRPr="00F34E25" w:rsidRDefault="00F34E25" w:rsidP="00F34E25">
            <w:pPr>
              <w:pStyle w:val="Tabulka-obsah"/>
              <w:rPr>
                <w:color w:val="auto"/>
              </w:rPr>
            </w:pPr>
            <w:r w:rsidRPr="00F34E25">
              <w:rPr>
                <w:rFonts w:cs="Arial"/>
                <w:i/>
                <w:iCs/>
                <w:color w:val="auto"/>
                <w:szCs w:val="11"/>
              </w:rPr>
              <w:t xml:space="preserve">vyhláška SR č. </w:t>
            </w:r>
            <w:proofErr w:type="gramStart"/>
            <w:r w:rsidRPr="00F34E25">
              <w:rPr>
                <w:rFonts w:cs="Arial"/>
                <w:i/>
                <w:iCs/>
                <w:color w:val="auto"/>
                <w:szCs w:val="24"/>
              </w:rPr>
              <w:t>711/2004 Z. z.</w:t>
            </w:r>
            <w:proofErr w:type="gramEnd"/>
          </w:p>
        </w:tc>
      </w:tr>
      <w:tr w:rsidR="00812BEE">
        <w:trPr>
          <w:jc w:val="center"/>
        </w:trPr>
        <w:tc>
          <w:tcPr>
            <w:tcW w:w="1560" w:type="dxa"/>
            <w:tcBorders>
              <w:top w:val="single" w:sz="4" w:space="0" w:color="auto"/>
              <w:bottom w:val="single" w:sz="4" w:space="0" w:color="auto"/>
            </w:tcBorders>
            <w:shd w:val="clear" w:color="auto" w:fill="FFFFFF"/>
          </w:tcPr>
          <w:p w:rsidR="00812BEE" w:rsidRDefault="00812BEE">
            <w:pPr>
              <w:pStyle w:val="Tabulka-archiv"/>
            </w:pPr>
            <w:r>
              <w:rPr>
                <w:szCs w:val="24"/>
              </w:rPr>
              <w:t>V DIGITÁLNÍ PODOBĚ</w:t>
            </w:r>
          </w:p>
        </w:tc>
        <w:tc>
          <w:tcPr>
            <w:tcW w:w="4961" w:type="dxa"/>
            <w:tcBorders>
              <w:top w:val="single" w:sz="4" w:space="0" w:color="auto"/>
              <w:bottom w:val="single" w:sz="4" w:space="0" w:color="auto"/>
            </w:tcBorders>
            <w:shd w:val="clear" w:color="auto" w:fill="FFFFFF"/>
          </w:tcPr>
          <w:p w:rsidR="00812BEE" w:rsidRDefault="00812BEE" w:rsidP="00812BEE">
            <w:pPr>
              <w:pStyle w:val="Tabulka-pedpisy"/>
            </w:pPr>
            <w:r w:rsidRPr="00812BEE">
              <w:t>Vyhláška</w:t>
            </w:r>
            <w:r>
              <w:t xml:space="preserve"> č. 330/2012 Sb. </w:t>
            </w:r>
            <w:r w:rsidRPr="00812BEE">
              <w:t>o způsobu posuzování a vyhodnocení úrovně znečištění, rozsahu informování veřejnosti o úrovni</w:t>
            </w:r>
            <w:r>
              <w:t xml:space="preserve"> </w:t>
            </w:r>
            <w:r w:rsidRPr="00812BEE">
              <w:t>znečištění a při smogových situacích</w:t>
            </w:r>
            <w:r>
              <w:t>.</w:t>
            </w:r>
          </w:p>
        </w:tc>
        <w:tc>
          <w:tcPr>
            <w:tcW w:w="3387" w:type="dxa"/>
            <w:tcBorders>
              <w:top w:val="single" w:sz="4" w:space="0" w:color="auto"/>
              <w:bottom w:val="single" w:sz="4" w:space="0" w:color="auto"/>
              <w:right w:val="single" w:sz="4" w:space="0" w:color="auto"/>
            </w:tcBorders>
            <w:shd w:val="clear" w:color="auto" w:fill="FFFFFF"/>
          </w:tcPr>
          <w:p w:rsidR="00812BEE" w:rsidRDefault="00812BE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J</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83 4421:1983 Ochrana ovzduší. Emise znečišťujících látek z motorových vozidel. Názvosloví a rozdělení.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bl>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21" w:name="_Ref71085110"/>
      <w:r>
        <w:lastRenderedPageBreak/>
        <w:t>12. Předpisy o odpadech</w:t>
      </w:r>
      <w:bookmarkEnd w:id="21"/>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A61FCE">
        <w:trPr>
          <w:jc w:val="center"/>
        </w:trPr>
        <w:tc>
          <w:tcPr>
            <w:tcW w:w="1560" w:type="dxa"/>
            <w:tcBorders>
              <w:top w:val="single" w:sz="18" w:space="0" w:color="auto"/>
              <w:bottom w:val="single" w:sz="4" w:space="0" w:color="auto"/>
            </w:tcBorders>
            <w:shd w:val="clear" w:color="auto" w:fill="FFFFFF"/>
          </w:tcPr>
          <w:p w:rsidR="00A61FCE" w:rsidRDefault="00A61FCE">
            <w:pPr>
              <w:pStyle w:val="Tabulka-archiv"/>
            </w:pPr>
            <w:r>
              <w:t>9/1</w:t>
            </w:r>
          </w:p>
          <w:p w:rsidR="00A61FCE" w:rsidRDefault="00A61FCE">
            <w:pPr>
              <w:pStyle w:val="Tabulka-archiv"/>
            </w:pPr>
            <w:r>
              <w:t>V DIGITÁLNí PODOBě</w:t>
            </w:r>
          </w:p>
        </w:tc>
        <w:tc>
          <w:tcPr>
            <w:tcW w:w="4961" w:type="dxa"/>
            <w:tcBorders>
              <w:top w:val="single" w:sz="18" w:space="0" w:color="auto"/>
              <w:bottom w:val="single" w:sz="4" w:space="0" w:color="auto"/>
            </w:tcBorders>
            <w:shd w:val="clear" w:color="auto" w:fill="FFFFFF"/>
          </w:tcPr>
          <w:p w:rsidR="00A17388" w:rsidRPr="00C950D8" w:rsidRDefault="00A61FCE" w:rsidP="001F53CE">
            <w:pPr>
              <w:pStyle w:val="Tabulka-pedpisy"/>
              <w:tabs>
                <w:tab w:val="clear" w:pos="360"/>
              </w:tabs>
              <w:ind w:left="363" w:hanging="363"/>
              <w:rPr>
                <w:rFonts w:cs="Arial"/>
                <w:color w:val="auto"/>
              </w:rPr>
            </w:pPr>
            <w:r w:rsidRPr="00FC29E0">
              <w:rPr>
                <w:rFonts w:cs="Arial"/>
                <w:color w:val="auto"/>
              </w:rPr>
              <w:t>Zákon č. 185/2001 Sb., o odpadech a o změně některých dalších zákonů, ve znění zákona č. 477/2001 Sb., zákona č. 76/2002 Sb., zákona č. 275/2002 Sb., zákona č. 320/2002 Sb., zákona č. 356/2003 Sb., zákona č. 167/2004 Sb., zákona č. 188/2004 Sb., zákona č. 317/2004 Sb., zákona č. 7/2005 Sb., zákona č. 444/2005 Sb., zákona č. 186/2006 Sb., zákona č. 222/2006 Sb., zákona č. 314/2006 Sb., zákona č. 296/2007 Sb., zákona č. 25/2008 Sb., zákona č. 34/2008 Sb., zákona č. 383/2008 Sb., zákona č. 9/2009 Sb., zákona č. 157/2009 Sb., zákona č. 223/2009 Sb., zákona č. 227/2009 Sb., zákona č. 281/2009 Sb., zákona č. 291/2009 Sb.</w:t>
            </w:r>
            <w:r w:rsidR="00A2600B" w:rsidRPr="00FC29E0">
              <w:rPr>
                <w:rFonts w:cs="Arial"/>
                <w:color w:val="auto"/>
              </w:rPr>
              <w:t>,</w:t>
            </w:r>
            <w:r w:rsidRPr="00FC29E0">
              <w:rPr>
                <w:rFonts w:cs="Arial"/>
                <w:color w:val="auto"/>
              </w:rPr>
              <w:t xml:space="preserve"> zákona č. 297/2009 Sb.</w:t>
            </w:r>
            <w:r w:rsidR="00A2600B" w:rsidRPr="00FC29E0">
              <w:rPr>
                <w:rFonts w:cs="Arial"/>
                <w:color w:val="auto"/>
              </w:rPr>
              <w:t>, zákona č. 326/2009 Sb.</w:t>
            </w:r>
            <w:r w:rsidR="000835FD" w:rsidRPr="00FC29E0">
              <w:rPr>
                <w:rFonts w:cs="Arial"/>
                <w:color w:val="auto"/>
              </w:rPr>
              <w:t>,</w:t>
            </w:r>
            <w:r w:rsidR="00A2600B" w:rsidRPr="00FC29E0">
              <w:rPr>
                <w:rFonts w:cs="Arial"/>
                <w:color w:val="auto"/>
              </w:rPr>
              <w:t xml:space="preserve"> zákona č. 154/2010 Sb.</w:t>
            </w:r>
            <w:r w:rsidR="004113F2" w:rsidRPr="00FC29E0">
              <w:rPr>
                <w:rFonts w:cs="Arial"/>
                <w:color w:val="auto"/>
              </w:rPr>
              <w:t>,</w:t>
            </w:r>
            <w:r w:rsidR="000835FD" w:rsidRPr="00FC29E0">
              <w:rPr>
                <w:rFonts w:cs="Arial"/>
                <w:color w:val="auto"/>
              </w:rPr>
              <w:t xml:space="preserve"> zákona č. 31/2011 Sb.</w:t>
            </w:r>
            <w:r w:rsidR="00231DCD" w:rsidRPr="00FC29E0">
              <w:rPr>
                <w:rFonts w:cs="Arial"/>
                <w:color w:val="auto"/>
              </w:rPr>
              <w:t>,</w:t>
            </w:r>
            <w:r w:rsidR="004113F2" w:rsidRPr="00FC29E0">
              <w:rPr>
                <w:rFonts w:cs="Arial"/>
                <w:color w:val="auto"/>
              </w:rPr>
              <w:t xml:space="preserve"> zákona č. 77/2011 Sb.</w:t>
            </w:r>
            <w:r w:rsidR="00BF62E8" w:rsidRPr="00FC29E0">
              <w:rPr>
                <w:rFonts w:cs="Arial"/>
                <w:color w:val="auto"/>
              </w:rPr>
              <w:t>,</w:t>
            </w:r>
            <w:r w:rsidR="00231DCD" w:rsidRPr="00FC29E0">
              <w:rPr>
                <w:rFonts w:cs="Arial"/>
                <w:color w:val="auto"/>
              </w:rPr>
              <w:t xml:space="preserve"> zákona č. 264/2011 Sb.</w:t>
            </w:r>
            <w:r w:rsidR="00633D88" w:rsidRPr="00FC29E0">
              <w:rPr>
                <w:rFonts w:cs="Arial"/>
                <w:color w:val="auto"/>
              </w:rPr>
              <w:t>,</w:t>
            </w:r>
            <w:r w:rsidR="00BF62E8" w:rsidRPr="00FC29E0">
              <w:rPr>
                <w:rFonts w:cs="Arial"/>
                <w:color w:val="auto"/>
              </w:rPr>
              <w:t xml:space="preserve"> </w:t>
            </w:r>
            <w:r w:rsidR="00FF120A" w:rsidRPr="00FC29E0">
              <w:rPr>
                <w:rFonts w:cs="Arial"/>
                <w:color w:val="auto"/>
              </w:rPr>
              <w:t xml:space="preserve">zákona č. 457/2011 Sb., </w:t>
            </w:r>
            <w:r w:rsidR="00BF62E8" w:rsidRPr="00FC29E0">
              <w:rPr>
                <w:rFonts w:cs="Arial"/>
                <w:color w:val="auto"/>
              </w:rPr>
              <w:t>zákona č. 18/2012 Sb.</w:t>
            </w:r>
            <w:r w:rsidR="0065200C" w:rsidRPr="00FC29E0">
              <w:rPr>
                <w:rFonts w:cs="Arial"/>
                <w:color w:val="auto"/>
              </w:rPr>
              <w:t>,</w:t>
            </w:r>
            <w:r w:rsidR="00633D88" w:rsidRPr="00FC29E0">
              <w:rPr>
                <w:rFonts w:cs="Arial"/>
                <w:color w:val="auto"/>
              </w:rPr>
              <w:t xml:space="preserve"> zákona č. 85/2012 Sb.</w:t>
            </w:r>
            <w:r w:rsidR="009A5A47" w:rsidRPr="00FC29E0">
              <w:rPr>
                <w:rFonts w:cs="Arial"/>
                <w:color w:val="auto"/>
              </w:rPr>
              <w:t>, zákona č. 165/2012 Sb.</w:t>
            </w:r>
            <w:r w:rsidR="00C127EA" w:rsidRPr="00FC29E0">
              <w:rPr>
                <w:rFonts w:cs="Arial"/>
                <w:color w:val="auto"/>
              </w:rPr>
              <w:t>,</w:t>
            </w:r>
            <w:r w:rsidR="0065200C" w:rsidRPr="00FC29E0">
              <w:rPr>
                <w:rFonts w:cs="Arial"/>
                <w:color w:val="auto"/>
              </w:rPr>
              <w:t xml:space="preserve"> zákona č. 167/2012 Sb.</w:t>
            </w:r>
            <w:r w:rsidR="00A17388" w:rsidRPr="00FC29E0">
              <w:rPr>
                <w:rFonts w:cs="Arial"/>
                <w:color w:val="auto"/>
              </w:rPr>
              <w:t>,</w:t>
            </w:r>
            <w:r w:rsidR="00C127EA" w:rsidRPr="00FC29E0">
              <w:rPr>
                <w:rFonts w:cs="Arial"/>
                <w:color w:val="auto"/>
              </w:rPr>
              <w:t xml:space="preserve"> zákona č. 69/2013 Sb.</w:t>
            </w:r>
            <w:r w:rsidR="00B43CB3" w:rsidRPr="00FC29E0">
              <w:rPr>
                <w:rFonts w:cs="Arial"/>
                <w:color w:val="auto"/>
              </w:rPr>
              <w:t>,</w:t>
            </w:r>
            <w:r w:rsidR="00A17388" w:rsidRPr="00FC29E0">
              <w:rPr>
                <w:rFonts w:cs="Arial"/>
                <w:color w:val="auto"/>
              </w:rPr>
              <w:t xml:space="preserve"> zákona č. 169/2013 Sb.</w:t>
            </w:r>
            <w:r w:rsidR="005D0888" w:rsidRPr="00FC29E0">
              <w:rPr>
                <w:rFonts w:cs="Arial"/>
                <w:color w:val="auto"/>
              </w:rPr>
              <w:t>,</w:t>
            </w:r>
            <w:r w:rsidR="00FC29E0" w:rsidRPr="00FC29E0">
              <w:rPr>
                <w:rFonts w:cs="Arial"/>
                <w:color w:val="auto"/>
              </w:rPr>
              <w:t xml:space="preserve"> zákonného opatření Senátu</w:t>
            </w:r>
            <w:r w:rsidR="00B43CB3" w:rsidRPr="00FC29E0">
              <w:rPr>
                <w:rFonts w:cs="Arial"/>
                <w:color w:val="auto"/>
              </w:rPr>
              <w:t xml:space="preserve"> č. 344/2013 Sb.</w:t>
            </w:r>
            <w:r w:rsidR="00FC29E0" w:rsidRPr="00FC29E0">
              <w:rPr>
                <w:rFonts w:cs="Arial"/>
                <w:color w:val="auto"/>
              </w:rPr>
              <w:t>,</w:t>
            </w:r>
            <w:r w:rsidR="005D0888" w:rsidRPr="00FC29E0">
              <w:rPr>
                <w:rFonts w:cs="Arial"/>
                <w:color w:val="auto"/>
              </w:rPr>
              <w:t xml:space="preserve"> zákona č. 64/2014 Sb.</w:t>
            </w:r>
            <w:r w:rsidR="00F45DB2">
              <w:rPr>
                <w:rFonts w:cs="Arial"/>
                <w:color w:val="auto"/>
              </w:rPr>
              <w:t>,</w:t>
            </w:r>
            <w:r w:rsidR="00FC29E0" w:rsidRPr="00FC29E0">
              <w:rPr>
                <w:rFonts w:cs="Arial"/>
                <w:color w:val="auto"/>
              </w:rPr>
              <w:t xml:space="preserve"> zákona č. 184/2014 Sb.</w:t>
            </w:r>
            <w:r w:rsidR="00F45DB2">
              <w:rPr>
                <w:rFonts w:cs="Arial"/>
                <w:color w:val="auto"/>
              </w:rPr>
              <w:t xml:space="preserve"> a zákona č. 229/2014 Sb.</w:t>
            </w:r>
            <w:r w:rsidR="00C950D8">
              <w:rPr>
                <w:rFonts w:cs="Arial"/>
                <w:color w:val="auto"/>
              </w:rPr>
              <w:t xml:space="preserve"> </w:t>
            </w:r>
            <w:r w:rsidR="00C950D8" w:rsidRPr="00C950D8">
              <w:rPr>
                <w:rFonts w:cs="Arial"/>
                <w:color w:val="auto"/>
              </w:rPr>
              <w:t>(</w:t>
            </w:r>
            <w:r w:rsidR="00C950D8" w:rsidRPr="00C950D8">
              <w:rPr>
                <w:color w:val="auto"/>
              </w:rPr>
              <w:t>Účinnost některých ustanovení zákona č. 169/2013 Sb. od 1. 1. 2016.)</w:t>
            </w:r>
          </w:p>
          <w:p w:rsidR="00A61FCE" w:rsidRPr="00C50460" w:rsidRDefault="00A61FCE" w:rsidP="001F53CE">
            <w:pPr>
              <w:pStyle w:val="Tabulka-pedpisy"/>
              <w:tabs>
                <w:tab w:val="clear" w:pos="360"/>
              </w:tabs>
              <w:ind w:left="363" w:hanging="363"/>
              <w:rPr>
                <w:color w:val="auto"/>
              </w:rPr>
            </w:pPr>
            <w:r w:rsidRPr="00C50460">
              <w:rPr>
                <w:rFonts w:cs="Arial"/>
                <w:color w:val="auto"/>
              </w:rPr>
              <w:t>[</w:t>
            </w:r>
            <w:r w:rsidR="00E069CE" w:rsidRPr="00C50460">
              <w:rPr>
                <w:rFonts w:cs="Arial"/>
                <w:color w:val="auto"/>
              </w:rPr>
              <w:t>Směrnice Rady 75/439/EHS o nakládání s</w:t>
            </w:r>
            <w:r w:rsidR="00E069CE" w:rsidRPr="00C50460">
              <w:rPr>
                <w:color w:val="auto"/>
              </w:rPr>
              <w:t xml:space="preserve"> odpadními oleji, ve znění směrnic 87/101/EHS, 91/692/EHS, 2000/76/ES a 2008/98/ES; Směrnice Rady 78/176/EHS o odpadech z průmyslu oxidu titaničitého, ve znění směrnic 82/883/EHS, 83/29/EHS, 91/692/EHS; Směrnice Rady 82/883/ES o postupech monitorování životního prostředí ovlivněného vypouštěním odpadů z průmyslu oxidu titaničitého a dozoru nad ním, ve znění nařízení č. 807/2003; Směrnice Rady 86/278/EHS o ochraně životního prostředí a zejména půdy při používání kalů z čistíren odpadních vod v zemědělství, ve znění směrnice 91/692/EHS a nařízení č. 807/2003; Směrnice Rady 87/217/EHS o předcházení a snižování znečištění životního prostředí azbestem, ve znění směrnice 91/692/EHS a nařízení č. 807/2003; Směrnice Rady 91/689/EHS o nebezpečných odpadech, ve znění směrnic 94/31/ES a 2008/98/ES a nařízení č. 166/2006; Směrnice Rady 96/59/ES o odstraňování polychlorovaných bifenylů a polychlorovaných terfenylů (PCB/PCT); Směrnice Rady 1999/31/ES o skládkách odpadů, ve znění nařízení č. 1882/2003 a č. 1137/2008. Směrnice 2000/53/ES Evropského parlamentu a Rady ze dne 18. září 2000 o vozidlech s ukončenou životností, ve znění rozhodnutí Komise 2002/525/ES, 2005/63/ES, 2005/438/ES, 2005/673/ES, 2008/689/ES a směrnic 2008/33/ES </w:t>
            </w:r>
            <w:r w:rsidR="00E069CE" w:rsidRPr="00C50460">
              <w:rPr>
                <w:color w:val="auto"/>
              </w:rPr>
              <w:lastRenderedPageBreak/>
              <w:t>a 2008/112/ES; Směrnice Evropského parlamentu a Rady 2000/76/ES o spalování odpadů, ve znění nařízení č. 1137/2008; Směrnice Evropského parlamentu a Rady 2002/95/ES o omezení používání některých nebezpečných látek v elektrických a elektronických zařízeních, ve znění rozhodnutí Komise 2005/618/ES, 2005/717/ES, 2005/747/ES, 2006/310/ES, 2006/690/ES, 2006/691/ES, 2006/692/ES, 2008/385/ES a směrnice 2008/35/ES</w:t>
            </w:r>
            <w:r w:rsidR="00BF5B63" w:rsidRPr="00C50460">
              <w:rPr>
                <w:color w:val="auto"/>
              </w:rPr>
              <w:t xml:space="preserve">; </w:t>
            </w:r>
            <w:r w:rsidR="00E069CE" w:rsidRPr="00C50460">
              <w:rPr>
                <w:color w:val="auto"/>
              </w:rPr>
              <w:t>Směrnice Evropského parlamentu a Rady 2002/96/ES o odpadních elektrických a elektronických zařízeních, ve znění směrnic 2003/108/ES, 2008/34/ES a 2008/112/ES</w:t>
            </w:r>
            <w:r w:rsidR="00BF5B63" w:rsidRPr="00C50460">
              <w:rPr>
                <w:color w:val="auto"/>
              </w:rPr>
              <w:t xml:space="preserve">; </w:t>
            </w:r>
            <w:r w:rsidR="00E069CE" w:rsidRPr="00C50460">
              <w:rPr>
                <w:color w:val="auto"/>
              </w:rPr>
              <w:t>Směrnice Evropského parlamentu a Rady 2006/12/ES o odpadech, ve znění směrnice 2008/98/ES</w:t>
            </w:r>
            <w:r w:rsidR="00BF5B63" w:rsidRPr="00C50460">
              <w:rPr>
                <w:color w:val="auto"/>
              </w:rPr>
              <w:t xml:space="preserve">; </w:t>
            </w:r>
            <w:r w:rsidR="00E069CE" w:rsidRPr="00C50460">
              <w:rPr>
                <w:color w:val="auto"/>
              </w:rPr>
              <w:t>Směrnice Evropského parlamentu a Rady 2006/21/ES o nakládání s odpady z těžebního průmyslu a o změně směrnice 2004/35/ES</w:t>
            </w:r>
            <w:r w:rsidR="00BF5B63" w:rsidRPr="00C50460">
              <w:rPr>
                <w:color w:val="auto"/>
              </w:rPr>
              <w:t xml:space="preserve">; </w:t>
            </w:r>
            <w:r w:rsidR="00E069CE" w:rsidRPr="00C50460">
              <w:rPr>
                <w:color w:val="auto"/>
              </w:rPr>
              <w:t>Směrnice Evropského parlamentu a Rady 2006/66/ES o bateriích a akumulátorech a odpadních bateriích a akumulátorech a o zrušení směrnice 91/157/EHS, ve znění směrnic 2008/11/ES, 2008/12/ES a 2008/103/ES</w:t>
            </w:r>
            <w:r w:rsidR="00BF5B63" w:rsidRPr="00C50460">
              <w:rPr>
                <w:color w:val="auto"/>
              </w:rPr>
              <w:t xml:space="preserve">; </w:t>
            </w:r>
            <w:r w:rsidR="00E069CE" w:rsidRPr="00C50460">
              <w:rPr>
                <w:color w:val="auto"/>
              </w:rPr>
              <w:t>Směrnice Evropského parlamentu a Rady (ES) č. 2008/98/ES o odpadech a o zrušení některých směrnic</w:t>
            </w:r>
            <w:r w:rsidRPr="00C50460">
              <w:rPr>
                <w:color w:val="auto"/>
              </w:rPr>
              <w:t>.]</w:t>
            </w:r>
          </w:p>
        </w:tc>
        <w:tc>
          <w:tcPr>
            <w:tcW w:w="3387" w:type="dxa"/>
            <w:tcBorders>
              <w:top w:val="single" w:sz="18" w:space="0" w:color="auto"/>
              <w:bottom w:val="single" w:sz="4" w:space="0" w:color="auto"/>
              <w:right w:val="single" w:sz="4" w:space="0" w:color="auto"/>
            </w:tcBorders>
            <w:shd w:val="clear" w:color="auto" w:fill="FFFFFF"/>
          </w:tcPr>
          <w:p w:rsidR="00A61FCE" w:rsidRPr="00C50460" w:rsidRDefault="00A61FCE">
            <w:pPr>
              <w:pStyle w:val="Tabulka-obsah"/>
              <w:rPr>
                <w:color w:val="auto"/>
              </w:rPr>
            </w:pPr>
            <w:r w:rsidRPr="00C50460">
              <w:rPr>
                <w:color w:val="auto"/>
              </w:rPr>
              <w:lastRenderedPageBreak/>
              <w:t>Zrušen zákon č. 125/1997 Sb.</w:t>
            </w:r>
          </w:p>
          <w:p w:rsidR="00A61FCE" w:rsidRPr="00C50460" w:rsidRDefault="00A61FCE">
            <w:pPr>
              <w:pStyle w:val="Tabulka-obsah"/>
              <w:rPr>
                <w:color w:val="auto"/>
              </w:rPr>
            </w:pPr>
            <w:r w:rsidRPr="00C50460">
              <w:rPr>
                <w:color w:val="auto"/>
              </w:rPr>
              <w:t>Tento zákon stanoví</w:t>
            </w:r>
          </w:p>
          <w:p w:rsidR="00A61FCE" w:rsidRPr="00C50460" w:rsidRDefault="00A61FCE">
            <w:pPr>
              <w:pStyle w:val="Tabulka-obsah"/>
              <w:rPr>
                <w:color w:val="auto"/>
              </w:rPr>
            </w:pPr>
            <w:r w:rsidRPr="00C50460">
              <w:rPr>
                <w:color w:val="auto"/>
              </w:rPr>
              <w:t>a) pravidla pro předcházení vzniku odpadů a pro nakládání s nimi při dodržování ochrany životního prostředí, ochrany zdraví člověka a trvale udržitelného rozvoje,</w:t>
            </w:r>
          </w:p>
          <w:p w:rsidR="00A61FCE" w:rsidRPr="00C50460" w:rsidRDefault="00A61FCE">
            <w:pPr>
              <w:pStyle w:val="Tabulka-obsah"/>
              <w:rPr>
                <w:color w:val="auto"/>
              </w:rPr>
            </w:pPr>
            <w:r w:rsidRPr="00C50460">
              <w:rPr>
                <w:color w:val="auto"/>
              </w:rPr>
              <w:t>b) práva a povinnosti osob v odpadovém hospodářství, a</w:t>
            </w:r>
            <w:r w:rsidRPr="00C50460">
              <w:rPr>
                <w:color w:val="auto"/>
              </w:rPr>
              <w:br/>
              <w:t>c) působnost orgánů veřejné správy.</w:t>
            </w:r>
          </w:p>
          <w:p w:rsidR="00A61FCE" w:rsidRDefault="00A61FCE">
            <w:pPr>
              <w:pStyle w:val="Tabulka-obsah"/>
              <w:rPr>
                <w:rFonts w:cs="Arial"/>
                <w:color w:val="auto"/>
                <w:szCs w:val="16"/>
              </w:rPr>
            </w:pPr>
          </w:p>
          <w:p w:rsidR="006A0E42" w:rsidRPr="006A0E42" w:rsidRDefault="006A0E42">
            <w:pPr>
              <w:pStyle w:val="Tabulka-obsah"/>
              <w:rPr>
                <w:rFonts w:cs="Arial"/>
                <w:color w:val="FF0000"/>
                <w:szCs w:val="16"/>
              </w:rPr>
            </w:pPr>
            <w:r>
              <w:rPr>
                <w:rFonts w:cs="Arial"/>
                <w:color w:val="FF0000"/>
                <w:szCs w:val="16"/>
              </w:rPr>
              <w:t>O</w:t>
            </w:r>
            <w:r w:rsidRPr="006A0E42">
              <w:rPr>
                <w:rFonts w:cs="Arial"/>
                <w:color w:val="FF0000"/>
                <w:szCs w:val="16"/>
              </w:rPr>
              <w:t>d 15. srpna 2018</w:t>
            </w:r>
            <w:r>
              <w:rPr>
                <w:rFonts w:cs="Arial"/>
                <w:color w:val="FF0000"/>
                <w:szCs w:val="16"/>
              </w:rPr>
              <w:t xml:space="preserve"> změna skupin elektrozařízení.</w:t>
            </w:r>
          </w:p>
          <w:p w:rsidR="006A0E42" w:rsidRDefault="006A0E42">
            <w:pPr>
              <w:pStyle w:val="Tabulka-obsah"/>
              <w:rPr>
                <w:rFonts w:cs="Arial"/>
                <w:color w:val="FF0000"/>
                <w:szCs w:val="16"/>
              </w:rPr>
            </w:pPr>
          </w:p>
          <w:p w:rsidR="00C950D8" w:rsidRDefault="00C950D8">
            <w:pPr>
              <w:pStyle w:val="Tabulka-obsah"/>
              <w:rPr>
                <w:rFonts w:cs="Arial"/>
                <w:color w:val="FF0000"/>
                <w:szCs w:val="16"/>
              </w:rPr>
            </w:pPr>
            <w:r w:rsidRPr="007D71EA">
              <w:rPr>
                <w:color w:val="FF0000"/>
              </w:rPr>
              <w:t xml:space="preserve">Účinnost </w:t>
            </w:r>
            <w:r>
              <w:rPr>
                <w:color w:val="FF0000"/>
              </w:rPr>
              <w:t xml:space="preserve">některých ustanovení </w:t>
            </w:r>
            <w:r w:rsidRPr="007D71EA">
              <w:rPr>
                <w:color w:val="FF0000"/>
              </w:rPr>
              <w:t xml:space="preserve">zákona č. 169/2013 Sb. </w:t>
            </w:r>
            <w:r>
              <w:rPr>
                <w:color w:val="FF0000"/>
              </w:rPr>
              <w:t>od 1. 1. 2016</w:t>
            </w:r>
            <w:r w:rsidRPr="007D71EA">
              <w:rPr>
                <w:color w:val="FF0000"/>
              </w:rPr>
              <w:t>.</w:t>
            </w:r>
          </w:p>
          <w:p w:rsidR="00C950D8" w:rsidRPr="006A0E42" w:rsidRDefault="00C950D8">
            <w:pPr>
              <w:pStyle w:val="Tabulka-obsah"/>
              <w:rPr>
                <w:rFonts w:cs="Arial"/>
                <w:color w:val="FF0000"/>
                <w:szCs w:val="16"/>
              </w:rPr>
            </w:pPr>
          </w:p>
          <w:p w:rsidR="00A61FCE" w:rsidRPr="00C50460" w:rsidRDefault="00A61FCE">
            <w:pPr>
              <w:pStyle w:val="Tabulka-obsah"/>
              <w:rPr>
                <w:i/>
                <w:iCs/>
                <w:color w:val="auto"/>
              </w:rPr>
            </w:pPr>
            <w:r w:rsidRPr="00C50460">
              <w:rPr>
                <w:rFonts w:cs="Arial"/>
                <w:i/>
                <w:iCs/>
                <w:color w:val="auto"/>
                <w:szCs w:val="11"/>
              </w:rPr>
              <w:t xml:space="preserve">zákon SR č. </w:t>
            </w:r>
            <w:proofErr w:type="gramStart"/>
            <w:r w:rsidRPr="00C50460">
              <w:rPr>
                <w:rFonts w:cs="Arial"/>
                <w:i/>
                <w:iCs/>
                <w:color w:val="auto"/>
                <w:szCs w:val="11"/>
              </w:rPr>
              <w:t xml:space="preserve">223/2001 Z. z. </w:t>
            </w:r>
            <w:r w:rsidRPr="00C50460">
              <w:rPr>
                <w:i/>
                <w:iCs/>
                <w:color w:val="auto"/>
              </w:rPr>
              <w:t>v znení</w:t>
            </w:r>
            <w:proofErr w:type="gramEnd"/>
            <w:r w:rsidRPr="00C50460">
              <w:rPr>
                <w:i/>
                <w:iCs/>
                <w:color w:val="auto"/>
              </w:rPr>
              <w:t xml:space="preserve"> neskorších predpisov</w:t>
            </w:r>
          </w:p>
          <w:p w:rsidR="00F45DB2" w:rsidRPr="00C50460" w:rsidRDefault="00F45DB2" w:rsidP="00F45DB2">
            <w:pPr>
              <w:pStyle w:val="Tabulka-obsah"/>
              <w:rPr>
                <w:i/>
                <w:iCs/>
                <w:color w:val="auto"/>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lastRenderedPageBreak/>
              <w:t>9/7</w:t>
            </w:r>
          </w:p>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1F53CE" w:rsidRDefault="00DC7FDA" w:rsidP="001F53CE">
            <w:pPr>
              <w:pStyle w:val="Tabulka-pedpisy"/>
              <w:tabs>
                <w:tab w:val="clear" w:pos="360"/>
              </w:tabs>
              <w:ind w:left="363" w:hanging="363"/>
            </w:pPr>
            <w:r>
              <w:t>Zákon č. 477/2001 Sb., o obalech a o změně některých zákonů (zákon o obalech), ve znění zákona č. 274/2003 Sb., zákona č. 94/2004 Sb., zákona č. 237/2004 Sb., zákona č. 257/2004 Sb., zákona č. 444/2005 Sb. a zákona č. 66/2006 Sb., zákona č. 296/2007 Sb., zákona č. 25/2008 Sb., zákon č. 126/2008 Sb., zákona č. 227/2009 Sb.</w:t>
            </w:r>
            <w:r w:rsidR="00DC0F35">
              <w:t>,</w:t>
            </w:r>
            <w:r>
              <w:t xml:space="preserve"> zákona č. 281/2009 Sb.</w:t>
            </w:r>
            <w:r w:rsidR="00E55F60">
              <w:t>,</w:t>
            </w:r>
            <w:r w:rsidR="00DC0F35">
              <w:rPr>
                <w:color w:val="auto"/>
              </w:rPr>
              <w:t xml:space="preserve"> zákona č. 77/2011 Sb.</w:t>
            </w:r>
            <w:r w:rsidR="00EC788D">
              <w:rPr>
                <w:color w:val="auto"/>
              </w:rPr>
              <w:t>,</w:t>
            </w:r>
            <w:r w:rsidR="00E55F60">
              <w:t xml:space="preserve"> zákona č. 18/2012 Sb.</w:t>
            </w:r>
            <w:r w:rsidR="0003341D">
              <w:t xml:space="preserve">, </w:t>
            </w:r>
            <w:r w:rsidR="00EC788D">
              <w:t>zákona č. 167/2012 Sb.</w:t>
            </w:r>
            <w:r w:rsidR="0003341D">
              <w:t>, zákona č 6</w:t>
            </w:r>
            <w:r w:rsidR="00C12C91">
              <w:t>2</w:t>
            </w:r>
            <w:r w:rsidR="0003341D">
              <w:t xml:space="preserve">/2014 Sb. a zákona č. </w:t>
            </w:r>
            <w:r w:rsidR="00C12C91">
              <w:t>64/2014 Sb.</w:t>
            </w:r>
          </w:p>
          <w:p w:rsidR="00A61FCE" w:rsidRDefault="00A61FCE" w:rsidP="001F53CE">
            <w:pPr>
              <w:pStyle w:val="Tabulka-pedpisy"/>
              <w:tabs>
                <w:tab w:val="clear" w:pos="360"/>
              </w:tabs>
              <w:ind w:left="363" w:hanging="363"/>
            </w:pPr>
            <w:r>
              <w:t>[Směrnice Evropského parlamentu a Rady 94/62/ES o obalech a obalových odpadech. Směrnice Evropského parlamentu a Rady 2004/12/ES, kterou se mění směrnice 94/62/ES o obalech a obalových odpadech.]</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color w:val="auto"/>
              </w:rPr>
            </w:pPr>
            <w:r>
              <w:rPr>
                <w:color w:val="auto"/>
              </w:rPr>
              <w:t>Tento zákon stanoví práva a povinnosti podnikajících právnických a fyzických osob a působnost správních úřadů při nakládání s obaly a uvádění obalů a balených výrobků na trh nebo do oběhu, při zpětném odběru a při využití odpadu z obalů a stanoví poplatky a ochranná opatření, opatření k nápravě a pokuty.</w:t>
            </w:r>
          </w:p>
          <w:p w:rsidR="00A61FCE" w:rsidRDefault="00A61FCE">
            <w:pPr>
              <w:pStyle w:val="Tabulka-obsah"/>
              <w:rPr>
                <w:color w:val="auto"/>
              </w:rPr>
            </w:pPr>
            <w:r>
              <w:rPr>
                <w:color w:val="auto"/>
              </w:rPr>
              <w:t>Tento zákon se vztahuje na nakládání se všemi obaly, které jsou v České republice uváděny na trh nebo do oběhu, s výjimkou kontejnerů užívaných v silniční, železniční nebo letecké dopravě nebo při námořní nebo vnitrozemské vodní plavbě.</w:t>
            </w:r>
          </w:p>
          <w:p w:rsidR="00A61FCE" w:rsidRDefault="00A61FCE">
            <w:pPr>
              <w:pStyle w:val="Tabulka-obsah"/>
              <w:rPr>
                <w:color w:val="auto"/>
              </w:rPr>
            </w:pPr>
          </w:p>
          <w:p w:rsidR="00A61FCE" w:rsidRDefault="00A61FCE">
            <w:pPr>
              <w:pStyle w:val="Tabulka-obsah"/>
              <w:rPr>
                <w:color w:val="auto"/>
              </w:rPr>
            </w:pPr>
            <w:r>
              <w:t>- Zrušena vyhláška č. 115/2002 Sb., o podrobnostech nakládání s obaly.</w:t>
            </w:r>
          </w:p>
          <w:p w:rsidR="00A61FCE" w:rsidRDefault="00A61FCE">
            <w:pPr>
              <w:pStyle w:val="Tabulka-obsah"/>
              <w:rPr>
                <w:color w:val="auto"/>
              </w:rPr>
            </w:pPr>
            <w:r>
              <w:t>- NV č. 184/2002 Sb. zrušeno NV č. 31/1999 Sb.</w:t>
            </w:r>
          </w:p>
          <w:p w:rsidR="00177785" w:rsidRDefault="00177785">
            <w:pPr>
              <w:pStyle w:val="Tabulka-obsah"/>
              <w:rPr>
                <w:i/>
                <w:iCs/>
                <w:color w:val="auto"/>
              </w:rPr>
            </w:pPr>
          </w:p>
          <w:p w:rsidR="00A61FCE" w:rsidRDefault="00A61FCE">
            <w:pPr>
              <w:pStyle w:val="Tabulka-obsah"/>
              <w:rPr>
                <w:i/>
                <w:iCs/>
                <w:color w:val="auto"/>
              </w:rPr>
            </w:pPr>
            <w:r>
              <w:rPr>
                <w:i/>
                <w:iCs/>
                <w:color w:val="auto"/>
              </w:rPr>
              <w:t xml:space="preserve">zákon SR č. </w:t>
            </w:r>
            <w:proofErr w:type="gramStart"/>
            <w:r>
              <w:rPr>
                <w:i/>
                <w:iCs/>
                <w:color w:val="auto"/>
              </w:rPr>
              <w:t>529/2002 Z. z. v znení</w:t>
            </w:r>
            <w:proofErr w:type="gramEnd"/>
            <w:r>
              <w:rPr>
                <w:i/>
                <w:iCs/>
                <w:color w:val="auto"/>
              </w:rPr>
              <w:t xml:space="preserve"> neskorších predpisov</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A61FCE" w:rsidRDefault="00A61FCE" w:rsidP="004D01EF">
            <w:pPr>
              <w:pStyle w:val="Tabulka-pedpisy"/>
              <w:tabs>
                <w:tab w:val="clear" w:pos="360"/>
              </w:tabs>
              <w:ind w:left="363" w:hanging="363"/>
            </w:pPr>
            <w:r>
              <w:t>Vyhláška č. 376/2001 Sb., o hodnocení nebezpečných vlastností odpadů, ve znění vyhlášky č. 502/2004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Zrušena vyhláška č. 339/1997 Sb.</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A61FCE" w:rsidRDefault="00A61FCE" w:rsidP="004D01EF">
            <w:pPr>
              <w:pStyle w:val="Tabulka-pedpisy"/>
              <w:tabs>
                <w:tab w:val="clear" w:pos="360"/>
              </w:tabs>
              <w:ind w:left="363" w:hanging="363"/>
            </w:pPr>
            <w:bookmarkStart w:id="22" w:name="OLE_LINK17"/>
            <w:r>
              <w:t>Vyhláška č. 381/2001 Sb.</w:t>
            </w:r>
            <w:bookmarkEnd w:id="22"/>
            <w:r>
              <w:t>, kterou se stanoví Katalog odpadů, Seznam nebezpečných odpadů a seznamy odpadů a států pro účely vývozu, dovozu a tranzitu odpadů a postup při udělování souhlasu k vývozu, dovozu a tranzitu odpadů (Katalog odpadů), ve znění vyhlášky č. 503/2004 Sb., vyhlášky č. 168/2007 Sb. a vyhlášky č. 374/2008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color w:val="auto"/>
              </w:rPr>
            </w:pPr>
            <w:r>
              <w:rPr>
                <w:color w:val="auto"/>
              </w:rPr>
              <w:t>Zrušena vyhláška č. 337/1997 Sb.</w:t>
            </w:r>
          </w:p>
          <w:p w:rsidR="00A61FCE" w:rsidRDefault="00A61FCE">
            <w:pPr>
              <w:pStyle w:val="Tabulka-obsah"/>
              <w:rPr>
                <w:color w:val="auto"/>
              </w:rPr>
            </w:pPr>
          </w:p>
          <w:p w:rsidR="00A61FCE" w:rsidRDefault="00A61FCE">
            <w:pPr>
              <w:pStyle w:val="Tabulka-obsah"/>
              <w:rPr>
                <w:i/>
                <w:iCs/>
                <w:color w:val="auto"/>
              </w:rPr>
            </w:pPr>
            <w:r>
              <w:rPr>
                <w:i/>
                <w:iCs/>
                <w:color w:val="auto"/>
              </w:rPr>
              <w:t xml:space="preserve">vyhláška SR č. </w:t>
            </w:r>
            <w:proofErr w:type="gramStart"/>
            <w:r>
              <w:rPr>
                <w:i/>
                <w:iCs/>
                <w:color w:val="auto"/>
              </w:rPr>
              <w:t>284/2001 Z. z. v znení</w:t>
            </w:r>
            <w:proofErr w:type="gramEnd"/>
            <w:r>
              <w:rPr>
                <w:i/>
                <w:iCs/>
                <w:color w:val="auto"/>
              </w:rPr>
              <w:t xml:space="preserve"> neskorších predpisov</w:t>
            </w:r>
          </w:p>
          <w:p w:rsidR="00177785" w:rsidRDefault="00177785">
            <w:pPr>
              <w:pStyle w:val="Tabulka-obsah"/>
              <w:rPr>
                <w:i/>
                <w:iCs/>
                <w:color w:val="auto"/>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lastRenderedPageBreak/>
              <w:t>V DIGITÁLNí PODOBě</w:t>
            </w:r>
          </w:p>
        </w:tc>
        <w:tc>
          <w:tcPr>
            <w:tcW w:w="4961" w:type="dxa"/>
            <w:tcBorders>
              <w:top w:val="single" w:sz="4" w:space="0" w:color="auto"/>
              <w:bottom w:val="single" w:sz="4" w:space="0" w:color="auto"/>
            </w:tcBorders>
            <w:shd w:val="clear" w:color="auto" w:fill="FFFFFF"/>
          </w:tcPr>
          <w:p w:rsidR="00A61FCE" w:rsidRDefault="00A61FCE" w:rsidP="004D01EF">
            <w:pPr>
              <w:pStyle w:val="Tabulka-pedpisy"/>
              <w:tabs>
                <w:tab w:val="clear" w:pos="360"/>
              </w:tabs>
              <w:ind w:left="363" w:hanging="363"/>
            </w:pPr>
            <w:bookmarkStart w:id="23" w:name="OLE_LINK8"/>
            <w:r>
              <w:t>Vyhláška č. 382/2001 Sb., o podmínkách použití upravených kalů na zemědělské půdě,</w:t>
            </w:r>
            <w:bookmarkEnd w:id="23"/>
            <w:r>
              <w:t xml:space="preserve"> ve znění vyhlášky č. 504/2004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color w:val="auto"/>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A61FCE" w:rsidRDefault="00A61FCE" w:rsidP="0096624F">
            <w:pPr>
              <w:pStyle w:val="Tabulka-pedpisy"/>
              <w:tabs>
                <w:tab w:val="clear" w:pos="360"/>
              </w:tabs>
              <w:ind w:left="363" w:hanging="363"/>
              <w:rPr>
                <w:color w:val="auto"/>
              </w:rPr>
            </w:pPr>
            <w:r>
              <w:rPr>
                <w:color w:val="auto"/>
              </w:rPr>
              <w:t>Vyhláška č. 383/2001 Sb., o podrobnostech nakládání s odpady, ve znění vyhlášky č. 41/2005 Sb., vyhlášky č. 294/2005 Sb., vyhlášky č. 353/2005 Sb., vyhlášky č. 351/2008 Sb., vyhlášky č. 478/2008 Sb.</w:t>
            </w:r>
            <w:r w:rsidR="00DD6E57">
              <w:rPr>
                <w:color w:val="auto"/>
              </w:rPr>
              <w:t>,</w:t>
            </w:r>
            <w:r>
              <w:rPr>
                <w:color w:val="auto"/>
              </w:rPr>
              <w:t xml:space="preserve"> </w:t>
            </w:r>
            <w:r>
              <w:rPr>
                <w:rFonts w:cs="Arial"/>
                <w:color w:val="auto"/>
                <w:szCs w:val="27"/>
              </w:rPr>
              <w:t>vyhlášky č. 61/2010 Sb.</w:t>
            </w:r>
            <w:r w:rsidR="00823346">
              <w:rPr>
                <w:rFonts w:cs="Arial"/>
                <w:color w:val="auto"/>
                <w:szCs w:val="27"/>
              </w:rPr>
              <w:t>,</w:t>
            </w:r>
            <w:r w:rsidR="00DD6E57">
              <w:rPr>
                <w:rFonts w:cs="Arial"/>
                <w:color w:val="auto"/>
                <w:szCs w:val="27"/>
              </w:rPr>
              <w:t xml:space="preserve"> vyhlášky č. 170/2010 Sb.</w:t>
            </w:r>
            <w:r w:rsidR="0096624F">
              <w:rPr>
                <w:rFonts w:cs="Arial"/>
                <w:color w:val="auto"/>
                <w:szCs w:val="27"/>
              </w:rPr>
              <w:t>,</w:t>
            </w:r>
            <w:r w:rsidR="00823346">
              <w:rPr>
                <w:rFonts w:cs="Arial"/>
                <w:color w:val="auto"/>
                <w:szCs w:val="27"/>
              </w:rPr>
              <w:t xml:space="preserve"> vyhlášky č. 35/2014 Sb.</w:t>
            </w:r>
            <w:r w:rsidR="0096624F">
              <w:rPr>
                <w:rFonts w:cs="Arial"/>
                <w:color w:val="auto"/>
                <w:szCs w:val="27"/>
              </w:rPr>
              <w:t xml:space="preserve"> a vyhlášky č. 27/2015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i/>
                <w:iCs/>
                <w:color w:val="auto"/>
              </w:rPr>
            </w:pPr>
          </w:p>
          <w:p w:rsidR="00A61FCE" w:rsidRDefault="00A61FCE">
            <w:pPr>
              <w:pStyle w:val="Tabulka-obsah"/>
              <w:rPr>
                <w:i/>
                <w:iCs/>
                <w:color w:val="auto"/>
              </w:rPr>
            </w:pPr>
            <w:r>
              <w:rPr>
                <w:i/>
                <w:iCs/>
                <w:color w:val="auto"/>
              </w:rPr>
              <w:t xml:space="preserve">vyhláška SR č. </w:t>
            </w:r>
            <w:proofErr w:type="gramStart"/>
            <w:r>
              <w:rPr>
                <w:i/>
                <w:iCs/>
                <w:color w:val="auto"/>
              </w:rPr>
              <w:t>283/2001 Z. z. v znení</w:t>
            </w:r>
            <w:proofErr w:type="gramEnd"/>
            <w:r>
              <w:rPr>
                <w:i/>
                <w:iCs/>
                <w:color w:val="auto"/>
              </w:rPr>
              <w:t xml:space="preserve"> neskorších predpisov</w:t>
            </w:r>
          </w:p>
          <w:p w:rsidR="00177785" w:rsidRDefault="00177785">
            <w:pPr>
              <w:pStyle w:val="Tabulka-obsah"/>
              <w:rPr>
                <w:i/>
                <w:iCs/>
                <w:color w:val="auto"/>
              </w:rPr>
            </w:pPr>
          </w:p>
        </w:tc>
      </w:tr>
      <w:tr w:rsidR="00F534C4">
        <w:trPr>
          <w:jc w:val="center"/>
        </w:trPr>
        <w:tc>
          <w:tcPr>
            <w:tcW w:w="1560" w:type="dxa"/>
            <w:tcBorders>
              <w:top w:val="single" w:sz="4" w:space="0" w:color="auto"/>
              <w:bottom w:val="single" w:sz="4" w:space="0" w:color="auto"/>
            </w:tcBorders>
            <w:shd w:val="clear" w:color="auto" w:fill="FFFFFF"/>
          </w:tcPr>
          <w:p w:rsidR="00F534C4" w:rsidRDefault="00F534C4">
            <w:pPr>
              <w:pStyle w:val="Tabulka-archiv"/>
            </w:pPr>
            <w:r>
              <w:t>V DIGITÁLNí PODOBě</w:t>
            </w:r>
          </w:p>
        </w:tc>
        <w:tc>
          <w:tcPr>
            <w:tcW w:w="4961" w:type="dxa"/>
            <w:tcBorders>
              <w:top w:val="single" w:sz="4" w:space="0" w:color="auto"/>
              <w:bottom w:val="single" w:sz="4" w:space="0" w:color="auto"/>
            </w:tcBorders>
            <w:shd w:val="clear" w:color="auto" w:fill="FFFFFF"/>
          </w:tcPr>
          <w:p w:rsidR="001F53CE" w:rsidRPr="001F53CE" w:rsidRDefault="00F534C4" w:rsidP="001F53CE">
            <w:pPr>
              <w:pStyle w:val="Tabulka-pedpisy"/>
              <w:tabs>
                <w:tab w:val="clear" w:pos="360"/>
              </w:tabs>
              <w:ind w:left="363" w:hanging="363"/>
              <w:rPr>
                <w:rFonts w:cs="Arial"/>
                <w:color w:val="auto"/>
                <w:szCs w:val="27"/>
              </w:rPr>
            </w:pPr>
            <w:r w:rsidRPr="00F534C4">
              <w:rPr>
                <w:rFonts w:cs="Arial"/>
                <w:bCs/>
                <w:color w:val="auto"/>
              </w:rPr>
              <w:t xml:space="preserve">Vyhláška č. </w:t>
            </w:r>
            <w:r w:rsidRPr="00417A77">
              <w:rPr>
                <w:rFonts w:cs="Arial"/>
                <w:bCs/>
                <w:color w:val="auto"/>
              </w:rPr>
              <w:t>170</w:t>
            </w:r>
            <w:r w:rsidRPr="00F534C4">
              <w:rPr>
                <w:rFonts w:cs="Arial"/>
                <w:bCs/>
                <w:color w:val="auto"/>
              </w:rPr>
              <w:t xml:space="preserve">/2010 Sb. </w:t>
            </w:r>
            <w:r w:rsidRPr="00417A77">
              <w:rPr>
                <w:rFonts w:cs="Arial"/>
                <w:bCs/>
                <w:color w:val="auto"/>
              </w:rPr>
              <w:t>o bateriích a akumulátorech a o změně vyhlášky</w:t>
            </w:r>
            <w:r w:rsidRPr="00F534C4">
              <w:rPr>
                <w:rFonts w:cs="Arial"/>
                <w:bCs/>
                <w:color w:val="auto"/>
              </w:rPr>
              <w:t xml:space="preserve"> </w:t>
            </w:r>
            <w:r w:rsidRPr="00417A77">
              <w:rPr>
                <w:rFonts w:cs="Arial"/>
                <w:bCs/>
                <w:color w:val="auto"/>
              </w:rPr>
              <w:t>č. 383/2001 Sb., o podrobnostech nakládání s odpady,</w:t>
            </w:r>
            <w:r w:rsidRPr="00F534C4">
              <w:rPr>
                <w:rFonts w:cs="Arial"/>
                <w:bCs/>
                <w:color w:val="auto"/>
              </w:rPr>
              <w:t xml:space="preserve"> </w:t>
            </w:r>
            <w:r w:rsidRPr="00417A77">
              <w:rPr>
                <w:rFonts w:cs="Arial"/>
                <w:bCs/>
                <w:color w:val="auto"/>
              </w:rPr>
              <w:t>ve znění pozdějších předpisů</w:t>
            </w:r>
            <w:r w:rsidRPr="00F534C4">
              <w:rPr>
                <w:rFonts w:cs="Arial"/>
                <w:bCs/>
                <w:color w:val="auto"/>
              </w:rPr>
              <w:t>.</w:t>
            </w:r>
          </w:p>
          <w:p w:rsidR="00F534C4" w:rsidRPr="00F534C4" w:rsidRDefault="00BB056A" w:rsidP="001F53CE">
            <w:pPr>
              <w:pStyle w:val="Tabulka-pedpisy"/>
              <w:tabs>
                <w:tab w:val="clear" w:pos="360"/>
              </w:tabs>
              <w:ind w:left="363" w:hanging="363"/>
              <w:rPr>
                <w:rFonts w:cs="Arial"/>
                <w:color w:val="auto"/>
                <w:szCs w:val="27"/>
              </w:rPr>
            </w:pPr>
            <w:r>
              <w:rPr>
                <w:rFonts w:cs="Arial"/>
                <w:bCs/>
                <w:color w:val="auto"/>
              </w:rPr>
              <w:t>[</w:t>
            </w:r>
            <w:r w:rsidRPr="00417A77">
              <w:rPr>
                <w:rFonts w:cs="Arial"/>
              </w:rPr>
              <w:t>Směrnice Evropského parlamentu a Rady 2006/66/EU o bateriích a akumulátorech a odpadních bateriích a akumulátorech a o zrušení směrnice 91/157/EU</w:t>
            </w:r>
            <w:r>
              <w:rPr>
                <w:rFonts w:cs="Arial"/>
              </w:rPr>
              <w:t>.</w:t>
            </w:r>
            <w:r>
              <w:rPr>
                <w:rFonts w:cs="Arial"/>
                <w:bCs/>
                <w:color w:val="auto"/>
              </w:rPr>
              <w:t>]</w:t>
            </w:r>
          </w:p>
        </w:tc>
        <w:tc>
          <w:tcPr>
            <w:tcW w:w="3387" w:type="dxa"/>
            <w:tcBorders>
              <w:top w:val="single" w:sz="4" w:space="0" w:color="auto"/>
              <w:bottom w:val="single" w:sz="4" w:space="0" w:color="auto"/>
              <w:right w:val="single" w:sz="4" w:space="0" w:color="auto"/>
            </w:tcBorders>
            <w:shd w:val="clear" w:color="auto" w:fill="FFFFFF"/>
          </w:tcPr>
          <w:p w:rsidR="00F534C4" w:rsidRPr="00F534C4" w:rsidRDefault="00F534C4">
            <w:pPr>
              <w:pStyle w:val="Tabulka-obsah"/>
              <w:rPr>
                <w:bCs/>
                <w:color w:val="auto"/>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A61FCE" w:rsidRDefault="00A61FCE" w:rsidP="000C2585">
            <w:pPr>
              <w:pStyle w:val="Tabulka-pedpisy"/>
              <w:tabs>
                <w:tab w:val="clear" w:pos="360"/>
              </w:tabs>
              <w:ind w:left="363" w:hanging="363"/>
            </w:pPr>
            <w:r>
              <w:rPr>
                <w:rFonts w:cs="Arial"/>
                <w:szCs w:val="27"/>
              </w:rPr>
              <w:t>Vyhláška č. 294/2005 Sb., o podmínkách ukládání odpadů na skládky a jejich využívání na povrchu terénu a změně vyhlášky č. 383/2001 Sb., o podrobnostech nakládání s odpady, ve znění vyhlášky č. 341/2008 Sb.</w:t>
            </w:r>
            <w:r w:rsidR="000C2585">
              <w:rPr>
                <w:rFonts w:cs="Arial"/>
                <w:szCs w:val="27"/>
              </w:rPr>
              <w:t>,</w:t>
            </w:r>
            <w:r>
              <w:rPr>
                <w:rFonts w:cs="Arial"/>
                <w:szCs w:val="27"/>
              </w:rPr>
              <w:t xml:space="preserve"> vyhlášky č. 61/2010 </w:t>
            </w:r>
            <w:r w:rsidRPr="00F35CBF">
              <w:rPr>
                <w:rFonts w:cs="Arial"/>
                <w:color w:val="auto"/>
                <w:szCs w:val="27"/>
              </w:rPr>
              <w:t>Sb.</w:t>
            </w:r>
            <w:r w:rsidR="000C2585">
              <w:rPr>
                <w:rFonts w:cs="Arial"/>
                <w:color w:val="auto"/>
                <w:szCs w:val="27"/>
              </w:rPr>
              <w:t xml:space="preserve"> a vyhlášky č. 93/2013 Sb.</w:t>
            </w:r>
          </w:p>
        </w:tc>
        <w:tc>
          <w:tcPr>
            <w:tcW w:w="3387" w:type="dxa"/>
            <w:tcBorders>
              <w:top w:val="single" w:sz="4" w:space="0" w:color="auto"/>
              <w:bottom w:val="single" w:sz="4" w:space="0" w:color="auto"/>
              <w:right w:val="single" w:sz="4" w:space="0" w:color="auto"/>
            </w:tcBorders>
            <w:shd w:val="clear" w:color="auto" w:fill="FFFFFF"/>
          </w:tcPr>
          <w:p w:rsidR="00A61FCE" w:rsidRDefault="00A61FCE" w:rsidP="008A6EB0">
            <w:pPr>
              <w:pStyle w:val="Tabulka-obsah"/>
              <w:rPr>
                <w:color w:val="auto"/>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A61FCE" w:rsidRDefault="00A61FCE" w:rsidP="00D81214">
            <w:pPr>
              <w:pStyle w:val="Tabulka-pedpisy"/>
              <w:tabs>
                <w:tab w:val="clear" w:pos="360"/>
              </w:tabs>
              <w:ind w:left="363" w:hanging="363"/>
            </w:pPr>
            <w:r>
              <w:t>Vyhláška č. 384/2001 Sb., o nakládání s polychlorovanými bifenyly, polychlorovanými terfenyly, monometyltetrachlordifenylmetanem, monometyldichlordifenylmetanem, monometyldibromdifenylmetanem a veškerými směsmi obsahujícími kteroukoliv z těchto látek v koncentraci větší než 50 mg/kg (o nakládání s PCB).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i/>
                <w:iCs/>
                <w:color w:val="auto"/>
              </w:rPr>
            </w:pPr>
            <w:r>
              <w:rPr>
                <w:rFonts w:cs="Arial"/>
                <w:i/>
                <w:iCs/>
                <w:color w:val="auto"/>
                <w:szCs w:val="11"/>
              </w:rPr>
              <w:t xml:space="preserve">vyhláška SR č. </w:t>
            </w:r>
            <w:proofErr w:type="gramStart"/>
            <w:r>
              <w:rPr>
                <w:rFonts w:cs="Arial"/>
                <w:i/>
                <w:iCs/>
                <w:color w:val="auto"/>
                <w:szCs w:val="11"/>
              </w:rPr>
              <w:t>135/2004 Z. z.</w:t>
            </w:r>
            <w:proofErr w:type="gramEnd"/>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rsidP="00D81214">
            <w:pPr>
              <w:pStyle w:val="Tabulka-pedpisy"/>
              <w:tabs>
                <w:tab w:val="clear" w:pos="360"/>
              </w:tabs>
              <w:ind w:left="363" w:hanging="363"/>
            </w:pPr>
            <w:bookmarkStart w:id="24" w:name="OLE_LINK14"/>
            <w:r>
              <w:t>Vyhláška č. 237/2002 Sb.</w:t>
            </w:r>
            <w:bookmarkEnd w:id="24"/>
            <w:r>
              <w:t>, o podrobnostech způsobu provedení zpětného odběru některých výrobků, ve znění vyhlášky č. 505/2004 Sb. a vyhlášky č. 353/2005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szCs w:val="24"/>
              </w:rPr>
            </w:pPr>
            <w:r>
              <w:rPr>
                <w:szCs w:val="24"/>
              </w:rPr>
              <w:t>9/14</w:t>
            </w:r>
          </w:p>
          <w:p w:rsidR="00A61FCE" w:rsidRDefault="00A61FCE">
            <w:pPr>
              <w:pStyle w:val="Tabulka-archiv"/>
            </w:pPr>
            <w:r>
              <w:rPr>
                <w:szCs w:val="24"/>
              </w:rPr>
              <w:t>V DIGITÁLNÍ PODOBĚ</w:t>
            </w:r>
          </w:p>
        </w:tc>
        <w:tc>
          <w:tcPr>
            <w:tcW w:w="4961" w:type="dxa"/>
            <w:tcBorders>
              <w:top w:val="single" w:sz="4" w:space="0" w:color="auto"/>
              <w:bottom w:val="single" w:sz="4" w:space="0" w:color="auto"/>
            </w:tcBorders>
            <w:shd w:val="clear" w:color="auto" w:fill="FFFFFF"/>
          </w:tcPr>
          <w:p w:rsidR="001F53CE" w:rsidRDefault="00A61FCE" w:rsidP="001F53CE">
            <w:pPr>
              <w:pStyle w:val="Tabulka-pedpisy"/>
              <w:tabs>
                <w:tab w:val="clear" w:pos="360"/>
              </w:tabs>
              <w:ind w:left="363" w:hanging="363"/>
            </w:pPr>
            <w:r>
              <w:t>Vyhláška č. 352/2005 Sb., o podrobnostech nakládání s elektrozařízeními a elektroodpady a o bližších podmínkách financování nakládání s nimi (vyhláška o nakládání s elektrozařízeními a elektroodpady</w:t>
            </w:r>
            <w:r w:rsidR="00BB5502">
              <w:t>)</w:t>
            </w:r>
            <w:r>
              <w:t>, ve znění vyhlášky č. 65/2010 Sb.</w:t>
            </w:r>
            <w:r w:rsidR="006B2A9E">
              <w:t>,</w:t>
            </w:r>
            <w:r w:rsidR="00E13B65">
              <w:t xml:space="preserve"> vyhlášky č. 285/2010 Sb.</w:t>
            </w:r>
            <w:r w:rsidR="009B1C0C">
              <w:t>,</w:t>
            </w:r>
            <w:r w:rsidR="006B2A9E">
              <w:t xml:space="preserve"> vyhlášky č. 158/2011 Sb.</w:t>
            </w:r>
            <w:r w:rsidR="00A81E38">
              <w:t>,</w:t>
            </w:r>
            <w:r w:rsidR="009B1C0C">
              <w:t xml:space="preserve"> vyhlášky č. 249/2012 Sb.</w:t>
            </w:r>
            <w:r w:rsidR="005953D8">
              <w:t>,</w:t>
            </w:r>
            <w:r w:rsidR="00A81E38">
              <w:t xml:space="preserve"> vyhlášky č. 178/2013 Sb.</w:t>
            </w:r>
            <w:r w:rsidR="005953D8">
              <w:t xml:space="preserve"> a vyhlášky č. 200/2014 Sb.</w:t>
            </w:r>
          </w:p>
          <w:p w:rsidR="00A61FCE" w:rsidRPr="004C7966" w:rsidRDefault="00A61FCE" w:rsidP="004C7966">
            <w:pPr>
              <w:pStyle w:val="Tabulka-pedpisy"/>
              <w:tabs>
                <w:tab w:val="clear" w:pos="360"/>
              </w:tabs>
              <w:ind w:left="363" w:hanging="363"/>
              <w:rPr>
                <w:rFonts w:cs="Arial"/>
              </w:rPr>
            </w:pPr>
            <w:r w:rsidRPr="004C7966">
              <w:rPr>
                <w:rFonts w:cs="Arial"/>
              </w:rPr>
              <w:t>[</w:t>
            </w:r>
            <w:r w:rsidR="004C7966" w:rsidRPr="004C7966">
              <w:rPr>
                <w:rFonts w:cs="Arial"/>
              </w:rPr>
              <w:t>Směrnice Evropského parlamentu a Rady 2012/19/EU o odpadních elektrických a elektronických zařízeních (OEEZ).</w:t>
            </w:r>
            <w:r w:rsidRPr="004C7966">
              <w:rPr>
                <w:rFonts w:cs="Arial"/>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rFonts w:cs="Arial"/>
                <w:i/>
                <w:iCs/>
                <w:color w:val="auto"/>
                <w:szCs w:val="24"/>
              </w:rPr>
            </w:pPr>
            <w:r>
              <w:rPr>
                <w:rFonts w:cs="Arial"/>
                <w:i/>
                <w:iCs/>
                <w:color w:val="auto"/>
              </w:rPr>
              <w:t xml:space="preserve">vyhláška SR č. </w:t>
            </w:r>
            <w:proofErr w:type="gramStart"/>
            <w:r>
              <w:rPr>
                <w:rFonts w:cs="Arial"/>
                <w:i/>
                <w:iCs/>
                <w:color w:val="auto"/>
                <w:szCs w:val="24"/>
              </w:rPr>
              <w:t>208/2005 Z. z.</w:t>
            </w:r>
            <w:proofErr w:type="gramEnd"/>
          </w:p>
          <w:p w:rsidR="00177785" w:rsidRDefault="00177785" w:rsidP="00177785">
            <w:pPr>
              <w:pStyle w:val="Tabulka-obsah"/>
              <w:rPr>
                <w:i/>
                <w:iCs/>
                <w:color w:val="auto"/>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szCs w:val="24"/>
              </w:rPr>
            </w:pPr>
            <w:r>
              <w:rPr>
                <w:szCs w:val="24"/>
              </w:rPr>
              <w:t>V DIGITÁLNÍ PODOBĚ</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cs="Arial"/>
              </w:rPr>
              <w:t xml:space="preserve">Vyhláška č. 352/2008 Sb., o podrobnostech nakládání s odpady z autovraků, vybraných autovraků, o způsobu vedení jejich evidence a evidence odpadů vznikajících v zařízeních ke sběru a zpracování autovraků a o informačním systému sledování toků vybraných autovraků (o podrobnostech nakládání s autovraky), ve znění </w:t>
            </w:r>
            <w:r>
              <w:rPr>
                <w:rFonts w:cs="Arial"/>
              </w:rPr>
              <w:lastRenderedPageBreak/>
              <w:t>vyhlášky č. 54/2010 Sb.</w:t>
            </w:r>
            <w:r w:rsidR="004834E4">
              <w:rPr>
                <w:rFonts w:cs="Arial"/>
              </w:rPr>
              <w:t xml:space="preserve"> a vyhlášky č. 105/2014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735D1D">
        <w:trPr>
          <w:jc w:val="center"/>
        </w:trPr>
        <w:tc>
          <w:tcPr>
            <w:tcW w:w="1560" w:type="dxa"/>
            <w:tcBorders>
              <w:top w:val="single" w:sz="4" w:space="0" w:color="auto"/>
              <w:bottom w:val="single" w:sz="4" w:space="0" w:color="auto"/>
            </w:tcBorders>
            <w:shd w:val="clear" w:color="auto" w:fill="FFFFFF"/>
          </w:tcPr>
          <w:p w:rsidR="00735D1D" w:rsidRDefault="00495162">
            <w:pPr>
              <w:pStyle w:val="Tabulka-archiv"/>
              <w:rPr>
                <w:szCs w:val="24"/>
              </w:rPr>
            </w:pPr>
            <w:r>
              <w:rPr>
                <w:szCs w:val="24"/>
              </w:rPr>
              <w:lastRenderedPageBreak/>
              <w:t>V DIGITÁLNÍ PODOBĚ</w:t>
            </w:r>
          </w:p>
        </w:tc>
        <w:tc>
          <w:tcPr>
            <w:tcW w:w="4961" w:type="dxa"/>
            <w:tcBorders>
              <w:top w:val="single" w:sz="4" w:space="0" w:color="auto"/>
              <w:bottom w:val="single" w:sz="4" w:space="0" w:color="auto"/>
            </w:tcBorders>
            <w:shd w:val="clear" w:color="auto" w:fill="FFFFFF"/>
          </w:tcPr>
          <w:p w:rsidR="00735D1D" w:rsidRDefault="00735D1D">
            <w:pPr>
              <w:pStyle w:val="Tabulka-pedpisy"/>
              <w:tabs>
                <w:tab w:val="clear" w:pos="360"/>
              </w:tabs>
              <w:ind w:left="363" w:hanging="363"/>
              <w:rPr>
                <w:rFonts w:cs="Arial"/>
              </w:rPr>
            </w:pPr>
            <w:r w:rsidRPr="00735D1D">
              <w:t>Vyhláška č. 465/2013 Sb. o stanovení vzoru návrhu na zápis do Seznamu povinných osob v oblasti zpětného odběru pneumatik a obsahu roční zprávy o plnění povinnosti zpětného odběru pneumatik</w:t>
            </w:r>
            <w:r>
              <w:t>.</w:t>
            </w:r>
          </w:p>
        </w:tc>
        <w:tc>
          <w:tcPr>
            <w:tcW w:w="3387" w:type="dxa"/>
            <w:tcBorders>
              <w:top w:val="single" w:sz="4" w:space="0" w:color="auto"/>
              <w:bottom w:val="single" w:sz="4" w:space="0" w:color="auto"/>
              <w:right w:val="single" w:sz="4" w:space="0" w:color="auto"/>
            </w:tcBorders>
            <w:shd w:val="clear" w:color="auto" w:fill="FFFFFF"/>
          </w:tcPr>
          <w:p w:rsidR="00735D1D" w:rsidRDefault="00735D1D">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rPr>
                <w:szCs w:val="24"/>
              </w:rPr>
              <w:t>V DIGITÁLNÍ PODOBĚ</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 xml:space="preserve">Vyhláška č. </w:t>
            </w:r>
            <w:r>
              <w:rPr>
                <w:szCs w:val="23"/>
              </w:rPr>
              <w:t>341/</w:t>
            </w:r>
            <w:r>
              <w:t>2008 Sb. o podrobnostech nakládání s biologicky rozložitelnými odpady a o změně vyhlášky č. 294/2005 Sb., o podmínkách ukládání odpadů na skládky a jejich využívání na povrchu terénu a změně vyhlášky č. 383/2001 Sb., o podrobnostech nakládání s odpady (vyhláška o podrobnostech nakládání s biologicky rozložitelnými odpady).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EE1DE8">
        <w:trPr>
          <w:jc w:val="center"/>
        </w:trPr>
        <w:tc>
          <w:tcPr>
            <w:tcW w:w="1560" w:type="dxa"/>
            <w:tcBorders>
              <w:top w:val="single" w:sz="4" w:space="0" w:color="auto"/>
              <w:bottom w:val="single" w:sz="4" w:space="0" w:color="auto"/>
            </w:tcBorders>
            <w:shd w:val="clear" w:color="auto" w:fill="FFFFFF"/>
          </w:tcPr>
          <w:p w:rsidR="00EE1DE8" w:rsidRDefault="00F97824">
            <w:pPr>
              <w:pStyle w:val="Tabulka-archiv"/>
              <w:rPr>
                <w:szCs w:val="24"/>
              </w:rPr>
            </w:pPr>
            <w:r>
              <w:rPr>
                <w:szCs w:val="24"/>
              </w:rPr>
              <w:t>V DIGITÁLNÍ PODOBĚ</w:t>
            </w:r>
          </w:p>
        </w:tc>
        <w:tc>
          <w:tcPr>
            <w:tcW w:w="4961" w:type="dxa"/>
            <w:tcBorders>
              <w:top w:val="single" w:sz="4" w:space="0" w:color="auto"/>
              <w:bottom w:val="single" w:sz="4" w:space="0" w:color="auto"/>
            </w:tcBorders>
            <w:shd w:val="clear" w:color="auto" w:fill="FFFFFF"/>
          </w:tcPr>
          <w:p w:rsidR="00EE1DE8" w:rsidRDefault="00EE1DE8" w:rsidP="00EE1DE8">
            <w:pPr>
              <w:pStyle w:val="Tabulka-pedpisy"/>
              <w:tabs>
                <w:tab w:val="clear" w:pos="360"/>
              </w:tabs>
              <w:ind w:left="363" w:hanging="363"/>
              <w:rPr>
                <w:rFonts w:cs="Arial"/>
                <w:szCs w:val="24"/>
              </w:rPr>
            </w:pPr>
            <w:r w:rsidRPr="00EE1DE8">
              <w:rPr>
                <w:rFonts w:cs="Arial"/>
                <w:szCs w:val="24"/>
              </w:rPr>
              <w:t>Vyhláška č. 321/2014 Sb. o rozsahu a způsobu zajištění odděleného soustřeďování složek komunálních odpadů</w:t>
            </w:r>
            <w:r>
              <w:rPr>
                <w:rFonts w:cs="Arial"/>
                <w:szCs w:val="24"/>
              </w:rPr>
              <w:t>.</w:t>
            </w:r>
          </w:p>
        </w:tc>
        <w:tc>
          <w:tcPr>
            <w:tcW w:w="3387" w:type="dxa"/>
            <w:tcBorders>
              <w:top w:val="single" w:sz="4" w:space="0" w:color="auto"/>
              <w:bottom w:val="single" w:sz="4" w:space="0" w:color="auto"/>
              <w:right w:val="single" w:sz="4" w:space="0" w:color="auto"/>
            </w:tcBorders>
            <w:shd w:val="clear" w:color="auto" w:fill="FFFFFF"/>
          </w:tcPr>
          <w:p w:rsidR="00EE1DE8" w:rsidRDefault="00EE1DE8">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rPr>
                <w:szCs w:val="24"/>
              </w:rPr>
              <w:t>V DIGITÁLNÍ PODOBĚ</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cs="Arial"/>
                <w:szCs w:val="24"/>
              </w:rPr>
              <w:t xml:space="preserve">Vyhláška č. 374/2008 Sb., o přepravě odpadů a o změně vyhlášky č. </w:t>
            </w:r>
            <w:r>
              <w:rPr>
                <w:rFonts w:cs="Arial"/>
                <w:color w:val="auto"/>
                <w:szCs w:val="24"/>
              </w:rPr>
              <w:t>381/2001 Sb.,</w:t>
            </w:r>
            <w:r>
              <w:rPr>
                <w:rFonts w:cs="Arial"/>
                <w:szCs w:val="24"/>
              </w:rPr>
              <w:t xml:space="preserve"> kterou se stanoví Katalog odpadů, Seznam nebezpečných odpadů a seznamy odpadů a států pro účely vývozu, dovozu a tranzitu odpadů a postup při udělování souhlasu k vývozu, dovozu a tranzitu odpadů (Katalog odpadů), ve znění pozdějších předpisů.</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rsidP="00DF1293">
            <w:pPr>
              <w:pStyle w:val="Tabulka-pedpisy"/>
              <w:tabs>
                <w:tab w:val="clear" w:pos="360"/>
              </w:tabs>
              <w:ind w:left="363" w:hanging="363"/>
            </w:pPr>
            <w:r>
              <w:t>Vyhláška č. 99/1992 Sb., o zřizování, provozu, zajištění a likvidaci zařízení pro ukládání odpadů v podzemních prostorech, ve znění vyhlášky č. 300/2005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bCs/>
              </w:rPr>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Nařízení vlády č. 197/2003 Sb., o Plánu odpadového hospodářství České republiky, ve znění nařízení vlády č. 473/2009 Sb.</w:t>
            </w:r>
            <w:r w:rsidR="009558B1">
              <w:t xml:space="preserve"> a nařízení vlády č. 181/2013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rPr>
                <w:szCs w:val="24"/>
              </w:rPr>
              <w:t>V DIGITÁLNÍ PODOBĚ</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Vyhláška č. 641/2004 Sb., o rozsahu a způsobu vedení evidence obalů a ohlašování údajů z této evidence.</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Zrušena vyhláška č. 117/2002 Sb.</w:t>
            </w:r>
          </w:p>
        </w:tc>
      </w:tr>
      <w:tr w:rsidR="001E2D17">
        <w:trPr>
          <w:jc w:val="center"/>
        </w:trPr>
        <w:tc>
          <w:tcPr>
            <w:tcW w:w="1560" w:type="dxa"/>
            <w:tcBorders>
              <w:top w:val="single" w:sz="4" w:space="0" w:color="auto"/>
              <w:bottom w:val="single" w:sz="4" w:space="0" w:color="auto"/>
            </w:tcBorders>
            <w:shd w:val="clear" w:color="auto" w:fill="FFFFFF"/>
          </w:tcPr>
          <w:p w:rsidR="001E2D17" w:rsidRDefault="001E2D17">
            <w:pPr>
              <w:pStyle w:val="Tabulka-archiv"/>
              <w:rPr>
                <w:bCs/>
              </w:rPr>
            </w:pPr>
            <w:r>
              <w:rPr>
                <w:bCs/>
              </w:rPr>
              <w:t>N</w:t>
            </w:r>
          </w:p>
        </w:tc>
        <w:tc>
          <w:tcPr>
            <w:tcW w:w="4961" w:type="dxa"/>
            <w:tcBorders>
              <w:top w:val="single" w:sz="4" w:space="0" w:color="auto"/>
              <w:bottom w:val="single" w:sz="4" w:space="0" w:color="auto"/>
            </w:tcBorders>
            <w:shd w:val="clear" w:color="auto" w:fill="FFFFFF"/>
          </w:tcPr>
          <w:p w:rsidR="001E2D17" w:rsidRDefault="001E2D17">
            <w:pPr>
              <w:pStyle w:val="Tabulka-pedpisy"/>
              <w:tabs>
                <w:tab w:val="clear" w:pos="360"/>
              </w:tabs>
              <w:ind w:left="363" w:hanging="363"/>
            </w:pPr>
            <w:r w:rsidRPr="00453F9E">
              <w:rPr>
                <w:rFonts w:cs="Arial"/>
                <w:color w:val="auto"/>
              </w:rPr>
              <w:t>EN ISO 11734:199</w:t>
            </w:r>
            <w:r>
              <w:rPr>
                <w:rFonts w:cs="Arial"/>
                <w:color w:val="auto"/>
              </w:rPr>
              <w:t xml:space="preserve">8 zavedena v </w:t>
            </w:r>
            <w:r w:rsidRPr="00453F9E">
              <w:rPr>
                <w:rFonts w:cs="Arial"/>
                <w:color w:val="auto"/>
              </w:rPr>
              <w:t>ČSN EN ISO 11734:1999 (75 7778) Jakost vod - Hodnocení úplné anaerobní biologické rozložitelnosti organických látek kalem z anaerobní stabilizace - Metoda stanovení produkce bioplynu.</w:t>
            </w:r>
          </w:p>
        </w:tc>
        <w:tc>
          <w:tcPr>
            <w:tcW w:w="3387" w:type="dxa"/>
            <w:tcBorders>
              <w:top w:val="single" w:sz="4" w:space="0" w:color="auto"/>
              <w:bottom w:val="single" w:sz="4" w:space="0" w:color="auto"/>
              <w:right w:val="single" w:sz="4" w:space="0" w:color="auto"/>
            </w:tcBorders>
            <w:shd w:val="clear" w:color="auto" w:fill="FFFFFF"/>
          </w:tcPr>
          <w:p w:rsidR="001E2D17" w:rsidRDefault="001E2D17">
            <w:pPr>
              <w:pStyle w:val="Tabulka-obsah"/>
            </w:pPr>
          </w:p>
        </w:tc>
      </w:tr>
      <w:tr w:rsidR="005513EA">
        <w:trPr>
          <w:jc w:val="center"/>
        </w:trPr>
        <w:tc>
          <w:tcPr>
            <w:tcW w:w="1560" w:type="dxa"/>
            <w:tcBorders>
              <w:top w:val="single" w:sz="4" w:space="0" w:color="auto"/>
              <w:bottom w:val="single" w:sz="4" w:space="0" w:color="auto"/>
            </w:tcBorders>
            <w:shd w:val="clear" w:color="auto" w:fill="FFFFFF"/>
          </w:tcPr>
          <w:p w:rsidR="005513EA" w:rsidRDefault="005513EA">
            <w:pPr>
              <w:pStyle w:val="Tabulka-archiv"/>
              <w:rPr>
                <w:bCs/>
              </w:rPr>
            </w:pPr>
          </w:p>
        </w:tc>
        <w:tc>
          <w:tcPr>
            <w:tcW w:w="4961" w:type="dxa"/>
            <w:tcBorders>
              <w:top w:val="single" w:sz="4" w:space="0" w:color="auto"/>
              <w:bottom w:val="single" w:sz="4" w:space="0" w:color="auto"/>
            </w:tcBorders>
            <w:shd w:val="clear" w:color="auto" w:fill="FFFFFF"/>
          </w:tcPr>
          <w:p w:rsidR="005513EA" w:rsidRDefault="005513EA" w:rsidP="005513EA">
            <w:pPr>
              <w:pStyle w:val="Tabulka-pedpisy"/>
              <w:tabs>
                <w:tab w:val="clear" w:pos="360"/>
              </w:tabs>
              <w:ind w:left="363" w:hanging="363"/>
            </w:pPr>
            <w:r w:rsidRPr="00352263">
              <w:rPr>
                <w:rFonts w:eastAsia="TimesNewRomanPS-BoldMT" w:cs="Arial"/>
                <w:bCs/>
              </w:rPr>
              <w:t>EN 16214-1</w:t>
            </w:r>
            <w:r>
              <w:rPr>
                <w:rFonts w:eastAsia="TimesNewRomanPS-BoldMT" w:cs="Arial"/>
                <w:bCs/>
              </w:rPr>
              <w:t>:2012</w:t>
            </w:r>
            <w:r w:rsidRPr="00352263">
              <w:rPr>
                <w:rFonts w:eastAsia="TimesNewRomanPS-BoldMT" w:cs="Arial"/>
                <w:bCs/>
              </w:rPr>
              <w:t xml:space="preserve"> </w:t>
            </w:r>
            <w:r>
              <w:rPr>
                <w:rFonts w:eastAsia="TimesNewRomanPS-BoldMT" w:cs="Arial"/>
                <w:bCs/>
              </w:rPr>
              <w:t xml:space="preserve">zavedena v </w:t>
            </w:r>
            <w:r w:rsidRPr="00352263">
              <w:rPr>
                <w:rFonts w:eastAsia="TimesNewRomanPS-BoldMT" w:cs="Arial"/>
                <w:bCs/>
              </w:rPr>
              <w:t>ČSN EN 16214-1</w:t>
            </w:r>
            <w:r>
              <w:rPr>
                <w:rFonts w:eastAsia="TimesNewRomanPS-BoldMT" w:cs="Arial"/>
                <w:bCs/>
              </w:rPr>
              <w:t>:2013</w:t>
            </w:r>
            <w:r w:rsidRPr="00352263">
              <w:rPr>
                <w:rFonts w:eastAsia="TimesNewRomanPS-BoldMT" w:cs="Arial"/>
                <w:bCs/>
              </w:rPr>
              <w:t xml:space="preserve"> </w:t>
            </w:r>
            <w:r w:rsidRPr="00352263">
              <w:rPr>
                <w:rFonts w:eastAsia="TimesNewRomanPSMT" w:cs="Arial"/>
              </w:rPr>
              <w:t>(83 8260)</w:t>
            </w:r>
            <w:r>
              <w:rPr>
                <w:rFonts w:eastAsia="TimesNewRomanPSMT" w:cs="Arial"/>
              </w:rPr>
              <w:t xml:space="preserve"> </w:t>
            </w:r>
            <w:r w:rsidRPr="00352263">
              <w:rPr>
                <w:rFonts w:eastAsia="TimesNewRomanPS-BoldMT" w:cs="Arial"/>
                <w:bCs/>
              </w:rPr>
              <w:t>Kritéria udržitelnosti pro výrobu biopaliv a biokapalin pro energetické využití -</w:t>
            </w:r>
            <w:r>
              <w:rPr>
                <w:rFonts w:eastAsia="TimesNewRomanPS-BoldMT" w:cs="Arial"/>
                <w:bCs/>
              </w:rPr>
              <w:t xml:space="preserve"> </w:t>
            </w:r>
            <w:r w:rsidRPr="00352263">
              <w:rPr>
                <w:rFonts w:eastAsia="TimesNewRomanPS-BoldMT" w:cs="Arial"/>
                <w:bCs/>
              </w:rPr>
              <w:t>Zásady, kritéria, ukazatele a ověřovatelé - Část 1: Terminologie</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5513EA" w:rsidRDefault="005513EA">
            <w:pPr>
              <w:pStyle w:val="Tabulka-obsah"/>
            </w:pPr>
          </w:p>
        </w:tc>
      </w:tr>
      <w:tr w:rsidR="005513EA">
        <w:trPr>
          <w:jc w:val="center"/>
        </w:trPr>
        <w:tc>
          <w:tcPr>
            <w:tcW w:w="1560" w:type="dxa"/>
            <w:tcBorders>
              <w:top w:val="single" w:sz="4" w:space="0" w:color="auto"/>
              <w:bottom w:val="single" w:sz="4" w:space="0" w:color="auto"/>
            </w:tcBorders>
            <w:shd w:val="clear" w:color="auto" w:fill="FFFFFF"/>
          </w:tcPr>
          <w:p w:rsidR="005513EA" w:rsidRDefault="005513EA">
            <w:pPr>
              <w:pStyle w:val="Tabulka-archiv"/>
              <w:rPr>
                <w:bCs/>
              </w:rPr>
            </w:pPr>
          </w:p>
        </w:tc>
        <w:tc>
          <w:tcPr>
            <w:tcW w:w="4961" w:type="dxa"/>
            <w:tcBorders>
              <w:top w:val="single" w:sz="4" w:space="0" w:color="auto"/>
              <w:bottom w:val="single" w:sz="4" w:space="0" w:color="auto"/>
            </w:tcBorders>
            <w:shd w:val="clear" w:color="auto" w:fill="FFFFFF"/>
          </w:tcPr>
          <w:p w:rsidR="005513EA" w:rsidRDefault="005513EA" w:rsidP="005513EA">
            <w:pPr>
              <w:pStyle w:val="Tabulka-pedpisy"/>
              <w:tabs>
                <w:tab w:val="clear" w:pos="360"/>
              </w:tabs>
              <w:ind w:left="363" w:hanging="363"/>
            </w:pPr>
            <w:r w:rsidRPr="00352263">
              <w:rPr>
                <w:rFonts w:eastAsia="TimesNewRomanPS-BoldMT" w:cs="Arial"/>
                <w:bCs/>
              </w:rPr>
              <w:t>EN 16214-3</w:t>
            </w:r>
            <w:r>
              <w:rPr>
                <w:rFonts w:eastAsia="TimesNewRomanPS-BoldMT" w:cs="Arial"/>
                <w:bCs/>
              </w:rPr>
              <w:t xml:space="preserve">:2012 zavedena v </w:t>
            </w:r>
            <w:r w:rsidRPr="00352263">
              <w:rPr>
                <w:rFonts w:eastAsia="TimesNewRomanPS-BoldMT" w:cs="Arial"/>
                <w:bCs/>
              </w:rPr>
              <w:t>ČSN EN 16214-3</w:t>
            </w:r>
            <w:r>
              <w:rPr>
                <w:rFonts w:eastAsia="TimesNewRomanPS-BoldMT" w:cs="Arial"/>
                <w:bCs/>
              </w:rPr>
              <w:t>:2013</w:t>
            </w:r>
            <w:r w:rsidRPr="00352263">
              <w:rPr>
                <w:rFonts w:eastAsia="TimesNewRomanPS-BoldMT" w:cs="Arial"/>
                <w:bCs/>
              </w:rPr>
              <w:t xml:space="preserve"> </w:t>
            </w:r>
            <w:r w:rsidRPr="00352263">
              <w:rPr>
                <w:rFonts w:eastAsia="TimesNewRomanPSMT" w:cs="Arial"/>
              </w:rPr>
              <w:t>(83 8260)</w:t>
            </w:r>
            <w:r>
              <w:rPr>
                <w:rFonts w:eastAsia="TimesNewRomanPSMT" w:cs="Arial"/>
              </w:rPr>
              <w:t xml:space="preserve"> </w:t>
            </w:r>
            <w:r w:rsidRPr="00352263">
              <w:rPr>
                <w:rFonts w:eastAsia="TimesNewRomanPS-BoldMT" w:cs="Arial"/>
                <w:bCs/>
              </w:rPr>
              <w:t>Kritéria udržitelnosti pro výrobu biopaliv a biokapalin pro energetické využití -</w:t>
            </w:r>
            <w:r>
              <w:rPr>
                <w:rFonts w:eastAsia="TimesNewRomanPS-BoldMT" w:cs="Arial"/>
                <w:bCs/>
              </w:rPr>
              <w:t xml:space="preserve"> </w:t>
            </w:r>
            <w:r w:rsidRPr="00352263">
              <w:rPr>
                <w:rFonts w:eastAsia="TimesNewRomanPS-BoldMT" w:cs="Arial"/>
                <w:bCs/>
              </w:rPr>
              <w:t>Zásady, kritéria, ukazatele a ověřovatelé - Část 3: Biodiverzita a ekologická</w:t>
            </w:r>
            <w:r>
              <w:rPr>
                <w:rFonts w:eastAsia="TimesNewRomanPS-BoldMT" w:cs="Arial"/>
                <w:bCs/>
              </w:rPr>
              <w:t xml:space="preserve"> </w:t>
            </w:r>
            <w:r w:rsidRPr="00352263">
              <w:rPr>
                <w:rFonts w:eastAsia="TimesNewRomanPS-BoldMT" w:cs="Arial"/>
                <w:bCs/>
              </w:rPr>
              <w:t>hlediska související s účely ochrany přírody</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5513EA" w:rsidRDefault="005513EA">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bCs/>
              </w:rPr>
            </w:pPr>
            <w:r>
              <w:rPr>
                <w:bCs/>
              </w:rPr>
              <w:lastRenderedPageBreak/>
              <w:t>J</w:t>
            </w:r>
          </w:p>
          <w:p w:rsidR="00A61FCE" w:rsidRDefault="00A61FCE">
            <w:pPr>
              <w:pStyle w:val="Tabulka-archiv"/>
              <w:rPr>
                <w:bCs/>
              </w:rPr>
            </w:pPr>
            <w:r>
              <w:t>Přepis</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83 8030:2002 Skládkování odpadů - Základní podmínky pro navrhování a výstavbu skládek.</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bCs/>
              </w:rPr>
            </w:pPr>
            <w:r>
              <w:rPr>
                <w:bCs/>
              </w:rP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83 8032:2002 Skládkování odpadů - Těsnění skládek.</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bCs/>
              </w:rPr>
            </w:pPr>
            <w:r>
              <w:rPr>
                <w:bCs/>
              </w:rP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83 8033:2002 Skládkování odpadů – Nakládání s průsakovými vodami ze skládek.</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bCs/>
              </w:rPr>
            </w:pPr>
            <w:r>
              <w:rPr>
                <w:bCs/>
              </w:rP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83 8034:2000/Změna Z1:2003 Skládkování odpadů – Odplynění skládek.</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bCs/>
              </w:rPr>
            </w:pPr>
            <w:r>
              <w:rPr>
                <w:bCs/>
              </w:rP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83 8035:1998/Z1:2002 Skládkování odpadů - Uzavírání a rekultivace skládek.</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bCs/>
              </w:rPr>
            </w:pPr>
            <w:r>
              <w:rPr>
                <w:bCs/>
              </w:rP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83 8036:2002 Skládkování odpadů - Monitorování skládek.</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bCs/>
              </w:rPr>
            </w:pPr>
            <w:r>
              <w:rPr>
                <w:bCs/>
              </w:rP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13137:2001 zavedena v ČSN EN 13137:2002 (83 8021) Charakterizace odpadů – Stanovení celkového organického uhlíku (TOC) v odpadech, kalech a sedimentech.</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61429:1996/A11:1998 zavedena v ČSN EN 61429:1998/Z1:1999 (36 3495) Značení akumulátorových článků a baterií mezinárodní recyklační značkou ISO 7000-1135.</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65 6690:2003 Odpadní oleje.</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Zrušuje a nahrazuje ČSN 65 6690:1992.</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77 0052-2:2003 Obaly – Odpady z obalů – Část 2: Identifikační značení obalů pro následné využití odpadu z obalů</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77 0053:2003 Obaly – Odpady z obalů – Pokyny a informace o nakládání s použitým obalem</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ISO 2233:2001 zavedena v ČSN EN ISO 2233:2002 (77 0203) Obaly - Kompletní přepravní balení a manipulační jednotky - Kondicionování pro zkoušení.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Zrušuje a nahrazuje ČSN 77 0203:2002.</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J</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83 8001:1994/Z1:1998 Názvosloví odpadů.</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ENV 12920:1997 zavedena v ČSN P ENV 12920:1999 (83 8011) Charakterizace odpadů - Metodologie pro stanovení vyluhovacích vlastností odpadů za speciálních podmínek.</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ENV 12506:2000 zavedena v ČSN P ENV 12506:2001 (83 8013) Charakterizace odpadů - Analýza eluátů - Stanovení pH, As, Cd, Cr (VI), Cu, Ni, Pb, Zn, Cl, NO, SO.</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13137:2001 zavedena v ČSN EN 13137:2002 (83 8021) Charakterizace odpadů – Stanovení celkového organického uhlíku (TOC) v odpadech, kalech a sedimentech.</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cs="Arial"/>
                <w:color w:val="auto"/>
                <w:szCs w:val="16"/>
              </w:rPr>
              <w:t>EN 12457-4:</w:t>
            </w:r>
            <w:r>
              <w:rPr>
                <w:rFonts w:cs="Arial"/>
                <w:szCs w:val="16"/>
              </w:rPr>
              <w:t xml:space="preserve">2002 zavedena v </w:t>
            </w:r>
            <w:r>
              <w:rPr>
                <w:rFonts w:cs="Arial"/>
                <w:color w:val="auto"/>
                <w:szCs w:val="16"/>
              </w:rPr>
              <w:t>ČSN EN 12457-4:</w:t>
            </w:r>
            <w:r>
              <w:rPr>
                <w:rFonts w:cs="Arial"/>
                <w:szCs w:val="16"/>
              </w:rPr>
              <w:t>2003</w:t>
            </w:r>
            <w:r>
              <w:rPr>
                <w:rFonts w:cs="Arial"/>
                <w:color w:val="auto"/>
                <w:szCs w:val="16"/>
              </w:rPr>
              <w:t xml:space="preserve"> (83 8005) Charakterizace odpadů - Vyluhování - Ověřovací zkouška vyluhovatelnosti zrnitých odpadů a kalů - Část 4: Jednostupňová vsádková zkouška při poměru kapalné a pevné fáze 10 l/kg pro materiály se zrnitostí menší než 10 mm (bez zmenšení velikosti částic, nebo s ním).</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lastRenderedPageBreak/>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cs="Arial"/>
                <w:color w:val="auto"/>
                <w:szCs w:val="16"/>
              </w:rPr>
              <w:t>ČSN 75 3310:1992 Odkaliště.</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CC10FA">
            <w:pPr>
              <w:pStyle w:val="Tabulka-archiv"/>
            </w:pPr>
            <w:r>
              <w:t>J</w:t>
            </w:r>
          </w:p>
          <w:p w:rsidR="00CC10FA" w:rsidRDefault="00CC10FA">
            <w:pPr>
              <w:pStyle w:val="Tabulka-archiv"/>
            </w:pPr>
            <w:r>
              <w:t>VYTAH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cs="Arial"/>
              </w:rPr>
              <w:t>TNO 83 8039 Skládkování odpadů - Provozní řád skládek.</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rPr>
                <w:rFonts w:cs="Arial"/>
              </w:rPr>
              <w:t>Odvětvová technická norma odpadového hospodářství (TNO) je dostupná v Hydroprojektu CZ a.s., Táborská 31, 140 16 Praha 4.</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ISO 5667-13:1997 zavedena v ČSN EN ISO 5667-13:1999 Jakost vod - Odběr vzorků - Část 13: Pokyny pro odběr vzorků kalů z čistíren a úpraven vod.</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ISO 10381-6:1993zavedena v ČSN ISO 10381-6: 1998 Kvalita půdy - Odběr vzorků - Část 6: Pokyny pro odběr, manipulaci a uchovávání půdních vzorků určených pro studium aerobních mikrobiálních procesů v laboratoři.</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537917">
            <w:pPr>
              <w:pStyle w:val="Tabulka-archiv"/>
            </w:pPr>
            <w:r>
              <w:t>N</w:t>
            </w:r>
          </w:p>
        </w:tc>
        <w:tc>
          <w:tcPr>
            <w:tcW w:w="4961" w:type="dxa"/>
            <w:tcBorders>
              <w:top w:val="single" w:sz="4" w:space="0" w:color="auto"/>
              <w:bottom w:val="single" w:sz="4" w:space="0" w:color="auto"/>
            </w:tcBorders>
            <w:shd w:val="clear" w:color="auto" w:fill="FFFFFF"/>
          </w:tcPr>
          <w:p w:rsidR="00A61FCE" w:rsidRPr="00537917" w:rsidRDefault="00537917" w:rsidP="00537917">
            <w:pPr>
              <w:pStyle w:val="Tabulka-pedpisy"/>
              <w:tabs>
                <w:tab w:val="clear" w:pos="360"/>
              </w:tabs>
              <w:ind w:left="363" w:hanging="363"/>
              <w:rPr>
                <w:rFonts w:cs="Arial"/>
                <w:color w:val="auto"/>
              </w:rPr>
            </w:pPr>
            <w:r w:rsidRPr="00537917">
              <w:rPr>
                <w:rFonts w:cs="Arial"/>
                <w:color w:val="auto"/>
              </w:rPr>
              <w:t>EN 13657:2002 zavedena v ČSN EN 13657:2003 (83 8015) Charakterizace odpadů - Rozklad k následnému stanovení prvků rozpustných v lučavce královské.</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FB0356">
            <w:pPr>
              <w:pStyle w:val="Tabulka-archiv"/>
            </w:pPr>
            <w:r>
              <w:t>N</w:t>
            </w:r>
          </w:p>
        </w:tc>
        <w:tc>
          <w:tcPr>
            <w:tcW w:w="4961" w:type="dxa"/>
            <w:tcBorders>
              <w:top w:val="single" w:sz="4" w:space="0" w:color="auto"/>
              <w:bottom w:val="single" w:sz="4" w:space="0" w:color="auto"/>
            </w:tcBorders>
            <w:shd w:val="clear" w:color="auto" w:fill="FFFFFF"/>
          </w:tcPr>
          <w:p w:rsidR="00A61FCE" w:rsidRPr="00FB0356" w:rsidRDefault="00FB0356" w:rsidP="00FB0356">
            <w:pPr>
              <w:pStyle w:val="Tabulka-pedpisy"/>
              <w:tabs>
                <w:tab w:val="clear" w:pos="360"/>
              </w:tabs>
              <w:ind w:left="363" w:hanging="363"/>
              <w:rPr>
                <w:rFonts w:cs="Arial"/>
                <w:color w:val="auto"/>
              </w:rPr>
            </w:pPr>
            <w:r w:rsidRPr="00FB0356">
              <w:rPr>
                <w:rFonts w:cs="Arial"/>
                <w:color w:val="auto"/>
              </w:rPr>
              <w:t>EN 14899:200</w:t>
            </w:r>
            <w:r>
              <w:rPr>
                <w:rFonts w:cs="Arial"/>
                <w:color w:val="auto"/>
              </w:rPr>
              <w:t>5</w:t>
            </w:r>
            <w:r w:rsidRPr="00FB0356">
              <w:rPr>
                <w:rFonts w:cs="Arial"/>
                <w:color w:val="auto"/>
              </w:rPr>
              <w:t xml:space="preserve"> zavedena v ČSN EN 14899:2006 (83 8002) Charakterizace odpadů - Vzorkování odpadů - Zásady přípravy programu vzorkování a jeho použití.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897410">
            <w:pPr>
              <w:pStyle w:val="Tabulka-archiv"/>
            </w:pPr>
            <w:r>
              <w:t>N</w:t>
            </w:r>
          </w:p>
        </w:tc>
        <w:tc>
          <w:tcPr>
            <w:tcW w:w="4961" w:type="dxa"/>
            <w:tcBorders>
              <w:top w:val="single" w:sz="4" w:space="0" w:color="auto"/>
              <w:bottom w:val="single" w:sz="4" w:space="0" w:color="auto"/>
            </w:tcBorders>
            <w:shd w:val="clear" w:color="auto" w:fill="FFFFFF"/>
          </w:tcPr>
          <w:p w:rsidR="00A61FCE" w:rsidRDefault="00897410">
            <w:pPr>
              <w:pStyle w:val="Tabulka-pedpisy"/>
              <w:tabs>
                <w:tab w:val="clear" w:pos="360"/>
              </w:tabs>
              <w:ind w:left="363" w:hanging="363"/>
            </w:pPr>
            <w:r w:rsidRPr="0036162B">
              <w:rPr>
                <w:rFonts w:eastAsia="TimesNewRomanPS-BoldMT" w:cs="Arial"/>
                <w:bCs/>
              </w:rPr>
              <w:t>EN 13965-2:201</w:t>
            </w:r>
            <w:r>
              <w:rPr>
                <w:rFonts w:eastAsia="TimesNewRomanPS-BoldMT" w:cs="Arial"/>
                <w:bCs/>
              </w:rPr>
              <w:t xml:space="preserve">0 zavedena v </w:t>
            </w:r>
            <w:r w:rsidRPr="0036162B">
              <w:rPr>
                <w:rFonts w:eastAsia="TimesNewRomanPS-BoldMT" w:cs="Arial"/>
                <w:bCs/>
              </w:rPr>
              <w:t xml:space="preserve">ČSN EN 13965-2:2011 </w:t>
            </w:r>
            <w:r w:rsidRPr="0036162B">
              <w:rPr>
                <w:rFonts w:eastAsia="TimesNewRomanPSMT" w:cs="Arial"/>
              </w:rPr>
              <w:t xml:space="preserve">(83 8001) </w:t>
            </w:r>
            <w:r w:rsidRPr="0036162B">
              <w:rPr>
                <w:rFonts w:eastAsia="TimesNewRomanPS-BoldMT" w:cs="Arial"/>
                <w:bCs/>
              </w:rPr>
              <w:t>Charakterizace odpadů - Názvosloví - Část 2: Názvy a definice vztahující se k nakládání s odpady.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bl>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25" w:name="_Ref71085119"/>
      <w:r>
        <w:lastRenderedPageBreak/>
        <w:t>13. Předpisy o výcviku a odborné přípravě</w:t>
      </w:r>
      <w:bookmarkEnd w:id="25"/>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6/2</w:t>
            </w:r>
          </w:p>
          <w:p w:rsidR="00A61FCE" w:rsidRDefault="005E0000">
            <w:pPr>
              <w:pStyle w:val="Tabulka-archiv"/>
            </w:pPr>
            <w:hyperlink r:id="rId55" w:history="1">
              <w:r w:rsidR="00A61FCE">
                <w:rPr>
                  <w:rStyle w:val="Hypertextovodkaz"/>
                </w:rPr>
                <w:t>V DIGITÁLNÍ PODOBĚ</w:t>
              </w:r>
            </w:hyperlink>
          </w:p>
        </w:tc>
        <w:tc>
          <w:tcPr>
            <w:tcW w:w="4961" w:type="dxa"/>
            <w:tcBorders>
              <w:top w:val="single" w:sz="4" w:space="0" w:color="auto"/>
              <w:bottom w:val="single" w:sz="4" w:space="0" w:color="auto"/>
            </w:tcBorders>
            <w:shd w:val="clear" w:color="auto" w:fill="FFFFFF"/>
          </w:tcPr>
          <w:p w:rsidR="00A61FCE" w:rsidRDefault="00A61FCE" w:rsidP="001F53CE">
            <w:pPr>
              <w:pStyle w:val="Tabulka-pedpisy"/>
              <w:tabs>
                <w:tab w:val="clear" w:pos="360"/>
              </w:tabs>
              <w:ind w:left="363" w:hanging="363"/>
            </w:pPr>
            <w:r>
              <w:t>Vyhláška č. 77/1965 Sb., o výcviku, způsobilosti a registraci obsluh stavebních strojů.</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Vyhláška č. 298/2005 Sb., o požadavcích na odbornou kvalifikaci a odbornou způsobilost při hornické činnosti nebo činnosti prováděné hornickým způsobem a o změně některých právních předpisů, ve znění vyhlášky č. 240/2006 Sb.</w:t>
            </w:r>
            <w:r w:rsidR="00DB274C">
              <w:t xml:space="preserve"> a vyhlášky č. 378/2012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bCs/>
                <w:color w:val="auto"/>
              </w:rPr>
            </w:pPr>
            <w:r>
              <w:rPr>
                <w:bCs/>
                <w:color w:val="auto"/>
              </w:rPr>
              <w:t>Hornické činnosti a činnosti prováděné hornickým způsobem.</w:t>
            </w:r>
          </w:p>
          <w:p w:rsidR="00A61FCE" w:rsidRDefault="00A61FCE">
            <w:pPr>
              <w:pStyle w:val="Tabulka-obsah"/>
              <w:rPr>
                <w:color w:val="auto"/>
              </w:rPr>
            </w:pPr>
            <w:r>
              <w:rPr>
                <w:bCs/>
                <w:color w:val="auto"/>
              </w:rPr>
              <w:t>Zrušena vyhláška č. 340/1992 Sb.</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rsidP="00A173E3">
            <w:pPr>
              <w:pStyle w:val="Tabulka-pedpisy"/>
              <w:tabs>
                <w:tab w:val="clear" w:pos="360"/>
              </w:tabs>
              <w:ind w:left="363" w:hanging="363"/>
            </w:pPr>
            <w:r>
              <w:t>Zákon č. 18/2004 Sb., o uznávání odborné kvalifikace a jiné způsobilosti státních příslušníků členských států Evropské unie a některých příslušníků jiných států a o změně některých zákonů (zákon o uznávání odborné kvalifikace), ve znění zákona č. 96/2004 Sb., zákona č. 588/2004 Sb., zákona č. 21/2006 Sb., zákona č. 161/2006 Sb.</w:t>
            </w:r>
            <w:r w:rsidR="00A173E3">
              <w:t>,</w:t>
            </w:r>
            <w:r>
              <w:t xml:space="preserve"> zákona č. 189/2008 Sb.</w:t>
            </w:r>
            <w:r w:rsidR="00A173E3">
              <w:t xml:space="preserve"> a zákona č. 52/2012 Sb.</w:t>
            </w:r>
          </w:p>
        </w:tc>
        <w:tc>
          <w:tcPr>
            <w:tcW w:w="3387" w:type="dxa"/>
            <w:tcBorders>
              <w:top w:val="single" w:sz="4" w:space="0" w:color="auto"/>
              <w:bottom w:val="single" w:sz="4" w:space="0" w:color="auto"/>
              <w:right w:val="single" w:sz="4" w:space="0" w:color="auto"/>
            </w:tcBorders>
            <w:shd w:val="clear" w:color="auto" w:fill="FFFFFF"/>
          </w:tcPr>
          <w:p w:rsidR="00A61FCE" w:rsidRDefault="00A61FCE" w:rsidP="00A173E3">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bl>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26" w:name="_Ref71085135"/>
      <w:r>
        <w:lastRenderedPageBreak/>
        <w:t>14. Ochranná pásma</w:t>
      </w:r>
      <w:bookmarkEnd w:id="26"/>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A61FCE">
        <w:trPr>
          <w:jc w:val="center"/>
        </w:trPr>
        <w:tc>
          <w:tcPr>
            <w:tcW w:w="1560" w:type="dxa"/>
            <w:tcBorders>
              <w:top w:val="single" w:sz="18" w:space="0" w:color="auto"/>
              <w:bottom w:val="single" w:sz="4" w:space="0" w:color="auto"/>
            </w:tcBorders>
            <w:shd w:val="clear" w:color="auto" w:fill="FFFFFF"/>
          </w:tcPr>
          <w:p w:rsidR="00A61FCE" w:rsidRDefault="00A61FCE">
            <w:pPr>
              <w:pStyle w:val="Tabulka-archiv"/>
            </w:pPr>
          </w:p>
        </w:tc>
        <w:tc>
          <w:tcPr>
            <w:tcW w:w="4961" w:type="dxa"/>
            <w:tcBorders>
              <w:top w:val="single" w:sz="18" w:space="0" w:color="auto"/>
              <w:bottom w:val="single" w:sz="4" w:space="0" w:color="auto"/>
            </w:tcBorders>
            <w:shd w:val="clear" w:color="auto" w:fill="FFFFFF"/>
          </w:tcPr>
          <w:p w:rsidR="00A61FCE" w:rsidRDefault="00A61FCE">
            <w:pPr>
              <w:pStyle w:val="Tabulka-pedpisy"/>
              <w:tabs>
                <w:tab w:val="clear" w:pos="360"/>
              </w:tabs>
              <w:rPr>
                <w:color w:val="FF0000"/>
              </w:rPr>
            </w:pPr>
            <w:r>
              <w:rPr>
                <w:color w:val="auto"/>
              </w:rPr>
              <w:t>Zákon č. 183/2006 Sb. o územním plánování a stavebním řádu (stavební zákon),</w:t>
            </w:r>
            <w:r>
              <w:rPr>
                <w:color w:val="FF0000"/>
              </w:rPr>
              <w:t xml:space="preserve"> ve znění pozdějších předpisů.</w:t>
            </w:r>
          </w:p>
        </w:tc>
        <w:tc>
          <w:tcPr>
            <w:tcW w:w="3387" w:type="dxa"/>
            <w:tcBorders>
              <w:top w:val="single" w:sz="18" w:space="0" w:color="auto"/>
              <w:bottom w:val="single" w:sz="4" w:space="0" w:color="auto"/>
              <w:right w:val="single" w:sz="4" w:space="0" w:color="auto"/>
            </w:tcBorders>
            <w:shd w:val="clear" w:color="auto" w:fill="FFFFFF"/>
          </w:tcPr>
          <w:p w:rsidR="00A61FCE" w:rsidRDefault="00A61FCE">
            <w:pPr>
              <w:pStyle w:val="Tabulka-obsah"/>
              <w:rPr>
                <w:b/>
                <w:bCs/>
                <w:i/>
                <w:iCs/>
                <w:color w:val="0000FF"/>
              </w:rPr>
            </w:pPr>
            <w:r>
              <w:rPr>
                <w:b/>
                <w:bCs/>
                <w:i/>
                <w:iCs/>
                <w:color w:val="0000FF"/>
              </w:rPr>
              <w:t>POZOR! Předpisy nejsou aktualizovány.</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rPr>
                <w:color w:val="FF0000"/>
              </w:rPr>
            </w:pPr>
            <w:r>
              <w:rPr>
                <w:rFonts w:cs="Arial"/>
                <w:color w:val="auto"/>
              </w:rPr>
              <w:t>Zákon č. 20/1987 Sb., o státní památkové péči,</w:t>
            </w:r>
            <w:r>
              <w:rPr>
                <w:rFonts w:cs="Arial"/>
                <w:color w:val="FF0000"/>
              </w:rPr>
              <w:t xml:space="preserve"> ve znění pozdějších předpisů.</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color w:val="FF0000"/>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rPr>
                <w:color w:val="FF0000"/>
              </w:rPr>
            </w:pPr>
            <w:r>
              <w:rPr>
                <w:color w:val="auto"/>
              </w:rPr>
              <w:t>Zákon č. 458/2000 Sb., o podmínkách podnikání a o výkonu státní správy v energetických odvětvích a o změně některých zákonů (energetický zákon),</w:t>
            </w:r>
            <w:r>
              <w:rPr>
                <w:color w:val="FF0000"/>
              </w:rPr>
              <w:t xml:space="preserve"> ve znění pozdějších předpisů.</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color w:val="FF0000"/>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rPr>
                <w:color w:val="FF0000"/>
              </w:rPr>
            </w:pPr>
            <w:r>
              <w:rPr>
                <w:color w:val="auto"/>
              </w:rPr>
              <w:t xml:space="preserve">Zákon č. 127/2005 Sb. </w:t>
            </w:r>
            <w:r>
              <w:rPr>
                <w:rFonts w:cs="Arial"/>
                <w:color w:val="auto"/>
              </w:rPr>
              <w:t>o elektronických komunikacích a o změně některých souvisejících zákonů (zákon o elektronických komunikacích),</w:t>
            </w:r>
            <w:r>
              <w:rPr>
                <w:rFonts w:cs="Arial"/>
                <w:color w:val="FF0000"/>
              </w:rPr>
              <w:t xml:space="preserve"> </w:t>
            </w:r>
            <w:r>
              <w:rPr>
                <w:color w:val="FF0000"/>
              </w:rPr>
              <w:t>ve znění pozdějších předpisů.</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color w:val="FF0000"/>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rPr>
                <w:color w:val="FF0000"/>
              </w:rPr>
            </w:pPr>
            <w:r>
              <w:rPr>
                <w:color w:val="auto"/>
              </w:rPr>
              <w:t>Zákon č. 13/1997 Sb., o pozemních komunikacích</w:t>
            </w:r>
            <w:r>
              <w:rPr>
                <w:color w:val="FF0000"/>
              </w:rPr>
              <w:t>, ve znění pozdějších předpisů.</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color w:val="FF0000"/>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rPr>
                <w:color w:val="FF0000"/>
              </w:rPr>
            </w:pPr>
            <w:r>
              <w:rPr>
                <w:color w:val="auto"/>
              </w:rPr>
              <w:t>Zákon č. 266/1994 Sb., o dráhách,</w:t>
            </w:r>
            <w:r>
              <w:rPr>
                <w:color w:val="FF0000"/>
              </w:rPr>
              <w:t xml:space="preserve"> ve znění pozdějších předpisů.</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color w:val="FF0000"/>
              </w:rPr>
            </w:pPr>
            <w:r>
              <w:rPr>
                <w:rFonts w:cs="Arial"/>
                <w:color w:val="FF0000"/>
                <w:szCs w:val="19"/>
              </w:rPr>
              <w:t xml:space="preserve">Opakuje se v části Ochranné pásma a části </w:t>
            </w:r>
            <w:r>
              <w:rPr>
                <w:noProof/>
                <w:color w:val="FF0000"/>
              </w:rPr>
              <w:t>Předpisy vtahující se k bezpečnosti práce</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rPr>
                <w:color w:val="FF0000"/>
              </w:rPr>
            </w:pPr>
            <w:r>
              <w:rPr>
                <w:color w:val="auto"/>
              </w:rPr>
              <w:t>Zákon č. 254/2001 Sb., o vodách,</w:t>
            </w:r>
            <w:r>
              <w:rPr>
                <w:color w:val="FF0000"/>
              </w:rPr>
              <w:t xml:space="preserve"> ve znění pozdějších předpisů.</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color w:val="FF0000"/>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rPr>
                <w:color w:val="FF0000"/>
              </w:rPr>
            </w:pPr>
            <w:r>
              <w:rPr>
                <w:color w:val="auto"/>
              </w:rPr>
              <w:t>Zákon č. 114/1992 Sb., o ochraně přírody a krajiny</w:t>
            </w:r>
            <w:r>
              <w:rPr>
                <w:color w:val="FF0000"/>
              </w:rPr>
              <w:t>, ve znění pozdějších předpisů.</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color w:val="FF0000"/>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color w:val="auto"/>
              </w:rPr>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rPr>
                <w:color w:val="FF0000"/>
              </w:rPr>
            </w:pPr>
            <w:r>
              <w:rPr>
                <w:rFonts w:cs="Arial"/>
                <w:color w:val="auto"/>
              </w:rPr>
              <w:t>Zákon č. 164/2001 Sb. o přírodních léčivých zdrojích, zdrojích přírodních minerálních vod, přírodních léčebných lázních a lázeňských místech a o změně některých souvisejících zákonů (lázeňský zákon),</w:t>
            </w:r>
            <w:r>
              <w:rPr>
                <w:rFonts w:cs="Arial"/>
                <w:color w:val="FF0000"/>
              </w:rPr>
              <w:t xml:space="preserve"> </w:t>
            </w:r>
            <w:r>
              <w:rPr>
                <w:color w:val="FF0000"/>
              </w:rPr>
              <w:t>ve znění pozdějších předpisů.</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color w:val="auto"/>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color w:val="auto"/>
              </w:rPr>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rPr>
                <w:color w:val="FF0000"/>
              </w:rPr>
            </w:pPr>
            <w:r>
              <w:rPr>
                <w:color w:val="auto"/>
              </w:rPr>
              <w:t>Zákon č. 274/2001 Sb., o vodovodech a kanalizacích pro veřejnou potřebu</w:t>
            </w:r>
            <w:r>
              <w:rPr>
                <w:color w:val="FF0000"/>
              </w:rPr>
              <w:t>, ve znění pozdějších předpisů.</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color w:val="auto"/>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color w:val="auto"/>
              </w:rPr>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rPr>
                <w:color w:val="FF0000"/>
              </w:rPr>
            </w:pPr>
            <w:r>
              <w:rPr>
                <w:color w:val="auto"/>
              </w:rPr>
              <w:t>ČSN 83 0916:1977</w:t>
            </w:r>
            <w:r>
              <w:rPr>
                <w:color w:val="FF0000"/>
              </w:rPr>
              <w:t>/Změna a:1985 Ochrana před ropnými látkami. Doprava ropných látek potrubím.</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b/>
                <w:color w:val="auto"/>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color w:val="auto"/>
              </w:rPr>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rPr>
                <w:color w:val="FF0000"/>
              </w:rPr>
            </w:pPr>
            <w:r>
              <w:rPr>
                <w:color w:val="auto"/>
              </w:rPr>
              <w:t>ČSN 65 0201:2003</w:t>
            </w:r>
            <w:r>
              <w:rPr>
                <w:color w:val="FF0000"/>
              </w:rPr>
              <w:t>/Z1:2006 Hořlavé kapaliny – Prostory pro výrobu, skladování a manipulaci.</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color w:val="auto"/>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bl>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27" w:name="_Ref71085144"/>
      <w:r>
        <w:lastRenderedPageBreak/>
        <w:t>15. Hospodářské stavby</w:t>
      </w:r>
      <w:bookmarkEnd w:id="27"/>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A61FCE">
        <w:trPr>
          <w:jc w:val="center"/>
        </w:trPr>
        <w:tc>
          <w:tcPr>
            <w:tcW w:w="1560" w:type="dxa"/>
            <w:tcBorders>
              <w:top w:val="single" w:sz="18" w:space="0" w:color="auto"/>
              <w:bottom w:val="single" w:sz="4" w:space="0" w:color="auto"/>
            </w:tcBorders>
            <w:shd w:val="clear" w:color="auto" w:fill="FFFFFF"/>
          </w:tcPr>
          <w:p w:rsidR="00A61FCE" w:rsidRDefault="00A61FCE">
            <w:pPr>
              <w:pStyle w:val="Tabulka-archiv"/>
            </w:pPr>
            <w:r>
              <w:t>V digitální podobě</w:t>
            </w:r>
          </w:p>
        </w:tc>
        <w:tc>
          <w:tcPr>
            <w:tcW w:w="4961" w:type="dxa"/>
            <w:tcBorders>
              <w:top w:val="single" w:sz="18" w:space="0" w:color="auto"/>
              <w:bottom w:val="single" w:sz="4" w:space="0" w:color="auto"/>
            </w:tcBorders>
            <w:shd w:val="clear" w:color="auto" w:fill="FFFFFF"/>
          </w:tcPr>
          <w:p w:rsidR="00A61FCE" w:rsidRDefault="00A61FCE" w:rsidP="005857A5">
            <w:pPr>
              <w:pStyle w:val="Tabulka-pedpisy"/>
              <w:tabs>
                <w:tab w:val="clear" w:pos="360"/>
              </w:tabs>
              <w:ind w:left="363" w:hanging="363"/>
            </w:pPr>
            <w:r>
              <w:rPr>
                <w:rFonts w:cs="Arial"/>
              </w:rPr>
              <w:t>Zákon č. 307/2000 Sb. o zemědělských skladních listech a zemědělských veřejných skladech a o změně některých souvisejících zákonů, ve znění zákona č. 444/2005 Sb., zákona č. 296/2007 Sb.</w:t>
            </w:r>
            <w:r w:rsidR="005857A5">
              <w:rPr>
                <w:rFonts w:cs="Arial"/>
              </w:rPr>
              <w:t>,</w:t>
            </w:r>
            <w:r>
              <w:rPr>
                <w:rFonts w:cs="Arial"/>
              </w:rPr>
              <w:t xml:space="preserve"> zákona č. 124/2008 Sb.</w:t>
            </w:r>
            <w:r w:rsidR="005857A5">
              <w:rPr>
                <w:rFonts w:cs="Arial"/>
              </w:rPr>
              <w:t>, zákona č. 227/2009 Sb. a zákona č. 281/2009 Sb.</w:t>
            </w:r>
          </w:p>
        </w:tc>
        <w:tc>
          <w:tcPr>
            <w:tcW w:w="3387" w:type="dxa"/>
            <w:tcBorders>
              <w:top w:val="single" w:sz="18" w:space="0" w:color="auto"/>
              <w:bottom w:val="single" w:sz="4" w:space="0" w:color="auto"/>
              <w:right w:val="single" w:sz="4" w:space="0" w:color="auto"/>
            </w:tcBorders>
            <w:shd w:val="clear" w:color="auto" w:fill="FFFFFF"/>
          </w:tcPr>
          <w:p w:rsidR="00A61FCE" w:rsidRDefault="00A61FCE" w:rsidP="005857A5">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bl>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28" w:name="_Ref71085154"/>
      <w:r>
        <w:lastRenderedPageBreak/>
        <w:t>16. Krmiva</w:t>
      </w:r>
      <w:bookmarkEnd w:id="28"/>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A61FCE">
        <w:trPr>
          <w:jc w:val="center"/>
        </w:trPr>
        <w:tc>
          <w:tcPr>
            <w:tcW w:w="1560" w:type="dxa"/>
            <w:tcBorders>
              <w:top w:val="single" w:sz="18" w:space="0" w:color="auto"/>
              <w:bottom w:val="single" w:sz="4" w:space="0" w:color="auto"/>
            </w:tcBorders>
            <w:shd w:val="clear" w:color="auto" w:fill="FFFFFF"/>
          </w:tcPr>
          <w:p w:rsidR="00A61FCE" w:rsidRDefault="00A61FCE">
            <w:pPr>
              <w:pStyle w:val="Tabulka-archiv"/>
            </w:pPr>
            <w:r>
              <w:t>11/1</w:t>
            </w:r>
          </w:p>
          <w:p w:rsidR="00A61FCE" w:rsidRDefault="00A61FCE">
            <w:pPr>
              <w:pStyle w:val="Tabulka-archiv"/>
            </w:pPr>
            <w:r>
              <w:t>V DIGITÁLNí PODOBě</w:t>
            </w:r>
          </w:p>
        </w:tc>
        <w:tc>
          <w:tcPr>
            <w:tcW w:w="4961" w:type="dxa"/>
            <w:tcBorders>
              <w:top w:val="single" w:sz="18" w:space="0" w:color="auto"/>
              <w:bottom w:val="single" w:sz="4" w:space="0" w:color="auto"/>
            </w:tcBorders>
            <w:shd w:val="clear" w:color="auto" w:fill="FFFFFF"/>
          </w:tcPr>
          <w:p w:rsidR="001F53CE" w:rsidRDefault="00A61FCE" w:rsidP="001F53CE">
            <w:pPr>
              <w:pStyle w:val="Tabulka-pedpisy"/>
              <w:tabs>
                <w:tab w:val="clear" w:pos="360"/>
              </w:tabs>
              <w:ind w:left="363" w:hanging="363"/>
            </w:pPr>
            <w:r>
              <w:t>Zákon č. 91/1996 Sb., o krmivech, ve znění zákona č. 244/2000 Sb., zákona č. 147/2002 Sb., zákona č. 320/2002 Sb., zákona č. 21/2004 Sb., zákona č. 444/2005 Sb., zákona č. 553/2005 Sb., zákona č. 214/2007 Sb., zákona č. 227/2009 Sb.</w:t>
            </w:r>
            <w:r w:rsidR="00426362">
              <w:t>,</w:t>
            </w:r>
            <w:r>
              <w:t xml:space="preserve"> zákona č. 281/2009 Sb</w:t>
            </w:r>
            <w:r w:rsidR="00635159">
              <w:t>.</w:t>
            </w:r>
            <w:r w:rsidR="00E67FBB">
              <w:t>,</w:t>
            </w:r>
            <w:r w:rsidR="00426362">
              <w:t xml:space="preserve"> zákona č. 33/2011 Sb.</w:t>
            </w:r>
            <w:r w:rsidR="00AD78FC">
              <w:t xml:space="preserve">, </w:t>
            </w:r>
            <w:r w:rsidR="00E67FBB">
              <w:t>zákona č. 18/2012 Sb.</w:t>
            </w:r>
            <w:r w:rsidR="00AD78FC">
              <w:t xml:space="preserve"> a zákona č. 279/20913 Sb.</w:t>
            </w:r>
          </w:p>
          <w:p w:rsidR="00A61FCE" w:rsidRDefault="00A61FCE" w:rsidP="001F53CE">
            <w:pPr>
              <w:pStyle w:val="Tabulka-pedpisy"/>
              <w:tabs>
                <w:tab w:val="clear" w:pos="360"/>
              </w:tabs>
              <w:ind w:left="363" w:hanging="363"/>
            </w:pPr>
            <w:r>
              <w:t>[</w:t>
            </w:r>
            <w:r w:rsidR="00044959">
              <w:t>Čl. 6 směrnice Komise 98/51/ES, kterou se stanoví některá opatření k provedení směrnice Rady 95/69/ES, kterou se stanoví podmínky a postupy pro schvalování a registraci některých provozoven a dodavatelů působících v krmivářském odvětví. Směrnice Evropského parlamentu a Rady 2002/32/ES o nežádoucích látkách v krmivech, v platném znění. Směrnice Komise 2002/63/ES, kterou se stanoví metody Společenství pro odběr vzorků určených k úřední kontrole reziduí pesticidů v produktech rostlinného a živočišného původu a na jejich povrchu a kterou se zrušuje směrnice 79/700/EHS. Směrnice Komise 2008/38/ES, kterou se stanoví seznam určených užití krmiv pro zvláštní účely výživy, v platném znění.</w:t>
            </w:r>
            <w:r>
              <w:t>]</w:t>
            </w:r>
          </w:p>
        </w:tc>
        <w:tc>
          <w:tcPr>
            <w:tcW w:w="3387" w:type="dxa"/>
            <w:tcBorders>
              <w:top w:val="single" w:sz="18" w:space="0" w:color="auto"/>
              <w:bottom w:val="single" w:sz="4" w:space="0" w:color="auto"/>
              <w:right w:val="single" w:sz="4" w:space="0" w:color="auto"/>
            </w:tcBorders>
            <w:shd w:val="clear" w:color="auto" w:fill="FFFFFF"/>
          </w:tcPr>
          <w:p w:rsidR="00A61FCE" w:rsidRPr="00AD78FC" w:rsidRDefault="00A61FCE" w:rsidP="00A34FDC">
            <w:pPr>
              <w:pStyle w:val="Tabulka-obsah"/>
              <w:rPr>
                <w:color w:val="FF0000"/>
              </w:rPr>
            </w:pPr>
          </w:p>
        </w:tc>
      </w:tr>
      <w:tr w:rsidR="00BB5409">
        <w:trPr>
          <w:jc w:val="center"/>
        </w:trPr>
        <w:tc>
          <w:tcPr>
            <w:tcW w:w="1560" w:type="dxa"/>
            <w:tcBorders>
              <w:top w:val="single" w:sz="4" w:space="0" w:color="auto"/>
              <w:bottom w:val="single" w:sz="4" w:space="0" w:color="auto"/>
            </w:tcBorders>
            <w:shd w:val="clear" w:color="auto" w:fill="FFFFFF"/>
          </w:tcPr>
          <w:p w:rsidR="00BB5409" w:rsidRDefault="00BB5409">
            <w:pPr>
              <w:pStyle w:val="Tabulka-archiv"/>
            </w:pPr>
            <w:r>
              <w:t>V DIGITÁLNí PODOBě</w:t>
            </w:r>
          </w:p>
        </w:tc>
        <w:tc>
          <w:tcPr>
            <w:tcW w:w="4961" w:type="dxa"/>
            <w:tcBorders>
              <w:top w:val="single" w:sz="4" w:space="0" w:color="auto"/>
              <w:bottom w:val="single" w:sz="4" w:space="0" w:color="auto"/>
            </w:tcBorders>
            <w:shd w:val="clear" w:color="auto" w:fill="FFFFFF"/>
          </w:tcPr>
          <w:p w:rsidR="007B68DA" w:rsidRDefault="00BB5409" w:rsidP="005A6B49">
            <w:pPr>
              <w:pStyle w:val="Tabulka-pedpisy"/>
              <w:tabs>
                <w:tab w:val="clear" w:pos="360"/>
              </w:tabs>
              <w:ind w:left="363" w:hanging="363"/>
            </w:pPr>
            <w:r w:rsidRPr="00BB5409">
              <w:rPr>
                <w:rFonts w:cs="Arial"/>
              </w:rPr>
              <w:t>Vyhláška č. 356/2008 Sb., kterou se provádí zákon č. 91/1996 Sb., o krmivech, ve znění vyhlášky č. 178/2009 Sb.</w:t>
            </w:r>
            <w:r w:rsidR="007B68DA">
              <w:rPr>
                <w:rFonts w:cs="Arial"/>
              </w:rPr>
              <w:t>,</w:t>
            </w:r>
            <w:r w:rsidRPr="00BB5409">
              <w:rPr>
                <w:rFonts w:cs="Arial"/>
              </w:rPr>
              <w:t xml:space="preserve"> vyhlášky č. </w:t>
            </w:r>
            <w:r>
              <w:t>169/2010 Sb.</w:t>
            </w:r>
            <w:r w:rsidR="00367F5E">
              <w:t>,</w:t>
            </w:r>
            <w:r w:rsidR="007B68DA">
              <w:t xml:space="preserve"> vyhlášky č. 336/2010 Sb.</w:t>
            </w:r>
            <w:r w:rsidR="005A6B49">
              <w:t>,</w:t>
            </w:r>
            <w:r w:rsidR="00367F5E">
              <w:t xml:space="preserve"> vyhlášky č. 198/2011 Sb.</w:t>
            </w:r>
            <w:r w:rsidR="005A6B49">
              <w:t xml:space="preserve"> a vyhlášky č. 25/2012 Sb.</w:t>
            </w:r>
          </w:p>
        </w:tc>
        <w:tc>
          <w:tcPr>
            <w:tcW w:w="3387" w:type="dxa"/>
            <w:tcBorders>
              <w:top w:val="single" w:sz="4" w:space="0" w:color="auto"/>
              <w:bottom w:val="single" w:sz="4" w:space="0" w:color="auto"/>
              <w:right w:val="single" w:sz="4" w:space="0" w:color="auto"/>
            </w:tcBorders>
            <w:shd w:val="clear" w:color="auto" w:fill="FFFFFF"/>
          </w:tcPr>
          <w:p w:rsidR="00BB5409" w:rsidRDefault="00BB5409">
            <w:pPr>
              <w:pStyle w:val="Tabulka-obsah"/>
            </w:pPr>
            <w:r>
              <w:t>Zrušena vyhláška č. 451/2000 Sb.</w:t>
            </w:r>
          </w:p>
          <w:p w:rsidR="00A34FDC" w:rsidRDefault="00A34FDC" w:rsidP="00A34FDC">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Vyhláška č. 415/2009 Sb. o stanovení požadavků na odběr vzorků a způsobu zveřejnění metod laboratorního zkoušení produktů ke krmení.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Zrušena vyhláška č. 124/2001 Sb.</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ARCHIV</w:t>
            </w:r>
          </w:p>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A61FCE" w:rsidRDefault="00A61FCE" w:rsidP="009A5D4C">
            <w:pPr>
              <w:pStyle w:val="Tabulka-pedpisy"/>
              <w:tabs>
                <w:tab w:val="clear" w:pos="360"/>
              </w:tabs>
              <w:ind w:left="363" w:hanging="363"/>
            </w:pPr>
            <w:r>
              <w:t>Zákon č. 147/2002 Sb., o Ústředním kontrolním a zkušebním ústavu zemědělském a o změně některých souvisejících zákonů (zákon o Ústředním kontrolním a zkušebním ústavu zemědělském), ve znění zákona č. 21/2004 Sb., zákona č. 317/2004 Sb., zákona č. 321/2004 Sb., zákona č. 441/2005 Sb., zákona č. 553/2005 Sb.</w:t>
            </w:r>
            <w:r w:rsidR="009A5D4C">
              <w:t>,</w:t>
            </w:r>
            <w:r>
              <w:t xml:space="preserve"> zákona č. 296/2007 Sb.</w:t>
            </w:r>
            <w:r w:rsidR="009A5D4C">
              <w:t xml:space="preserve"> a zákona č. 291/2009 Sb.</w:t>
            </w:r>
          </w:p>
        </w:tc>
        <w:tc>
          <w:tcPr>
            <w:tcW w:w="3387" w:type="dxa"/>
            <w:tcBorders>
              <w:top w:val="single" w:sz="4" w:space="0" w:color="auto"/>
              <w:bottom w:val="single" w:sz="4" w:space="0" w:color="auto"/>
              <w:right w:val="single" w:sz="4" w:space="0" w:color="auto"/>
            </w:tcBorders>
            <w:shd w:val="clear" w:color="auto" w:fill="FFFFFF"/>
          </w:tcPr>
          <w:p w:rsidR="00A61FCE" w:rsidRDefault="00A61FCE" w:rsidP="009A5D4C">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bl>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29" w:name="_Ref71085169"/>
      <w:r>
        <w:lastRenderedPageBreak/>
        <w:t>17. Hnojiva</w:t>
      </w:r>
      <w:bookmarkEnd w:id="29"/>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A61FCE">
        <w:trPr>
          <w:jc w:val="center"/>
        </w:trPr>
        <w:tc>
          <w:tcPr>
            <w:tcW w:w="1560" w:type="dxa"/>
            <w:tcBorders>
              <w:top w:val="single" w:sz="18" w:space="0" w:color="auto"/>
              <w:bottom w:val="single" w:sz="4" w:space="0" w:color="auto"/>
            </w:tcBorders>
            <w:shd w:val="clear" w:color="auto" w:fill="FFFFFF"/>
          </w:tcPr>
          <w:p w:rsidR="00A61FCE" w:rsidRDefault="00A61FCE">
            <w:pPr>
              <w:pStyle w:val="Tabulka-archiv"/>
            </w:pPr>
            <w:r>
              <w:t>11/4</w:t>
            </w:r>
          </w:p>
          <w:p w:rsidR="00A61FCE" w:rsidRDefault="00A61FCE">
            <w:pPr>
              <w:pStyle w:val="Tabulka-archiv"/>
            </w:pPr>
            <w:r>
              <w:t>V DIGITÁLNÍ PODOBĚ</w:t>
            </w:r>
          </w:p>
        </w:tc>
        <w:tc>
          <w:tcPr>
            <w:tcW w:w="4961" w:type="dxa"/>
            <w:tcBorders>
              <w:top w:val="single" w:sz="18" w:space="0" w:color="auto"/>
              <w:bottom w:val="single" w:sz="4" w:space="0" w:color="auto"/>
            </w:tcBorders>
            <w:shd w:val="clear" w:color="auto" w:fill="FFFFFF"/>
          </w:tcPr>
          <w:p w:rsidR="008811D9" w:rsidRDefault="00EE4243" w:rsidP="008811D9">
            <w:pPr>
              <w:pStyle w:val="Tabulka-pedpisy"/>
              <w:tabs>
                <w:tab w:val="clear" w:pos="360"/>
              </w:tabs>
              <w:ind w:left="363" w:hanging="363"/>
            </w:pPr>
            <w:bookmarkStart w:id="30" w:name="OLE_LINK28"/>
            <w:r>
              <w:t>Zákon č. 156/1998 Sb., o hnojivech</w:t>
            </w:r>
            <w:bookmarkEnd w:id="30"/>
            <w:r>
              <w:t>, pomocných půdních látkách, pomocných rostlinných přípravcích a substrátech a o agrochemickém zkoušení zemědělských půd (zákon o hnojivech), ve znění zákona č. 308/2000 Sb., zákona č. 147/2002 Sb., zákona č. 317/2004 Sb., zákona č. 444/2005 Sb., zákona č. 553/2005 Sb., zákona č. 9/2009 Sb., zákona č. 227/2009 Sb., zákona č. 281/2009 Sb., zákona č. 490/2009 Sb., zákona č. 279/2013 Sb. a zákona č. 263/2014 Sb.</w:t>
            </w:r>
          </w:p>
          <w:p w:rsidR="00A61FCE" w:rsidRDefault="00A61FCE" w:rsidP="008811D9">
            <w:pPr>
              <w:pStyle w:val="Tabulka-pedpisy"/>
              <w:tabs>
                <w:tab w:val="clear" w:pos="360"/>
              </w:tabs>
              <w:ind w:left="363" w:hanging="363"/>
            </w:pPr>
            <w:r>
              <w:t>[Nařízení Evropského parlamentu a Rady (ES) č. 2003/2003 o hnojivech, v platném znění. Směrnice Rady 86/278/EHS o ochraně životního prostředí a zejména půdy při používání kalů z čistíren odpadních vod v zemědělství. Směrnice Rady 91/692/EHS, kterou se normalizují a racionalizují zprávy o provádění některých směrnic týkajících se životního prostředí. Směrnice Rady 91/676/EHS o ochraně vod před znečištěním dusičnany ze zemědělských zdrojů.]</w:t>
            </w:r>
          </w:p>
        </w:tc>
        <w:tc>
          <w:tcPr>
            <w:tcW w:w="3387" w:type="dxa"/>
            <w:tcBorders>
              <w:top w:val="single" w:sz="18" w:space="0" w:color="auto"/>
              <w:bottom w:val="single" w:sz="4" w:space="0" w:color="auto"/>
              <w:right w:val="single" w:sz="4" w:space="0" w:color="auto"/>
            </w:tcBorders>
            <w:shd w:val="clear" w:color="auto" w:fill="FFFFFF"/>
          </w:tcPr>
          <w:p w:rsidR="00A61FCE" w:rsidRPr="00AD78FC" w:rsidRDefault="00A61FCE" w:rsidP="00AD78FC">
            <w:pPr>
              <w:pStyle w:val="Tabulka-obsah"/>
              <w:rPr>
                <w:color w:val="FF0000"/>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11/5</w:t>
            </w:r>
          </w:p>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A61FCE" w:rsidRDefault="00A61FCE" w:rsidP="00453BDA">
            <w:pPr>
              <w:pStyle w:val="Tabulka-pedpisy"/>
              <w:tabs>
                <w:tab w:val="clear" w:pos="360"/>
              </w:tabs>
              <w:ind w:left="363" w:hanging="363"/>
            </w:pPr>
            <w:r>
              <w:t>Vyhláška č. 474/2000 Sb., o stanovení požadavků na hnojiva, ve znění vyhlášky č. 401/2004 Sb., vyhlášky č. 209/2005 Sb.</w:t>
            </w:r>
            <w:r w:rsidR="00453BDA">
              <w:t xml:space="preserve">, </w:t>
            </w:r>
            <w:r>
              <w:t>vyhlášky č. 271/2009 Sb.</w:t>
            </w:r>
            <w:r w:rsidR="00453BDA">
              <w:t xml:space="preserve"> a vyhlášky č. 131/2014 Sb.</w:t>
            </w:r>
          </w:p>
        </w:tc>
        <w:tc>
          <w:tcPr>
            <w:tcW w:w="3387" w:type="dxa"/>
            <w:tcBorders>
              <w:top w:val="single" w:sz="4" w:space="0" w:color="auto"/>
              <w:bottom w:val="single" w:sz="4" w:space="0" w:color="auto"/>
              <w:right w:val="single" w:sz="4" w:space="0" w:color="auto"/>
            </w:tcBorders>
            <w:shd w:val="clear" w:color="auto" w:fill="FFFFFF"/>
          </w:tcPr>
          <w:p w:rsidR="00A61FCE" w:rsidRDefault="00A61FCE" w:rsidP="00C00A82">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Pr="00066810" w:rsidRDefault="00A61FCE">
            <w:pPr>
              <w:pStyle w:val="Tabulka-archiv"/>
              <w:rPr>
                <w:color w:val="auto"/>
              </w:rPr>
            </w:pPr>
            <w:r w:rsidRPr="00066810">
              <w:rPr>
                <w:color w:val="auto"/>
              </w:rPr>
              <w:t>V DIGITÁLNÍ PODOBĚ</w:t>
            </w:r>
          </w:p>
        </w:tc>
        <w:tc>
          <w:tcPr>
            <w:tcW w:w="4961" w:type="dxa"/>
            <w:tcBorders>
              <w:top w:val="single" w:sz="4" w:space="0" w:color="auto"/>
              <w:bottom w:val="single" w:sz="4" w:space="0" w:color="auto"/>
            </w:tcBorders>
            <w:shd w:val="clear" w:color="auto" w:fill="FFFFFF"/>
          </w:tcPr>
          <w:p w:rsidR="00A61FCE" w:rsidRPr="00066810" w:rsidRDefault="00066810" w:rsidP="00AC7552">
            <w:pPr>
              <w:pStyle w:val="Tabulka-pedpisy"/>
              <w:tabs>
                <w:tab w:val="clear" w:pos="360"/>
              </w:tabs>
              <w:ind w:left="363" w:hanging="363"/>
              <w:rPr>
                <w:color w:val="auto"/>
              </w:rPr>
            </w:pPr>
            <w:r w:rsidRPr="0084659B">
              <w:rPr>
                <w:rFonts w:cs="Arial"/>
                <w:bCs/>
                <w:color w:val="auto"/>
              </w:rPr>
              <w:t>V</w:t>
            </w:r>
            <w:r w:rsidRPr="00066810">
              <w:rPr>
                <w:rFonts w:cs="Arial"/>
                <w:bCs/>
                <w:color w:val="auto"/>
              </w:rPr>
              <w:t xml:space="preserve">yhláška č. </w:t>
            </w:r>
            <w:r w:rsidRPr="0084659B">
              <w:rPr>
                <w:rFonts w:cs="Arial"/>
                <w:bCs/>
                <w:color w:val="auto"/>
              </w:rPr>
              <w:t>377</w:t>
            </w:r>
            <w:r w:rsidRPr="00066810">
              <w:rPr>
                <w:rFonts w:cs="Arial"/>
                <w:bCs/>
                <w:color w:val="auto"/>
              </w:rPr>
              <w:t xml:space="preserve">/2013 Sb. </w:t>
            </w:r>
            <w:r w:rsidRPr="0084659B">
              <w:rPr>
                <w:rFonts w:cs="Arial"/>
                <w:bCs/>
                <w:color w:val="auto"/>
              </w:rPr>
              <w:t>o skladování a způsobu používání hnojiv</w:t>
            </w:r>
            <w:r w:rsidR="00AC7552">
              <w:rPr>
                <w:rFonts w:cs="Arial"/>
                <w:bCs/>
                <w:color w:val="auto"/>
              </w:rPr>
              <w:t>, ve znění vyhlášky č. 131/2014 Sb.</w:t>
            </w:r>
          </w:p>
        </w:tc>
        <w:tc>
          <w:tcPr>
            <w:tcW w:w="3387" w:type="dxa"/>
            <w:tcBorders>
              <w:top w:val="single" w:sz="4" w:space="0" w:color="auto"/>
              <w:bottom w:val="single" w:sz="4" w:space="0" w:color="auto"/>
              <w:right w:val="single" w:sz="4" w:space="0" w:color="auto"/>
            </w:tcBorders>
            <w:shd w:val="clear" w:color="auto" w:fill="FFFFFF"/>
          </w:tcPr>
          <w:p w:rsidR="00A61FCE" w:rsidRPr="00066810" w:rsidRDefault="008155A8" w:rsidP="00066810">
            <w:pPr>
              <w:pStyle w:val="Tabulka-obsah"/>
              <w:rPr>
                <w:color w:val="auto"/>
              </w:rPr>
            </w:pPr>
            <w:r w:rsidRPr="00066810">
              <w:rPr>
                <w:color w:val="auto"/>
              </w:rPr>
              <w:t>Zrušena</w:t>
            </w:r>
            <w:r w:rsidR="00066810" w:rsidRPr="00066810">
              <w:rPr>
                <w:color w:val="auto"/>
              </w:rPr>
              <w:t>: Vyhláška č. 274/1998 Sb.</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cs="Arial"/>
              </w:rPr>
              <w:t>Vyhláška č. 257/2009 Sb. o používání sedimentů na zemědělské půdě.</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A61FCE" w:rsidRDefault="00A61FCE" w:rsidP="008878FA">
            <w:pPr>
              <w:pStyle w:val="Tabulka-pedpisy"/>
              <w:tabs>
                <w:tab w:val="clear" w:pos="360"/>
              </w:tabs>
              <w:ind w:left="363" w:hanging="363"/>
            </w:pPr>
            <w:r>
              <w:t>Vyhláška č. 275/1998 Sb., o agrochemickém zkoušení zemědělských půd a zjišťování půdních vlastností lesních pozemků, ve znění vyhlášky č. 477/2000 Sb. a vyhlášky č. 400/2004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A61FCE" w:rsidRDefault="00A61FCE" w:rsidP="008878FA">
            <w:pPr>
              <w:pStyle w:val="Tabulka-pedpisy"/>
              <w:tabs>
                <w:tab w:val="clear" w:pos="360"/>
              </w:tabs>
              <w:ind w:left="363" w:hanging="363"/>
            </w:pPr>
            <w:r>
              <w:t>Vyhláška č. 273/1998 Sb., o odběrech a chemických rozborech vzorků hnojiv, ve znění vyhlášky č. 475/2000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bl>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31" w:name="_Ref71085180"/>
      <w:r>
        <w:lastRenderedPageBreak/>
        <w:t>18. Rostlinolékařská péče</w:t>
      </w:r>
      <w:bookmarkEnd w:id="31"/>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A61FCE" w:rsidRPr="00744D05">
        <w:trPr>
          <w:jc w:val="center"/>
        </w:trPr>
        <w:tc>
          <w:tcPr>
            <w:tcW w:w="1560" w:type="dxa"/>
            <w:tcBorders>
              <w:top w:val="single" w:sz="18" w:space="0" w:color="auto"/>
              <w:bottom w:val="single" w:sz="4" w:space="0" w:color="auto"/>
            </w:tcBorders>
            <w:shd w:val="clear" w:color="auto" w:fill="FFFFFF"/>
          </w:tcPr>
          <w:p w:rsidR="00A61FCE" w:rsidRDefault="00A61FCE">
            <w:pPr>
              <w:pStyle w:val="Tabulka-archiv"/>
            </w:pPr>
            <w:r>
              <w:t>V DIGITÁLNí PODOBě</w:t>
            </w:r>
          </w:p>
        </w:tc>
        <w:tc>
          <w:tcPr>
            <w:tcW w:w="4961" w:type="dxa"/>
            <w:tcBorders>
              <w:top w:val="single" w:sz="18" w:space="0" w:color="auto"/>
              <w:bottom w:val="single" w:sz="4" w:space="0" w:color="auto"/>
            </w:tcBorders>
            <w:shd w:val="clear" w:color="auto" w:fill="FFFFFF"/>
          </w:tcPr>
          <w:p w:rsidR="001F53CE" w:rsidRPr="00744D05" w:rsidRDefault="00A61FCE" w:rsidP="001F53CE">
            <w:pPr>
              <w:pStyle w:val="Tabulka-pedpisy"/>
              <w:tabs>
                <w:tab w:val="clear" w:pos="360"/>
              </w:tabs>
              <w:ind w:left="363" w:hanging="363"/>
              <w:rPr>
                <w:color w:val="auto"/>
              </w:rPr>
            </w:pPr>
            <w:r w:rsidRPr="00744D05">
              <w:rPr>
                <w:color w:val="auto"/>
              </w:rPr>
              <w:t xml:space="preserve">Zákon č. 326/2004 Sb., o rostlinolékařské péči a o změně některých souvisejících zákonů, ve znění zákona č. 626/2004 Sb., zákona č. 444/2005 Sb., zákona č. 131/2006 Sb., zákona č. 189/2008 Sb., zákona č. </w:t>
            </w:r>
            <w:r w:rsidRPr="00744D05">
              <w:rPr>
                <w:rFonts w:cs="Arial"/>
                <w:color w:val="auto"/>
              </w:rPr>
              <w:t xml:space="preserve">249/2008 Sb., </w:t>
            </w:r>
            <w:r w:rsidRPr="00744D05">
              <w:rPr>
                <w:color w:val="auto"/>
              </w:rPr>
              <w:t xml:space="preserve">zákona č. 227/2009 Sb., </w:t>
            </w:r>
            <w:r w:rsidRPr="00744D05">
              <w:rPr>
                <w:rFonts w:cs="Arial"/>
                <w:color w:val="auto"/>
              </w:rPr>
              <w:t xml:space="preserve">zákona č. 281/2009 Sb., zákona č. 291/2009 Sb., </w:t>
            </w:r>
            <w:r w:rsidRPr="00744D05">
              <w:rPr>
                <w:color w:val="auto"/>
              </w:rPr>
              <w:t>zákona č. 490/2009 Sb.</w:t>
            </w:r>
            <w:r w:rsidR="003B30CA" w:rsidRPr="00744D05">
              <w:rPr>
                <w:color w:val="auto"/>
              </w:rPr>
              <w:t>,</w:t>
            </w:r>
            <w:r w:rsidRPr="00744D05">
              <w:rPr>
                <w:color w:val="auto"/>
              </w:rPr>
              <w:t xml:space="preserve"> zákona č. 102/2010 Sb.</w:t>
            </w:r>
            <w:r w:rsidR="002D1C00" w:rsidRPr="00744D05">
              <w:rPr>
                <w:color w:val="auto"/>
              </w:rPr>
              <w:t>,</w:t>
            </w:r>
            <w:r w:rsidR="003B30CA" w:rsidRPr="00744D05">
              <w:rPr>
                <w:color w:val="auto"/>
              </w:rPr>
              <w:t xml:space="preserve"> zákona č. 245/2011 Sb.</w:t>
            </w:r>
            <w:r w:rsidR="00014037" w:rsidRPr="00744D05">
              <w:rPr>
                <w:color w:val="auto"/>
              </w:rPr>
              <w:t>,</w:t>
            </w:r>
            <w:r w:rsidR="002D1C00" w:rsidRPr="00744D05">
              <w:rPr>
                <w:color w:val="auto"/>
              </w:rPr>
              <w:t xml:space="preserve"> zákona č. 18/2012 Sb.</w:t>
            </w:r>
            <w:r w:rsidR="00880A84" w:rsidRPr="00744D05">
              <w:rPr>
                <w:color w:val="auto"/>
              </w:rPr>
              <w:t>,</w:t>
            </w:r>
            <w:r w:rsidR="00014037" w:rsidRPr="00744D05">
              <w:rPr>
                <w:color w:val="auto"/>
              </w:rPr>
              <w:t xml:space="preserve"> zákona č. 199/2012 Sb.</w:t>
            </w:r>
            <w:r w:rsidR="00CD4AFB" w:rsidRPr="00744D05">
              <w:rPr>
                <w:color w:val="auto"/>
              </w:rPr>
              <w:t>,</w:t>
            </w:r>
            <w:r w:rsidR="00880A84" w:rsidRPr="00744D05">
              <w:rPr>
                <w:color w:val="auto"/>
              </w:rPr>
              <w:t xml:space="preserve"> zákona č. 503/2012 Sb.</w:t>
            </w:r>
            <w:r w:rsidR="00CD4AFB" w:rsidRPr="00744D05">
              <w:rPr>
                <w:color w:val="auto"/>
              </w:rPr>
              <w:t xml:space="preserve"> a zákona č. 279/2013 Sb.</w:t>
            </w:r>
          </w:p>
          <w:p w:rsidR="00A61FCE" w:rsidRPr="00744D05" w:rsidRDefault="00A61FCE" w:rsidP="001F53CE">
            <w:pPr>
              <w:pStyle w:val="Tabulka-pedpisy"/>
              <w:tabs>
                <w:tab w:val="clear" w:pos="360"/>
              </w:tabs>
              <w:ind w:left="363" w:hanging="363"/>
              <w:rPr>
                <w:color w:val="auto"/>
              </w:rPr>
            </w:pPr>
            <w:r w:rsidRPr="00744D05">
              <w:rPr>
                <w:rFonts w:cs="Arial"/>
                <w:color w:val="auto"/>
              </w:rPr>
              <w:t xml:space="preserve">[Směrnice Komise 92/70/EHS, kterou se stanoví pravidla pro průzkumy prováděné za účelem uznávání chráněných zón ve Společenství. Směrnice Komise 92/90/EHS o stanovení povinností výrobců a dovozců rostlin, rostlinných produktů a jiných předmětů a o stanovení podrobností pro jejich registraci. Směrnice Komise 92/105/EHS stanovující míru standardizace rostlinolékařských pasů, užívaných pro přemísťování určitých rostlin, rostlinných produktů nebo jiných předmětů uvnitř Společenství a stanovující podrobné postupy při vydávání těchto rostlinolékařských pasů a podmínky a podrobné postupy pro jejich nahrazování. Směrnice Komise 93/50/EHS, kterou se upřesňují určité rostliny neuvedené v příloze V, části A směrnice Rady č. 77/93/EHS, jejichž producenti nebo sklady či expediční střediska v produkčních oblastech těchto rostlin musejí být zapsáni do úředního registru. Směrnice Komise 93/51/EHS, kterou se stanoví pravidla pro přemísťování určitých rostlin, rostlinných produktů a jiných předmětů přes chráněnou zónu a pro přemísťování těchto rostlin, rostlinných produktů a jiných předmětů v rámci chráněné zóny, ze které pocházejí. Směrnice Komise 94/3/ES stanovující postup při oznamování zadržení zásilek a škodlivých organismů ze třetích zemí, představujících bezprostřední fytosanitární ohrožení. Směrnice Komise 95/44/ES, kterou se stanovují podmínky, na základě kterých je možno určité škodlivé organismy, rostliny, rostlinné produkty a jiné předměty uvedené v přílohách I - V Směrnice Rady 77/93/EHS dovézt do nebo přemísťovat v rámci Společenství nebo určitých chráněných zón pro pokusné a vědecké účely nebo pro práci ve šlechtění odrůd. Směrnice Komise 97/46/ES doplňující směrnici 95/44/ES, kterou se stanovují podmínky, na základě kterých je možno určité škodlivé organismy, rostliny, rostlinné produkty a jiné předměty uvedené v přílohách I - V Směrnice Rady 77/93/EHS dovézt do nebo přemísťovat v rámci Společenství nebo určitých chráněných zón </w:t>
            </w:r>
            <w:r w:rsidRPr="00744D05">
              <w:rPr>
                <w:rFonts w:cs="Arial"/>
                <w:color w:val="auto"/>
              </w:rPr>
              <w:lastRenderedPageBreak/>
              <w:t>pro pokusné a vědecké účely nebo pro práci ve šlechtění odrůd. Směrnice Komise 98/22/ES stanovující minimální požadované podmínky pro provádění rostlinolékařských kontrol rostlin, rostlinných produktů a jiných předmětů pocházející ze třetích zemí pro kontrolní místa jiná než místa určení. Směrnice Rady 2000/29/ES o ochranných opatřeních proti zavlékání organismů škodlivým rostlinám nebo rostlinným produktům do Společenství a proti jejich šíření na území Společenství. Směrnice Rady 2002/89/ES, kterou se mění směrnice 2000/29/ES o ochranných opatřeních proti zavlékání organismů škodlivým rostlinám nebo rostlinným produktům do Společenství a proti jejich šíření na území Společenství. Směrnice Komise 2004/103/ES o kontrolách totožnosti a rostlinolékařských kontrolách rostlin, rostlinných produktů nebo jiných předmětů uvedených v části B přílohy V směrnice Rady 2000/29/ES, které lze provádět jinde než ve vstupním místě do Společenství nebo v místě v jeho blízkosti, a o podmínkách souvisejících s těmito kontrolami. Směrnice Rady 91/414/EHS o uvádění přípravků na ochranu rostlin na trh. Směrnice Rady 97/57/ES o stanovení přílohy VI Směrnice 91/414/EHS o uvádění přípravků na ochranu rostlin na trh. Směrnice Rady 79/117/EHS o zákazu uvádění na trh a používání přípravků na ochranu rostlin s obsahem některých účinných látek.]</w:t>
            </w:r>
          </w:p>
        </w:tc>
        <w:tc>
          <w:tcPr>
            <w:tcW w:w="3387" w:type="dxa"/>
            <w:tcBorders>
              <w:top w:val="single" w:sz="18" w:space="0" w:color="auto"/>
              <w:bottom w:val="single" w:sz="4" w:space="0" w:color="auto"/>
              <w:right w:val="single" w:sz="4" w:space="0" w:color="auto"/>
            </w:tcBorders>
            <w:shd w:val="clear" w:color="auto" w:fill="FFFFFF"/>
          </w:tcPr>
          <w:p w:rsidR="009A732D" w:rsidRPr="00744D05" w:rsidRDefault="00A61FCE" w:rsidP="00744D05">
            <w:pPr>
              <w:pStyle w:val="Tabulka-obsah"/>
              <w:rPr>
                <w:color w:val="auto"/>
              </w:rPr>
            </w:pPr>
            <w:r w:rsidRPr="00744D05">
              <w:rPr>
                <w:color w:val="auto"/>
              </w:rPr>
              <w:lastRenderedPageBreak/>
              <w:t>Zrušen zákon č. 147/1996 Sb.</w:t>
            </w:r>
          </w:p>
        </w:tc>
      </w:tr>
      <w:tr w:rsidR="007A5834">
        <w:trPr>
          <w:jc w:val="center"/>
        </w:trPr>
        <w:tc>
          <w:tcPr>
            <w:tcW w:w="1560" w:type="dxa"/>
            <w:tcBorders>
              <w:top w:val="single" w:sz="4" w:space="0" w:color="auto"/>
              <w:bottom w:val="single" w:sz="4" w:space="0" w:color="auto"/>
            </w:tcBorders>
            <w:shd w:val="clear" w:color="auto" w:fill="FFFFFF"/>
          </w:tcPr>
          <w:p w:rsidR="007A5834" w:rsidRDefault="007A5834">
            <w:pPr>
              <w:pStyle w:val="Tabulka-archiv"/>
            </w:pPr>
            <w:r>
              <w:lastRenderedPageBreak/>
              <w:t>V DIGITÁLNí PODOBě</w:t>
            </w:r>
          </w:p>
        </w:tc>
        <w:tc>
          <w:tcPr>
            <w:tcW w:w="4961" w:type="dxa"/>
            <w:tcBorders>
              <w:top w:val="single" w:sz="4" w:space="0" w:color="auto"/>
              <w:bottom w:val="single" w:sz="4" w:space="0" w:color="auto"/>
            </w:tcBorders>
            <w:shd w:val="clear" w:color="auto" w:fill="FFFFFF"/>
          </w:tcPr>
          <w:p w:rsidR="007A5834" w:rsidRDefault="007A5834" w:rsidP="00027986">
            <w:pPr>
              <w:pStyle w:val="Tabulka-pedpisy"/>
              <w:tabs>
                <w:tab w:val="clear" w:pos="360"/>
              </w:tabs>
              <w:ind w:left="363" w:hanging="363"/>
            </w:pPr>
            <w:r w:rsidRPr="00F80D50">
              <w:rPr>
                <w:bCs/>
              </w:rPr>
              <w:t>Vyhláška</w:t>
            </w:r>
            <w:r>
              <w:rPr>
                <w:bCs/>
              </w:rPr>
              <w:t xml:space="preserve"> č. </w:t>
            </w:r>
            <w:r w:rsidRPr="00F80D50">
              <w:rPr>
                <w:bCs/>
              </w:rPr>
              <w:t>327/2012 Sb. o ochraně včel, zvěře, vodních organismů a dalších necílových organismů</w:t>
            </w:r>
            <w:r>
              <w:rPr>
                <w:bCs/>
              </w:rPr>
              <w:t xml:space="preserve"> </w:t>
            </w:r>
            <w:r w:rsidRPr="00F80D50">
              <w:rPr>
                <w:bCs/>
              </w:rPr>
              <w:t>při použití přípravků na ochranu rostlin</w:t>
            </w:r>
            <w:r>
              <w:rPr>
                <w:bCs/>
              </w:rPr>
              <w:t>.</w:t>
            </w:r>
          </w:p>
        </w:tc>
        <w:tc>
          <w:tcPr>
            <w:tcW w:w="3387" w:type="dxa"/>
            <w:tcBorders>
              <w:top w:val="single" w:sz="4" w:space="0" w:color="auto"/>
              <w:bottom w:val="single" w:sz="4" w:space="0" w:color="auto"/>
              <w:right w:val="single" w:sz="4" w:space="0" w:color="auto"/>
            </w:tcBorders>
            <w:shd w:val="clear" w:color="auto" w:fill="FFFFFF"/>
          </w:tcPr>
          <w:p w:rsidR="007A5834" w:rsidRPr="007A5834" w:rsidRDefault="007A5834" w:rsidP="007A5834">
            <w:pPr>
              <w:pStyle w:val="Tabulka-obsah"/>
            </w:pPr>
            <w:r w:rsidRPr="007A5834">
              <w:t>Zrušena vyhláška č. 40/1997 Sb.</w:t>
            </w:r>
            <w:r>
              <w:t>,</w:t>
            </w:r>
            <w:r w:rsidRPr="007A5834">
              <w:t xml:space="preserve"> vyhláška č. 90/2002 Sb.</w:t>
            </w:r>
            <w:r>
              <w:t xml:space="preserve"> a vyhláška č. 327/2004 Sb.</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A61FCE" w:rsidRDefault="00A61FCE" w:rsidP="00027986">
            <w:pPr>
              <w:pStyle w:val="Tabulka-pedpisy"/>
              <w:tabs>
                <w:tab w:val="clear" w:pos="360"/>
              </w:tabs>
              <w:ind w:left="363" w:hanging="363"/>
            </w:pPr>
            <w:r>
              <w:t>Vyhláška č. 328/2004 Sb., o evidenci výskytu a hubení škodlivých organismů ve skladech rostlinných produktů a o způsobech zjišťování a regulace jejich výskytu v zemědělských veřejných skladech a skladech Státního zemědělského intervenčního fondu</w:t>
            </w:r>
            <w:r w:rsidR="00027986">
              <w:t>, ve znění vyhlášky č. 380/2011 Sb.</w:t>
            </w:r>
            <w:r w:rsidR="001118D9">
              <w:t xml:space="preserve"> a vyhlášky č. 328/2012 Sb.</w:t>
            </w:r>
          </w:p>
        </w:tc>
        <w:tc>
          <w:tcPr>
            <w:tcW w:w="3387" w:type="dxa"/>
            <w:tcBorders>
              <w:top w:val="single" w:sz="4" w:space="0" w:color="auto"/>
              <w:bottom w:val="single" w:sz="4" w:space="0" w:color="auto"/>
              <w:right w:val="single" w:sz="4" w:space="0" w:color="auto"/>
            </w:tcBorders>
            <w:shd w:val="clear" w:color="auto" w:fill="FFFFFF"/>
          </w:tcPr>
          <w:p w:rsidR="00A61FCE" w:rsidRDefault="00A61FCE" w:rsidP="00C42781">
            <w:pPr>
              <w:pStyle w:val="Tabulka-obsah"/>
            </w:pPr>
          </w:p>
        </w:tc>
      </w:tr>
      <w:tr w:rsidR="00A6742E">
        <w:trPr>
          <w:jc w:val="center"/>
        </w:trPr>
        <w:tc>
          <w:tcPr>
            <w:tcW w:w="1560" w:type="dxa"/>
            <w:tcBorders>
              <w:top w:val="single" w:sz="4" w:space="0" w:color="auto"/>
              <w:bottom w:val="single" w:sz="4" w:space="0" w:color="auto"/>
            </w:tcBorders>
            <w:shd w:val="clear" w:color="auto" w:fill="FFFFFF"/>
          </w:tcPr>
          <w:p w:rsidR="00A6742E" w:rsidRDefault="00F810D8">
            <w:pPr>
              <w:pStyle w:val="Tabulka-archiv"/>
              <w:rPr>
                <w:color w:val="auto"/>
              </w:rPr>
            </w:pPr>
            <w:r>
              <w:rPr>
                <w:color w:val="auto"/>
              </w:rPr>
              <w:t>V DIGITÁLNí PODOBě</w:t>
            </w:r>
          </w:p>
        </w:tc>
        <w:tc>
          <w:tcPr>
            <w:tcW w:w="4961" w:type="dxa"/>
            <w:tcBorders>
              <w:top w:val="single" w:sz="4" w:space="0" w:color="auto"/>
              <w:bottom w:val="single" w:sz="4" w:space="0" w:color="auto"/>
            </w:tcBorders>
            <w:shd w:val="clear" w:color="auto" w:fill="FFFFFF"/>
          </w:tcPr>
          <w:p w:rsidR="00A6742E" w:rsidRDefault="00F810D8" w:rsidP="00C42781">
            <w:pPr>
              <w:pStyle w:val="Tabulka-pedpisy"/>
              <w:tabs>
                <w:tab w:val="clear" w:pos="360"/>
              </w:tabs>
              <w:ind w:left="363" w:hanging="363"/>
            </w:pPr>
            <w:r w:rsidRPr="009B3224">
              <w:rPr>
                <w:rFonts w:cs="Arial"/>
                <w:bCs/>
              </w:rPr>
              <w:t>Vyhláška č. 32/2012 Sb., o přípravcích a dalších prostředcích na ochranu rostlin</w:t>
            </w:r>
            <w:r w:rsidR="00C42781">
              <w:rPr>
                <w:rFonts w:cs="Arial"/>
                <w:bCs/>
              </w:rPr>
              <w:t xml:space="preserve">, ve znění vyhlášky č. </w:t>
            </w:r>
            <w:r w:rsidR="00C42781" w:rsidRPr="00C42781">
              <w:rPr>
                <w:color w:val="auto"/>
              </w:rPr>
              <w:t>326/2012 Sb</w:t>
            </w:r>
            <w:r>
              <w:rPr>
                <w:rFonts w:cs="Arial"/>
                <w:bCs/>
              </w:rPr>
              <w:t>.</w:t>
            </w:r>
          </w:p>
        </w:tc>
        <w:tc>
          <w:tcPr>
            <w:tcW w:w="3387" w:type="dxa"/>
            <w:tcBorders>
              <w:top w:val="single" w:sz="4" w:space="0" w:color="auto"/>
              <w:bottom w:val="single" w:sz="4" w:space="0" w:color="auto"/>
              <w:right w:val="single" w:sz="4" w:space="0" w:color="auto"/>
            </w:tcBorders>
            <w:shd w:val="clear" w:color="auto" w:fill="FFFFFF"/>
          </w:tcPr>
          <w:p w:rsidR="00A6742E" w:rsidRPr="00105497" w:rsidRDefault="00A6742E" w:rsidP="00A6742E">
            <w:pPr>
              <w:pStyle w:val="Tabulka-obsah"/>
              <w:rPr>
                <w:color w:val="auto"/>
              </w:rPr>
            </w:pPr>
            <w:r w:rsidRPr="00105497">
              <w:rPr>
                <w:color w:val="auto"/>
              </w:rPr>
              <w:t>Zrušeny: vyhláška č. 84/1997 Sb., vyhláška č. 91/2002 Sb. a vyhláška č. 329/2004 Sb.</w:t>
            </w:r>
          </w:p>
        </w:tc>
      </w:tr>
      <w:tr w:rsidR="00105497">
        <w:trPr>
          <w:jc w:val="center"/>
        </w:trPr>
        <w:tc>
          <w:tcPr>
            <w:tcW w:w="1560" w:type="dxa"/>
            <w:tcBorders>
              <w:top w:val="single" w:sz="4" w:space="0" w:color="auto"/>
              <w:bottom w:val="single" w:sz="4" w:space="0" w:color="auto"/>
            </w:tcBorders>
            <w:shd w:val="clear" w:color="auto" w:fill="FFFFFF"/>
          </w:tcPr>
          <w:p w:rsidR="00105497" w:rsidRDefault="00105497">
            <w:pPr>
              <w:pStyle w:val="Tabulka-archiv"/>
              <w:rPr>
                <w:color w:val="auto"/>
              </w:rPr>
            </w:pPr>
          </w:p>
        </w:tc>
        <w:tc>
          <w:tcPr>
            <w:tcW w:w="4961" w:type="dxa"/>
            <w:tcBorders>
              <w:top w:val="single" w:sz="4" w:space="0" w:color="auto"/>
              <w:bottom w:val="single" w:sz="4" w:space="0" w:color="auto"/>
            </w:tcBorders>
            <w:shd w:val="clear" w:color="auto" w:fill="FFFFFF"/>
          </w:tcPr>
          <w:p w:rsidR="00105497" w:rsidRPr="00C13467" w:rsidRDefault="00105497" w:rsidP="00777918">
            <w:pPr>
              <w:pStyle w:val="Tabulka-pedpisy"/>
              <w:tabs>
                <w:tab w:val="clear" w:pos="360"/>
              </w:tabs>
              <w:ind w:left="363" w:hanging="363"/>
            </w:pPr>
            <w:r w:rsidRPr="009B3224">
              <w:t>Nařízení Evropského parlamentu a Rady (ES) č. 1107/2009 o uvádění přípravků na ochranu rostlin na trh</w:t>
            </w:r>
            <w:r>
              <w:t>.</w:t>
            </w:r>
          </w:p>
        </w:tc>
        <w:tc>
          <w:tcPr>
            <w:tcW w:w="3387" w:type="dxa"/>
            <w:tcBorders>
              <w:top w:val="single" w:sz="4" w:space="0" w:color="auto"/>
              <w:bottom w:val="single" w:sz="4" w:space="0" w:color="auto"/>
              <w:right w:val="single" w:sz="4" w:space="0" w:color="auto"/>
            </w:tcBorders>
            <w:shd w:val="clear" w:color="auto" w:fill="FFFFFF"/>
          </w:tcPr>
          <w:p w:rsidR="00105497" w:rsidRPr="00105497" w:rsidRDefault="00105497" w:rsidP="00E13724">
            <w:pPr>
              <w:pStyle w:val="Tabulka-obsah"/>
              <w:rPr>
                <w:iCs/>
                <w:color w:val="auto"/>
              </w:rPr>
            </w:pPr>
          </w:p>
        </w:tc>
      </w:tr>
      <w:tr w:rsidR="004278E7">
        <w:trPr>
          <w:jc w:val="center"/>
        </w:trPr>
        <w:tc>
          <w:tcPr>
            <w:tcW w:w="1560" w:type="dxa"/>
            <w:tcBorders>
              <w:top w:val="single" w:sz="4" w:space="0" w:color="auto"/>
              <w:bottom w:val="single" w:sz="4" w:space="0" w:color="auto"/>
            </w:tcBorders>
            <w:shd w:val="clear" w:color="auto" w:fill="FFFFFF"/>
          </w:tcPr>
          <w:p w:rsidR="004278E7" w:rsidRDefault="004278E7">
            <w:pPr>
              <w:pStyle w:val="Tabulka-archiv"/>
              <w:rPr>
                <w:color w:val="auto"/>
              </w:rPr>
            </w:pPr>
            <w:r>
              <w:rPr>
                <w:color w:val="auto"/>
              </w:rPr>
              <w:t>V DIGITÁLNí PODOBě</w:t>
            </w:r>
          </w:p>
        </w:tc>
        <w:tc>
          <w:tcPr>
            <w:tcW w:w="4961" w:type="dxa"/>
            <w:tcBorders>
              <w:top w:val="single" w:sz="4" w:space="0" w:color="auto"/>
              <w:bottom w:val="single" w:sz="4" w:space="0" w:color="auto"/>
            </w:tcBorders>
            <w:shd w:val="clear" w:color="auto" w:fill="FFFFFF"/>
          </w:tcPr>
          <w:p w:rsidR="004278E7" w:rsidRPr="00C13467" w:rsidRDefault="004278E7" w:rsidP="00777918">
            <w:pPr>
              <w:pStyle w:val="Tabulka-pedpisy"/>
              <w:tabs>
                <w:tab w:val="clear" w:pos="360"/>
              </w:tabs>
              <w:ind w:left="363" w:hanging="363"/>
            </w:pPr>
            <w:r w:rsidRPr="00C13467">
              <w:t xml:space="preserve">Vyhláška č. 205/2012 </w:t>
            </w:r>
            <w:r w:rsidRPr="00C13467">
              <w:rPr>
                <w:color w:val="auto"/>
              </w:rPr>
              <w:t>Sb. o obecných zásadách integrované ochrany rostlin.</w:t>
            </w:r>
          </w:p>
        </w:tc>
        <w:tc>
          <w:tcPr>
            <w:tcW w:w="3387" w:type="dxa"/>
            <w:tcBorders>
              <w:top w:val="single" w:sz="4" w:space="0" w:color="auto"/>
              <w:bottom w:val="single" w:sz="4" w:space="0" w:color="auto"/>
              <w:right w:val="single" w:sz="4" w:space="0" w:color="auto"/>
            </w:tcBorders>
            <w:shd w:val="clear" w:color="auto" w:fill="FFFFFF"/>
          </w:tcPr>
          <w:p w:rsidR="004278E7" w:rsidRPr="00C13467" w:rsidRDefault="00C13467" w:rsidP="00E13724">
            <w:pPr>
              <w:pStyle w:val="Tabulka-obsah"/>
              <w:rPr>
                <w:color w:val="FF0000"/>
              </w:rPr>
            </w:pPr>
            <w:r w:rsidRPr="00C13467">
              <w:rPr>
                <w:iCs/>
                <w:color w:val="FF0000"/>
              </w:rPr>
              <w:t xml:space="preserve">Datum účinnosti </w:t>
            </w:r>
            <w:r w:rsidRPr="00C13467">
              <w:rPr>
                <w:color w:val="FF0000"/>
              </w:rPr>
              <w:t>1. ledna 2014.</w:t>
            </w:r>
          </w:p>
        </w:tc>
      </w:tr>
      <w:tr w:rsidR="00E13724">
        <w:trPr>
          <w:jc w:val="center"/>
        </w:trPr>
        <w:tc>
          <w:tcPr>
            <w:tcW w:w="1560" w:type="dxa"/>
            <w:tcBorders>
              <w:top w:val="single" w:sz="4" w:space="0" w:color="auto"/>
              <w:bottom w:val="single" w:sz="4" w:space="0" w:color="auto"/>
            </w:tcBorders>
            <w:shd w:val="clear" w:color="auto" w:fill="FFFFFF"/>
          </w:tcPr>
          <w:p w:rsidR="00E13724" w:rsidRDefault="00E13724">
            <w:pPr>
              <w:pStyle w:val="Tabulka-archiv"/>
            </w:pPr>
            <w:r>
              <w:rPr>
                <w:color w:val="auto"/>
              </w:rPr>
              <w:t>V DIGITÁLNí PODOBě</w:t>
            </w:r>
          </w:p>
        </w:tc>
        <w:tc>
          <w:tcPr>
            <w:tcW w:w="4961" w:type="dxa"/>
            <w:tcBorders>
              <w:top w:val="single" w:sz="4" w:space="0" w:color="auto"/>
              <w:bottom w:val="single" w:sz="4" w:space="0" w:color="auto"/>
            </w:tcBorders>
            <w:shd w:val="clear" w:color="auto" w:fill="FFFFFF"/>
          </w:tcPr>
          <w:p w:rsidR="00E13724" w:rsidRPr="00E13724" w:rsidRDefault="00E13724" w:rsidP="00E13724">
            <w:pPr>
              <w:pStyle w:val="Tabulka-pedpisy"/>
              <w:tabs>
                <w:tab w:val="clear" w:pos="360"/>
              </w:tabs>
              <w:ind w:left="363" w:hanging="363"/>
            </w:pPr>
            <w:r w:rsidRPr="004D1DE2">
              <w:t>Vyhláška č. 215/2008 Sb., o opatřeních proti zavlékání a rozšiřování škodlivých organismů rostlin a rostlinných produktů, ve znění vyhlášky č. 159/2009 Sb., vyhlášky č. 76/2010 Sb. a vyhlášky č. 382/2011 Sb.</w:t>
            </w:r>
          </w:p>
        </w:tc>
        <w:tc>
          <w:tcPr>
            <w:tcW w:w="3387" w:type="dxa"/>
            <w:tcBorders>
              <w:top w:val="single" w:sz="4" w:space="0" w:color="auto"/>
              <w:bottom w:val="single" w:sz="4" w:space="0" w:color="auto"/>
              <w:right w:val="single" w:sz="4" w:space="0" w:color="auto"/>
            </w:tcBorders>
            <w:shd w:val="clear" w:color="auto" w:fill="FFFFFF"/>
          </w:tcPr>
          <w:p w:rsidR="00E13724" w:rsidRDefault="00E13724" w:rsidP="00E13724">
            <w:pPr>
              <w:pStyle w:val="Tabulka-obsah"/>
              <w:rPr>
                <w:color w:val="auto"/>
              </w:rPr>
            </w:pPr>
            <w:r w:rsidRPr="00E13724">
              <w:rPr>
                <w:color w:val="auto"/>
              </w:rPr>
              <w:t>Zrušeny: vyhláška č. 83/1997 Sb., vyhláška č. 89/2002 Sb. a vyhláška č. 330/2004 Sb.</w:t>
            </w:r>
          </w:p>
          <w:p w:rsidR="00C42781" w:rsidRDefault="00C42781" w:rsidP="00E13724">
            <w:pPr>
              <w:pStyle w:val="Tabulka-obsah"/>
              <w:rPr>
                <w:color w:val="auto"/>
              </w:rPr>
            </w:pPr>
          </w:p>
          <w:p w:rsidR="00C42781" w:rsidRPr="00E13724" w:rsidRDefault="00C42781" w:rsidP="00C42781">
            <w:pPr>
              <w:pStyle w:val="Tabulka-obsah"/>
              <w:rPr>
                <w:color w:val="auto"/>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 xml:space="preserve">V DIGITÁLNí </w:t>
            </w:r>
            <w:r>
              <w:lastRenderedPageBreak/>
              <w:t>PODOBě</w:t>
            </w:r>
          </w:p>
        </w:tc>
        <w:tc>
          <w:tcPr>
            <w:tcW w:w="4961" w:type="dxa"/>
            <w:tcBorders>
              <w:top w:val="single" w:sz="4" w:space="0" w:color="auto"/>
              <w:bottom w:val="single" w:sz="4" w:space="0" w:color="auto"/>
            </w:tcBorders>
            <w:shd w:val="clear" w:color="auto" w:fill="FFFFFF"/>
          </w:tcPr>
          <w:p w:rsidR="00A61FCE" w:rsidRDefault="00A61FCE" w:rsidP="009D5162">
            <w:pPr>
              <w:pStyle w:val="Tabulka-pedpisy"/>
              <w:tabs>
                <w:tab w:val="clear" w:pos="360"/>
              </w:tabs>
              <w:ind w:left="363" w:hanging="363"/>
            </w:pPr>
            <w:r>
              <w:lastRenderedPageBreak/>
              <w:t xml:space="preserve">Vyhláška č. 331/2004 Sb., o opatřeních </w:t>
            </w:r>
            <w:r>
              <w:lastRenderedPageBreak/>
              <w:t>k zabezpečení ochrany proti zavlékání a šíření původce bakteriální kroužkovitosti brambor a původce bakteriální hnědé hniloby</w:t>
            </w:r>
            <w:r w:rsidR="009D5162">
              <w:t>, ve znění vyhlášky č. 328/2008 Sb</w:t>
            </w:r>
            <w: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lastRenderedPageBreak/>
              <w:t>V DIGITÁLNí PODOBě</w:t>
            </w:r>
          </w:p>
        </w:tc>
        <w:tc>
          <w:tcPr>
            <w:tcW w:w="4961" w:type="dxa"/>
            <w:tcBorders>
              <w:top w:val="single" w:sz="4" w:space="0" w:color="auto"/>
              <w:bottom w:val="single" w:sz="4" w:space="0" w:color="auto"/>
            </w:tcBorders>
            <w:shd w:val="clear" w:color="auto" w:fill="FFFFFF"/>
          </w:tcPr>
          <w:p w:rsidR="00A61FCE" w:rsidRDefault="00A61FCE" w:rsidP="009D5162">
            <w:pPr>
              <w:pStyle w:val="Tabulka-pedpisy"/>
              <w:tabs>
                <w:tab w:val="clear" w:pos="360"/>
              </w:tabs>
              <w:ind w:left="363" w:hanging="363"/>
            </w:pPr>
            <w:r>
              <w:t>Vyhláška č. 332/2004 Sb., o opatřeních k zabezpečení ochrany proti zavlékání a šíření původce rakoviny bramboru, háďátka bramborového a háďátka nažloutlého</w:t>
            </w:r>
            <w:r w:rsidR="009D5162">
              <w:t>, ve znění vyhlášky č. 75/2010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A61FCE" w:rsidRDefault="00A61FCE" w:rsidP="006C351B">
            <w:pPr>
              <w:pStyle w:val="Tabulka-pedpisy"/>
              <w:tabs>
                <w:tab w:val="clear" w:pos="360"/>
              </w:tabs>
              <w:ind w:left="363" w:hanging="363"/>
            </w:pPr>
            <w:r>
              <w:t xml:space="preserve">Vyhláška č. </w:t>
            </w:r>
            <w:r w:rsidR="006C351B">
              <w:t>206/2012 Sb.</w:t>
            </w:r>
            <w:r>
              <w:t xml:space="preserve"> o odborné způsobilosti</w:t>
            </w:r>
            <w:r w:rsidR="006C351B">
              <w:t xml:space="preserve"> pro nakládání s přípravky.</w:t>
            </w:r>
          </w:p>
        </w:tc>
        <w:tc>
          <w:tcPr>
            <w:tcW w:w="3387" w:type="dxa"/>
            <w:tcBorders>
              <w:top w:val="single" w:sz="4" w:space="0" w:color="auto"/>
              <w:bottom w:val="single" w:sz="4" w:space="0" w:color="auto"/>
              <w:right w:val="single" w:sz="4" w:space="0" w:color="auto"/>
            </w:tcBorders>
            <w:shd w:val="clear" w:color="auto" w:fill="FFFFFF"/>
          </w:tcPr>
          <w:p w:rsidR="00A61FCE" w:rsidRDefault="00A61FCE" w:rsidP="006C351B">
            <w:pPr>
              <w:pStyle w:val="Tabulka-obsah"/>
            </w:pPr>
            <w:r>
              <w:t>Zrušena vyhláška č. 288/1996 Sb. a vyhláška č. 92/2002 Sb.</w:t>
            </w:r>
            <w:r w:rsidR="006C351B">
              <w:t>, vyhláška č. 333/2004 Sb.</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A61FCE" w:rsidRDefault="00AB38DA" w:rsidP="00816AED">
            <w:pPr>
              <w:pStyle w:val="Tabulka-pedpisy"/>
              <w:tabs>
                <w:tab w:val="clear" w:pos="360"/>
              </w:tabs>
              <w:ind w:left="363" w:hanging="363"/>
            </w:pPr>
            <w:r w:rsidRPr="00AB38DA">
              <w:t>Vyhláška č. 207/2012</w:t>
            </w:r>
            <w:r w:rsidR="00816AED">
              <w:t xml:space="preserve"> Sb. </w:t>
            </w:r>
            <w:r w:rsidRPr="00AB38DA">
              <w:t>o profesionálních zařízeních pro aplikaci přípravků a o změně vyhlášky č. 384/2011 Sb., o technických zařízeních a o označování dřevěného obalového materiálu a o změně vyhlášky č. 334/2004 Sb., o mechanizačních prostředcích na ochranu rostlin.</w:t>
            </w:r>
          </w:p>
        </w:tc>
        <w:tc>
          <w:tcPr>
            <w:tcW w:w="3387" w:type="dxa"/>
            <w:tcBorders>
              <w:top w:val="single" w:sz="4" w:space="0" w:color="auto"/>
              <w:bottom w:val="single" w:sz="4" w:space="0" w:color="auto"/>
              <w:right w:val="single" w:sz="4" w:space="0" w:color="auto"/>
            </w:tcBorders>
            <w:shd w:val="clear" w:color="auto" w:fill="FFFFFF"/>
          </w:tcPr>
          <w:p w:rsidR="00A61FCE" w:rsidRDefault="00AB38DA" w:rsidP="008212F7">
            <w:pPr>
              <w:pStyle w:val="Tabulka-obsah"/>
            </w:pPr>
            <w:r>
              <w:t>Zrušena vyhláška č. 334/2004 Sb.</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V DIGITÁLNí PODOBě</w:t>
            </w:r>
          </w:p>
          <w:p w:rsidR="00A61FCE" w:rsidRDefault="00A61FCE">
            <w:pPr>
              <w:pStyle w:val="Tabulka-archiv"/>
            </w:pPr>
            <w:proofErr w:type="gramStart"/>
            <w:r>
              <w:rPr>
                <w:caps w:val="0"/>
              </w:rPr>
              <w:t>v rostlinolékař</w:t>
            </w:r>
            <w:proofErr w:type="gramEnd"/>
            <w:r>
              <w:rPr>
                <w:caps w:val="0"/>
              </w:rPr>
              <w:t>. péči</w:t>
            </w:r>
          </w:p>
        </w:tc>
        <w:tc>
          <w:tcPr>
            <w:tcW w:w="4961" w:type="dxa"/>
            <w:tcBorders>
              <w:top w:val="single" w:sz="4" w:space="0" w:color="auto"/>
              <w:bottom w:val="single" w:sz="4" w:space="0" w:color="auto"/>
            </w:tcBorders>
            <w:shd w:val="clear" w:color="auto" w:fill="FFFFFF"/>
          </w:tcPr>
          <w:p w:rsidR="00D75FED" w:rsidRDefault="00A61FCE" w:rsidP="00B56A28">
            <w:pPr>
              <w:pStyle w:val="Tabulka-pedpisy"/>
              <w:tabs>
                <w:tab w:val="clear" w:pos="360"/>
              </w:tabs>
              <w:ind w:left="363" w:hanging="363"/>
            </w:pPr>
            <w:r>
              <w:t>Zákon č. 120/2002 Sb.</w:t>
            </w:r>
            <w:r w:rsidR="00843859">
              <w:t>,</w:t>
            </w:r>
            <w:r>
              <w:t xml:space="preserve"> o podmínkách uvádění biocidních přípravků a účinných látek na trh a o změně některých souvisejících zákonů, ve znění zákona č. 186/2004 Sb., zákona č. 125/2005 Sb.</w:t>
            </w:r>
            <w:r w:rsidR="00C90B1A">
              <w:t>,</w:t>
            </w:r>
            <w:r>
              <w:t xml:space="preserve"> zákona č. 297/2008 Sb.</w:t>
            </w:r>
            <w:r w:rsidR="00D75FED">
              <w:t>,</w:t>
            </w:r>
            <w:r w:rsidR="00C90B1A">
              <w:t xml:space="preserve"> zákona č. </w:t>
            </w:r>
            <w:r w:rsidR="00C90B1A" w:rsidRPr="00C90B1A">
              <w:t>136/2010 Sb.</w:t>
            </w:r>
            <w:r w:rsidR="009C5A68">
              <w:t>,</w:t>
            </w:r>
            <w:r w:rsidR="00D75FED">
              <w:t xml:space="preserve"> zákona č. 342/2011 Sb.</w:t>
            </w:r>
            <w:r w:rsidR="002D1C00">
              <w:t>,</w:t>
            </w:r>
            <w:r w:rsidR="009C5A68">
              <w:t xml:space="preserve"> zákona č. 375/2011 Sb.</w:t>
            </w:r>
            <w:r w:rsidR="002D1C00">
              <w:t xml:space="preserve"> a zákona č. 18/2012 Sb.</w:t>
            </w:r>
          </w:p>
        </w:tc>
        <w:tc>
          <w:tcPr>
            <w:tcW w:w="3387" w:type="dxa"/>
            <w:tcBorders>
              <w:top w:val="single" w:sz="4" w:space="0" w:color="auto"/>
              <w:bottom w:val="single" w:sz="4" w:space="0" w:color="auto"/>
              <w:right w:val="single" w:sz="4" w:space="0" w:color="auto"/>
            </w:tcBorders>
            <w:shd w:val="clear" w:color="auto" w:fill="FFFFFF"/>
          </w:tcPr>
          <w:p w:rsidR="00A61FCE" w:rsidRDefault="00912013" w:rsidP="00912013">
            <w:pPr>
              <w:pStyle w:val="Tabulka-obsah"/>
            </w:pPr>
            <w:r w:rsidRPr="00080A8B">
              <w:rPr>
                <w:rFonts w:cs="Arial"/>
              </w:rPr>
              <w:t>Dezinfekční přípravky</w:t>
            </w:r>
            <w:r>
              <w:rPr>
                <w:rFonts w:cs="Arial"/>
              </w:rPr>
              <w:t>, k</w:t>
            </w:r>
            <w:r w:rsidRPr="00080A8B">
              <w:rPr>
                <w:rFonts w:cs="Arial"/>
              </w:rPr>
              <w:t>onzervační přípravky</w:t>
            </w:r>
          </w:p>
        </w:tc>
      </w:tr>
      <w:tr w:rsidR="00843859">
        <w:trPr>
          <w:jc w:val="center"/>
        </w:trPr>
        <w:tc>
          <w:tcPr>
            <w:tcW w:w="1560" w:type="dxa"/>
            <w:tcBorders>
              <w:top w:val="single" w:sz="4" w:space="0" w:color="auto"/>
              <w:bottom w:val="single" w:sz="4" w:space="0" w:color="auto"/>
            </w:tcBorders>
            <w:shd w:val="clear" w:color="auto" w:fill="FFFFFF"/>
          </w:tcPr>
          <w:p w:rsidR="00843859" w:rsidRDefault="00843859" w:rsidP="00843859">
            <w:pPr>
              <w:pStyle w:val="Tabulka-archiv"/>
            </w:pPr>
            <w:r>
              <w:t>V DIGITÁLNí PODOBě</w:t>
            </w:r>
          </w:p>
          <w:p w:rsidR="00843859" w:rsidRDefault="00843859" w:rsidP="00843859">
            <w:pPr>
              <w:pStyle w:val="Tabulka-archiv"/>
            </w:pPr>
            <w:proofErr w:type="gramStart"/>
            <w:r>
              <w:rPr>
                <w:caps w:val="0"/>
              </w:rPr>
              <w:t>v rostlinolékař</w:t>
            </w:r>
            <w:proofErr w:type="gramEnd"/>
            <w:r>
              <w:rPr>
                <w:caps w:val="0"/>
              </w:rPr>
              <w:t>. péči</w:t>
            </w:r>
          </w:p>
        </w:tc>
        <w:tc>
          <w:tcPr>
            <w:tcW w:w="4961" w:type="dxa"/>
            <w:tcBorders>
              <w:top w:val="single" w:sz="4" w:space="0" w:color="auto"/>
              <w:bottom w:val="single" w:sz="4" w:space="0" w:color="auto"/>
            </w:tcBorders>
            <w:shd w:val="clear" w:color="auto" w:fill="FFFFFF"/>
          </w:tcPr>
          <w:p w:rsidR="00843859" w:rsidRDefault="00843859" w:rsidP="00720073">
            <w:pPr>
              <w:pStyle w:val="Tabulka-pedpisy"/>
              <w:tabs>
                <w:tab w:val="clear" w:pos="360"/>
              </w:tabs>
              <w:ind w:left="363" w:hanging="363"/>
            </w:pPr>
            <w:r w:rsidRPr="00CD24DD">
              <w:t>Vyhláška</w:t>
            </w:r>
            <w:r>
              <w:t xml:space="preserve"> č. </w:t>
            </w:r>
            <w:r w:rsidRPr="00CD24DD">
              <w:t>343/2011 Sb.</w:t>
            </w:r>
            <w:r>
              <w:t xml:space="preserve">, </w:t>
            </w:r>
            <w:r w:rsidRPr="00CD24DD">
              <w:t>o seznamu účinných látek</w:t>
            </w:r>
            <w:r w:rsidR="00720073">
              <w:t xml:space="preserve">, ve znění vyhlášky č. </w:t>
            </w:r>
            <w:r w:rsidR="00720073" w:rsidRPr="00720073">
              <w:t>313/2012 Sb.</w:t>
            </w:r>
            <w:r w:rsidR="00A44950">
              <w:t xml:space="preserve"> a vyhlášky č. 91/2013 Sb.</w:t>
            </w:r>
          </w:p>
        </w:tc>
        <w:tc>
          <w:tcPr>
            <w:tcW w:w="3387" w:type="dxa"/>
            <w:tcBorders>
              <w:top w:val="single" w:sz="4" w:space="0" w:color="auto"/>
              <w:bottom w:val="single" w:sz="4" w:space="0" w:color="auto"/>
              <w:right w:val="single" w:sz="4" w:space="0" w:color="auto"/>
            </w:tcBorders>
            <w:shd w:val="clear" w:color="auto" w:fill="FFFFFF"/>
          </w:tcPr>
          <w:p w:rsidR="00843859" w:rsidRDefault="00843859">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ARCHIV</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 xml:space="preserve">Zákon č. 408/2000 Sb., o ochraně práv k odrůdám rostlin a o změně zákona č. 92/1996 Sb., o odrůdách, osivu a sadbě pěstovaných rostlin, ve znění pozdějších předpisů, (zákon o ochraně práv k odrůdám), ve znění zákona č. 147/2002 Sb., zákona č. 149/2002 Sb., zákona č. 219/2003 Sb., zákona č. 377/2005 Sb., zákona č. 444/2005 Sb. a zákona č. 554/2005 Sb. </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ARCHIV</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Zákon č. 219/2003 Sb., o uvádění do oběhu osiva a sadby pěstovaných rostlin a o změně některých zákonů (zákon o oběhu osiva a sadby), ve znění zákona č. 444/2005 Sb., zákona č. 178/2006 Sb., zákona č. 299/2007 Sb., zákona č. 96/2009 Sb. a zákona č. 300/2009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Zrušuje zákon č. 92/1996 Sb.</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Vyhláška č. 175/2004 Sb., kterou se stanoví podrobnosti o uvádění do oběhu osiva a sadby pěstovaných rostlin, ve znění vyhlášky č. 40/2005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ARCHIV</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Zákon č. 97/1996 Sb., o ochraně chmele, ve znění zákona č. 68/2000 Sb., zákona č. 258/2000 Sb. a zákona č. 322/2004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ARCHIV</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Vyhláška č. 325/2004 Sb., kterou se provádí zákon o ochraně chmele.</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Zrušena vyhláška č. 318/2000 Sb.</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ARCHIV</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 xml:space="preserve">Vyhláška MZ č. 58/1999 Sb., kterou se vymezují některé druhy rostlin uvedené v druhovém seznamu, jejichž rozmnožovací materiál se smí </w:t>
            </w:r>
            <w:r>
              <w:lastRenderedPageBreak/>
              <w:t>uvést do oběhu jako obchodní, a stanoví se jeho vlastnosti a způsob kontroly.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lastRenderedPageBreak/>
              <w:t>ARCHIV</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Zákon č. 321/2004 Sb., o vinohradnictví a vinařství a o změně některých souvisejících zákonů (zákon o vinohradnictví a vinařství), ve znění zákona č. 179/2005 Sb., zákona č. 411/2005 Sb. a zákona č. 215/2006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Zrušen zákon č. 115/1995 Sb.</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ARCHIV</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Vyhláška č. 323/2004 Sb., kterou se provádějí některá ustanovení zákona o vinohradnictví a vinařství, ve znění vyhlášky č. 437/2005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Zrušena vyhláška č. 297/2000 Sb.</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ARCHIV</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Vyhláška č. 324/2004 Sb., kterou se stanoví seznam vinařských podoblastí, vinařských obcí a viničních tratí, včetně jejich územního vymezení.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Zrušena vyhláška č. 298/2000 Sb.</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Vyhláška č. 384/2006 Sb., kterou se stanoví podrobnosti o uvádění osiva a sadby pěstovaných rostlin do oběhu, ve znění vyhlášky č. 231/2007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8212F7">
            <w:pPr>
              <w:pStyle w:val="Tabulka-archiv"/>
            </w:pPr>
            <w:r>
              <w:t>V digitalní</w:t>
            </w:r>
          </w:p>
          <w:p w:rsidR="008212F7" w:rsidRDefault="008212F7">
            <w:pPr>
              <w:pStyle w:val="Tabulka-archiv"/>
            </w:pPr>
            <w:r>
              <w:t>podobě</w:t>
            </w:r>
          </w:p>
        </w:tc>
        <w:tc>
          <w:tcPr>
            <w:tcW w:w="4961" w:type="dxa"/>
            <w:tcBorders>
              <w:top w:val="single" w:sz="4" w:space="0" w:color="auto"/>
              <w:bottom w:val="single" w:sz="4" w:space="0" w:color="auto"/>
            </w:tcBorders>
            <w:shd w:val="clear" w:color="auto" w:fill="FFFFFF"/>
          </w:tcPr>
          <w:p w:rsidR="00A61FCE" w:rsidRPr="00EA7DF9" w:rsidRDefault="00EA7DF9" w:rsidP="00720073">
            <w:pPr>
              <w:pStyle w:val="Tabulka-pedpisy"/>
              <w:tabs>
                <w:tab w:val="clear" w:pos="360"/>
              </w:tabs>
              <w:ind w:left="363" w:hanging="363"/>
              <w:rPr>
                <w:rFonts w:cs="Arial"/>
              </w:rPr>
            </w:pPr>
            <w:r w:rsidRPr="00EA7DF9">
              <w:rPr>
                <w:rFonts w:cs="Arial"/>
                <w:bCs/>
              </w:rPr>
              <w:t>Vyhláška č. 384/2011 Sb.,</w:t>
            </w:r>
            <w:r w:rsidRPr="00EA7DF9">
              <w:rPr>
                <w:rFonts w:cs="Arial"/>
              </w:rPr>
              <w:t xml:space="preserve"> </w:t>
            </w:r>
            <w:r w:rsidRPr="00EA7DF9">
              <w:rPr>
                <w:rFonts w:cs="Arial"/>
                <w:bCs/>
              </w:rPr>
              <w:t>o technických zařízeních a o označování dřevěného obalového materiálu a o změně vyhlášky č. 334/2004 Sb., o mechanizačních prostředcích na ochranu rostlin</w:t>
            </w:r>
            <w:r w:rsidR="00720073">
              <w:rPr>
                <w:rFonts w:cs="Arial"/>
                <w:bCs/>
              </w:rPr>
              <w:t xml:space="preserve">, ve znění vyhlášky č. </w:t>
            </w:r>
            <w:r w:rsidR="00720073" w:rsidRPr="00720073">
              <w:t>207/2012 Sb</w:t>
            </w:r>
            <w:r w:rsidRPr="00EA7DF9">
              <w:rPr>
                <w:rFonts w:cs="Arial"/>
                <w:bCs/>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bl>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32" w:name="_Ref71085189"/>
      <w:r>
        <w:lastRenderedPageBreak/>
        <w:t>19. Veterinární péče</w:t>
      </w:r>
      <w:bookmarkEnd w:id="32"/>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A61FCE">
        <w:trPr>
          <w:jc w:val="center"/>
        </w:trPr>
        <w:tc>
          <w:tcPr>
            <w:tcW w:w="1560" w:type="dxa"/>
            <w:tcBorders>
              <w:top w:val="single" w:sz="18" w:space="0" w:color="auto"/>
              <w:bottom w:val="single" w:sz="4" w:space="0" w:color="auto"/>
            </w:tcBorders>
            <w:shd w:val="clear" w:color="auto" w:fill="FFFFFF"/>
          </w:tcPr>
          <w:p w:rsidR="00A61FCE" w:rsidRDefault="00A61FCE">
            <w:pPr>
              <w:pStyle w:val="Tabulka-archiv"/>
            </w:pPr>
            <w:r>
              <w:rPr>
                <w:color w:val="auto"/>
              </w:rPr>
              <w:t>v digitální podobě</w:t>
            </w:r>
          </w:p>
        </w:tc>
        <w:tc>
          <w:tcPr>
            <w:tcW w:w="4961" w:type="dxa"/>
            <w:tcBorders>
              <w:top w:val="single" w:sz="18" w:space="0" w:color="auto"/>
              <w:bottom w:val="single" w:sz="4" w:space="0" w:color="auto"/>
            </w:tcBorders>
            <w:shd w:val="clear" w:color="auto" w:fill="FFFFFF"/>
          </w:tcPr>
          <w:p w:rsidR="001F53CE" w:rsidRPr="005E0019" w:rsidRDefault="000941A5" w:rsidP="001F53CE">
            <w:pPr>
              <w:pStyle w:val="Tabulka-pedpisy"/>
              <w:tabs>
                <w:tab w:val="clear" w:pos="360"/>
              </w:tabs>
              <w:ind w:left="363" w:hanging="363"/>
              <w:rPr>
                <w:rFonts w:cs="Arial"/>
              </w:rPr>
            </w:pPr>
            <w:r w:rsidRPr="005E0019">
              <w:rPr>
                <w:rFonts w:cs="Arial"/>
              </w:rPr>
              <w:t xml:space="preserve">Zákon č. 166/1999 Sb., o veterinární péči a o změně některých souvisejících zákonů (veterinární zákon), ve znění zákona č. 29/2000 Sb., zákona č. 154/2000 Sb., zákona č. 102/2001 Sb., zákona č. 76/2002 Sb., zákona č. 120/2002 Sb., zákona č. 309/2002 Sb., zákona č. 320/2002 Sb., zákona č. 131/2003 Sb., zákona č. 316/2004 Sb., zákona č. 444/2005 Sb., zákona č. 48/2006 Sb., zákona č. 186/2006 Sb., zákona č. 124/2008 Sb., zákona č. 182/2008 Sb., zákona č. 223/2009 Sb., zákona č. 227/2009 Sb., zákona č. 281/2009 Sb., zákona č. 291/2009 Sb., zákona č. 298/2009 Sb., zákona č. 308/2011 Sb., zákona č. 18/2012 Sb., zákona č. </w:t>
            </w:r>
            <w:r w:rsidRPr="005E0019">
              <w:rPr>
                <w:rFonts w:cs="Arial"/>
                <w:iCs/>
              </w:rPr>
              <w:t xml:space="preserve">359/2012 Sb., </w:t>
            </w:r>
            <w:r w:rsidRPr="005E0019">
              <w:rPr>
                <w:rFonts w:cs="Arial"/>
              </w:rPr>
              <w:t>zákona č. 279/2013 Sb., zákona č. 64/2014 Sb.</w:t>
            </w:r>
            <w:r>
              <w:rPr>
                <w:rFonts w:cs="Arial"/>
              </w:rPr>
              <w:t>,</w:t>
            </w:r>
            <w:r w:rsidRPr="005E0019">
              <w:rPr>
                <w:rFonts w:cs="Arial"/>
              </w:rPr>
              <w:t xml:space="preserve"> zákona č. 139/2014 Sb.</w:t>
            </w:r>
            <w:r>
              <w:rPr>
                <w:rFonts w:cs="Arial"/>
              </w:rPr>
              <w:t>, zákona č. 250/2014 a zákona č. 264/2014.</w:t>
            </w:r>
          </w:p>
          <w:p w:rsidR="00A61FCE" w:rsidRDefault="00A61FCE" w:rsidP="001F53CE">
            <w:pPr>
              <w:pStyle w:val="Tabulka-pedpisy"/>
              <w:tabs>
                <w:tab w:val="clear" w:pos="360"/>
              </w:tabs>
              <w:ind w:left="363" w:hanging="363"/>
            </w:pPr>
            <w:r>
              <w:t>[</w:t>
            </w:r>
            <w:r>
              <w:rPr>
                <w:rFonts w:cs="Arial"/>
              </w:rPr>
              <w:t xml:space="preserve">Směrnice Rady 64/432/EHS o veteinárních otázkách obchodu se skotem a prasaty uvnitř Společenství. Směrnice Rady 97/12/ES, kterou se mění a aktualizuje směrnice 64/432/EHS o veterinárních otázkách obchodu se skotem a prasaty uvnitř Společenství. Směrnice Evropského parlamentu a Rady 2005/36/ES o uznávání odborných kvalifikací. Směrnice Rady 82/894/EHS o hlášení chorob zvířat ve Společenství. Směrnice Rady 88/407/EHS o veterinárních požadavcích na obchod s hluboce zmrazeným spermatem skotu uvnitř Společenství a na jeho dovoz. Směrnice Rady 93/60/EHS, kterou se mění směrnice 88/407/EHS o veterinárních požadavcích na obchod s hluboce zmrazeným spermatem skotu uvnitř Společenství a na jeho dovoz a kterou se její oblast působnosti rozšiřuje na čerstvé sperma skotu. Směrnice Rady 2003/43/ES, kterou se mění směrnice 88/407/EHS o veterinárních požadavcích na obchod se spermatem skotu uvnitř Společenství a na jeho dovoz. Směrnice Rady 89/556/EHS o veterinárních otázkách obchodu s embryi skotu ve Společenství a dovozů těchto embryí ze třetích zemí. Směrnice Rady 93/52/EHS, kterou se mění směrnice 89/556/EHS o veterinárních otázkách obchodu s embryi skotu ve Společenství a dovozu těchto embryí ze třetích zemí. Směrnice Rady 89/608/EHS o vzájemné pomoci mezi správními orgány členských států a jejich spolupráci s Komisí k zajištění správného uplatňování veterinárních a zootechnických právních předpisů. Směrnice Rady 89/662/EHS o veterinárních kontrolách v obchodu uvnitř Společenství s cílem dotvoření vnitřního trhu. Směrnice Rady 92/67/EHS, kterou se mění směrnice 89/662/EHS o veterinárních kontrolách v obchodu uvnitř </w:t>
            </w:r>
            <w:r>
              <w:rPr>
                <w:rFonts w:cs="Arial"/>
              </w:rPr>
              <w:lastRenderedPageBreak/>
              <w:t xml:space="preserve">Společenství s cílem dotvoření vnitřního trhu. Směrnice Evropského parlamentu a Rady 2004/41/ES, kterou se zrušují některé směrnice týkající se hygieny potravin a hygienických podmínek pro produkci některých produktů živočišného původu určených k lidské spotřebě a pro jejich uvádění na trh a kterou se mění směrnice Rady 89/662/EHS a 92/118/EHS a rozhodnutí Rady 95/408/ES. Směrnice Rady 91/496/EHS, kterou se stanoví zásady organizace veterinárních kontrol zvířat dovážených do Společenství ze třetích zemí a kterou se mění směrnice 89/662/EHS, 90/425/EHS a 90/675/EHS. Směrnice Rady 90/425/EHS o veterinárních a zootechnických kontrolách v obchodu s některými živými zvířaty a produkty uvnitř Společenství s cílem dotvoření vnitřního trhu. Směrnice Rady 92/60/EHS, kterou se mění směrnice 90/425/EHS o veterinárních a zootechnických kontrolách v obchodu s některými živými zvířaty a produkty uvnitř Společenství s cílem dotvoření vnitřního trhu. Směrnice Evropského parlamentu a Rady 2002/33/ES, kterou se mění směrnice Rady 90/425/EHS a 92/118/EHS, pokud jde o hygienické požadavky na vedlejší produkty živočišného původu. Směrnice Rady 90/426/EHS o veterinárních předpisech pro přesun koňovitých a jejich dovoz ze třetích zemí. Směrnice Rady 92/36/EHS, kterou se mění, pokud jde o mor koní, směrnice 90/426/EHS o veterinárních předpisech pro přesun koňovitých a jejich dovoz ze třetích zemí. Směrnice Rady 2004/68/ES, kterou se stanoví veterinární předpisy pro dovoz některých živých kopytníků do Společenství a pro jejich tranzit, mění směrnice 90/426/EHS a 92/65/EHS, a zrušuje směrnice 72/462/EHS. Směrnice Rady 90/429/EHS, kterou se stanoví veterinární požadavky na obchod se spermatem prasat uvnitř Společenství a na jeho dovoz. Směrnice Rady 90/539/EHS o veterinárních podmínkách pro obchod s drůbeží a násadovými vejci uvnitř Společenství a jejich dovoz ze třetích zemí. Směrnice Rady 93/120/ES, kterou se mění směrnice Rady 90/539/EHS o veterinárních podmínkách pro obchod s drůbeží a násadovými vejci uvnitř Společenství a jejich dovoz ze třetích zemí. Směrnice Rady 1999/90/ES, kterou se mění směrnice 90/539/EHS o veterinárních podmínkách pro obchod s drůbeží a násadovými vejci uvnitř Společenství a jejich dovoz ze třetích zemí. Směrnice Rady 2006/88/ES o veterinárních požadavcích na živočichy pocházející z akvakultury a produkty akvakultury a o prevenci a tlumení některých nákaz vodních živočichů. </w:t>
            </w:r>
            <w:r>
              <w:rPr>
                <w:rFonts w:cs="Arial"/>
              </w:rPr>
              <w:lastRenderedPageBreak/>
              <w:t xml:space="preserve">Směrnice Rady 91/68/EHS o veterinárních podmínkách obchodu s ovcemi a kozami uvnitř Společenství. Směrnice Evropského parlamentu a Rady 2001/10/ES, kterou se mění směrnice Rady 91/68/EHS, pokud jde o klusavku. Směrnice Rady 2003/50/ES, kterou se mění směrnice 91/68/EHS, pokud jde o zpřísnění kontrolních opatření pro pohyb ovcí a koz. Směrnice Rady 92/65/EHS o veterinárních předpisech pro obchod se zvířaty, spermatem, vajíčky a embryi uvnitř Společenství a jejich dovoz do Společenství, pokud se na ně nevztahují zvláštní veterinární předpisy Společenství uvedené v příloze A oddíle I směrnice 90/425/EHS. Směrnice Rady 92/118/EHS o veterinárních a hygienických předpisech pro obchod s produkty živočišného původu ve Společenství a jejich dovoz do Společenství, pokud se na ně nevztahují zvláštní předpisy Společenství uvedené v kapitole I přílohy A směrnice 89/662/EHS, a pokud jde o patogenní původce, směrnice 90/425/EHS. Směrnice Rady 96/90/ES, kterou se mění směrnice 92/118/EHS o veterinárních a hygienických předpisech pro obchod s produkty živočišného původu ve Společenství a jejich dovoz do Společenství, pokud se na ně nevztahují zvláštní předpisy Společenství uvedené v kapitole I přílohy A směrnice 89/662/EHS, a pokud jde o patogenní původce, směrnice 90/425/EHS. Směrnice Rady 97/79/ES, kterou se mění směrnice 71/118/EHS, 72/462/EHS, 85/73/EHS, 91/67/EHS, 91/492/EHS, 91/493/EHS, 92/45/EHS a 92/118/EHS, pokud jde o veterinární kontrolu produktů dovážených do Společenství ze třetích zemí. Směrnice Evropského parlamentu a Rady 2002/33/ES, kterou se mění směrnice Rady 90/425/EHS a 92/118/EHS, pokud jde o hygienické požadavky na vedlejší produkty živočišného původu. Směrnice Evropského parlamentu a Rady 2004/41/ES, kterou se zrušují některé směrnice týkající se hygieny potravin a hygienických podmínek pro produkci některých produktů živočišného původu určených k lidské spotřebě a pro jejich uvádění na trh a kterou se mění směrnice Rady 89/662/EHS a 92/118/EHS a rozhodnutí Rady 95/408/ES. Směrnice Rady 92/119/EHS, kterou se zavádějí obecná opatření Společenství pro tlumení některých nákaz zvířat a zvláštní opatření týkající se vezikulární choroby prasat. Směrnice Rady 96/22/ES o zákazu používání některých látek s hormonálním nebo tyreostatickým účinkem a beta-sympatomimetik v chovech zvířat a o zrušení směrnic 81/602/EHS, 88/146/EHS a 88/299/EHS. Směrnice Evropského parlamentu a Rady 2003/74/ES, kterou se mění </w:t>
            </w:r>
            <w:r>
              <w:rPr>
                <w:rFonts w:cs="Arial"/>
              </w:rPr>
              <w:lastRenderedPageBreak/>
              <w:t>směrnice Rady 96/22/ES o zákazu používání některých látek s hormonálním nebo tyreostatickým účinkem a beta-sympatomimetik v chovech zvířat. Směrnice Rady 96/23/ES o kontrolních opatřeních u některých látek a jejich reziduí v živých zvířatech a živočišných produktech a o zrušení směrnic 85/358/EHS a 86/469/EHS a rozhodnutí 89/187/EHS a 91/664/EHS. Směrnice Rady 96/93/ES o osvědčeních pro zvířata a živočišné produkty. Směrnice Rady 97/78/ES, kterou se stanoví základní pravidla pro veterinární kontroly produktů ze třetích zemí dovážených do Společenství. Směrnice Evropského parlamentu a Rady 2001/82/ES o kodexu Společenství týkajícím se veterinárních léčivých přípravků. Směrnice Evropského parlamentu a Rady 2004/28/ES, kterou se mění směrnice 2001/82/ES o kodexu Společenství týkajícím se veterinárních léčivých přípravků. Směrnice Rady 2002/99/ES, kterou se stanoví veterinární předpisy pro produkci, zpracování, distribuci a dovoz produktů živočišného původu určených k lidské spotřebě. Směrnice Evropského parlamentu a Rady 2003/99/ES o sledování zoonóz a jejich původců, o změně rozhodnutí Rady 90/424/EHS a o zrušení směrnice Rady 92/117/EHS.</w:t>
            </w:r>
            <w:r>
              <w:t>]</w:t>
            </w:r>
          </w:p>
        </w:tc>
        <w:tc>
          <w:tcPr>
            <w:tcW w:w="3387" w:type="dxa"/>
            <w:tcBorders>
              <w:top w:val="single" w:sz="18" w:space="0" w:color="auto"/>
              <w:bottom w:val="single" w:sz="4" w:space="0" w:color="auto"/>
              <w:right w:val="single" w:sz="4" w:space="0" w:color="auto"/>
            </w:tcBorders>
            <w:shd w:val="clear" w:color="auto" w:fill="FFFFFF"/>
          </w:tcPr>
          <w:p w:rsidR="00A61FCE" w:rsidRDefault="00A61FCE">
            <w:pPr>
              <w:pStyle w:val="Tabulka-obsah"/>
              <w:rPr>
                <w:rFonts w:cs="Arial"/>
              </w:rPr>
            </w:pPr>
            <w:r>
              <w:rPr>
                <w:rFonts w:cs="Arial"/>
              </w:rPr>
              <w:lastRenderedPageBreak/>
              <w:t>Zrušen zákon č. 87/1987 Sb.</w:t>
            </w:r>
          </w:p>
          <w:p w:rsidR="00D43C83" w:rsidRPr="005E0019" w:rsidRDefault="00945565">
            <w:pPr>
              <w:pStyle w:val="Tabulka-obsah"/>
              <w:rPr>
                <w:rFonts w:cs="Arial"/>
                <w:i/>
                <w:iCs/>
                <w:color w:val="auto"/>
                <w:szCs w:val="16"/>
              </w:rPr>
            </w:pPr>
            <w:r w:rsidRPr="005E0019">
              <w:rPr>
                <w:rFonts w:cs="Arial"/>
                <w:i/>
                <w:iCs/>
                <w:color w:val="auto"/>
                <w:szCs w:val="16"/>
              </w:rPr>
              <w:t>Z</w:t>
            </w:r>
            <w:r w:rsidR="00A61FCE" w:rsidRPr="005E0019">
              <w:rPr>
                <w:rFonts w:cs="Arial"/>
                <w:i/>
                <w:iCs/>
                <w:color w:val="auto"/>
                <w:szCs w:val="16"/>
              </w:rPr>
              <w:t xml:space="preserve">ákon SR č. </w:t>
            </w:r>
            <w:proofErr w:type="gramStart"/>
            <w:r w:rsidR="00A61FCE" w:rsidRPr="005E0019">
              <w:rPr>
                <w:rFonts w:cs="Arial"/>
                <w:i/>
                <w:iCs/>
                <w:color w:val="auto"/>
                <w:szCs w:val="16"/>
              </w:rPr>
              <w:t>488/2002 Z. z.</w:t>
            </w:r>
            <w:proofErr w:type="gramEnd"/>
          </w:p>
          <w:p w:rsidR="005E0019" w:rsidRPr="000941A5" w:rsidRDefault="005E0019" w:rsidP="005E0019">
            <w:pPr>
              <w:pStyle w:val="Tabulka-obsah"/>
              <w:rPr>
                <w:i/>
                <w:iCs/>
                <w:color w:val="auto"/>
              </w:rPr>
            </w:pPr>
          </w:p>
        </w:tc>
      </w:tr>
      <w:tr w:rsidR="004766CD">
        <w:trPr>
          <w:jc w:val="center"/>
        </w:trPr>
        <w:tc>
          <w:tcPr>
            <w:tcW w:w="1560" w:type="dxa"/>
            <w:tcBorders>
              <w:top w:val="single" w:sz="4" w:space="0" w:color="auto"/>
              <w:bottom w:val="single" w:sz="4" w:space="0" w:color="auto"/>
            </w:tcBorders>
            <w:shd w:val="clear" w:color="auto" w:fill="FFFFFF"/>
          </w:tcPr>
          <w:p w:rsidR="004766CD" w:rsidRDefault="004766CD" w:rsidP="00543F45">
            <w:pPr>
              <w:pStyle w:val="Tabulka-archiv"/>
              <w:rPr>
                <w:color w:val="auto"/>
              </w:rPr>
            </w:pPr>
            <w:r>
              <w:rPr>
                <w:color w:val="auto"/>
              </w:rPr>
              <w:lastRenderedPageBreak/>
              <w:t>v digitální podobě</w:t>
            </w:r>
          </w:p>
        </w:tc>
        <w:tc>
          <w:tcPr>
            <w:tcW w:w="4961" w:type="dxa"/>
            <w:tcBorders>
              <w:top w:val="single" w:sz="4" w:space="0" w:color="auto"/>
              <w:bottom w:val="single" w:sz="4" w:space="0" w:color="auto"/>
            </w:tcBorders>
            <w:shd w:val="clear" w:color="auto" w:fill="FFFFFF"/>
          </w:tcPr>
          <w:p w:rsidR="004766CD" w:rsidRDefault="004766CD" w:rsidP="00933E9F">
            <w:pPr>
              <w:pStyle w:val="Tabulka-pedpisy"/>
              <w:tabs>
                <w:tab w:val="clear" w:pos="360"/>
              </w:tabs>
              <w:ind w:left="363" w:hanging="363"/>
            </w:pPr>
            <w:r w:rsidRPr="00B87018">
              <w:rPr>
                <w:rFonts w:cs="Arial"/>
              </w:rPr>
              <w:t>Vyhláška</w:t>
            </w:r>
            <w:r>
              <w:rPr>
                <w:rFonts w:cs="Arial"/>
              </w:rPr>
              <w:t xml:space="preserve"> č. </w:t>
            </w:r>
            <w:r w:rsidRPr="00B87018">
              <w:rPr>
                <w:rFonts w:cs="Arial"/>
              </w:rPr>
              <w:t>342/2012 Sb. o zdraví zvířat a jeho ochraně, o přemísťování a přepravě zvířat a o oprávnění a odborné způsobilosti k výkonu některých odborných</w:t>
            </w:r>
            <w:r>
              <w:rPr>
                <w:rFonts w:cs="Arial"/>
              </w:rPr>
              <w:t xml:space="preserve"> </w:t>
            </w:r>
            <w:r w:rsidRPr="00B87018">
              <w:rPr>
                <w:rFonts w:cs="Arial"/>
              </w:rPr>
              <w:t>veterinárních činností</w:t>
            </w:r>
            <w:r w:rsidR="00933E9F">
              <w:rPr>
                <w:rFonts w:cs="Arial"/>
              </w:rPr>
              <w:t>, ve znění vyhlášky č. 429/2013 Sb.</w:t>
            </w:r>
          </w:p>
        </w:tc>
        <w:tc>
          <w:tcPr>
            <w:tcW w:w="3387" w:type="dxa"/>
            <w:tcBorders>
              <w:top w:val="single" w:sz="4" w:space="0" w:color="auto"/>
              <w:bottom w:val="single" w:sz="4" w:space="0" w:color="auto"/>
              <w:right w:val="single" w:sz="4" w:space="0" w:color="auto"/>
            </w:tcBorders>
            <w:shd w:val="clear" w:color="auto" w:fill="FFFFFF"/>
          </w:tcPr>
          <w:p w:rsidR="004766CD" w:rsidRDefault="004766CD" w:rsidP="00543F45">
            <w:pPr>
              <w:pStyle w:val="Tabulka-obsah"/>
            </w:pPr>
            <w:r>
              <w:t xml:space="preserve">Zrušena: Vyhláška č. </w:t>
            </w:r>
            <w:r w:rsidRPr="000B34E7">
              <w:t>296/2003</w:t>
            </w:r>
          </w:p>
        </w:tc>
      </w:tr>
      <w:tr w:rsidR="008D5BA4">
        <w:trPr>
          <w:jc w:val="center"/>
        </w:trPr>
        <w:tc>
          <w:tcPr>
            <w:tcW w:w="1560" w:type="dxa"/>
            <w:tcBorders>
              <w:top w:val="single" w:sz="4" w:space="0" w:color="auto"/>
              <w:bottom w:val="single" w:sz="4" w:space="0" w:color="auto"/>
            </w:tcBorders>
            <w:shd w:val="clear" w:color="auto" w:fill="FFFFFF"/>
          </w:tcPr>
          <w:p w:rsidR="008D5BA4" w:rsidRDefault="008D5BA4" w:rsidP="00E21E91">
            <w:pPr>
              <w:pStyle w:val="Tabulka-archiv"/>
            </w:pPr>
            <w:r>
              <w:rPr>
                <w:color w:val="auto"/>
              </w:rPr>
              <w:t>v digitální podobě</w:t>
            </w:r>
          </w:p>
        </w:tc>
        <w:tc>
          <w:tcPr>
            <w:tcW w:w="4961" w:type="dxa"/>
            <w:tcBorders>
              <w:top w:val="single" w:sz="4" w:space="0" w:color="auto"/>
              <w:bottom w:val="single" w:sz="4" w:space="0" w:color="auto"/>
            </w:tcBorders>
            <w:shd w:val="clear" w:color="auto" w:fill="FFFFFF"/>
          </w:tcPr>
          <w:p w:rsidR="008D5BA4" w:rsidRDefault="008D5BA4" w:rsidP="00E21E91">
            <w:pPr>
              <w:pStyle w:val="Tabulka-pedpisy"/>
              <w:tabs>
                <w:tab w:val="clear" w:pos="360"/>
              </w:tabs>
              <w:ind w:left="363" w:hanging="363"/>
            </w:pPr>
            <w:r>
              <w:t>Zákon č. 246/1992 Sb., na ochranu zvířat proti týrání, ve znění zákona č. 162/1993 Sb., zákona č. 193/1994 Sb., zákona č. 243/1997 Sb., nálezu Ústavního soudu vyhlášeného pod č. 30/1998 Sb., zákona č. 77/2004 Sb., zákona č. 413/2005 Sb., zákona č. 77/2006 Sb., zákona č. 312/2008 Sb., zákona č. 291/2009 Sb., zákona č. 308/2011 Sb. a zákona č. 359/2012 Sb.</w:t>
            </w:r>
          </w:p>
        </w:tc>
        <w:tc>
          <w:tcPr>
            <w:tcW w:w="3387" w:type="dxa"/>
            <w:tcBorders>
              <w:top w:val="single" w:sz="4" w:space="0" w:color="auto"/>
              <w:bottom w:val="single" w:sz="4" w:space="0" w:color="auto"/>
              <w:right w:val="single" w:sz="4" w:space="0" w:color="auto"/>
            </w:tcBorders>
            <w:shd w:val="clear" w:color="auto" w:fill="FFFFFF"/>
          </w:tcPr>
          <w:p w:rsidR="008D5BA4" w:rsidRDefault="008D5BA4" w:rsidP="00E21E91">
            <w:pPr>
              <w:pStyle w:val="Tabulka-obsah"/>
            </w:pPr>
          </w:p>
        </w:tc>
      </w:tr>
      <w:tr w:rsidR="008D5BA4">
        <w:trPr>
          <w:jc w:val="center"/>
        </w:trPr>
        <w:tc>
          <w:tcPr>
            <w:tcW w:w="1560" w:type="dxa"/>
            <w:tcBorders>
              <w:top w:val="single" w:sz="4" w:space="0" w:color="auto"/>
              <w:bottom w:val="single" w:sz="4" w:space="0" w:color="auto"/>
            </w:tcBorders>
            <w:shd w:val="clear" w:color="auto" w:fill="FFFFFF"/>
          </w:tcPr>
          <w:p w:rsidR="008D5BA4" w:rsidRDefault="008D5BA4" w:rsidP="00E21E91">
            <w:pPr>
              <w:pStyle w:val="Tabulka-archiv"/>
            </w:pPr>
            <w:r>
              <w:rPr>
                <w:color w:val="auto"/>
              </w:rPr>
              <w:t>v digitální podobě</w:t>
            </w:r>
          </w:p>
        </w:tc>
        <w:tc>
          <w:tcPr>
            <w:tcW w:w="4961" w:type="dxa"/>
            <w:tcBorders>
              <w:top w:val="single" w:sz="4" w:space="0" w:color="auto"/>
              <w:bottom w:val="single" w:sz="4" w:space="0" w:color="auto"/>
            </w:tcBorders>
            <w:shd w:val="clear" w:color="auto" w:fill="FFFFFF"/>
          </w:tcPr>
          <w:p w:rsidR="008D5BA4" w:rsidRDefault="008D5BA4" w:rsidP="00E21E91">
            <w:pPr>
              <w:pStyle w:val="Tabulka-pedpisy"/>
              <w:tabs>
                <w:tab w:val="clear" w:pos="360"/>
              </w:tabs>
              <w:ind w:left="363" w:hanging="363"/>
            </w:pPr>
            <w:r>
              <w:t>Vyhláška č. 4/2009 Sb., o ochraně zvířat při přepravě</w:t>
            </w:r>
            <w:r w:rsidR="00765A08">
              <w:t>, ve znění vyhlášky č. 22/2013 Sb.</w:t>
            </w:r>
          </w:p>
          <w:p w:rsidR="00765A08" w:rsidRDefault="00765A08" w:rsidP="00765A08">
            <w:pPr>
              <w:pStyle w:val="Tabulka-pedpisy"/>
              <w:numPr>
                <w:ilvl w:val="0"/>
                <w:numId w:val="0"/>
              </w:numPr>
              <w:ind w:left="284" w:hanging="284"/>
            </w:pPr>
          </w:p>
        </w:tc>
        <w:tc>
          <w:tcPr>
            <w:tcW w:w="3387" w:type="dxa"/>
            <w:tcBorders>
              <w:top w:val="single" w:sz="4" w:space="0" w:color="auto"/>
              <w:bottom w:val="single" w:sz="4" w:space="0" w:color="auto"/>
              <w:right w:val="single" w:sz="4" w:space="0" w:color="auto"/>
            </w:tcBorders>
            <w:shd w:val="clear" w:color="auto" w:fill="FFFFFF"/>
          </w:tcPr>
          <w:p w:rsidR="008D5BA4" w:rsidRPr="00EC135D" w:rsidRDefault="0070639D" w:rsidP="0070639D">
            <w:pPr>
              <w:pStyle w:val="Tabulka-obsah"/>
              <w:rPr>
                <w:color w:val="auto"/>
              </w:rPr>
            </w:pPr>
            <w:r>
              <w:rPr>
                <w:rFonts w:cs="Arial"/>
              </w:rPr>
              <w:t xml:space="preserve">Zrušena: </w:t>
            </w:r>
            <w:r w:rsidR="008D5BA4" w:rsidRPr="00EC135D">
              <w:rPr>
                <w:color w:val="auto"/>
              </w:rPr>
              <w:t>Vyhláška č. 193/2004 Sb.</w:t>
            </w:r>
          </w:p>
        </w:tc>
      </w:tr>
      <w:tr w:rsidR="00F92F0C">
        <w:trPr>
          <w:jc w:val="center"/>
        </w:trPr>
        <w:tc>
          <w:tcPr>
            <w:tcW w:w="1560" w:type="dxa"/>
            <w:tcBorders>
              <w:top w:val="single" w:sz="4" w:space="0" w:color="auto"/>
              <w:bottom w:val="single" w:sz="4" w:space="0" w:color="auto"/>
            </w:tcBorders>
            <w:shd w:val="clear" w:color="auto" w:fill="FFFFFF"/>
          </w:tcPr>
          <w:p w:rsidR="00F92F0C" w:rsidRDefault="000C39C0">
            <w:pPr>
              <w:pStyle w:val="Tabulka-archiv"/>
            </w:pPr>
            <w:r>
              <w:rPr>
                <w:color w:val="auto"/>
              </w:rPr>
              <w:t>v digitální podobě</w:t>
            </w:r>
          </w:p>
        </w:tc>
        <w:tc>
          <w:tcPr>
            <w:tcW w:w="4961" w:type="dxa"/>
            <w:tcBorders>
              <w:top w:val="single" w:sz="4" w:space="0" w:color="auto"/>
              <w:bottom w:val="single" w:sz="4" w:space="0" w:color="auto"/>
            </w:tcBorders>
            <w:shd w:val="clear" w:color="auto" w:fill="FFFFFF"/>
          </w:tcPr>
          <w:p w:rsidR="00F92F0C" w:rsidRDefault="00F92F0C" w:rsidP="005C2293">
            <w:pPr>
              <w:pStyle w:val="Tabulka-pedpisy"/>
              <w:tabs>
                <w:tab w:val="clear" w:pos="360"/>
              </w:tabs>
              <w:ind w:left="363" w:hanging="363"/>
            </w:pPr>
            <w:r>
              <w:t>Vyhláška č. 22/2013 Sb. o vzdělávání na úseku ochrany zvířat proti týrání</w:t>
            </w:r>
            <w:r w:rsidR="005C2293">
              <w:t>, ve znění vyhlášky č. 372/2013 Sb.</w:t>
            </w:r>
          </w:p>
        </w:tc>
        <w:tc>
          <w:tcPr>
            <w:tcW w:w="3387" w:type="dxa"/>
            <w:tcBorders>
              <w:top w:val="single" w:sz="4" w:space="0" w:color="auto"/>
              <w:bottom w:val="single" w:sz="4" w:space="0" w:color="auto"/>
              <w:right w:val="single" w:sz="4" w:space="0" w:color="auto"/>
            </w:tcBorders>
            <w:shd w:val="clear" w:color="auto" w:fill="FFFFFF"/>
          </w:tcPr>
          <w:p w:rsidR="00F92F0C" w:rsidRPr="00FC5D8F" w:rsidRDefault="0070639D" w:rsidP="004B0A20">
            <w:pPr>
              <w:pStyle w:val="Tabulka-obsah"/>
              <w:rPr>
                <w:color w:val="auto"/>
              </w:rPr>
            </w:pPr>
            <w:r>
              <w:rPr>
                <w:rFonts w:cs="Arial"/>
              </w:rPr>
              <w:t xml:space="preserve">Zrušena: </w:t>
            </w:r>
            <w:r w:rsidRPr="009F5B1D">
              <w:rPr>
                <w:rFonts w:cs="Arial"/>
              </w:rPr>
              <w:t>Vyhláška č. 3/2009 Sb.</w:t>
            </w:r>
          </w:p>
        </w:tc>
      </w:tr>
      <w:tr w:rsidR="008D5BA4">
        <w:trPr>
          <w:jc w:val="center"/>
        </w:trPr>
        <w:tc>
          <w:tcPr>
            <w:tcW w:w="1560" w:type="dxa"/>
            <w:tcBorders>
              <w:top w:val="single" w:sz="4" w:space="0" w:color="auto"/>
              <w:bottom w:val="single" w:sz="4" w:space="0" w:color="auto"/>
            </w:tcBorders>
            <w:shd w:val="clear" w:color="auto" w:fill="FFFFFF"/>
          </w:tcPr>
          <w:p w:rsidR="008D5BA4" w:rsidRDefault="008D5BA4">
            <w:pPr>
              <w:pStyle w:val="Tabulka-archiv"/>
            </w:pPr>
          </w:p>
        </w:tc>
        <w:tc>
          <w:tcPr>
            <w:tcW w:w="4961" w:type="dxa"/>
            <w:tcBorders>
              <w:top w:val="single" w:sz="4" w:space="0" w:color="auto"/>
              <w:bottom w:val="single" w:sz="4" w:space="0" w:color="auto"/>
            </w:tcBorders>
            <w:shd w:val="clear" w:color="auto" w:fill="FFFFFF"/>
          </w:tcPr>
          <w:p w:rsidR="008D5BA4" w:rsidRDefault="008D5BA4" w:rsidP="001805FA">
            <w:pPr>
              <w:pStyle w:val="Tabulka-pedpisy"/>
              <w:tabs>
                <w:tab w:val="clear" w:pos="360"/>
              </w:tabs>
              <w:ind w:left="363" w:hanging="363"/>
            </w:pPr>
            <w:r>
              <w:t>Vyhláška č. 289/2007 Sb. o veterinárních a hygienických požadavcích na živočišné produkty, které nejsou upraveny přímo použitelnými předpisy Evropských společenství, ve znění vyhlášky č. 289/2007 Sb.</w:t>
            </w:r>
            <w:r w:rsidR="001805FA">
              <w:t>,</w:t>
            </w:r>
            <w:r>
              <w:t xml:space="preserve"> vyhlášky č. 61/2009 </w:t>
            </w:r>
            <w:proofErr w:type="gramStart"/>
            <w:r>
              <w:t>Sb.</w:t>
            </w:r>
            <w:r w:rsidR="001805FA">
              <w:t>a vyhlášky</w:t>
            </w:r>
            <w:proofErr w:type="gramEnd"/>
            <w:r w:rsidR="001805FA">
              <w:t xml:space="preserve"> č. 11/2015 Sb.</w:t>
            </w:r>
          </w:p>
        </w:tc>
        <w:tc>
          <w:tcPr>
            <w:tcW w:w="3387" w:type="dxa"/>
            <w:tcBorders>
              <w:top w:val="single" w:sz="4" w:space="0" w:color="auto"/>
              <w:bottom w:val="single" w:sz="4" w:space="0" w:color="auto"/>
              <w:right w:val="single" w:sz="4" w:space="0" w:color="auto"/>
            </w:tcBorders>
            <w:shd w:val="clear" w:color="auto" w:fill="FFFFFF"/>
          </w:tcPr>
          <w:p w:rsidR="008D5BA4" w:rsidRDefault="008D5BA4" w:rsidP="004B0A20">
            <w:pPr>
              <w:pStyle w:val="Tabulka-obsah"/>
              <w:rPr>
                <w:color w:val="auto"/>
              </w:rPr>
            </w:pPr>
            <w:r w:rsidRPr="00FC5D8F">
              <w:rPr>
                <w:color w:val="auto"/>
              </w:rPr>
              <w:t>Zrušuje: Vyhlášku č. 201/2003 Sb., Vyhlášku č. 202/2003 Sb., Vyhlášku č. 203/2003 Sb., Vyhlášku č. 375/2003 Sb.</w:t>
            </w:r>
          </w:p>
          <w:p w:rsidR="008D5BA4" w:rsidRPr="00FC5D8F" w:rsidRDefault="008D5BA4" w:rsidP="004B0A20">
            <w:pPr>
              <w:pStyle w:val="Tabulka-obsah"/>
              <w:rPr>
                <w:color w:val="auto"/>
              </w:rPr>
            </w:pPr>
          </w:p>
        </w:tc>
      </w:tr>
      <w:tr w:rsidR="008D5BA4">
        <w:trPr>
          <w:jc w:val="center"/>
        </w:trPr>
        <w:tc>
          <w:tcPr>
            <w:tcW w:w="1560" w:type="dxa"/>
            <w:tcBorders>
              <w:top w:val="single" w:sz="4" w:space="0" w:color="auto"/>
              <w:bottom w:val="single" w:sz="4" w:space="0" w:color="auto"/>
            </w:tcBorders>
            <w:shd w:val="clear" w:color="auto" w:fill="FFFFFF"/>
          </w:tcPr>
          <w:p w:rsidR="008D5BA4" w:rsidRDefault="008D5BA4">
            <w:pPr>
              <w:pStyle w:val="Tabulka-archiv"/>
            </w:pPr>
            <w:r>
              <w:t>13/4</w:t>
            </w:r>
          </w:p>
          <w:p w:rsidR="008D5BA4" w:rsidRDefault="008D5BA4">
            <w:pPr>
              <w:pStyle w:val="Tabulka-archiv"/>
            </w:pPr>
            <w:r>
              <w:t>ARCHIV</w:t>
            </w:r>
          </w:p>
        </w:tc>
        <w:tc>
          <w:tcPr>
            <w:tcW w:w="4961" w:type="dxa"/>
            <w:tcBorders>
              <w:top w:val="single" w:sz="4" w:space="0" w:color="auto"/>
              <w:bottom w:val="single" w:sz="4" w:space="0" w:color="auto"/>
            </w:tcBorders>
            <w:shd w:val="clear" w:color="auto" w:fill="FFFFFF"/>
          </w:tcPr>
          <w:p w:rsidR="008D5BA4" w:rsidRDefault="008D5BA4">
            <w:pPr>
              <w:pStyle w:val="Tabulka-pedpisy"/>
              <w:tabs>
                <w:tab w:val="clear" w:pos="360"/>
              </w:tabs>
              <w:ind w:left="363" w:hanging="363"/>
            </w:pPr>
            <w:r>
              <w:t xml:space="preserve">Prováděcí vyhlášky k zákonu o veterinární péči (vyhlášky č. 372/2003 Sb., č. 373/2003 Sb., č. </w:t>
            </w:r>
            <w:r>
              <w:lastRenderedPageBreak/>
              <w:t>374/2003 Sb., č. 376/2003 Sb., č. 377/2003 Sb., č. 378/2003 Sb., č. 379/2003 Sb., č. 380/2003 Sb., č. 381/2003 Sb., č. 382/2003 Sb., č. 383/2003 Sb.)</w:t>
            </w:r>
          </w:p>
        </w:tc>
        <w:tc>
          <w:tcPr>
            <w:tcW w:w="3387" w:type="dxa"/>
            <w:tcBorders>
              <w:top w:val="single" w:sz="4" w:space="0" w:color="auto"/>
              <w:bottom w:val="single" w:sz="4" w:space="0" w:color="auto"/>
              <w:right w:val="single" w:sz="4" w:space="0" w:color="auto"/>
            </w:tcBorders>
            <w:shd w:val="clear" w:color="auto" w:fill="FFFFFF"/>
          </w:tcPr>
          <w:p w:rsidR="008D5BA4" w:rsidRDefault="008D5BA4">
            <w:pPr>
              <w:pStyle w:val="Tabulka-obsah"/>
            </w:pPr>
          </w:p>
        </w:tc>
      </w:tr>
      <w:tr w:rsidR="008D5BA4">
        <w:trPr>
          <w:jc w:val="center"/>
        </w:trPr>
        <w:tc>
          <w:tcPr>
            <w:tcW w:w="1560" w:type="dxa"/>
            <w:tcBorders>
              <w:top w:val="single" w:sz="4" w:space="0" w:color="auto"/>
              <w:bottom w:val="single" w:sz="4" w:space="0" w:color="auto"/>
            </w:tcBorders>
            <w:shd w:val="clear" w:color="auto" w:fill="FFFFFF"/>
          </w:tcPr>
          <w:p w:rsidR="008D5BA4" w:rsidRDefault="008D5BA4">
            <w:pPr>
              <w:pStyle w:val="Tabulka-archiv"/>
            </w:pPr>
            <w:r>
              <w:rPr>
                <w:color w:val="auto"/>
              </w:rPr>
              <w:lastRenderedPageBreak/>
              <w:t>v digitální podobě</w:t>
            </w:r>
          </w:p>
        </w:tc>
        <w:tc>
          <w:tcPr>
            <w:tcW w:w="4961" w:type="dxa"/>
            <w:tcBorders>
              <w:top w:val="single" w:sz="4" w:space="0" w:color="auto"/>
              <w:bottom w:val="single" w:sz="4" w:space="0" w:color="auto"/>
            </w:tcBorders>
            <w:shd w:val="clear" w:color="auto" w:fill="FFFFFF"/>
          </w:tcPr>
          <w:p w:rsidR="008D5BA4" w:rsidRDefault="008D5BA4">
            <w:pPr>
              <w:pStyle w:val="Tabulka-pedpisy"/>
              <w:tabs>
                <w:tab w:val="clear" w:pos="360"/>
              </w:tabs>
              <w:ind w:left="363" w:hanging="363"/>
            </w:pPr>
            <w:r>
              <w:t>Vyhláška č. 610/2004 Sb., o označování a pasech psů, koček a fretek v zájmovém chovu při jejich neobchodních přesunech a o změně vyhlášky č. 296/2003 Sb., o zdraví zvířat a jeho ochraně, o přemísťování a přepravě zvířat a o oprávnění a odborné způsobilosti k výkonu některých odborných veterinárních činností.</w:t>
            </w:r>
          </w:p>
        </w:tc>
        <w:tc>
          <w:tcPr>
            <w:tcW w:w="3387" w:type="dxa"/>
            <w:tcBorders>
              <w:top w:val="single" w:sz="4" w:space="0" w:color="auto"/>
              <w:bottom w:val="single" w:sz="4" w:space="0" w:color="auto"/>
              <w:right w:val="single" w:sz="4" w:space="0" w:color="auto"/>
            </w:tcBorders>
            <w:shd w:val="clear" w:color="auto" w:fill="FFFFFF"/>
          </w:tcPr>
          <w:p w:rsidR="008D5BA4" w:rsidRDefault="008D5BA4">
            <w:pPr>
              <w:pStyle w:val="Tabulka-obsah"/>
            </w:pPr>
          </w:p>
        </w:tc>
      </w:tr>
      <w:tr w:rsidR="008D5BA4">
        <w:trPr>
          <w:jc w:val="center"/>
        </w:trPr>
        <w:tc>
          <w:tcPr>
            <w:tcW w:w="1560" w:type="dxa"/>
            <w:tcBorders>
              <w:top w:val="single" w:sz="4" w:space="0" w:color="auto"/>
              <w:bottom w:val="single" w:sz="4" w:space="0" w:color="auto"/>
            </w:tcBorders>
            <w:shd w:val="clear" w:color="auto" w:fill="FFFFFF"/>
          </w:tcPr>
          <w:p w:rsidR="008D5BA4" w:rsidRDefault="008D5BA4">
            <w:pPr>
              <w:pStyle w:val="Tabulka-archiv"/>
            </w:pPr>
            <w:r>
              <w:t>13/11</w:t>
            </w:r>
          </w:p>
          <w:p w:rsidR="008D5BA4" w:rsidRDefault="008D5BA4">
            <w:pPr>
              <w:pStyle w:val="Tabulka-archiv"/>
            </w:pPr>
            <w:r>
              <w:t>ARCHIV</w:t>
            </w:r>
          </w:p>
        </w:tc>
        <w:tc>
          <w:tcPr>
            <w:tcW w:w="4961" w:type="dxa"/>
            <w:tcBorders>
              <w:top w:val="single" w:sz="4" w:space="0" w:color="auto"/>
              <w:bottom w:val="single" w:sz="4" w:space="0" w:color="auto"/>
            </w:tcBorders>
            <w:shd w:val="clear" w:color="auto" w:fill="FFFFFF"/>
          </w:tcPr>
          <w:p w:rsidR="008D5BA4" w:rsidRDefault="008D5BA4">
            <w:pPr>
              <w:pStyle w:val="Tabulka-pedpisy"/>
              <w:tabs>
                <w:tab w:val="clear" w:pos="360"/>
              </w:tabs>
              <w:ind w:left="363" w:hanging="363"/>
            </w:pPr>
            <w:r>
              <w:t>Vyhláška č. 290/2003 Sb., o veterinárních přípravcích a veterinárních technických prostředcích.</w:t>
            </w:r>
          </w:p>
        </w:tc>
        <w:tc>
          <w:tcPr>
            <w:tcW w:w="3387" w:type="dxa"/>
            <w:tcBorders>
              <w:top w:val="single" w:sz="4" w:space="0" w:color="auto"/>
              <w:bottom w:val="single" w:sz="4" w:space="0" w:color="auto"/>
              <w:right w:val="single" w:sz="4" w:space="0" w:color="auto"/>
            </w:tcBorders>
            <w:shd w:val="clear" w:color="auto" w:fill="FFFFFF"/>
          </w:tcPr>
          <w:p w:rsidR="008D5BA4" w:rsidRDefault="008D5BA4">
            <w:pPr>
              <w:pStyle w:val="Tabulka-obsah"/>
            </w:pPr>
          </w:p>
        </w:tc>
      </w:tr>
      <w:tr w:rsidR="008D5BA4">
        <w:trPr>
          <w:jc w:val="center"/>
        </w:trPr>
        <w:tc>
          <w:tcPr>
            <w:tcW w:w="1560" w:type="dxa"/>
            <w:tcBorders>
              <w:top w:val="single" w:sz="4" w:space="0" w:color="auto"/>
              <w:bottom w:val="single" w:sz="4" w:space="0" w:color="auto"/>
            </w:tcBorders>
            <w:shd w:val="clear" w:color="auto" w:fill="FFFFFF"/>
          </w:tcPr>
          <w:p w:rsidR="008D5BA4" w:rsidRDefault="008D5BA4">
            <w:pPr>
              <w:pStyle w:val="Tabulka-archiv"/>
            </w:pPr>
          </w:p>
        </w:tc>
        <w:tc>
          <w:tcPr>
            <w:tcW w:w="4961" w:type="dxa"/>
            <w:tcBorders>
              <w:top w:val="single" w:sz="4" w:space="0" w:color="auto"/>
              <w:bottom w:val="single" w:sz="4" w:space="0" w:color="auto"/>
            </w:tcBorders>
            <w:shd w:val="clear" w:color="auto" w:fill="FFFFFF"/>
          </w:tcPr>
          <w:p w:rsidR="008D5BA4" w:rsidRDefault="008D5BA4">
            <w:pPr>
              <w:pStyle w:val="Tabulka-pedpisy"/>
              <w:tabs>
                <w:tab w:val="clear" w:pos="360"/>
              </w:tabs>
              <w:ind w:left="363" w:hanging="363"/>
            </w:pPr>
            <w:r>
              <w:t>Vyhláška č. 291/2003 Sb., o zákazu podávání některých látek zvířatům, jejichž produkty jsou určeny k výživě lidí, a o sledování (monitoringu) přítomnosti nepovolených látek, reziduí a látek kontaminujících, pro něž by živočišné produkty mohly být škodlivé pro zdraví lidí, u zvířat a v jejich produktech, ve znění vyhlášky č. 232/2005 Sb., vyhlášky č. 375/2006 Sb. a vyhlášky č. 129/2009 Sb.</w:t>
            </w:r>
          </w:p>
        </w:tc>
        <w:tc>
          <w:tcPr>
            <w:tcW w:w="3387" w:type="dxa"/>
            <w:tcBorders>
              <w:top w:val="single" w:sz="4" w:space="0" w:color="auto"/>
              <w:bottom w:val="single" w:sz="4" w:space="0" w:color="auto"/>
              <w:right w:val="single" w:sz="4" w:space="0" w:color="auto"/>
            </w:tcBorders>
            <w:shd w:val="clear" w:color="auto" w:fill="FFFFFF"/>
          </w:tcPr>
          <w:p w:rsidR="008D5BA4" w:rsidRDefault="008D5BA4">
            <w:pPr>
              <w:pStyle w:val="Tabulka-obsah"/>
            </w:pPr>
          </w:p>
        </w:tc>
      </w:tr>
      <w:tr w:rsidR="008D5BA4">
        <w:trPr>
          <w:jc w:val="center"/>
        </w:trPr>
        <w:tc>
          <w:tcPr>
            <w:tcW w:w="1560" w:type="dxa"/>
            <w:tcBorders>
              <w:top w:val="single" w:sz="4" w:space="0" w:color="auto"/>
              <w:bottom w:val="single" w:sz="4" w:space="0" w:color="auto"/>
            </w:tcBorders>
            <w:shd w:val="clear" w:color="auto" w:fill="FFFFFF"/>
          </w:tcPr>
          <w:p w:rsidR="008D5BA4" w:rsidRDefault="008D5BA4">
            <w:pPr>
              <w:pStyle w:val="Tabulka-archiv"/>
            </w:pPr>
          </w:p>
        </w:tc>
        <w:tc>
          <w:tcPr>
            <w:tcW w:w="4961" w:type="dxa"/>
            <w:tcBorders>
              <w:top w:val="single" w:sz="4" w:space="0" w:color="auto"/>
              <w:bottom w:val="single" w:sz="4" w:space="0" w:color="auto"/>
            </w:tcBorders>
            <w:shd w:val="clear" w:color="auto" w:fill="FFFFFF"/>
          </w:tcPr>
          <w:p w:rsidR="008D5BA4" w:rsidRDefault="008D5BA4" w:rsidP="004B0A20">
            <w:pPr>
              <w:pStyle w:val="Tabulka-pedpisy"/>
              <w:tabs>
                <w:tab w:val="clear" w:pos="360"/>
              </w:tabs>
              <w:ind w:left="363" w:hanging="363"/>
            </w:pPr>
            <w:r>
              <w:t>Vyhláška č. 354/2001 Sb., o způsobu provádění klasifikace jatečně upravených těl jatečného skotu a jatečných ovcí a podmínkách vydání osvědčení o odborné způsobilosti fyzických osob k této činnosti.</w:t>
            </w:r>
          </w:p>
        </w:tc>
        <w:tc>
          <w:tcPr>
            <w:tcW w:w="3387" w:type="dxa"/>
            <w:tcBorders>
              <w:top w:val="single" w:sz="4" w:space="0" w:color="auto"/>
              <w:bottom w:val="single" w:sz="4" w:space="0" w:color="auto"/>
              <w:right w:val="single" w:sz="4" w:space="0" w:color="auto"/>
            </w:tcBorders>
            <w:shd w:val="clear" w:color="auto" w:fill="FFFFFF"/>
          </w:tcPr>
          <w:p w:rsidR="008D5BA4" w:rsidRDefault="008D5BA4">
            <w:pPr>
              <w:pStyle w:val="Tabulka-obsah"/>
            </w:pPr>
          </w:p>
        </w:tc>
      </w:tr>
      <w:tr w:rsidR="008D5BA4">
        <w:trPr>
          <w:jc w:val="center"/>
        </w:trPr>
        <w:tc>
          <w:tcPr>
            <w:tcW w:w="1560" w:type="dxa"/>
            <w:tcBorders>
              <w:top w:val="single" w:sz="4" w:space="0" w:color="auto"/>
              <w:bottom w:val="single" w:sz="4" w:space="0" w:color="auto"/>
            </w:tcBorders>
            <w:shd w:val="clear" w:color="auto" w:fill="FFFFFF"/>
          </w:tcPr>
          <w:p w:rsidR="008D5BA4" w:rsidRDefault="008D5BA4">
            <w:pPr>
              <w:pStyle w:val="Tabulka-archiv"/>
              <w:rPr>
                <w:color w:val="auto"/>
              </w:rPr>
            </w:pPr>
          </w:p>
        </w:tc>
        <w:tc>
          <w:tcPr>
            <w:tcW w:w="4961" w:type="dxa"/>
            <w:tcBorders>
              <w:top w:val="single" w:sz="4" w:space="0" w:color="auto"/>
              <w:bottom w:val="single" w:sz="4" w:space="0" w:color="auto"/>
            </w:tcBorders>
            <w:shd w:val="clear" w:color="auto" w:fill="FFFFFF"/>
          </w:tcPr>
          <w:p w:rsidR="008D5BA4" w:rsidRDefault="008D5BA4">
            <w:pPr>
              <w:pStyle w:val="Tabulka-pedpisy"/>
              <w:tabs>
                <w:tab w:val="clear" w:pos="360"/>
              </w:tabs>
              <w:ind w:left="363" w:hanging="363"/>
              <w:rPr>
                <w:rFonts w:cs="Arial"/>
              </w:rPr>
            </w:pPr>
            <w:r>
              <w:rPr>
                <w:rFonts w:cs="Arial"/>
                <w:szCs w:val="27"/>
              </w:rPr>
              <w:t>Vyhláška č. 114/2010 o ochraně handicapovaných zvířat při chovu.</w:t>
            </w:r>
          </w:p>
        </w:tc>
        <w:tc>
          <w:tcPr>
            <w:tcW w:w="3387" w:type="dxa"/>
            <w:tcBorders>
              <w:top w:val="single" w:sz="4" w:space="0" w:color="auto"/>
              <w:bottom w:val="single" w:sz="4" w:space="0" w:color="auto"/>
              <w:right w:val="single" w:sz="4" w:space="0" w:color="auto"/>
            </w:tcBorders>
            <w:shd w:val="clear" w:color="auto" w:fill="FFFFFF"/>
          </w:tcPr>
          <w:p w:rsidR="008D5BA4" w:rsidRPr="00EC135D" w:rsidRDefault="008D5BA4">
            <w:pPr>
              <w:pStyle w:val="Tabulka-obsah"/>
              <w:rPr>
                <w:color w:val="auto"/>
              </w:rPr>
            </w:pPr>
          </w:p>
        </w:tc>
      </w:tr>
      <w:tr w:rsidR="008D5BA4">
        <w:trPr>
          <w:jc w:val="center"/>
        </w:trPr>
        <w:tc>
          <w:tcPr>
            <w:tcW w:w="1560" w:type="dxa"/>
            <w:tcBorders>
              <w:top w:val="single" w:sz="4" w:space="0" w:color="auto"/>
              <w:bottom w:val="single" w:sz="4" w:space="0" w:color="auto"/>
            </w:tcBorders>
            <w:shd w:val="clear" w:color="auto" w:fill="FFFFFF"/>
          </w:tcPr>
          <w:p w:rsidR="008D5BA4" w:rsidRDefault="008D5BA4">
            <w:pPr>
              <w:pStyle w:val="Tabulka-archiv"/>
            </w:pPr>
            <w:r>
              <w:rPr>
                <w:color w:val="auto"/>
              </w:rPr>
              <w:t>v digitální podobě</w:t>
            </w:r>
          </w:p>
        </w:tc>
        <w:tc>
          <w:tcPr>
            <w:tcW w:w="4961" w:type="dxa"/>
            <w:tcBorders>
              <w:top w:val="single" w:sz="4" w:space="0" w:color="auto"/>
              <w:bottom w:val="single" w:sz="4" w:space="0" w:color="auto"/>
            </w:tcBorders>
            <w:shd w:val="clear" w:color="auto" w:fill="FFFFFF"/>
          </w:tcPr>
          <w:p w:rsidR="008D5BA4" w:rsidRDefault="008D5BA4">
            <w:pPr>
              <w:pStyle w:val="Tabulka-pedpisy"/>
              <w:tabs>
                <w:tab w:val="clear" w:pos="360"/>
              </w:tabs>
              <w:ind w:left="363" w:hanging="363"/>
            </w:pPr>
            <w:r>
              <w:t>Vyhláška č. 5/2009 Sb. o ochraně zvířat při veřejném vystoupení a při chovu.</w:t>
            </w:r>
          </w:p>
        </w:tc>
        <w:tc>
          <w:tcPr>
            <w:tcW w:w="3387" w:type="dxa"/>
            <w:tcBorders>
              <w:top w:val="single" w:sz="4" w:space="0" w:color="auto"/>
              <w:bottom w:val="single" w:sz="4" w:space="0" w:color="auto"/>
              <w:right w:val="single" w:sz="4" w:space="0" w:color="auto"/>
            </w:tcBorders>
            <w:shd w:val="clear" w:color="auto" w:fill="FFFFFF"/>
          </w:tcPr>
          <w:p w:rsidR="008D5BA4" w:rsidRPr="00EC135D" w:rsidRDefault="008D5BA4">
            <w:pPr>
              <w:pStyle w:val="Tabulka-obsah"/>
              <w:rPr>
                <w:color w:val="auto"/>
              </w:rPr>
            </w:pPr>
            <w:r w:rsidRPr="00EC135D">
              <w:rPr>
                <w:color w:val="auto"/>
              </w:rPr>
              <w:t>Vyhláška č. 192/2004 Sb. zrušena.</w:t>
            </w:r>
          </w:p>
        </w:tc>
      </w:tr>
      <w:tr w:rsidR="008D5BA4">
        <w:trPr>
          <w:jc w:val="center"/>
        </w:trPr>
        <w:tc>
          <w:tcPr>
            <w:tcW w:w="1560" w:type="dxa"/>
            <w:tcBorders>
              <w:top w:val="single" w:sz="4" w:space="0" w:color="auto"/>
              <w:bottom w:val="single" w:sz="4" w:space="0" w:color="auto"/>
            </w:tcBorders>
            <w:shd w:val="clear" w:color="auto" w:fill="FFFFFF"/>
          </w:tcPr>
          <w:p w:rsidR="008D5BA4" w:rsidRDefault="008D5BA4">
            <w:pPr>
              <w:pStyle w:val="Tabulka-archiv"/>
            </w:pPr>
            <w:r>
              <w:t>13/6</w:t>
            </w:r>
          </w:p>
          <w:p w:rsidR="008D5BA4" w:rsidRDefault="008D5BA4">
            <w:pPr>
              <w:pStyle w:val="Tabulka-archiv"/>
            </w:pPr>
            <w:r>
              <w:t>ARCHIV</w:t>
            </w:r>
          </w:p>
        </w:tc>
        <w:tc>
          <w:tcPr>
            <w:tcW w:w="4961" w:type="dxa"/>
            <w:tcBorders>
              <w:top w:val="single" w:sz="4" w:space="0" w:color="auto"/>
              <w:bottom w:val="single" w:sz="4" w:space="0" w:color="auto"/>
            </w:tcBorders>
            <w:shd w:val="clear" w:color="auto" w:fill="FFFFFF"/>
          </w:tcPr>
          <w:p w:rsidR="008D5BA4" w:rsidRDefault="008D5BA4">
            <w:pPr>
              <w:pStyle w:val="Tabulka-pedpisy"/>
              <w:tabs>
                <w:tab w:val="clear" w:pos="360"/>
              </w:tabs>
              <w:ind w:left="363" w:hanging="363"/>
            </w:pPr>
            <w:r>
              <w:t>Vyhláška MZ č. 75/1996 Sb., kterou se stanoví nebezpečné druhy zvířat.</w:t>
            </w:r>
          </w:p>
        </w:tc>
        <w:tc>
          <w:tcPr>
            <w:tcW w:w="3387" w:type="dxa"/>
            <w:tcBorders>
              <w:top w:val="single" w:sz="4" w:space="0" w:color="auto"/>
              <w:bottom w:val="single" w:sz="4" w:space="0" w:color="auto"/>
              <w:right w:val="single" w:sz="4" w:space="0" w:color="auto"/>
            </w:tcBorders>
            <w:shd w:val="clear" w:color="auto" w:fill="FFFFFF"/>
          </w:tcPr>
          <w:p w:rsidR="008D5BA4" w:rsidRDefault="008D5BA4">
            <w:pPr>
              <w:pStyle w:val="Tabulka-obsah"/>
            </w:pPr>
          </w:p>
        </w:tc>
      </w:tr>
      <w:tr w:rsidR="008D5BA4">
        <w:trPr>
          <w:jc w:val="center"/>
        </w:trPr>
        <w:tc>
          <w:tcPr>
            <w:tcW w:w="1560" w:type="dxa"/>
            <w:tcBorders>
              <w:top w:val="single" w:sz="4" w:space="0" w:color="auto"/>
              <w:bottom w:val="single" w:sz="4" w:space="0" w:color="auto"/>
            </w:tcBorders>
            <w:shd w:val="clear" w:color="auto" w:fill="FFFFFF"/>
          </w:tcPr>
          <w:p w:rsidR="008D5BA4" w:rsidRDefault="008D5BA4">
            <w:pPr>
              <w:pStyle w:val="Tabulka-archiv"/>
            </w:pPr>
            <w:r>
              <w:t>ARCHIV</w:t>
            </w:r>
          </w:p>
        </w:tc>
        <w:tc>
          <w:tcPr>
            <w:tcW w:w="4961" w:type="dxa"/>
            <w:tcBorders>
              <w:top w:val="single" w:sz="4" w:space="0" w:color="auto"/>
              <w:bottom w:val="single" w:sz="4" w:space="0" w:color="auto"/>
            </w:tcBorders>
            <w:shd w:val="clear" w:color="auto" w:fill="FFFFFF"/>
          </w:tcPr>
          <w:p w:rsidR="008D5BA4" w:rsidRDefault="008D5BA4">
            <w:pPr>
              <w:pStyle w:val="Tabulka-pedpisy"/>
              <w:tabs>
                <w:tab w:val="clear" w:pos="360"/>
              </w:tabs>
              <w:ind w:left="363" w:hanging="363"/>
            </w:pPr>
            <w:r>
              <w:t>Vyhláška č. 207/2004 Sb., o ochraně, chovu a využití pokusných zvířat.</w:t>
            </w:r>
          </w:p>
        </w:tc>
        <w:tc>
          <w:tcPr>
            <w:tcW w:w="3387" w:type="dxa"/>
            <w:tcBorders>
              <w:top w:val="single" w:sz="4" w:space="0" w:color="auto"/>
              <w:bottom w:val="single" w:sz="4" w:space="0" w:color="auto"/>
              <w:right w:val="single" w:sz="4" w:space="0" w:color="auto"/>
            </w:tcBorders>
            <w:shd w:val="clear" w:color="auto" w:fill="FFFFFF"/>
          </w:tcPr>
          <w:p w:rsidR="008D5BA4" w:rsidRDefault="008D5BA4">
            <w:pPr>
              <w:pStyle w:val="Tabulka-obsah"/>
            </w:pPr>
            <w:r>
              <w:t>Zrušena vyhláška č. 311/1997 Sb.,</w:t>
            </w:r>
          </w:p>
        </w:tc>
      </w:tr>
      <w:tr w:rsidR="008D5BA4">
        <w:trPr>
          <w:jc w:val="center"/>
        </w:trPr>
        <w:tc>
          <w:tcPr>
            <w:tcW w:w="1560" w:type="dxa"/>
            <w:tcBorders>
              <w:top w:val="single" w:sz="4" w:space="0" w:color="auto"/>
              <w:bottom w:val="single" w:sz="4" w:space="0" w:color="auto"/>
            </w:tcBorders>
            <w:shd w:val="clear" w:color="auto" w:fill="FFFFFF"/>
          </w:tcPr>
          <w:p w:rsidR="008D5BA4" w:rsidRDefault="008D5BA4">
            <w:pPr>
              <w:pStyle w:val="Tabulka-archiv"/>
            </w:pPr>
            <w:r>
              <w:rPr>
                <w:color w:val="auto"/>
              </w:rPr>
              <w:t>v digitální podobě</w:t>
            </w:r>
          </w:p>
        </w:tc>
        <w:tc>
          <w:tcPr>
            <w:tcW w:w="4961" w:type="dxa"/>
            <w:tcBorders>
              <w:top w:val="single" w:sz="4" w:space="0" w:color="auto"/>
              <w:bottom w:val="single" w:sz="4" w:space="0" w:color="auto"/>
            </w:tcBorders>
            <w:shd w:val="clear" w:color="auto" w:fill="FFFFFF"/>
          </w:tcPr>
          <w:p w:rsidR="008D5BA4" w:rsidRDefault="008D5BA4" w:rsidP="002822E2">
            <w:pPr>
              <w:pStyle w:val="Tabulka-pedpisy"/>
              <w:tabs>
                <w:tab w:val="clear" w:pos="360"/>
              </w:tabs>
              <w:ind w:left="363" w:hanging="363"/>
            </w:pPr>
            <w:r>
              <w:t>Vyhláška č. 208/2004 Sb., o minimálních standardech pro ochranu hospodářských zvířat, ve znění vyhlášky č. 425/2005 Sb., vyhlášky č. 464/2009 Sb. a vyhlášky č. 78/2012 Sb.</w:t>
            </w:r>
          </w:p>
        </w:tc>
        <w:tc>
          <w:tcPr>
            <w:tcW w:w="3387" w:type="dxa"/>
            <w:tcBorders>
              <w:top w:val="single" w:sz="4" w:space="0" w:color="auto"/>
              <w:bottom w:val="single" w:sz="4" w:space="0" w:color="auto"/>
              <w:right w:val="single" w:sz="4" w:space="0" w:color="auto"/>
            </w:tcBorders>
            <w:shd w:val="clear" w:color="auto" w:fill="FFFFFF"/>
          </w:tcPr>
          <w:p w:rsidR="008D5BA4" w:rsidRDefault="008D5BA4">
            <w:pPr>
              <w:pStyle w:val="Tabulka-obsah"/>
            </w:pPr>
          </w:p>
        </w:tc>
      </w:tr>
      <w:tr w:rsidR="008D5BA4">
        <w:trPr>
          <w:jc w:val="center"/>
        </w:trPr>
        <w:tc>
          <w:tcPr>
            <w:tcW w:w="1560" w:type="dxa"/>
            <w:tcBorders>
              <w:top w:val="single" w:sz="4" w:space="0" w:color="auto"/>
              <w:bottom w:val="single" w:sz="4" w:space="0" w:color="auto"/>
            </w:tcBorders>
            <w:shd w:val="clear" w:color="auto" w:fill="FFFFFF"/>
          </w:tcPr>
          <w:p w:rsidR="008D5BA4" w:rsidRDefault="008D5BA4">
            <w:pPr>
              <w:pStyle w:val="Tabulka-archiv"/>
            </w:pPr>
            <w:r>
              <w:rPr>
                <w:color w:val="auto"/>
              </w:rPr>
              <w:t>v digitální podobě</w:t>
            </w:r>
          </w:p>
        </w:tc>
        <w:tc>
          <w:tcPr>
            <w:tcW w:w="4961" w:type="dxa"/>
            <w:tcBorders>
              <w:top w:val="single" w:sz="4" w:space="0" w:color="auto"/>
              <w:bottom w:val="single" w:sz="4" w:space="0" w:color="auto"/>
            </w:tcBorders>
            <w:shd w:val="clear" w:color="auto" w:fill="FFFFFF"/>
          </w:tcPr>
          <w:p w:rsidR="008D5BA4" w:rsidRDefault="008D5BA4">
            <w:pPr>
              <w:pStyle w:val="Tabulka-pedpisy"/>
              <w:tabs>
                <w:tab w:val="clear" w:pos="360"/>
              </w:tabs>
              <w:ind w:left="363" w:hanging="363"/>
            </w:pPr>
            <w:r>
              <w:t>Vyhláška č. 382/2004 Sb., o ochraně hospodářských zvířat při porážení, utrácení nebo jiném usmrcování, ve znění vyhlášky č. 424/2005 Sb.</w:t>
            </w:r>
          </w:p>
        </w:tc>
        <w:tc>
          <w:tcPr>
            <w:tcW w:w="3387" w:type="dxa"/>
            <w:tcBorders>
              <w:top w:val="single" w:sz="4" w:space="0" w:color="auto"/>
              <w:bottom w:val="single" w:sz="4" w:space="0" w:color="auto"/>
              <w:right w:val="single" w:sz="4" w:space="0" w:color="auto"/>
            </w:tcBorders>
            <w:shd w:val="clear" w:color="auto" w:fill="FFFFFF"/>
          </w:tcPr>
          <w:p w:rsidR="008D5BA4" w:rsidRDefault="008D5BA4">
            <w:pPr>
              <w:pStyle w:val="Tabulka-obsah"/>
            </w:pPr>
            <w:r>
              <w:t>Zrušena vyhláška č. 245/1996 Sb.</w:t>
            </w:r>
          </w:p>
        </w:tc>
      </w:tr>
      <w:tr w:rsidR="008D5BA4">
        <w:trPr>
          <w:jc w:val="center"/>
        </w:trPr>
        <w:tc>
          <w:tcPr>
            <w:tcW w:w="1560" w:type="dxa"/>
            <w:tcBorders>
              <w:top w:val="single" w:sz="4" w:space="0" w:color="auto"/>
              <w:bottom w:val="single" w:sz="4" w:space="0" w:color="auto"/>
            </w:tcBorders>
            <w:shd w:val="clear" w:color="auto" w:fill="FFFFFF"/>
          </w:tcPr>
          <w:p w:rsidR="008D5BA4" w:rsidRDefault="008D5BA4">
            <w:pPr>
              <w:pStyle w:val="Tabulka-archiv"/>
            </w:pPr>
          </w:p>
        </w:tc>
        <w:tc>
          <w:tcPr>
            <w:tcW w:w="4961" w:type="dxa"/>
            <w:tcBorders>
              <w:top w:val="single" w:sz="4" w:space="0" w:color="auto"/>
              <w:bottom w:val="single" w:sz="4" w:space="0" w:color="auto"/>
            </w:tcBorders>
            <w:shd w:val="clear" w:color="auto" w:fill="FFFFFF"/>
          </w:tcPr>
          <w:p w:rsidR="008D5BA4" w:rsidRDefault="008D5BA4">
            <w:pPr>
              <w:pStyle w:val="Tabulka-pedpisy"/>
              <w:tabs>
                <w:tab w:val="clear" w:pos="360"/>
              </w:tabs>
              <w:ind w:left="363" w:hanging="363"/>
            </w:pPr>
            <w:r>
              <w:t>Vyhláška č. 389/2004 Sb., o opatřeních pro tlumení slintavky a kulhavky a k jejímu předcházení a o změně vyhlášky č. 299/2003 Sb., o opatřeních pro předcházení a zdolávání nákaz a nemocí přenosných ze zvířat na člověka, ve znění vyhlášky č. 356/2004 Sb.</w:t>
            </w:r>
          </w:p>
        </w:tc>
        <w:tc>
          <w:tcPr>
            <w:tcW w:w="3387" w:type="dxa"/>
            <w:tcBorders>
              <w:top w:val="single" w:sz="4" w:space="0" w:color="auto"/>
              <w:bottom w:val="single" w:sz="4" w:space="0" w:color="auto"/>
              <w:right w:val="single" w:sz="4" w:space="0" w:color="auto"/>
            </w:tcBorders>
            <w:shd w:val="clear" w:color="auto" w:fill="FFFFFF"/>
          </w:tcPr>
          <w:p w:rsidR="008D5BA4" w:rsidRDefault="008D5BA4">
            <w:pPr>
              <w:pStyle w:val="Tabulka-obsah"/>
            </w:pPr>
          </w:p>
        </w:tc>
      </w:tr>
      <w:tr w:rsidR="008D5BA4">
        <w:trPr>
          <w:jc w:val="center"/>
        </w:trPr>
        <w:tc>
          <w:tcPr>
            <w:tcW w:w="1560" w:type="dxa"/>
            <w:tcBorders>
              <w:top w:val="single" w:sz="4" w:space="0" w:color="auto"/>
              <w:bottom w:val="single" w:sz="4" w:space="0" w:color="auto"/>
            </w:tcBorders>
            <w:shd w:val="clear" w:color="auto" w:fill="FFFFFF"/>
          </w:tcPr>
          <w:p w:rsidR="008D5BA4" w:rsidRDefault="008D5BA4">
            <w:pPr>
              <w:pStyle w:val="Tabulka-archiv"/>
            </w:pPr>
            <w:r>
              <w:t>V DIGITÁLNí PODOBě</w:t>
            </w:r>
          </w:p>
        </w:tc>
        <w:tc>
          <w:tcPr>
            <w:tcW w:w="4961" w:type="dxa"/>
            <w:tcBorders>
              <w:top w:val="single" w:sz="4" w:space="0" w:color="auto"/>
              <w:bottom w:val="single" w:sz="4" w:space="0" w:color="auto"/>
            </w:tcBorders>
            <w:shd w:val="clear" w:color="auto" w:fill="FFFFFF"/>
          </w:tcPr>
          <w:p w:rsidR="008D5BA4" w:rsidRDefault="008D5BA4">
            <w:pPr>
              <w:pStyle w:val="Tabulka-pedpisy"/>
              <w:tabs>
                <w:tab w:val="clear" w:pos="360"/>
              </w:tabs>
              <w:ind w:left="363" w:hanging="363"/>
            </w:pPr>
            <w:r>
              <w:t>Vyhláška č. 346/2006 Sb. o stanovení bližších podmínek chovu a drezúry zvířat.</w:t>
            </w:r>
          </w:p>
        </w:tc>
        <w:tc>
          <w:tcPr>
            <w:tcW w:w="3387" w:type="dxa"/>
            <w:tcBorders>
              <w:top w:val="single" w:sz="4" w:space="0" w:color="auto"/>
              <w:bottom w:val="single" w:sz="4" w:space="0" w:color="auto"/>
              <w:right w:val="single" w:sz="4" w:space="0" w:color="auto"/>
            </w:tcBorders>
            <w:shd w:val="clear" w:color="auto" w:fill="FFFFFF"/>
          </w:tcPr>
          <w:p w:rsidR="008D5BA4" w:rsidRDefault="008D5BA4">
            <w:pPr>
              <w:pStyle w:val="Tabulka-obsah"/>
            </w:pPr>
          </w:p>
        </w:tc>
      </w:tr>
      <w:tr w:rsidR="008D5BA4">
        <w:trPr>
          <w:jc w:val="center"/>
        </w:trPr>
        <w:tc>
          <w:tcPr>
            <w:tcW w:w="1560" w:type="dxa"/>
            <w:tcBorders>
              <w:top w:val="single" w:sz="4" w:space="0" w:color="auto"/>
              <w:bottom w:val="single" w:sz="4" w:space="0" w:color="auto"/>
            </w:tcBorders>
            <w:shd w:val="clear" w:color="auto" w:fill="FFFFFF"/>
          </w:tcPr>
          <w:p w:rsidR="008D5BA4" w:rsidRDefault="008D5BA4">
            <w:pPr>
              <w:pStyle w:val="Tabulka-archiv"/>
            </w:pPr>
            <w:r>
              <w:rPr>
                <w:color w:val="auto"/>
              </w:rPr>
              <w:t xml:space="preserve">v digitální </w:t>
            </w:r>
            <w:r>
              <w:rPr>
                <w:color w:val="auto"/>
              </w:rPr>
              <w:lastRenderedPageBreak/>
              <w:t>podobě</w:t>
            </w:r>
          </w:p>
        </w:tc>
        <w:tc>
          <w:tcPr>
            <w:tcW w:w="4961" w:type="dxa"/>
            <w:tcBorders>
              <w:top w:val="single" w:sz="4" w:space="0" w:color="auto"/>
              <w:bottom w:val="single" w:sz="4" w:space="0" w:color="auto"/>
            </w:tcBorders>
            <w:shd w:val="clear" w:color="auto" w:fill="FFFFFF"/>
          </w:tcPr>
          <w:p w:rsidR="008D5BA4" w:rsidRDefault="008D5BA4">
            <w:pPr>
              <w:pStyle w:val="Tabulka-pedpisy"/>
              <w:tabs>
                <w:tab w:val="clear" w:pos="360"/>
              </w:tabs>
              <w:ind w:left="363" w:hanging="363"/>
            </w:pPr>
            <w:r>
              <w:lastRenderedPageBreak/>
              <w:t xml:space="preserve">Vyhláška č. 375/2006 Sb., kterou se mění některé </w:t>
            </w:r>
            <w:r>
              <w:lastRenderedPageBreak/>
              <w:t>vyhlášky v oblasti veterinární péče, ve znění vyhlášky č. 289/2008 Sb.</w:t>
            </w:r>
          </w:p>
        </w:tc>
        <w:tc>
          <w:tcPr>
            <w:tcW w:w="3387" w:type="dxa"/>
            <w:tcBorders>
              <w:top w:val="single" w:sz="4" w:space="0" w:color="auto"/>
              <w:bottom w:val="single" w:sz="4" w:space="0" w:color="auto"/>
              <w:right w:val="single" w:sz="4" w:space="0" w:color="auto"/>
            </w:tcBorders>
            <w:shd w:val="clear" w:color="auto" w:fill="FFFFFF"/>
          </w:tcPr>
          <w:p w:rsidR="008D5BA4" w:rsidRDefault="008D5BA4">
            <w:pPr>
              <w:pStyle w:val="Tabulka-obsah"/>
            </w:pPr>
          </w:p>
        </w:tc>
      </w:tr>
      <w:tr w:rsidR="008D5BA4">
        <w:trPr>
          <w:jc w:val="center"/>
        </w:trPr>
        <w:tc>
          <w:tcPr>
            <w:tcW w:w="1560" w:type="dxa"/>
            <w:tcBorders>
              <w:top w:val="single" w:sz="4" w:space="0" w:color="auto"/>
              <w:bottom w:val="single" w:sz="4" w:space="0" w:color="auto"/>
            </w:tcBorders>
            <w:shd w:val="clear" w:color="auto" w:fill="FFFFFF"/>
          </w:tcPr>
          <w:p w:rsidR="008D5BA4" w:rsidRDefault="008D5BA4">
            <w:pPr>
              <w:pStyle w:val="Tabulka-archiv"/>
            </w:pPr>
            <w:r>
              <w:lastRenderedPageBreak/>
              <w:t>V DIGITÁLNí PODOBě</w:t>
            </w:r>
          </w:p>
        </w:tc>
        <w:tc>
          <w:tcPr>
            <w:tcW w:w="4961" w:type="dxa"/>
            <w:tcBorders>
              <w:top w:val="single" w:sz="4" w:space="0" w:color="auto"/>
              <w:bottom w:val="single" w:sz="4" w:space="0" w:color="auto"/>
            </w:tcBorders>
            <w:shd w:val="clear" w:color="auto" w:fill="FFFFFF"/>
          </w:tcPr>
          <w:p w:rsidR="008D5BA4" w:rsidRDefault="008D5BA4" w:rsidP="00E51815">
            <w:pPr>
              <w:pStyle w:val="Tabulka-pedpisy"/>
              <w:tabs>
                <w:tab w:val="clear" w:pos="360"/>
              </w:tabs>
              <w:ind w:left="363" w:hanging="363"/>
            </w:pPr>
            <w:r>
              <w:t xml:space="preserve">Vyhláška č. 94/2010 Sb. o některých veterinárních a hygienických požadavcích na přepravu a zpracování vedlejších živočišných produktů </w:t>
            </w:r>
            <w:r w:rsidRPr="009930F8">
              <w:t>[n</w:t>
            </w:r>
            <w:r w:rsidRPr="00156560">
              <w:t>ařízení Evropského parlamentu a Rady č. 1774/2002 o hygienických pravidlech pro vedlejší živočišné produkty, ve znění nařízení komise ES/809/2003, ES/810/2003, ES/12/2005, ES/92/2005 a nařízení ES/209/2006</w:t>
            </w:r>
            <w:r>
              <w:t>].</w:t>
            </w:r>
          </w:p>
        </w:tc>
        <w:tc>
          <w:tcPr>
            <w:tcW w:w="3387" w:type="dxa"/>
            <w:tcBorders>
              <w:top w:val="single" w:sz="4" w:space="0" w:color="auto"/>
              <w:bottom w:val="single" w:sz="4" w:space="0" w:color="auto"/>
              <w:right w:val="single" w:sz="4" w:space="0" w:color="auto"/>
            </w:tcBorders>
            <w:shd w:val="clear" w:color="auto" w:fill="FFFFFF"/>
          </w:tcPr>
          <w:p w:rsidR="008D5BA4" w:rsidRDefault="008D5BA4">
            <w:pPr>
              <w:pStyle w:val="Tabulka-obsah"/>
            </w:pPr>
            <w:r>
              <w:rPr>
                <w:rFonts w:ascii="StempelGaramondLTPro-Roman" w:hAnsi="StempelGaramondLTPro-Roman"/>
              </w:rPr>
              <w:t>Zrušena vyhl. č. 295/2003 Sb.</w:t>
            </w:r>
          </w:p>
        </w:tc>
      </w:tr>
      <w:tr w:rsidR="007F117C">
        <w:trPr>
          <w:jc w:val="center"/>
        </w:trPr>
        <w:tc>
          <w:tcPr>
            <w:tcW w:w="1560" w:type="dxa"/>
            <w:tcBorders>
              <w:top w:val="single" w:sz="4" w:space="0" w:color="auto"/>
              <w:bottom w:val="single" w:sz="4" w:space="0" w:color="auto"/>
            </w:tcBorders>
            <w:shd w:val="clear" w:color="auto" w:fill="FFFFFF"/>
          </w:tcPr>
          <w:p w:rsidR="007F117C" w:rsidRDefault="007F117C">
            <w:pPr>
              <w:pStyle w:val="Tabulka-archiv"/>
            </w:pPr>
            <w:r>
              <w:t>V DIGITALU</w:t>
            </w:r>
          </w:p>
        </w:tc>
        <w:tc>
          <w:tcPr>
            <w:tcW w:w="4961" w:type="dxa"/>
            <w:tcBorders>
              <w:top w:val="single" w:sz="4" w:space="0" w:color="auto"/>
              <w:bottom w:val="single" w:sz="4" w:space="0" w:color="auto"/>
            </w:tcBorders>
            <w:shd w:val="clear" w:color="auto" w:fill="FFFFFF"/>
          </w:tcPr>
          <w:p w:rsidR="007F117C" w:rsidRDefault="007F117C" w:rsidP="00E51815">
            <w:pPr>
              <w:pStyle w:val="Tabulka-pedpisy"/>
              <w:tabs>
                <w:tab w:val="clear" w:pos="360"/>
              </w:tabs>
              <w:ind w:left="363" w:hanging="363"/>
            </w:pPr>
            <w:r>
              <w:t>Vyhláška č. 411/2008 Sb. o stanovení druhů zvířat vyžadujících zvláštní péči, ve znění vyhlášky č. 205/2011 Sb.</w:t>
            </w:r>
          </w:p>
        </w:tc>
        <w:tc>
          <w:tcPr>
            <w:tcW w:w="3387" w:type="dxa"/>
            <w:tcBorders>
              <w:top w:val="single" w:sz="4" w:space="0" w:color="auto"/>
              <w:bottom w:val="single" w:sz="4" w:space="0" w:color="auto"/>
              <w:right w:val="single" w:sz="4" w:space="0" w:color="auto"/>
            </w:tcBorders>
            <w:shd w:val="clear" w:color="auto" w:fill="FFFFFF"/>
          </w:tcPr>
          <w:p w:rsidR="007F117C" w:rsidRDefault="007F117C">
            <w:pPr>
              <w:pStyle w:val="Tabulka-obsah"/>
              <w:rPr>
                <w:rFonts w:ascii="StempelGaramondLTPro-Roman" w:hAnsi="StempelGaramondLTPro-Roman"/>
              </w:rPr>
            </w:pPr>
          </w:p>
        </w:tc>
      </w:tr>
      <w:tr w:rsidR="008D5BA4">
        <w:trPr>
          <w:jc w:val="center"/>
        </w:trPr>
        <w:tc>
          <w:tcPr>
            <w:tcW w:w="1560" w:type="dxa"/>
            <w:tcBorders>
              <w:top w:val="single" w:sz="4" w:space="0" w:color="auto"/>
              <w:bottom w:val="single" w:sz="4" w:space="0" w:color="auto"/>
            </w:tcBorders>
            <w:shd w:val="clear" w:color="auto" w:fill="FFFFFF"/>
          </w:tcPr>
          <w:p w:rsidR="008D5BA4" w:rsidRDefault="008D5BA4">
            <w:pPr>
              <w:pStyle w:val="Tabulka-archiv"/>
            </w:pPr>
          </w:p>
        </w:tc>
        <w:tc>
          <w:tcPr>
            <w:tcW w:w="4961" w:type="dxa"/>
            <w:tcBorders>
              <w:top w:val="single" w:sz="4" w:space="0" w:color="auto"/>
              <w:bottom w:val="single" w:sz="4" w:space="0" w:color="auto"/>
            </w:tcBorders>
            <w:shd w:val="clear" w:color="auto" w:fill="FFFFFF"/>
          </w:tcPr>
          <w:p w:rsidR="008D5BA4" w:rsidRDefault="008D5BA4" w:rsidP="00E51815">
            <w:pPr>
              <w:pStyle w:val="Tabulka-pedpisy"/>
              <w:tabs>
                <w:tab w:val="clear" w:pos="360"/>
              </w:tabs>
              <w:ind w:left="363" w:hanging="363"/>
            </w:pPr>
            <w:r>
              <w:t>N</w:t>
            </w:r>
            <w:r w:rsidRPr="00B66F19">
              <w:t>ařízení vlády</w:t>
            </w:r>
            <w:r>
              <w:t xml:space="preserve"> č. </w:t>
            </w:r>
            <w:r w:rsidRPr="00B66F19">
              <w:t>125</w:t>
            </w:r>
            <w:r>
              <w:t>/</w:t>
            </w:r>
            <w:r w:rsidRPr="00B66F19">
              <w:t>2011</w:t>
            </w:r>
            <w:r>
              <w:t xml:space="preserve"> Sb. </w:t>
            </w:r>
            <w:r w:rsidRPr="00B66F19">
              <w:t>o stanovení informačních povinností příjemcům živočišných</w:t>
            </w:r>
            <w:r>
              <w:t xml:space="preserve"> </w:t>
            </w:r>
            <w:r w:rsidRPr="00B66F19">
              <w:t>produktů v místě určení</w:t>
            </w:r>
            <w:r>
              <w:t>.</w:t>
            </w:r>
          </w:p>
        </w:tc>
        <w:tc>
          <w:tcPr>
            <w:tcW w:w="3387" w:type="dxa"/>
            <w:tcBorders>
              <w:top w:val="single" w:sz="4" w:space="0" w:color="auto"/>
              <w:bottom w:val="single" w:sz="4" w:space="0" w:color="auto"/>
              <w:right w:val="single" w:sz="4" w:space="0" w:color="auto"/>
            </w:tcBorders>
            <w:shd w:val="clear" w:color="auto" w:fill="FFFFFF"/>
          </w:tcPr>
          <w:p w:rsidR="008D5BA4" w:rsidRDefault="008D5BA4">
            <w:pPr>
              <w:pStyle w:val="Tabulka-obsah"/>
              <w:rPr>
                <w:rFonts w:ascii="StempelGaramondLTPro-Roman" w:hAnsi="StempelGaramondLTPro-Roman"/>
              </w:rPr>
            </w:pPr>
          </w:p>
        </w:tc>
      </w:tr>
      <w:tr w:rsidR="008D5BA4">
        <w:trPr>
          <w:jc w:val="center"/>
        </w:trPr>
        <w:tc>
          <w:tcPr>
            <w:tcW w:w="1560" w:type="dxa"/>
            <w:tcBorders>
              <w:top w:val="single" w:sz="4" w:space="0" w:color="auto"/>
              <w:bottom w:val="single" w:sz="4" w:space="0" w:color="auto"/>
            </w:tcBorders>
            <w:shd w:val="clear" w:color="auto" w:fill="FFFFFF"/>
          </w:tcPr>
          <w:p w:rsidR="008D5BA4" w:rsidRDefault="008D5BA4">
            <w:pPr>
              <w:pStyle w:val="Tabulka-archiv"/>
            </w:pPr>
          </w:p>
        </w:tc>
        <w:tc>
          <w:tcPr>
            <w:tcW w:w="4961" w:type="dxa"/>
            <w:tcBorders>
              <w:top w:val="single" w:sz="4" w:space="0" w:color="auto"/>
              <w:bottom w:val="single" w:sz="4" w:space="0" w:color="auto"/>
            </w:tcBorders>
            <w:shd w:val="clear" w:color="auto" w:fill="FFFFFF"/>
          </w:tcPr>
          <w:p w:rsidR="008D5BA4" w:rsidRDefault="00D901DF" w:rsidP="00D901DF">
            <w:pPr>
              <w:pStyle w:val="Tabulka-pedpisy"/>
            </w:pPr>
            <w:r w:rsidRPr="00D901DF">
              <w:t>Vyhláška</w:t>
            </w:r>
            <w:r>
              <w:t xml:space="preserve"> č. </w:t>
            </w:r>
            <w:r w:rsidRPr="00D901DF">
              <w:t>416</w:t>
            </w:r>
            <w:r>
              <w:t xml:space="preserve">/2012 Sb., </w:t>
            </w:r>
            <w:r w:rsidRPr="00D901DF">
              <w:t>kterou se mění vyhláška č. 382/2003 Sb., o veterinárních požadavcích na obchodování se zvířaty</w:t>
            </w:r>
            <w:r>
              <w:t xml:space="preserve"> </w:t>
            </w:r>
            <w:r w:rsidRPr="00D901DF">
              <w:t>a o veterinárních podmínkách jejich dovozu ze třetích zemí, ve znění pozdějších předpisů</w:t>
            </w:r>
            <w:r>
              <w:t>.</w:t>
            </w:r>
          </w:p>
        </w:tc>
        <w:tc>
          <w:tcPr>
            <w:tcW w:w="3387" w:type="dxa"/>
            <w:tcBorders>
              <w:top w:val="single" w:sz="4" w:space="0" w:color="auto"/>
              <w:bottom w:val="single" w:sz="4" w:space="0" w:color="auto"/>
              <w:right w:val="single" w:sz="4" w:space="0" w:color="auto"/>
            </w:tcBorders>
            <w:shd w:val="clear" w:color="auto" w:fill="FFFFFF"/>
          </w:tcPr>
          <w:p w:rsidR="008D5BA4" w:rsidRDefault="008D5BA4">
            <w:pPr>
              <w:pStyle w:val="Tabulka-obsah"/>
            </w:pPr>
          </w:p>
        </w:tc>
      </w:tr>
      <w:tr w:rsidR="008D5BA4">
        <w:trPr>
          <w:jc w:val="center"/>
        </w:trPr>
        <w:tc>
          <w:tcPr>
            <w:tcW w:w="1560" w:type="dxa"/>
            <w:tcBorders>
              <w:top w:val="single" w:sz="4" w:space="0" w:color="auto"/>
              <w:bottom w:val="single" w:sz="4" w:space="0" w:color="auto"/>
            </w:tcBorders>
            <w:shd w:val="clear" w:color="auto" w:fill="FFFFFF"/>
          </w:tcPr>
          <w:p w:rsidR="008D5BA4" w:rsidRDefault="008D5BA4">
            <w:pPr>
              <w:pStyle w:val="Tabulka-archiv"/>
            </w:pPr>
          </w:p>
        </w:tc>
        <w:tc>
          <w:tcPr>
            <w:tcW w:w="4961" w:type="dxa"/>
            <w:tcBorders>
              <w:top w:val="single" w:sz="4" w:space="0" w:color="auto"/>
              <w:bottom w:val="single" w:sz="4" w:space="0" w:color="auto"/>
            </w:tcBorders>
            <w:shd w:val="clear" w:color="auto" w:fill="FFFFFF"/>
          </w:tcPr>
          <w:p w:rsidR="008D5BA4" w:rsidRDefault="00F0514A" w:rsidP="00F0514A">
            <w:pPr>
              <w:pStyle w:val="Tabulka-pedpisy"/>
            </w:pPr>
            <w:r w:rsidRPr="00F0514A">
              <w:t>Vyhláška</w:t>
            </w:r>
            <w:r>
              <w:t xml:space="preserve"> č. 418/2012 Sb. </w:t>
            </w:r>
            <w:r w:rsidRPr="00F0514A">
              <w:t>o ochraně zvířat při usmrcování</w:t>
            </w:r>
            <w:r>
              <w:t>.</w:t>
            </w:r>
          </w:p>
        </w:tc>
        <w:tc>
          <w:tcPr>
            <w:tcW w:w="3387" w:type="dxa"/>
            <w:tcBorders>
              <w:top w:val="single" w:sz="4" w:space="0" w:color="auto"/>
              <w:bottom w:val="single" w:sz="4" w:space="0" w:color="auto"/>
              <w:right w:val="single" w:sz="4" w:space="0" w:color="auto"/>
            </w:tcBorders>
            <w:shd w:val="clear" w:color="auto" w:fill="FFFFFF"/>
          </w:tcPr>
          <w:p w:rsidR="008D5BA4" w:rsidRDefault="008D5BA4">
            <w:pPr>
              <w:pStyle w:val="Tabulka-obsah"/>
            </w:pPr>
          </w:p>
        </w:tc>
      </w:tr>
      <w:tr w:rsidR="008D5BA4">
        <w:trPr>
          <w:jc w:val="center"/>
        </w:trPr>
        <w:tc>
          <w:tcPr>
            <w:tcW w:w="1560" w:type="dxa"/>
            <w:tcBorders>
              <w:top w:val="single" w:sz="4" w:space="0" w:color="auto"/>
              <w:bottom w:val="single" w:sz="4" w:space="0" w:color="auto"/>
            </w:tcBorders>
            <w:shd w:val="clear" w:color="auto" w:fill="FFFFFF"/>
          </w:tcPr>
          <w:p w:rsidR="008D5BA4" w:rsidRDefault="008D5BA4">
            <w:pPr>
              <w:pStyle w:val="Tabulka-archiv"/>
            </w:pPr>
          </w:p>
        </w:tc>
        <w:tc>
          <w:tcPr>
            <w:tcW w:w="4961" w:type="dxa"/>
            <w:tcBorders>
              <w:top w:val="single" w:sz="4" w:space="0" w:color="auto"/>
              <w:bottom w:val="single" w:sz="4" w:space="0" w:color="auto"/>
            </w:tcBorders>
            <w:shd w:val="clear" w:color="auto" w:fill="FFFFFF"/>
          </w:tcPr>
          <w:p w:rsidR="008D5BA4" w:rsidRDefault="00F0514A" w:rsidP="00F0514A">
            <w:pPr>
              <w:pStyle w:val="Tabulka-pedpisy"/>
            </w:pPr>
            <w:r w:rsidRPr="00F0514A">
              <w:t>Vyhláška</w:t>
            </w:r>
            <w:r>
              <w:t xml:space="preserve"> č. 419/2013 Sb. </w:t>
            </w:r>
            <w:r w:rsidRPr="00F0514A">
              <w:t>o ochraně pokusných zvířat</w:t>
            </w:r>
            <w:r>
              <w:t>.</w:t>
            </w:r>
          </w:p>
        </w:tc>
        <w:tc>
          <w:tcPr>
            <w:tcW w:w="3387" w:type="dxa"/>
            <w:tcBorders>
              <w:top w:val="single" w:sz="4" w:space="0" w:color="auto"/>
              <w:bottom w:val="single" w:sz="4" w:space="0" w:color="auto"/>
              <w:right w:val="single" w:sz="4" w:space="0" w:color="auto"/>
            </w:tcBorders>
            <w:shd w:val="clear" w:color="auto" w:fill="FFFFFF"/>
          </w:tcPr>
          <w:p w:rsidR="008D5BA4" w:rsidRDefault="008D5BA4">
            <w:pPr>
              <w:pStyle w:val="Tabulka-obsah"/>
            </w:pPr>
          </w:p>
        </w:tc>
      </w:tr>
      <w:tr w:rsidR="008D5BA4">
        <w:trPr>
          <w:jc w:val="center"/>
        </w:trPr>
        <w:tc>
          <w:tcPr>
            <w:tcW w:w="1560" w:type="dxa"/>
            <w:tcBorders>
              <w:top w:val="single" w:sz="4" w:space="0" w:color="auto"/>
              <w:bottom w:val="single" w:sz="4" w:space="0" w:color="auto"/>
            </w:tcBorders>
            <w:shd w:val="clear" w:color="auto" w:fill="FFFFFF"/>
          </w:tcPr>
          <w:p w:rsidR="008D5BA4" w:rsidRDefault="008D5BA4">
            <w:pPr>
              <w:pStyle w:val="Tabulka-archiv"/>
            </w:pPr>
          </w:p>
        </w:tc>
        <w:tc>
          <w:tcPr>
            <w:tcW w:w="4961" w:type="dxa"/>
            <w:tcBorders>
              <w:top w:val="single" w:sz="4" w:space="0" w:color="auto"/>
              <w:bottom w:val="single" w:sz="4" w:space="0" w:color="auto"/>
            </w:tcBorders>
            <w:shd w:val="clear" w:color="auto" w:fill="FFFFFF"/>
          </w:tcPr>
          <w:p w:rsidR="008D5BA4" w:rsidRDefault="008D5BA4">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8D5BA4" w:rsidRDefault="008D5BA4">
            <w:pPr>
              <w:pStyle w:val="Tabulka-obsah"/>
            </w:pPr>
          </w:p>
        </w:tc>
      </w:tr>
    </w:tbl>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33" w:name="_Ref71085200"/>
      <w:r>
        <w:lastRenderedPageBreak/>
        <w:t>20. Předpisy o šlechtění, plemenitbě a evidenci hospodářských zvířat</w:t>
      </w:r>
      <w:bookmarkEnd w:id="33"/>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A61FCE">
        <w:trPr>
          <w:jc w:val="center"/>
        </w:trPr>
        <w:tc>
          <w:tcPr>
            <w:tcW w:w="1560" w:type="dxa"/>
            <w:tcBorders>
              <w:top w:val="single" w:sz="18" w:space="0" w:color="auto"/>
              <w:bottom w:val="single" w:sz="4" w:space="0" w:color="auto"/>
            </w:tcBorders>
            <w:shd w:val="clear" w:color="auto" w:fill="FFFFFF"/>
          </w:tcPr>
          <w:p w:rsidR="00A61FCE" w:rsidRDefault="00A61FCE">
            <w:pPr>
              <w:pStyle w:val="Tabulka-archiv"/>
            </w:pPr>
            <w:r>
              <w:t>14/1</w:t>
            </w:r>
          </w:p>
        </w:tc>
        <w:tc>
          <w:tcPr>
            <w:tcW w:w="4961" w:type="dxa"/>
            <w:tcBorders>
              <w:top w:val="single" w:sz="18" w:space="0" w:color="auto"/>
              <w:bottom w:val="single" w:sz="4" w:space="0" w:color="auto"/>
            </w:tcBorders>
            <w:shd w:val="clear" w:color="auto" w:fill="FFFFFF"/>
          </w:tcPr>
          <w:p w:rsidR="00A61FCE" w:rsidRDefault="00BA3426" w:rsidP="00013F37">
            <w:pPr>
              <w:pStyle w:val="Tabulka-pedpisy"/>
              <w:tabs>
                <w:tab w:val="clear" w:pos="360"/>
              </w:tabs>
              <w:ind w:left="363" w:hanging="363"/>
            </w:pPr>
            <w:r w:rsidRPr="00CF25B9">
              <w:t>Zákon č. 154/2000 Sb., o šlechtění, plemenitbě a evidenci hospodářských zvířat a o změně některých souvisejících zákonů (plemenářský zákon), ve znění zákona č. 162/2003 Sb., zákona č. 282/2003 Sb., zákona č. 444/2005 Sb., zákona č. 130/2006 Sb., zákona č. 182/2008 Sb., zákona č. 227/2009 Sb., zákona č. 281/2009 Sb., zákona č. 291/2009 Sb.</w:t>
            </w:r>
            <w:r>
              <w:t xml:space="preserve">, </w:t>
            </w:r>
            <w:r w:rsidRPr="00CF25B9">
              <w:t>zákona č. 32/2011 Sb.</w:t>
            </w:r>
            <w:r>
              <w:t>, zákona č. 64/2014 Sb. a zákona č. 250/2014 Sb.</w:t>
            </w:r>
          </w:p>
        </w:tc>
        <w:tc>
          <w:tcPr>
            <w:tcW w:w="3387" w:type="dxa"/>
            <w:tcBorders>
              <w:top w:val="single" w:sz="18" w:space="0" w:color="auto"/>
              <w:bottom w:val="single" w:sz="4" w:space="0" w:color="auto"/>
              <w:right w:val="single" w:sz="4" w:space="0" w:color="auto"/>
            </w:tcBorders>
            <w:shd w:val="clear" w:color="auto" w:fill="FFFFFF"/>
          </w:tcPr>
          <w:p w:rsidR="00A61FCE" w:rsidRDefault="00A61FCE">
            <w:pPr>
              <w:pStyle w:val="Tabulka-obsah"/>
            </w:pPr>
            <w:r>
              <w:t>Zrušen zákon č. 240/1991 Sb.</w:t>
            </w:r>
          </w:p>
          <w:p w:rsidR="008E0E19" w:rsidRDefault="008E0E19" w:rsidP="008E0E19">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ARCHIV</w:t>
            </w:r>
          </w:p>
        </w:tc>
        <w:tc>
          <w:tcPr>
            <w:tcW w:w="4961" w:type="dxa"/>
            <w:tcBorders>
              <w:top w:val="single" w:sz="4" w:space="0" w:color="auto"/>
              <w:bottom w:val="single" w:sz="4" w:space="0" w:color="auto"/>
            </w:tcBorders>
            <w:shd w:val="clear" w:color="auto" w:fill="FFFFFF"/>
          </w:tcPr>
          <w:p w:rsidR="00A61FCE" w:rsidRDefault="00A61FCE" w:rsidP="00F05A0F">
            <w:pPr>
              <w:pStyle w:val="Tabulka-pedpisy"/>
              <w:tabs>
                <w:tab w:val="clear" w:pos="360"/>
              </w:tabs>
              <w:ind w:left="363" w:hanging="363"/>
            </w:pPr>
            <w:r>
              <w:t>Vyhláška č. 33/2001 Sb., o odborné způsobilosti k výkonu některých odborných činností v oblasti šlechtění a plemenitby hospodářských zvířat.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F84189" w:rsidRDefault="00A61FCE" w:rsidP="00F84189">
            <w:pPr>
              <w:pStyle w:val="Tabulka-pedpisy"/>
              <w:tabs>
                <w:tab w:val="clear" w:pos="360"/>
              </w:tabs>
              <w:ind w:left="363" w:hanging="363"/>
            </w:pPr>
            <w:r>
              <w:t>Vyhláška č. 136/2004 Sb., kterou se stanoví podrobnosti označování zvířat a jejich evidence a evidence hospodářství a osob stanovených plemenářským zákonem, ve znění vyhlášky č. 199/2007 Sb.</w:t>
            </w:r>
            <w:r w:rsidR="00F84189">
              <w:t>,</w:t>
            </w:r>
            <w:r>
              <w:t xml:space="preserve"> vyhlášky č. 213/2009 Sb.</w:t>
            </w:r>
            <w:r w:rsidR="00F84189">
              <w:t xml:space="preserve"> a vyhlášky č. 202/2010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Zrušeny: vyhláška č. 134/2001 Sb. a vyhláška č. 357/2001 Sb.</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Vyhláška č. 370/2006 Sb. o odborných kurzech k výkonu některých odborných činností v oblasti šlechtění a plemenitby hospodářských zvířat.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A61FCE" w:rsidRDefault="00A61FCE" w:rsidP="00661C0D">
            <w:pPr>
              <w:pStyle w:val="Tabulka-pedpisy"/>
              <w:tabs>
                <w:tab w:val="clear" w:pos="360"/>
              </w:tabs>
              <w:ind w:left="363" w:hanging="363"/>
            </w:pPr>
            <w:r>
              <w:t>Vyhláška č. 448/2006 Sb. o provedení některých ustanovení plemenářského zákona</w:t>
            </w:r>
            <w:r w:rsidR="00661C0D">
              <w:t>, ve znění vyhlášky č. 57/2011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Zrušena vyhláška č. 471/2000 Sb.</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bl>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34" w:name="_Ref71088875"/>
      <w:r>
        <w:lastRenderedPageBreak/>
        <w:t>21. Hornická činnost, těžba a úprava ropy a zemního plynu</w:t>
      </w:r>
      <w:bookmarkEnd w:id="34"/>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A61FCE">
        <w:trPr>
          <w:jc w:val="center"/>
        </w:trPr>
        <w:tc>
          <w:tcPr>
            <w:tcW w:w="1560" w:type="dxa"/>
            <w:tcBorders>
              <w:top w:val="single" w:sz="18" w:space="0" w:color="auto"/>
              <w:bottom w:val="single" w:sz="4" w:space="0" w:color="auto"/>
            </w:tcBorders>
            <w:shd w:val="clear" w:color="auto" w:fill="FFFFFF"/>
          </w:tcPr>
          <w:p w:rsidR="00A61FCE" w:rsidRDefault="00A61FCE">
            <w:pPr>
              <w:pStyle w:val="Tabulka-archiv"/>
            </w:pPr>
            <w:r>
              <w:t>1/17</w:t>
            </w:r>
          </w:p>
        </w:tc>
        <w:tc>
          <w:tcPr>
            <w:tcW w:w="4961" w:type="dxa"/>
            <w:tcBorders>
              <w:top w:val="single" w:sz="18" w:space="0" w:color="auto"/>
              <w:bottom w:val="single" w:sz="4" w:space="0" w:color="auto"/>
            </w:tcBorders>
            <w:shd w:val="clear" w:color="auto" w:fill="FFFFFF"/>
          </w:tcPr>
          <w:p w:rsidR="00A61FCE" w:rsidRDefault="00A61FCE" w:rsidP="00635159">
            <w:pPr>
              <w:pStyle w:val="Tabulka-pedpisy"/>
              <w:tabs>
                <w:tab w:val="clear" w:pos="360"/>
              </w:tabs>
              <w:ind w:left="363" w:hanging="363"/>
            </w:pPr>
            <w:r>
              <w:t>Zákon č. 44/1988 Sb., o ochraně a využití nerostného bohatství (horní zákon), ve znění zákona č. 541/1991 Sb., zákona č. 10/1993 Sb., zákona č. 168/1993 Sb., zákona č. 132/2000 Sb., zákona č. 258/2000 Sb., zákona č. 366/2000 Sb., zákona č. 315/2001 Sb., zákona č. 61/2002 Sb., zákona č. 320/2002 Sb., zákona č. 150/2003 Sb., zákona č. 3/2005 Sb., zákona č. 386/2005 Sb., zákona č. 186/2006 Sb., zákona č. 313/2006 Sb., zákona č. 296/2007 Sb., zákona č. 157/2009 Sb. a zákona č. 281/2009 Sb.</w:t>
            </w:r>
          </w:p>
        </w:tc>
        <w:tc>
          <w:tcPr>
            <w:tcW w:w="3387" w:type="dxa"/>
            <w:tcBorders>
              <w:top w:val="single" w:sz="18" w:space="0" w:color="auto"/>
              <w:bottom w:val="single" w:sz="4" w:space="0" w:color="auto"/>
              <w:right w:val="single" w:sz="4" w:space="0" w:color="auto"/>
            </w:tcBorders>
            <w:shd w:val="clear" w:color="auto" w:fill="FFFFFF"/>
          </w:tcPr>
          <w:p w:rsidR="00A61FCE" w:rsidRDefault="00A61FCE">
            <w:pPr>
              <w:pStyle w:val="Tabulka-obsah"/>
              <w:rPr>
                <w:rFonts w:cs="Arial"/>
                <w:color w:val="auto"/>
                <w:szCs w:val="19"/>
              </w:rPr>
            </w:pPr>
          </w:p>
          <w:p w:rsidR="00A61FCE" w:rsidRDefault="00A61FCE">
            <w:pPr>
              <w:pStyle w:val="Tabulka-obsah"/>
              <w:rPr>
                <w:rFonts w:cs="Arial"/>
                <w:i/>
                <w:iCs/>
                <w:color w:val="auto"/>
              </w:rPr>
            </w:pPr>
            <w:r>
              <w:rPr>
                <w:rFonts w:cs="Arial"/>
                <w:i/>
                <w:iCs/>
                <w:color w:val="auto"/>
                <w:szCs w:val="19"/>
              </w:rPr>
              <w:t xml:space="preserve">zákon SR č. 44/1988 Zb. </w:t>
            </w:r>
            <w:r>
              <w:rPr>
                <w:rFonts w:cs="Arial"/>
                <w:i/>
                <w:iCs/>
                <w:color w:val="auto"/>
                <w:szCs w:val="11"/>
              </w:rPr>
              <w:t xml:space="preserve">v znení </w:t>
            </w:r>
            <w:r>
              <w:rPr>
                <w:rFonts w:cs="Arial"/>
                <w:i/>
                <w:iCs/>
                <w:color w:val="auto"/>
              </w:rPr>
              <w:t>neskorších predpisov</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1/18</w:t>
            </w:r>
          </w:p>
        </w:tc>
        <w:tc>
          <w:tcPr>
            <w:tcW w:w="4961" w:type="dxa"/>
            <w:tcBorders>
              <w:top w:val="single" w:sz="4" w:space="0" w:color="auto"/>
              <w:bottom w:val="single" w:sz="4" w:space="0" w:color="auto"/>
            </w:tcBorders>
            <w:shd w:val="clear" w:color="auto" w:fill="FFFFFF"/>
          </w:tcPr>
          <w:p w:rsidR="00A61FCE" w:rsidRPr="003A39F2" w:rsidRDefault="003A39F2" w:rsidP="003A39F2">
            <w:pPr>
              <w:pStyle w:val="Tabulka-pedpisy"/>
            </w:pPr>
            <w:r w:rsidRPr="005F374C">
              <w:t>Zákon č. 61/1988 Sb., o hornické činnosti, výbušninách a o státní báňské správě, ve znění zákona č. 425/1990 Sb., zákona č. 542/1991 Sb., zákona č. 169/1993 Sb., zákona č. 128/1999 Sb., zákona č. 71/2000 Sb., zákona č. 124/2000 Sb., zákona č. 315/2001 Sb., zákona č. 206/2002 Sb., zákona č. 320/2002 Sb., zákona č. 226/2003 Sb., zákona č. 227/2003 Sb., zákona č. 3/2005 Sb., zákona č. 386/2005 Sb., zákona č. 186/2006 Sb., zákona č. 313/2006 Sb., zákona č. 342/2006 Sb., zákona č. 296/2007 Sb., zákona č. 376/2007 Sb., zákona č. 124/2008 Sb., zákona č. 189/2008 Sb., zákona č. 274/2008 Sb., zákona č. 223/2009 Sb., zákona č. 227/2009 Sb., zákona č. 281/2009 Sb., zákona č. 155/2010 Sb., zákona č. 184/2011 Sb., zákona č. 375/2011 Sb., zákona č. 18/2012 Sb., zákona č. 184/2011 Sb. a zákona č. 64/2014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bCs/>
                <w:color w:val="auto"/>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1/19</w:t>
            </w:r>
          </w:p>
        </w:tc>
        <w:tc>
          <w:tcPr>
            <w:tcW w:w="4961" w:type="dxa"/>
            <w:tcBorders>
              <w:top w:val="single" w:sz="4" w:space="0" w:color="auto"/>
              <w:bottom w:val="single" w:sz="4" w:space="0" w:color="auto"/>
            </w:tcBorders>
            <w:shd w:val="clear" w:color="auto" w:fill="FFFFFF"/>
          </w:tcPr>
          <w:p w:rsidR="00A61FCE" w:rsidRDefault="00A61FCE" w:rsidP="00DF1293">
            <w:pPr>
              <w:pStyle w:val="Tabulka-pedpisy"/>
              <w:tabs>
                <w:tab w:val="clear" w:pos="360"/>
              </w:tabs>
              <w:ind w:left="363" w:hanging="363"/>
            </w:pPr>
            <w:r>
              <w:t>Vyhláška č. 5/1998 Sb., o vybraných důlních zařízeních.</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1/37</w:t>
            </w:r>
          </w:p>
          <w:p w:rsidR="00A61FCE" w:rsidRDefault="00A61FCE">
            <w:pPr>
              <w:pStyle w:val="Tabulka-archiv"/>
            </w:pPr>
            <w:r>
              <w:t>nemáme</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Výnos Českého báňského úřadu č. </w:t>
            </w:r>
            <w:proofErr w:type="gramStart"/>
            <w:r>
              <w:t>7/1988 Ú.v.</w:t>
            </w:r>
            <w:proofErr w:type="gramEnd"/>
            <w:r>
              <w:t xml:space="preserve"> ČSR, o plánech zdolávání závažných provozních nehod při vrtných a geofyzikálních pracích a při těžbě, úpravě a podzemním skladování kapalných nerostů a plynů v přírodních horninových strukturách, (reg. v částce 10/1988 Sb.), ve znění vyhlášky č. 340/1992 Sb. a vyhlášky č. 341/1992 Sb., o báňské záchranné službě.</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1/38</w:t>
            </w:r>
          </w:p>
          <w:p w:rsidR="00A61FCE" w:rsidRDefault="00A61FCE">
            <w:pPr>
              <w:pStyle w:val="Tabulka-archiv"/>
            </w:pPr>
            <w:r>
              <w:t>nemáme</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Výnos ČÚBP č. 17/1975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3/17</w:t>
            </w:r>
          </w:p>
          <w:p w:rsidR="00A61FCE" w:rsidRDefault="00A61FCE">
            <w:pPr>
              <w:pStyle w:val="Tabulka-archiv"/>
            </w:pPr>
            <w:r>
              <w:t>NEMÁME</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Vyhláška č. 435/1992 Sb., o důlně měřické dokumentaci při hornické činnosti a některých činnostech prováděných hornickým způsobem, ve znění vyhlášky č. 158/1997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3/18</w:t>
            </w:r>
          </w:p>
          <w:p w:rsidR="00A61FCE" w:rsidRDefault="00A61FCE">
            <w:pPr>
              <w:pStyle w:val="Tabulka-archiv"/>
            </w:pPr>
            <w:r>
              <w:t>NEMÁME</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Zákon č. 62/1988 Sb., o geologických pracích, ve znění zákona č. 543/1991 Sb., zákonného opatření Předsednictva České národní rady č. 369/1992 Sb., zákona č. 366/2000 Sb., zákona č. 320/2002 Sb., zákona č. 18/2004 Sb., zákona č. 3/2005 Sb., zákona č. 444/2005 Sb., zákona č. 186/2006 Sb. a zákona č. 124/2008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bCs/>
                <w:color w:val="auto"/>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3/28</w:t>
            </w:r>
          </w:p>
          <w:p w:rsidR="00A61FCE" w:rsidRDefault="00A61FCE">
            <w:pPr>
              <w:pStyle w:val="Tabulka-archiv"/>
            </w:pPr>
            <w:r>
              <w:lastRenderedPageBreak/>
              <w:t>V DIGITÁLNí PODOBě</w:t>
            </w:r>
          </w:p>
        </w:tc>
        <w:tc>
          <w:tcPr>
            <w:tcW w:w="4961" w:type="dxa"/>
            <w:tcBorders>
              <w:top w:val="single" w:sz="4" w:space="0" w:color="auto"/>
              <w:bottom w:val="single" w:sz="4" w:space="0" w:color="auto"/>
            </w:tcBorders>
            <w:shd w:val="clear" w:color="auto" w:fill="FFFFFF"/>
          </w:tcPr>
          <w:p w:rsidR="00A61FCE" w:rsidRDefault="00A61FCE" w:rsidP="00DF1293">
            <w:pPr>
              <w:pStyle w:val="Tabulka-pedpisy"/>
              <w:tabs>
                <w:tab w:val="clear" w:pos="360"/>
              </w:tabs>
              <w:ind w:left="363" w:hanging="363"/>
            </w:pPr>
            <w:r>
              <w:lastRenderedPageBreak/>
              <w:t xml:space="preserve">Vyhláška č. 239/1998 Sb., o bezpečnosti a </w:t>
            </w:r>
            <w:r>
              <w:lastRenderedPageBreak/>
              <w:t xml:space="preserve">ochraně zdraví při práci a bezpečnosti provozu při těžbě a úpravě ropy a zemního plynu a při vrtných a geofyzikálních pracích a o změně některých předpisů k zajištění bezpečnosti a ochrany zdraví </w:t>
            </w:r>
            <w:r w:rsidRPr="00467686">
              <w:rPr>
                <w:rFonts w:cs="Arial"/>
              </w:rPr>
              <w:t>při práci a bezpečnosti provozu při hornické činnosti a činnosti prováděné hornickým způsobem, ve znění vyhlášky č. 360/2001 Sb.</w:t>
            </w:r>
            <w:r w:rsidR="002C1D0D" w:rsidRPr="00467686">
              <w:rPr>
                <w:rFonts w:cs="Arial"/>
              </w:rPr>
              <w:t>,</w:t>
            </w:r>
            <w:r w:rsidRPr="00467686">
              <w:rPr>
                <w:rFonts w:cs="Arial"/>
              </w:rPr>
              <w:t xml:space="preserve"> vyhlášky č. 298/2005 Sb.</w:t>
            </w:r>
            <w:r w:rsidR="002C1D0D" w:rsidRPr="00467686">
              <w:rPr>
                <w:rFonts w:cs="Arial"/>
              </w:rPr>
              <w:t xml:space="preserve"> a vyhlášky č. 52/2011 Sb.</w:t>
            </w:r>
          </w:p>
        </w:tc>
        <w:tc>
          <w:tcPr>
            <w:tcW w:w="3387" w:type="dxa"/>
            <w:tcBorders>
              <w:top w:val="single" w:sz="4" w:space="0" w:color="auto"/>
              <w:bottom w:val="single" w:sz="4" w:space="0" w:color="auto"/>
              <w:right w:val="single" w:sz="4" w:space="0" w:color="auto"/>
            </w:tcBorders>
            <w:shd w:val="clear" w:color="auto" w:fill="FFFFFF"/>
          </w:tcPr>
          <w:p w:rsidR="00A61FCE" w:rsidRPr="00A86B3B" w:rsidRDefault="00A86B3B" w:rsidP="00A86B3B">
            <w:pPr>
              <w:pStyle w:val="Tabulka-obsah"/>
              <w:rPr>
                <w:szCs w:val="16"/>
              </w:rPr>
            </w:pPr>
            <w:r w:rsidRPr="00A86B3B">
              <w:rPr>
                <w:rFonts w:cs="Arial"/>
                <w:color w:val="FF0000"/>
                <w:szCs w:val="16"/>
              </w:rPr>
              <w:lastRenderedPageBreak/>
              <w:t>Ú</w:t>
            </w:r>
            <w:r w:rsidRPr="00A86B3B">
              <w:rPr>
                <w:rFonts w:cs="Arial"/>
                <w:iCs/>
                <w:color w:val="FF0000"/>
                <w:szCs w:val="16"/>
              </w:rPr>
              <w:t xml:space="preserve">činnost </w:t>
            </w:r>
            <w:r w:rsidRPr="00A86B3B">
              <w:rPr>
                <w:rFonts w:cs="Arial"/>
                <w:color w:val="FF0000"/>
                <w:szCs w:val="16"/>
              </w:rPr>
              <w:t>vyhlášky č. 52/2011 Sb. 1. června 2011.</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lastRenderedPageBreak/>
              <w:t>3/29</w:t>
            </w:r>
          </w:p>
          <w:p w:rsidR="00A61FCE" w:rsidRDefault="00A61FCE">
            <w:pPr>
              <w:pStyle w:val="Tabulka-archiv"/>
            </w:pPr>
            <w:r>
              <w:t>ARCHIV</w:t>
            </w:r>
          </w:p>
        </w:tc>
        <w:tc>
          <w:tcPr>
            <w:tcW w:w="4961" w:type="dxa"/>
            <w:tcBorders>
              <w:top w:val="single" w:sz="4" w:space="0" w:color="auto"/>
              <w:bottom w:val="single" w:sz="4" w:space="0" w:color="auto"/>
            </w:tcBorders>
            <w:shd w:val="clear" w:color="auto" w:fill="FFFFFF"/>
          </w:tcPr>
          <w:p w:rsidR="00A61FCE" w:rsidRDefault="00A61FCE" w:rsidP="00DF1293">
            <w:pPr>
              <w:pStyle w:val="Tabulka-pedpisy"/>
              <w:tabs>
                <w:tab w:val="clear" w:pos="360"/>
              </w:tabs>
              <w:ind w:left="363" w:hanging="363"/>
            </w:pPr>
            <w:r>
              <w:t>Vyhláška č. 22/1989 Sb., o bezpečnosti a ochraně zdraví při práci a bezpečnosti provozu při hornické činnosti a při činnosti prováděné hornickým způsobem v podzemí, ve znění vyhlášky č. 477/1991 Sb., vyhlášky č. 340/1992 Sb., vyhlášky č. 3/1994 Sb., vyhlášky č. 54/1996 Sb., vyhlášky č. 109/1998 Sb., vyhlášky č. 434/2000 Sb., vyhlášky č. 330/2002 Sb., vyhlášky č. 141/2004 Sb., vyhlášky č. 298/2005 Sb. a vyhlášky č. 35/2010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b/>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3/32</w:t>
            </w:r>
          </w:p>
          <w:p w:rsidR="00A61FCE" w:rsidRDefault="00A61FCE">
            <w:pPr>
              <w:pStyle w:val="Tabulka-archiv"/>
            </w:pPr>
            <w:r>
              <w:t>ARCHIV</w:t>
            </w:r>
          </w:p>
        </w:tc>
        <w:tc>
          <w:tcPr>
            <w:tcW w:w="4961" w:type="dxa"/>
            <w:tcBorders>
              <w:top w:val="single" w:sz="4" w:space="0" w:color="auto"/>
              <w:bottom w:val="single" w:sz="4" w:space="0" w:color="auto"/>
            </w:tcBorders>
            <w:shd w:val="clear" w:color="auto" w:fill="FFFFFF"/>
          </w:tcPr>
          <w:p w:rsidR="00A61FCE" w:rsidRDefault="00A61FCE" w:rsidP="00DF1293">
            <w:pPr>
              <w:pStyle w:val="Tabulka-pedpisy"/>
              <w:tabs>
                <w:tab w:val="clear" w:pos="360"/>
              </w:tabs>
              <w:ind w:left="363" w:hanging="363"/>
            </w:pPr>
            <w:r>
              <w:t>Vyhláška č. 74/2002 Sb., o vyhrazených elektrických zařízeních.</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Používaných při hornické činnosti</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3/37</w:t>
            </w:r>
          </w:p>
          <w:p w:rsidR="00A61FCE" w:rsidRDefault="00A61FCE">
            <w:pPr>
              <w:pStyle w:val="Tabulka-archiv"/>
            </w:pPr>
            <w:r>
              <w:t>ARCHIV</w:t>
            </w:r>
          </w:p>
        </w:tc>
        <w:tc>
          <w:tcPr>
            <w:tcW w:w="4961" w:type="dxa"/>
            <w:tcBorders>
              <w:top w:val="single" w:sz="4" w:space="0" w:color="auto"/>
              <w:bottom w:val="single" w:sz="4" w:space="0" w:color="auto"/>
            </w:tcBorders>
            <w:shd w:val="clear" w:color="auto" w:fill="FFFFFF"/>
          </w:tcPr>
          <w:p w:rsidR="00A61FCE" w:rsidRDefault="00A61FCE" w:rsidP="00DF1293">
            <w:pPr>
              <w:pStyle w:val="Tabulka-pedpisy"/>
              <w:tabs>
                <w:tab w:val="clear" w:pos="360"/>
              </w:tabs>
              <w:ind w:left="363" w:hanging="363"/>
            </w:pPr>
            <w:r>
              <w:t>Vyhláška č. 71/2002 Sb., o zdolávání havárií v dolech a při těžbě ropy a zemního plynu.</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3/47</w:t>
            </w:r>
          </w:p>
        </w:tc>
        <w:tc>
          <w:tcPr>
            <w:tcW w:w="4961" w:type="dxa"/>
            <w:tcBorders>
              <w:top w:val="single" w:sz="4" w:space="0" w:color="auto"/>
              <w:bottom w:val="single" w:sz="4" w:space="0" w:color="auto"/>
            </w:tcBorders>
            <w:shd w:val="clear" w:color="auto" w:fill="FFFFFF"/>
          </w:tcPr>
          <w:p w:rsidR="00A61FCE" w:rsidRDefault="00A61FCE" w:rsidP="00D005E0">
            <w:pPr>
              <w:pStyle w:val="Tabulka-pedpisy"/>
              <w:tabs>
                <w:tab w:val="clear" w:pos="360"/>
              </w:tabs>
              <w:ind w:left="363" w:hanging="363"/>
            </w:pPr>
            <w:r>
              <w:t>Vyhláška č. 392/2003 Sb., o bezpečnosti technických zařízení a o požadavcích na vyhrazená technická zařízení tlaková, zdvihací a plynová při hornické činnosti a činnosti prováděné hornickým způsobem</w:t>
            </w:r>
            <w:r w:rsidR="00D005E0">
              <w:t xml:space="preserve">, ve znění vyhlášky č. </w:t>
            </w:r>
            <w:r w:rsidR="00D005E0" w:rsidRPr="00D005E0">
              <w:t>282/2007 Sb</w:t>
            </w:r>
            <w: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A61FCE" w:rsidRDefault="00A61FCE" w:rsidP="001072C5">
            <w:pPr>
              <w:pStyle w:val="Tabulka-pedpisy"/>
              <w:tabs>
                <w:tab w:val="clear" w:pos="360"/>
              </w:tabs>
              <w:ind w:left="363" w:hanging="363"/>
            </w:pPr>
            <w:r>
              <w:t>Vyhláška č. 51/1989 Sb., o bezpečnosti a ochraně zdraví při práci a bezpečnosti provozu při úpravě a zušlechťování nerostů, ve znění vyhlášky č. 340/1992 Sb., vyhlášky č. 9/1994 Sb., vyhlášky č. 237/1998 Sb., vyhlášky č. 434/2000 Sb., vyhlášky č. 143/2004 Sb.</w:t>
            </w:r>
            <w:r w:rsidR="001072C5">
              <w:t>,</w:t>
            </w:r>
            <w:r>
              <w:t xml:space="preserve"> vyhlášky č. 298/2005 Sb.</w:t>
            </w:r>
            <w:r w:rsidR="001072C5">
              <w:t xml:space="preserve"> a vyhlášky č. 12/2013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b/>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ARCHIV</w:t>
            </w:r>
          </w:p>
        </w:tc>
        <w:tc>
          <w:tcPr>
            <w:tcW w:w="4961" w:type="dxa"/>
            <w:tcBorders>
              <w:top w:val="single" w:sz="4" w:space="0" w:color="auto"/>
              <w:bottom w:val="single" w:sz="4" w:space="0" w:color="auto"/>
            </w:tcBorders>
            <w:shd w:val="clear" w:color="auto" w:fill="FFFFFF"/>
          </w:tcPr>
          <w:p w:rsidR="00A61FCE" w:rsidRDefault="00A61FCE" w:rsidP="00DF1293">
            <w:pPr>
              <w:pStyle w:val="Tabulka-pedpisy"/>
              <w:tabs>
                <w:tab w:val="clear" w:pos="360"/>
              </w:tabs>
              <w:ind w:left="363" w:hanging="363"/>
            </w:pPr>
            <w:r>
              <w:t>Vyhláška č. 55/1996 Sb., o požadavcích na zajištění bezpečnosti a ochrany zdraví při práci a bezpečnosti provozu při činnosti prováděné hornickým způsobem v podzemí, ve znění vyhlášky č. 238/1998 Sb. a vyhlášky č. 144/2004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b/>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Vyhláška č. 10/1994 Sb., kterou se stanoví technické podmínky provedení protivýbuchových uzávěr prachových a vodních.</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Pro uhelné a lignitové doly s nebezpečím výbuchu uhelného nebo lignitového prachu.</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ARCHIV</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 xml:space="preserve">Vyhláška č. 659/2004 Sb., o bezpečnosti a ochraně zdraví při práci a bezpečnosti provozu v dolech s nebezpečím důlních otřesů, ve znění vyhlášky č. 282/2007 Sb. a vyhlášky č. 35/2010 </w:t>
            </w:r>
            <w:proofErr w:type="gramStart"/>
            <w:r>
              <w:t>Sb..</w:t>
            </w:r>
            <w:proofErr w:type="gramEnd"/>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rsidP="00DF1293">
            <w:pPr>
              <w:pStyle w:val="Tabulka-pedpisy"/>
              <w:tabs>
                <w:tab w:val="clear" w:pos="360"/>
              </w:tabs>
              <w:ind w:left="363" w:hanging="363"/>
            </w:pPr>
            <w:r>
              <w:t>Vyhláška č. 35/1998 Sb., o požadavcích k zajištění bezpečnosti a ochrany zdraví při práci a bezpečnosti provozu důlní dráhy hnědouhelného lomu, ve znění vyhlášky č. 485/2006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 xml:space="preserve">Vyhláška č. 415/2003 Sb., kterou se stanoví podmínky k zajištění bezpečnosti a ochrany zdraví při práci a bezpečnosti provozu při svislé dopravě a chůzi, ve znění vyhlášky č. 571/2006 </w:t>
            </w:r>
            <w:proofErr w:type="gramStart"/>
            <w:r>
              <w:t>Sb..</w:t>
            </w:r>
            <w:proofErr w:type="gramEnd"/>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Při hornické činnosti</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rsidP="00DF1293">
            <w:pPr>
              <w:pStyle w:val="Tabulka-pedpisy"/>
              <w:tabs>
                <w:tab w:val="clear" w:pos="360"/>
              </w:tabs>
              <w:ind w:left="363" w:hanging="363"/>
            </w:pPr>
            <w:r>
              <w:t>Vyhláška č. 202/1995 Sb., o požadavcích k zajištění bezpečnosti a ochrany zdraví při obsluze a práci na elektrických zařízeních při hornické činnosti a při činnosti prováděné hornickým způsobem.</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rsidP="00DF1293">
            <w:pPr>
              <w:pStyle w:val="Tabulka-pedpisy"/>
              <w:tabs>
                <w:tab w:val="clear" w:pos="360"/>
              </w:tabs>
              <w:ind w:left="363" w:hanging="363"/>
            </w:pPr>
            <w:r>
              <w:t xml:space="preserve">Vyhláška </w:t>
            </w:r>
            <w:r w:rsidR="00DF1293">
              <w:t>horni</w:t>
            </w:r>
            <w:r>
              <w:t>č. 75/2002 Sb., o bezpečnosti provozu elektrických technických zařízení používaných při hornické činnosti a činnosti prováděné hornickým způsobem.</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ISO 17776:2002 zavedena v ČSN EN ISO 17776:2002 (45 0026) Naftový a plynárenský průmysl – Zařízení pro těžbu v příbřežních oblastech – Směrnice pro nástroje a technické postupy k určení nebezpečí a k posouzení rizika.</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Pr="00961053" w:rsidRDefault="00961053" w:rsidP="00961053">
            <w:pPr>
              <w:pStyle w:val="Tabulka-pedpisy"/>
              <w:tabs>
                <w:tab w:val="clear" w:pos="360"/>
              </w:tabs>
              <w:ind w:left="363" w:hanging="363"/>
            </w:pPr>
            <w:r w:rsidRPr="00961053">
              <w:rPr>
                <w:bCs/>
              </w:rPr>
              <w:t>Vyhláška č. 49/2008 Sb. o požadavcích k zajištění bezpečného stavu podzemních objektů, ve znění vyhlášky č. 13/2013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bl>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35" w:name="_Ref71088888"/>
      <w:r>
        <w:lastRenderedPageBreak/>
        <w:t>22. Sankce</w:t>
      </w:r>
      <w:bookmarkEnd w:id="35"/>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750B4E" w:rsidRDefault="00A61FCE" w:rsidP="002E3039">
            <w:pPr>
              <w:pStyle w:val="Tabulka-pedpisy"/>
              <w:tabs>
                <w:tab w:val="clear" w:pos="360"/>
              </w:tabs>
              <w:ind w:left="363" w:hanging="363"/>
            </w:pPr>
            <w:r>
              <w:t xml:space="preserve">Zákon č. 64/1986 Sb. o České obchodní inspekci, ve znění zákona č. 240/1992 Sb., zákona č. 22/1997 Sb., zákona č. 110/1997 Sb., zákona č. 189/1990 Sb., zákona č. 71/2000 Sb., zákona č. 145/2000 Sb., zákona č. 102/2001 Sb., zákona č. 321/2001 Sb., zákona č. 205/2002 Sb., </w:t>
            </w:r>
            <w:r w:rsidRPr="009B507E">
              <w:rPr>
                <w:rFonts w:cs="Arial"/>
              </w:rPr>
              <w:t>zákona č. 309/2002 Sb.,</w:t>
            </w:r>
            <w:r>
              <w:t xml:space="preserve"> zákona č. 226/2003 Sb., zákona č. 439/2003 Sb., zákona č. 444/2005 Sb., zákona č. 229/2006 Sb.</w:t>
            </w:r>
            <w:r w:rsidR="009B507E">
              <w:t>,</w:t>
            </w:r>
            <w:r>
              <w:t xml:space="preserve"> zákona č. 160/2007 Sb., zákona </w:t>
            </w:r>
            <w:r>
              <w:rPr>
                <w:rFonts w:hint="eastAsia"/>
              </w:rPr>
              <w:t>č</w:t>
            </w:r>
            <w:r>
              <w:t>. 36/2008 Sb.</w:t>
            </w:r>
            <w:r w:rsidR="009B507E">
              <w:t>,</w:t>
            </w:r>
            <w:r>
              <w:t xml:space="preserve"> zákona </w:t>
            </w:r>
            <w:r>
              <w:rPr>
                <w:rFonts w:hint="eastAsia"/>
              </w:rPr>
              <w:t>č</w:t>
            </w:r>
            <w:r>
              <w:t>. 281/2009 Sb.</w:t>
            </w:r>
            <w:r w:rsidR="009B507E">
              <w:t>, zákona č.</w:t>
            </w:r>
            <w:r w:rsidR="00750B4E">
              <w:t xml:space="preserve"> 490/2009 Sb.</w:t>
            </w:r>
            <w:r w:rsidR="009B507E">
              <w:t xml:space="preserve">, zákona </w:t>
            </w:r>
            <w:r w:rsidR="009B507E">
              <w:rPr>
                <w:rFonts w:hint="eastAsia"/>
              </w:rPr>
              <w:t>č</w:t>
            </w:r>
            <w:r w:rsidR="009B507E">
              <w:t>. 145/2010 Sb.</w:t>
            </w:r>
            <w:r w:rsidR="002B0560">
              <w:t>,</w:t>
            </w:r>
            <w:r w:rsidR="009B507E">
              <w:t xml:space="preserve"> zákona č.</w:t>
            </w:r>
            <w:r w:rsidR="00750B4E">
              <w:t xml:space="preserve"> 155/2010 Sb.</w:t>
            </w:r>
            <w:r w:rsidR="00E37549">
              <w:t xml:space="preserve">, zákona č. </w:t>
            </w:r>
            <w:r w:rsidR="00E37549" w:rsidRPr="00151981">
              <w:rPr>
                <w:rFonts w:cs="Arial"/>
                <w:iCs/>
                <w:color w:val="auto"/>
                <w:szCs w:val="19"/>
              </w:rPr>
              <w:t>219/2011 Sb.</w:t>
            </w:r>
            <w:r w:rsidR="00E37549">
              <w:rPr>
                <w:rFonts w:cs="Arial"/>
                <w:iCs/>
                <w:color w:val="auto"/>
                <w:szCs w:val="19"/>
              </w:rPr>
              <w:t>,</w:t>
            </w:r>
            <w:r w:rsidR="002B0560">
              <w:t xml:space="preserve"> zákona č. 18/2012 Sb.</w:t>
            </w:r>
            <w:r w:rsidR="002E3039">
              <w:t>,</w:t>
            </w:r>
            <w:r w:rsidR="00E37549">
              <w:t xml:space="preserve"> zákona č. </w:t>
            </w:r>
            <w:r w:rsidR="00E37549" w:rsidRPr="00151981">
              <w:rPr>
                <w:rFonts w:cs="Arial"/>
                <w:iCs/>
                <w:color w:val="auto"/>
                <w:szCs w:val="19"/>
              </w:rPr>
              <w:t>407/2012 Sb.</w:t>
            </w:r>
            <w:r w:rsidR="002E3039">
              <w:rPr>
                <w:rFonts w:cs="Arial"/>
                <w:iCs/>
                <w:color w:val="auto"/>
                <w:szCs w:val="19"/>
              </w:rPr>
              <w:t xml:space="preserve">, zákona č. </w:t>
            </w:r>
            <w:r w:rsidR="002E3039" w:rsidRPr="002E3039">
              <w:rPr>
                <w:rFonts w:cs="Arial"/>
                <w:iCs/>
                <w:color w:val="auto"/>
                <w:szCs w:val="19"/>
              </w:rPr>
              <w:t>308/2013 Sb.</w:t>
            </w:r>
            <w:r w:rsidR="002E3039">
              <w:rPr>
                <w:rFonts w:cs="Arial"/>
                <w:iCs/>
                <w:color w:val="auto"/>
                <w:szCs w:val="19"/>
              </w:rPr>
              <w:t xml:space="preserve"> a zákona č. 64/2014 Sb.</w:t>
            </w:r>
          </w:p>
        </w:tc>
        <w:tc>
          <w:tcPr>
            <w:tcW w:w="3387" w:type="dxa"/>
            <w:tcBorders>
              <w:top w:val="single" w:sz="4" w:space="0" w:color="auto"/>
              <w:bottom w:val="single" w:sz="4" w:space="0" w:color="auto"/>
              <w:right w:val="single" w:sz="4" w:space="0" w:color="auto"/>
            </w:tcBorders>
            <w:shd w:val="clear" w:color="auto" w:fill="FFFFFF"/>
          </w:tcPr>
          <w:p w:rsidR="00A61FCE" w:rsidRDefault="00A61FCE" w:rsidP="00151981">
            <w:pPr>
              <w:pStyle w:val="Tabulka-obsah"/>
              <w:rPr>
                <w:rFonts w:cs="Arial"/>
                <w:i/>
                <w:iCs/>
                <w:color w:val="auto"/>
                <w:szCs w:val="19"/>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592149" w:rsidRDefault="00A61FCE" w:rsidP="00592149">
            <w:pPr>
              <w:pStyle w:val="Tabulka-pedpisy"/>
              <w:tabs>
                <w:tab w:val="clear" w:pos="360"/>
              </w:tabs>
              <w:ind w:left="363" w:hanging="363"/>
            </w:pPr>
            <w:r>
              <w:t>Zákon č. 200/1990 Sb., o přestupcích, ve znění zákona č. 337/1992 Sb., zákona č. 344/1992 Sb., zákona č. 359/1992 Sb., zákona č. 67/1993 Sb., zákona č. 290/1993 Sb., zákona č. 134/1994 Sb., zákona č. 82/1995 Sb., zákona č. 237/1995 Sb., zákona č. 279/1995 Sb., zákona č. 289/1995 Sb., zákona č. 112/1998 Sb., zákona č. 168/1999 Sb., zákona č. 360/1999 Sb., zákona č. 29/2000 Sb., zákona č. 121/2000 Sb., zákona č. 132/2000 Sb., zákona č. 151/2000 Sb., zákona č. 258/2000 Sb., zákona č. 361/2000 Sb., zákona č. 370/2000 Sb., zákona č. 39/2001 Sb., nálezu Ústavního soudu vyhlášeného pod č. 52/2001 Sb., zákona č. 164/2001 Sb., zákona č. 254/2001 Sb., zákona č. 265/2001 Sb., zákona č. 273/2001 Sb., zákona č. 274/2001 Sb., zákona č. 312/2001 Sb., zákona č. 6/2002 Sb., zákona č. 62/2002 Sb., zákona č. 78/2002 Sb., zákona č. 259/2002 Sb., zákona č. 311/2002 Sb., zákona č. 320/2002 Sb., zákona č. 218/2003 Sb., zákona č. 274/2003 Sb., zákona č. 362/2003 Sb., zákona č. 47/2004 Sb., zákona č. 436/2004 Sb., zákona č. 501/2004 Sb., zákona č. 559/2004 Sb., zákona č. 586/2004 Sb., zákona č. 95/2005 Sb., zákona č. 379/2005 Sb., zákona č. 392/2005 Sb., zákona č. 411/2005 Sb., zákona č. 57/2006 Sb., zákona č. 76/2006 Sb., zákona č. 80/2006 Sb., zákona č. 115/2006 Sb., zákona č. 134/2006 Sb., zákona č. 181/2006 Sb., zákona č. 213/2006 Sb., zákona č. 216/2006 Sb., zákona č. 225/2006 Sb., zákona 226/2006 Sb., zákona č. 215/2007 Sb., zákona č. 344/2007 Sb., zákona č. 376/2007 Sb., zákona č. 129/2008 Sb., zákona č. 274/2008 Sb., zákona č. 309/2008 Sb., zákona č. 314/2008 Sb., zákona č. 484/2008 Sb., zákona č. 41/2009 Sb.</w:t>
            </w:r>
            <w:r w:rsidR="00AB640E">
              <w:t>,</w:t>
            </w:r>
            <w:r>
              <w:t xml:space="preserve"> zákona č. 52/2009 Sb.</w:t>
            </w:r>
            <w:r w:rsidR="00AB640E">
              <w:t>, zákona č. 41/2009 Sb., zákona č. 306/2009 Sb., zákona č. 346/2009 Sb.</w:t>
            </w:r>
            <w:r w:rsidR="00592149">
              <w:t>,</w:t>
            </w:r>
            <w:r w:rsidR="00AB640E">
              <w:t xml:space="preserve"> zákona č. 150/2010 Sb.</w:t>
            </w:r>
            <w:r w:rsidR="00592149">
              <w:t xml:space="preserve"> a zákona č. 199/2010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rFonts w:cs="Arial"/>
                <w:i/>
                <w:iCs/>
                <w:color w:val="auto"/>
                <w:szCs w:val="19"/>
              </w:rPr>
            </w:pPr>
          </w:p>
          <w:p w:rsidR="00A61FCE" w:rsidRDefault="00A61FCE">
            <w:pPr>
              <w:pStyle w:val="Tabulka-obsah"/>
            </w:pPr>
            <w:r>
              <w:rPr>
                <w:rFonts w:cs="Arial"/>
                <w:i/>
                <w:iCs/>
                <w:color w:val="auto"/>
                <w:szCs w:val="19"/>
              </w:rPr>
              <w:t xml:space="preserve">zákon SR č. 372/1990 Zb. </w:t>
            </w:r>
            <w:r>
              <w:rPr>
                <w:rFonts w:cs="Arial"/>
                <w:i/>
                <w:iCs/>
                <w:color w:val="auto"/>
                <w:szCs w:val="11"/>
              </w:rPr>
              <w:t xml:space="preserve">v znení </w:t>
            </w:r>
            <w:r>
              <w:rPr>
                <w:rFonts w:cs="Arial"/>
                <w:i/>
                <w:iCs/>
                <w:color w:val="auto"/>
              </w:rPr>
              <w:t>neskorších predpisov</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 xml:space="preserve">Zákon č. 174/1968 Sb., o státním odborném </w:t>
            </w:r>
            <w:r>
              <w:lastRenderedPageBreak/>
              <w:t xml:space="preserve">dozoru nad bezpečností práce, ve znění              </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bCs/>
                <w:color w:val="FF0000"/>
              </w:rPr>
            </w:pPr>
            <w:r>
              <w:rPr>
                <w:color w:val="FF0000"/>
              </w:rPr>
              <w:lastRenderedPageBreak/>
              <w:t xml:space="preserve">Je uveden i v části „4. Předpisy vtahující se </w:t>
            </w:r>
            <w:r>
              <w:rPr>
                <w:color w:val="FF0000"/>
              </w:rPr>
              <w:lastRenderedPageBreak/>
              <w:t xml:space="preserve">k bezpečnosti práce“. </w:t>
            </w:r>
          </w:p>
        </w:tc>
      </w:tr>
      <w:tr w:rsidR="00055400">
        <w:trPr>
          <w:jc w:val="center"/>
        </w:trPr>
        <w:tc>
          <w:tcPr>
            <w:tcW w:w="1560" w:type="dxa"/>
            <w:tcBorders>
              <w:top w:val="single" w:sz="4" w:space="0" w:color="auto"/>
              <w:bottom w:val="single" w:sz="4" w:space="0" w:color="auto"/>
            </w:tcBorders>
            <w:shd w:val="clear" w:color="auto" w:fill="FFFFFF"/>
          </w:tcPr>
          <w:p w:rsidR="00055400" w:rsidRDefault="00055400">
            <w:pPr>
              <w:pStyle w:val="Tabulka-archiv"/>
            </w:pPr>
            <w:r>
              <w:lastRenderedPageBreak/>
              <w:t>V DIGITÁLNÍ PODOBÉ</w:t>
            </w:r>
          </w:p>
        </w:tc>
        <w:tc>
          <w:tcPr>
            <w:tcW w:w="4961" w:type="dxa"/>
            <w:tcBorders>
              <w:top w:val="single" w:sz="4" w:space="0" w:color="auto"/>
              <w:bottom w:val="single" w:sz="4" w:space="0" w:color="auto"/>
            </w:tcBorders>
            <w:shd w:val="clear" w:color="auto" w:fill="FFFFFF"/>
          </w:tcPr>
          <w:p w:rsidR="00055400" w:rsidRDefault="00055400">
            <w:pPr>
              <w:pStyle w:val="Tabulka-pedpisy"/>
              <w:tabs>
                <w:tab w:val="clear" w:pos="360"/>
              </w:tabs>
              <w:ind w:left="363" w:hanging="363"/>
            </w:pPr>
            <w:r>
              <w:t>Zákon č. 48/1997 Sb., o veřejném zdravotním pojištění a o změně a doplnění některých souvisejících zákonů, ve znění zákona č. 242/1997 Sb., zákona č. 2/1998 Sb., zákona č. 127/1998 Sb., zákona č. 225/1999 Sb., zákona č. 363/1999 Sb., zákona č. 18/2000 Sb., zákona č. 132/2000 Sb., zákona č. 155/2000 Sb., nálezu Ústavního soudu vyhlášeného pod č. 167/2000 Sb., zákona č. 220/2000 Sb., zákona č. 258/2000 Sb., zákona č. 459/2000 Sb., zákona č. 176/2002 Sb., zákona č. 198/2002 Sb., zákona č. 285/2002 Sb., zákona č. 309/2002 Sb., zákona č. 320/2002 Sb., zákona č. 222/2003 Sb., zákona č. 274/2003 Sb., zákona č. 362/2003 Sb., zákona č. 424/2003 Sb., zákona č. 425/2003 Sb., zákona č. 455/2003 Sb., zákona č. 85/2004 Sb., zákona č. 359/2004 Sb., zákona č. 422/2004 Sb., zákona č. 436/2004 Sb., zákona č. 438/2004 Sb., zákona č. 123/2005 Sb., zákona č. 168/2005 Sb., zákona č. 253/2005 Sb., zákona č. 350/2005 Sb., zákona č. 361/2005 Sb., zákona č. 47/2006 Sb., zákona č.</w:t>
            </w:r>
            <w:r w:rsidRPr="00BC6265">
              <w:rPr>
                <w:rFonts w:cs="Arial"/>
              </w:rPr>
              <w:t xml:space="preserve"> 109/2006 Sb., zákona č. 112/2006 Sb., </w:t>
            </w:r>
            <w:r>
              <w:t>zákona č.</w:t>
            </w:r>
            <w:r w:rsidRPr="00BC6265">
              <w:rPr>
                <w:rFonts w:cs="Arial"/>
              </w:rPr>
              <w:t xml:space="preserve"> 117/2006 Sb., zákona č. 165/2006 Sb., zákona č. </w:t>
            </w:r>
            <w:r>
              <w:t xml:space="preserve">189/2006 Sb., </w:t>
            </w:r>
            <w:r w:rsidRPr="00BC6265">
              <w:rPr>
                <w:rFonts w:cs="Arial"/>
              </w:rPr>
              <w:t xml:space="preserve">zákona č. 214/2006 Sb., zákona č. 245/2006 Sb., zákona č. 264/2006 Sb., zákona č. 340/2006 Sb., zákona č. </w:t>
            </w:r>
            <w:r>
              <w:t xml:space="preserve">57/2007 Sb., </w:t>
            </w:r>
            <w:r w:rsidRPr="00BC6265">
              <w:rPr>
                <w:rFonts w:cs="Arial"/>
              </w:rPr>
              <w:t xml:space="preserve">zákona č. 181/2007 Sb., zákona č. </w:t>
            </w:r>
            <w:r>
              <w:t xml:space="preserve">261/2007 Sb., </w:t>
            </w:r>
            <w:r w:rsidRPr="00BC6265">
              <w:rPr>
                <w:rFonts w:cs="Arial"/>
              </w:rPr>
              <w:t xml:space="preserve">zákona č. </w:t>
            </w:r>
            <w:r>
              <w:t xml:space="preserve">296/2007 Sb., zákona č. 129/2008 Sb., </w:t>
            </w:r>
            <w:r w:rsidRPr="00BC6265">
              <w:rPr>
                <w:rFonts w:cs="Arial"/>
              </w:rPr>
              <w:t>zákona č.</w:t>
            </w:r>
            <w:r>
              <w:t xml:space="preserve"> 137/2008 Sb., zákona č. 306/2008 Sb., zákona č. 227/2009 </w:t>
            </w:r>
            <w:proofErr w:type="gramStart"/>
            <w:r>
              <w:t>Sb.</w:t>
            </w:r>
            <w:r w:rsidRPr="00BC6265">
              <w:rPr>
                <w:rFonts w:cs="Arial"/>
              </w:rPr>
              <w:t>zákona</w:t>
            </w:r>
            <w:proofErr w:type="gramEnd"/>
            <w:r w:rsidRPr="00BC6265">
              <w:rPr>
                <w:rFonts w:cs="Arial"/>
              </w:rPr>
              <w:t xml:space="preserve"> č.</w:t>
            </w:r>
            <w:r>
              <w:t xml:space="preserve"> 270/2008 Sb., zákona č. 274/2008 Sb., zákona č. 59/2009 Sb., zákona č. 281/2009 Sb. a zákona č. 362/2009 Sb.</w:t>
            </w:r>
          </w:p>
        </w:tc>
        <w:tc>
          <w:tcPr>
            <w:tcW w:w="3387" w:type="dxa"/>
            <w:tcBorders>
              <w:top w:val="single" w:sz="4" w:space="0" w:color="auto"/>
              <w:bottom w:val="single" w:sz="4" w:space="0" w:color="auto"/>
              <w:right w:val="single" w:sz="4" w:space="0" w:color="auto"/>
            </w:tcBorders>
            <w:shd w:val="clear" w:color="auto" w:fill="FFFFFF"/>
          </w:tcPr>
          <w:p w:rsidR="00055400" w:rsidRDefault="00055400">
            <w:pPr>
              <w:pStyle w:val="Tabulka-obsah"/>
              <w:rPr>
                <w:color w:val="FF0000"/>
              </w:rPr>
            </w:pPr>
            <w:r>
              <w:t>Zákon upravuje veřejné zdravotní pojištění a rozsah a podmínky, za nichž je na základě tohoto zákona zdravotní péče poskytována.</w:t>
            </w:r>
          </w:p>
        </w:tc>
      </w:tr>
      <w:tr w:rsidR="00055400">
        <w:trPr>
          <w:jc w:val="center"/>
        </w:trPr>
        <w:tc>
          <w:tcPr>
            <w:tcW w:w="1560" w:type="dxa"/>
            <w:tcBorders>
              <w:top w:val="single" w:sz="4" w:space="0" w:color="auto"/>
              <w:bottom w:val="single" w:sz="4" w:space="0" w:color="auto"/>
            </w:tcBorders>
            <w:shd w:val="clear" w:color="auto" w:fill="FFFFFF"/>
          </w:tcPr>
          <w:p w:rsidR="00055400" w:rsidRDefault="00055400">
            <w:pPr>
              <w:pStyle w:val="Tabulka-archiv"/>
            </w:pPr>
          </w:p>
        </w:tc>
        <w:tc>
          <w:tcPr>
            <w:tcW w:w="4961" w:type="dxa"/>
            <w:tcBorders>
              <w:top w:val="single" w:sz="4" w:space="0" w:color="auto"/>
              <w:bottom w:val="single" w:sz="4" w:space="0" w:color="auto"/>
            </w:tcBorders>
            <w:shd w:val="clear" w:color="auto" w:fill="FFFFFF"/>
          </w:tcPr>
          <w:p w:rsidR="00055400" w:rsidRDefault="00055400">
            <w:pPr>
              <w:pStyle w:val="Tabulka-pedpisy"/>
              <w:tabs>
                <w:tab w:val="clear" w:pos="360"/>
              </w:tabs>
              <w:ind w:left="363" w:hanging="363"/>
            </w:pPr>
            <w:r>
              <w:t xml:space="preserve">Zákon č. 589/1992 Sb., o pojistném na sociální zabezpečení a příspěvku na státní politiku zaměstnanosti, ve znění zákona č. 10/1993 Sb., zákona č. 160/1993 Sb., zákona č. 307/1993 Sb., zákona č. 42/1994 Sb., zákona č. 241/1994 Sb., zákona č. 59/1995 Sb., zákona č. 118/1995 Sb., zákona č. 149/1995 Sb., zákona č. 160/1995 Sb., 113/1997 Sb., zákona č. 134/1997 Sb., zákona č. 306/1997 Sb., zákona č. 18/2000 Sb., zákona č. 29/2000 Sb., zákona č. 118/2000 Sb., zákona č. 132/2000 Sb., zákona č. 220/2000 Sb., zákona č. 238/2000 Sb., zákona č. 492/2000 Sb., zákona č. 353/2001 Sb., zákona č. 263/2002 Sb., zákona č. 309/2002 Sb., zákona č. 362/2003 Sb., zákona č. 424/2003 Sb., zákona č. 425/2003 Sb., zákona č. 437/2003 Sb., zákona č. 186/2004 Sb., zákona č. 281/2004 Sb., zákona č. 359/2004 Sb., zákona č. 436/2004 Sb., zákona č. 168/2005 Sb., zákona č. 253/2005 Sb., zákona č. 361/2005 Sb., zákona č. 377/2005 Sb., zákona č. 62/2006 Sb., zákona č. 189/2006 Sb. zákona č. 264/2006 Sb., zákona č. </w:t>
            </w:r>
            <w:r>
              <w:lastRenderedPageBreak/>
              <w:t xml:space="preserve">585/2006 Sb., zákona č. 153/2007 Sb., zákona č. 261/2007 Sb., zákona č. 296/2007 Sb., zákona č. 305/2008 Sb., zákona č. 306/2008 Sb., zákona č. 2/2009 Sb., zákona č. 41/2009 Sb., zákona č. 158/2009 Sb., zákona č. 221/2009 Sb., zákona č. 227/2009 Sb., zákona č. 285/2009 Sb., zákona č. 303/2009 Sb., zákona č. 347/2010 </w:t>
            </w:r>
            <w:proofErr w:type="gramStart"/>
            <w:r>
              <w:t>Sb.,zákona</w:t>
            </w:r>
            <w:proofErr w:type="gramEnd"/>
            <w:r>
              <w:t xml:space="preserve"> č. 362/2009 Sb., zákona č. 73/2011 Sb.</w:t>
            </w:r>
          </w:p>
        </w:tc>
        <w:tc>
          <w:tcPr>
            <w:tcW w:w="3387" w:type="dxa"/>
            <w:tcBorders>
              <w:top w:val="single" w:sz="4" w:space="0" w:color="auto"/>
              <w:bottom w:val="single" w:sz="4" w:space="0" w:color="auto"/>
              <w:right w:val="single" w:sz="4" w:space="0" w:color="auto"/>
            </w:tcBorders>
            <w:shd w:val="clear" w:color="auto" w:fill="FFFFFF"/>
          </w:tcPr>
          <w:p w:rsidR="00055400" w:rsidRDefault="00055400">
            <w:pPr>
              <w:pStyle w:val="Tabulka-obsah"/>
              <w:rPr>
                <w:color w:val="FF0000"/>
              </w:rPr>
            </w:pPr>
          </w:p>
        </w:tc>
      </w:tr>
      <w:tr w:rsidR="00055400">
        <w:trPr>
          <w:jc w:val="center"/>
        </w:trPr>
        <w:tc>
          <w:tcPr>
            <w:tcW w:w="1560" w:type="dxa"/>
            <w:tcBorders>
              <w:top w:val="single" w:sz="4" w:space="0" w:color="auto"/>
              <w:bottom w:val="single" w:sz="4" w:space="0" w:color="auto"/>
            </w:tcBorders>
            <w:shd w:val="clear" w:color="auto" w:fill="FFFFFF"/>
          </w:tcPr>
          <w:p w:rsidR="00055400" w:rsidRDefault="00055400">
            <w:pPr>
              <w:pStyle w:val="Tabulka-archiv"/>
            </w:pPr>
          </w:p>
        </w:tc>
        <w:tc>
          <w:tcPr>
            <w:tcW w:w="4961" w:type="dxa"/>
            <w:tcBorders>
              <w:top w:val="single" w:sz="4" w:space="0" w:color="auto"/>
              <w:bottom w:val="single" w:sz="4" w:space="0" w:color="auto"/>
            </w:tcBorders>
            <w:shd w:val="clear" w:color="auto" w:fill="FFFFFF"/>
          </w:tcPr>
          <w:p w:rsidR="00055400" w:rsidRDefault="00055400">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055400" w:rsidRDefault="00055400">
            <w:pPr>
              <w:pStyle w:val="Tabulka-obsah"/>
            </w:pPr>
          </w:p>
        </w:tc>
      </w:tr>
      <w:tr w:rsidR="00055400">
        <w:trPr>
          <w:jc w:val="center"/>
        </w:trPr>
        <w:tc>
          <w:tcPr>
            <w:tcW w:w="1560" w:type="dxa"/>
            <w:tcBorders>
              <w:top w:val="single" w:sz="4" w:space="0" w:color="auto"/>
              <w:bottom w:val="single" w:sz="4" w:space="0" w:color="auto"/>
            </w:tcBorders>
            <w:shd w:val="clear" w:color="auto" w:fill="FFFFFF"/>
          </w:tcPr>
          <w:p w:rsidR="00055400" w:rsidRDefault="00055400">
            <w:pPr>
              <w:pStyle w:val="Tabulka-archiv"/>
            </w:pPr>
          </w:p>
        </w:tc>
        <w:tc>
          <w:tcPr>
            <w:tcW w:w="4961" w:type="dxa"/>
            <w:tcBorders>
              <w:top w:val="single" w:sz="4" w:space="0" w:color="auto"/>
              <w:bottom w:val="single" w:sz="4" w:space="0" w:color="auto"/>
            </w:tcBorders>
            <w:shd w:val="clear" w:color="auto" w:fill="FFFFFF"/>
          </w:tcPr>
          <w:p w:rsidR="00055400" w:rsidRDefault="00055400">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055400" w:rsidRDefault="00055400">
            <w:pPr>
              <w:pStyle w:val="Tabulka-obsah"/>
            </w:pPr>
          </w:p>
        </w:tc>
      </w:tr>
      <w:tr w:rsidR="00055400">
        <w:trPr>
          <w:jc w:val="center"/>
        </w:trPr>
        <w:tc>
          <w:tcPr>
            <w:tcW w:w="1560" w:type="dxa"/>
            <w:tcBorders>
              <w:top w:val="single" w:sz="4" w:space="0" w:color="auto"/>
              <w:bottom w:val="single" w:sz="4" w:space="0" w:color="auto"/>
            </w:tcBorders>
            <w:shd w:val="clear" w:color="auto" w:fill="FFFFFF"/>
          </w:tcPr>
          <w:p w:rsidR="00055400" w:rsidRDefault="00055400">
            <w:pPr>
              <w:pStyle w:val="Tabulka-archiv"/>
            </w:pPr>
          </w:p>
        </w:tc>
        <w:tc>
          <w:tcPr>
            <w:tcW w:w="4961" w:type="dxa"/>
            <w:tcBorders>
              <w:top w:val="single" w:sz="4" w:space="0" w:color="auto"/>
              <w:bottom w:val="single" w:sz="4" w:space="0" w:color="auto"/>
            </w:tcBorders>
            <w:shd w:val="clear" w:color="auto" w:fill="FFFFFF"/>
          </w:tcPr>
          <w:p w:rsidR="00055400" w:rsidRDefault="00055400">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055400" w:rsidRDefault="00055400">
            <w:pPr>
              <w:pStyle w:val="Tabulka-obsah"/>
            </w:pPr>
          </w:p>
        </w:tc>
      </w:tr>
      <w:tr w:rsidR="00055400">
        <w:trPr>
          <w:jc w:val="center"/>
        </w:trPr>
        <w:tc>
          <w:tcPr>
            <w:tcW w:w="1560" w:type="dxa"/>
            <w:tcBorders>
              <w:top w:val="single" w:sz="4" w:space="0" w:color="auto"/>
              <w:bottom w:val="single" w:sz="4" w:space="0" w:color="auto"/>
            </w:tcBorders>
            <w:shd w:val="clear" w:color="auto" w:fill="FFFFFF"/>
          </w:tcPr>
          <w:p w:rsidR="00055400" w:rsidRDefault="00055400">
            <w:pPr>
              <w:pStyle w:val="Tabulka-archiv"/>
            </w:pPr>
          </w:p>
        </w:tc>
        <w:tc>
          <w:tcPr>
            <w:tcW w:w="4961" w:type="dxa"/>
            <w:tcBorders>
              <w:top w:val="single" w:sz="4" w:space="0" w:color="auto"/>
              <w:bottom w:val="single" w:sz="4" w:space="0" w:color="auto"/>
            </w:tcBorders>
            <w:shd w:val="clear" w:color="auto" w:fill="FFFFFF"/>
          </w:tcPr>
          <w:p w:rsidR="00055400" w:rsidRDefault="00055400">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055400" w:rsidRDefault="00055400">
            <w:pPr>
              <w:pStyle w:val="Tabulka-obsah"/>
            </w:pPr>
          </w:p>
        </w:tc>
      </w:tr>
    </w:tbl>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36" w:name="_Ref71088898"/>
      <w:r>
        <w:lastRenderedPageBreak/>
        <w:t>23. Daňové předpisy, cestovní náhrady, účetnictví</w:t>
      </w:r>
      <w:bookmarkEnd w:id="36"/>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A61FCE">
        <w:trPr>
          <w:jc w:val="center"/>
        </w:trPr>
        <w:tc>
          <w:tcPr>
            <w:tcW w:w="1560" w:type="dxa"/>
            <w:tcBorders>
              <w:top w:val="single" w:sz="18" w:space="0" w:color="auto"/>
              <w:bottom w:val="single" w:sz="4" w:space="0" w:color="auto"/>
            </w:tcBorders>
            <w:shd w:val="clear" w:color="auto" w:fill="FFFFFF"/>
          </w:tcPr>
          <w:p w:rsidR="00A61FCE" w:rsidRDefault="00A61FCE">
            <w:pPr>
              <w:pStyle w:val="Tabulka-archiv"/>
            </w:pPr>
            <w:r>
              <w:t>B/1</w:t>
            </w:r>
          </w:p>
        </w:tc>
        <w:tc>
          <w:tcPr>
            <w:tcW w:w="4961" w:type="dxa"/>
            <w:tcBorders>
              <w:top w:val="single" w:sz="18" w:space="0" w:color="auto"/>
              <w:bottom w:val="single" w:sz="4" w:space="0" w:color="auto"/>
            </w:tcBorders>
            <w:shd w:val="clear" w:color="auto" w:fill="FFFFFF"/>
          </w:tcPr>
          <w:p w:rsidR="00A61FCE" w:rsidRDefault="00A61FCE">
            <w:pPr>
              <w:pStyle w:val="Tabulka-pedpisy"/>
              <w:tabs>
                <w:tab w:val="clear" w:pos="360"/>
              </w:tabs>
              <w:ind w:left="363" w:hanging="363"/>
            </w:pPr>
            <w:r>
              <w:t>Zákon č. 337/1992 Sb., o správě daní a poplatků, ve znění zákona č. 35/1993 Sb., zákona č. 157/1993 Sb., zákona č. 302/1993 Sb., zákona č. 315/1993 Sb., zákona č. 323/1993 Sb., zákona č. 85/1994 Sb., zákona č. 225/1994 Sb., zákona č. 59/1995 Sb., zákona č. 118/1995 Sb., zákona č. 323/1996 Sb., zákona č. 61/1997 Sb., zákona č. 242/1997 Sb., zákona č. 91/1998 Sb., zákona č. 168/1998 Sb., zákona č. 29/2000 Sb., zákona č. 159/2000 Sb., zákona č. 218/2000 Sb., zákona č. 227/2000 Sb., zákona č. 367/2000 Sb., zákona č. 492/2000 Sb., zákona č. 120/2001 Sb., zákona č. 271/2001 Sb., zákona č. 320/2001 Sb., zákona č. 226/2002 Sb., zákona č. 320/2002 Sb. a zákona č. 322/2003 Sb.</w:t>
            </w:r>
          </w:p>
        </w:tc>
        <w:tc>
          <w:tcPr>
            <w:tcW w:w="3387" w:type="dxa"/>
            <w:tcBorders>
              <w:top w:val="single" w:sz="18"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B/2</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 xml:space="preserve">Zákon č. 586/1992 Sb., o daních z příjmů, ve znění pozdějších předpisů, ve znění zákona č. 50/2002 Sb., zákona č. 260/2002 Sb., zákona č. 575/2002 Sb. a zákona č. 438/2003 Sb. </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B/3</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Zákon č. 235/2004 Sb., o dani z přidané hodnoty, ve znění zákona č. 635/2004 Sb., zákona č. 669/2004 Sb. a zákona č. 124/2005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Zrušen zákon č. 588/1992 Sb.</w:t>
            </w:r>
          </w:p>
          <w:p w:rsidR="00A61FCE" w:rsidRDefault="00A61FCE">
            <w:pPr>
              <w:pStyle w:val="Tabulka-obsah"/>
            </w:pPr>
            <w:r>
              <w:t>Zákon č. 235/2004 Sb. je v digitální podobě.</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B/4</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Zákon č. 587/1992 Sb., o spotřebních daních, ve znění zákona č. 129/1999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B/5</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Zákon č. 357/1992 Sb., o dani dědické, dani darovací a dani z převodu nemovitostí, ve znění pozdějších předpisů, a ve znění zákona č. 203/1997 Sb. a zákona č. 169/1998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B/6</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Zákon č. 593/1992 Sb., o rezervách pro zjištění základu daně z příjmů, ve znění pozdějších předpisů, ve znění zákona č. 260/2002 Sb. a zákona č. 176/2003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B/7</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Vyhláška č. 586/1990 Sb., o odpisování základních prostředků, ve znění vyhlášky č. 345/1991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B/8</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Zákon č. 16/1993 Sb., o dani silniční, ve znění zákona č. 302/1993 Sb., zákona č. 243/1994 Sb., zákona č. 143/1996 Sb., zákona č. 61/1998 Sb., zákona č. 241/2000 Sb., zákona č. 303/2000 Sb., zákona č. 492/2000 Sb., zákona č. 493/2001 Sb., zákona č. 207/2002 Sb. a zákona č. 102/2004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B/9</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Vyhláška MDS č. 488/2000 Sb., o limitech úrovně Euro 3 k provedení zákona č. 16/1993 Sb., o dani silniční, ve znění pozdějších předpisů.</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cs="Arial"/>
              </w:rPr>
              <w:t>Vyhláška č. 462/2009 Sb., kterou se pro účely poskytování cestovních náhrad mění sazba základní náhrady za používání silničních motorových vozidel a stravné a stanoví průměrná cena pohonných hmot.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color w:val="auto"/>
              </w:rPr>
            </w:pPr>
            <w:r>
              <w:t>V DIGITÁLNÍ PODOBĚ</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rPr>
                <w:color w:val="auto"/>
              </w:rPr>
            </w:pPr>
            <w:r>
              <w:t>Vyhláška č. 459/2009 Sb. o stanovení výše základních sazeb zahraničního stravného pro rok 2010.</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color w:val="auto"/>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lastRenderedPageBreak/>
              <w:t>B/14</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 xml:space="preserve">Zákon č. 563/1991 Sb., o účetnictví, ve znění pozdějších předpisů, ve znění zákona č. 353/2001 Sb., zákona č. 575/2002 Sb. a zákona č. 437/2003 Sb. </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B/14-1</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Vyhláška č. 507/2002 Sb., kterou se provádějí některá ustanovení zákona č. 563/1991 Sb., o účetnictví, ve znění pozdějších předpisů, pro účetní jednotky účtující v soustavě jednoduchého účetnictví.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B/14-2</w:t>
            </w:r>
          </w:p>
          <w:p w:rsidR="00A61FCE" w:rsidRDefault="00A61FCE">
            <w:pPr>
              <w:pStyle w:val="Tabulka-archiv"/>
            </w:pPr>
            <w:r>
              <w:t>ARCHIV</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Vyhláška č. 500/2002 Sb., kterou se provádějí některá ustanovení zákona č. 563/1991 Sb., o účetnictví, ve znění pozdějších předpisů, pro účetní jednotky účtující v soustavě podvojného účetnictví, ve znění vyhlášky č. 472/2003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B/15</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Opatření ČNB č. 311/1996 Sb., kterým se stanoví platební tituly pro označování účelu peněžních úhrad.</w:t>
            </w:r>
          </w:p>
          <w:p w:rsidR="00A61FCE" w:rsidRDefault="00A61FCE">
            <w:pPr>
              <w:pStyle w:val="Tabulka-pedpisy"/>
              <w:tabs>
                <w:tab w:val="clear" w:pos="360"/>
              </w:tabs>
              <w:ind w:left="363" w:hanging="363"/>
            </w:pPr>
            <w:r>
              <w:t>Vyhláška č. 514/2002 Sb., kterou se stanoví podmínky pro označování účelu peněžních úhrad, potřebných pro sestavování platební bilance České republiky.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Zrušeno, ale ponechat!</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B/16</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Opatření ČNB č. 312/1996 Sb., kterým se stanoví postup bank a poboček zahraničních bank při uskutečňování úhrad do a ze zahraničí a vůči cizozemcům a označování jejich účelu platebními tituly.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B/17</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Zákon č. 423/2003 Sb., kterým se mění zákon č. 96/1993 Sb., o stavebním spoření a státní podpoře stavebního spoření a o doplnění zákona České národní rady č. 586/1992 Sb., o daních z příjmů, ve znění zákona České národní rady č. 35/1993 Sb., ve znění zákona č. 83/1995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B/18</w:t>
            </w:r>
          </w:p>
          <w:p w:rsidR="00A61FCE" w:rsidRDefault="00A61FCE">
            <w:pPr>
              <w:pStyle w:val="Tabulka-archiv"/>
            </w:pPr>
            <w:r>
              <w:t>ARCHIV</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Vyhláška č. 435/2003 Sb., o základních sazbách stravného v cizí měně pro rok 2004.</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27DCB" w:rsidP="00A27DCB">
            <w:pPr>
              <w:pStyle w:val="Tabulka-pedpisy"/>
            </w:pPr>
            <w:r w:rsidRPr="00FF5018">
              <w:rPr>
                <w:bCs/>
              </w:rPr>
              <w:t xml:space="preserve">Vyhláška č. 233/2009 Sb. </w:t>
            </w:r>
            <w:r w:rsidRPr="00FF5018">
              <w:t>o žádostech, schvalování osob a způsobu prokazování odbornézpůsobilosti, důvěryhodnosti a zkušenosti osob</w:t>
            </w:r>
          </w:p>
        </w:tc>
        <w:tc>
          <w:tcPr>
            <w:tcW w:w="3387" w:type="dxa"/>
            <w:tcBorders>
              <w:top w:val="single" w:sz="4" w:space="0" w:color="auto"/>
              <w:bottom w:val="single" w:sz="4" w:space="0" w:color="auto"/>
              <w:right w:val="single" w:sz="4" w:space="0" w:color="auto"/>
            </w:tcBorders>
            <w:shd w:val="clear" w:color="auto" w:fill="FFFFFF"/>
          </w:tcPr>
          <w:p w:rsidR="00A61FCE" w:rsidRDefault="00A27DCB">
            <w:pPr>
              <w:pStyle w:val="Tabulka-obsah"/>
            </w:pPr>
            <w:r>
              <w:t>Pouze finančnictví</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bl>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37" w:name="_Ref71088913"/>
      <w:r>
        <w:lastRenderedPageBreak/>
        <w:t>24. Mzdové předpisy, sociální zabezpečení a zdravotní pojištění</w:t>
      </w:r>
      <w:bookmarkEnd w:id="37"/>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C/3</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Vyhláška č. 425/1991 Sb., o odměňování prací konaných mimo pracovní poměr.</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C/4</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Nařízení vlády č. 464/2001 Sb. o úpravě náhrady za ztrátu na výdělku po skončení pracovní neschopnosti vzniklé pracovním úrazem nebo nemocí z povolání a o úpravě náhrady za ztrátu na výdělku po skončení pracovní neschopnosti nebo při invaliditě (úprava náhrady za ztrátu na výdělku).</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C/5</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Zákon č. 100/1988 Sb., o sociálním zabezpečení, ve znění pozdějších předpisů, a ve znění zákona č. 213/2002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C/6</w:t>
            </w:r>
          </w:p>
        </w:tc>
        <w:tc>
          <w:tcPr>
            <w:tcW w:w="4961" w:type="dxa"/>
            <w:tcBorders>
              <w:top w:val="single" w:sz="4" w:space="0" w:color="auto"/>
              <w:bottom w:val="single" w:sz="4" w:space="0" w:color="auto"/>
            </w:tcBorders>
            <w:shd w:val="clear" w:color="auto" w:fill="FFFFFF"/>
          </w:tcPr>
          <w:p w:rsidR="00A61FCE" w:rsidRDefault="00A61FCE" w:rsidP="00DB3DD1">
            <w:pPr>
              <w:pStyle w:val="Tabulka-pedpisy"/>
              <w:tabs>
                <w:tab w:val="clear" w:pos="360"/>
              </w:tabs>
              <w:ind w:left="363" w:hanging="363"/>
            </w:pPr>
            <w:r>
              <w:t>Zákon č. 582/1991 Sb., o organizaci a provádění sociálního zabezpečení, ve znění zákona č. 590/1992 Sb., zákona č. 37/1993 Sb., zákona č. 160/1993 Sb., zákona č. 307/1993 Sb., zákona č. 241/1994 Sb., zákona č. 118/1995 Sb., zákona č. 160/1995 Sb., zákona č. 134/1997 Sb., zákona č. 306/1997 Sb., zákona č. 93/1998 Sb., zákona č. 225/1999 Sb., zákona č. 356/1999 Sb., zákona č. 360/1999 Sb., zákona č. 18/2000 Sb., zákona č. 29/2000 Sb., zákona č. 132/2000 Sb., zákona č. 133/2000 Sb., zákona č. 155/2000 Sb., zákona č. 159/2000 Sb., zákona č. 220/2000 Sb., zákona č. 238/2000 Sb., zákona č. 258/2000 Sb., zákona č. 411/2000 Sb., zákona č. 116/2001 Sb., zákona č. 353/2001 Sb., zákona č. 151/2002 Sb., zákona č. 263/2002 Sb., zákona č. 265/2002 Sb., zákona č. 309/2002 Sb., zákona č. 320/2002 Sb., zákona č. 518/2002 Sb., zákona č. 362/2003 Sb., zákona č. 424/2003 Sb., zákona č. 425/2003 Sb., zákona č. 453/2003 Sb., zákona č. 53/2004 Sb., zákona č. 167/2004 Sb., zákona č. 281/2004 Sb., zákona č. 359/2004 Sb., zákona č. 436/2004 Sb., zákona č. 501/2004 Sb., zákona č. 168/2005 Sb., zákona č. 361/2005 Sb., zákona č. 381/2005 Sb., zákona č. 413/2005 Sb., zákona č. 24/2006 Sb., zákona č. 70/2006 Sb., zákona č. 81/2006 Sb., zákona č. 109/2006 Sb., zákona č. 112/2006 Sb., zákona č. 189/2006 Sb. a zákona č. 267/2006 Sb.</w:t>
            </w:r>
            <w:r w:rsidR="00A809C4">
              <w:t xml:space="preserve"> </w:t>
            </w:r>
            <w:r w:rsidR="00A809C4" w:rsidRPr="003F3A60">
              <w:rPr>
                <w:rFonts w:cs="Arial"/>
                <w:color w:val="FF0000"/>
              </w:rPr>
              <w:t>(Zákon č. 267/2006 Sb. nabývá účinnosti 1. ledna 201</w:t>
            </w:r>
            <w:r w:rsidR="00DB3DD1">
              <w:rPr>
                <w:rFonts w:cs="Arial"/>
                <w:color w:val="FF0000"/>
              </w:rPr>
              <w:t>7</w:t>
            </w:r>
            <w:r w:rsidR="00A809C4" w:rsidRPr="003F3A60">
              <w:rPr>
                <w:rFonts w:cs="Arial"/>
                <w:color w:val="FF0000"/>
              </w:rPr>
              <w:t>.)</w:t>
            </w:r>
          </w:p>
        </w:tc>
        <w:tc>
          <w:tcPr>
            <w:tcW w:w="3387" w:type="dxa"/>
            <w:tcBorders>
              <w:top w:val="single" w:sz="4" w:space="0" w:color="auto"/>
              <w:bottom w:val="single" w:sz="4" w:space="0" w:color="auto"/>
              <w:right w:val="single" w:sz="4" w:space="0" w:color="auto"/>
            </w:tcBorders>
            <w:shd w:val="clear" w:color="auto" w:fill="FFFFFF"/>
          </w:tcPr>
          <w:p w:rsidR="00A61FCE" w:rsidRDefault="00A809C4" w:rsidP="00DB3DD1">
            <w:pPr>
              <w:pStyle w:val="Tabulka-obsah"/>
              <w:rPr>
                <w:color w:val="FF0000"/>
              </w:rPr>
            </w:pPr>
            <w:r w:rsidRPr="00B33551">
              <w:rPr>
                <w:rFonts w:cs="Arial"/>
                <w:bCs/>
                <w:color w:val="FF0000"/>
              </w:rPr>
              <w:t>Účinnost zákona č. 267/2006 Sb. dnem 1. ledna 201</w:t>
            </w:r>
            <w:r w:rsidR="00DB3DD1">
              <w:rPr>
                <w:rFonts w:cs="Arial"/>
                <w:bCs/>
                <w:color w:val="FF0000"/>
              </w:rPr>
              <w:t>7</w:t>
            </w:r>
            <w:r w:rsidRPr="00B33551">
              <w:rPr>
                <w:rFonts w:cs="Arial"/>
                <w:bCs/>
                <w:color w:val="FF0000"/>
              </w:rPr>
              <w:t>.</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C/7</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 xml:space="preserve">Zákon č. 117/1995 Sb., o státní sociální podpoře, ve znění zákona č. 137/1996 Sb., zákona č. 132/1997 Sb., zákona č. 242/1997 Sb., zákona č. 91/1998 Sb., zákona č. 158/1998 Sb., zákona č. 360/1999 Sb., zákona č. 118/2000 Sb., zákona č. 132/2000 Sb., zákona č. 155/2000 Sb., zákona č. 492/2000 Sb., zákona č. 271/2001 Sb., zákona č. 151/2002 Sb., zákona č. 309/2002 Sb., zákona č. 320/2002 Sb., zákona č. 125/2003 Sb., zákona č. 362/2003 Sb., zákona č. 424/2003 Sb., zákona č. 438/2003 Sb., zákona č. 453/2003 Sb., zákona č. 53/2004 Sb., zákona č. 237/2004 Sb., zákona č. </w:t>
            </w:r>
            <w:r>
              <w:lastRenderedPageBreak/>
              <w:t>315/2004 Sb., zákona č. 436/2004 Sb., zákona č. 562/2004 Sb., zákona č. 124/2005 Sb. a zákona č. 168/2005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lastRenderedPageBreak/>
              <w:t>C/8</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Zákon č. 589/1992 Sb., o pojistném na sociální zabezpečení a příspěvku na státní politiku zaměstnanosti, ve znění zákona č. 10/1993 Sb., zákona č. 160/1993 Sb., zákona č. 307/1993 Sb., zákona č. 42/1994 Sb., zákona č. 241/1994 Sb., zákona č. 59/1995 Sb., zákona č. 118/1995 Sb., zákona č. 149/1995 Sb., zákona č. 160/1995 Sb., 113/1997 Sb., zákona č. 134/1997 Sb., zákona č. 306/1997 Sb., zákona č. 18/2000 Sb., zákona č. 29/2000 Sb., zákona č. 118/2000 Sb., zákona č. 132/2000 Sb., zákona č. 220/2000 Sb., zákona č. 238/2000 Sb., zákona č. 492/2000 Sb., zákona č. 353/2001 Sb., zákona č. 263/2002 Sb., zákona č. 309/2002 Sb., zákona č. 362/2003 Sb., zákona č. 437/2003 Sb. a zákona č. 425/2003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bCs/>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C/9</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Vyhláška MPSV č. 182/1991 Sb., kterou se provádí zákon o sociálním zabezpečení, ve znění č. 320/1999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C/10</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Nařízení vlády č. 439/2002 Sb., kterým se pro účely důchodového pojištění stanoví výše všeobecného vyměřovacího základu za rok 2001 a upravují částky pro stanovení výpočtového základu.</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C/11</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Zákon č. 48/1997 Sb., o veřejném zdravotní pojištění a o změně a doplnění některých souvisejících zákonů, ve znění zákona č. 242/1997 Sb., zákona č. 2/1998 Sb., zákona č. 127/1998 Sb., zákona č. 225/1999 Sb., zákona č. 363/1999 Sb., zákona č. 18/2000 Sb., zákona č. 132/2000 Sb., zákona č. 155/2000 Sb., nálezu Ústavního soudu uveřejněného pod č. 167/2000 Sb., zákona č. 220/2000 Sb., zákona č. 258/2000 Sb., zákona č. 459/2000 Sb., zákona č. 176/2002 Sb., zákona č. 198/2002 Sb., zákona č. 285/2002 Sb., zákona č. 309/2002 Sb., zákona č. 320/2002 Sb., zákona č. 222/2003 Sb., zákona č. 274/2003 Sb., zákona č. 362/2003 Sb., zákona č. 424/2003 Sb., zákona č. 425/2003 Sb. a zákona č. 455/2003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bCs/>
                <w:color w:val="FF0000"/>
              </w:rPr>
            </w:pPr>
            <w:r>
              <w:rPr>
                <w:bCs/>
                <w:color w:val="FF0000"/>
              </w:rPr>
              <w:t>Zrušen: zákon č. 550/1991 Sb., o všeobecném zdravotním pojištění</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C/12</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 xml:space="preserve">Zákon č. 592/1992 Sb., o pojistném na všeobecné zdravotní pojištění, ve znění zákona č. 10/1993 Sb., zákona č. 15/1993 Sb., zákona č. 161/1993 Sb., zákona č. 324/1993 Sb., zákona č. 42/1994 Sb., zákona č. 241/1994 Sb., zákona č. 59/1995 Sb., zákona č. 149/1996 Sb., zákona č. 48/1997 Sb., zákona č. 127/1998 Sb., zákona č. 29/2000 Sb., zákona č. 118/2000 Sb., zákona č. 258/2000 Sb., zákona č. 492/2000 Sb., zákona č. 138/2001 Sb., zákona č. 49/2002 Sb., zákona č. 176/2002 Sb., zákona č. 309/2002 Sb., zákona č. 424/2003 Sb., zákona č. 437/2003 Sb., zákona č. 455/2003 </w:t>
            </w:r>
            <w:r>
              <w:lastRenderedPageBreak/>
              <w:t>Sb., zákona č. 53/2004 Sb., zákona č. 438/2004 Sb. a zákona č. 123/2005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lastRenderedPageBreak/>
              <w:t>C/13</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Nařízení vlády č. 327/2002 Sb., kterým se stanoví vyměřovací základ pro rok 2003 u osoby, za kterou je plátcem pojistného na všeobecné zdravotní pojištění stát.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C/15</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Zákon č. 42/1994 Sb., o penzijním připojištění se státním příspěvkem a o změnách některých zákonů souvisejících s jeho zavedením, ve znění zákona č. 61/1996 Sb., zákona č. 15/1998 Sb. a zákon č. 170/1999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C/16</w:t>
            </w:r>
          </w:p>
          <w:p w:rsidR="00A61FCE" w:rsidRDefault="00A61FCE">
            <w:pPr>
              <w:pStyle w:val="Tabulka-archiv"/>
            </w:pPr>
            <w:r>
              <w:t>ARCHIV</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Nařízení vlády č. 489/2002 Sb., kterým se pro účely důchodového pojištění stanoví výše přepočítacího koeficientu pro úpravu všeobecného vyměřovacího základu za rok 2001.</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C/17</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Nařízení vlády č. 230/2003 Sb., kterým se stanoví vyměřovací základ pro rok 2004 u osoby, za kterou je plátcem pojistného na všeobecné zdravotní pojištění stát.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C/18</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Nařízení vlády č. 482/2003 Sb., o úpravě náhrady za ztrátu na výdělku po skončení pracovní neschopnosti vzniklé pracovním úrazem nebo nemocí z povolání a o úpravě náhrady za ztrátu na výdělku po skončení pracovní neschopnosti nebo při invaliditě (úprava náhrady za ztrátu na výdělku).</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Nařízení vlády č. 60/2003 Sb., o úpravě náhrady za ztrátu na výdělku po skončení pracovní neschopnosti vzniklé pracovním úrazem nebo nemocí z povolání a o úpravě náhrady za ztrátu na výdělku po skončení pracovní neschopnosti nebo při invaliditě (úprava náhrady za ztrátu na výdělku).</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rPr>
                <w:color w:val="FF0000"/>
              </w:rPr>
            </w:pPr>
            <w:r>
              <w:rPr>
                <w:color w:val="FF0000"/>
              </w:rPr>
              <w:t xml:space="preserve">Nařízení vlády č. 333/1993 </w:t>
            </w:r>
            <w:proofErr w:type="gramStart"/>
            <w:r>
              <w:rPr>
                <w:color w:val="FF0000"/>
              </w:rPr>
              <w:t>Sb.,o stanovení</w:t>
            </w:r>
            <w:proofErr w:type="gramEnd"/>
            <w:r>
              <w:rPr>
                <w:color w:val="FF0000"/>
              </w:rPr>
              <w:t xml:space="preserve"> minimálních mzdových tarifů a mzdového zvýhodnění za práci ve ztíženém a zdraví škodlivém pracovním prostředí a za práci v noci, ve znění nařízení vlády č. 308/1995 Sb., nařízení vlády č. 356/1997 Sb., nařízení vlády č. 318/1998 Sb., nařízení vlády č. 132/1999 Sb., nařízení vlády č. 312/1999 Sb., nařízení vlády č. 163/2000 Sb., nařízení vlády č. 430/2000 Sb., nařízení vlády č. 437/2001 Sb., nařízení vlády č. 560/2002 Sb., nařízení vlády č. 464/2003 Sb. a nařízení vlády č. 700/2004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b/>
                <w:bCs/>
                <w:color w:val="FF0000"/>
              </w:rPr>
            </w:pPr>
            <w:r>
              <w:rPr>
                <w:b/>
                <w:bCs/>
                <w:color w:val="FF0000"/>
              </w:rPr>
              <w:t>Zrušeno k 1. lednu 2007.</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rPr>
                <w:color w:val="FF0000"/>
              </w:rPr>
            </w:pPr>
            <w:r>
              <w:rPr>
                <w:rFonts w:cs="Arial"/>
                <w:color w:val="FF0000"/>
              </w:rPr>
              <w:t>Nařízení vlády č. 252/1992 Sb., o podmínkách pro poskytování a výši zvláštního příplatku za vykonávání činností ve ztížených a zdraví škodlivých pracovních podmínkách, ve znění pozdějších předpisů.</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rPr>
                <w:b/>
                <w:bCs/>
                <w:color w:val="FF0000"/>
              </w:rPr>
              <w:t>Zrušeno k 1. lednu 2007.</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 xml:space="preserve">Nařízení vlády č. 67/2005 Sb., o úpravě náhrady za ztrátu na výdělku po skončení pracovní neschopnosti vzniklé pracovním úrazem nebo nemocí z povolání, o úpravě náhrady nákladů na </w:t>
            </w:r>
            <w:r>
              <w:lastRenderedPageBreak/>
              <w:t>výživu pozůstalých a o úpravě náhrady za ztrátu na výdělku po skončení pracovní neschopnosti nebo při invaliditě (úprava náhrady)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rPr>
                <w:color w:val="FF0000"/>
              </w:rPr>
            </w:pPr>
            <w:r>
              <w:rPr>
                <w:color w:val="FF0000"/>
              </w:rPr>
              <w:t>Vyhláška FMPSV č. 95/1987 Sb., o dodatkové dovolené pracovníků, kteří pracují s chemickými karcinogeny, ve znění vyhlášky č. 235/1992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color w:val="FF0000"/>
              </w:rPr>
            </w:pPr>
            <w:r>
              <w:rPr>
                <w:color w:val="FF0000"/>
              </w:rPr>
              <w:t>Zrušena s účinností k</w:t>
            </w:r>
            <w:r>
              <w:rPr>
                <w:rFonts w:cs="Arial"/>
                <w:color w:val="FF0000"/>
              </w:rPr>
              <w:t xml:space="preserve"> 1. lednu 2007.</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rPr>
                <w:color w:val="FF0000"/>
              </w:rPr>
            </w:pPr>
            <w:r>
              <w:rPr>
                <w:color w:val="FF0000"/>
              </w:rPr>
              <w:t>Vyhláška FMPSV č. 96/1987 Sb., o zásadách pro zkrácení pracovní doby bez snížení mzdy ze zdravotních důvodů pracovníkům, kteří pracují s chemickými karcinogeny, ve znění vyhlášky č. 108/1989 Sb. a vyhlášky č. 235/1992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color w:val="FF0000"/>
              </w:rPr>
            </w:pPr>
            <w:r>
              <w:rPr>
                <w:color w:val="FF0000"/>
              </w:rPr>
              <w:t>Zrušena s účinností k</w:t>
            </w:r>
            <w:r>
              <w:rPr>
                <w:rFonts w:cs="Arial"/>
                <w:color w:val="FF0000"/>
              </w:rPr>
              <w:t xml:space="preserve"> 1. lednu 2007.</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rPr>
                <w:color w:val="FF0000"/>
              </w:rPr>
            </w:pPr>
            <w:r>
              <w:rPr>
                <w:color w:val="FF0000"/>
              </w:rPr>
              <w:t>Vyhláška č. 75/1967 Sb., o dodatkové dovolené pracovníků, kteří konají práce zdraví škodlivé nebo zvlášť obtížné, a o náhradě za ztrátu na výdělku po skončení pracovní neschopnosti u některých nemocí z povolání, ve znění vyhlášky č. 188/1988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color w:val="FF0000"/>
              </w:rPr>
            </w:pPr>
            <w:r>
              <w:rPr>
                <w:color w:val="FF0000"/>
              </w:rPr>
              <w:t>Zrušena s účinností k</w:t>
            </w:r>
            <w:r>
              <w:rPr>
                <w:rFonts w:cs="Arial"/>
                <w:color w:val="FF0000"/>
              </w:rPr>
              <w:t xml:space="preserve"> 1. lednu 2007.</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bl>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38" w:name="_Ref71088923"/>
      <w:r>
        <w:lastRenderedPageBreak/>
        <w:t>25. Předpisy o pojištění motorových vozidel a dálniční známky</w:t>
      </w:r>
      <w:bookmarkEnd w:id="3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A61FCE">
        <w:trPr>
          <w:jc w:val="center"/>
        </w:trPr>
        <w:tc>
          <w:tcPr>
            <w:tcW w:w="1560" w:type="dxa"/>
            <w:tcBorders>
              <w:top w:val="single" w:sz="18" w:space="0" w:color="auto"/>
              <w:bottom w:val="single" w:sz="4" w:space="0" w:color="auto"/>
            </w:tcBorders>
            <w:shd w:val="clear" w:color="auto" w:fill="FFFFFF"/>
          </w:tcPr>
          <w:p w:rsidR="00A61FCE" w:rsidRDefault="00A61FCE">
            <w:pPr>
              <w:pStyle w:val="Tabulka-archiv"/>
            </w:pPr>
            <w:r>
              <w:t>5/30</w:t>
            </w:r>
          </w:p>
          <w:p w:rsidR="00A61FCE" w:rsidRDefault="00A61FCE">
            <w:pPr>
              <w:pStyle w:val="Tabulka-archiv"/>
            </w:pPr>
            <w:r>
              <w:t>V DIGITÁLNÍ PODOBĚ</w:t>
            </w:r>
          </w:p>
        </w:tc>
        <w:tc>
          <w:tcPr>
            <w:tcW w:w="4961" w:type="dxa"/>
            <w:tcBorders>
              <w:top w:val="single" w:sz="18" w:space="0" w:color="auto"/>
              <w:bottom w:val="single" w:sz="4" w:space="0" w:color="auto"/>
            </w:tcBorders>
            <w:shd w:val="clear" w:color="auto" w:fill="FFFFFF"/>
          </w:tcPr>
          <w:p w:rsidR="00A61FCE" w:rsidRDefault="00A61FCE" w:rsidP="00775964">
            <w:pPr>
              <w:pStyle w:val="Tabulka-pedpisy"/>
              <w:tabs>
                <w:tab w:val="clear" w:pos="360"/>
              </w:tabs>
              <w:ind w:left="363" w:hanging="363"/>
            </w:pPr>
            <w:r>
              <w:t>Zákon č. 168/1999 Sb., o pojištění odpovědnosti za škodu způsobenou provozem vozidla a o změně některých souvisejících zákonů (zákon o pojištění odpovědnosti z provozu vozidla), ve znění zákona č. 307/1999 Sb., zákona č. 56/2001 Sb., zákona č. 320/2002 Sb., zákona č. 47/2004 Sb., zákona č. 377/2005 Sb., zákona č. 57/2006 Sb., zákona č. 296/2007 Sb. a zákona č. 137/2008 Sb., zákona č. 274/2008 Sb. a zákona č. 281/2009 Sb.</w:t>
            </w:r>
          </w:p>
        </w:tc>
        <w:tc>
          <w:tcPr>
            <w:tcW w:w="3387" w:type="dxa"/>
            <w:tcBorders>
              <w:top w:val="single" w:sz="18" w:space="0" w:color="auto"/>
              <w:bottom w:val="single" w:sz="4" w:space="0" w:color="auto"/>
              <w:right w:val="single" w:sz="4" w:space="0" w:color="auto"/>
            </w:tcBorders>
            <w:shd w:val="clear" w:color="auto" w:fill="FFFFFF"/>
          </w:tcPr>
          <w:p w:rsidR="00A61FCE" w:rsidRDefault="00A61FCE">
            <w:pPr>
              <w:pStyle w:val="Tabulka-obsah"/>
            </w:pPr>
          </w:p>
          <w:p w:rsidR="00A61FCE" w:rsidRDefault="00A61FCE">
            <w:pPr>
              <w:pStyle w:val="Tabulka-obsah"/>
              <w:rPr>
                <w:i/>
                <w:iCs/>
              </w:rPr>
            </w:pPr>
            <w:r>
              <w:rPr>
                <w:rFonts w:cs="Arial"/>
                <w:i/>
                <w:iCs/>
                <w:color w:val="auto"/>
              </w:rPr>
              <w:t xml:space="preserve">zákon SR č. </w:t>
            </w:r>
            <w:proofErr w:type="gramStart"/>
            <w:r>
              <w:rPr>
                <w:rFonts w:cs="Arial"/>
                <w:i/>
                <w:iCs/>
                <w:color w:val="auto"/>
                <w:szCs w:val="24"/>
              </w:rPr>
              <w:t xml:space="preserve">381/2001 Z. z. </w:t>
            </w:r>
            <w:r>
              <w:rPr>
                <w:rFonts w:cs="Arial"/>
                <w:i/>
                <w:iCs/>
                <w:color w:val="auto"/>
                <w:szCs w:val="11"/>
              </w:rPr>
              <w:t>v znení</w:t>
            </w:r>
            <w:proofErr w:type="gramEnd"/>
            <w:r>
              <w:rPr>
                <w:rFonts w:cs="Arial"/>
                <w:i/>
                <w:iCs/>
                <w:color w:val="auto"/>
                <w:szCs w:val="11"/>
              </w:rPr>
              <w:t xml:space="preserve"> </w:t>
            </w:r>
            <w:r>
              <w:rPr>
                <w:rFonts w:cs="Arial"/>
                <w:i/>
                <w:iCs/>
                <w:color w:val="auto"/>
              </w:rPr>
              <w:t>neskorších predpisov</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5/31</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Vyhláška MF č. 205/1999 Sb., kterou se provádí zákon č. 168/1999 Sb., o pojištění odpovědnosti za škodu způsobenou provozem vozidla a o změně některých souvisejících zákonů (zákon o pojištění odpovědnosti z provozu vozidla), ve znění pozdějších předpisů, ve znění vyhlášky č. 429/2002 Sb., vyhlášky č. 309/2004 Sb. a vyhlášky č. 186/2008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D/3</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Vyhláška č. 321/1997 Sb., o zákonném pojištění odpovědnosti za škodu způsobenou motorovým vozidlem.</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D/4</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Vyhláška č. 323/1998 Sb., o zákonném pojištění odpovědnosti za škodu způsobenou motorovým vozidlem.</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D/5</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Nařízení vlády č. 347/2000 Sb., kterým se stanoví výše poplatku za užívání dálnice a rychlostní silnice silničními motorovými vozidly.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D/6</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Vyhláška MF č. 253/1999 Sb., o vzoru a evidenci nálepek prokazujících zaplacení poplatku za užívání dálnic a rychlostních silnic a o zacházení s nimi.</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bl>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39" w:name="_Ref71088933"/>
      <w:r>
        <w:lastRenderedPageBreak/>
        <w:t>26. Předpisy o živnostenském podnikání</w:t>
      </w:r>
      <w:bookmarkEnd w:id="39"/>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A61FCE">
        <w:trPr>
          <w:jc w:val="center"/>
        </w:trPr>
        <w:tc>
          <w:tcPr>
            <w:tcW w:w="1560" w:type="dxa"/>
            <w:tcBorders>
              <w:top w:val="single" w:sz="18" w:space="0" w:color="auto"/>
              <w:bottom w:val="single" w:sz="4" w:space="0" w:color="auto"/>
            </w:tcBorders>
            <w:shd w:val="clear" w:color="auto" w:fill="FFFFFF"/>
          </w:tcPr>
          <w:p w:rsidR="00A61FCE" w:rsidRDefault="00A61FCE">
            <w:pPr>
              <w:pStyle w:val="Tabulka-archiv"/>
            </w:pPr>
            <w:r>
              <w:t>E/1</w:t>
            </w:r>
          </w:p>
        </w:tc>
        <w:tc>
          <w:tcPr>
            <w:tcW w:w="4961" w:type="dxa"/>
            <w:tcBorders>
              <w:top w:val="single" w:sz="18" w:space="0" w:color="auto"/>
              <w:bottom w:val="single" w:sz="4" w:space="0" w:color="auto"/>
            </w:tcBorders>
            <w:shd w:val="clear" w:color="auto" w:fill="FFFFFF"/>
          </w:tcPr>
          <w:p w:rsidR="00A61FCE" w:rsidRDefault="00A61FCE">
            <w:pPr>
              <w:pStyle w:val="Tabulka-pedpisy"/>
              <w:tabs>
                <w:tab w:val="clear" w:pos="360"/>
              </w:tabs>
              <w:ind w:left="363" w:hanging="363"/>
            </w:pPr>
            <w:r>
              <w:t>Zákon č. 455/1991 Sb., o živnostenském podnikání (živnostenský zákon), ve znění pozdějších předpisů.</w:t>
            </w:r>
          </w:p>
        </w:tc>
        <w:tc>
          <w:tcPr>
            <w:tcW w:w="3387" w:type="dxa"/>
            <w:tcBorders>
              <w:top w:val="single" w:sz="18"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E/2</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Nařízení vlády č. 140/2000 Sb., kterým se stanoví seznam oborů živností volných, ve znění nařízení vlády č. 468/2000 Sb. a nařízení vlády č. 492/2004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cs="Arial"/>
              </w:rPr>
              <w:t>Nařízení vlády č. 278/2008 Sb. o obsahových náplních jednotlivých živností.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Viz adresář „Archiv ostatních předpisů“</w:t>
            </w:r>
          </w:p>
          <w:p w:rsidR="00A61FCE" w:rsidRDefault="00A61FCE">
            <w:pPr>
              <w:pStyle w:val="Tabulka-obsah"/>
            </w:pPr>
            <w:r>
              <w:t>Zrušeno NV č. 469/2000 Sb.</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bl>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40" w:name="_Ref71088943"/>
      <w:r>
        <w:lastRenderedPageBreak/>
        <w:t>27. Zvláštní předpisy</w:t>
      </w:r>
      <w:bookmarkEnd w:id="40"/>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A61FCE">
        <w:trPr>
          <w:jc w:val="center"/>
        </w:trPr>
        <w:tc>
          <w:tcPr>
            <w:tcW w:w="1560" w:type="dxa"/>
            <w:tcBorders>
              <w:top w:val="single" w:sz="18" w:space="0" w:color="auto"/>
              <w:bottom w:val="single" w:sz="4" w:space="0" w:color="auto"/>
            </w:tcBorders>
            <w:shd w:val="clear" w:color="auto" w:fill="FFFFFF"/>
          </w:tcPr>
          <w:p w:rsidR="00A61FCE" w:rsidRDefault="00A61FCE">
            <w:pPr>
              <w:pStyle w:val="Tabulka-archiv"/>
            </w:pPr>
            <w:r>
              <w:t>A/3</w:t>
            </w:r>
          </w:p>
        </w:tc>
        <w:tc>
          <w:tcPr>
            <w:tcW w:w="4961" w:type="dxa"/>
            <w:tcBorders>
              <w:top w:val="single" w:sz="18" w:space="0" w:color="auto"/>
              <w:bottom w:val="single" w:sz="4" w:space="0" w:color="auto"/>
            </w:tcBorders>
            <w:shd w:val="clear" w:color="auto" w:fill="FFFFFF"/>
          </w:tcPr>
          <w:p w:rsidR="00A61FCE" w:rsidRDefault="00A61FCE">
            <w:pPr>
              <w:pStyle w:val="Tabulka-pedpisy"/>
              <w:tabs>
                <w:tab w:val="clear" w:pos="360"/>
              </w:tabs>
              <w:ind w:left="363" w:hanging="363"/>
            </w:pPr>
            <w:r>
              <w:t>Zákon č. 219/1995 Sb., devizový zákon, zákona č. 159/2000 Sb. a zákona 362/2000 Sb., ve znění zákona č. 482/2001 Sb.</w:t>
            </w:r>
          </w:p>
        </w:tc>
        <w:tc>
          <w:tcPr>
            <w:tcW w:w="3387" w:type="dxa"/>
            <w:tcBorders>
              <w:top w:val="single" w:sz="18"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A/5</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Zákon č. 526/1990 Sb., o cenách, ve znění zákona č. 135/1994 Sb., zákona č. 151/1997 Sb., zákona č. 29/2000 Sb., zákona č. 141/2001 Sb., zákona č. 276/2002 Sb. a zákona č. 124/2003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A/7</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Zákon č. 229/1992 Sb., o komoditních burzách, ve znění zákona č. 216/1994 Sb., zákona č. 105/1995 Sb. a zákona č. 70/2000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A/9</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Zákon č. 124/2002 Sb., o převodech peněžních prostředků, elektronických platebních prostředcích a platebních systémech (zákon o platebním styku).</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A/10</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 xml:space="preserve">Zákon č. 363/1999 Sb., o pojišťovnictví a o změně některých souvisejících zákonů (zákon o pojišťovnictví), ve znění zákona č. 159/2000 Sb., zákona č. 316/2001 Sb., zákona č. 12/2002 Sb., zákona č. 126/2002 Sb. a zákona č. 39/2004 Sb. </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H/1</w:t>
            </w:r>
          </w:p>
          <w:p w:rsidR="00A61FCE" w:rsidRDefault="00A61FCE">
            <w:pPr>
              <w:pStyle w:val="Tabulka-archiv"/>
            </w:pPr>
            <w:r>
              <w:t>NEMÁME</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Zákon č. 98/1987 Sb., o zvláštním příspěvku horníkům, ve znění zákona č. 160/1989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H/2</w:t>
            </w:r>
          </w:p>
          <w:p w:rsidR="00A61FCE" w:rsidRDefault="00A61FCE">
            <w:pPr>
              <w:pStyle w:val="Tabulka-archiv"/>
            </w:pPr>
            <w:r>
              <w:t>NEMÁME</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Vyhláška č. 138/1990 Sb., odpovědnost podnikatele za škodu.</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H/5</w:t>
            </w:r>
          </w:p>
          <w:p w:rsidR="00A61FCE" w:rsidRDefault="00A61FCE">
            <w:pPr>
              <w:pStyle w:val="Tabulka-archiv"/>
            </w:pPr>
            <w:r>
              <w:t>ARCHIV</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 xml:space="preserve">Zákon č. 539/1992 Sb., o puncovnictví a zkoušení drahých kovů (puncovní zákon), ve znění zákona č. 19/1993 Sb. a zákona č. 127/2003 Sb. </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H/6</w:t>
            </w:r>
          </w:p>
          <w:p w:rsidR="00A61FCE" w:rsidRDefault="00A61FCE">
            <w:pPr>
              <w:pStyle w:val="Tabulka-archiv"/>
            </w:pPr>
            <w:r>
              <w:t>ARCHIV</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Vyhláška č. 73/2003 Sb., o hlášení kapitálové přiměřenosti obchodníka s cennými papíry, který není bankou nebo pobočkou zahraniční banky.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1/23</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Vyhláška MPSV č. 398/2001 Sb., o stanovení poplatků za činnosti organizací státního odborného dozoru při provádění dozoru nad bezpečností vyhrazených technických zařízení.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1/24</w:t>
            </w:r>
          </w:p>
          <w:p w:rsidR="00A61FCE" w:rsidRDefault="00A61FCE">
            <w:pPr>
              <w:pStyle w:val="Tabulka-archiv"/>
            </w:pPr>
            <w:r>
              <w:t>ARCHIV</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Zákon č. 151/2002 Sb., kterým se mění některé zákony v souvislosti s přijetím soudního řádu správního.</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1/40</w:t>
            </w:r>
          </w:p>
          <w:p w:rsidR="00A61FCE" w:rsidRDefault="00A61FCE">
            <w:pPr>
              <w:pStyle w:val="Tabulka-archiv"/>
            </w:pPr>
            <w:r>
              <w:t>ARCHIV</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Zákon č. 146/2002 Sb., o Státní zemědělské a potravinářské inspekci a o změně některých souvisejících zákonů.</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1/42</w:t>
            </w:r>
          </w:p>
          <w:p w:rsidR="00A61FCE" w:rsidRDefault="00A61FCE">
            <w:pPr>
              <w:pStyle w:val="Tabulka-archiv"/>
            </w:pPr>
            <w:r>
              <w:t>ARCHIV</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Zákon č. 79/1997 Sb., o léčivech a o změnách a doplnění některých souvisejících zákonů, ve znění zákona č. 149/2000 Sb., zákona č. 153/2000 Sb., zákona č. 258/2000 Sb., zákona č. 102/2001 Sb., zákona č. 138/2002 Sb., zákona č. 309/2002 Sb., zákona č. 320/2002 Sb., zákona č. 129/2003 Sb., zákona č.274/2003 Sb. a zákona č. 74/2006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NEMAME</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Zákon č. 153/2000 Sb., o nakládání s geneticky modifikovanými organismy a produkty a o změně některých souvisejících zákonů.</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1/43</w:t>
            </w:r>
          </w:p>
          <w:p w:rsidR="00A61FCE" w:rsidRDefault="00A61FCE">
            <w:pPr>
              <w:pStyle w:val="Tabulka-archiv"/>
            </w:pPr>
            <w:r>
              <w:t>ARCHIV</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 xml:space="preserve">Zákon č. 110/1997 Sb., o potravinách a tabákových výrobcích, a o změně a doplnění </w:t>
            </w:r>
            <w:r>
              <w:lastRenderedPageBreak/>
              <w:t xml:space="preserve">některých souvisejících zákonů, ve znění zákona č. 119/2000 Sb., zákona č. 306/2000 </w:t>
            </w:r>
            <w:proofErr w:type="gramStart"/>
            <w:r>
              <w:t>Sb.,zákona</w:t>
            </w:r>
            <w:proofErr w:type="gramEnd"/>
            <w:r>
              <w:t xml:space="preserve"> č. 146/2002 Sb., zákona č. 131/2003 Sb., zákona č. 274/2003, zákona č. 94/2004 Sb., zákona č. 316/2004 Sb., zákona č. 558/2004 Sb., zákona č. 392/2005 Sb., zákona č. 444/2005 Sb., zákona č. 229/2006 Sb., zákona č. 296/2007 Sb. a zákona č. 120/2008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Zákon č. 110/1997 Sb., o potravinách a tabákových výrobcích a o změně a doplnění některých souvisejících zákonů, ve znění zákona č. 119/2000 Sb., zákona č. 306/2000 Sb., zákona č. 146/2002 Sb., zákona č. 131/2003 Sb., zákona č. 274/2003 Sb., zákona č. 94/2004 Sb., zákona č. 316/2004 Sb., zákona č. 558/2004 Sb., zákona č. 392/2005 Sb., zákona č. 444/2005 Sb., zákona č. 229/2006 Sb. a zákona č. 296/2007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1/44</w:t>
            </w:r>
          </w:p>
          <w:p w:rsidR="00A61FCE" w:rsidRDefault="00A61FCE">
            <w:pPr>
              <w:pStyle w:val="Tabulka-archiv"/>
            </w:pPr>
            <w:r>
              <w:t>ARCHIV</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Vyhláška MZd č. 440/2000 Sb., kterou se upravují podmínky předcházení vzniku a šíření infekčních onemocnění a hygienické požadavky na provoz zdravotnických zařízení a ústavů sociální péče.</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Zrušena vyhláška č. 91/1984 Sb.</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color w:val="auto"/>
              </w:rPr>
            </w:pPr>
            <w:r>
              <w:t>ARCHIV</w:t>
            </w:r>
          </w:p>
        </w:tc>
        <w:tc>
          <w:tcPr>
            <w:tcW w:w="4961" w:type="dxa"/>
            <w:tcBorders>
              <w:top w:val="single" w:sz="4" w:space="0" w:color="auto"/>
              <w:bottom w:val="single" w:sz="4" w:space="0" w:color="auto"/>
            </w:tcBorders>
            <w:shd w:val="clear" w:color="auto" w:fill="FFFFFF"/>
          </w:tcPr>
          <w:p w:rsidR="00A61FCE" w:rsidRDefault="00A61FCE" w:rsidP="00DB3DD1">
            <w:pPr>
              <w:pStyle w:val="Tabulka-pedpisy"/>
              <w:tabs>
                <w:tab w:val="clear" w:pos="360"/>
              </w:tabs>
              <w:ind w:left="363" w:hanging="363"/>
            </w:pPr>
            <w:r>
              <w:t>Zákon č. 449/2001 Sb., o myslivosti, ve znění zákona č. 320/2002 Sb., zákona č. 59/2003 Sb., zákona č. 444/2005 Sb. a zákona č. 267/2006 Sb.</w:t>
            </w:r>
            <w:r w:rsidR="00A809C4">
              <w:t xml:space="preserve"> </w:t>
            </w:r>
            <w:r w:rsidR="00A809C4" w:rsidRPr="003F3A60">
              <w:rPr>
                <w:rFonts w:cs="Arial"/>
                <w:color w:val="FF0000"/>
              </w:rPr>
              <w:t>(Zákon č. 267/2006 Sb. nabývá účinnosti 1. ledna 201</w:t>
            </w:r>
            <w:r w:rsidR="00DB3DD1">
              <w:rPr>
                <w:rFonts w:cs="Arial"/>
                <w:color w:val="FF0000"/>
              </w:rPr>
              <w:t>7</w:t>
            </w:r>
            <w:r w:rsidR="00A809C4" w:rsidRPr="003F3A60">
              <w:rPr>
                <w:rFonts w:cs="Arial"/>
                <w:color w:val="FF0000"/>
              </w:rPr>
              <w:t>.)</w:t>
            </w:r>
          </w:p>
        </w:tc>
        <w:tc>
          <w:tcPr>
            <w:tcW w:w="3387" w:type="dxa"/>
            <w:tcBorders>
              <w:top w:val="single" w:sz="4" w:space="0" w:color="auto"/>
              <w:bottom w:val="single" w:sz="4" w:space="0" w:color="auto"/>
              <w:right w:val="single" w:sz="4" w:space="0" w:color="auto"/>
            </w:tcBorders>
            <w:shd w:val="clear" w:color="auto" w:fill="FFFFFF"/>
          </w:tcPr>
          <w:p w:rsidR="00A61FCE" w:rsidRDefault="00A809C4" w:rsidP="00DB3DD1">
            <w:pPr>
              <w:pStyle w:val="Tabulka-obsah"/>
              <w:rPr>
                <w:color w:val="FF0000"/>
              </w:rPr>
            </w:pPr>
            <w:r w:rsidRPr="00B33551">
              <w:rPr>
                <w:rFonts w:cs="Arial"/>
                <w:bCs/>
                <w:color w:val="FF0000"/>
              </w:rPr>
              <w:t>Účinnost zákona č. 267/2006 Sb. dnem 1. ledna 201</w:t>
            </w:r>
            <w:r w:rsidR="00DB3DD1">
              <w:rPr>
                <w:rFonts w:cs="Arial"/>
                <w:bCs/>
                <w:color w:val="FF0000"/>
              </w:rPr>
              <w:t>7</w:t>
            </w:r>
            <w:r w:rsidRPr="00B33551">
              <w:rPr>
                <w:rFonts w:cs="Arial"/>
                <w:bCs/>
                <w:color w:val="FF0000"/>
              </w:rPr>
              <w:t>.</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3/39</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Nařízení vlády č. 339/2002 Sb., o postupech při poskytování informací v oblasti technických předpisů, technických dokumentů a technických norem.</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3/26</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Nařízení vlády č. 352/2000 Sb., kterým se mění některé vyhlášky ministerstev a jiných správních úřadů.</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Zrušena část 10 nařízením vlády č. 42/2003 Sb.</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G/1</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Nařízení vlády č. 244/1995 Sb., kterým se stanoví podmínky státní finanční podpory hypotečního úvěrování bytové výstavby, ve znění nařízení vlády č. 276/1996 Sb. a nařízení vlády č. 70/1998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G/2</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Nařízení vlády č. 148/1997 Sb., o poskytování bezúročné půjčky na bytovou výstavbu, ve znění nařízení vlády č. 50/1999 Sb. a nařízení vlády č. 65/1999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F/1</w:t>
            </w:r>
          </w:p>
        </w:tc>
        <w:tc>
          <w:tcPr>
            <w:tcW w:w="4961" w:type="dxa"/>
            <w:tcBorders>
              <w:top w:val="single" w:sz="4" w:space="0" w:color="auto"/>
              <w:bottom w:val="single" w:sz="4" w:space="0" w:color="auto"/>
            </w:tcBorders>
            <w:shd w:val="clear" w:color="auto" w:fill="FFFFFF"/>
          </w:tcPr>
          <w:p w:rsidR="00A61FCE" w:rsidRDefault="00A61FCE" w:rsidP="008F5F9B">
            <w:pPr>
              <w:pStyle w:val="Tabulka-pedpisy"/>
              <w:tabs>
                <w:tab w:val="clear" w:pos="360"/>
              </w:tabs>
              <w:ind w:left="363" w:hanging="363"/>
            </w:pPr>
            <w:r>
              <w:t>Zákon č. 121/2000 Sb. o právu autorském, o právech souvisejících s právem autorským a o změně některých zákonů (autorský zákon), ve znění zákona č. 81/2005 Sb., zákona č. 61/2006 Sb., zákona č. 186/2006 Sb.</w:t>
            </w:r>
            <w:r w:rsidR="008F5F9B">
              <w:t>,</w:t>
            </w:r>
            <w:r>
              <w:t xml:space="preserve"> zákona č. 216/2006 Sb.</w:t>
            </w:r>
            <w:r w:rsidR="008F5F9B">
              <w:t>, zákona č. 168/2008 Sb., zákona č. 41/2009 Sb., zákona č. 227/2009 Sb., zákona č. 153/2010 Sb., zákona č. 424/2010 Sb., 375/2011 Sb., zákona č. 420/2011 Sb., zákona č. 18/2012 Sb., zákona č. 496/2012 Sb., zákona č. 156/2013 Sb., zákona č. 303/2013 Sb., zákona č. 64/2014 Sb. a zákona č. 228/2014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i/>
                <w:iCs/>
                <w:color w:val="auto"/>
              </w:rPr>
            </w:pPr>
          </w:p>
          <w:p w:rsidR="00A61FCE" w:rsidRDefault="00A61FCE">
            <w:pPr>
              <w:pStyle w:val="Tabulka-obsah"/>
              <w:rPr>
                <w:i/>
                <w:iCs/>
                <w:color w:val="auto"/>
              </w:rPr>
            </w:pPr>
            <w:r>
              <w:rPr>
                <w:i/>
                <w:iCs/>
                <w:color w:val="auto"/>
              </w:rPr>
              <w:t xml:space="preserve">zákon SR č. </w:t>
            </w:r>
            <w:proofErr w:type="gramStart"/>
            <w:r>
              <w:rPr>
                <w:i/>
                <w:iCs/>
                <w:color w:val="auto"/>
              </w:rPr>
              <w:t>618/2003 Z.z., autorský</w:t>
            </w:r>
            <w:proofErr w:type="gramEnd"/>
            <w:r>
              <w:rPr>
                <w:i/>
                <w:iCs/>
                <w:color w:val="auto"/>
              </w:rPr>
              <w:t xml:space="preserve"> zákon</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lastRenderedPageBreak/>
              <w:t>F/2</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Zákon č. 237/1995 Sb., o hromadné správě autorských práv.</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F/3</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Vyhláška č. 261/1996 Sb., o odměnách autorům děl, která lze …</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F/4</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Vyhláška č. 37/1967 Sb., k provedení zákona o znalcích a tlumočnících, ve znění vyhlášky č. 11/1985 Sb., vyhlášky č. 184/1990 Sb., vyhlášky č. 77/1993 Sb. a vyhlášky č. 432/2002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ARCHIV</w:t>
            </w:r>
          </w:p>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 xml:space="preserve">Zákon č. 40/2004 Sb., o veřejných zakázkách, ve znění zákona č. 436/2004 Sb., zákona č. 437/2004 Sb., zákona č. 60/2005 Sb. a zákona č. 124/2005 Sb. </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ARCHIV</w:t>
            </w:r>
          </w:p>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Vyhláška č. 239/2004 Sb., kterou se stanoví podrobný obsah a rozsah zadávací dokumentace stavby.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ARCHIV</w:t>
            </w:r>
          </w:p>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Vyhláška č. 240/2004 Sb., o informačním systému o zadávání veřejných zakázek a metodách hodnocení nabídek podle jejich ekonomické výhodnosti.</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Zákon č. 435/2004 Sb., o zaměstnanosti.</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Zákon č. 116/1990 Sb., o nájmu a podnájmu nebytových prostor, ve znění zákona č. 403/1990 Sb., zákona č. 529/1990 Sb., zákona č. 229/1991 Sb., zákona č. 540/1991 Sb., zákona č. 302/1999 Sb., zákona č. 522/2002 Sb. a zákona č. 360/2005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Zákon č. 111/1998 Sb., o vysokých školách a o změně a doplnění dalších zákonů (zákon o vysokých školách), ve znění zákona č. 210/2000 Sb., zákona č. 147/2001 Sb., zákona č. 96/2004 Sb., zákona č. 121/2004 Sb., zákona č. 473/2004 Sb., zákona č. 436/2004 Sb., zákona č. 562/2004 Sb., zákona č. 342/2005 Sb. a zákona č. 552/2005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Zákon č. 101/2000 Sb. o ochraně osobních údajů a o změně některých zákonů, ve znění zákona č. 227/2000 Sb., zákona č. 177/2001 Sb., zákona č. 450/2001 Sb., zákona č. 107/2002 Sb., zákona č. 310/2002 Sb., zákona č. 517/2002 Sb., zákona č. 439/2004 Sb., zákona č. 480/2004 Sb., zákona č. 439/2004 Sb., zákona č. 626/2004 Sb., zákona č. 413/2005 Sb., zákona č. 444/2005 Sb. a zákona č. 342/2006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Zákon č. 133/2000 Sb. o evidenci obyvatel a rodných číslech a o změně některých zákonů (zákon o evidenci obyvatel), ve znění zákona č. 2/2002 Sb., zákona č. 320/2002 Sb., zákona č. 53/2004 Sb., zákona č. 501/2004 Sb., zákona č. 444/2005 Sb., zákona č. 68/2006 Sb., zákona č. 161/2006 Sb., zákona č. 115/2006 Sb. a zákona č. 342/2006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 xml:space="preserve">Zákon č. 499/2004 Sb. o archivnictví a spisové </w:t>
            </w:r>
            <w:r>
              <w:lastRenderedPageBreak/>
              <w:t>službě a o změně některých zákonů, ve znění zákona č. 413/2005 Sb., zákona č. 444/2005 Sb., zákona č. 112/2006 Sb., zákona č. 181/2007 Sb., zákona č. 296/2007 Sb., zákona č. 32/2008 Sb. a zákona č. 190/2009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rPr>
                <w:rFonts w:cs="Arial"/>
                <w:color w:val="auto"/>
                <w:szCs w:val="16"/>
              </w:rPr>
            </w:pPr>
            <w:r>
              <w:rPr>
                <w:rFonts w:cs="Arial"/>
                <w:color w:val="auto"/>
                <w:szCs w:val="16"/>
              </w:rPr>
              <w:t>Zákonč. 561/2004 Sb., o předškolním, základním, středním, vyšším odborném a jiném vzdělávání (školský zákon), ve znění zákona č. 383/2005 Sb., zákona č. 112/2006 Sb., zákona č. 158/2006 Sb., zákona č. 161/2006 Sb., zákona č. 165/2006 Sb., zákona č. 179/2006 Sb., zákona č. 342/2006 Sb. a zákona č. 624/2006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rPr>
                <w:rFonts w:cs="Arial"/>
                <w:color w:val="auto"/>
                <w:szCs w:val="16"/>
              </w:rPr>
            </w:pPr>
            <w:r>
              <w:rPr>
                <w:rFonts w:cs="Arial"/>
                <w:color w:val="auto"/>
                <w:szCs w:val="16"/>
              </w:rPr>
              <w:t>Zákon ČNR č. 20/1987 Sb., o státní památkové péči (ve znění zákona ČNR č. 425/1990 Sb.), ve znění zákona č. 242/1992 Sb., zákona č. 361/1999 Sb., zákona č. 122/2000 Sb., zákona č. 132/2000 Sb., zákona č. 146/2001 Sb., zákona č. 320/2002 Sb., zákona č. 18/2004 Sb., zákona č. 186/2004 Sb., zákona č. 1/2005 Sb., zákona č. 3/2005 Sb., zákona č. 240/2005 Sb., zákona č. 186/2006 Sb. a zákona č. 203/2006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A61FCE" w:rsidRDefault="000A4FAD">
            <w:pPr>
              <w:pStyle w:val="Tabulka-pedpisy"/>
              <w:tabs>
                <w:tab w:val="clear" w:pos="360"/>
              </w:tabs>
              <w:ind w:left="363" w:hanging="363"/>
              <w:rPr>
                <w:rFonts w:cs="Arial"/>
                <w:color w:val="auto"/>
                <w:szCs w:val="16"/>
              </w:rPr>
            </w:pPr>
            <w:r w:rsidRPr="005E6D7B">
              <w:rPr>
                <w:rFonts w:cs="Arial"/>
              </w:rPr>
              <w:t>Zákon</w:t>
            </w:r>
            <w:r>
              <w:rPr>
                <w:rFonts w:cs="Arial"/>
              </w:rPr>
              <w:t xml:space="preserve"> č. </w:t>
            </w:r>
            <w:r w:rsidRPr="005E6D7B">
              <w:rPr>
                <w:rFonts w:cs="Arial"/>
              </w:rPr>
              <w:t>36/1967 Sb. o znalcích a tlumočnících</w:t>
            </w:r>
            <w:r>
              <w:rPr>
                <w:rFonts w:cs="Arial"/>
              </w:rPr>
              <w:t xml:space="preserve">, ve znění zákona č. </w:t>
            </w:r>
            <w:r w:rsidRPr="005E6D7B">
              <w:rPr>
                <w:rFonts w:cs="Arial"/>
              </w:rPr>
              <w:t>322/2006 Sb.</w:t>
            </w:r>
            <w:r>
              <w:rPr>
                <w:rFonts w:cs="Arial"/>
              </w:rPr>
              <w:t xml:space="preserve">, zákona č. </w:t>
            </w:r>
            <w:r w:rsidRPr="005E6D7B">
              <w:rPr>
                <w:rFonts w:cs="Arial"/>
              </w:rPr>
              <w:t>227/2009 Sb.</w:t>
            </w:r>
            <w:r>
              <w:rPr>
                <w:rFonts w:cs="Arial"/>
              </w:rPr>
              <w:t xml:space="preserve"> a zákona č. </w:t>
            </w:r>
            <w:r w:rsidRPr="005E6D7B">
              <w:rPr>
                <w:rFonts w:cs="Arial"/>
              </w:rPr>
              <w:t>444/2011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A61FCE" w:rsidRDefault="000802A0">
            <w:pPr>
              <w:pStyle w:val="Tabulka-pedpisy"/>
              <w:tabs>
                <w:tab w:val="clear" w:pos="360"/>
              </w:tabs>
              <w:ind w:left="363" w:hanging="363"/>
              <w:rPr>
                <w:rFonts w:cs="Arial"/>
                <w:color w:val="auto"/>
                <w:szCs w:val="16"/>
              </w:rPr>
            </w:pPr>
            <w:r w:rsidRPr="00D22121">
              <w:rPr>
                <w:rFonts w:cs="Arial"/>
              </w:rPr>
              <w:t>Vyhláška</w:t>
            </w:r>
            <w:r>
              <w:rPr>
                <w:rFonts w:cs="Arial"/>
              </w:rPr>
              <w:t xml:space="preserve"> č. </w:t>
            </w:r>
            <w:r w:rsidRPr="00D22121">
              <w:rPr>
                <w:rFonts w:cs="Arial"/>
              </w:rPr>
              <w:t>37/1967 Sb. k provedení zákona o znalcích a tlumočnících</w:t>
            </w:r>
            <w:r>
              <w:rPr>
                <w:rFonts w:cs="Arial"/>
              </w:rPr>
              <w:t xml:space="preserve">, ve znění vyhlášky č. </w:t>
            </w:r>
            <w:r w:rsidRPr="00D22121">
              <w:rPr>
                <w:rFonts w:cs="Arial"/>
              </w:rPr>
              <w:t>11/1985</w:t>
            </w:r>
            <w:r>
              <w:rPr>
                <w:rFonts w:cs="Arial"/>
              </w:rPr>
              <w:t xml:space="preserve"> Sb., vyhlášky č. </w:t>
            </w:r>
            <w:r w:rsidRPr="00D22121">
              <w:rPr>
                <w:rFonts w:cs="Arial"/>
              </w:rPr>
              <w:t>184/1990 Sb.</w:t>
            </w:r>
            <w:r>
              <w:rPr>
                <w:rFonts w:cs="Arial"/>
              </w:rPr>
              <w:t xml:space="preserve">, vyhlášky č. </w:t>
            </w:r>
            <w:r w:rsidRPr="00D22121">
              <w:rPr>
                <w:rFonts w:cs="Arial"/>
              </w:rPr>
              <w:t>77/1993 Sb.</w:t>
            </w:r>
            <w:r>
              <w:rPr>
                <w:rFonts w:cs="Arial"/>
              </w:rPr>
              <w:t xml:space="preserve"> a vyhlášky č.</w:t>
            </w:r>
            <w:r w:rsidRPr="00D22121">
              <w:rPr>
                <w:rFonts w:cs="Arial"/>
              </w:rPr>
              <w:t xml:space="preserve"> 432/2002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V DIGITÁLNÍ PODOBĚ</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rPr>
                <w:rFonts w:cs="Arial"/>
                <w:color w:val="auto"/>
                <w:szCs w:val="16"/>
              </w:rPr>
            </w:pPr>
            <w:r>
              <w:rPr>
                <w:rFonts w:cs="Arial"/>
                <w:color w:val="auto"/>
                <w:szCs w:val="16"/>
              </w:rPr>
              <w:t>Zákon č. 480/2004 Sb., o některých službách informační společnosti a o změně některých zákonů (zákon o některých službách informační společnosti) ve znění zákona č. 444/2005 Sb., zákona č. 214/2006 Sb. a zákona č. 160/2007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 xml:space="preserve">Nabízení služeb po </w:t>
            </w:r>
            <w:proofErr w:type="gramStart"/>
            <w:r>
              <w:t>e-mailem</w:t>
            </w:r>
            <w:proofErr w:type="gramEnd"/>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J</w:t>
            </w:r>
          </w:p>
          <w:p w:rsidR="00A61FCE" w:rsidRDefault="00A61FCE">
            <w:pPr>
              <w:pStyle w:val="Tabulka-archiv"/>
            </w:pPr>
            <w:r>
              <w:t>NA CD</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cs="Arial"/>
                <w:color w:val="auto"/>
                <w:szCs w:val="16"/>
              </w:rPr>
              <w:t>ČSN EN 15038:2006 (76 1501) Překladatelské služby - Požadavky na poskytování služby.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5477B7" w:rsidP="005477B7">
            <w:pPr>
              <w:pStyle w:val="Tabulka-pedpisy"/>
            </w:pPr>
            <w:r>
              <w:t>Zákon č. 250/2014 Sb. o změně zákonů souvisejících s přijetím zákona o státní službě.</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bl>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41" w:name="_Ref71088961"/>
      <w:r>
        <w:lastRenderedPageBreak/>
        <w:t>28. Zrušovací předpisy</w:t>
      </w:r>
      <w:bookmarkEnd w:id="41"/>
      <w:r w:rsidR="008E5E45">
        <w:t xml:space="preserve"> a zrušené předpisy</w:t>
      </w:r>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A61FCE">
        <w:trPr>
          <w:jc w:val="center"/>
        </w:trPr>
        <w:tc>
          <w:tcPr>
            <w:tcW w:w="1560" w:type="dxa"/>
            <w:tcBorders>
              <w:top w:val="single" w:sz="18" w:space="0" w:color="auto"/>
              <w:bottom w:val="single" w:sz="4" w:space="0" w:color="auto"/>
            </w:tcBorders>
            <w:shd w:val="clear" w:color="auto" w:fill="FFFFFF"/>
          </w:tcPr>
          <w:p w:rsidR="00A61FCE" w:rsidRDefault="00A61FCE">
            <w:pPr>
              <w:pStyle w:val="Tabulka-archiv"/>
            </w:pPr>
            <w:r>
              <w:t>3/46</w:t>
            </w:r>
          </w:p>
        </w:tc>
        <w:tc>
          <w:tcPr>
            <w:tcW w:w="4961" w:type="dxa"/>
            <w:tcBorders>
              <w:top w:val="single" w:sz="18" w:space="0" w:color="auto"/>
              <w:bottom w:val="single" w:sz="4" w:space="0" w:color="auto"/>
            </w:tcBorders>
            <w:shd w:val="clear" w:color="auto" w:fill="FFFFFF"/>
          </w:tcPr>
          <w:p w:rsidR="00A61FCE" w:rsidRDefault="00A61FCE">
            <w:pPr>
              <w:pStyle w:val="Tabulka-pedpisy"/>
              <w:tabs>
                <w:tab w:val="clear" w:pos="360"/>
              </w:tabs>
              <w:ind w:left="363" w:hanging="363"/>
            </w:pPr>
            <w:r>
              <w:t>Vyhláška č. 38/2003 Sb., kterou se zrušují některé právní předpisy v oblasti bezpečnosti a ochrany zdraví při práci (vyhláška č. 12/1995 Sb., o zajištění bezpečnosti práce a provozu u skladovacích zařízení sypkých hmot; vyhláška č. 42/1985 Sb., o zajištění bezpečnosti práce s ručními motorovými řetězovými pilami; vyhláška č. 125/1982 Sb., kterou se stanoví požadavky k zajištění bezpečnosti při práci s lasery).</w:t>
            </w:r>
          </w:p>
        </w:tc>
        <w:tc>
          <w:tcPr>
            <w:tcW w:w="3387" w:type="dxa"/>
            <w:tcBorders>
              <w:top w:val="single" w:sz="18" w:space="0" w:color="auto"/>
              <w:bottom w:val="single" w:sz="4" w:space="0" w:color="auto"/>
              <w:right w:val="single" w:sz="4" w:space="0" w:color="auto"/>
            </w:tcBorders>
            <w:shd w:val="clear" w:color="auto" w:fill="FFFFFF"/>
          </w:tcPr>
          <w:p w:rsidR="00A61FCE" w:rsidRDefault="00A61FCE">
            <w:pPr>
              <w:pStyle w:val="Tabulka-obsah"/>
            </w:pPr>
            <w:r>
              <w:t>Vyhláška č. 12/1995 Sb. částečně nahrazena NV č. 378/2001 Sb.</w:t>
            </w:r>
          </w:p>
          <w:p w:rsidR="00A61FCE" w:rsidRDefault="00A61FCE">
            <w:pPr>
              <w:pStyle w:val="Tabulka-obsah"/>
            </w:pPr>
            <w:r>
              <w:t>Vyhláška č. 42/1985 Sb. částečně nahrazena NV č. 28/2002 Sb.</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3/45</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Vyhláška č. 39/2003 Sb., kterou se zrušuje vyhláška č. 213/1991 Sb., o bezpečnosti práce a technických zařízení při provozu, údržbě a opravách vozidel.</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 xml:space="preserve">Postupem doby byly rušeny tyto vyhlášky: vyhláška č. 188/1954 Sb.; vyhláška č. </w:t>
            </w:r>
            <w:r>
              <w:rPr>
                <w:rFonts w:cs="Arial"/>
              </w:rPr>
              <w:t xml:space="preserve">87/1971; </w:t>
            </w:r>
            <w:r>
              <w:t xml:space="preserve">vyhláška č. </w:t>
            </w:r>
            <w:r>
              <w:rPr>
                <w:rFonts w:cs="Arial"/>
              </w:rPr>
              <w:t xml:space="preserve">88/1980 Sb.; </w:t>
            </w:r>
            <w:r>
              <w:t>vyhláška č. 213/1991 Sb.</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3/25</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Vyhláška č. 91/2003 Sb. kterou je zrušena vyhláška č. 73/1994 Sb., o zajištění bezpečnosti práce a provozu u skladovacích zařízení sypkých hmot (při hornické činnosti).</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Vyhláška č. 73/1994 Sb., částečně nahrazena NV č. 378/2001 Sb.</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2/9</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Vyhláška MZd č. 292/1998 Sb., o zrušení některých právních předpisů Ministerstva zdravotnictví.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2/13</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Vyhláška MZd č. 20/2001 Sb., kterou se zrušují některé prováděcí právní předpisy vydané v působnosti Ministerstva zdravotnictví.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Zrušeny: vyhláška č. 45/1966 Sb.; vyhláška č. 13/1977 Sb., vyhláška č. 408/1990 Sb., směrnice č. 4/1954 v částce 47/1967 Sb., směrnice č. 6/1954 v částce 47/1967 Sb., směrnice č. 10/1954 v částce 47/1967 Sb., směrnice č. 18/1955 v částce 47/1967 Sb., směrnice č. 21/1959 v částce 11/1960 Sb., směrnice č. 7/1964 v částce 26/1987 Sb., směrnice č. 40/1976 v částce 20/1976 Sb., příloha k vyhlášce č. 13/1977 Sb. pod pořadovým č. 41/1977 v částce 4/1977 Sb., směrnice č. 42/1977 v částce 4/1977 Sb., směrnice č. 43/1977 v částce 4/1977 Sb., směrnice č. 44/1977 v částce 4/1977 Sb., směrnice č. 53/1980 v částce 32/1980 Sb., směrnice č. 58/1981 v částce 14/1981 Sb., směrnice č. 59/1981 v částce 14/1981 Sb., směrnice č. 65/1985 v částce 7/1985 Sb., směrnice č. 67/1985 v částce 34/1985 Sb.</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2/20</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Vyhláška MPSV č. 498/2001 Sb., kterou se zrušují některé právní předpisy v oblasti bezpečnosti a ochrany zdraví při práci.</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5/29</w:t>
            </w:r>
          </w:p>
          <w:p w:rsidR="00A61FCE" w:rsidRDefault="00A61FCE">
            <w:pPr>
              <w:pStyle w:val="Tabulka-archiv"/>
            </w:pPr>
            <w:r>
              <w:t>ARCHIV</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Nařízení vlády č. 486/2001 Sb., kterým se zrušuje nařízení vlády č. 499/2000 Sb., o pracovní době a době odpočinku zaměstnanců s nerovnoměrně rozvrženou pracovní dobou v dopravě.</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Pouze zrušuje předchozí NV</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color w:val="auto"/>
              </w:rPr>
              <w:t xml:space="preserve">Vyhláška č. 601/2006 Sb., kterou se zrušuje vyhláška Českého úřadu bezpečnosti práce a Českého báňského úřadu č. 324/1990 Sb., o </w:t>
            </w:r>
            <w:r>
              <w:t>bezpečnosti práce a technických zařízení při stavebních pracích, ve znění vyhlášky č. 363/2005 Sb., a vyhláška č. 363/2005 Sb., kterou se mění vyhláška Českého úřadu bezpečnosti práce a Českého báňského úřadu č. 324/1990 Sb., o bezpečnosti práce a technických zařízení při stavebních pracích.</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color w:val="auto"/>
              </w:rPr>
            </w:pPr>
            <w:r>
              <w:rPr>
                <w:color w:val="auto"/>
              </w:rPr>
              <w:t>Zrušena vyhláška č. 324/1990 Sb. k </w:t>
            </w:r>
            <w:proofErr w:type="gramStart"/>
            <w:r>
              <w:rPr>
                <w:color w:val="auto"/>
              </w:rPr>
              <w:t>1.1.2007</w:t>
            </w:r>
            <w:proofErr w:type="gramEnd"/>
            <w:r>
              <w:rPr>
                <w:color w:val="auto"/>
              </w:rPr>
              <w:t>.</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bl>
    <w:p w:rsidR="00A61FCE" w:rsidRDefault="00A61FCE"/>
    <w:p w:rsidR="008E5E45" w:rsidRDefault="008E5E45"/>
    <w:p w:rsidR="008E5E45" w:rsidRPr="008E5E45" w:rsidRDefault="008E5E45">
      <w:pPr>
        <w:rPr>
          <w:b/>
        </w:rPr>
      </w:pPr>
      <w:r w:rsidRPr="008E5E45">
        <w:rPr>
          <w:b/>
        </w:rPr>
        <w:t>ZRUŠENÉ PŘEDPISY</w:t>
      </w:r>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8E5E45" w:rsidTr="002278CB">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8E5E45" w:rsidRDefault="008E5E45" w:rsidP="002278CB">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8E5E45" w:rsidRDefault="008E5E45" w:rsidP="002278CB">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8E5E45" w:rsidRDefault="008E5E45" w:rsidP="002278CB">
            <w:pPr>
              <w:pStyle w:val="Zhlavtabulky"/>
            </w:pPr>
            <w:r>
              <w:t>Co je zrušeno, obsah, uložení</w:t>
            </w:r>
          </w:p>
        </w:tc>
      </w:tr>
      <w:tr w:rsidR="008E5E45" w:rsidTr="002278CB">
        <w:trPr>
          <w:jc w:val="center"/>
        </w:trPr>
        <w:tc>
          <w:tcPr>
            <w:tcW w:w="1560" w:type="dxa"/>
            <w:tcBorders>
              <w:top w:val="single" w:sz="18" w:space="0" w:color="auto"/>
              <w:bottom w:val="single" w:sz="4" w:space="0" w:color="auto"/>
            </w:tcBorders>
            <w:shd w:val="clear" w:color="auto" w:fill="FFFFFF"/>
          </w:tcPr>
          <w:p w:rsidR="008E5E45" w:rsidRDefault="008E5E45" w:rsidP="002278CB">
            <w:pPr>
              <w:pStyle w:val="Tabulka-archiv"/>
            </w:pPr>
            <w:r>
              <w:t>3/3</w:t>
            </w:r>
          </w:p>
        </w:tc>
        <w:tc>
          <w:tcPr>
            <w:tcW w:w="4961" w:type="dxa"/>
            <w:tcBorders>
              <w:top w:val="single" w:sz="18" w:space="0" w:color="auto"/>
              <w:bottom w:val="single" w:sz="4" w:space="0" w:color="auto"/>
            </w:tcBorders>
            <w:shd w:val="clear" w:color="auto" w:fill="FFFFFF"/>
          </w:tcPr>
          <w:p w:rsidR="008E5E45" w:rsidRDefault="008E5E45" w:rsidP="002278CB">
            <w:pPr>
              <w:pStyle w:val="Tabulka-pedpisy"/>
              <w:tabs>
                <w:tab w:val="clear" w:pos="360"/>
              </w:tabs>
              <w:ind w:left="363" w:hanging="363"/>
              <w:rPr>
                <w:caps/>
              </w:rPr>
            </w:pPr>
            <w:r>
              <w:rPr>
                <w:color w:val="FF0000"/>
              </w:rPr>
              <w:t>ZRUŠENA</w:t>
            </w:r>
            <w:r>
              <w:t xml:space="preserve"> Vyhláška MPSV č. 12/1995 Sb., o zajištění bezpečnosti práce a provozu u skladovacích zařízení sypkých hmot.</w:t>
            </w:r>
          </w:p>
        </w:tc>
        <w:tc>
          <w:tcPr>
            <w:tcW w:w="3387" w:type="dxa"/>
            <w:tcBorders>
              <w:top w:val="single" w:sz="18" w:space="0" w:color="auto"/>
              <w:bottom w:val="single" w:sz="4" w:space="0" w:color="auto"/>
              <w:right w:val="single" w:sz="4" w:space="0" w:color="auto"/>
            </w:tcBorders>
            <w:shd w:val="clear" w:color="auto" w:fill="FFFFFF"/>
          </w:tcPr>
          <w:p w:rsidR="008E5E45" w:rsidRDefault="008E5E45" w:rsidP="002278CB">
            <w:pPr>
              <w:pStyle w:val="Tabulka-obsah"/>
            </w:pPr>
            <w:r>
              <w:t>Zrušena vyhláškou č. 38/2003 Sb. Částečně nahrazena NV č. 378/2001 Sb.</w:t>
            </w:r>
          </w:p>
        </w:tc>
      </w:tr>
      <w:tr w:rsidR="008E5E45" w:rsidTr="002278CB">
        <w:trPr>
          <w:jc w:val="center"/>
        </w:trPr>
        <w:tc>
          <w:tcPr>
            <w:tcW w:w="1560" w:type="dxa"/>
            <w:tcBorders>
              <w:top w:val="single" w:sz="4" w:space="0" w:color="auto"/>
              <w:bottom w:val="single" w:sz="4" w:space="0" w:color="auto"/>
            </w:tcBorders>
            <w:shd w:val="clear" w:color="auto" w:fill="FFFFFF"/>
          </w:tcPr>
          <w:p w:rsidR="008E5E45" w:rsidRDefault="008E5E45" w:rsidP="002278CB">
            <w:pPr>
              <w:pStyle w:val="Tabulka-archiv"/>
            </w:pPr>
            <w:r>
              <w:t>3/7</w:t>
            </w:r>
          </w:p>
        </w:tc>
        <w:tc>
          <w:tcPr>
            <w:tcW w:w="4961" w:type="dxa"/>
            <w:tcBorders>
              <w:top w:val="single" w:sz="4" w:space="0" w:color="auto"/>
              <w:bottom w:val="single" w:sz="4" w:space="0" w:color="auto"/>
            </w:tcBorders>
            <w:shd w:val="clear" w:color="auto" w:fill="FFFFFF"/>
          </w:tcPr>
          <w:p w:rsidR="008E5E45" w:rsidRDefault="008E5E45" w:rsidP="002278CB">
            <w:pPr>
              <w:pStyle w:val="Tabulka-pedpisy"/>
              <w:tabs>
                <w:tab w:val="clear" w:pos="360"/>
              </w:tabs>
              <w:ind w:left="363" w:hanging="363"/>
              <w:rPr>
                <w:caps/>
              </w:rPr>
            </w:pPr>
            <w:r>
              <w:rPr>
                <w:color w:val="FF0000"/>
              </w:rPr>
              <w:t>ZRUŠENA</w:t>
            </w:r>
            <w:r>
              <w:t xml:space="preserve"> Vyhláška ČÚBP a ČBÚ č. 213/1991 Sb., o bezpečnosti práce a technických zařízeních při provozu, údržbě a opravách vozidel.</w:t>
            </w:r>
          </w:p>
        </w:tc>
        <w:tc>
          <w:tcPr>
            <w:tcW w:w="3387" w:type="dxa"/>
            <w:tcBorders>
              <w:top w:val="single" w:sz="4" w:space="0" w:color="auto"/>
              <w:bottom w:val="single" w:sz="4" w:space="0" w:color="auto"/>
              <w:right w:val="single" w:sz="4" w:space="0" w:color="auto"/>
            </w:tcBorders>
            <w:shd w:val="clear" w:color="auto" w:fill="FFFFFF"/>
          </w:tcPr>
          <w:p w:rsidR="008E5E45" w:rsidRDefault="008E5E45" w:rsidP="002278CB">
            <w:pPr>
              <w:pStyle w:val="Tabulka-obsah"/>
            </w:pPr>
            <w:r>
              <w:t>Zrušena vyhláškou č. 39/2003 Sb. Částečně nahrazena NV č. 168/2002 Sb.)</w:t>
            </w:r>
          </w:p>
        </w:tc>
      </w:tr>
      <w:tr w:rsidR="008E5E45" w:rsidTr="002278CB">
        <w:trPr>
          <w:jc w:val="center"/>
        </w:trPr>
        <w:tc>
          <w:tcPr>
            <w:tcW w:w="1560" w:type="dxa"/>
            <w:tcBorders>
              <w:top w:val="single" w:sz="4" w:space="0" w:color="auto"/>
              <w:bottom w:val="single" w:sz="4" w:space="0" w:color="auto"/>
            </w:tcBorders>
            <w:shd w:val="clear" w:color="auto" w:fill="FFFFFF"/>
          </w:tcPr>
          <w:p w:rsidR="008E5E45" w:rsidRDefault="008E5E45" w:rsidP="002278CB">
            <w:pPr>
              <w:pStyle w:val="Tabulka-archiv"/>
            </w:pPr>
            <w:r>
              <w:t>3/8</w:t>
            </w:r>
          </w:p>
        </w:tc>
        <w:tc>
          <w:tcPr>
            <w:tcW w:w="4961" w:type="dxa"/>
            <w:tcBorders>
              <w:top w:val="single" w:sz="4" w:space="0" w:color="auto"/>
              <w:bottom w:val="single" w:sz="4" w:space="0" w:color="auto"/>
            </w:tcBorders>
            <w:shd w:val="clear" w:color="auto" w:fill="FFFFFF"/>
          </w:tcPr>
          <w:p w:rsidR="008E5E45" w:rsidRDefault="008E5E45" w:rsidP="002278CB">
            <w:pPr>
              <w:pStyle w:val="Tabulka-pedpisy"/>
              <w:tabs>
                <w:tab w:val="clear" w:pos="360"/>
              </w:tabs>
              <w:ind w:left="363" w:hanging="363"/>
              <w:rPr>
                <w:caps/>
              </w:rPr>
            </w:pPr>
            <w:r>
              <w:rPr>
                <w:color w:val="FF0000"/>
              </w:rPr>
              <w:t>ZRUŠENA</w:t>
            </w:r>
            <w:r>
              <w:t xml:space="preserve"> Vyhláška ČÚBP č. 42/1985 Sb., o zajištění bezpečnosti práce s ručními motorovými řetězovými pilami.</w:t>
            </w:r>
          </w:p>
        </w:tc>
        <w:tc>
          <w:tcPr>
            <w:tcW w:w="3387" w:type="dxa"/>
            <w:tcBorders>
              <w:top w:val="single" w:sz="4" w:space="0" w:color="auto"/>
              <w:bottom w:val="single" w:sz="4" w:space="0" w:color="auto"/>
              <w:right w:val="single" w:sz="4" w:space="0" w:color="auto"/>
            </w:tcBorders>
            <w:shd w:val="clear" w:color="auto" w:fill="FFFFFF"/>
          </w:tcPr>
          <w:p w:rsidR="008E5E45" w:rsidRDefault="008E5E45" w:rsidP="002278CB">
            <w:pPr>
              <w:pStyle w:val="Tabulka-obsah"/>
            </w:pPr>
            <w:r>
              <w:t>Zrušena vyhláškou č. 38/2003 Sb. Částečně nahrazena NV č. 28/2002 Sb.</w:t>
            </w:r>
          </w:p>
        </w:tc>
      </w:tr>
      <w:tr w:rsidR="008E5E45" w:rsidTr="002278CB">
        <w:trPr>
          <w:jc w:val="center"/>
        </w:trPr>
        <w:tc>
          <w:tcPr>
            <w:tcW w:w="1560" w:type="dxa"/>
            <w:tcBorders>
              <w:top w:val="single" w:sz="4" w:space="0" w:color="auto"/>
              <w:bottom w:val="single" w:sz="4" w:space="0" w:color="auto"/>
            </w:tcBorders>
            <w:shd w:val="clear" w:color="auto" w:fill="FFFFFF"/>
          </w:tcPr>
          <w:p w:rsidR="008E5E45" w:rsidRDefault="008E5E45" w:rsidP="002278CB">
            <w:pPr>
              <w:pStyle w:val="Tabulka-archiv"/>
            </w:pPr>
            <w:r>
              <w:t>3/11</w:t>
            </w:r>
          </w:p>
        </w:tc>
        <w:tc>
          <w:tcPr>
            <w:tcW w:w="4961" w:type="dxa"/>
            <w:tcBorders>
              <w:top w:val="single" w:sz="4" w:space="0" w:color="auto"/>
              <w:bottom w:val="single" w:sz="4" w:space="0" w:color="auto"/>
            </w:tcBorders>
            <w:shd w:val="clear" w:color="auto" w:fill="FFFFFF"/>
          </w:tcPr>
          <w:p w:rsidR="008E5E45" w:rsidRDefault="008E5E45" w:rsidP="002278CB">
            <w:pPr>
              <w:pStyle w:val="Tabulka-pedpisy"/>
              <w:tabs>
                <w:tab w:val="clear" w:pos="360"/>
              </w:tabs>
              <w:ind w:left="363" w:hanging="363"/>
              <w:rPr>
                <w:caps/>
              </w:rPr>
            </w:pPr>
            <w:r>
              <w:rPr>
                <w:color w:val="FF0000"/>
              </w:rPr>
              <w:t>ZRUŠENA</w:t>
            </w:r>
            <w:r>
              <w:t xml:space="preserve"> Vyhláška ČÚBP č. 125/1982 Sb., kterou se stanoví požadavky k zajištění bezpečnosti při práci s lasery.</w:t>
            </w:r>
          </w:p>
        </w:tc>
        <w:tc>
          <w:tcPr>
            <w:tcW w:w="3387" w:type="dxa"/>
            <w:tcBorders>
              <w:top w:val="single" w:sz="4" w:space="0" w:color="auto"/>
              <w:bottom w:val="single" w:sz="4" w:space="0" w:color="auto"/>
              <w:right w:val="single" w:sz="4" w:space="0" w:color="auto"/>
            </w:tcBorders>
            <w:shd w:val="clear" w:color="auto" w:fill="FFFFFF"/>
          </w:tcPr>
          <w:p w:rsidR="008E5E45" w:rsidRDefault="008E5E45" w:rsidP="002278CB">
            <w:pPr>
              <w:pStyle w:val="Tabulka-obsah"/>
            </w:pPr>
            <w:r>
              <w:t>Zrušena vyhláškou č. 38/2003 Sb.</w:t>
            </w:r>
          </w:p>
        </w:tc>
      </w:tr>
      <w:tr w:rsidR="008E5E45" w:rsidTr="002278CB">
        <w:trPr>
          <w:jc w:val="center"/>
        </w:trPr>
        <w:tc>
          <w:tcPr>
            <w:tcW w:w="1560" w:type="dxa"/>
            <w:tcBorders>
              <w:top w:val="single" w:sz="4" w:space="0" w:color="auto"/>
              <w:bottom w:val="single" w:sz="4" w:space="0" w:color="auto"/>
            </w:tcBorders>
            <w:shd w:val="clear" w:color="auto" w:fill="FFFFFF"/>
          </w:tcPr>
          <w:p w:rsidR="008E5E45" w:rsidRDefault="008E5E45" w:rsidP="002278CB">
            <w:pPr>
              <w:pStyle w:val="Tabulka-archiv"/>
            </w:pPr>
            <w:r>
              <w:t>3/25</w:t>
            </w:r>
          </w:p>
        </w:tc>
        <w:tc>
          <w:tcPr>
            <w:tcW w:w="4961" w:type="dxa"/>
            <w:tcBorders>
              <w:top w:val="single" w:sz="4" w:space="0" w:color="auto"/>
              <w:bottom w:val="single" w:sz="4" w:space="0" w:color="auto"/>
            </w:tcBorders>
            <w:shd w:val="clear" w:color="auto" w:fill="FFFFFF"/>
          </w:tcPr>
          <w:p w:rsidR="008E5E45" w:rsidRDefault="008E5E45" w:rsidP="002278CB">
            <w:pPr>
              <w:pStyle w:val="Tabulka-pedpisy"/>
              <w:tabs>
                <w:tab w:val="clear" w:pos="360"/>
              </w:tabs>
              <w:ind w:left="363" w:hanging="363"/>
            </w:pPr>
            <w:r>
              <w:rPr>
                <w:color w:val="FF0000"/>
              </w:rPr>
              <w:t>ZRUŠENA</w:t>
            </w:r>
            <w:r>
              <w:t xml:space="preserve"> Vyhláška ČBÚ č. 73/1994 Sb., o zajištění bezpečnosti práce a provozu u skladovacích zařízení sypkých hmot </w:t>
            </w:r>
            <w:r>
              <w:rPr>
                <w:i w:val="0"/>
              </w:rPr>
              <w:t>(při hornické činnosti).</w:t>
            </w:r>
          </w:p>
        </w:tc>
        <w:tc>
          <w:tcPr>
            <w:tcW w:w="3387" w:type="dxa"/>
            <w:tcBorders>
              <w:top w:val="single" w:sz="4" w:space="0" w:color="auto"/>
              <w:bottom w:val="single" w:sz="4" w:space="0" w:color="auto"/>
              <w:right w:val="single" w:sz="4" w:space="0" w:color="auto"/>
            </w:tcBorders>
            <w:shd w:val="clear" w:color="auto" w:fill="FFFFFF"/>
          </w:tcPr>
          <w:p w:rsidR="008E5E45" w:rsidRDefault="008E5E45" w:rsidP="002278CB">
            <w:pPr>
              <w:pStyle w:val="Tabulka-obsah"/>
            </w:pPr>
            <w:r>
              <w:t>Zrušena vyhláškou č. 91/2003 Sb. Částečně nahrazena NV č. 378/2001 Sb.</w:t>
            </w:r>
          </w:p>
        </w:tc>
      </w:tr>
      <w:tr w:rsidR="008E5E45" w:rsidTr="002278CB">
        <w:trPr>
          <w:jc w:val="center"/>
        </w:trPr>
        <w:tc>
          <w:tcPr>
            <w:tcW w:w="1560" w:type="dxa"/>
            <w:tcBorders>
              <w:top w:val="single" w:sz="4" w:space="0" w:color="auto"/>
              <w:bottom w:val="single" w:sz="4" w:space="0" w:color="auto"/>
            </w:tcBorders>
            <w:shd w:val="clear" w:color="auto" w:fill="FFFFFF"/>
          </w:tcPr>
          <w:p w:rsidR="008E5E45" w:rsidRDefault="008E5E45" w:rsidP="002278CB">
            <w:pPr>
              <w:pStyle w:val="Tabulka-archiv"/>
            </w:pPr>
          </w:p>
        </w:tc>
        <w:tc>
          <w:tcPr>
            <w:tcW w:w="4961" w:type="dxa"/>
            <w:tcBorders>
              <w:top w:val="single" w:sz="4" w:space="0" w:color="auto"/>
              <w:bottom w:val="single" w:sz="4" w:space="0" w:color="auto"/>
            </w:tcBorders>
            <w:shd w:val="clear" w:color="auto" w:fill="FFFFFF"/>
          </w:tcPr>
          <w:p w:rsidR="008E5E45" w:rsidRDefault="008E5E45" w:rsidP="002278CB">
            <w:pPr>
              <w:pStyle w:val="Tabulka-pedpisy"/>
              <w:tabs>
                <w:tab w:val="clear" w:pos="360"/>
              </w:tabs>
              <w:ind w:left="363" w:hanging="363"/>
            </w:pPr>
            <w:r>
              <w:rPr>
                <w:color w:val="FF0000"/>
              </w:rPr>
              <w:t xml:space="preserve">ZRUŠENA </w:t>
            </w:r>
            <w:r>
              <w:t xml:space="preserve">Vyhláška č. 324/1990 Sb., o bezpečnosti práce a technických zařízení při stavebních pracích, ve znění vyhlášky č. </w:t>
            </w:r>
            <w:r>
              <w:rPr>
                <w:rFonts w:cs="Arial"/>
              </w:rPr>
              <w:t>363/2005 Sb</w:t>
            </w:r>
            <w:r>
              <w:t>.</w:t>
            </w:r>
          </w:p>
        </w:tc>
        <w:tc>
          <w:tcPr>
            <w:tcW w:w="3387" w:type="dxa"/>
            <w:tcBorders>
              <w:top w:val="single" w:sz="4" w:space="0" w:color="auto"/>
              <w:bottom w:val="single" w:sz="4" w:space="0" w:color="auto"/>
              <w:right w:val="single" w:sz="4" w:space="0" w:color="auto"/>
            </w:tcBorders>
            <w:shd w:val="clear" w:color="auto" w:fill="FFFFFF"/>
          </w:tcPr>
          <w:p w:rsidR="008E5E45" w:rsidRDefault="008E5E45" w:rsidP="002278CB">
            <w:pPr>
              <w:pStyle w:val="Tabulka-obsah"/>
            </w:pPr>
            <w:r>
              <w:t>Zrušena</w:t>
            </w:r>
            <w:r>
              <w:rPr>
                <w:color w:val="auto"/>
              </w:rPr>
              <w:t xml:space="preserve"> vyhláškou č. 601/2006 Sb.</w:t>
            </w:r>
          </w:p>
        </w:tc>
      </w:tr>
      <w:tr w:rsidR="008E5E45" w:rsidTr="002278CB">
        <w:trPr>
          <w:jc w:val="center"/>
        </w:trPr>
        <w:tc>
          <w:tcPr>
            <w:tcW w:w="1560" w:type="dxa"/>
            <w:tcBorders>
              <w:top w:val="single" w:sz="4" w:space="0" w:color="auto"/>
              <w:bottom w:val="single" w:sz="4" w:space="0" w:color="auto"/>
            </w:tcBorders>
            <w:shd w:val="clear" w:color="auto" w:fill="FFFFFF"/>
          </w:tcPr>
          <w:p w:rsidR="008E5E45" w:rsidRDefault="008E5E45" w:rsidP="002278CB">
            <w:pPr>
              <w:pStyle w:val="Tabulka-archiv"/>
            </w:pPr>
            <w:r>
              <w:t>3/30</w:t>
            </w:r>
          </w:p>
        </w:tc>
        <w:tc>
          <w:tcPr>
            <w:tcW w:w="4961" w:type="dxa"/>
            <w:tcBorders>
              <w:top w:val="single" w:sz="4" w:space="0" w:color="auto"/>
              <w:bottom w:val="single" w:sz="4" w:space="0" w:color="auto"/>
            </w:tcBorders>
            <w:shd w:val="clear" w:color="auto" w:fill="FFFFFF"/>
          </w:tcPr>
          <w:p w:rsidR="008E5E45" w:rsidRDefault="008E5E45" w:rsidP="002278CB">
            <w:pPr>
              <w:pStyle w:val="Tabulka-pedpisy"/>
              <w:tabs>
                <w:tab w:val="clear" w:pos="360"/>
              </w:tabs>
              <w:ind w:left="363" w:hanging="363"/>
            </w:pPr>
            <w:r>
              <w:rPr>
                <w:color w:val="FF0000"/>
              </w:rPr>
              <w:t xml:space="preserve">ZRUŠENA </w:t>
            </w:r>
            <w:r>
              <w:t>Vyhláška č. 18/1987 Sb.,</w:t>
            </w:r>
          </w:p>
        </w:tc>
        <w:tc>
          <w:tcPr>
            <w:tcW w:w="3387" w:type="dxa"/>
            <w:tcBorders>
              <w:top w:val="single" w:sz="4" w:space="0" w:color="auto"/>
              <w:bottom w:val="single" w:sz="4" w:space="0" w:color="auto"/>
              <w:right w:val="single" w:sz="4" w:space="0" w:color="auto"/>
            </w:tcBorders>
            <w:shd w:val="clear" w:color="auto" w:fill="FFFFFF"/>
          </w:tcPr>
          <w:p w:rsidR="008E5E45" w:rsidRDefault="008E5E45" w:rsidP="002278CB">
            <w:pPr>
              <w:pStyle w:val="Tabulka-obsah"/>
            </w:pPr>
            <w:r>
              <w:t>Zrušena vyhláškou č. 407/2004 Sb. a částečně nahrazena NV č. 406/2004 Sb.</w:t>
            </w:r>
          </w:p>
        </w:tc>
      </w:tr>
      <w:tr w:rsidR="008E5E45" w:rsidTr="002278CB">
        <w:trPr>
          <w:jc w:val="center"/>
        </w:trPr>
        <w:tc>
          <w:tcPr>
            <w:tcW w:w="1560" w:type="dxa"/>
            <w:tcBorders>
              <w:top w:val="single" w:sz="4" w:space="0" w:color="auto"/>
              <w:bottom w:val="single" w:sz="4" w:space="0" w:color="auto"/>
            </w:tcBorders>
            <w:shd w:val="clear" w:color="auto" w:fill="FFFFFF"/>
          </w:tcPr>
          <w:p w:rsidR="008E5E45" w:rsidRDefault="008E5E45" w:rsidP="002278CB">
            <w:pPr>
              <w:pStyle w:val="Tabulka-archiv"/>
            </w:pPr>
          </w:p>
        </w:tc>
        <w:tc>
          <w:tcPr>
            <w:tcW w:w="4961" w:type="dxa"/>
            <w:tcBorders>
              <w:top w:val="single" w:sz="4" w:space="0" w:color="auto"/>
              <w:bottom w:val="single" w:sz="4" w:space="0" w:color="auto"/>
            </w:tcBorders>
            <w:shd w:val="clear" w:color="auto" w:fill="FFFFFF"/>
          </w:tcPr>
          <w:p w:rsidR="008E5E45" w:rsidRDefault="008E5E45" w:rsidP="002278CB">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8E5E45" w:rsidRDefault="008E5E45" w:rsidP="002278CB">
            <w:pPr>
              <w:pStyle w:val="Tabulka-obsah"/>
            </w:pPr>
          </w:p>
        </w:tc>
      </w:tr>
      <w:tr w:rsidR="008E5E45" w:rsidTr="002278CB">
        <w:trPr>
          <w:jc w:val="center"/>
        </w:trPr>
        <w:tc>
          <w:tcPr>
            <w:tcW w:w="1560" w:type="dxa"/>
            <w:tcBorders>
              <w:top w:val="single" w:sz="4" w:space="0" w:color="auto"/>
              <w:bottom w:val="single" w:sz="4" w:space="0" w:color="auto"/>
            </w:tcBorders>
            <w:shd w:val="clear" w:color="auto" w:fill="FFFFFF"/>
          </w:tcPr>
          <w:p w:rsidR="008E5E45" w:rsidRDefault="008E5E45" w:rsidP="002278CB">
            <w:pPr>
              <w:pStyle w:val="Tabulka-archiv"/>
            </w:pPr>
          </w:p>
        </w:tc>
        <w:tc>
          <w:tcPr>
            <w:tcW w:w="4961" w:type="dxa"/>
            <w:tcBorders>
              <w:top w:val="single" w:sz="4" w:space="0" w:color="auto"/>
              <w:bottom w:val="single" w:sz="4" w:space="0" w:color="auto"/>
            </w:tcBorders>
            <w:shd w:val="clear" w:color="auto" w:fill="FFFFFF"/>
          </w:tcPr>
          <w:p w:rsidR="008E5E45" w:rsidRDefault="008E5E45" w:rsidP="002278CB">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8E5E45" w:rsidRDefault="008E5E45" w:rsidP="002278CB">
            <w:pPr>
              <w:pStyle w:val="Tabulka-obsah"/>
            </w:pPr>
          </w:p>
        </w:tc>
      </w:tr>
      <w:tr w:rsidR="008E5E45" w:rsidTr="002278CB">
        <w:trPr>
          <w:jc w:val="center"/>
        </w:trPr>
        <w:tc>
          <w:tcPr>
            <w:tcW w:w="1560" w:type="dxa"/>
            <w:tcBorders>
              <w:top w:val="single" w:sz="4" w:space="0" w:color="auto"/>
              <w:bottom w:val="single" w:sz="4" w:space="0" w:color="auto"/>
            </w:tcBorders>
            <w:shd w:val="clear" w:color="auto" w:fill="FFFFFF"/>
          </w:tcPr>
          <w:p w:rsidR="008E5E45" w:rsidRDefault="008E5E45" w:rsidP="002278CB">
            <w:pPr>
              <w:pStyle w:val="Tabulka-archiv"/>
            </w:pPr>
          </w:p>
        </w:tc>
        <w:tc>
          <w:tcPr>
            <w:tcW w:w="4961" w:type="dxa"/>
            <w:tcBorders>
              <w:top w:val="single" w:sz="4" w:space="0" w:color="auto"/>
              <w:bottom w:val="single" w:sz="4" w:space="0" w:color="auto"/>
            </w:tcBorders>
            <w:shd w:val="clear" w:color="auto" w:fill="FFFFFF"/>
          </w:tcPr>
          <w:p w:rsidR="008E5E45" w:rsidRDefault="008E5E45" w:rsidP="002278CB">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8E5E45" w:rsidRDefault="008E5E45" w:rsidP="002278CB">
            <w:pPr>
              <w:pStyle w:val="Tabulka-obsah"/>
            </w:pPr>
          </w:p>
        </w:tc>
      </w:tr>
      <w:tr w:rsidR="008E5E45" w:rsidTr="002278CB">
        <w:trPr>
          <w:jc w:val="center"/>
        </w:trPr>
        <w:tc>
          <w:tcPr>
            <w:tcW w:w="1560" w:type="dxa"/>
            <w:tcBorders>
              <w:top w:val="single" w:sz="4" w:space="0" w:color="auto"/>
              <w:bottom w:val="single" w:sz="4" w:space="0" w:color="auto"/>
            </w:tcBorders>
            <w:shd w:val="clear" w:color="auto" w:fill="FFFFFF"/>
          </w:tcPr>
          <w:p w:rsidR="008E5E45" w:rsidRDefault="008E5E45" w:rsidP="002278CB">
            <w:pPr>
              <w:pStyle w:val="Tabulka-archiv"/>
            </w:pPr>
          </w:p>
        </w:tc>
        <w:tc>
          <w:tcPr>
            <w:tcW w:w="4961" w:type="dxa"/>
            <w:tcBorders>
              <w:top w:val="single" w:sz="4" w:space="0" w:color="auto"/>
              <w:bottom w:val="single" w:sz="4" w:space="0" w:color="auto"/>
            </w:tcBorders>
            <w:shd w:val="clear" w:color="auto" w:fill="FFFFFF"/>
          </w:tcPr>
          <w:p w:rsidR="008E5E45" w:rsidRDefault="008E5E45" w:rsidP="002278CB">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8E5E45" w:rsidRDefault="008E5E45" w:rsidP="002278CB">
            <w:pPr>
              <w:pStyle w:val="Tabulka-obsah"/>
            </w:pPr>
          </w:p>
        </w:tc>
      </w:tr>
      <w:tr w:rsidR="008E5E45" w:rsidTr="002278CB">
        <w:trPr>
          <w:jc w:val="center"/>
        </w:trPr>
        <w:tc>
          <w:tcPr>
            <w:tcW w:w="1560" w:type="dxa"/>
            <w:tcBorders>
              <w:top w:val="single" w:sz="4" w:space="0" w:color="auto"/>
              <w:bottom w:val="single" w:sz="4" w:space="0" w:color="auto"/>
            </w:tcBorders>
            <w:shd w:val="clear" w:color="auto" w:fill="FFFFFF"/>
          </w:tcPr>
          <w:p w:rsidR="008E5E45" w:rsidRDefault="008E5E45" w:rsidP="002278CB">
            <w:pPr>
              <w:pStyle w:val="Tabulka-archiv"/>
            </w:pPr>
          </w:p>
        </w:tc>
        <w:tc>
          <w:tcPr>
            <w:tcW w:w="4961" w:type="dxa"/>
            <w:tcBorders>
              <w:top w:val="single" w:sz="4" w:space="0" w:color="auto"/>
              <w:bottom w:val="single" w:sz="4" w:space="0" w:color="auto"/>
            </w:tcBorders>
            <w:shd w:val="clear" w:color="auto" w:fill="FFFFFF"/>
          </w:tcPr>
          <w:p w:rsidR="008E5E45" w:rsidRDefault="008E5E45" w:rsidP="002278CB">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8E5E45" w:rsidRDefault="008E5E45" w:rsidP="002278CB">
            <w:pPr>
              <w:pStyle w:val="Tabulka-obsah"/>
            </w:pPr>
          </w:p>
        </w:tc>
      </w:tr>
      <w:tr w:rsidR="008E5E45" w:rsidTr="002278CB">
        <w:trPr>
          <w:jc w:val="center"/>
        </w:trPr>
        <w:tc>
          <w:tcPr>
            <w:tcW w:w="1560" w:type="dxa"/>
            <w:tcBorders>
              <w:top w:val="single" w:sz="4" w:space="0" w:color="auto"/>
              <w:bottom w:val="single" w:sz="4" w:space="0" w:color="auto"/>
            </w:tcBorders>
            <w:shd w:val="clear" w:color="auto" w:fill="FFFFFF"/>
          </w:tcPr>
          <w:p w:rsidR="008E5E45" w:rsidRDefault="008E5E45" w:rsidP="002278CB">
            <w:pPr>
              <w:pStyle w:val="Tabulka-archiv"/>
            </w:pPr>
          </w:p>
        </w:tc>
        <w:tc>
          <w:tcPr>
            <w:tcW w:w="4961" w:type="dxa"/>
            <w:tcBorders>
              <w:top w:val="single" w:sz="4" w:space="0" w:color="auto"/>
              <w:bottom w:val="single" w:sz="4" w:space="0" w:color="auto"/>
            </w:tcBorders>
            <w:shd w:val="clear" w:color="auto" w:fill="FFFFFF"/>
          </w:tcPr>
          <w:p w:rsidR="008E5E45" w:rsidRDefault="008E5E45" w:rsidP="002278CB">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8E5E45" w:rsidRDefault="008E5E45" w:rsidP="002278CB">
            <w:pPr>
              <w:pStyle w:val="Tabulka-obsah"/>
            </w:pPr>
          </w:p>
        </w:tc>
      </w:tr>
    </w:tbl>
    <w:p w:rsidR="008E5E45" w:rsidRDefault="008E5E45"/>
    <w:p w:rsidR="008E5E45" w:rsidRDefault="008E5E45"/>
    <w:p w:rsidR="008E5E45" w:rsidRDefault="008E5E45"/>
    <w:p w:rsidR="008E5E45" w:rsidRDefault="008E5E45"/>
    <w:p w:rsidR="008E5E45" w:rsidRDefault="008E5E45"/>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42" w:name="_Ref71088970"/>
      <w:r>
        <w:lastRenderedPageBreak/>
        <w:t xml:space="preserve">29. </w:t>
      </w:r>
      <w:bookmarkEnd w:id="42"/>
      <w:r w:rsidR="00562F76">
        <w:t>Obnovitelé zdroje energie</w:t>
      </w:r>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rsidTr="00562F76">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A20147" w:rsidTr="00562F76">
        <w:trPr>
          <w:jc w:val="center"/>
        </w:trPr>
        <w:tc>
          <w:tcPr>
            <w:tcW w:w="1560" w:type="dxa"/>
            <w:tcBorders>
              <w:top w:val="single" w:sz="18" w:space="0" w:color="auto"/>
              <w:bottom w:val="single" w:sz="4" w:space="0" w:color="auto"/>
            </w:tcBorders>
            <w:shd w:val="clear" w:color="auto" w:fill="FFFFFF"/>
          </w:tcPr>
          <w:p w:rsidR="00A20147" w:rsidRDefault="005E0000" w:rsidP="002278CB">
            <w:pPr>
              <w:pStyle w:val="Tabulka-archiv"/>
            </w:pPr>
            <w:hyperlink r:id="rId56" w:history="1">
              <w:r w:rsidR="00A20147">
                <w:rPr>
                  <w:rStyle w:val="Hypertextovodkaz"/>
                </w:rPr>
                <w:t>V DIGITÁLNí PODOBě</w:t>
              </w:r>
            </w:hyperlink>
          </w:p>
        </w:tc>
        <w:tc>
          <w:tcPr>
            <w:tcW w:w="4961" w:type="dxa"/>
            <w:tcBorders>
              <w:top w:val="single" w:sz="18" w:space="0" w:color="auto"/>
              <w:bottom w:val="single" w:sz="4" w:space="0" w:color="auto"/>
            </w:tcBorders>
            <w:shd w:val="clear" w:color="auto" w:fill="FFFFFF"/>
          </w:tcPr>
          <w:p w:rsidR="00A20147" w:rsidRPr="009A23E2" w:rsidRDefault="00A20147" w:rsidP="00BC3F27">
            <w:pPr>
              <w:pStyle w:val="Tabulka-pedpisy"/>
            </w:pPr>
            <w:r w:rsidRPr="009A23E2">
              <w:t xml:space="preserve">Zákon č. 458/2000 Sb., o podmínkách podnikání a o výkonu státní správy v energetických odvětvích a o změně některých zákonů (energetický zákon), </w:t>
            </w:r>
            <w:r w:rsidRPr="00BC3F27">
              <w:rPr>
                <w:color w:val="FF0000"/>
              </w:rPr>
              <w:t xml:space="preserve">ve znění </w:t>
            </w:r>
            <w:r w:rsidR="00BC3F27" w:rsidRPr="00BC3F27">
              <w:rPr>
                <w:color w:val="FF0000"/>
              </w:rPr>
              <w:t>pozdějších předpisů</w:t>
            </w:r>
            <w:r w:rsidR="00BC3F27">
              <w:rPr>
                <w:color w:val="FF0000"/>
              </w:rPr>
              <w:t>.</w:t>
            </w:r>
          </w:p>
        </w:tc>
        <w:tc>
          <w:tcPr>
            <w:tcW w:w="3387" w:type="dxa"/>
            <w:tcBorders>
              <w:top w:val="single" w:sz="18" w:space="0" w:color="auto"/>
              <w:bottom w:val="single" w:sz="4" w:space="0" w:color="auto"/>
              <w:right w:val="single" w:sz="4" w:space="0" w:color="auto"/>
            </w:tcBorders>
            <w:shd w:val="clear" w:color="auto" w:fill="FFFFFF"/>
          </w:tcPr>
          <w:p w:rsidR="00A20147" w:rsidRPr="00A20147" w:rsidRDefault="00A20147" w:rsidP="002278CB">
            <w:pPr>
              <w:pStyle w:val="Tabulka-obsah"/>
              <w:rPr>
                <w:color w:val="FF0000"/>
              </w:rPr>
            </w:pPr>
            <w:r w:rsidRPr="00A20147">
              <w:rPr>
                <w:color w:val="FF0000"/>
              </w:rPr>
              <w:t>Opakuje se</w:t>
            </w:r>
            <w:r w:rsidR="00BC3F27">
              <w:rPr>
                <w:color w:val="FF0000"/>
              </w:rPr>
              <w:t xml:space="preserve"> v části 4.</w:t>
            </w:r>
          </w:p>
          <w:p w:rsidR="00A20147" w:rsidRDefault="00A20147" w:rsidP="002278CB">
            <w:pPr>
              <w:pStyle w:val="Tabulka-obsah"/>
            </w:pPr>
            <w:r>
              <w:t>Zrušen zákon č. 222/1994 Sb.</w:t>
            </w:r>
          </w:p>
          <w:p w:rsidR="00A20147" w:rsidRDefault="00A20147" w:rsidP="002278CB">
            <w:pPr>
              <w:pStyle w:val="Tabulka-obsah"/>
            </w:pPr>
            <w:r>
              <w:t>Tento zákon upravuje podmínky podnikání, výkon státní správy a regulaci v energetických odvětvích, kterými jsou elektroenergetika, plynárenství, a teplárenství, jakož i práva a povinnosti fyzických a právnických osob s tím spojené.</w:t>
            </w:r>
          </w:p>
          <w:p w:rsidR="00A20147" w:rsidRDefault="00A20147" w:rsidP="002278CB">
            <w:pPr>
              <w:pStyle w:val="Tabulka-obsah"/>
            </w:pPr>
            <w:r>
              <w:t>§ 46 Ochranná pásma zařízení elektrizační soustavy.</w:t>
            </w:r>
          </w:p>
          <w:p w:rsidR="00A20147" w:rsidRDefault="00A20147" w:rsidP="002278CB">
            <w:pPr>
              <w:pStyle w:val="Tabulka-obsah"/>
            </w:pPr>
            <w:r>
              <w:t>§ 68 Ochranná pásma plynárenských zařízení.</w:t>
            </w:r>
          </w:p>
          <w:p w:rsidR="00A20147" w:rsidRDefault="00A20147" w:rsidP="002278CB">
            <w:pPr>
              <w:pStyle w:val="Tabulka-obsah"/>
            </w:pPr>
            <w:r>
              <w:t>§ 69 Bezpečnostní pásma plynárenských zařízení.</w:t>
            </w:r>
          </w:p>
          <w:p w:rsidR="00A20147" w:rsidRDefault="00A20147" w:rsidP="002278CB">
            <w:pPr>
              <w:pStyle w:val="Tabulka-obsah"/>
            </w:pPr>
            <w:r>
              <w:t>§ 87 Ochranná pásma teplárenských zařízení.</w:t>
            </w:r>
          </w:p>
          <w:p w:rsidR="00A20147" w:rsidRDefault="00A20147" w:rsidP="002278CB">
            <w:pPr>
              <w:pStyle w:val="Tabulka-obsah"/>
              <w:rPr>
                <w:i/>
                <w:iCs/>
                <w:color w:val="auto"/>
              </w:rPr>
            </w:pPr>
          </w:p>
          <w:p w:rsidR="00A20147" w:rsidRPr="00287D9A" w:rsidRDefault="00A20147" w:rsidP="002278CB">
            <w:pPr>
              <w:pStyle w:val="Tabulka-obsah"/>
              <w:rPr>
                <w:color w:val="FF0000"/>
              </w:rPr>
            </w:pPr>
            <w:r w:rsidRPr="00287D9A">
              <w:rPr>
                <w:rStyle w:val="Variable"/>
                <w:rFonts w:cs="Arial"/>
                <w:i w:val="0"/>
                <w:color w:val="FF0000"/>
              </w:rPr>
              <w:t xml:space="preserve">Zákon č. 458/2011 Sb. nabývá účinnosti dnem </w:t>
            </w:r>
            <w:r w:rsidRPr="00287D9A">
              <w:rPr>
                <w:color w:val="FF0000"/>
              </w:rPr>
              <w:t>1. ledna 2015</w:t>
            </w:r>
          </w:p>
          <w:p w:rsidR="00A20147" w:rsidRDefault="00A20147" w:rsidP="002278CB">
            <w:pPr>
              <w:pStyle w:val="Tabulka-obsah"/>
              <w:rPr>
                <w:i/>
                <w:iCs/>
                <w:color w:val="auto"/>
              </w:rPr>
            </w:pPr>
          </w:p>
          <w:p w:rsidR="00A20147" w:rsidRDefault="00A20147" w:rsidP="002278CB">
            <w:pPr>
              <w:pStyle w:val="Tabulka-obsah"/>
              <w:rPr>
                <w:i/>
                <w:iCs/>
                <w:color w:val="auto"/>
              </w:rPr>
            </w:pPr>
            <w:r>
              <w:rPr>
                <w:i/>
                <w:iCs/>
                <w:color w:val="auto"/>
              </w:rPr>
              <w:t xml:space="preserve">zákon SR č. </w:t>
            </w:r>
            <w:proofErr w:type="gramStart"/>
            <w:r>
              <w:rPr>
                <w:i/>
                <w:iCs/>
                <w:color w:val="auto"/>
              </w:rPr>
              <w:t xml:space="preserve">656/2004 Z. z. </w:t>
            </w:r>
            <w:r>
              <w:rPr>
                <w:rFonts w:cs="Arial"/>
                <w:i/>
                <w:iCs/>
                <w:color w:val="auto"/>
              </w:rPr>
              <w:t>v znení</w:t>
            </w:r>
            <w:proofErr w:type="gramEnd"/>
            <w:r>
              <w:rPr>
                <w:rFonts w:cs="Arial"/>
                <w:i/>
                <w:iCs/>
                <w:color w:val="auto"/>
              </w:rPr>
              <w:t xml:space="preserve"> neskorších predpisov</w:t>
            </w:r>
          </w:p>
        </w:tc>
      </w:tr>
      <w:tr w:rsidR="00562F76" w:rsidTr="00562F76">
        <w:trPr>
          <w:jc w:val="center"/>
        </w:trPr>
        <w:tc>
          <w:tcPr>
            <w:tcW w:w="1560" w:type="dxa"/>
            <w:tcBorders>
              <w:top w:val="single" w:sz="4" w:space="0" w:color="auto"/>
              <w:bottom w:val="single" w:sz="4" w:space="0" w:color="auto"/>
            </w:tcBorders>
            <w:shd w:val="clear" w:color="auto" w:fill="FFFFFF"/>
          </w:tcPr>
          <w:p w:rsidR="00562F76" w:rsidRPr="00562F76" w:rsidRDefault="00562F76" w:rsidP="002278CB">
            <w:pPr>
              <w:pStyle w:val="Tabulka-archiv"/>
            </w:pPr>
            <w:r w:rsidRPr="00562F76">
              <w:t>V DIGITÁLNí PODOBě</w:t>
            </w:r>
          </w:p>
          <w:p w:rsidR="00562F76" w:rsidRPr="00562F76" w:rsidRDefault="00562F76" w:rsidP="002278CB">
            <w:pPr>
              <w:pStyle w:val="Tabulka-archiv"/>
            </w:pPr>
            <w:r w:rsidRPr="00562F76">
              <w:t>OchranA životního prostředí</w:t>
            </w:r>
          </w:p>
        </w:tc>
        <w:tc>
          <w:tcPr>
            <w:tcW w:w="4961" w:type="dxa"/>
            <w:tcBorders>
              <w:top w:val="single" w:sz="4" w:space="0" w:color="auto"/>
              <w:bottom w:val="single" w:sz="4" w:space="0" w:color="auto"/>
            </w:tcBorders>
            <w:shd w:val="clear" w:color="auto" w:fill="FFFFFF"/>
          </w:tcPr>
          <w:p w:rsidR="00562F76" w:rsidRPr="00562F76" w:rsidRDefault="00562F76" w:rsidP="00562F76">
            <w:pPr>
              <w:pStyle w:val="Tabulka-pedpisy"/>
            </w:pPr>
            <w:r w:rsidRPr="00562F76">
              <w:t>Zákon č. 165/2012 Sb. o podporovaných zdrojích energie a o změně některých zákonů, ve znění zákona č. 407/2012 Sb., zákona č. 310/2013 Sb. a zákona č. 90/2014 Sb.</w:t>
            </w:r>
          </w:p>
        </w:tc>
        <w:tc>
          <w:tcPr>
            <w:tcW w:w="3387" w:type="dxa"/>
            <w:tcBorders>
              <w:top w:val="single" w:sz="4" w:space="0" w:color="auto"/>
              <w:bottom w:val="single" w:sz="4" w:space="0" w:color="auto"/>
              <w:right w:val="single" w:sz="4" w:space="0" w:color="auto"/>
            </w:tcBorders>
            <w:shd w:val="clear" w:color="auto" w:fill="FFFFFF"/>
          </w:tcPr>
          <w:p w:rsidR="00562F76" w:rsidRDefault="00562F76" w:rsidP="002278CB">
            <w:pPr>
              <w:pStyle w:val="Tabulka-obsah"/>
              <w:rPr>
                <w:rFonts w:cs="Arial"/>
                <w:color w:val="auto"/>
              </w:rPr>
            </w:pPr>
            <w:r w:rsidRPr="00B83739">
              <w:rPr>
                <w:color w:val="auto"/>
              </w:rPr>
              <w:t xml:space="preserve">Zrušen k 1. 1. 2013 </w:t>
            </w:r>
            <w:r w:rsidRPr="00B83739">
              <w:rPr>
                <w:rFonts w:cs="Arial"/>
                <w:color w:val="auto"/>
              </w:rPr>
              <w:t>Zákon č. 180/2005 Sb.</w:t>
            </w:r>
          </w:p>
          <w:p w:rsidR="00562F76" w:rsidRPr="00B83739" w:rsidRDefault="00562F76" w:rsidP="002278CB">
            <w:pPr>
              <w:pStyle w:val="Tabulka-obsah"/>
              <w:rPr>
                <w:color w:val="auto"/>
              </w:rPr>
            </w:pPr>
          </w:p>
        </w:tc>
      </w:tr>
      <w:tr w:rsidR="00A20147" w:rsidTr="00562F76">
        <w:trPr>
          <w:jc w:val="center"/>
        </w:trPr>
        <w:tc>
          <w:tcPr>
            <w:tcW w:w="1560" w:type="dxa"/>
            <w:tcBorders>
              <w:top w:val="single" w:sz="4" w:space="0" w:color="auto"/>
              <w:bottom w:val="single" w:sz="4" w:space="0" w:color="auto"/>
            </w:tcBorders>
            <w:shd w:val="clear" w:color="auto" w:fill="FFFFFF"/>
          </w:tcPr>
          <w:p w:rsidR="00A20147" w:rsidRPr="0058454B" w:rsidRDefault="00A20147" w:rsidP="002278CB">
            <w:pPr>
              <w:pStyle w:val="Tabulka-archiv"/>
            </w:pPr>
            <w:r w:rsidRPr="0058454B">
              <w:t>V DIGITÁLNí PODOBě</w:t>
            </w:r>
          </w:p>
          <w:p w:rsidR="00A20147" w:rsidRDefault="00A20147" w:rsidP="002278CB">
            <w:pPr>
              <w:pStyle w:val="Tabulka-archiv"/>
            </w:pPr>
            <w:r w:rsidRPr="0058454B">
              <w:t>OchranA životního prostředí</w:t>
            </w:r>
          </w:p>
        </w:tc>
        <w:tc>
          <w:tcPr>
            <w:tcW w:w="4961" w:type="dxa"/>
            <w:tcBorders>
              <w:top w:val="single" w:sz="4" w:space="0" w:color="auto"/>
              <w:bottom w:val="single" w:sz="4" w:space="0" w:color="auto"/>
            </w:tcBorders>
            <w:shd w:val="clear" w:color="auto" w:fill="FFFFFF"/>
          </w:tcPr>
          <w:p w:rsidR="00A20147" w:rsidRDefault="00A20147" w:rsidP="002278CB">
            <w:pPr>
              <w:pStyle w:val="Tabulka-pedpisy"/>
              <w:rPr>
                <w:rFonts w:cs="Arial"/>
                <w:szCs w:val="16"/>
              </w:rPr>
            </w:pPr>
            <w:r w:rsidRPr="00DD122D">
              <w:t>Vyhláška</w:t>
            </w:r>
            <w:r>
              <w:t xml:space="preserve"> č. </w:t>
            </w:r>
            <w:r w:rsidRPr="00DD122D">
              <w:t>347</w:t>
            </w:r>
            <w:r>
              <w:t>/2012 Sb.</w:t>
            </w:r>
            <w:r w:rsidRPr="00DD122D">
              <w:t>,</w:t>
            </w:r>
            <w:r>
              <w:t xml:space="preserve"> </w:t>
            </w:r>
            <w:r w:rsidRPr="00DD122D">
              <w:t>kterou se stanoví technicko-ekonomické parametry obnovitelných zdrojů pro výrobu elektřiny</w:t>
            </w:r>
            <w:r>
              <w:t xml:space="preserve"> </w:t>
            </w:r>
            <w:r w:rsidRPr="00DD122D">
              <w:t>a doba životnosti výroben elektřiny z podporovaných zdrojů</w:t>
            </w:r>
            <w:r>
              <w:t>, ve znění vyhlášky č. 350/2013 Sb.</w:t>
            </w:r>
          </w:p>
        </w:tc>
        <w:tc>
          <w:tcPr>
            <w:tcW w:w="3387" w:type="dxa"/>
            <w:tcBorders>
              <w:top w:val="single" w:sz="4" w:space="0" w:color="auto"/>
              <w:bottom w:val="single" w:sz="4" w:space="0" w:color="auto"/>
              <w:right w:val="single" w:sz="4" w:space="0" w:color="auto"/>
            </w:tcBorders>
            <w:shd w:val="clear" w:color="auto" w:fill="FFFFFF"/>
          </w:tcPr>
          <w:p w:rsidR="00A20147" w:rsidRDefault="00A20147" w:rsidP="002278CB">
            <w:pPr>
              <w:pStyle w:val="Tabulka-obsah"/>
            </w:pPr>
            <w:r>
              <w:t xml:space="preserve">Zrušena </w:t>
            </w:r>
            <w:r w:rsidRPr="009546CB">
              <w:t>vyhláška č. 475/2005 Sb.</w:t>
            </w:r>
          </w:p>
          <w:p w:rsidR="00E92004" w:rsidRDefault="00E92004" w:rsidP="002278CB">
            <w:pPr>
              <w:pStyle w:val="Tabulka-obsah"/>
            </w:pPr>
            <w:r w:rsidRPr="00323C71">
              <w:rPr>
                <w:color w:val="FF0000"/>
              </w:rPr>
              <w:t>NEVZTAHUJE SE NA FOTOVOLTAIKU</w:t>
            </w:r>
          </w:p>
        </w:tc>
      </w:tr>
      <w:tr w:rsidR="00A20147" w:rsidTr="00562F76">
        <w:trPr>
          <w:jc w:val="center"/>
        </w:trPr>
        <w:tc>
          <w:tcPr>
            <w:tcW w:w="1560" w:type="dxa"/>
            <w:tcBorders>
              <w:top w:val="single" w:sz="4" w:space="0" w:color="auto"/>
              <w:bottom w:val="single" w:sz="4" w:space="0" w:color="auto"/>
            </w:tcBorders>
            <w:shd w:val="clear" w:color="auto" w:fill="FFFFFF"/>
          </w:tcPr>
          <w:p w:rsidR="00A20147" w:rsidRPr="0058454B" w:rsidRDefault="00A20147" w:rsidP="002278CB">
            <w:pPr>
              <w:pStyle w:val="Tabulka-archiv"/>
            </w:pPr>
            <w:r w:rsidRPr="0058454B">
              <w:t>V DIGITÁLNí PODOBě</w:t>
            </w:r>
          </w:p>
          <w:p w:rsidR="00A20147" w:rsidRDefault="00A20147" w:rsidP="002278CB">
            <w:pPr>
              <w:pStyle w:val="Tabulka-archiv"/>
            </w:pPr>
            <w:r w:rsidRPr="0058454B">
              <w:t>OchranA životního prostředí</w:t>
            </w:r>
          </w:p>
        </w:tc>
        <w:tc>
          <w:tcPr>
            <w:tcW w:w="4961" w:type="dxa"/>
            <w:tcBorders>
              <w:top w:val="single" w:sz="4" w:space="0" w:color="auto"/>
              <w:bottom w:val="single" w:sz="4" w:space="0" w:color="auto"/>
            </w:tcBorders>
            <w:shd w:val="clear" w:color="auto" w:fill="FFFFFF"/>
          </w:tcPr>
          <w:p w:rsidR="00A20147" w:rsidRPr="005E7F2B" w:rsidRDefault="00A20147" w:rsidP="002278CB">
            <w:pPr>
              <w:pStyle w:val="Tabulka-pedpisy"/>
            </w:pPr>
            <w:r>
              <w:t>Vyhláška č. 477/2012 Sb. o stanovení druhů a parametrů podporovaných obnovitelných zdrojů pro výrobu elektřiny, tepla nebo biometanu a o stanovení a uchovávání dokumentů.</w:t>
            </w:r>
          </w:p>
        </w:tc>
        <w:tc>
          <w:tcPr>
            <w:tcW w:w="3387" w:type="dxa"/>
            <w:tcBorders>
              <w:top w:val="single" w:sz="4" w:space="0" w:color="auto"/>
              <w:bottom w:val="single" w:sz="4" w:space="0" w:color="auto"/>
              <w:right w:val="single" w:sz="4" w:space="0" w:color="auto"/>
            </w:tcBorders>
            <w:shd w:val="clear" w:color="auto" w:fill="FFFFFF"/>
          </w:tcPr>
          <w:p w:rsidR="00A20147" w:rsidRDefault="00A20147" w:rsidP="002278CB">
            <w:pPr>
              <w:pStyle w:val="Tabulka-obsah"/>
            </w:pPr>
            <w:r>
              <w:t xml:space="preserve">Zrušena vyhláška č. </w:t>
            </w:r>
            <w:r w:rsidRPr="0003177A">
              <w:t>482/2005</w:t>
            </w:r>
            <w:r>
              <w:t xml:space="preserve"> Sb.</w:t>
            </w:r>
          </w:p>
          <w:p w:rsidR="00A20147" w:rsidRDefault="00A20147" w:rsidP="002278CB">
            <w:pPr>
              <w:pStyle w:val="Tabulka-obsah"/>
            </w:pPr>
            <w:r w:rsidRPr="00323C71">
              <w:rPr>
                <w:color w:val="FF0000"/>
              </w:rPr>
              <w:t>NEVZTAHUJE SE NA FOTOVOLTAIKU</w:t>
            </w:r>
          </w:p>
        </w:tc>
      </w:tr>
      <w:tr w:rsidR="00A20147" w:rsidTr="00562F76">
        <w:trPr>
          <w:jc w:val="center"/>
        </w:trPr>
        <w:tc>
          <w:tcPr>
            <w:tcW w:w="1560" w:type="dxa"/>
            <w:tcBorders>
              <w:top w:val="single" w:sz="4" w:space="0" w:color="auto"/>
              <w:bottom w:val="single" w:sz="4" w:space="0" w:color="auto"/>
            </w:tcBorders>
            <w:shd w:val="clear" w:color="auto" w:fill="FFFFFF"/>
          </w:tcPr>
          <w:p w:rsidR="00A20147" w:rsidRDefault="00A20147" w:rsidP="002278CB">
            <w:pPr>
              <w:pStyle w:val="Tabulka-archiv"/>
            </w:pPr>
          </w:p>
        </w:tc>
        <w:tc>
          <w:tcPr>
            <w:tcW w:w="4961" w:type="dxa"/>
            <w:tcBorders>
              <w:top w:val="single" w:sz="4" w:space="0" w:color="auto"/>
              <w:bottom w:val="single" w:sz="4" w:space="0" w:color="auto"/>
            </w:tcBorders>
            <w:shd w:val="clear" w:color="auto" w:fill="FFFFFF"/>
          </w:tcPr>
          <w:p w:rsidR="00A20147" w:rsidRPr="005E7F2B" w:rsidRDefault="00A20147" w:rsidP="002278CB">
            <w:pPr>
              <w:pStyle w:val="Tabulka-pedpisy"/>
            </w:pPr>
            <w:r>
              <w:t>Vyhláška č. 440/2012 Sb. o zárukách původu elektřiny z obnovitelných zdrojů energie.</w:t>
            </w:r>
          </w:p>
        </w:tc>
        <w:tc>
          <w:tcPr>
            <w:tcW w:w="3387" w:type="dxa"/>
            <w:tcBorders>
              <w:top w:val="single" w:sz="4" w:space="0" w:color="auto"/>
              <w:bottom w:val="single" w:sz="4" w:space="0" w:color="auto"/>
              <w:right w:val="single" w:sz="4" w:space="0" w:color="auto"/>
            </w:tcBorders>
            <w:shd w:val="clear" w:color="auto" w:fill="FFFFFF"/>
          </w:tcPr>
          <w:p w:rsidR="00A20147" w:rsidRDefault="00A20147" w:rsidP="002278CB">
            <w:pPr>
              <w:pStyle w:val="Tabulka-obsah"/>
            </w:pPr>
            <w:r>
              <w:t>Zrušena v</w:t>
            </w:r>
            <w:r w:rsidRPr="00EC2140">
              <w:t>yhláška č. 343/2008 Sb.</w:t>
            </w:r>
          </w:p>
        </w:tc>
      </w:tr>
      <w:tr w:rsidR="00562F76" w:rsidTr="00562F76">
        <w:trPr>
          <w:jc w:val="center"/>
        </w:trPr>
        <w:tc>
          <w:tcPr>
            <w:tcW w:w="1560" w:type="dxa"/>
            <w:tcBorders>
              <w:top w:val="single" w:sz="4" w:space="0" w:color="auto"/>
              <w:bottom w:val="single" w:sz="4" w:space="0" w:color="auto"/>
            </w:tcBorders>
            <w:shd w:val="clear" w:color="auto" w:fill="FFFFFF"/>
          </w:tcPr>
          <w:p w:rsidR="00562F76" w:rsidRDefault="00562F76">
            <w:pPr>
              <w:pStyle w:val="Tabulka-archiv"/>
            </w:pPr>
          </w:p>
        </w:tc>
        <w:tc>
          <w:tcPr>
            <w:tcW w:w="4961" w:type="dxa"/>
            <w:tcBorders>
              <w:top w:val="single" w:sz="4" w:space="0" w:color="auto"/>
              <w:bottom w:val="single" w:sz="4" w:space="0" w:color="auto"/>
            </w:tcBorders>
            <w:shd w:val="clear" w:color="auto" w:fill="FFFFFF"/>
          </w:tcPr>
          <w:p w:rsidR="00562F76" w:rsidRDefault="00562F76" w:rsidP="002278CB">
            <w:pPr>
              <w:pStyle w:val="Tabulka-pedpisy"/>
            </w:pPr>
            <w:r>
              <w:t>Vyhláška č. 436/2013 Sb. o způsobu regulace cen a postupech pro regulaci cen v elektroenergetice a teplárenství a o změně vyhlášky č. 140/2009 Sb., o způsobu regulace cen v energetických odvětvích a postupech pro regulaci cen, ve znění pozdějších předpisů.</w:t>
            </w:r>
          </w:p>
        </w:tc>
        <w:tc>
          <w:tcPr>
            <w:tcW w:w="3387" w:type="dxa"/>
            <w:tcBorders>
              <w:top w:val="single" w:sz="4" w:space="0" w:color="auto"/>
              <w:bottom w:val="single" w:sz="4" w:space="0" w:color="auto"/>
              <w:right w:val="single" w:sz="4" w:space="0" w:color="auto"/>
            </w:tcBorders>
            <w:shd w:val="clear" w:color="auto" w:fill="FFFFFF"/>
          </w:tcPr>
          <w:p w:rsidR="00562F76" w:rsidRDefault="00562F76">
            <w:pPr>
              <w:pStyle w:val="Tabulka-obsah"/>
            </w:pPr>
          </w:p>
        </w:tc>
      </w:tr>
      <w:tr w:rsidR="00562F76" w:rsidTr="00562F76">
        <w:trPr>
          <w:jc w:val="center"/>
        </w:trPr>
        <w:tc>
          <w:tcPr>
            <w:tcW w:w="1560" w:type="dxa"/>
            <w:tcBorders>
              <w:top w:val="single" w:sz="4" w:space="0" w:color="auto"/>
              <w:bottom w:val="single" w:sz="4" w:space="0" w:color="auto"/>
            </w:tcBorders>
            <w:shd w:val="clear" w:color="auto" w:fill="FFFFFF"/>
          </w:tcPr>
          <w:p w:rsidR="00562F76" w:rsidRDefault="00562F76">
            <w:pPr>
              <w:pStyle w:val="Tabulka-archiv"/>
            </w:pPr>
          </w:p>
        </w:tc>
        <w:tc>
          <w:tcPr>
            <w:tcW w:w="4961" w:type="dxa"/>
            <w:tcBorders>
              <w:top w:val="single" w:sz="4" w:space="0" w:color="auto"/>
              <w:bottom w:val="single" w:sz="4" w:space="0" w:color="auto"/>
            </w:tcBorders>
            <w:shd w:val="clear" w:color="auto" w:fill="FFFFFF"/>
          </w:tcPr>
          <w:p w:rsidR="00562F76" w:rsidRDefault="00562F76" w:rsidP="002278CB">
            <w:pPr>
              <w:pStyle w:val="Tabulka-pedpisy"/>
            </w:pPr>
            <w:r>
              <w:t>Vyhláška č. 51/2006 Sb. o podmínkách připojení k elektrizační soustavě, ve znění vyhlášky č. 81/2010 Sb. a vyhlášky č. 82/2011 Sb.</w:t>
            </w:r>
          </w:p>
        </w:tc>
        <w:tc>
          <w:tcPr>
            <w:tcW w:w="3387" w:type="dxa"/>
            <w:tcBorders>
              <w:top w:val="single" w:sz="4" w:space="0" w:color="auto"/>
              <w:bottom w:val="single" w:sz="4" w:space="0" w:color="auto"/>
              <w:right w:val="single" w:sz="4" w:space="0" w:color="auto"/>
            </w:tcBorders>
            <w:shd w:val="clear" w:color="auto" w:fill="FFFFFF"/>
          </w:tcPr>
          <w:p w:rsidR="00562F76" w:rsidRDefault="00562F76">
            <w:pPr>
              <w:pStyle w:val="Tabulka-obsah"/>
            </w:pPr>
          </w:p>
        </w:tc>
      </w:tr>
      <w:tr w:rsidR="00562F76" w:rsidTr="00562F76">
        <w:trPr>
          <w:jc w:val="center"/>
        </w:trPr>
        <w:tc>
          <w:tcPr>
            <w:tcW w:w="1560" w:type="dxa"/>
            <w:tcBorders>
              <w:top w:val="single" w:sz="4" w:space="0" w:color="auto"/>
              <w:bottom w:val="single" w:sz="4" w:space="0" w:color="auto"/>
            </w:tcBorders>
            <w:shd w:val="clear" w:color="auto" w:fill="FFFFFF"/>
          </w:tcPr>
          <w:p w:rsidR="00562F76" w:rsidRDefault="00562F76">
            <w:pPr>
              <w:pStyle w:val="Tabulka-archiv"/>
            </w:pPr>
          </w:p>
        </w:tc>
        <w:tc>
          <w:tcPr>
            <w:tcW w:w="4961" w:type="dxa"/>
            <w:tcBorders>
              <w:top w:val="single" w:sz="4" w:space="0" w:color="auto"/>
              <w:bottom w:val="single" w:sz="4" w:space="0" w:color="auto"/>
            </w:tcBorders>
            <w:shd w:val="clear" w:color="auto" w:fill="FFFFFF"/>
          </w:tcPr>
          <w:p w:rsidR="00562F76" w:rsidRDefault="00562F76" w:rsidP="002278CB">
            <w:pPr>
              <w:pStyle w:val="Tabulka-pedpisy"/>
            </w:pPr>
            <w:r>
              <w:t>Vyhláška č. 426/2005 Sb. o podrobnostech udělování licencí pro podnikání v energetických odvětvích, ve znění vyhlášky č. 363/2007 Sb., vyhlášky č. 358/2009 Sb., vyhlášky č. 392/2011 Sb. a vyhlášky č. 445/2012 Sb.</w:t>
            </w:r>
          </w:p>
        </w:tc>
        <w:tc>
          <w:tcPr>
            <w:tcW w:w="3387" w:type="dxa"/>
            <w:tcBorders>
              <w:top w:val="single" w:sz="4" w:space="0" w:color="auto"/>
              <w:bottom w:val="single" w:sz="4" w:space="0" w:color="auto"/>
              <w:right w:val="single" w:sz="4" w:space="0" w:color="auto"/>
            </w:tcBorders>
            <w:shd w:val="clear" w:color="auto" w:fill="FFFFFF"/>
          </w:tcPr>
          <w:p w:rsidR="00562F76" w:rsidRDefault="00562F76">
            <w:pPr>
              <w:pStyle w:val="Tabulka-obsah"/>
            </w:pPr>
          </w:p>
        </w:tc>
      </w:tr>
      <w:tr w:rsidR="00A20147" w:rsidTr="00562F76">
        <w:trPr>
          <w:jc w:val="center"/>
        </w:trPr>
        <w:tc>
          <w:tcPr>
            <w:tcW w:w="1560" w:type="dxa"/>
            <w:tcBorders>
              <w:top w:val="single" w:sz="4" w:space="0" w:color="auto"/>
              <w:bottom w:val="single" w:sz="4" w:space="0" w:color="auto"/>
            </w:tcBorders>
            <w:shd w:val="clear" w:color="auto" w:fill="FFFFFF"/>
          </w:tcPr>
          <w:p w:rsidR="00A20147" w:rsidRDefault="00A20147" w:rsidP="002278CB">
            <w:pPr>
              <w:pStyle w:val="Tabulka-archiv"/>
            </w:pPr>
            <w:r>
              <w:t>V DIGITÁLNí PODOBě</w:t>
            </w:r>
          </w:p>
          <w:p w:rsidR="00A20147" w:rsidRDefault="00A20147" w:rsidP="002278CB">
            <w:pPr>
              <w:pStyle w:val="Tabulka-archiv"/>
            </w:pPr>
            <w:r w:rsidRPr="00AD4F06">
              <w:rPr>
                <w:sz w:val="18"/>
                <w:szCs w:val="18"/>
              </w:rPr>
              <w:t>Ochran</w:t>
            </w:r>
            <w:r>
              <w:rPr>
                <w:sz w:val="18"/>
                <w:szCs w:val="18"/>
              </w:rPr>
              <w:t xml:space="preserve">A </w:t>
            </w:r>
            <w:r w:rsidRPr="00AD4F06">
              <w:rPr>
                <w:sz w:val="18"/>
                <w:szCs w:val="18"/>
              </w:rPr>
              <w:t xml:space="preserve">životního </w:t>
            </w:r>
            <w:r w:rsidRPr="00AD4F06">
              <w:rPr>
                <w:sz w:val="18"/>
                <w:szCs w:val="18"/>
              </w:rPr>
              <w:lastRenderedPageBreak/>
              <w:t>prostředí</w:t>
            </w:r>
          </w:p>
        </w:tc>
        <w:tc>
          <w:tcPr>
            <w:tcW w:w="4961" w:type="dxa"/>
            <w:tcBorders>
              <w:top w:val="single" w:sz="4" w:space="0" w:color="auto"/>
              <w:bottom w:val="single" w:sz="4" w:space="0" w:color="auto"/>
            </w:tcBorders>
            <w:shd w:val="clear" w:color="auto" w:fill="FFFFFF"/>
          </w:tcPr>
          <w:p w:rsidR="00A20147" w:rsidRDefault="00A20147" w:rsidP="002278CB">
            <w:pPr>
              <w:pStyle w:val="Tabulka-pedpisy"/>
              <w:rPr>
                <w:rFonts w:cs="Arial"/>
                <w:szCs w:val="16"/>
              </w:rPr>
            </w:pPr>
            <w:r w:rsidRPr="005E7F2B">
              <w:lastRenderedPageBreak/>
              <w:t>Vyhláška</w:t>
            </w:r>
            <w:r>
              <w:t xml:space="preserve"> č. 459/2012 Sb. </w:t>
            </w:r>
            <w:r w:rsidRPr="005E7F2B">
              <w:t>o požadavcích na biometan,</w:t>
            </w:r>
            <w:r>
              <w:t xml:space="preserve"> </w:t>
            </w:r>
            <w:r w:rsidRPr="005E7F2B">
              <w:t>způsob měření biometanu a kvality biometanu dodávaného do přepravní soustavy,</w:t>
            </w:r>
            <w:r>
              <w:t xml:space="preserve"> </w:t>
            </w:r>
            <w:r w:rsidRPr="005E7F2B">
              <w:t xml:space="preserve">distribuční soustavy nebo podzemních zásobníků </w:t>
            </w:r>
            <w:r w:rsidRPr="005E7F2B">
              <w:lastRenderedPageBreak/>
              <w:t>plynu</w:t>
            </w:r>
            <w:r>
              <w:t>.</w:t>
            </w:r>
          </w:p>
        </w:tc>
        <w:tc>
          <w:tcPr>
            <w:tcW w:w="3387" w:type="dxa"/>
            <w:tcBorders>
              <w:top w:val="single" w:sz="4" w:space="0" w:color="auto"/>
              <w:bottom w:val="single" w:sz="4" w:space="0" w:color="auto"/>
              <w:right w:val="single" w:sz="4" w:space="0" w:color="auto"/>
            </w:tcBorders>
            <w:shd w:val="clear" w:color="auto" w:fill="FFFFFF"/>
          </w:tcPr>
          <w:p w:rsidR="00A20147" w:rsidRDefault="00A20147" w:rsidP="002278CB">
            <w:pPr>
              <w:pStyle w:val="Tabulka-obsah"/>
            </w:pPr>
            <w:r w:rsidRPr="00323C71">
              <w:rPr>
                <w:color w:val="FF0000"/>
              </w:rPr>
              <w:lastRenderedPageBreak/>
              <w:t>NEVZTAHUJE SE NA FOTOVOLTAIKU</w:t>
            </w:r>
          </w:p>
        </w:tc>
      </w:tr>
      <w:tr w:rsidR="00A20147" w:rsidTr="00562F76">
        <w:trPr>
          <w:jc w:val="center"/>
        </w:trPr>
        <w:tc>
          <w:tcPr>
            <w:tcW w:w="1560" w:type="dxa"/>
            <w:tcBorders>
              <w:top w:val="single" w:sz="4" w:space="0" w:color="auto"/>
              <w:bottom w:val="single" w:sz="4" w:space="0" w:color="auto"/>
            </w:tcBorders>
            <w:shd w:val="clear" w:color="auto" w:fill="FFFFFF"/>
          </w:tcPr>
          <w:p w:rsidR="00A20147" w:rsidRDefault="00A20147">
            <w:pPr>
              <w:pStyle w:val="Tabulka-archiv"/>
            </w:pPr>
          </w:p>
        </w:tc>
        <w:tc>
          <w:tcPr>
            <w:tcW w:w="4961" w:type="dxa"/>
            <w:tcBorders>
              <w:top w:val="single" w:sz="4" w:space="0" w:color="auto"/>
              <w:bottom w:val="single" w:sz="4" w:space="0" w:color="auto"/>
            </w:tcBorders>
            <w:shd w:val="clear" w:color="auto" w:fill="FFFFFF"/>
          </w:tcPr>
          <w:p w:rsidR="00A20147" w:rsidRPr="00CB7287" w:rsidRDefault="00A20147" w:rsidP="002278CB">
            <w:pPr>
              <w:pStyle w:val="Tabulka-pedpisy"/>
            </w:pPr>
            <w:r w:rsidRPr="00CB7287">
              <w:t>Vyhláška č. 436/2013 Sb. o způsobu regulace cen a postupech pro regulaci cen v elektroenergetice a teplárenství a o změně vyhlášky č. 140/2009 Sb., o způsobu regulace cen v energetických odvětvích a postupech pro regulaci cen, ve znění pozdějších předpisů.</w:t>
            </w:r>
          </w:p>
        </w:tc>
        <w:tc>
          <w:tcPr>
            <w:tcW w:w="3387" w:type="dxa"/>
            <w:tcBorders>
              <w:top w:val="single" w:sz="4" w:space="0" w:color="auto"/>
              <w:bottom w:val="single" w:sz="4" w:space="0" w:color="auto"/>
              <w:right w:val="single" w:sz="4" w:space="0" w:color="auto"/>
            </w:tcBorders>
            <w:shd w:val="clear" w:color="auto" w:fill="FFFFFF"/>
          </w:tcPr>
          <w:p w:rsidR="00A20147" w:rsidRDefault="00A20147">
            <w:pPr>
              <w:pStyle w:val="Tabulka-obsah"/>
            </w:pPr>
          </w:p>
        </w:tc>
      </w:tr>
      <w:tr w:rsidR="00A20147" w:rsidTr="00562F76">
        <w:trPr>
          <w:jc w:val="center"/>
        </w:trPr>
        <w:tc>
          <w:tcPr>
            <w:tcW w:w="1560" w:type="dxa"/>
            <w:tcBorders>
              <w:top w:val="single" w:sz="4" w:space="0" w:color="auto"/>
              <w:bottom w:val="single" w:sz="4" w:space="0" w:color="auto"/>
            </w:tcBorders>
            <w:shd w:val="clear" w:color="auto" w:fill="FFFFFF"/>
          </w:tcPr>
          <w:p w:rsidR="00A20147" w:rsidRDefault="00A20147">
            <w:pPr>
              <w:pStyle w:val="Tabulka-archiv"/>
            </w:pPr>
          </w:p>
        </w:tc>
        <w:tc>
          <w:tcPr>
            <w:tcW w:w="4961" w:type="dxa"/>
            <w:tcBorders>
              <w:top w:val="single" w:sz="4" w:space="0" w:color="auto"/>
              <w:bottom w:val="single" w:sz="4" w:space="0" w:color="auto"/>
            </w:tcBorders>
            <w:shd w:val="clear" w:color="auto" w:fill="FFFFFF"/>
          </w:tcPr>
          <w:p w:rsidR="00A20147" w:rsidRPr="00B223E7" w:rsidRDefault="00A20147" w:rsidP="00B223E7">
            <w:pPr>
              <w:pStyle w:val="Tabulka-pedpisy"/>
            </w:pPr>
            <w:r w:rsidRPr="00B223E7">
              <w:t>Vyhláška č. 51/2006 Sb. o podmínkách připojení k elektrizační soustavě, ve znění vyhlášky č. 81/2010 Sb. a vyhlášky č. 82/2011 Sb.</w:t>
            </w:r>
          </w:p>
        </w:tc>
        <w:tc>
          <w:tcPr>
            <w:tcW w:w="3387" w:type="dxa"/>
            <w:tcBorders>
              <w:top w:val="single" w:sz="4" w:space="0" w:color="auto"/>
              <w:bottom w:val="single" w:sz="4" w:space="0" w:color="auto"/>
              <w:right w:val="single" w:sz="4" w:space="0" w:color="auto"/>
            </w:tcBorders>
            <w:shd w:val="clear" w:color="auto" w:fill="FFFFFF"/>
          </w:tcPr>
          <w:p w:rsidR="00A20147" w:rsidRDefault="00A20147">
            <w:pPr>
              <w:pStyle w:val="Tabulka-obsah"/>
            </w:pPr>
          </w:p>
        </w:tc>
      </w:tr>
      <w:tr w:rsidR="00A20147" w:rsidTr="00562F76">
        <w:trPr>
          <w:jc w:val="center"/>
        </w:trPr>
        <w:tc>
          <w:tcPr>
            <w:tcW w:w="1560" w:type="dxa"/>
            <w:tcBorders>
              <w:top w:val="single" w:sz="4" w:space="0" w:color="auto"/>
              <w:bottom w:val="single" w:sz="4" w:space="0" w:color="auto"/>
            </w:tcBorders>
            <w:shd w:val="clear" w:color="auto" w:fill="FFFFFF"/>
          </w:tcPr>
          <w:p w:rsidR="00A20147" w:rsidRDefault="00A20147">
            <w:pPr>
              <w:pStyle w:val="Tabulka-archiv"/>
            </w:pPr>
          </w:p>
        </w:tc>
        <w:tc>
          <w:tcPr>
            <w:tcW w:w="4961" w:type="dxa"/>
            <w:tcBorders>
              <w:top w:val="single" w:sz="4" w:space="0" w:color="auto"/>
              <w:bottom w:val="single" w:sz="4" w:space="0" w:color="auto"/>
            </w:tcBorders>
            <w:shd w:val="clear" w:color="auto" w:fill="FFFFFF"/>
          </w:tcPr>
          <w:p w:rsidR="00A20147" w:rsidRPr="00B223E7" w:rsidRDefault="00A20147" w:rsidP="00B223E7">
            <w:pPr>
              <w:pStyle w:val="Tabulka-pedpisy"/>
            </w:pPr>
            <w:r w:rsidRPr="00B223E7">
              <w:t>Vyhláška č. 426/2005 Sb. o podrobnostech udělování licencí pro podnikání v energetických odvětvích, ve znění vyhlášky č. 363/2007 Sb., vyhlášky č. 358/2009 Sb., vyhlášky č. 392/2011 Sb. a vyhlášky č. 445/2012 Sb.</w:t>
            </w:r>
          </w:p>
        </w:tc>
        <w:tc>
          <w:tcPr>
            <w:tcW w:w="3387" w:type="dxa"/>
            <w:tcBorders>
              <w:top w:val="single" w:sz="4" w:space="0" w:color="auto"/>
              <w:bottom w:val="single" w:sz="4" w:space="0" w:color="auto"/>
              <w:right w:val="single" w:sz="4" w:space="0" w:color="auto"/>
            </w:tcBorders>
            <w:shd w:val="clear" w:color="auto" w:fill="FFFFFF"/>
          </w:tcPr>
          <w:p w:rsidR="00A20147" w:rsidRDefault="00A20147">
            <w:pPr>
              <w:pStyle w:val="Tabulka-obsah"/>
            </w:pPr>
          </w:p>
        </w:tc>
      </w:tr>
      <w:tr w:rsidR="0026120C" w:rsidTr="00562F76">
        <w:trPr>
          <w:jc w:val="center"/>
        </w:trPr>
        <w:tc>
          <w:tcPr>
            <w:tcW w:w="1560" w:type="dxa"/>
            <w:tcBorders>
              <w:top w:val="single" w:sz="4" w:space="0" w:color="auto"/>
              <w:bottom w:val="single" w:sz="4" w:space="0" w:color="auto"/>
            </w:tcBorders>
            <w:shd w:val="clear" w:color="auto" w:fill="FFFFFF"/>
          </w:tcPr>
          <w:p w:rsidR="0026120C" w:rsidRDefault="00D71AA7">
            <w:pPr>
              <w:pStyle w:val="Tabulka-archiv"/>
            </w:pPr>
            <w:r>
              <w:t>PDF</w:t>
            </w:r>
          </w:p>
          <w:p w:rsidR="00D71AA7" w:rsidRDefault="00D71AA7">
            <w:pPr>
              <w:pStyle w:val="Tabulka-archiv"/>
            </w:pPr>
            <w:r>
              <w:t>VYTAH</w:t>
            </w:r>
          </w:p>
        </w:tc>
        <w:tc>
          <w:tcPr>
            <w:tcW w:w="4961" w:type="dxa"/>
            <w:tcBorders>
              <w:top w:val="single" w:sz="4" w:space="0" w:color="auto"/>
              <w:bottom w:val="single" w:sz="4" w:space="0" w:color="auto"/>
            </w:tcBorders>
            <w:shd w:val="clear" w:color="auto" w:fill="FFFFFF"/>
          </w:tcPr>
          <w:p w:rsidR="0026120C" w:rsidRPr="00B223E7" w:rsidRDefault="0026120C" w:rsidP="00B223E7">
            <w:pPr>
              <w:pStyle w:val="Tabulka-pedpisy"/>
            </w:pPr>
            <w:r w:rsidRPr="00B223E7">
              <w:rPr>
                <w:rFonts w:eastAsia="TimesNewRomanPS-BoldMT"/>
              </w:rPr>
              <w:t xml:space="preserve">EN 62109-1:2010 zavedena v ČSN EN 62109-1:2011 </w:t>
            </w:r>
            <w:r w:rsidRPr="00B223E7">
              <w:rPr>
                <w:rFonts w:eastAsia="TimesNewRomanPSMT"/>
              </w:rPr>
              <w:t xml:space="preserve">(36 4651) </w:t>
            </w:r>
            <w:r w:rsidRPr="00B223E7">
              <w:rPr>
                <w:rFonts w:eastAsia="TimesNewRomanPS-BoldMT"/>
              </w:rPr>
              <w:t>Bezpečnost výkonových měničů pro použití ve výkonových fotovoltaických systémech - Část 1: Všeobecné požadavky.</w:t>
            </w:r>
          </w:p>
        </w:tc>
        <w:tc>
          <w:tcPr>
            <w:tcW w:w="3387" w:type="dxa"/>
            <w:tcBorders>
              <w:top w:val="single" w:sz="4" w:space="0" w:color="auto"/>
              <w:bottom w:val="single" w:sz="4" w:space="0" w:color="auto"/>
              <w:right w:val="single" w:sz="4" w:space="0" w:color="auto"/>
            </w:tcBorders>
            <w:shd w:val="clear" w:color="auto" w:fill="FFFFFF"/>
          </w:tcPr>
          <w:p w:rsidR="0026120C" w:rsidRDefault="0026120C">
            <w:pPr>
              <w:pStyle w:val="Tabulka-obsah"/>
            </w:pPr>
          </w:p>
        </w:tc>
      </w:tr>
      <w:tr w:rsidR="00B223E7" w:rsidTr="00562F76">
        <w:trPr>
          <w:jc w:val="center"/>
        </w:trPr>
        <w:tc>
          <w:tcPr>
            <w:tcW w:w="1560" w:type="dxa"/>
            <w:tcBorders>
              <w:top w:val="single" w:sz="4" w:space="0" w:color="auto"/>
              <w:bottom w:val="single" w:sz="4" w:space="0" w:color="auto"/>
            </w:tcBorders>
            <w:shd w:val="clear" w:color="auto" w:fill="FFFFFF"/>
          </w:tcPr>
          <w:p w:rsidR="004B3A02" w:rsidRDefault="004B3A02" w:rsidP="004B3A02">
            <w:pPr>
              <w:pStyle w:val="Tabulka-archiv"/>
            </w:pPr>
            <w:r>
              <w:t>PDF</w:t>
            </w:r>
          </w:p>
          <w:p w:rsidR="00B223E7" w:rsidRDefault="004B3A02" w:rsidP="004B3A02">
            <w:pPr>
              <w:pStyle w:val="Tabulka-archiv"/>
            </w:pPr>
            <w:r>
              <w:t>VYTAH</w:t>
            </w:r>
          </w:p>
        </w:tc>
        <w:tc>
          <w:tcPr>
            <w:tcW w:w="4961" w:type="dxa"/>
            <w:tcBorders>
              <w:top w:val="single" w:sz="4" w:space="0" w:color="auto"/>
              <w:bottom w:val="single" w:sz="4" w:space="0" w:color="auto"/>
            </w:tcBorders>
            <w:shd w:val="clear" w:color="auto" w:fill="FFFFFF"/>
          </w:tcPr>
          <w:p w:rsidR="00B223E7" w:rsidRPr="00BC156B" w:rsidRDefault="00B223E7" w:rsidP="002278CB">
            <w:pPr>
              <w:pStyle w:val="Tabulka-pedpisy"/>
              <w:rPr>
                <w:rFonts w:cs="Arial"/>
                <w:color w:val="auto"/>
              </w:rPr>
            </w:pPr>
            <w:r w:rsidRPr="00B36698">
              <w:rPr>
                <w:rFonts w:cs="Arial"/>
                <w:color w:val="auto"/>
              </w:rPr>
              <w:t>EN 62109-2:2011 zavedena v ČSN EN 62109-2:2012 (36 4651) Bezpečnost výkonových měničů pro použití ve výkonových fotovoltaických systémech - Část 2: Zvláštní požadavky pro střídače.</w:t>
            </w:r>
          </w:p>
        </w:tc>
        <w:tc>
          <w:tcPr>
            <w:tcW w:w="3387" w:type="dxa"/>
            <w:tcBorders>
              <w:top w:val="single" w:sz="4" w:space="0" w:color="auto"/>
              <w:bottom w:val="single" w:sz="4" w:space="0" w:color="auto"/>
              <w:right w:val="single" w:sz="4" w:space="0" w:color="auto"/>
            </w:tcBorders>
            <w:shd w:val="clear" w:color="auto" w:fill="FFFFFF"/>
          </w:tcPr>
          <w:p w:rsidR="00B223E7" w:rsidRDefault="00B223E7">
            <w:pPr>
              <w:pStyle w:val="Tabulka-obsah"/>
            </w:pPr>
          </w:p>
        </w:tc>
      </w:tr>
      <w:tr w:rsidR="00215BB9" w:rsidTr="00562F76">
        <w:trPr>
          <w:jc w:val="center"/>
        </w:trPr>
        <w:tc>
          <w:tcPr>
            <w:tcW w:w="1560" w:type="dxa"/>
            <w:tcBorders>
              <w:top w:val="single" w:sz="4" w:space="0" w:color="auto"/>
              <w:bottom w:val="single" w:sz="4" w:space="0" w:color="auto"/>
            </w:tcBorders>
            <w:shd w:val="clear" w:color="auto" w:fill="FFFFFF"/>
          </w:tcPr>
          <w:p w:rsidR="00215BB9" w:rsidRDefault="00215BB9">
            <w:pPr>
              <w:pStyle w:val="Tabulka-archiv"/>
            </w:pPr>
          </w:p>
        </w:tc>
        <w:tc>
          <w:tcPr>
            <w:tcW w:w="4961" w:type="dxa"/>
            <w:tcBorders>
              <w:top w:val="single" w:sz="4" w:space="0" w:color="auto"/>
              <w:bottom w:val="single" w:sz="4" w:space="0" w:color="auto"/>
            </w:tcBorders>
            <w:shd w:val="clear" w:color="auto" w:fill="FFFFFF"/>
          </w:tcPr>
          <w:p w:rsidR="00215BB9" w:rsidRPr="00215BB9" w:rsidRDefault="00215BB9" w:rsidP="00215BB9">
            <w:pPr>
              <w:pStyle w:val="Tabulka-pedpisy"/>
            </w:pPr>
            <w:r w:rsidRPr="00215BB9">
              <w:rPr>
                <w:rFonts w:eastAsia="TimesNewRomanPS-BoldMT"/>
              </w:rPr>
              <w:t xml:space="preserve">EN 61427:2005 zavedena v ČSN EN 61427 ed. 2:2006/Z1:2014 </w:t>
            </w:r>
            <w:r w:rsidRPr="00215BB9">
              <w:rPr>
                <w:rFonts w:eastAsia="TimesNewRomanPSMT"/>
              </w:rPr>
              <w:t xml:space="preserve">(36 4365) </w:t>
            </w:r>
            <w:r w:rsidRPr="00215BB9">
              <w:rPr>
                <w:rFonts w:eastAsia="TimesNewRomanPS-BoldMT"/>
              </w:rPr>
              <w:t>Akumulátorové články a baterie pro fotovoltaické energetické systémy (PVES) – Všeobecné požadavky a metody zkoušek</w:t>
            </w:r>
            <w:r w:rsidRPr="00215BB9">
              <w:rPr>
                <w:rFonts w:eastAsia="TimesNewRomanPSMT"/>
              </w:rPr>
              <w:t>.</w:t>
            </w:r>
          </w:p>
        </w:tc>
        <w:tc>
          <w:tcPr>
            <w:tcW w:w="3387" w:type="dxa"/>
            <w:tcBorders>
              <w:top w:val="single" w:sz="4" w:space="0" w:color="auto"/>
              <w:bottom w:val="single" w:sz="4" w:space="0" w:color="auto"/>
              <w:right w:val="single" w:sz="4" w:space="0" w:color="auto"/>
            </w:tcBorders>
            <w:shd w:val="clear" w:color="auto" w:fill="FFFFFF"/>
          </w:tcPr>
          <w:p w:rsidR="00215BB9" w:rsidRDefault="00215BB9">
            <w:pPr>
              <w:pStyle w:val="Tabulka-obsah"/>
            </w:pPr>
          </w:p>
        </w:tc>
      </w:tr>
      <w:tr w:rsidR="00215BB9" w:rsidTr="00562F76">
        <w:trPr>
          <w:jc w:val="center"/>
        </w:trPr>
        <w:tc>
          <w:tcPr>
            <w:tcW w:w="1560" w:type="dxa"/>
            <w:tcBorders>
              <w:top w:val="single" w:sz="4" w:space="0" w:color="auto"/>
              <w:bottom w:val="single" w:sz="4" w:space="0" w:color="auto"/>
            </w:tcBorders>
            <w:shd w:val="clear" w:color="auto" w:fill="FFFFFF"/>
          </w:tcPr>
          <w:p w:rsidR="00215BB9" w:rsidRDefault="00215BB9">
            <w:pPr>
              <w:pStyle w:val="Tabulka-archiv"/>
            </w:pPr>
          </w:p>
        </w:tc>
        <w:tc>
          <w:tcPr>
            <w:tcW w:w="4961" w:type="dxa"/>
            <w:tcBorders>
              <w:top w:val="single" w:sz="4" w:space="0" w:color="auto"/>
              <w:bottom w:val="single" w:sz="4" w:space="0" w:color="auto"/>
            </w:tcBorders>
            <w:shd w:val="clear" w:color="auto" w:fill="FFFFFF"/>
          </w:tcPr>
          <w:p w:rsidR="00215BB9" w:rsidRPr="00215BB9" w:rsidRDefault="00215BB9" w:rsidP="00215BB9">
            <w:pPr>
              <w:pStyle w:val="Tabulka-pedpisy"/>
            </w:pPr>
            <w:r w:rsidRPr="00215BB9">
              <w:t>EN 61427-1:2013 zavedena v ČSN EN 61427-1:2014 (36 4365) Akumulátorové články a baterie pro akumulaci obnovitelné energie - Obecné požadavky a metody zkoušek - Část 1: Fotovoltaické aplikace bez připojení k rozvodné síti.</w:t>
            </w:r>
          </w:p>
        </w:tc>
        <w:tc>
          <w:tcPr>
            <w:tcW w:w="3387" w:type="dxa"/>
            <w:tcBorders>
              <w:top w:val="single" w:sz="4" w:space="0" w:color="auto"/>
              <w:bottom w:val="single" w:sz="4" w:space="0" w:color="auto"/>
              <w:right w:val="single" w:sz="4" w:space="0" w:color="auto"/>
            </w:tcBorders>
            <w:shd w:val="clear" w:color="auto" w:fill="FFFFFF"/>
          </w:tcPr>
          <w:p w:rsidR="00215BB9" w:rsidRDefault="00215BB9">
            <w:pPr>
              <w:pStyle w:val="Tabulka-obsah"/>
            </w:pPr>
          </w:p>
        </w:tc>
      </w:tr>
      <w:tr w:rsidR="00215BB9" w:rsidTr="00562F76">
        <w:trPr>
          <w:jc w:val="center"/>
        </w:trPr>
        <w:tc>
          <w:tcPr>
            <w:tcW w:w="1560" w:type="dxa"/>
            <w:tcBorders>
              <w:top w:val="single" w:sz="4" w:space="0" w:color="auto"/>
              <w:bottom w:val="single" w:sz="4" w:space="0" w:color="auto"/>
            </w:tcBorders>
            <w:shd w:val="clear" w:color="auto" w:fill="FFFFFF"/>
          </w:tcPr>
          <w:p w:rsidR="00215BB9" w:rsidRDefault="00215BB9">
            <w:pPr>
              <w:pStyle w:val="Tabulka-archiv"/>
            </w:pPr>
          </w:p>
        </w:tc>
        <w:tc>
          <w:tcPr>
            <w:tcW w:w="4961" w:type="dxa"/>
            <w:tcBorders>
              <w:top w:val="single" w:sz="4" w:space="0" w:color="auto"/>
              <w:bottom w:val="single" w:sz="4" w:space="0" w:color="auto"/>
            </w:tcBorders>
            <w:shd w:val="clear" w:color="auto" w:fill="FFFFFF"/>
          </w:tcPr>
          <w:p w:rsidR="00215BB9" w:rsidRPr="007168E7" w:rsidRDefault="00215BB9" w:rsidP="002278CB">
            <w:pPr>
              <w:pStyle w:val="Tabulka-pedpisy"/>
              <w:rPr>
                <w:rFonts w:cs="Arial"/>
                <w:color w:val="auto"/>
              </w:rPr>
            </w:pPr>
            <w:r w:rsidRPr="00BC156B">
              <w:rPr>
                <w:rFonts w:cs="Arial"/>
                <w:color w:val="auto"/>
              </w:rPr>
              <w:t>HD 33 2000-7-712:2005 zaveden</w:t>
            </w:r>
            <w:r w:rsidRPr="00B47CDB">
              <w:rPr>
                <w:rFonts w:cs="Arial"/>
                <w:color w:val="auto"/>
              </w:rPr>
              <w:t xml:space="preserve"> v ČSN 33 2000-7-712:2006/Opr. 1:2006 (33 2000) Elektrické instalace budov - Část 7-712: Zařízení jednoúčelová</w:t>
            </w:r>
            <w:r>
              <w:t xml:space="preserve"> a ve zvláštních objektech - Solární fotovoltaické (PV) napájecí systémy.</w:t>
            </w:r>
          </w:p>
        </w:tc>
        <w:tc>
          <w:tcPr>
            <w:tcW w:w="3387" w:type="dxa"/>
            <w:tcBorders>
              <w:top w:val="single" w:sz="4" w:space="0" w:color="auto"/>
              <w:bottom w:val="single" w:sz="4" w:space="0" w:color="auto"/>
              <w:right w:val="single" w:sz="4" w:space="0" w:color="auto"/>
            </w:tcBorders>
            <w:shd w:val="clear" w:color="auto" w:fill="FFFFFF"/>
          </w:tcPr>
          <w:p w:rsidR="00215BB9" w:rsidRDefault="00215BB9">
            <w:pPr>
              <w:pStyle w:val="Tabulka-obsah"/>
            </w:pPr>
          </w:p>
        </w:tc>
      </w:tr>
      <w:tr w:rsidR="00215BB9" w:rsidTr="00562F76">
        <w:trPr>
          <w:jc w:val="center"/>
        </w:trPr>
        <w:tc>
          <w:tcPr>
            <w:tcW w:w="1560" w:type="dxa"/>
            <w:tcBorders>
              <w:top w:val="single" w:sz="4" w:space="0" w:color="auto"/>
              <w:bottom w:val="single" w:sz="4" w:space="0" w:color="auto"/>
            </w:tcBorders>
            <w:shd w:val="clear" w:color="auto" w:fill="FFFFFF"/>
          </w:tcPr>
          <w:p w:rsidR="00215BB9" w:rsidRDefault="00215BB9">
            <w:pPr>
              <w:pStyle w:val="Tabulka-archiv"/>
            </w:pPr>
          </w:p>
        </w:tc>
        <w:tc>
          <w:tcPr>
            <w:tcW w:w="4961" w:type="dxa"/>
            <w:tcBorders>
              <w:top w:val="single" w:sz="4" w:space="0" w:color="auto"/>
              <w:bottom w:val="single" w:sz="4" w:space="0" w:color="auto"/>
            </w:tcBorders>
            <w:shd w:val="clear" w:color="auto" w:fill="FFFFFF"/>
          </w:tcPr>
          <w:p w:rsidR="00215BB9" w:rsidRPr="00B70DBD" w:rsidRDefault="00215BB9" w:rsidP="002278CB">
            <w:pPr>
              <w:pStyle w:val="Tabulka-pedpisy"/>
              <w:rPr>
                <w:rFonts w:cs="Arial"/>
                <w:color w:val="auto"/>
              </w:rPr>
            </w:pPr>
            <w:r w:rsidRPr="00BC156B">
              <w:rPr>
                <w:rFonts w:cs="Arial"/>
                <w:color w:val="auto"/>
              </w:rPr>
              <w:t>CLC/TS 50539-12:2010 zavedena</w:t>
            </w:r>
            <w:r w:rsidRPr="00B70DBD">
              <w:rPr>
                <w:rFonts w:cs="Arial"/>
                <w:color w:val="auto"/>
              </w:rPr>
              <w:t xml:space="preserve"> v ČSN CLC/TS 50539-12:2013 (34 1394) Ochrany před přepětím nízkého napětí - Ochrany před přepětím pro zvláštní použití zahrnující DC - Část 12: Zásady výběru a použití - SPD připojená do fotovoltaických instalací.</w:t>
            </w:r>
          </w:p>
        </w:tc>
        <w:tc>
          <w:tcPr>
            <w:tcW w:w="3387" w:type="dxa"/>
            <w:tcBorders>
              <w:top w:val="single" w:sz="4" w:space="0" w:color="auto"/>
              <w:bottom w:val="single" w:sz="4" w:space="0" w:color="auto"/>
              <w:right w:val="single" w:sz="4" w:space="0" w:color="auto"/>
            </w:tcBorders>
            <w:shd w:val="clear" w:color="auto" w:fill="FFFFFF"/>
          </w:tcPr>
          <w:p w:rsidR="00215BB9" w:rsidRDefault="00215BB9">
            <w:pPr>
              <w:pStyle w:val="Tabulka-obsah"/>
            </w:pPr>
          </w:p>
        </w:tc>
      </w:tr>
      <w:tr w:rsidR="00215BB9" w:rsidTr="00562F76">
        <w:trPr>
          <w:jc w:val="center"/>
        </w:trPr>
        <w:tc>
          <w:tcPr>
            <w:tcW w:w="1560" w:type="dxa"/>
            <w:tcBorders>
              <w:top w:val="single" w:sz="4" w:space="0" w:color="auto"/>
              <w:bottom w:val="single" w:sz="4" w:space="0" w:color="auto"/>
            </w:tcBorders>
            <w:shd w:val="clear" w:color="auto" w:fill="FFFFFF"/>
          </w:tcPr>
          <w:p w:rsidR="00215BB9" w:rsidRDefault="00215BB9">
            <w:pPr>
              <w:pStyle w:val="Tabulka-archiv"/>
            </w:pPr>
          </w:p>
        </w:tc>
        <w:tc>
          <w:tcPr>
            <w:tcW w:w="4961" w:type="dxa"/>
            <w:tcBorders>
              <w:top w:val="single" w:sz="4" w:space="0" w:color="auto"/>
              <w:bottom w:val="single" w:sz="4" w:space="0" w:color="auto"/>
            </w:tcBorders>
            <w:shd w:val="clear" w:color="auto" w:fill="FFFFFF"/>
          </w:tcPr>
          <w:p w:rsidR="00215BB9" w:rsidRPr="007168E7" w:rsidRDefault="00215BB9" w:rsidP="002278CB">
            <w:pPr>
              <w:pStyle w:val="Tabulka-pedpisy"/>
              <w:rPr>
                <w:rFonts w:cs="Arial"/>
                <w:color w:val="auto"/>
              </w:rPr>
            </w:pPr>
            <w:r w:rsidRPr="00B70DBD">
              <w:rPr>
                <w:rFonts w:cs="Arial"/>
                <w:color w:val="auto"/>
              </w:rPr>
              <w:t>EN 50539-11:2013 zavedena v ČSN EN 50539-11:2013 (34 1394)Ochrany před přepětím nízkého napětí - Ochrany před přepětím pro</w:t>
            </w:r>
            <w:r>
              <w:t xml:space="preserve"> zvláštní použití zahrnující DC - Část 11: Požadavky a zkoušky pro SPD ve fotovoltaických instalacích.</w:t>
            </w:r>
          </w:p>
        </w:tc>
        <w:tc>
          <w:tcPr>
            <w:tcW w:w="3387" w:type="dxa"/>
            <w:tcBorders>
              <w:top w:val="single" w:sz="4" w:space="0" w:color="auto"/>
              <w:bottom w:val="single" w:sz="4" w:space="0" w:color="auto"/>
              <w:right w:val="single" w:sz="4" w:space="0" w:color="auto"/>
            </w:tcBorders>
            <w:shd w:val="clear" w:color="auto" w:fill="FFFFFF"/>
          </w:tcPr>
          <w:p w:rsidR="00215BB9" w:rsidRDefault="00215BB9">
            <w:pPr>
              <w:pStyle w:val="Tabulka-obsah"/>
            </w:pPr>
          </w:p>
        </w:tc>
      </w:tr>
      <w:tr w:rsidR="00215BB9" w:rsidTr="00562F76">
        <w:trPr>
          <w:jc w:val="center"/>
        </w:trPr>
        <w:tc>
          <w:tcPr>
            <w:tcW w:w="1560" w:type="dxa"/>
            <w:tcBorders>
              <w:top w:val="single" w:sz="4" w:space="0" w:color="auto"/>
              <w:bottom w:val="single" w:sz="4" w:space="0" w:color="auto"/>
            </w:tcBorders>
            <w:shd w:val="clear" w:color="auto" w:fill="FFFFFF"/>
          </w:tcPr>
          <w:p w:rsidR="00215BB9" w:rsidRDefault="00215BB9">
            <w:pPr>
              <w:pStyle w:val="Tabulka-archiv"/>
            </w:pPr>
          </w:p>
        </w:tc>
        <w:tc>
          <w:tcPr>
            <w:tcW w:w="4961" w:type="dxa"/>
            <w:tcBorders>
              <w:top w:val="single" w:sz="4" w:space="0" w:color="auto"/>
              <w:bottom w:val="single" w:sz="4" w:space="0" w:color="auto"/>
            </w:tcBorders>
            <w:shd w:val="clear" w:color="auto" w:fill="FFFFFF"/>
          </w:tcPr>
          <w:p w:rsidR="00215BB9" w:rsidRPr="00B70DBD" w:rsidRDefault="00215BB9" w:rsidP="002278CB">
            <w:pPr>
              <w:pStyle w:val="Tabulka-pedpisy"/>
              <w:rPr>
                <w:rFonts w:cs="Arial"/>
                <w:color w:val="auto"/>
              </w:rPr>
            </w:pPr>
            <w:r w:rsidRPr="00B70DBD">
              <w:rPr>
                <w:rFonts w:cs="Arial"/>
                <w:color w:val="auto"/>
              </w:rPr>
              <w:t xml:space="preserve">EN 50521:2008 zavedena v ČSN EN 50521:2009/A1:2013 Konektory pro fotovoltaické </w:t>
            </w:r>
            <w:r w:rsidRPr="00B70DBD">
              <w:rPr>
                <w:rFonts w:cs="Arial"/>
                <w:color w:val="auto"/>
              </w:rPr>
              <w:lastRenderedPageBreak/>
              <w:t>systémy - Bezpečnostní požadavky a zkoušky</w:t>
            </w:r>
            <w:r>
              <w:rPr>
                <w:rFonts w:cs="Arial"/>
                <w:color w:val="auto"/>
              </w:rPr>
              <w:t>.</w:t>
            </w:r>
          </w:p>
        </w:tc>
        <w:tc>
          <w:tcPr>
            <w:tcW w:w="3387" w:type="dxa"/>
            <w:tcBorders>
              <w:top w:val="single" w:sz="4" w:space="0" w:color="auto"/>
              <w:bottom w:val="single" w:sz="4" w:space="0" w:color="auto"/>
              <w:right w:val="single" w:sz="4" w:space="0" w:color="auto"/>
            </w:tcBorders>
            <w:shd w:val="clear" w:color="auto" w:fill="FFFFFF"/>
          </w:tcPr>
          <w:p w:rsidR="00215BB9" w:rsidRDefault="00215BB9">
            <w:pPr>
              <w:pStyle w:val="Tabulka-obsah"/>
            </w:pPr>
          </w:p>
        </w:tc>
      </w:tr>
      <w:tr w:rsidR="00215BB9" w:rsidTr="00562F76">
        <w:trPr>
          <w:jc w:val="center"/>
        </w:trPr>
        <w:tc>
          <w:tcPr>
            <w:tcW w:w="1560" w:type="dxa"/>
            <w:tcBorders>
              <w:top w:val="single" w:sz="4" w:space="0" w:color="auto"/>
              <w:bottom w:val="single" w:sz="4" w:space="0" w:color="auto"/>
            </w:tcBorders>
            <w:shd w:val="clear" w:color="auto" w:fill="FFFFFF"/>
          </w:tcPr>
          <w:p w:rsidR="00215BB9" w:rsidRDefault="00215BB9">
            <w:pPr>
              <w:pStyle w:val="Tabulka-archiv"/>
            </w:pPr>
          </w:p>
        </w:tc>
        <w:tc>
          <w:tcPr>
            <w:tcW w:w="4961" w:type="dxa"/>
            <w:tcBorders>
              <w:top w:val="single" w:sz="4" w:space="0" w:color="auto"/>
              <w:bottom w:val="single" w:sz="4" w:space="0" w:color="auto"/>
            </w:tcBorders>
            <w:shd w:val="clear" w:color="auto" w:fill="FFFFFF"/>
          </w:tcPr>
          <w:p w:rsidR="00215BB9" w:rsidRPr="007168E7" w:rsidRDefault="00215BB9" w:rsidP="002278CB">
            <w:pPr>
              <w:pStyle w:val="Tabulka-pedpisy"/>
              <w:rPr>
                <w:rFonts w:cs="Arial"/>
                <w:color w:val="auto"/>
              </w:rPr>
            </w:pPr>
            <w:r w:rsidRPr="00DE4246">
              <w:rPr>
                <w:rFonts w:cs="Arial"/>
                <w:color w:val="auto"/>
              </w:rPr>
              <w:t>EN 60269-6:2011 zavedena v ČSN EN 60269-6:2011 (35 4701) Pojistky nízkého napětí - Část 6: Doplňující požadavky na pojistkové</w:t>
            </w:r>
            <w:r>
              <w:t xml:space="preserve"> vložky pro ochranu solárních fotovoltaických energetických systémů.</w:t>
            </w:r>
          </w:p>
        </w:tc>
        <w:tc>
          <w:tcPr>
            <w:tcW w:w="3387" w:type="dxa"/>
            <w:tcBorders>
              <w:top w:val="single" w:sz="4" w:space="0" w:color="auto"/>
              <w:bottom w:val="single" w:sz="4" w:space="0" w:color="auto"/>
              <w:right w:val="single" w:sz="4" w:space="0" w:color="auto"/>
            </w:tcBorders>
            <w:shd w:val="clear" w:color="auto" w:fill="FFFFFF"/>
          </w:tcPr>
          <w:p w:rsidR="00215BB9" w:rsidRDefault="00215BB9">
            <w:pPr>
              <w:pStyle w:val="Tabulka-obsah"/>
            </w:pPr>
          </w:p>
        </w:tc>
      </w:tr>
      <w:tr w:rsidR="00215BB9" w:rsidTr="00562F76">
        <w:trPr>
          <w:jc w:val="center"/>
        </w:trPr>
        <w:tc>
          <w:tcPr>
            <w:tcW w:w="1560" w:type="dxa"/>
            <w:tcBorders>
              <w:top w:val="single" w:sz="4" w:space="0" w:color="auto"/>
              <w:bottom w:val="single" w:sz="4" w:space="0" w:color="auto"/>
            </w:tcBorders>
            <w:shd w:val="clear" w:color="auto" w:fill="FFFFFF"/>
          </w:tcPr>
          <w:p w:rsidR="00215BB9" w:rsidRDefault="00215BB9">
            <w:pPr>
              <w:pStyle w:val="Tabulka-archiv"/>
            </w:pPr>
            <w:r>
              <w:t>PDF</w:t>
            </w:r>
          </w:p>
          <w:p w:rsidR="00215BB9" w:rsidRDefault="00215BB9">
            <w:pPr>
              <w:pStyle w:val="Tabulka-archiv"/>
            </w:pPr>
            <w:r>
              <w:t>SCAN</w:t>
            </w:r>
          </w:p>
        </w:tc>
        <w:tc>
          <w:tcPr>
            <w:tcW w:w="4961" w:type="dxa"/>
            <w:tcBorders>
              <w:top w:val="single" w:sz="4" w:space="0" w:color="auto"/>
              <w:bottom w:val="single" w:sz="4" w:space="0" w:color="auto"/>
            </w:tcBorders>
            <w:shd w:val="clear" w:color="auto" w:fill="FFFFFF"/>
          </w:tcPr>
          <w:p w:rsidR="00215BB9" w:rsidRPr="00B9356D" w:rsidRDefault="00215BB9" w:rsidP="002278CB">
            <w:pPr>
              <w:pStyle w:val="Tabulka-pedpisy"/>
              <w:rPr>
                <w:rFonts w:cs="Arial"/>
                <w:color w:val="auto"/>
              </w:rPr>
            </w:pPr>
            <w:r w:rsidRPr="00BC156B">
              <w:rPr>
                <w:rFonts w:cs="Arial"/>
                <w:color w:val="auto"/>
              </w:rPr>
              <w:t>CLC/TS 61836:2009 zavedena v ČSN</w:t>
            </w:r>
            <w:r w:rsidRPr="00B9356D">
              <w:rPr>
                <w:rFonts w:cs="Arial"/>
                <w:color w:val="auto"/>
              </w:rPr>
              <w:t xml:space="preserve"> CLC/TS 61836:2012 </w:t>
            </w:r>
            <w:r>
              <w:rPr>
                <w:rFonts w:cs="Arial"/>
                <w:color w:val="auto"/>
              </w:rPr>
              <w:t>(</w:t>
            </w:r>
            <w:r>
              <w:t xml:space="preserve">36 4600) </w:t>
            </w:r>
            <w:r w:rsidRPr="00B9356D">
              <w:rPr>
                <w:rFonts w:cs="Arial"/>
                <w:color w:val="auto"/>
              </w:rPr>
              <w:t>Solární fotovoltaické energetické systémy - Termíny, definice a značky.</w:t>
            </w:r>
          </w:p>
        </w:tc>
        <w:tc>
          <w:tcPr>
            <w:tcW w:w="3387" w:type="dxa"/>
            <w:tcBorders>
              <w:top w:val="single" w:sz="4" w:space="0" w:color="auto"/>
              <w:bottom w:val="single" w:sz="4" w:space="0" w:color="auto"/>
              <w:right w:val="single" w:sz="4" w:space="0" w:color="auto"/>
            </w:tcBorders>
            <w:shd w:val="clear" w:color="auto" w:fill="FFFFFF"/>
          </w:tcPr>
          <w:p w:rsidR="00215BB9" w:rsidRDefault="00215BB9">
            <w:pPr>
              <w:pStyle w:val="Tabulka-obsah"/>
            </w:pPr>
          </w:p>
        </w:tc>
      </w:tr>
      <w:tr w:rsidR="00215BB9" w:rsidTr="00562F76">
        <w:trPr>
          <w:jc w:val="center"/>
        </w:trPr>
        <w:tc>
          <w:tcPr>
            <w:tcW w:w="1560" w:type="dxa"/>
            <w:tcBorders>
              <w:top w:val="single" w:sz="4" w:space="0" w:color="auto"/>
              <w:bottom w:val="single" w:sz="4" w:space="0" w:color="auto"/>
            </w:tcBorders>
            <w:shd w:val="clear" w:color="auto" w:fill="FFFFFF"/>
          </w:tcPr>
          <w:p w:rsidR="00215BB9" w:rsidRDefault="00215BB9">
            <w:pPr>
              <w:pStyle w:val="Tabulka-archiv"/>
            </w:pPr>
          </w:p>
        </w:tc>
        <w:tc>
          <w:tcPr>
            <w:tcW w:w="4961" w:type="dxa"/>
            <w:tcBorders>
              <w:top w:val="single" w:sz="4" w:space="0" w:color="auto"/>
              <w:bottom w:val="single" w:sz="4" w:space="0" w:color="auto"/>
            </w:tcBorders>
            <w:shd w:val="clear" w:color="auto" w:fill="FFFFFF"/>
          </w:tcPr>
          <w:p w:rsidR="00215BB9" w:rsidRPr="00667533" w:rsidRDefault="00215BB9" w:rsidP="002278CB">
            <w:pPr>
              <w:pStyle w:val="Tabulka-pedpisy"/>
              <w:rPr>
                <w:color w:val="auto"/>
              </w:rPr>
            </w:pPr>
            <w:r w:rsidRPr="00667533">
              <w:rPr>
                <w:color w:val="auto"/>
              </w:rPr>
              <w:t>EN 61730-1:2007 zavedena v ČSN EN 61730-1:2007</w:t>
            </w:r>
            <w:r>
              <w:rPr>
                <w:color w:val="auto"/>
              </w:rPr>
              <w:t>/A1:2012/A2:2013</w:t>
            </w:r>
            <w:r w:rsidRPr="00667533">
              <w:rPr>
                <w:color w:val="auto"/>
              </w:rPr>
              <w:t xml:space="preserve"> (36 4650) Způsobilost k bezpečné činnosti fotovoltaických (PV) modulů - Část 1: Požadavky na konstrukci.</w:t>
            </w:r>
          </w:p>
        </w:tc>
        <w:tc>
          <w:tcPr>
            <w:tcW w:w="3387" w:type="dxa"/>
            <w:tcBorders>
              <w:top w:val="single" w:sz="4" w:space="0" w:color="auto"/>
              <w:bottom w:val="single" w:sz="4" w:space="0" w:color="auto"/>
              <w:right w:val="single" w:sz="4" w:space="0" w:color="auto"/>
            </w:tcBorders>
            <w:shd w:val="clear" w:color="auto" w:fill="FFFFFF"/>
          </w:tcPr>
          <w:p w:rsidR="00215BB9" w:rsidRDefault="00215BB9">
            <w:pPr>
              <w:pStyle w:val="Tabulka-obsah"/>
            </w:pPr>
          </w:p>
        </w:tc>
      </w:tr>
      <w:tr w:rsidR="00215BB9" w:rsidTr="00562F76">
        <w:trPr>
          <w:jc w:val="center"/>
        </w:trPr>
        <w:tc>
          <w:tcPr>
            <w:tcW w:w="1560" w:type="dxa"/>
            <w:tcBorders>
              <w:top w:val="single" w:sz="4" w:space="0" w:color="auto"/>
              <w:bottom w:val="single" w:sz="4" w:space="0" w:color="auto"/>
            </w:tcBorders>
            <w:shd w:val="clear" w:color="auto" w:fill="FFFFFF"/>
          </w:tcPr>
          <w:p w:rsidR="00215BB9" w:rsidRDefault="00215BB9">
            <w:pPr>
              <w:pStyle w:val="Tabulka-archiv"/>
            </w:pPr>
          </w:p>
        </w:tc>
        <w:tc>
          <w:tcPr>
            <w:tcW w:w="4961" w:type="dxa"/>
            <w:tcBorders>
              <w:top w:val="single" w:sz="4" w:space="0" w:color="auto"/>
              <w:bottom w:val="single" w:sz="4" w:space="0" w:color="auto"/>
            </w:tcBorders>
            <w:shd w:val="clear" w:color="auto" w:fill="FFFFFF"/>
          </w:tcPr>
          <w:p w:rsidR="00215BB9" w:rsidRPr="00FC6F92" w:rsidRDefault="00215BB9" w:rsidP="002278CB">
            <w:pPr>
              <w:pStyle w:val="Tabulka-pedpisy"/>
            </w:pPr>
            <w:r w:rsidRPr="00FC6F92">
              <w:t>EN 61730-2:2007 zavedena v ČSN EN 61730-2:2008</w:t>
            </w:r>
            <w:r>
              <w:t>/A1:2012</w:t>
            </w:r>
            <w:r w:rsidRPr="00FC6F92">
              <w:t xml:space="preserve"> (36 4650) Způsobilost k bezpečné činnosti fotovoltaických (PV) modulů - Část 2: Požadavky na zkoušení.</w:t>
            </w:r>
          </w:p>
        </w:tc>
        <w:tc>
          <w:tcPr>
            <w:tcW w:w="3387" w:type="dxa"/>
            <w:tcBorders>
              <w:top w:val="single" w:sz="4" w:space="0" w:color="auto"/>
              <w:bottom w:val="single" w:sz="4" w:space="0" w:color="auto"/>
              <w:right w:val="single" w:sz="4" w:space="0" w:color="auto"/>
            </w:tcBorders>
            <w:shd w:val="clear" w:color="auto" w:fill="FFFFFF"/>
          </w:tcPr>
          <w:p w:rsidR="00215BB9" w:rsidRDefault="00215BB9">
            <w:pPr>
              <w:pStyle w:val="Tabulka-obsah"/>
            </w:pPr>
          </w:p>
        </w:tc>
      </w:tr>
      <w:tr w:rsidR="00215BB9" w:rsidTr="00562F76">
        <w:trPr>
          <w:jc w:val="center"/>
        </w:trPr>
        <w:tc>
          <w:tcPr>
            <w:tcW w:w="1560" w:type="dxa"/>
            <w:tcBorders>
              <w:top w:val="single" w:sz="4" w:space="0" w:color="auto"/>
              <w:bottom w:val="single" w:sz="4" w:space="0" w:color="auto"/>
            </w:tcBorders>
            <w:shd w:val="clear" w:color="auto" w:fill="FFFFFF"/>
          </w:tcPr>
          <w:p w:rsidR="00215BB9" w:rsidRDefault="00215BB9">
            <w:pPr>
              <w:pStyle w:val="Tabulka-archiv"/>
            </w:pPr>
          </w:p>
        </w:tc>
        <w:tc>
          <w:tcPr>
            <w:tcW w:w="4961" w:type="dxa"/>
            <w:tcBorders>
              <w:top w:val="single" w:sz="4" w:space="0" w:color="auto"/>
              <w:bottom w:val="single" w:sz="4" w:space="0" w:color="auto"/>
            </w:tcBorders>
            <w:shd w:val="clear" w:color="auto" w:fill="FFFFFF"/>
          </w:tcPr>
          <w:p w:rsidR="00215BB9" w:rsidRPr="00B9356D" w:rsidRDefault="00215BB9" w:rsidP="002278CB">
            <w:pPr>
              <w:pStyle w:val="Tabulka-pedpisy"/>
              <w:rPr>
                <w:rFonts w:cs="Arial"/>
                <w:color w:val="auto"/>
              </w:rPr>
            </w:pPr>
            <w:r w:rsidRPr="00B9356D">
              <w:rPr>
                <w:rFonts w:cs="Arial"/>
                <w:color w:val="auto"/>
              </w:rPr>
              <w:t>EN 61727:1995 zavedena v ČSN EN 61727:1997 (36 4620) Fotovoltaické (FV) systémy - Parametry rozhraní s uživatelskou sítí.</w:t>
            </w:r>
          </w:p>
        </w:tc>
        <w:tc>
          <w:tcPr>
            <w:tcW w:w="3387" w:type="dxa"/>
            <w:tcBorders>
              <w:top w:val="single" w:sz="4" w:space="0" w:color="auto"/>
              <w:bottom w:val="single" w:sz="4" w:space="0" w:color="auto"/>
              <w:right w:val="single" w:sz="4" w:space="0" w:color="auto"/>
            </w:tcBorders>
            <w:shd w:val="clear" w:color="auto" w:fill="FFFFFF"/>
          </w:tcPr>
          <w:p w:rsidR="00215BB9" w:rsidRDefault="00215BB9">
            <w:pPr>
              <w:pStyle w:val="Tabulka-obsah"/>
            </w:pPr>
          </w:p>
        </w:tc>
      </w:tr>
      <w:tr w:rsidR="00215BB9" w:rsidTr="00562F76">
        <w:trPr>
          <w:jc w:val="center"/>
        </w:trPr>
        <w:tc>
          <w:tcPr>
            <w:tcW w:w="1560" w:type="dxa"/>
            <w:tcBorders>
              <w:top w:val="single" w:sz="4" w:space="0" w:color="auto"/>
              <w:bottom w:val="single" w:sz="4" w:space="0" w:color="auto"/>
            </w:tcBorders>
            <w:shd w:val="clear" w:color="auto" w:fill="FFFFFF"/>
          </w:tcPr>
          <w:p w:rsidR="00215BB9" w:rsidRDefault="00215BB9">
            <w:pPr>
              <w:pStyle w:val="Tabulka-archiv"/>
            </w:pPr>
          </w:p>
        </w:tc>
        <w:tc>
          <w:tcPr>
            <w:tcW w:w="4961" w:type="dxa"/>
            <w:tcBorders>
              <w:top w:val="single" w:sz="4" w:space="0" w:color="auto"/>
              <w:bottom w:val="single" w:sz="4" w:space="0" w:color="auto"/>
            </w:tcBorders>
            <w:shd w:val="clear" w:color="auto" w:fill="FFFFFF"/>
          </w:tcPr>
          <w:p w:rsidR="00215BB9" w:rsidRPr="004F379E" w:rsidRDefault="00215BB9" w:rsidP="002278CB">
            <w:pPr>
              <w:pStyle w:val="Tabulka-pedpisy"/>
              <w:rPr>
                <w:rFonts w:cs="Arial"/>
                <w:color w:val="auto"/>
              </w:rPr>
            </w:pPr>
            <w:r w:rsidRPr="004F379E">
              <w:rPr>
                <w:rFonts w:cs="Arial"/>
                <w:color w:val="auto"/>
              </w:rPr>
              <w:t>EN 61194:1995 zavedena v ČSN EN 61194:1999 (36 4620) Charakteristické parametry samostatných fotovoltaických (FV) systémů.</w:t>
            </w:r>
          </w:p>
        </w:tc>
        <w:tc>
          <w:tcPr>
            <w:tcW w:w="3387" w:type="dxa"/>
            <w:tcBorders>
              <w:top w:val="single" w:sz="4" w:space="0" w:color="auto"/>
              <w:bottom w:val="single" w:sz="4" w:space="0" w:color="auto"/>
              <w:right w:val="single" w:sz="4" w:space="0" w:color="auto"/>
            </w:tcBorders>
            <w:shd w:val="clear" w:color="auto" w:fill="FFFFFF"/>
          </w:tcPr>
          <w:p w:rsidR="00215BB9" w:rsidRDefault="00215BB9">
            <w:pPr>
              <w:pStyle w:val="Tabulka-obsah"/>
            </w:pPr>
          </w:p>
        </w:tc>
      </w:tr>
      <w:tr w:rsidR="00215BB9" w:rsidTr="00562F76">
        <w:trPr>
          <w:jc w:val="center"/>
        </w:trPr>
        <w:tc>
          <w:tcPr>
            <w:tcW w:w="1560" w:type="dxa"/>
            <w:tcBorders>
              <w:top w:val="single" w:sz="4" w:space="0" w:color="auto"/>
              <w:bottom w:val="single" w:sz="4" w:space="0" w:color="auto"/>
            </w:tcBorders>
            <w:shd w:val="clear" w:color="auto" w:fill="FFFFFF"/>
          </w:tcPr>
          <w:p w:rsidR="00215BB9" w:rsidRDefault="00215BB9">
            <w:pPr>
              <w:pStyle w:val="Tabulka-archiv"/>
            </w:pPr>
          </w:p>
        </w:tc>
        <w:tc>
          <w:tcPr>
            <w:tcW w:w="4961" w:type="dxa"/>
            <w:tcBorders>
              <w:top w:val="single" w:sz="4" w:space="0" w:color="auto"/>
              <w:bottom w:val="single" w:sz="4" w:space="0" w:color="auto"/>
            </w:tcBorders>
            <w:shd w:val="clear" w:color="auto" w:fill="FFFFFF"/>
          </w:tcPr>
          <w:p w:rsidR="00215BB9" w:rsidRPr="00FC6F92" w:rsidRDefault="00215BB9" w:rsidP="002278CB">
            <w:pPr>
              <w:pStyle w:val="Tabulka-pedpisy"/>
            </w:pPr>
            <w:r w:rsidRPr="004F379E">
              <w:rPr>
                <w:rFonts w:cs="Arial"/>
                <w:color w:val="auto"/>
              </w:rPr>
              <w:t>EN 61724:1998 zavedena v ČSN EN 61724:1999 (36 4620) Kontrola výkonnosti fotovoltaického systému - Směrnice pro měření, výměnu</w:t>
            </w:r>
            <w:r w:rsidRPr="00FC6F92">
              <w:t xml:space="preserve"> dat a analýzu.</w:t>
            </w:r>
          </w:p>
        </w:tc>
        <w:tc>
          <w:tcPr>
            <w:tcW w:w="3387" w:type="dxa"/>
            <w:tcBorders>
              <w:top w:val="single" w:sz="4" w:space="0" w:color="auto"/>
              <w:bottom w:val="single" w:sz="4" w:space="0" w:color="auto"/>
              <w:right w:val="single" w:sz="4" w:space="0" w:color="auto"/>
            </w:tcBorders>
            <w:shd w:val="clear" w:color="auto" w:fill="FFFFFF"/>
          </w:tcPr>
          <w:p w:rsidR="00215BB9" w:rsidRDefault="00215BB9">
            <w:pPr>
              <w:pStyle w:val="Tabulka-obsah"/>
            </w:pPr>
          </w:p>
        </w:tc>
      </w:tr>
      <w:tr w:rsidR="00215BB9" w:rsidTr="00562F76">
        <w:trPr>
          <w:jc w:val="center"/>
        </w:trPr>
        <w:tc>
          <w:tcPr>
            <w:tcW w:w="1560" w:type="dxa"/>
            <w:tcBorders>
              <w:top w:val="single" w:sz="4" w:space="0" w:color="auto"/>
              <w:bottom w:val="single" w:sz="4" w:space="0" w:color="auto"/>
            </w:tcBorders>
            <w:shd w:val="clear" w:color="auto" w:fill="FFFFFF"/>
          </w:tcPr>
          <w:p w:rsidR="00215BB9" w:rsidRDefault="00215BB9">
            <w:pPr>
              <w:pStyle w:val="Tabulka-archiv"/>
            </w:pPr>
          </w:p>
        </w:tc>
        <w:tc>
          <w:tcPr>
            <w:tcW w:w="4961" w:type="dxa"/>
            <w:tcBorders>
              <w:top w:val="single" w:sz="4" w:space="0" w:color="auto"/>
              <w:bottom w:val="single" w:sz="4" w:space="0" w:color="auto"/>
            </w:tcBorders>
            <w:shd w:val="clear" w:color="auto" w:fill="FFFFFF"/>
          </w:tcPr>
          <w:p w:rsidR="00215BB9" w:rsidRPr="00FC6F92" w:rsidRDefault="00215BB9" w:rsidP="002278CB">
            <w:pPr>
              <w:pStyle w:val="Tabulka-pedpisy"/>
            </w:pPr>
            <w:r w:rsidRPr="004F379E">
              <w:rPr>
                <w:rFonts w:cs="Arial"/>
                <w:color w:val="auto"/>
              </w:rPr>
              <w:t>EN 62446:2009 zavedena v ČSN EN 62446:2010 (36 4623) Fotovoltaické systémy spojené s elektrorozvodnou sítí - Minimální požadavky na systémovou</w:t>
            </w:r>
            <w:r w:rsidRPr="00FC6F92">
              <w:t xml:space="preserve"> dokumentaci, zkoušky při uvádění do provozu a kontrolu</w:t>
            </w:r>
            <w:r>
              <w:t>.</w:t>
            </w:r>
          </w:p>
        </w:tc>
        <w:tc>
          <w:tcPr>
            <w:tcW w:w="3387" w:type="dxa"/>
            <w:tcBorders>
              <w:top w:val="single" w:sz="4" w:space="0" w:color="auto"/>
              <w:bottom w:val="single" w:sz="4" w:space="0" w:color="auto"/>
              <w:right w:val="single" w:sz="4" w:space="0" w:color="auto"/>
            </w:tcBorders>
            <w:shd w:val="clear" w:color="auto" w:fill="FFFFFF"/>
          </w:tcPr>
          <w:p w:rsidR="00215BB9" w:rsidRDefault="00215BB9">
            <w:pPr>
              <w:pStyle w:val="Tabulka-obsah"/>
            </w:pPr>
          </w:p>
        </w:tc>
      </w:tr>
      <w:tr w:rsidR="00215BB9" w:rsidTr="00562F76">
        <w:trPr>
          <w:jc w:val="center"/>
        </w:trPr>
        <w:tc>
          <w:tcPr>
            <w:tcW w:w="1560" w:type="dxa"/>
            <w:tcBorders>
              <w:top w:val="single" w:sz="4" w:space="0" w:color="auto"/>
              <w:bottom w:val="single" w:sz="4" w:space="0" w:color="auto"/>
            </w:tcBorders>
            <w:shd w:val="clear" w:color="auto" w:fill="FFFFFF"/>
          </w:tcPr>
          <w:p w:rsidR="00215BB9" w:rsidRDefault="00215BB9">
            <w:pPr>
              <w:pStyle w:val="Tabulka-archiv"/>
            </w:pPr>
          </w:p>
        </w:tc>
        <w:tc>
          <w:tcPr>
            <w:tcW w:w="4961" w:type="dxa"/>
            <w:tcBorders>
              <w:top w:val="single" w:sz="4" w:space="0" w:color="auto"/>
              <w:bottom w:val="single" w:sz="4" w:space="0" w:color="auto"/>
            </w:tcBorders>
            <w:shd w:val="clear" w:color="auto" w:fill="FFFFFF"/>
          </w:tcPr>
          <w:p w:rsidR="00215BB9" w:rsidRPr="004F379E" w:rsidRDefault="00215BB9" w:rsidP="002278CB">
            <w:pPr>
              <w:pStyle w:val="Tabulka-pedpisy"/>
              <w:rPr>
                <w:rFonts w:cs="Arial"/>
                <w:color w:val="auto"/>
              </w:rPr>
            </w:pPr>
            <w:r w:rsidRPr="004F379E">
              <w:rPr>
                <w:rFonts w:cs="Arial"/>
                <w:color w:val="auto"/>
              </w:rPr>
              <w:t>EN 60904-1:2006 zavedena v ČSN EN 60904-1 ed. 2:2007 (36</w:t>
            </w:r>
            <w:r>
              <w:rPr>
                <w:rFonts w:cs="Arial"/>
                <w:color w:val="auto"/>
              </w:rPr>
              <w:t> </w:t>
            </w:r>
            <w:r w:rsidRPr="004F379E">
              <w:rPr>
                <w:rFonts w:cs="Arial"/>
                <w:color w:val="auto"/>
              </w:rPr>
              <w:t>4604) Fotovoltaické součástky - Část 1: Měření fotovoltaických voltampérových charakteristik.</w:t>
            </w:r>
          </w:p>
        </w:tc>
        <w:tc>
          <w:tcPr>
            <w:tcW w:w="3387" w:type="dxa"/>
            <w:tcBorders>
              <w:top w:val="single" w:sz="4" w:space="0" w:color="auto"/>
              <w:bottom w:val="single" w:sz="4" w:space="0" w:color="auto"/>
              <w:right w:val="single" w:sz="4" w:space="0" w:color="auto"/>
            </w:tcBorders>
            <w:shd w:val="clear" w:color="auto" w:fill="FFFFFF"/>
          </w:tcPr>
          <w:p w:rsidR="00215BB9" w:rsidRDefault="00215BB9">
            <w:pPr>
              <w:pStyle w:val="Tabulka-obsah"/>
            </w:pPr>
          </w:p>
        </w:tc>
      </w:tr>
      <w:tr w:rsidR="00215BB9" w:rsidTr="00562F76">
        <w:trPr>
          <w:jc w:val="center"/>
        </w:trPr>
        <w:tc>
          <w:tcPr>
            <w:tcW w:w="1560" w:type="dxa"/>
            <w:tcBorders>
              <w:top w:val="single" w:sz="4" w:space="0" w:color="auto"/>
              <w:bottom w:val="single" w:sz="4" w:space="0" w:color="auto"/>
            </w:tcBorders>
            <w:shd w:val="clear" w:color="auto" w:fill="FFFFFF"/>
          </w:tcPr>
          <w:p w:rsidR="00215BB9" w:rsidRDefault="00215BB9">
            <w:pPr>
              <w:pStyle w:val="Tabulka-archiv"/>
            </w:pPr>
          </w:p>
        </w:tc>
        <w:tc>
          <w:tcPr>
            <w:tcW w:w="4961" w:type="dxa"/>
            <w:tcBorders>
              <w:top w:val="single" w:sz="4" w:space="0" w:color="auto"/>
              <w:bottom w:val="single" w:sz="4" w:space="0" w:color="auto"/>
            </w:tcBorders>
            <w:shd w:val="clear" w:color="auto" w:fill="FFFFFF"/>
          </w:tcPr>
          <w:p w:rsidR="00215BB9" w:rsidRPr="00C53F1B" w:rsidRDefault="00215BB9" w:rsidP="002278CB">
            <w:pPr>
              <w:pStyle w:val="Tabulka-pedpisy"/>
              <w:rPr>
                <w:rFonts w:cs="Arial"/>
                <w:color w:val="auto"/>
              </w:rPr>
            </w:pPr>
            <w:r w:rsidRPr="00C53F1B">
              <w:rPr>
                <w:rFonts w:cs="Arial"/>
                <w:color w:val="auto"/>
              </w:rPr>
              <w:t>EN 60904-2:2007 zavedena v ČSN EN 60904-2 ed. 2:2007 (</w:t>
            </w:r>
            <w:r w:rsidRPr="004F379E">
              <w:rPr>
                <w:rFonts w:cs="Arial"/>
                <w:color w:val="auto"/>
              </w:rPr>
              <w:t>36</w:t>
            </w:r>
            <w:r>
              <w:rPr>
                <w:rFonts w:cs="Arial"/>
                <w:color w:val="auto"/>
              </w:rPr>
              <w:t> </w:t>
            </w:r>
            <w:r w:rsidRPr="004F379E">
              <w:rPr>
                <w:rFonts w:cs="Arial"/>
                <w:color w:val="auto"/>
              </w:rPr>
              <w:t>4604</w:t>
            </w:r>
            <w:r w:rsidRPr="00C53F1B">
              <w:rPr>
                <w:rFonts w:cs="Arial"/>
                <w:color w:val="auto"/>
              </w:rPr>
              <w:t>) Fotovoltaické součástky - Část 2: Požadavky na referenční solární součástky.</w:t>
            </w:r>
          </w:p>
        </w:tc>
        <w:tc>
          <w:tcPr>
            <w:tcW w:w="3387" w:type="dxa"/>
            <w:tcBorders>
              <w:top w:val="single" w:sz="4" w:space="0" w:color="auto"/>
              <w:bottom w:val="single" w:sz="4" w:space="0" w:color="auto"/>
              <w:right w:val="single" w:sz="4" w:space="0" w:color="auto"/>
            </w:tcBorders>
            <w:shd w:val="clear" w:color="auto" w:fill="FFFFFF"/>
          </w:tcPr>
          <w:p w:rsidR="00215BB9" w:rsidRDefault="00215BB9">
            <w:pPr>
              <w:pStyle w:val="Tabulka-obsah"/>
            </w:pPr>
          </w:p>
        </w:tc>
      </w:tr>
      <w:tr w:rsidR="00215BB9" w:rsidTr="00562F76">
        <w:trPr>
          <w:jc w:val="center"/>
        </w:trPr>
        <w:tc>
          <w:tcPr>
            <w:tcW w:w="1560" w:type="dxa"/>
            <w:tcBorders>
              <w:top w:val="single" w:sz="4" w:space="0" w:color="auto"/>
              <w:bottom w:val="single" w:sz="4" w:space="0" w:color="auto"/>
            </w:tcBorders>
            <w:shd w:val="clear" w:color="auto" w:fill="FFFFFF"/>
          </w:tcPr>
          <w:p w:rsidR="00215BB9" w:rsidRDefault="00215BB9">
            <w:pPr>
              <w:pStyle w:val="Tabulka-archiv"/>
            </w:pPr>
          </w:p>
        </w:tc>
        <w:tc>
          <w:tcPr>
            <w:tcW w:w="4961" w:type="dxa"/>
            <w:tcBorders>
              <w:top w:val="single" w:sz="4" w:space="0" w:color="auto"/>
              <w:bottom w:val="single" w:sz="4" w:space="0" w:color="auto"/>
            </w:tcBorders>
            <w:shd w:val="clear" w:color="auto" w:fill="FFFFFF"/>
          </w:tcPr>
          <w:p w:rsidR="00215BB9" w:rsidRPr="00C53F1B" w:rsidRDefault="00215BB9" w:rsidP="002278CB">
            <w:pPr>
              <w:pStyle w:val="Tabulka-pedpisy"/>
              <w:rPr>
                <w:rFonts w:cs="Arial"/>
                <w:color w:val="auto"/>
              </w:rPr>
            </w:pPr>
            <w:r w:rsidRPr="00C53F1B">
              <w:rPr>
                <w:rFonts w:cs="Arial"/>
                <w:color w:val="auto"/>
              </w:rPr>
              <w:t>EN 60904-3:2008 zavedena v ČSN EN 60904-3 ed. 2:2008 (</w:t>
            </w:r>
            <w:r w:rsidRPr="004F379E">
              <w:rPr>
                <w:rFonts w:cs="Arial"/>
                <w:color w:val="auto"/>
              </w:rPr>
              <w:t>36</w:t>
            </w:r>
            <w:r>
              <w:rPr>
                <w:rFonts w:cs="Arial"/>
                <w:color w:val="auto"/>
              </w:rPr>
              <w:t> </w:t>
            </w:r>
            <w:r w:rsidRPr="004F379E">
              <w:rPr>
                <w:rFonts w:cs="Arial"/>
                <w:color w:val="auto"/>
              </w:rPr>
              <w:t>4604</w:t>
            </w:r>
            <w:r w:rsidRPr="00C53F1B">
              <w:rPr>
                <w:rFonts w:cs="Arial"/>
                <w:color w:val="auto"/>
              </w:rPr>
              <w:t>) Fotovoltaické součástky - Část 3: Zásady měření pro fotovoltaické (PV) solární součástky pro pozemní použití, včetně referenčních údajů o spektrálním rozložení ozařování.</w:t>
            </w:r>
          </w:p>
        </w:tc>
        <w:tc>
          <w:tcPr>
            <w:tcW w:w="3387" w:type="dxa"/>
            <w:tcBorders>
              <w:top w:val="single" w:sz="4" w:space="0" w:color="auto"/>
              <w:bottom w:val="single" w:sz="4" w:space="0" w:color="auto"/>
              <w:right w:val="single" w:sz="4" w:space="0" w:color="auto"/>
            </w:tcBorders>
            <w:shd w:val="clear" w:color="auto" w:fill="FFFFFF"/>
          </w:tcPr>
          <w:p w:rsidR="00215BB9" w:rsidRDefault="00215BB9">
            <w:pPr>
              <w:pStyle w:val="Tabulka-obsah"/>
            </w:pPr>
          </w:p>
        </w:tc>
      </w:tr>
      <w:tr w:rsidR="00215BB9" w:rsidTr="00562F76">
        <w:trPr>
          <w:jc w:val="center"/>
        </w:trPr>
        <w:tc>
          <w:tcPr>
            <w:tcW w:w="1560" w:type="dxa"/>
            <w:tcBorders>
              <w:top w:val="single" w:sz="4" w:space="0" w:color="auto"/>
              <w:bottom w:val="single" w:sz="4" w:space="0" w:color="auto"/>
            </w:tcBorders>
            <w:shd w:val="clear" w:color="auto" w:fill="FFFFFF"/>
          </w:tcPr>
          <w:p w:rsidR="00215BB9" w:rsidRDefault="00215BB9">
            <w:pPr>
              <w:pStyle w:val="Tabulka-archiv"/>
            </w:pPr>
          </w:p>
        </w:tc>
        <w:tc>
          <w:tcPr>
            <w:tcW w:w="4961" w:type="dxa"/>
            <w:tcBorders>
              <w:top w:val="single" w:sz="4" w:space="0" w:color="auto"/>
              <w:bottom w:val="single" w:sz="4" w:space="0" w:color="auto"/>
            </w:tcBorders>
            <w:shd w:val="clear" w:color="auto" w:fill="FFFFFF"/>
          </w:tcPr>
          <w:p w:rsidR="00215BB9" w:rsidRPr="00FC6F92" w:rsidRDefault="00215BB9" w:rsidP="002278CB">
            <w:pPr>
              <w:pStyle w:val="Tabulka-pedpisy"/>
            </w:pPr>
            <w:r w:rsidRPr="00C53F1B">
              <w:rPr>
                <w:rFonts w:cs="Arial"/>
                <w:color w:val="auto"/>
              </w:rPr>
              <w:t>EN 60904-</w:t>
            </w:r>
            <w:r>
              <w:rPr>
                <w:rFonts w:cs="Arial"/>
                <w:color w:val="auto"/>
              </w:rPr>
              <w:t>4</w:t>
            </w:r>
            <w:r w:rsidRPr="00C53F1B">
              <w:rPr>
                <w:rFonts w:cs="Arial"/>
                <w:color w:val="auto"/>
              </w:rPr>
              <w:t>:200</w:t>
            </w:r>
            <w:r>
              <w:rPr>
                <w:rFonts w:cs="Arial"/>
                <w:color w:val="auto"/>
              </w:rPr>
              <w:t>9</w:t>
            </w:r>
            <w:r w:rsidRPr="00C53F1B">
              <w:rPr>
                <w:rFonts w:cs="Arial"/>
                <w:color w:val="auto"/>
              </w:rPr>
              <w:t xml:space="preserve"> zavedena </w:t>
            </w:r>
            <w:r w:rsidRPr="005E107E">
              <w:rPr>
                <w:rFonts w:cs="Arial"/>
                <w:color w:val="auto"/>
              </w:rPr>
              <w:t>v ČSN EN 60904-4:2010</w:t>
            </w:r>
            <w:r w:rsidRPr="00C53F1B">
              <w:rPr>
                <w:rFonts w:cs="Arial"/>
                <w:color w:val="auto"/>
              </w:rPr>
              <w:t xml:space="preserve"> (</w:t>
            </w:r>
            <w:r w:rsidRPr="004F379E">
              <w:rPr>
                <w:rFonts w:cs="Arial"/>
                <w:color w:val="auto"/>
              </w:rPr>
              <w:t>36</w:t>
            </w:r>
            <w:r>
              <w:rPr>
                <w:rFonts w:cs="Arial"/>
                <w:color w:val="auto"/>
              </w:rPr>
              <w:t> </w:t>
            </w:r>
            <w:r w:rsidRPr="004F379E">
              <w:rPr>
                <w:rFonts w:cs="Arial"/>
                <w:color w:val="auto"/>
              </w:rPr>
              <w:t>4604</w:t>
            </w:r>
            <w:r w:rsidRPr="00C53F1B">
              <w:rPr>
                <w:rFonts w:cs="Arial"/>
                <w:color w:val="auto"/>
              </w:rPr>
              <w:t>)</w:t>
            </w:r>
            <w:r>
              <w:rPr>
                <w:rFonts w:cs="Arial"/>
                <w:color w:val="auto"/>
              </w:rPr>
              <w:t xml:space="preserve"> </w:t>
            </w:r>
            <w:r>
              <w:t>Fotovoltaické součástky - Část 4: Referenční solární součástky - Postupy pro stanovení kalibrační návaznosti.</w:t>
            </w:r>
          </w:p>
        </w:tc>
        <w:tc>
          <w:tcPr>
            <w:tcW w:w="3387" w:type="dxa"/>
            <w:tcBorders>
              <w:top w:val="single" w:sz="4" w:space="0" w:color="auto"/>
              <w:bottom w:val="single" w:sz="4" w:space="0" w:color="auto"/>
              <w:right w:val="single" w:sz="4" w:space="0" w:color="auto"/>
            </w:tcBorders>
            <w:shd w:val="clear" w:color="auto" w:fill="FFFFFF"/>
          </w:tcPr>
          <w:p w:rsidR="00215BB9" w:rsidRDefault="00215BB9">
            <w:pPr>
              <w:pStyle w:val="Tabulka-obsah"/>
            </w:pPr>
          </w:p>
        </w:tc>
      </w:tr>
      <w:tr w:rsidR="00215BB9" w:rsidTr="00562F76">
        <w:trPr>
          <w:jc w:val="center"/>
        </w:trPr>
        <w:tc>
          <w:tcPr>
            <w:tcW w:w="1560" w:type="dxa"/>
            <w:tcBorders>
              <w:top w:val="single" w:sz="4" w:space="0" w:color="auto"/>
              <w:bottom w:val="single" w:sz="4" w:space="0" w:color="auto"/>
            </w:tcBorders>
            <w:shd w:val="clear" w:color="auto" w:fill="FFFFFF"/>
          </w:tcPr>
          <w:p w:rsidR="00215BB9" w:rsidRDefault="00215BB9">
            <w:pPr>
              <w:pStyle w:val="Tabulka-archiv"/>
            </w:pPr>
          </w:p>
        </w:tc>
        <w:tc>
          <w:tcPr>
            <w:tcW w:w="4961" w:type="dxa"/>
            <w:tcBorders>
              <w:top w:val="single" w:sz="4" w:space="0" w:color="auto"/>
              <w:bottom w:val="single" w:sz="4" w:space="0" w:color="auto"/>
            </w:tcBorders>
            <w:shd w:val="clear" w:color="auto" w:fill="FFFFFF"/>
          </w:tcPr>
          <w:p w:rsidR="00215BB9" w:rsidRPr="00FC6F92" w:rsidRDefault="00215BB9" w:rsidP="002278CB">
            <w:pPr>
              <w:pStyle w:val="Tabulka-pedpisy"/>
            </w:pPr>
            <w:r w:rsidRPr="00C53F1B">
              <w:rPr>
                <w:rFonts w:cs="Arial"/>
                <w:color w:val="auto"/>
              </w:rPr>
              <w:t>EN 60904-</w:t>
            </w:r>
            <w:r>
              <w:rPr>
                <w:rFonts w:cs="Arial"/>
                <w:color w:val="auto"/>
              </w:rPr>
              <w:t>5</w:t>
            </w:r>
            <w:r w:rsidRPr="00C53F1B">
              <w:rPr>
                <w:rFonts w:cs="Arial"/>
                <w:color w:val="auto"/>
              </w:rPr>
              <w:t>:20</w:t>
            </w:r>
            <w:r>
              <w:rPr>
                <w:rFonts w:cs="Arial"/>
                <w:color w:val="auto"/>
              </w:rPr>
              <w:t>11</w:t>
            </w:r>
            <w:r w:rsidRPr="00C53F1B">
              <w:rPr>
                <w:rFonts w:cs="Arial"/>
                <w:color w:val="auto"/>
              </w:rPr>
              <w:t xml:space="preserve"> zavedena v </w:t>
            </w:r>
            <w:r>
              <w:rPr>
                <w:rFonts w:cs="Arial"/>
                <w:color w:val="auto"/>
              </w:rPr>
              <w:t>ČSN EN 60904-5</w:t>
            </w:r>
            <w:r w:rsidRPr="00C53F1B">
              <w:rPr>
                <w:rFonts w:cs="Arial"/>
                <w:color w:val="auto"/>
              </w:rPr>
              <w:t xml:space="preserve"> ed. 2:20</w:t>
            </w:r>
            <w:r>
              <w:rPr>
                <w:rFonts w:cs="Arial"/>
                <w:color w:val="auto"/>
              </w:rPr>
              <w:t>11</w:t>
            </w:r>
            <w:r w:rsidRPr="00C53F1B">
              <w:rPr>
                <w:rFonts w:cs="Arial"/>
                <w:color w:val="auto"/>
              </w:rPr>
              <w:t xml:space="preserve"> (</w:t>
            </w:r>
            <w:r w:rsidRPr="004F379E">
              <w:rPr>
                <w:rFonts w:cs="Arial"/>
                <w:color w:val="auto"/>
              </w:rPr>
              <w:t>36</w:t>
            </w:r>
            <w:r>
              <w:rPr>
                <w:rFonts w:cs="Arial"/>
                <w:color w:val="auto"/>
              </w:rPr>
              <w:t> </w:t>
            </w:r>
            <w:r w:rsidRPr="004F379E">
              <w:rPr>
                <w:rFonts w:cs="Arial"/>
                <w:color w:val="auto"/>
              </w:rPr>
              <w:t>4604</w:t>
            </w:r>
            <w:r w:rsidRPr="00C53F1B">
              <w:rPr>
                <w:rFonts w:cs="Arial"/>
                <w:color w:val="auto"/>
              </w:rPr>
              <w:t>)</w:t>
            </w:r>
            <w:r>
              <w:rPr>
                <w:rFonts w:cs="Arial"/>
                <w:color w:val="auto"/>
              </w:rPr>
              <w:t xml:space="preserve"> </w:t>
            </w:r>
            <w:r>
              <w:t xml:space="preserve">Fotovoltaické součástky - Část 5: Určení ekvivalentní teploty článku (ECT) </w:t>
            </w:r>
            <w:r>
              <w:lastRenderedPageBreak/>
              <w:t>fotovoltaických (FV) součástek metodou napětí naprázdno.</w:t>
            </w:r>
          </w:p>
        </w:tc>
        <w:tc>
          <w:tcPr>
            <w:tcW w:w="3387" w:type="dxa"/>
            <w:tcBorders>
              <w:top w:val="single" w:sz="4" w:space="0" w:color="auto"/>
              <w:bottom w:val="single" w:sz="4" w:space="0" w:color="auto"/>
              <w:right w:val="single" w:sz="4" w:space="0" w:color="auto"/>
            </w:tcBorders>
            <w:shd w:val="clear" w:color="auto" w:fill="FFFFFF"/>
          </w:tcPr>
          <w:p w:rsidR="00215BB9" w:rsidRDefault="00215BB9">
            <w:pPr>
              <w:pStyle w:val="Tabulka-obsah"/>
            </w:pPr>
          </w:p>
        </w:tc>
      </w:tr>
      <w:tr w:rsidR="00215BB9" w:rsidTr="00562F76">
        <w:trPr>
          <w:jc w:val="center"/>
        </w:trPr>
        <w:tc>
          <w:tcPr>
            <w:tcW w:w="1560" w:type="dxa"/>
            <w:tcBorders>
              <w:top w:val="single" w:sz="4" w:space="0" w:color="auto"/>
              <w:bottom w:val="single" w:sz="4" w:space="0" w:color="auto"/>
            </w:tcBorders>
            <w:shd w:val="clear" w:color="auto" w:fill="FFFFFF"/>
          </w:tcPr>
          <w:p w:rsidR="00215BB9" w:rsidRDefault="00215BB9">
            <w:pPr>
              <w:pStyle w:val="Tabulka-archiv"/>
            </w:pPr>
          </w:p>
        </w:tc>
        <w:tc>
          <w:tcPr>
            <w:tcW w:w="4961" w:type="dxa"/>
            <w:tcBorders>
              <w:top w:val="single" w:sz="4" w:space="0" w:color="auto"/>
              <w:bottom w:val="single" w:sz="4" w:space="0" w:color="auto"/>
            </w:tcBorders>
            <w:shd w:val="clear" w:color="auto" w:fill="FFFFFF"/>
          </w:tcPr>
          <w:p w:rsidR="00215BB9" w:rsidRPr="00FC6F92" w:rsidRDefault="00215BB9" w:rsidP="002278CB">
            <w:pPr>
              <w:pStyle w:val="Tabulka-pedpisy"/>
            </w:pPr>
            <w:r w:rsidRPr="00C53F1B">
              <w:rPr>
                <w:rFonts w:cs="Arial"/>
                <w:color w:val="auto"/>
              </w:rPr>
              <w:t>EN 60904-</w:t>
            </w:r>
            <w:r>
              <w:rPr>
                <w:rFonts w:cs="Arial"/>
                <w:color w:val="auto"/>
              </w:rPr>
              <w:t>7</w:t>
            </w:r>
            <w:r w:rsidRPr="00C53F1B">
              <w:rPr>
                <w:rFonts w:cs="Arial"/>
                <w:color w:val="auto"/>
              </w:rPr>
              <w:t>:200</w:t>
            </w:r>
            <w:r>
              <w:rPr>
                <w:rFonts w:cs="Arial"/>
                <w:color w:val="auto"/>
              </w:rPr>
              <w:t>9</w:t>
            </w:r>
            <w:r w:rsidRPr="00C53F1B">
              <w:rPr>
                <w:rFonts w:cs="Arial"/>
                <w:color w:val="auto"/>
              </w:rPr>
              <w:t xml:space="preserve"> zavedena v </w:t>
            </w:r>
            <w:r>
              <w:rPr>
                <w:rFonts w:cs="Arial"/>
                <w:color w:val="auto"/>
              </w:rPr>
              <w:t>ČSN EN 60904-7</w:t>
            </w:r>
            <w:r w:rsidRPr="00C53F1B">
              <w:rPr>
                <w:rFonts w:cs="Arial"/>
                <w:color w:val="auto"/>
              </w:rPr>
              <w:t xml:space="preserve"> ed. 2:20</w:t>
            </w:r>
            <w:r>
              <w:rPr>
                <w:rFonts w:cs="Arial"/>
                <w:color w:val="auto"/>
              </w:rPr>
              <w:t>09</w:t>
            </w:r>
            <w:r w:rsidRPr="00C53F1B">
              <w:rPr>
                <w:rFonts w:cs="Arial"/>
                <w:color w:val="auto"/>
              </w:rPr>
              <w:t xml:space="preserve"> (</w:t>
            </w:r>
            <w:r w:rsidRPr="004F379E">
              <w:rPr>
                <w:rFonts w:cs="Arial"/>
                <w:color w:val="auto"/>
              </w:rPr>
              <w:t>36</w:t>
            </w:r>
            <w:r>
              <w:rPr>
                <w:rFonts w:cs="Arial"/>
                <w:color w:val="auto"/>
              </w:rPr>
              <w:t> </w:t>
            </w:r>
            <w:r w:rsidRPr="004F379E">
              <w:rPr>
                <w:rFonts w:cs="Arial"/>
                <w:color w:val="auto"/>
              </w:rPr>
              <w:t>4604</w:t>
            </w:r>
            <w:r w:rsidRPr="00C53F1B">
              <w:rPr>
                <w:rFonts w:cs="Arial"/>
                <w:color w:val="auto"/>
              </w:rPr>
              <w:t>)</w:t>
            </w:r>
            <w:r>
              <w:rPr>
                <w:rFonts w:cs="Arial"/>
                <w:color w:val="auto"/>
              </w:rPr>
              <w:t xml:space="preserve"> </w:t>
            </w:r>
            <w:r>
              <w:t>Fotovoltaické součástky - Část 7: Výpočet chyby spektrálního nepřizpůsobení při zkouškách fotovoltaické součástky.</w:t>
            </w:r>
          </w:p>
        </w:tc>
        <w:tc>
          <w:tcPr>
            <w:tcW w:w="3387" w:type="dxa"/>
            <w:tcBorders>
              <w:top w:val="single" w:sz="4" w:space="0" w:color="auto"/>
              <w:bottom w:val="single" w:sz="4" w:space="0" w:color="auto"/>
              <w:right w:val="single" w:sz="4" w:space="0" w:color="auto"/>
            </w:tcBorders>
            <w:shd w:val="clear" w:color="auto" w:fill="FFFFFF"/>
          </w:tcPr>
          <w:p w:rsidR="00215BB9" w:rsidRDefault="00215BB9">
            <w:pPr>
              <w:pStyle w:val="Tabulka-obsah"/>
            </w:pPr>
          </w:p>
        </w:tc>
      </w:tr>
      <w:tr w:rsidR="00215BB9" w:rsidTr="00562F76">
        <w:trPr>
          <w:jc w:val="center"/>
        </w:trPr>
        <w:tc>
          <w:tcPr>
            <w:tcW w:w="1560" w:type="dxa"/>
            <w:tcBorders>
              <w:top w:val="single" w:sz="4" w:space="0" w:color="auto"/>
              <w:bottom w:val="single" w:sz="4" w:space="0" w:color="auto"/>
            </w:tcBorders>
            <w:shd w:val="clear" w:color="auto" w:fill="FFFFFF"/>
          </w:tcPr>
          <w:p w:rsidR="00215BB9" w:rsidRDefault="00215BB9">
            <w:pPr>
              <w:pStyle w:val="Tabulka-archiv"/>
            </w:pPr>
          </w:p>
        </w:tc>
        <w:tc>
          <w:tcPr>
            <w:tcW w:w="4961" w:type="dxa"/>
            <w:tcBorders>
              <w:top w:val="single" w:sz="4" w:space="0" w:color="auto"/>
              <w:bottom w:val="single" w:sz="4" w:space="0" w:color="auto"/>
            </w:tcBorders>
            <w:shd w:val="clear" w:color="auto" w:fill="FFFFFF"/>
          </w:tcPr>
          <w:p w:rsidR="00215BB9" w:rsidRPr="00FC6F92" w:rsidRDefault="00215BB9" w:rsidP="00217CE3">
            <w:pPr>
              <w:pStyle w:val="Tabulka-pedpisy"/>
            </w:pPr>
            <w:r w:rsidRPr="00C53F1B">
              <w:rPr>
                <w:color w:val="auto"/>
              </w:rPr>
              <w:t>EN 60904-</w:t>
            </w:r>
            <w:r>
              <w:rPr>
                <w:color w:val="auto"/>
              </w:rPr>
              <w:t>8</w:t>
            </w:r>
            <w:r w:rsidRPr="00C53F1B">
              <w:rPr>
                <w:color w:val="auto"/>
              </w:rPr>
              <w:t>:</w:t>
            </w:r>
            <w:r>
              <w:rPr>
                <w:color w:val="auto"/>
              </w:rPr>
              <w:t>1998</w:t>
            </w:r>
            <w:r w:rsidRPr="00C53F1B">
              <w:rPr>
                <w:color w:val="auto"/>
              </w:rPr>
              <w:t xml:space="preserve"> zavedena </w:t>
            </w:r>
            <w:r w:rsidRPr="005E107E">
              <w:rPr>
                <w:color w:val="auto"/>
              </w:rPr>
              <w:t>v ČSN EN 60904-</w:t>
            </w:r>
            <w:r>
              <w:rPr>
                <w:color w:val="auto"/>
              </w:rPr>
              <w:t>8</w:t>
            </w:r>
            <w:r w:rsidRPr="005E107E">
              <w:rPr>
                <w:color w:val="auto"/>
              </w:rPr>
              <w:t>:</w:t>
            </w:r>
            <w:r>
              <w:rPr>
                <w:color w:val="auto"/>
              </w:rPr>
              <w:t>1999</w:t>
            </w:r>
            <w:r w:rsidR="00060378">
              <w:rPr>
                <w:color w:val="auto"/>
              </w:rPr>
              <w:t>/Z1:2015</w:t>
            </w:r>
            <w:r w:rsidRPr="00C53F1B">
              <w:rPr>
                <w:color w:val="auto"/>
              </w:rPr>
              <w:t xml:space="preserve"> (</w:t>
            </w:r>
            <w:r w:rsidRPr="004F379E">
              <w:rPr>
                <w:color w:val="auto"/>
              </w:rPr>
              <w:t>36</w:t>
            </w:r>
            <w:r>
              <w:rPr>
                <w:color w:val="auto"/>
              </w:rPr>
              <w:t> </w:t>
            </w:r>
            <w:r w:rsidRPr="004F379E">
              <w:rPr>
                <w:color w:val="auto"/>
              </w:rPr>
              <w:t>4604</w:t>
            </w:r>
            <w:r w:rsidRPr="00C53F1B">
              <w:rPr>
                <w:color w:val="auto"/>
              </w:rPr>
              <w:t>)</w:t>
            </w:r>
            <w:r>
              <w:rPr>
                <w:color w:val="auto"/>
              </w:rPr>
              <w:t xml:space="preserve"> </w:t>
            </w:r>
            <w:r>
              <w:t>Fotovoltaické součástky - Část 8: Měření spektrální citlivosti fotovoltaické (FV) součástky</w:t>
            </w:r>
            <w:r w:rsidR="00060378">
              <w:t xml:space="preserve"> (</w:t>
            </w:r>
            <w:r w:rsidR="00060378" w:rsidRPr="002934B2">
              <w:rPr>
                <w:rFonts w:eastAsia="TimesNewRomanPSMT"/>
              </w:rPr>
              <w:t>S účinností od 2017-06-12 se zrušuje</w:t>
            </w:r>
            <w:r w:rsidR="00060378">
              <w:t>).</w:t>
            </w:r>
          </w:p>
        </w:tc>
        <w:tc>
          <w:tcPr>
            <w:tcW w:w="3387" w:type="dxa"/>
            <w:tcBorders>
              <w:top w:val="single" w:sz="4" w:space="0" w:color="auto"/>
              <w:bottom w:val="single" w:sz="4" w:space="0" w:color="auto"/>
              <w:right w:val="single" w:sz="4" w:space="0" w:color="auto"/>
            </w:tcBorders>
            <w:shd w:val="clear" w:color="auto" w:fill="FFFFFF"/>
          </w:tcPr>
          <w:p w:rsidR="00060378" w:rsidRPr="00060378" w:rsidRDefault="00060378" w:rsidP="00060378">
            <w:pPr>
              <w:autoSpaceDE w:val="0"/>
              <w:autoSpaceDN w:val="0"/>
              <w:adjustRightInd w:val="0"/>
              <w:rPr>
                <w:rFonts w:eastAsia="TimesNewRomanPSMT" w:cs="Arial"/>
                <w:color w:val="FF0000"/>
                <w:sz w:val="18"/>
                <w:szCs w:val="18"/>
              </w:rPr>
            </w:pPr>
            <w:r w:rsidRPr="00060378">
              <w:rPr>
                <w:rFonts w:eastAsia="TimesNewRomanPSMT" w:cs="Arial"/>
                <w:color w:val="FF0000"/>
                <w:sz w:val="18"/>
                <w:szCs w:val="18"/>
              </w:rPr>
              <w:t>S účinností od 2017-06-12 se zrušuje</w:t>
            </w:r>
          </w:p>
          <w:p w:rsidR="00215BB9" w:rsidRPr="00060378" w:rsidRDefault="00215BB9">
            <w:pPr>
              <w:pStyle w:val="Tabulka-obsah"/>
              <w:rPr>
                <w:sz w:val="18"/>
                <w:szCs w:val="18"/>
              </w:rPr>
            </w:pPr>
          </w:p>
        </w:tc>
      </w:tr>
      <w:tr w:rsidR="00060378" w:rsidTr="00562F76">
        <w:trPr>
          <w:jc w:val="center"/>
        </w:trPr>
        <w:tc>
          <w:tcPr>
            <w:tcW w:w="1560" w:type="dxa"/>
            <w:tcBorders>
              <w:top w:val="single" w:sz="4" w:space="0" w:color="auto"/>
              <w:bottom w:val="single" w:sz="4" w:space="0" w:color="auto"/>
            </w:tcBorders>
            <w:shd w:val="clear" w:color="auto" w:fill="FFFFFF"/>
          </w:tcPr>
          <w:p w:rsidR="00060378" w:rsidRDefault="00706867">
            <w:pPr>
              <w:pStyle w:val="Tabulka-archiv"/>
            </w:pPr>
            <w:r>
              <w:t>N</w:t>
            </w:r>
          </w:p>
        </w:tc>
        <w:tc>
          <w:tcPr>
            <w:tcW w:w="4961" w:type="dxa"/>
            <w:tcBorders>
              <w:top w:val="single" w:sz="4" w:space="0" w:color="auto"/>
              <w:bottom w:val="single" w:sz="4" w:space="0" w:color="auto"/>
            </w:tcBorders>
            <w:shd w:val="clear" w:color="auto" w:fill="FFFFFF"/>
          </w:tcPr>
          <w:p w:rsidR="00060378" w:rsidRPr="00060378" w:rsidRDefault="00060378" w:rsidP="00060378">
            <w:pPr>
              <w:pStyle w:val="Tabulka-pedpisy"/>
            </w:pPr>
            <w:r w:rsidRPr="00060378">
              <w:t xml:space="preserve">EN 60904-8:2014 zavedena v </w:t>
            </w:r>
            <w:r w:rsidRPr="00060378">
              <w:rPr>
                <w:rFonts w:eastAsia="TimesNewRomanPS-BoldMT"/>
              </w:rPr>
              <w:t>ČSN EN 60904-8 ed. 2:</w:t>
            </w:r>
            <w:r w:rsidRPr="00060378">
              <w:rPr>
                <w:rFonts w:eastAsia="TimesNewRomanPSMT"/>
              </w:rPr>
              <w:t>2015</w:t>
            </w:r>
            <w:r w:rsidRPr="00060378">
              <w:rPr>
                <w:rFonts w:eastAsia="TimesNewRomanPS-BoldMT"/>
              </w:rPr>
              <w:t xml:space="preserve"> </w:t>
            </w:r>
            <w:r w:rsidRPr="00060378">
              <w:rPr>
                <w:rFonts w:eastAsia="TimesNewRomanPSMT"/>
              </w:rPr>
              <w:t xml:space="preserve">(36 4604) </w:t>
            </w:r>
            <w:r w:rsidRPr="00060378">
              <w:rPr>
                <w:rFonts w:eastAsia="TimesNewRomanPS-BoldMT"/>
              </w:rPr>
              <w:t>Fotovoltaické součástky - Část 8: Měření spektrální citlivosti fotovoltaické (PV) součástky</w:t>
            </w:r>
            <w:r w:rsidRPr="00060378">
              <w:rPr>
                <w:rFonts w:eastAsia="TimesNewRomanPSMT"/>
              </w:rPr>
              <w:t>*.</w:t>
            </w:r>
          </w:p>
        </w:tc>
        <w:tc>
          <w:tcPr>
            <w:tcW w:w="3387" w:type="dxa"/>
            <w:tcBorders>
              <w:top w:val="single" w:sz="4" w:space="0" w:color="auto"/>
              <w:bottom w:val="single" w:sz="4" w:space="0" w:color="auto"/>
              <w:right w:val="single" w:sz="4" w:space="0" w:color="auto"/>
            </w:tcBorders>
            <w:shd w:val="clear" w:color="auto" w:fill="FFFFFF"/>
          </w:tcPr>
          <w:p w:rsidR="00060378" w:rsidRPr="00060378" w:rsidRDefault="00060378" w:rsidP="00060378">
            <w:pPr>
              <w:autoSpaceDE w:val="0"/>
              <w:autoSpaceDN w:val="0"/>
              <w:adjustRightInd w:val="0"/>
              <w:rPr>
                <w:rFonts w:eastAsia="TimesNewRomanPSMT" w:cs="Arial"/>
                <w:color w:val="FF0000"/>
                <w:sz w:val="18"/>
                <w:szCs w:val="18"/>
              </w:rPr>
            </w:pPr>
            <w:r>
              <w:rPr>
                <w:rFonts w:eastAsia="TimesNewRomanPSMT" w:cs="Arial"/>
                <w:color w:val="FF0000"/>
                <w:sz w:val="18"/>
                <w:szCs w:val="18"/>
              </w:rPr>
              <w:t>ORIGINÁL</w:t>
            </w:r>
          </w:p>
        </w:tc>
      </w:tr>
      <w:tr w:rsidR="00215BB9" w:rsidTr="00562F76">
        <w:trPr>
          <w:jc w:val="center"/>
        </w:trPr>
        <w:tc>
          <w:tcPr>
            <w:tcW w:w="1560" w:type="dxa"/>
            <w:tcBorders>
              <w:top w:val="single" w:sz="4" w:space="0" w:color="auto"/>
              <w:bottom w:val="single" w:sz="4" w:space="0" w:color="auto"/>
            </w:tcBorders>
            <w:shd w:val="clear" w:color="auto" w:fill="FFFFFF"/>
          </w:tcPr>
          <w:p w:rsidR="00215BB9" w:rsidRDefault="00215BB9">
            <w:pPr>
              <w:pStyle w:val="Tabulka-archiv"/>
            </w:pPr>
          </w:p>
        </w:tc>
        <w:tc>
          <w:tcPr>
            <w:tcW w:w="4961" w:type="dxa"/>
            <w:tcBorders>
              <w:top w:val="single" w:sz="4" w:space="0" w:color="auto"/>
              <w:bottom w:val="single" w:sz="4" w:space="0" w:color="auto"/>
            </w:tcBorders>
            <w:shd w:val="clear" w:color="auto" w:fill="FFFFFF"/>
          </w:tcPr>
          <w:p w:rsidR="00215BB9" w:rsidRPr="00FC6F92" w:rsidRDefault="00215BB9" w:rsidP="002278CB">
            <w:pPr>
              <w:pStyle w:val="Tabulka-pedpisy"/>
            </w:pPr>
            <w:r w:rsidRPr="00C53F1B">
              <w:rPr>
                <w:rFonts w:cs="Arial"/>
                <w:color w:val="auto"/>
              </w:rPr>
              <w:t>EN 60904-</w:t>
            </w:r>
            <w:r>
              <w:rPr>
                <w:rFonts w:cs="Arial"/>
                <w:color w:val="auto"/>
              </w:rPr>
              <w:t>9</w:t>
            </w:r>
            <w:r w:rsidRPr="00C53F1B">
              <w:rPr>
                <w:rFonts w:cs="Arial"/>
                <w:color w:val="auto"/>
              </w:rPr>
              <w:t>:200</w:t>
            </w:r>
            <w:r>
              <w:rPr>
                <w:rFonts w:cs="Arial"/>
                <w:color w:val="auto"/>
              </w:rPr>
              <w:t>7</w:t>
            </w:r>
            <w:r w:rsidRPr="00C53F1B">
              <w:rPr>
                <w:rFonts w:cs="Arial"/>
                <w:color w:val="auto"/>
              </w:rPr>
              <w:t xml:space="preserve"> zavedena </w:t>
            </w:r>
            <w:r w:rsidRPr="005E107E">
              <w:rPr>
                <w:rFonts w:cs="Arial"/>
                <w:color w:val="auto"/>
              </w:rPr>
              <w:t>v ČSN EN 60904-</w:t>
            </w:r>
            <w:r>
              <w:rPr>
                <w:rFonts w:cs="Arial"/>
                <w:color w:val="auto"/>
              </w:rPr>
              <w:t>9</w:t>
            </w:r>
            <w:r w:rsidRPr="005E107E">
              <w:rPr>
                <w:rFonts w:cs="Arial"/>
                <w:color w:val="auto"/>
              </w:rPr>
              <w:t>:200</w:t>
            </w:r>
            <w:r>
              <w:rPr>
                <w:rFonts w:cs="Arial"/>
                <w:color w:val="auto"/>
              </w:rPr>
              <w:t>8</w:t>
            </w:r>
            <w:r w:rsidRPr="00C53F1B">
              <w:rPr>
                <w:rFonts w:cs="Arial"/>
                <w:color w:val="auto"/>
              </w:rPr>
              <w:t xml:space="preserve"> (</w:t>
            </w:r>
            <w:r w:rsidRPr="004F379E">
              <w:rPr>
                <w:rFonts w:cs="Arial"/>
                <w:color w:val="auto"/>
              </w:rPr>
              <w:t>36</w:t>
            </w:r>
            <w:r>
              <w:rPr>
                <w:rFonts w:cs="Arial"/>
                <w:color w:val="auto"/>
              </w:rPr>
              <w:t> </w:t>
            </w:r>
            <w:r w:rsidRPr="004F379E">
              <w:rPr>
                <w:rFonts w:cs="Arial"/>
                <w:color w:val="auto"/>
              </w:rPr>
              <w:t>4604</w:t>
            </w:r>
            <w:r w:rsidRPr="00C53F1B">
              <w:rPr>
                <w:rFonts w:cs="Arial"/>
                <w:color w:val="auto"/>
              </w:rPr>
              <w:t>)</w:t>
            </w:r>
            <w:r>
              <w:rPr>
                <w:rFonts w:cs="Arial"/>
                <w:color w:val="auto"/>
              </w:rPr>
              <w:t xml:space="preserve"> </w:t>
            </w:r>
            <w:r>
              <w:t>Fotovoltaické součástky - Část 9: Požadavky na výkon solárního simulátoru.</w:t>
            </w:r>
          </w:p>
        </w:tc>
        <w:tc>
          <w:tcPr>
            <w:tcW w:w="3387" w:type="dxa"/>
            <w:tcBorders>
              <w:top w:val="single" w:sz="4" w:space="0" w:color="auto"/>
              <w:bottom w:val="single" w:sz="4" w:space="0" w:color="auto"/>
              <w:right w:val="single" w:sz="4" w:space="0" w:color="auto"/>
            </w:tcBorders>
            <w:shd w:val="clear" w:color="auto" w:fill="FFFFFF"/>
          </w:tcPr>
          <w:p w:rsidR="00215BB9" w:rsidRDefault="00215BB9">
            <w:pPr>
              <w:pStyle w:val="Tabulka-obsah"/>
            </w:pPr>
          </w:p>
        </w:tc>
      </w:tr>
      <w:tr w:rsidR="00215BB9" w:rsidTr="00562F76">
        <w:trPr>
          <w:jc w:val="center"/>
        </w:trPr>
        <w:tc>
          <w:tcPr>
            <w:tcW w:w="1560" w:type="dxa"/>
            <w:tcBorders>
              <w:top w:val="single" w:sz="4" w:space="0" w:color="auto"/>
              <w:bottom w:val="single" w:sz="4" w:space="0" w:color="auto"/>
            </w:tcBorders>
            <w:shd w:val="clear" w:color="auto" w:fill="FFFFFF"/>
          </w:tcPr>
          <w:p w:rsidR="00215BB9" w:rsidRDefault="00215BB9">
            <w:pPr>
              <w:pStyle w:val="Tabulka-archiv"/>
            </w:pPr>
          </w:p>
        </w:tc>
        <w:tc>
          <w:tcPr>
            <w:tcW w:w="4961" w:type="dxa"/>
            <w:tcBorders>
              <w:top w:val="single" w:sz="4" w:space="0" w:color="auto"/>
              <w:bottom w:val="single" w:sz="4" w:space="0" w:color="auto"/>
            </w:tcBorders>
            <w:shd w:val="clear" w:color="auto" w:fill="FFFFFF"/>
          </w:tcPr>
          <w:p w:rsidR="00215BB9" w:rsidRPr="00FC6F92" w:rsidRDefault="00215BB9" w:rsidP="002278CB">
            <w:pPr>
              <w:pStyle w:val="Tabulka-pedpisy"/>
            </w:pPr>
            <w:r w:rsidRPr="004F379E">
              <w:rPr>
                <w:rFonts w:cs="Arial"/>
                <w:color w:val="auto"/>
              </w:rPr>
              <w:t>EN 60904-1</w:t>
            </w:r>
            <w:r>
              <w:rPr>
                <w:rFonts w:cs="Arial"/>
                <w:color w:val="auto"/>
              </w:rPr>
              <w:t>0</w:t>
            </w:r>
            <w:r w:rsidRPr="004F379E">
              <w:rPr>
                <w:rFonts w:cs="Arial"/>
                <w:color w:val="auto"/>
              </w:rPr>
              <w:t>:20</w:t>
            </w:r>
            <w:r>
              <w:rPr>
                <w:rFonts w:cs="Arial"/>
                <w:color w:val="auto"/>
              </w:rPr>
              <w:t>10</w:t>
            </w:r>
            <w:r w:rsidRPr="004F379E">
              <w:rPr>
                <w:rFonts w:cs="Arial"/>
                <w:color w:val="auto"/>
              </w:rPr>
              <w:t xml:space="preserve"> zavedena v ČSN EN 60904-1</w:t>
            </w:r>
            <w:r>
              <w:rPr>
                <w:rFonts w:cs="Arial"/>
                <w:color w:val="auto"/>
              </w:rPr>
              <w:t>0</w:t>
            </w:r>
            <w:r w:rsidRPr="004F379E">
              <w:rPr>
                <w:rFonts w:cs="Arial"/>
                <w:color w:val="auto"/>
              </w:rPr>
              <w:t xml:space="preserve"> ed. 2:20</w:t>
            </w:r>
            <w:r>
              <w:rPr>
                <w:rFonts w:cs="Arial"/>
                <w:color w:val="auto"/>
              </w:rPr>
              <w:t>10</w:t>
            </w:r>
            <w:r w:rsidRPr="004F379E">
              <w:rPr>
                <w:rFonts w:cs="Arial"/>
                <w:color w:val="auto"/>
              </w:rPr>
              <w:t xml:space="preserve"> (36</w:t>
            </w:r>
            <w:r>
              <w:rPr>
                <w:rFonts w:cs="Arial"/>
                <w:color w:val="auto"/>
              </w:rPr>
              <w:t> </w:t>
            </w:r>
            <w:r w:rsidRPr="004F379E">
              <w:rPr>
                <w:rFonts w:cs="Arial"/>
                <w:color w:val="auto"/>
              </w:rPr>
              <w:t>4604)</w:t>
            </w:r>
            <w:r>
              <w:rPr>
                <w:rFonts w:cs="Arial"/>
                <w:color w:val="auto"/>
              </w:rPr>
              <w:t xml:space="preserve"> </w:t>
            </w:r>
            <w:r>
              <w:t>Fotovoltaické součástky - Část 10: Metody měření linearity.</w:t>
            </w:r>
          </w:p>
        </w:tc>
        <w:tc>
          <w:tcPr>
            <w:tcW w:w="3387" w:type="dxa"/>
            <w:tcBorders>
              <w:top w:val="single" w:sz="4" w:space="0" w:color="auto"/>
              <w:bottom w:val="single" w:sz="4" w:space="0" w:color="auto"/>
              <w:right w:val="single" w:sz="4" w:space="0" w:color="auto"/>
            </w:tcBorders>
            <w:shd w:val="clear" w:color="auto" w:fill="FFFFFF"/>
          </w:tcPr>
          <w:p w:rsidR="00215BB9" w:rsidRDefault="00215BB9">
            <w:pPr>
              <w:pStyle w:val="Tabulka-obsah"/>
            </w:pPr>
          </w:p>
        </w:tc>
      </w:tr>
      <w:tr w:rsidR="00215BB9" w:rsidTr="00562F76">
        <w:trPr>
          <w:jc w:val="center"/>
        </w:trPr>
        <w:tc>
          <w:tcPr>
            <w:tcW w:w="1560" w:type="dxa"/>
            <w:tcBorders>
              <w:top w:val="single" w:sz="4" w:space="0" w:color="auto"/>
              <w:bottom w:val="single" w:sz="4" w:space="0" w:color="auto"/>
            </w:tcBorders>
            <w:shd w:val="clear" w:color="auto" w:fill="FFFFFF"/>
          </w:tcPr>
          <w:p w:rsidR="00215BB9" w:rsidRDefault="00215BB9">
            <w:pPr>
              <w:pStyle w:val="Tabulka-archiv"/>
            </w:pPr>
          </w:p>
        </w:tc>
        <w:tc>
          <w:tcPr>
            <w:tcW w:w="4961" w:type="dxa"/>
            <w:tcBorders>
              <w:top w:val="single" w:sz="4" w:space="0" w:color="auto"/>
              <w:bottom w:val="single" w:sz="4" w:space="0" w:color="auto"/>
            </w:tcBorders>
            <w:shd w:val="clear" w:color="auto" w:fill="FFFFFF"/>
          </w:tcPr>
          <w:p w:rsidR="00215BB9" w:rsidRPr="004F379E" w:rsidRDefault="00215BB9" w:rsidP="002278CB">
            <w:pPr>
              <w:pStyle w:val="Tabulka-pedpisy"/>
              <w:rPr>
                <w:rFonts w:cs="Arial"/>
                <w:color w:val="auto"/>
              </w:rPr>
            </w:pPr>
            <w:r w:rsidRPr="003D0C9F">
              <w:rPr>
                <w:rFonts w:cs="Arial"/>
                <w:color w:val="auto"/>
              </w:rPr>
              <w:t>EN 15316-4-6:2007 zavedena v ČSN EN 15316-4-6:2014 (06</w:t>
            </w:r>
            <w:r>
              <w:rPr>
                <w:rFonts w:cs="Arial"/>
                <w:color w:val="auto"/>
              </w:rPr>
              <w:t> </w:t>
            </w:r>
            <w:r w:rsidRPr="003D0C9F">
              <w:rPr>
                <w:rFonts w:cs="Arial"/>
                <w:color w:val="auto"/>
              </w:rPr>
              <w:t>0401) Tepelné soustavy v budovách - Výpočtová metoda pro stanovení energetických potřeb a účinností soustavy - Část 4-6: Výroba tepla</w:t>
            </w:r>
            <w:r>
              <w:t>, fotovoltaické soustavy.</w:t>
            </w:r>
          </w:p>
        </w:tc>
        <w:tc>
          <w:tcPr>
            <w:tcW w:w="3387" w:type="dxa"/>
            <w:tcBorders>
              <w:top w:val="single" w:sz="4" w:space="0" w:color="auto"/>
              <w:bottom w:val="single" w:sz="4" w:space="0" w:color="auto"/>
              <w:right w:val="single" w:sz="4" w:space="0" w:color="auto"/>
            </w:tcBorders>
            <w:shd w:val="clear" w:color="auto" w:fill="FFFFFF"/>
          </w:tcPr>
          <w:p w:rsidR="00215BB9" w:rsidRDefault="00215BB9">
            <w:pPr>
              <w:pStyle w:val="Tabulka-obsah"/>
            </w:pPr>
          </w:p>
        </w:tc>
      </w:tr>
      <w:tr w:rsidR="00215BB9" w:rsidTr="00562F76">
        <w:trPr>
          <w:jc w:val="center"/>
        </w:trPr>
        <w:tc>
          <w:tcPr>
            <w:tcW w:w="1560" w:type="dxa"/>
            <w:tcBorders>
              <w:top w:val="single" w:sz="4" w:space="0" w:color="auto"/>
              <w:bottom w:val="single" w:sz="4" w:space="0" w:color="auto"/>
            </w:tcBorders>
            <w:shd w:val="clear" w:color="auto" w:fill="FFFFFF"/>
          </w:tcPr>
          <w:p w:rsidR="00215BB9" w:rsidRDefault="00215BB9">
            <w:pPr>
              <w:pStyle w:val="Tabulka-archiv"/>
            </w:pPr>
          </w:p>
        </w:tc>
        <w:tc>
          <w:tcPr>
            <w:tcW w:w="4961" w:type="dxa"/>
            <w:tcBorders>
              <w:top w:val="single" w:sz="4" w:space="0" w:color="auto"/>
              <w:bottom w:val="single" w:sz="4" w:space="0" w:color="auto"/>
            </w:tcBorders>
            <w:shd w:val="clear" w:color="auto" w:fill="FFFFFF"/>
          </w:tcPr>
          <w:p w:rsidR="00215BB9" w:rsidRPr="003D0C9F" w:rsidRDefault="00215BB9" w:rsidP="002278CB">
            <w:pPr>
              <w:pStyle w:val="Tabulka-pedpisy"/>
              <w:rPr>
                <w:rFonts w:cs="Arial"/>
                <w:color w:val="auto"/>
              </w:rPr>
            </w:pPr>
            <w:r w:rsidRPr="003D0C9F">
              <w:rPr>
                <w:rFonts w:cs="Arial"/>
                <w:color w:val="auto"/>
              </w:rPr>
              <w:t>EN 60891:2010 zavedena v ČSN EN 60891 ed. 2:2010 (36 4601) Fotovoltaické součástky - Postupy pro korekce teploty a ozařování na změřených voltampérových charakteristikách.</w:t>
            </w:r>
          </w:p>
        </w:tc>
        <w:tc>
          <w:tcPr>
            <w:tcW w:w="3387" w:type="dxa"/>
            <w:tcBorders>
              <w:top w:val="single" w:sz="4" w:space="0" w:color="auto"/>
              <w:bottom w:val="single" w:sz="4" w:space="0" w:color="auto"/>
              <w:right w:val="single" w:sz="4" w:space="0" w:color="auto"/>
            </w:tcBorders>
            <w:shd w:val="clear" w:color="auto" w:fill="FFFFFF"/>
          </w:tcPr>
          <w:p w:rsidR="00215BB9" w:rsidRDefault="00215BB9">
            <w:pPr>
              <w:pStyle w:val="Tabulka-obsah"/>
            </w:pPr>
          </w:p>
        </w:tc>
      </w:tr>
      <w:tr w:rsidR="00215BB9" w:rsidTr="00562F76">
        <w:trPr>
          <w:jc w:val="center"/>
        </w:trPr>
        <w:tc>
          <w:tcPr>
            <w:tcW w:w="1560" w:type="dxa"/>
            <w:tcBorders>
              <w:top w:val="single" w:sz="4" w:space="0" w:color="auto"/>
              <w:bottom w:val="single" w:sz="4" w:space="0" w:color="auto"/>
            </w:tcBorders>
            <w:shd w:val="clear" w:color="auto" w:fill="FFFFFF"/>
          </w:tcPr>
          <w:p w:rsidR="00215BB9" w:rsidRDefault="00215BB9">
            <w:pPr>
              <w:pStyle w:val="Tabulka-archiv"/>
            </w:pPr>
          </w:p>
        </w:tc>
        <w:tc>
          <w:tcPr>
            <w:tcW w:w="4961" w:type="dxa"/>
            <w:tcBorders>
              <w:top w:val="single" w:sz="4" w:space="0" w:color="auto"/>
              <w:bottom w:val="single" w:sz="4" w:space="0" w:color="auto"/>
            </w:tcBorders>
            <w:shd w:val="clear" w:color="auto" w:fill="FFFFFF"/>
          </w:tcPr>
          <w:p w:rsidR="00215BB9" w:rsidRPr="004F379E" w:rsidRDefault="00215BB9" w:rsidP="002278CB">
            <w:pPr>
              <w:pStyle w:val="Tabulka-pedpisy"/>
              <w:rPr>
                <w:rFonts w:cs="Arial"/>
                <w:color w:val="auto"/>
              </w:rPr>
            </w:pPr>
            <w:r w:rsidRPr="003D0C9F">
              <w:rPr>
                <w:rFonts w:cs="Arial"/>
                <w:color w:val="auto"/>
              </w:rPr>
              <w:t>EN 61853-1:2011 zavedena v ČSN EN 61853-1:2011 (36 4605) Zkoušení výkonu a jmenovitých údajů energie fotovoltaického (PV) modulu - Část 1: Měření</w:t>
            </w:r>
            <w:r>
              <w:t xml:space="preserve"> výkonnosti ozařování a teploty a jmenovité údaje výkonu.</w:t>
            </w:r>
          </w:p>
        </w:tc>
        <w:tc>
          <w:tcPr>
            <w:tcW w:w="3387" w:type="dxa"/>
            <w:tcBorders>
              <w:top w:val="single" w:sz="4" w:space="0" w:color="auto"/>
              <w:bottom w:val="single" w:sz="4" w:space="0" w:color="auto"/>
              <w:right w:val="single" w:sz="4" w:space="0" w:color="auto"/>
            </w:tcBorders>
            <w:shd w:val="clear" w:color="auto" w:fill="FFFFFF"/>
          </w:tcPr>
          <w:p w:rsidR="00215BB9" w:rsidRDefault="00215BB9">
            <w:pPr>
              <w:pStyle w:val="Tabulka-obsah"/>
            </w:pPr>
          </w:p>
        </w:tc>
      </w:tr>
      <w:tr w:rsidR="00215BB9" w:rsidTr="00562F76">
        <w:trPr>
          <w:jc w:val="center"/>
        </w:trPr>
        <w:tc>
          <w:tcPr>
            <w:tcW w:w="1560" w:type="dxa"/>
            <w:tcBorders>
              <w:top w:val="single" w:sz="4" w:space="0" w:color="auto"/>
              <w:bottom w:val="single" w:sz="4" w:space="0" w:color="auto"/>
            </w:tcBorders>
            <w:shd w:val="clear" w:color="auto" w:fill="FFFFFF"/>
          </w:tcPr>
          <w:p w:rsidR="00215BB9" w:rsidRDefault="00215BB9">
            <w:pPr>
              <w:pStyle w:val="Tabulka-archiv"/>
            </w:pPr>
          </w:p>
        </w:tc>
        <w:tc>
          <w:tcPr>
            <w:tcW w:w="4961" w:type="dxa"/>
            <w:tcBorders>
              <w:top w:val="single" w:sz="4" w:space="0" w:color="auto"/>
              <w:bottom w:val="single" w:sz="4" w:space="0" w:color="auto"/>
            </w:tcBorders>
            <w:shd w:val="clear" w:color="auto" w:fill="FFFFFF"/>
          </w:tcPr>
          <w:p w:rsidR="00215BB9" w:rsidRPr="003D0C9F" w:rsidRDefault="00215BB9" w:rsidP="002278CB">
            <w:pPr>
              <w:pStyle w:val="Tabulka-pedpisy"/>
              <w:rPr>
                <w:rFonts w:cs="Arial"/>
                <w:color w:val="auto"/>
              </w:rPr>
            </w:pPr>
            <w:r w:rsidRPr="003D0C9F">
              <w:rPr>
                <w:rFonts w:cs="Arial"/>
                <w:color w:val="auto"/>
              </w:rPr>
              <w:t>EN 62670-1:2014 zavedena v ČSN EN 62670-1:2014 (36 4606) Zkoušení výkonnosti fotovoltaických koncentrátorů (CPV) - Část 1: Normální podmínky.</w:t>
            </w:r>
          </w:p>
        </w:tc>
        <w:tc>
          <w:tcPr>
            <w:tcW w:w="3387" w:type="dxa"/>
            <w:tcBorders>
              <w:top w:val="single" w:sz="4" w:space="0" w:color="auto"/>
              <w:bottom w:val="single" w:sz="4" w:space="0" w:color="auto"/>
              <w:right w:val="single" w:sz="4" w:space="0" w:color="auto"/>
            </w:tcBorders>
            <w:shd w:val="clear" w:color="auto" w:fill="FFFFFF"/>
          </w:tcPr>
          <w:p w:rsidR="00215BB9" w:rsidRDefault="00215BB9">
            <w:pPr>
              <w:pStyle w:val="Tabulka-obsah"/>
            </w:pPr>
          </w:p>
        </w:tc>
      </w:tr>
      <w:tr w:rsidR="00215BB9" w:rsidTr="00562F76">
        <w:trPr>
          <w:jc w:val="center"/>
        </w:trPr>
        <w:tc>
          <w:tcPr>
            <w:tcW w:w="1560" w:type="dxa"/>
            <w:tcBorders>
              <w:top w:val="single" w:sz="4" w:space="0" w:color="auto"/>
              <w:bottom w:val="single" w:sz="4" w:space="0" w:color="auto"/>
            </w:tcBorders>
            <w:shd w:val="clear" w:color="auto" w:fill="FFFFFF"/>
          </w:tcPr>
          <w:p w:rsidR="00215BB9" w:rsidRDefault="00215BB9">
            <w:pPr>
              <w:pStyle w:val="Tabulka-archiv"/>
            </w:pPr>
          </w:p>
        </w:tc>
        <w:tc>
          <w:tcPr>
            <w:tcW w:w="4961" w:type="dxa"/>
            <w:tcBorders>
              <w:top w:val="single" w:sz="4" w:space="0" w:color="auto"/>
              <w:bottom w:val="single" w:sz="4" w:space="0" w:color="auto"/>
            </w:tcBorders>
            <w:shd w:val="clear" w:color="auto" w:fill="FFFFFF"/>
          </w:tcPr>
          <w:p w:rsidR="00215BB9" w:rsidRPr="00804247" w:rsidRDefault="00215BB9" w:rsidP="002278CB">
            <w:pPr>
              <w:pStyle w:val="Tabulka-pedpisy"/>
              <w:rPr>
                <w:rFonts w:cs="Arial"/>
                <w:color w:val="auto"/>
              </w:rPr>
            </w:pPr>
            <w:r w:rsidRPr="00804247">
              <w:rPr>
                <w:rFonts w:cs="Arial"/>
                <w:color w:val="auto"/>
              </w:rPr>
              <w:t>EN 61701:2012 zavedena v ČSN EN 61701 ed. 2:2012 (36 4611) Zkoušení koroze fotovoltaických (PV) modulů solnou mlhou.</w:t>
            </w:r>
          </w:p>
        </w:tc>
        <w:tc>
          <w:tcPr>
            <w:tcW w:w="3387" w:type="dxa"/>
            <w:tcBorders>
              <w:top w:val="single" w:sz="4" w:space="0" w:color="auto"/>
              <w:bottom w:val="single" w:sz="4" w:space="0" w:color="auto"/>
              <w:right w:val="single" w:sz="4" w:space="0" w:color="auto"/>
            </w:tcBorders>
            <w:shd w:val="clear" w:color="auto" w:fill="FFFFFF"/>
          </w:tcPr>
          <w:p w:rsidR="00215BB9" w:rsidRDefault="00215BB9">
            <w:pPr>
              <w:pStyle w:val="Tabulka-obsah"/>
            </w:pPr>
          </w:p>
        </w:tc>
      </w:tr>
      <w:tr w:rsidR="00215BB9" w:rsidTr="00562F76">
        <w:trPr>
          <w:jc w:val="center"/>
        </w:trPr>
        <w:tc>
          <w:tcPr>
            <w:tcW w:w="1560" w:type="dxa"/>
            <w:tcBorders>
              <w:top w:val="single" w:sz="4" w:space="0" w:color="auto"/>
              <w:bottom w:val="single" w:sz="4" w:space="0" w:color="auto"/>
            </w:tcBorders>
            <w:shd w:val="clear" w:color="auto" w:fill="FFFFFF"/>
          </w:tcPr>
          <w:p w:rsidR="00215BB9" w:rsidRDefault="00215BB9">
            <w:pPr>
              <w:pStyle w:val="Tabulka-archiv"/>
            </w:pPr>
          </w:p>
        </w:tc>
        <w:tc>
          <w:tcPr>
            <w:tcW w:w="4961" w:type="dxa"/>
            <w:tcBorders>
              <w:top w:val="single" w:sz="4" w:space="0" w:color="auto"/>
              <w:bottom w:val="single" w:sz="4" w:space="0" w:color="auto"/>
            </w:tcBorders>
            <w:shd w:val="clear" w:color="auto" w:fill="FFFFFF"/>
          </w:tcPr>
          <w:p w:rsidR="00215BB9" w:rsidRPr="00804247" w:rsidRDefault="00215BB9" w:rsidP="002278CB">
            <w:pPr>
              <w:pStyle w:val="Tabulka-pedpisy"/>
              <w:rPr>
                <w:rFonts w:cs="Arial"/>
                <w:color w:val="auto"/>
              </w:rPr>
            </w:pPr>
            <w:r w:rsidRPr="00804247">
              <w:rPr>
                <w:rFonts w:cs="Arial"/>
                <w:color w:val="auto"/>
              </w:rPr>
              <w:t>EN 61702:1999 zavedena v ČSN EN 61702:2000 (36 4612) Výkonnost přímo vázaných fotovoltaických (FV) čerpacích systémů.</w:t>
            </w:r>
          </w:p>
        </w:tc>
        <w:tc>
          <w:tcPr>
            <w:tcW w:w="3387" w:type="dxa"/>
            <w:tcBorders>
              <w:top w:val="single" w:sz="4" w:space="0" w:color="auto"/>
              <w:bottom w:val="single" w:sz="4" w:space="0" w:color="auto"/>
              <w:right w:val="single" w:sz="4" w:space="0" w:color="auto"/>
            </w:tcBorders>
            <w:shd w:val="clear" w:color="auto" w:fill="FFFFFF"/>
          </w:tcPr>
          <w:p w:rsidR="00215BB9" w:rsidRDefault="00215BB9">
            <w:pPr>
              <w:pStyle w:val="Tabulka-obsah"/>
            </w:pPr>
          </w:p>
        </w:tc>
      </w:tr>
      <w:tr w:rsidR="00215BB9" w:rsidTr="00562F76">
        <w:trPr>
          <w:jc w:val="center"/>
        </w:trPr>
        <w:tc>
          <w:tcPr>
            <w:tcW w:w="1560" w:type="dxa"/>
            <w:tcBorders>
              <w:top w:val="single" w:sz="4" w:space="0" w:color="auto"/>
              <w:bottom w:val="single" w:sz="4" w:space="0" w:color="auto"/>
            </w:tcBorders>
            <w:shd w:val="clear" w:color="auto" w:fill="FFFFFF"/>
          </w:tcPr>
          <w:p w:rsidR="00215BB9" w:rsidRDefault="00215BB9">
            <w:pPr>
              <w:pStyle w:val="Tabulka-archiv"/>
            </w:pPr>
          </w:p>
        </w:tc>
        <w:tc>
          <w:tcPr>
            <w:tcW w:w="4961" w:type="dxa"/>
            <w:tcBorders>
              <w:top w:val="single" w:sz="4" w:space="0" w:color="auto"/>
              <w:bottom w:val="single" w:sz="4" w:space="0" w:color="auto"/>
            </w:tcBorders>
            <w:shd w:val="clear" w:color="auto" w:fill="FFFFFF"/>
          </w:tcPr>
          <w:p w:rsidR="00215BB9" w:rsidRPr="00804247" w:rsidRDefault="00215BB9" w:rsidP="002278CB">
            <w:pPr>
              <w:pStyle w:val="Tabulka-pedpisy"/>
              <w:rPr>
                <w:rFonts w:cs="Arial"/>
                <w:color w:val="auto"/>
              </w:rPr>
            </w:pPr>
            <w:r w:rsidRPr="00804247">
              <w:rPr>
                <w:rFonts w:cs="Arial"/>
                <w:color w:val="auto"/>
              </w:rPr>
              <w:t>EN 62716:2013 zavedena v ČSN EN 62716:2014 (36 4614) Fotovoltaické (PV) moduly - Zkoušení koroze amoniakem.</w:t>
            </w:r>
          </w:p>
        </w:tc>
        <w:tc>
          <w:tcPr>
            <w:tcW w:w="3387" w:type="dxa"/>
            <w:tcBorders>
              <w:top w:val="single" w:sz="4" w:space="0" w:color="auto"/>
              <w:bottom w:val="single" w:sz="4" w:space="0" w:color="auto"/>
              <w:right w:val="single" w:sz="4" w:space="0" w:color="auto"/>
            </w:tcBorders>
            <w:shd w:val="clear" w:color="auto" w:fill="FFFFFF"/>
          </w:tcPr>
          <w:p w:rsidR="00215BB9" w:rsidRDefault="00215BB9">
            <w:pPr>
              <w:pStyle w:val="Tabulka-obsah"/>
            </w:pPr>
          </w:p>
        </w:tc>
      </w:tr>
      <w:tr w:rsidR="00215BB9" w:rsidTr="00562F76">
        <w:trPr>
          <w:jc w:val="center"/>
        </w:trPr>
        <w:tc>
          <w:tcPr>
            <w:tcW w:w="1560" w:type="dxa"/>
            <w:tcBorders>
              <w:top w:val="single" w:sz="4" w:space="0" w:color="auto"/>
              <w:bottom w:val="single" w:sz="4" w:space="0" w:color="auto"/>
            </w:tcBorders>
            <w:shd w:val="clear" w:color="auto" w:fill="FFFFFF"/>
          </w:tcPr>
          <w:p w:rsidR="00215BB9" w:rsidRDefault="00215BB9">
            <w:pPr>
              <w:pStyle w:val="Tabulka-archiv"/>
            </w:pPr>
          </w:p>
        </w:tc>
        <w:tc>
          <w:tcPr>
            <w:tcW w:w="4961" w:type="dxa"/>
            <w:tcBorders>
              <w:top w:val="single" w:sz="4" w:space="0" w:color="auto"/>
              <w:bottom w:val="single" w:sz="4" w:space="0" w:color="auto"/>
            </w:tcBorders>
            <w:shd w:val="clear" w:color="auto" w:fill="FFFFFF"/>
          </w:tcPr>
          <w:p w:rsidR="00215BB9" w:rsidRPr="00804247" w:rsidRDefault="00215BB9" w:rsidP="002278CB">
            <w:pPr>
              <w:pStyle w:val="Tabulka-pedpisy"/>
              <w:rPr>
                <w:rFonts w:cs="Arial"/>
                <w:color w:val="auto"/>
              </w:rPr>
            </w:pPr>
            <w:r w:rsidRPr="00804247">
              <w:rPr>
                <w:rFonts w:cs="Arial"/>
                <w:color w:val="auto"/>
              </w:rPr>
              <w:t>EN 62124:2005 zavedena v ČSN EN 62124:2005 (36 4621) Samostatné fotovoltaické (PV) systémy - Ověření návrhu.</w:t>
            </w:r>
          </w:p>
        </w:tc>
        <w:tc>
          <w:tcPr>
            <w:tcW w:w="3387" w:type="dxa"/>
            <w:tcBorders>
              <w:top w:val="single" w:sz="4" w:space="0" w:color="auto"/>
              <w:bottom w:val="single" w:sz="4" w:space="0" w:color="auto"/>
              <w:right w:val="single" w:sz="4" w:space="0" w:color="auto"/>
            </w:tcBorders>
            <w:shd w:val="clear" w:color="auto" w:fill="FFFFFF"/>
          </w:tcPr>
          <w:p w:rsidR="00215BB9" w:rsidRDefault="00215BB9">
            <w:pPr>
              <w:pStyle w:val="Tabulka-obsah"/>
            </w:pPr>
          </w:p>
        </w:tc>
      </w:tr>
      <w:tr w:rsidR="00215BB9" w:rsidTr="00562F76">
        <w:trPr>
          <w:jc w:val="center"/>
        </w:trPr>
        <w:tc>
          <w:tcPr>
            <w:tcW w:w="1560" w:type="dxa"/>
            <w:tcBorders>
              <w:top w:val="single" w:sz="4" w:space="0" w:color="auto"/>
              <w:bottom w:val="single" w:sz="4" w:space="0" w:color="auto"/>
            </w:tcBorders>
            <w:shd w:val="clear" w:color="auto" w:fill="FFFFFF"/>
          </w:tcPr>
          <w:p w:rsidR="00215BB9" w:rsidRDefault="00215BB9">
            <w:pPr>
              <w:pStyle w:val="Tabulka-archiv"/>
            </w:pPr>
          </w:p>
        </w:tc>
        <w:tc>
          <w:tcPr>
            <w:tcW w:w="4961" w:type="dxa"/>
            <w:tcBorders>
              <w:top w:val="single" w:sz="4" w:space="0" w:color="auto"/>
              <w:bottom w:val="single" w:sz="4" w:space="0" w:color="auto"/>
            </w:tcBorders>
            <w:shd w:val="clear" w:color="auto" w:fill="FFFFFF"/>
          </w:tcPr>
          <w:p w:rsidR="00215BB9" w:rsidRPr="00804247" w:rsidRDefault="00215BB9" w:rsidP="002278CB">
            <w:pPr>
              <w:pStyle w:val="Tabulka-pedpisy"/>
              <w:rPr>
                <w:rFonts w:cs="Arial"/>
                <w:color w:val="auto"/>
              </w:rPr>
            </w:pPr>
            <w:r w:rsidRPr="00804247">
              <w:rPr>
                <w:rFonts w:cs="Arial"/>
                <w:color w:val="auto"/>
              </w:rPr>
              <w:t xml:space="preserve">EN 62093:2005 zavedena v ČSN EN 62093:2005 </w:t>
            </w:r>
            <w:r w:rsidRPr="00804247">
              <w:rPr>
                <w:rFonts w:cs="Arial"/>
                <w:color w:val="auto"/>
              </w:rPr>
              <w:lastRenderedPageBreak/>
              <w:t>(36 4622) Součástky BOS pro fotovoltaické systémy - Přírodní prostředí pro posuzování způsobilosti návrhu.</w:t>
            </w:r>
          </w:p>
        </w:tc>
        <w:tc>
          <w:tcPr>
            <w:tcW w:w="3387" w:type="dxa"/>
            <w:tcBorders>
              <w:top w:val="single" w:sz="4" w:space="0" w:color="auto"/>
              <w:bottom w:val="single" w:sz="4" w:space="0" w:color="auto"/>
              <w:right w:val="single" w:sz="4" w:space="0" w:color="auto"/>
            </w:tcBorders>
            <w:shd w:val="clear" w:color="auto" w:fill="FFFFFF"/>
          </w:tcPr>
          <w:p w:rsidR="00215BB9" w:rsidRDefault="00215BB9">
            <w:pPr>
              <w:pStyle w:val="Tabulka-obsah"/>
            </w:pPr>
          </w:p>
        </w:tc>
      </w:tr>
      <w:tr w:rsidR="00215BB9" w:rsidTr="00562F76">
        <w:trPr>
          <w:jc w:val="center"/>
        </w:trPr>
        <w:tc>
          <w:tcPr>
            <w:tcW w:w="1560" w:type="dxa"/>
            <w:tcBorders>
              <w:top w:val="single" w:sz="4" w:space="0" w:color="auto"/>
              <w:bottom w:val="single" w:sz="4" w:space="0" w:color="auto"/>
            </w:tcBorders>
            <w:shd w:val="clear" w:color="auto" w:fill="FFFFFF"/>
          </w:tcPr>
          <w:p w:rsidR="00215BB9" w:rsidRDefault="00215BB9">
            <w:pPr>
              <w:pStyle w:val="Tabulka-archiv"/>
            </w:pPr>
          </w:p>
        </w:tc>
        <w:tc>
          <w:tcPr>
            <w:tcW w:w="4961" w:type="dxa"/>
            <w:tcBorders>
              <w:top w:val="single" w:sz="4" w:space="0" w:color="auto"/>
              <w:bottom w:val="single" w:sz="4" w:space="0" w:color="auto"/>
            </w:tcBorders>
            <w:shd w:val="clear" w:color="auto" w:fill="FFFFFF"/>
          </w:tcPr>
          <w:p w:rsidR="00215BB9" w:rsidRPr="001408FB" w:rsidRDefault="00215BB9" w:rsidP="002278CB">
            <w:pPr>
              <w:pStyle w:val="Tabulka-pedpisy"/>
              <w:rPr>
                <w:rFonts w:cs="Arial"/>
                <w:color w:val="auto"/>
              </w:rPr>
            </w:pPr>
            <w:r w:rsidRPr="001408FB">
              <w:rPr>
                <w:rFonts w:cs="Arial"/>
                <w:color w:val="auto"/>
              </w:rPr>
              <w:t>EN 50530:2010 zavedena v ČSN EN 50530:2010/A1:2013 (36 4624) Celková účinnost fotovoltaických invertorů spojených s elektrorozvodnou sítí.</w:t>
            </w:r>
          </w:p>
        </w:tc>
        <w:tc>
          <w:tcPr>
            <w:tcW w:w="3387" w:type="dxa"/>
            <w:tcBorders>
              <w:top w:val="single" w:sz="4" w:space="0" w:color="auto"/>
              <w:bottom w:val="single" w:sz="4" w:space="0" w:color="auto"/>
              <w:right w:val="single" w:sz="4" w:space="0" w:color="auto"/>
            </w:tcBorders>
            <w:shd w:val="clear" w:color="auto" w:fill="FFFFFF"/>
          </w:tcPr>
          <w:p w:rsidR="00215BB9" w:rsidRDefault="00215BB9">
            <w:pPr>
              <w:pStyle w:val="Tabulka-obsah"/>
            </w:pPr>
          </w:p>
        </w:tc>
      </w:tr>
      <w:tr w:rsidR="00215BB9" w:rsidTr="00562F76">
        <w:trPr>
          <w:jc w:val="center"/>
        </w:trPr>
        <w:tc>
          <w:tcPr>
            <w:tcW w:w="1560" w:type="dxa"/>
            <w:tcBorders>
              <w:top w:val="single" w:sz="4" w:space="0" w:color="auto"/>
              <w:bottom w:val="single" w:sz="4" w:space="0" w:color="auto"/>
            </w:tcBorders>
            <w:shd w:val="clear" w:color="auto" w:fill="FFFFFF"/>
          </w:tcPr>
          <w:p w:rsidR="00215BB9" w:rsidRDefault="00215BB9">
            <w:pPr>
              <w:pStyle w:val="Tabulka-archiv"/>
            </w:pPr>
          </w:p>
        </w:tc>
        <w:tc>
          <w:tcPr>
            <w:tcW w:w="4961" w:type="dxa"/>
            <w:tcBorders>
              <w:top w:val="single" w:sz="4" w:space="0" w:color="auto"/>
              <w:bottom w:val="single" w:sz="4" w:space="0" w:color="auto"/>
            </w:tcBorders>
            <w:shd w:val="clear" w:color="auto" w:fill="FFFFFF"/>
          </w:tcPr>
          <w:p w:rsidR="00215BB9" w:rsidRPr="001408FB" w:rsidRDefault="00215BB9" w:rsidP="002278CB">
            <w:pPr>
              <w:pStyle w:val="Tabulka-pedpisy"/>
              <w:rPr>
                <w:rFonts w:cs="Arial"/>
                <w:color w:val="auto"/>
              </w:rPr>
            </w:pPr>
            <w:r w:rsidRPr="001408FB">
              <w:rPr>
                <w:rFonts w:cs="Arial"/>
                <w:color w:val="auto"/>
              </w:rPr>
              <w:t>EN 62116:2011 zavedena v ČSN EN 62116:2011 (36 4625) Postup zkoušky opatření zabraňujících ostrovnímu provozu fotovoltaických střídačů připojených do elektrizační soustavy.</w:t>
            </w:r>
          </w:p>
        </w:tc>
        <w:tc>
          <w:tcPr>
            <w:tcW w:w="3387" w:type="dxa"/>
            <w:tcBorders>
              <w:top w:val="single" w:sz="4" w:space="0" w:color="auto"/>
              <w:bottom w:val="single" w:sz="4" w:space="0" w:color="auto"/>
              <w:right w:val="single" w:sz="4" w:space="0" w:color="auto"/>
            </w:tcBorders>
            <w:shd w:val="clear" w:color="auto" w:fill="FFFFFF"/>
          </w:tcPr>
          <w:p w:rsidR="00215BB9" w:rsidRDefault="00215BB9">
            <w:pPr>
              <w:pStyle w:val="Tabulka-obsah"/>
            </w:pPr>
          </w:p>
        </w:tc>
      </w:tr>
      <w:tr w:rsidR="00215BB9" w:rsidTr="00562F76">
        <w:trPr>
          <w:jc w:val="center"/>
        </w:trPr>
        <w:tc>
          <w:tcPr>
            <w:tcW w:w="1560" w:type="dxa"/>
            <w:tcBorders>
              <w:top w:val="single" w:sz="4" w:space="0" w:color="auto"/>
              <w:bottom w:val="single" w:sz="4" w:space="0" w:color="auto"/>
            </w:tcBorders>
            <w:shd w:val="clear" w:color="auto" w:fill="FFFFFF"/>
          </w:tcPr>
          <w:p w:rsidR="00215BB9" w:rsidRDefault="00215BB9">
            <w:pPr>
              <w:pStyle w:val="Tabulka-archiv"/>
            </w:pPr>
          </w:p>
        </w:tc>
        <w:tc>
          <w:tcPr>
            <w:tcW w:w="4961" w:type="dxa"/>
            <w:tcBorders>
              <w:top w:val="single" w:sz="4" w:space="0" w:color="auto"/>
              <w:bottom w:val="single" w:sz="4" w:space="0" w:color="auto"/>
            </w:tcBorders>
            <w:shd w:val="clear" w:color="auto" w:fill="FFFFFF"/>
          </w:tcPr>
          <w:p w:rsidR="00215BB9" w:rsidRPr="00D46BE0" w:rsidRDefault="00215BB9" w:rsidP="002278CB">
            <w:pPr>
              <w:pStyle w:val="Tabulka-pedpisy"/>
              <w:rPr>
                <w:rFonts w:cs="Arial"/>
                <w:color w:val="auto"/>
              </w:rPr>
            </w:pPr>
            <w:r w:rsidRPr="00D46BE0">
              <w:rPr>
                <w:rFonts w:cs="Arial"/>
                <w:color w:val="auto"/>
              </w:rPr>
              <w:t>EN 62509:2011 zavedena v ČSN EN 62509:2011 (36 4626) Regulátory nabití baterie pro fotovoltaické systémy - Výkonnost a funkce.</w:t>
            </w:r>
          </w:p>
        </w:tc>
        <w:tc>
          <w:tcPr>
            <w:tcW w:w="3387" w:type="dxa"/>
            <w:tcBorders>
              <w:top w:val="single" w:sz="4" w:space="0" w:color="auto"/>
              <w:bottom w:val="single" w:sz="4" w:space="0" w:color="auto"/>
              <w:right w:val="single" w:sz="4" w:space="0" w:color="auto"/>
            </w:tcBorders>
            <w:shd w:val="clear" w:color="auto" w:fill="FFFFFF"/>
          </w:tcPr>
          <w:p w:rsidR="00215BB9" w:rsidRDefault="00215BB9">
            <w:pPr>
              <w:pStyle w:val="Tabulka-obsah"/>
            </w:pPr>
          </w:p>
        </w:tc>
      </w:tr>
      <w:tr w:rsidR="00215BB9" w:rsidTr="00562F76">
        <w:trPr>
          <w:jc w:val="center"/>
        </w:trPr>
        <w:tc>
          <w:tcPr>
            <w:tcW w:w="1560" w:type="dxa"/>
            <w:tcBorders>
              <w:top w:val="single" w:sz="4" w:space="0" w:color="auto"/>
              <w:bottom w:val="single" w:sz="4" w:space="0" w:color="auto"/>
            </w:tcBorders>
            <w:shd w:val="clear" w:color="auto" w:fill="FFFFFF"/>
          </w:tcPr>
          <w:p w:rsidR="00215BB9" w:rsidRDefault="00215BB9">
            <w:pPr>
              <w:pStyle w:val="Tabulka-archiv"/>
            </w:pPr>
          </w:p>
        </w:tc>
        <w:tc>
          <w:tcPr>
            <w:tcW w:w="4961" w:type="dxa"/>
            <w:tcBorders>
              <w:top w:val="single" w:sz="4" w:space="0" w:color="auto"/>
              <w:bottom w:val="single" w:sz="4" w:space="0" w:color="auto"/>
            </w:tcBorders>
            <w:shd w:val="clear" w:color="auto" w:fill="FFFFFF"/>
          </w:tcPr>
          <w:p w:rsidR="00215BB9" w:rsidRPr="00D46BE0" w:rsidRDefault="00215BB9" w:rsidP="002278CB">
            <w:pPr>
              <w:pStyle w:val="Tabulka-pedpisy"/>
              <w:rPr>
                <w:rFonts w:cs="Arial"/>
                <w:color w:val="auto"/>
              </w:rPr>
            </w:pPr>
            <w:r w:rsidRPr="00D46BE0">
              <w:rPr>
                <w:rFonts w:cs="Arial"/>
                <w:color w:val="auto"/>
              </w:rPr>
              <w:t>EN 50548:2011 zavedena v ČSN EN 50548:2011/A1:2014 (36 4627) Připojovací skříňky pro fotovoltaické moduly.</w:t>
            </w:r>
          </w:p>
        </w:tc>
        <w:tc>
          <w:tcPr>
            <w:tcW w:w="3387" w:type="dxa"/>
            <w:tcBorders>
              <w:top w:val="single" w:sz="4" w:space="0" w:color="auto"/>
              <w:bottom w:val="single" w:sz="4" w:space="0" w:color="auto"/>
              <w:right w:val="single" w:sz="4" w:space="0" w:color="auto"/>
            </w:tcBorders>
            <w:shd w:val="clear" w:color="auto" w:fill="FFFFFF"/>
          </w:tcPr>
          <w:p w:rsidR="00215BB9" w:rsidRDefault="00215BB9">
            <w:pPr>
              <w:pStyle w:val="Tabulka-obsah"/>
            </w:pPr>
          </w:p>
        </w:tc>
      </w:tr>
      <w:tr w:rsidR="00215BB9" w:rsidTr="00562F76">
        <w:trPr>
          <w:jc w:val="center"/>
        </w:trPr>
        <w:tc>
          <w:tcPr>
            <w:tcW w:w="1560" w:type="dxa"/>
            <w:tcBorders>
              <w:top w:val="single" w:sz="4" w:space="0" w:color="auto"/>
              <w:bottom w:val="single" w:sz="4" w:space="0" w:color="auto"/>
            </w:tcBorders>
            <w:shd w:val="clear" w:color="auto" w:fill="FFFFFF"/>
          </w:tcPr>
          <w:p w:rsidR="00215BB9" w:rsidRDefault="00215BB9">
            <w:pPr>
              <w:pStyle w:val="Tabulka-archiv"/>
            </w:pPr>
          </w:p>
        </w:tc>
        <w:tc>
          <w:tcPr>
            <w:tcW w:w="4961" w:type="dxa"/>
            <w:tcBorders>
              <w:top w:val="single" w:sz="4" w:space="0" w:color="auto"/>
              <w:bottom w:val="single" w:sz="4" w:space="0" w:color="auto"/>
            </w:tcBorders>
            <w:shd w:val="clear" w:color="auto" w:fill="FFFFFF"/>
          </w:tcPr>
          <w:p w:rsidR="00215BB9" w:rsidRPr="00D46BE0" w:rsidRDefault="00215BB9" w:rsidP="002278CB">
            <w:pPr>
              <w:pStyle w:val="Tabulka-pedpisy"/>
              <w:rPr>
                <w:rFonts w:cs="Arial"/>
                <w:color w:val="auto"/>
              </w:rPr>
            </w:pPr>
            <w:r w:rsidRPr="00D46BE0">
              <w:rPr>
                <w:rFonts w:cs="Arial"/>
                <w:color w:val="auto"/>
              </w:rPr>
              <w:t>EN 62253:2011 zavedena v ČSN EN 62253:2012 (36 4628) Fotovoltaické čerpací systémy - Způsobilost návrhu a výkonnost.</w:t>
            </w:r>
          </w:p>
        </w:tc>
        <w:tc>
          <w:tcPr>
            <w:tcW w:w="3387" w:type="dxa"/>
            <w:tcBorders>
              <w:top w:val="single" w:sz="4" w:space="0" w:color="auto"/>
              <w:bottom w:val="single" w:sz="4" w:space="0" w:color="auto"/>
              <w:right w:val="single" w:sz="4" w:space="0" w:color="auto"/>
            </w:tcBorders>
            <w:shd w:val="clear" w:color="auto" w:fill="FFFFFF"/>
          </w:tcPr>
          <w:p w:rsidR="00215BB9" w:rsidRDefault="00215BB9">
            <w:pPr>
              <w:pStyle w:val="Tabulka-obsah"/>
            </w:pPr>
          </w:p>
        </w:tc>
      </w:tr>
      <w:tr w:rsidR="00215BB9" w:rsidTr="00562F76">
        <w:trPr>
          <w:jc w:val="center"/>
        </w:trPr>
        <w:tc>
          <w:tcPr>
            <w:tcW w:w="1560" w:type="dxa"/>
            <w:tcBorders>
              <w:top w:val="single" w:sz="4" w:space="0" w:color="auto"/>
              <w:bottom w:val="single" w:sz="4" w:space="0" w:color="auto"/>
            </w:tcBorders>
            <w:shd w:val="clear" w:color="auto" w:fill="FFFFFF"/>
          </w:tcPr>
          <w:p w:rsidR="00215BB9" w:rsidRDefault="00215BB9">
            <w:pPr>
              <w:pStyle w:val="Tabulka-archiv"/>
            </w:pPr>
          </w:p>
        </w:tc>
        <w:tc>
          <w:tcPr>
            <w:tcW w:w="4961" w:type="dxa"/>
            <w:tcBorders>
              <w:top w:val="single" w:sz="4" w:space="0" w:color="auto"/>
              <w:bottom w:val="single" w:sz="4" w:space="0" w:color="auto"/>
            </w:tcBorders>
            <w:shd w:val="clear" w:color="auto" w:fill="FFFFFF"/>
          </w:tcPr>
          <w:p w:rsidR="00215BB9" w:rsidRPr="00D46BE0" w:rsidRDefault="00215BB9" w:rsidP="002278CB">
            <w:pPr>
              <w:pStyle w:val="Tabulka-pedpisy"/>
              <w:rPr>
                <w:rFonts w:cs="Arial"/>
                <w:color w:val="auto"/>
              </w:rPr>
            </w:pPr>
            <w:r w:rsidRPr="00D46BE0">
              <w:rPr>
                <w:rFonts w:cs="Arial"/>
                <w:color w:val="auto"/>
              </w:rPr>
              <w:t>EN 61829:1998 zavedena v ČSN EN 61829:1999 (36 4630) Pole fotovoltaických (FV) modulů z krystalického křemíku - Měření voltampérových charakteristik v zapnutém stavu.</w:t>
            </w:r>
          </w:p>
        </w:tc>
        <w:tc>
          <w:tcPr>
            <w:tcW w:w="3387" w:type="dxa"/>
            <w:tcBorders>
              <w:top w:val="single" w:sz="4" w:space="0" w:color="auto"/>
              <w:bottom w:val="single" w:sz="4" w:space="0" w:color="auto"/>
              <w:right w:val="single" w:sz="4" w:space="0" w:color="auto"/>
            </w:tcBorders>
            <w:shd w:val="clear" w:color="auto" w:fill="FFFFFF"/>
          </w:tcPr>
          <w:p w:rsidR="00215BB9" w:rsidRDefault="00215BB9">
            <w:pPr>
              <w:pStyle w:val="Tabulka-obsah"/>
            </w:pPr>
          </w:p>
        </w:tc>
      </w:tr>
      <w:tr w:rsidR="00215BB9" w:rsidTr="00562F76">
        <w:trPr>
          <w:jc w:val="center"/>
        </w:trPr>
        <w:tc>
          <w:tcPr>
            <w:tcW w:w="1560" w:type="dxa"/>
            <w:tcBorders>
              <w:top w:val="single" w:sz="4" w:space="0" w:color="auto"/>
              <w:bottom w:val="single" w:sz="4" w:space="0" w:color="auto"/>
            </w:tcBorders>
            <w:shd w:val="clear" w:color="auto" w:fill="FFFFFF"/>
          </w:tcPr>
          <w:p w:rsidR="00215BB9" w:rsidRDefault="00215BB9">
            <w:pPr>
              <w:pStyle w:val="Tabulka-archiv"/>
            </w:pPr>
          </w:p>
        </w:tc>
        <w:tc>
          <w:tcPr>
            <w:tcW w:w="4961" w:type="dxa"/>
            <w:tcBorders>
              <w:top w:val="single" w:sz="4" w:space="0" w:color="auto"/>
              <w:bottom w:val="single" w:sz="4" w:space="0" w:color="auto"/>
            </w:tcBorders>
            <w:shd w:val="clear" w:color="auto" w:fill="FFFFFF"/>
          </w:tcPr>
          <w:p w:rsidR="00215BB9" w:rsidRPr="00D46BE0" w:rsidRDefault="00215BB9" w:rsidP="002278CB">
            <w:pPr>
              <w:pStyle w:val="Tabulka-pedpisy"/>
              <w:rPr>
                <w:rFonts w:cs="Arial"/>
                <w:color w:val="auto"/>
              </w:rPr>
            </w:pPr>
            <w:r w:rsidRPr="00D46BE0">
              <w:rPr>
                <w:rFonts w:cs="Arial"/>
                <w:color w:val="auto"/>
              </w:rPr>
              <w:t>EN 61345:1998 zavedena v ČSN EN 61345:1999 (36 4630) Zkouška ultrafialovým zařízením (UV) pro fotovoltaické (FV) moduly.</w:t>
            </w:r>
          </w:p>
        </w:tc>
        <w:tc>
          <w:tcPr>
            <w:tcW w:w="3387" w:type="dxa"/>
            <w:tcBorders>
              <w:top w:val="single" w:sz="4" w:space="0" w:color="auto"/>
              <w:bottom w:val="single" w:sz="4" w:space="0" w:color="auto"/>
              <w:right w:val="single" w:sz="4" w:space="0" w:color="auto"/>
            </w:tcBorders>
            <w:shd w:val="clear" w:color="auto" w:fill="FFFFFF"/>
          </w:tcPr>
          <w:p w:rsidR="00215BB9" w:rsidRDefault="00215BB9">
            <w:pPr>
              <w:pStyle w:val="Tabulka-obsah"/>
            </w:pPr>
          </w:p>
        </w:tc>
      </w:tr>
      <w:tr w:rsidR="00215BB9" w:rsidTr="00562F76">
        <w:trPr>
          <w:jc w:val="center"/>
        </w:trPr>
        <w:tc>
          <w:tcPr>
            <w:tcW w:w="1560" w:type="dxa"/>
            <w:tcBorders>
              <w:top w:val="single" w:sz="4" w:space="0" w:color="auto"/>
              <w:bottom w:val="single" w:sz="4" w:space="0" w:color="auto"/>
            </w:tcBorders>
            <w:shd w:val="clear" w:color="auto" w:fill="FFFFFF"/>
          </w:tcPr>
          <w:p w:rsidR="00215BB9" w:rsidRDefault="00215BB9">
            <w:pPr>
              <w:pStyle w:val="Tabulka-archiv"/>
            </w:pPr>
          </w:p>
        </w:tc>
        <w:tc>
          <w:tcPr>
            <w:tcW w:w="4961" w:type="dxa"/>
            <w:tcBorders>
              <w:top w:val="single" w:sz="4" w:space="0" w:color="auto"/>
              <w:bottom w:val="single" w:sz="4" w:space="0" w:color="auto"/>
            </w:tcBorders>
            <w:shd w:val="clear" w:color="auto" w:fill="FFFFFF"/>
          </w:tcPr>
          <w:p w:rsidR="00215BB9" w:rsidRPr="00D46BE0" w:rsidRDefault="00215BB9" w:rsidP="002278CB">
            <w:pPr>
              <w:pStyle w:val="Tabulka-pedpisy"/>
              <w:rPr>
                <w:rFonts w:cs="Arial"/>
                <w:color w:val="auto"/>
              </w:rPr>
            </w:pPr>
            <w:r w:rsidRPr="00D46BE0">
              <w:rPr>
                <w:rFonts w:cs="Arial"/>
                <w:color w:val="auto"/>
              </w:rPr>
              <w:t>EN 61215:2005 zavedena v ČSN EN 61215 ed. 2:2006 (36 4631) Fotovoltaické (PV) moduly z krystalického křemíku pro pozemní použití - Posouzení způsobilosti konstrukce a schválení typu.</w:t>
            </w:r>
          </w:p>
        </w:tc>
        <w:tc>
          <w:tcPr>
            <w:tcW w:w="3387" w:type="dxa"/>
            <w:tcBorders>
              <w:top w:val="single" w:sz="4" w:space="0" w:color="auto"/>
              <w:bottom w:val="single" w:sz="4" w:space="0" w:color="auto"/>
              <w:right w:val="single" w:sz="4" w:space="0" w:color="auto"/>
            </w:tcBorders>
            <w:shd w:val="clear" w:color="auto" w:fill="FFFFFF"/>
          </w:tcPr>
          <w:p w:rsidR="00215BB9" w:rsidRDefault="00215BB9">
            <w:pPr>
              <w:pStyle w:val="Tabulka-obsah"/>
            </w:pPr>
          </w:p>
        </w:tc>
      </w:tr>
      <w:tr w:rsidR="00215BB9" w:rsidTr="00562F76">
        <w:trPr>
          <w:jc w:val="center"/>
        </w:trPr>
        <w:tc>
          <w:tcPr>
            <w:tcW w:w="1560" w:type="dxa"/>
            <w:tcBorders>
              <w:top w:val="single" w:sz="4" w:space="0" w:color="auto"/>
              <w:bottom w:val="single" w:sz="4" w:space="0" w:color="auto"/>
            </w:tcBorders>
            <w:shd w:val="clear" w:color="auto" w:fill="FFFFFF"/>
          </w:tcPr>
          <w:p w:rsidR="00215BB9" w:rsidRDefault="00215BB9">
            <w:pPr>
              <w:pStyle w:val="Tabulka-archiv"/>
            </w:pPr>
          </w:p>
        </w:tc>
        <w:tc>
          <w:tcPr>
            <w:tcW w:w="4961" w:type="dxa"/>
            <w:tcBorders>
              <w:top w:val="single" w:sz="4" w:space="0" w:color="auto"/>
              <w:bottom w:val="single" w:sz="4" w:space="0" w:color="auto"/>
            </w:tcBorders>
            <w:shd w:val="clear" w:color="auto" w:fill="FFFFFF"/>
          </w:tcPr>
          <w:p w:rsidR="00215BB9" w:rsidRPr="00B36698" w:rsidRDefault="00215BB9" w:rsidP="002278CB">
            <w:pPr>
              <w:pStyle w:val="Tabulka-pedpisy"/>
              <w:rPr>
                <w:rFonts w:cs="Arial"/>
                <w:color w:val="auto"/>
              </w:rPr>
            </w:pPr>
            <w:r w:rsidRPr="00B36698">
              <w:rPr>
                <w:rFonts w:cs="Arial"/>
                <w:color w:val="auto"/>
              </w:rPr>
              <w:t>EN 62108:2008 zavedena v ČSN EN 62108:2008 (36 4632) Koncentrátor fotovoltaických (CPV) modulů a sestav - Posouzení způsobilosti konstrukce a schválení typu.</w:t>
            </w:r>
          </w:p>
        </w:tc>
        <w:tc>
          <w:tcPr>
            <w:tcW w:w="3387" w:type="dxa"/>
            <w:tcBorders>
              <w:top w:val="single" w:sz="4" w:space="0" w:color="auto"/>
              <w:bottom w:val="single" w:sz="4" w:space="0" w:color="auto"/>
              <w:right w:val="single" w:sz="4" w:space="0" w:color="auto"/>
            </w:tcBorders>
            <w:shd w:val="clear" w:color="auto" w:fill="FFFFFF"/>
          </w:tcPr>
          <w:p w:rsidR="00215BB9" w:rsidRDefault="00215BB9">
            <w:pPr>
              <w:pStyle w:val="Tabulka-obsah"/>
            </w:pPr>
          </w:p>
        </w:tc>
      </w:tr>
      <w:tr w:rsidR="00215BB9" w:rsidTr="00562F76">
        <w:trPr>
          <w:jc w:val="center"/>
        </w:trPr>
        <w:tc>
          <w:tcPr>
            <w:tcW w:w="1560" w:type="dxa"/>
            <w:tcBorders>
              <w:top w:val="single" w:sz="4" w:space="0" w:color="auto"/>
              <w:bottom w:val="single" w:sz="4" w:space="0" w:color="auto"/>
            </w:tcBorders>
            <w:shd w:val="clear" w:color="auto" w:fill="FFFFFF"/>
          </w:tcPr>
          <w:p w:rsidR="00215BB9" w:rsidRDefault="00215BB9">
            <w:pPr>
              <w:pStyle w:val="Tabulka-archiv"/>
            </w:pPr>
          </w:p>
        </w:tc>
        <w:tc>
          <w:tcPr>
            <w:tcW w:w="4961" w:type="dxa"/>
            <w:tcBorders>
              <w:top w:val="single" w:sz="4" w:space="0" w:color="auto"/>
              <w:bottom w:val="single" w:sz="4" w:space="0" w:color="auto"/>
            </w:tcBorders>
            <w:shd w:val="clear" w:color="auto" w:fill="FFFFFF"/>
          </w:tcPr>
          <w:p w:rsidR="00215BB9" w:rsidRPr="00B36698" w:rsidRDefault="00215BB9" w:rsidP="002278CB">
            <w:pPr>
              <w:pStyle w:val="Tabulka-pedpisy"/>
              <w:rPr>
                <w:rFonts w:cs="Arial"/>
                <w:color w:val="auto"/>
              </w:rPr>
            </w:pPr>
            <w:r w:rsidRPr="00B36698">
              <w:rPr>
                <w:rFonts w:cs="Arial"/>
                <w:color w:val="auto"/>
              </w:rPr>
              <w:t>EN 61646:2008 zavedena v ČSN EN 61646 ed. 2:2009 (36 4633) Tenkovrstvé fotovoltaické (PV) moduly pro pozemní použití - Posouzení způsobilosti konstrukce a schválení typu.</w:t>
            </w:r>
          </w:p>
        </w:tc>
        <w:tc>
          <w:tcPr>
            <w:tcW w:w="3387" w:type="dxa"/>
            <w:tcBorders>
              <w:top w:val="single" w:sz="4" w:space="0" w:color="auto"/>
              <w:bottom w:val="single" w:sz="4" w:space="0" w:color="auto"/>
              <w:right w:val="single" w:sz="4" w:space="0" w:color="auto"/>
            </w:tcBorders>
            <w:shd w:val="clear" w:color="auto" w:fill="FFFFFF"/>
          </w:tcPr>
          <w:p w:rsidR="00215BB9" w:rsidRDefault="00215BB9">
            <w:pPr>
              <w:pStyle w:val="Tabulka-obsah"/>
            </w:pPr>
          </w:p>
        </w:tc>
      </w:tr>
      <w:tr w:rsidR="00215BB9" w:rsidTr="00562F76">
        <w:trPr>
          <w:jc w:val="center"/>
        </w:trPr>
        <w:tc>
          <w:tcPr>
            <w:tcW w:w="1560" w:type="dxa"/>
            <w:tcBorders>
              <w:top w:val="single" w:sz="4" w:space="0" w:color="auto"/>
              <w:bottom w:val="single" w:sz="4" w:space="0" w:color="auto"/>
            </w:tcBorders>
            <w:shd w:val="clear" w:color="auto" w:fill="FFFFFF"/>
          </w:tcPr>
          <w:p w:rsidR="00215BB9" w:rsidRDefault="00215BB9">
            <w:pPr>
              <w:pStyle w:val="Tabulka-archiv"/>
            </w:pPr>
          </w:p>
        </w:tc>
        <w:tc>
          <w:tcPr>
            <w:tcW w:w="4961" w:type="dxa"/>
            <w:tcBorders>
              <w:top w:val="single" w:sz="4" w:space="0" w:color="auto"/>
              <w:bottom w:val="single" w:sz="4" w:space="0" w:color="auto"/>
            </w:tcBorders>
            <w:shd w:val="clear" w:color="auto" w:fill="FFFFFF"/>
          </w:tcPr>
          <w:p w:rsidR="00215BB9" w:rsidRPr="00B36698" w:rsidRDefault="00215BB9" w:rsidP="002278CB">
            <w:pPr>
              <w:pStyle w:val="Tabulka-pedpisy"/>
              <w:rPr>
                <w:rFonts w:cs="Arial"/>
                <w:color w:val="auto"/>
              </w:rPr>
            </w:pPr>
            <w:r w:rsidRPr="00B36698">
              <w:rPr>
                <w:rFonts w:cs="Arial"/>
                <w:color w:val="auto"/>
              </w:rPr>
              <w:t>EN 50380:2003 zavedena v ČSN EN 50380:2003 (36 4635) Katalogové údaje a informace na štítku fotovoltaických modulů.</w:t>
            </w:r>
          </w:p>
        </w:tc>
        <w:tc>
          <w:tcPr>
            <w:tcW w:w="3387" w:type="dxa"/>
            <w:tcBorders>
              <w:top w:val="single" w:sz="4" w:space="0" w:color="auto"/>
              <w:bottom w:val="single" w:sz="4" w:space="0" w:color="auto"/>
              <w:right w:val="single" w:sz="4" w:space="0" w:color="auto"/>
            </w:tcBorders>
            <w:shd w:val="clear" w:color="auto" w:fill="FFFFFF"/>
          </w:tcPr>
          <w:p w:rsidR="00215BB9" w:rsidRDefault="00215BB9">
            <w:pPr>
              <w:pStyle w:val="Tabulka-obsah"/>
            </w:pPr>
          </w:p>
        </w:tc>
      </w:tr>
      <w:tr w:rsidR="00215BB9" w:rsidTr="00562F76">
        <w:trPr>
          <w:jc w:val="center"/>
        </w:trPr>
        <w:tc>
          <w:tcPr>
            <w:tcW w:w="1560" w:type="dxa"/>
            <w:tcBorders>
              <w:top w:val="single" w:sz="4" w:space="0" w:color="auto"/>
              <w:bottom w:val="single" w:sz="4" w:space="0" w:color="auto"/>
            </w:tcBorders>
            <w:shd w:val="clear" w:color="auto" w:fill="FFFFFF"/>
          </w:tcPr>
          <w:p w:rsidR="00215BB9" w:rsidRDefault="00215BB9">
            <w:pPr>
              <w:pStyle w:val="Tabulka-archiv"/>
            </w:pPr>
          </w:p>
        </w:tc>
        <w:tc>
          <w:tcPr>
            <w:tcW w:w="4961" w:type="dxa"/>
            <w:tcBorders>
              <w:top w:val="single" w:sz="4" w:space="0" w:color="auto"/>
              <w:bottom w:val="single" w:sz="4" w:space="0" w:color="auto"/>
            </w:tcBorders>
            <w:shd w:val="clear" w:color="auto" w:fill="FFFFFF"/>
          </w:tcPr>
          <w:p w:rsidR="00215BB9" w:rsidRPr="00B36698" w:rsidRDefault="00215BB9" w:rsidP="002278CB">
            <w:pPr>
              <w:pStyle w:val="Tabulka-pedpisy"/>
              <w:rPr>
                <w:rFonts w:cs="Arial"/>
                <w:color w:val="auto"/>
              </w:rPr>
            </w:pPr>
            <w:r w:rsidRPr="00B36698">
              <w:rPr>
                <w:rFonts w:cs="Arial"/>
                <w:color w:val="auto"/>
              </w:rPr>
              <w:t>EN 50524:2009 zavedena v ČSN EN 50524:2009 (36 4638) Katalogové údaje a štítky pro fotovoltaické invertory.</w:t>
            </w:r>
          </w:p>
        </w:tc>
        <w:tc>
          <w:tcPr>
            <w:tcW w:w="3387" w:type="dxa"/>
            <w:tcBorders>
              <w:top w:val="single" w:sz="4" w:space="0" w:color="auto"/>
              <w:bottom w:val="single" w:sz="4" w:space="0" w:color="auto"/>
              <w:right w:val="single" w:sz="4" w:space="0" w:color="auto"/>
            </w:tcBorders>
            <w:shd w:val="clear" w:color="auto" w:fill="FFFFFF"/>
          </w:tcPr>
          <w:p w:rsidR="00215BB9" w:rsidRDefault="00215BB9">
            <w:pPr>
              <w:pStyle w:val="Tabulka-obsah"/>
            </w:pPr>
          </w:p>
        </w:tc>
      </w:tr>
      <w:tr w:rsidR="00215BB9" w:rsidTr="00562F76">
        <w:trPr>
          <w:jc w:val="center"/>
        </w:trPr>
        <w:tc>
          <w:tcPr>
            <w:tcW w:w="1560" w:type="dxa"/>
            <w:tcBorders>
              <w:top w:val="single" w:sz="4" w:space="0" w:color="auto"/>
              <w:bottom w:val="single" w:sz="4" w:space="0" w:color="auto"/>
            </w:tcBorders>
            <w:shd w:val="clear" w:color="auto" w:fill="FFFFFF"/>
          </w:tcPr>
          <w:p w:rsidR="00215BB9" w:rsidRDefault="00215BB9">
            <w:pPr>
              <w:pStyle w:val="Tabulka-archiv"/>
            </w:pPr>
          </w:p>
        </w:tc>
        <w:tc>
          <w:tcPr>
            <w:tcW w:w="4961" w:type="dxa"/>
            <w:tcBorders>
              <w:top w:val="single" w:sz="4" w:space="0" w:color="auto"/>
              <w:bottom w:val="single" w:sz="4" w:space="0" w:color="auto"/>
            </w:tcBorders>
            <w:shd w:val="clear" w:color="auto" w:fill="FFFFFF"/>
          </w:tcPr>
          <w:p w:rsidR="00215BB9" w:rsidRPr="00B36698" w:rsidRDefault="00215BB9" w:rsidP="002278CB">
            <w:pPr>
              <w:pStyle w:val="Tabulka-pedpisy"/>
              <w:rPr>
                <w:rFonts w:cs="Arial"/>
                <w:color w:val="auto"/>
              </w:rPr>
            </w:pPr>
            <w:r w:rsidRPr="00B36698">
              <w:rPr>
                <w:rFonts w:cs="Arial"/>
                <w:color w:val="auto"/>
              </w:rPr>
              <w:t>EN 61683:2000 zavedena v ČSN EN 61683:2000 (36 4640) Fotovoltaické systémy - Výkonové měniče - Postup pro měření účinnosti.</w:t>
            </w:r>
          </w:p>
        </w:tc>
        <w:tc>
          <w:tcPr>
            <w:tcW w:w="3387" w:type="dxa"/>
            <w:tcBorders>
              <w:top w:val="single" w:sz="4" w:space="0" w:color="auto"/>
              <w:bottom w:val="single" w:sz="4" w:space="0" w:color="auto"/>
              <w:right w:val="single" w:sz="4" w:space="0" w:color="auto"/>
            </w:tcBorders>
            <w:shd w:val="clear" w:color="auto" w:fill="FFFFFF"/>
          </w:tcPr>
          <w:p w:rsidR="00215BB9" w:rsidRDefault="00215BB9">
            <w:pPr>
              <w:pStyle w:val="Tabulka-obsah"/>
            </w:pPr>
          </w:p>
        </w:tc>
      </w:tr>
      <w:tr w:rsidR="00215BB9" w:rsidTr="00562F76">
        <w:trPr>
          <w:jc w:val="center"/>
        </w:trPr>
        <w:tc>
          <w:tcPr>
            <w:tcW w:w="1560" w:type="dxa"/>
            <w:tcBorders>
              <w:top w:val="single" w:sz="4" w:space="0" w:color="auto"/>
              <w:bottom w:val="single" w:sz="4" w:space="0" w:color="auto"/>
            </w:tcBorders>
            <w:shd w:val="clear" w:color="auto" w:fill="FFFFFF"/>
          </w:tcPr>
          <w:p w:rsidR="00215BB9" w:rsidRDefault="00706867">
            <w:pPr>
              <w:pStyle w:val="Tabulka-archiv"/>
            </w:pPr>
            <w:r>
              <w:t>N</w:t>
            </w:r>
          </w:p>
        </w:tc>
        <w:tc>
          <w:tcPr>
            <w:tcW w:w="4961" w:type="dxa"/>
            <w:tcBorders>
              <w:top w:val="single" w:sz="4" w:space="0" w:color="auto"/>
              <w:bottom w:val="single" w:sz="4" w:space="0" w:color="auto"/>
            </w:tcBorders>
            <w:shd w:val="clear" w:color="auto" w:fill="FFFFFF"/>
          </w:tcPr>
          <w:p w:rsidR="00215BB9" w:rsidRPr="00B36698" w:rsidRDefault="00181834" w:rsidP="002278CB">
            <w:pPr>
              <w:pStyle w:val="Tabulka-pedpisy"/>
              <w:rPr>
                <w:rFonts w:cs="Arial"/>
                <w:color w:val="auto"/>
              </w:rPr>
            </w:pPr>
            <w:r w:rsidRPr="002934B2">
              <w:rPr>
                <w:rFonts w:eastAsia="TimesNewRomanPSMT" w:cs="Arial"/>
              </w:rPr>
              <w:t>EN ISO 22975-3:2014</w:t>
            </w:r>
            <w:r>
              <w:rPr>
                <w:rFonts w:eastAsia="TimesNewRomanPSMT" w:cs="Arial"/>
              </w:rPr>
              <w:t xml:space="preserve"> zavedena v </w:t>
            </w:r>
            <w:r w:rsidRPr="002934B2">
              <w:rPr>
                <w:rFonts w:eastAsia="TimesNewRomanPS-BoldMT" w:cs="Arial"/>
                <w:bCs/>
              </w:rPr>
              <w:t>ČSN EN ISO 22975-3</w:t>
            </w:r>
            <w:r>
              <w:rPr>
                <w:rFonts w:eastAsia="TimesNewRomanPS-BoldMT" w:cs="Arial"/>
                <w:bCs/>
              </w:rPr>
              <w:t>:2015</w:t>
            </w:r>
            <w:r w:rsidRPr="002934B2">
              <w:rPr>
                <w:rFonts w:eastAsia="TimesNewRomanPS-BoldMT" w:cs="Arial"/>
                <w:bCs/>
              </w:rPr>
              <w:t xml:space="preserve"> </w:t>
            </w:r>
            <w:r w:rsidRPr="002934B2">
              <w:rPr>
                <w:rFonts w:eastAsia="TimesNewRomanPSMT" w:cs="Arial"/>
              </w:rPr>
              <w:t>(73 0306)</w:t>
            </w:r>
            <w:r>
              <w:rPr>
                <w:rFonts w:eastAsia="TimesNewRomanPSMT" w:cs="Arial"/>
              </w:rPr>
              <w:t xml:space="preserve"> </w:t>
            </w:r>
            <w:r w:rsidRPr="002934B2">
              <w:rPr>
                <w:rFonts w:eastAsia="TimesNewRomanPS-BoldMT" w:cs="Arial"/>
                <w:bCs/>
              </w:rPr>
              <w:t>Solární energie - Části a materiály kolektorů - Část 3: Trvanlivost povrchu</w:t>
            </w:r>
            <w:r>
              <w:rPr>
                <w:rFonts w:eastAsia="TimesNewRomanPS-BoldMT" w:cs="Arial"/>
                <w:bCs/>
              </w:rPr>
              <w:t xml:space="preserve"> </w:t>
            </w:r>
            <w:r w:rsidRPr="002934B2">
              <w:rPr>
                <w:rFonts w:eastAsia="TimesNewRomanPS-BoldMT" w:cs="Arial"/>
                <w:bCs/>
              </w:rPr>
              <w:t>absorbéru</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215BB9" w:rsidRDefault="00672E9B">
            <w:pPr>
              <w:pStyle w:val="Tabulka-obsah"/>
            </w:pPr>
            <w:r>
              <w:t>ORIGINÁL</w:t>
            </w:r>
          </w:p>
        </w:tc>
      </w:tr>
      <w:tr w:rsidR="00215BB9" w:rsidTr="00562F76">
        <w:trPr>
          <w:jc w:val="center"/>
        </w:trPr>
        <w:tc>
          <w:tcPr>
            <w:tcW w:w="1560" w:type="dxa"/>
            <w:tcBorders>
              <w:top w:val="single" w:sz="4" w:space="0" w:color="auto"/>
              <w:bottom w:val="single" w:sz="4" w:space="0" w:color="auto"/>
            </w:tcBorders>
            <w:shd w:val="clear" w:color="auto" w:fill="FFFFFF"/>
          </w:tcPr>
          <w:p w:rsidR="00215BB9" w:rsidRDefault="00215BB9">
            <w:pPr>
              <w:pStyle w:val="Tabulka-archiv"/>
            </w:pPr>
          </w:p>
        </w:tc>
        <w:tc>
          <w:tcPr>
            <w:tcW w:w="4961" w:type="dxa"/>
            <w:tcBorders>
              <w:top w:val="single" w:sz="4" w:space="0" w:color="auto"/>
              <w:bottom w:val="single" w:sz="4" w:space="0" w:color="auto"/>
            </w:tcBorders>
            <w:shd w:val="clear" w:color="auto" w:fill="FFFFFF"/>
          </w:tcPr>
          <w:p w:rsidR="00215BB9" w:rsidRPr="00B36698" w:rsidRDefault="00215BB9" w:rsidP="002278CB">
            <w:pPr>
              <w:pStyle w:val="Tabulka-pedpisy"/>
              <w:rPr>
                <w:rFonts w:cs="Arial"/>
                <w:color w:val="auto"/>
              </w:rPr>
            </w:pPr>
          </w:p>
        </w:tc>
        <w:tc>
          <w:tcPr>
            <w:tcW w:w="3387" w:type="dxa"/>
            <w:tcBorders>
              <w:top w:val="single" w:sz="4" w:space="0" w:color="auto"/>
              <w:bottom w:val="single" w:sz="4" w:space="0" w:color="auto"/>
              <w:right w:val="single" w:sz="4" w:space="0" w:color="auto"/>
            </w:tcBorders>
            <w:shd w:val="clear" w:color="auto" w:fill="FFFFFF"/>
          </w:tcPr>
          <w:p w:rsidR="00215BB9" w:rsidRDefault="00215BB9">
            <w:pPr>
              <w:pStyle w:val="Tabulka-obsah"/>
            </w:pPr>
          </w:p>
        </w:tc>
      </w:tr>
      <w:tr w:rsidR="00215BB9" w:rsidTr="00562F76">
        <w:trPr>
          <w:jc w:val="center"/>
        </w:trPr>
        <w:tc>
          <w:tcPr>
            <w:tcW w:w="1560" w:type="dxa"/>
            <w:tcBorders>
              <w:top w:val="single" w:sz="4" w:space="0" w:color="auto"/>
              <w:bottom w:val="single" w:sz="4" w:space="0" w:color="auto"/>
            </w:tcBorders>
            <w:shd w:val="clear" w:color="auto" w:fill="FFFFFF"/>
          </w:tcPr>
          <w:p w:rsidR="00215BB9" w:rsidRDefault="00215BB9">
            <w:pPr>
              <w:pStyle w:val="Tabulka-archiv"/>
            </w:pPr>
          </w:p>
        </w:tc>
        <w:tc>
          <w:tcPr>
            <w:tcW w:w="4961" w:type="dxa"/>
            <w:tcBorders>
              <w:top w:val="single" w:sz="4" w:space="0" w:color="auto"/>
              <w:bottom w:val="single" w:sz="4" w:space="0" w:color="auto"/>
            </w:tcBorders>
            <w:shd w:val="clear" w:color="auto" w:fill="FFFFFF"/>
          </w:tcPr>
          <w:p w:rsidR="00215BB9" w:rsidRPr="00B36698" w:rsidRDefault="00215BB9" w:rsidP="002278CB">
            <w:pPr>
              <w:pStyle w:val="Tabulka-pedpisy"/>
              <w:rPr>
                <w:rFonts w:cs="Arial"/>
                <w:color w:val="auto"/>
              </w:rPr>
            </w:pPr>
          </w:p>
        </w:tc>
        <w:tc>
          <w:tcPr>
            <w:tcW w:w="3387" w:type="dxa"/>
            <w:tcBorders>
              <w:top w:val="single" w:sz="4" w:space="0" w:color="auto"/>
              <w:bottom w:val="single" w:sz="4" w:space="0" w:color="auto"/>
              <w:right w:val="single" w:sz="4" w:space="0" w:color="auto"/>
            </w:tcBorders>
            <w:shd w:val="clear" w:color="auto" w:fill="FFFFFF"/>
          </w:tcPr>
          <w:p w:rsidR="00215BB9" w:rsidRDefault="00215BB9">
            <w:pPr>
              <w:pStyle w:val="Tabulka-obsah"/>
            </w:pPr>
          </w:p>
        </w:tc>
      </w:tr>
      <w:tr w:rsidR="00215BB9" w:rsidTr="00562F76">
        <w:trPr>
          <w:jc w:val="center"/>
        </w:trPr>
        <w:tc>
          <w:tcPr>
            <w:tcW w:w="1560" w:type="dxa"/>
            <w:tcBorders>
              <w:top w:val="single" w:sz="4" w:space="0" w:color="auto"/>
              <w:bottom w:val="single" w:sz="4" w:space="0" w:color="auto"/>
            </w:tcBorders>
            <w:shd w:val="clear" w:color="auto" w:fill="FFFFFF"/>
          </w:tcPr>
          <w:p w:rsidR="00215BB9" w:rsidRDefault="00215BB9">
            <w:pPr>
              <w:pStyle w:val="Tabulka-archiv"/>
            </w:pPr>
          </w:p>
        </w:tc>
        <w:tc>
          <w:tcPr>
            <w:tcW w:w="4961" w:type="dxa"/>
            <w:tcBorders>
              <w:top w:val="single" w:sz="4" w:space="0" w:color="auto"/>
              <w:bottom w:val="single" w:sz="4" w:space="0" w:color="auto"/>
            </w:tcBorders>
            <w:shd w:val="clear" w:color="auto" w:fill="FFFFFF"/>
          </w:tcPr>
          <w:p w:rsidR="00215BB9" w:rsidRPr="00B36698" w:rsidRDefault="00215BB9" w:rsidP="002278CB">
            <w:pPr>
              <w:pStyle w:val="Tabulka-pedpisy"/>
              <w:rPr>
                <w:rFonts w:cs="Arial"/>
                <w:color w:val="auto"/>
              </w:rPr>
            </w:pPr>
          </w:p>
        </w:tc>
        <w:tc>
          <w:tcPr>
            <w:tcW w:w="3387" w:type="dxa"/>
            <w:tcBorders>
              <w:top w:val="single" w:sz="4" w:space="0" w:color="auto"/>
              <w:bottom w:val="single" w:sz="4" w:space="0" w:color="auto"/>
              <w:right w:val="single" w:sz="4" w:space="0" w:color="auto"/>
            </w:tcBorders>
            <w:shd w:val="clear" w:color="auto" w:fill="FFFFFF"/>
          </w:tcPr>
          <w:p w:rsidR="00215BB9" w:rsidRDefault="00215BB9">
            <w:pPr>
              <w:pStyle w:val="Tabulka-obsah"/>
            </w:pPr>
          </w:p>
        </w:tc>
      </w:tr>
      <w:tr w:rsidR="00215BB9" w:rsidTr="00562F76">
        <w:trPr>
          <w:jc w:val="center"/>
        </w:trPr>
        <w:tc>
          <w:tcPr>
            <w:tcW w:w="1560" w:type="dxa"/>
            <w:tcBorders>
              <w:top w:val="single" w:sz="4" w:space="0" w:color="auto"/>
              <w:bottom w:val="single" w:sz="4" w:space="0" w:color="auto"/>
            </w:tcBorders>
            <w:shd w:val="clear" w:color="auto" w:fill="FFFFFF"/>
          </w:tcPr>
          <w:p w:rsidR="00215BB9" w:rsidRDefault="00215BB9">
            <w:pPr>
              <w:pStyle w:val="Tabulka-archiv"/>
            </w:pPr>
          </w:p>
        </w:tc>
        <w:tc>
          <w:tcPr>
            <w:tcW w:w="4961" w:type="dxa"/>
            <w:tcBorders>
              <w:top w:val="single" w:sz="4" w:space="0" w:color="auto"/>
              <w:bottom w:val="single" w:sz="4" w:space="0" w:color="auto"/>
            </w:tcBorders>
            <w:shd w:val="clear" w:color="auto" w:fill="FFFFFF"/>
          </w:tcPr>
          <w:p w:rsidR="00215BB9" w:rsidRPr="00B36698" w:rsidRDefault="00215BB9" w:rsidP="002278CB">
            <w:pPr>
              <w:pStyle w:val="Tabulka-pedpisy"/>
              <w:rPr>
                <w:rFonts w:cs="Arial"/>
                <w:color w:val="auto"/>
              </w:rPr>
            </w:pPr>
          </w:p>
        </w:tc>
        <w:tc>
          <w:tcPr>
            <w:tcW w:w="3387" w:type="dxa"/>
            <w:tcBorders>
              <w:top w:val="single" w:sz="4" w:space="0" w:color="auto"/>
              <w:bottom w:val="single" w:sz="4" w:space="0" w:color="auto"/>
              <w:right w:val="single" w:sz="4" w:space="0" w:color="auto"/>
            </w:tcBorders>
            <w:shd w:val="clear" w:color="auto" w:fill="FFFFFF"/>
          </w:tcPr>
          <w:p w:rsidR="00215BB9" w:rsidRDefault="00215BB9">
            <w:pPr>
              <w:pStyle w:val="Tabulka-obsah"/>
            </w:pPr>
          </w:p>
        </w:tc>
      </w:tr>
      <w:tr w:rsidR="00215BB9" w:rsidTr="00562F76">
        <w:trPr>
          <w:jc w:val="center"/>
        </w:trPr>
        <w:tc>
          <w:tcPr>
            <w:tcW w:w="1560" w:type="dxa"/>
            <w:tcBorders>
              <w:top w:val="single" w:sz="4" w:space="0" w:color="auto"/>
              <w:bottom w:val="single" w:sz="4" w:space="0" w:color="auto"/>
            </w:tcBorders>
            <w:shd w:val="clear" w:color="auto" w:fill="FFFFFF"/>
          </w:tcPr>
          <w:p w:rsidR="00215BB9" w:rsidRDefault="00215BB9">
            <w:pPr>
              <w:pStyle w:val="Tabulka-archiv"/>
            </w:pPr>
          </w:p>
        </w:tc>
        <w:tc>
          <w:tcPr>
            <w:tcW w:w="4961" w:type="dxa"/>
            <w:tcBorders>
              <w:top w:val="single" w:sz="4" w:space="0" w:color="auto"/>
              <w:bottom w:val="single" w:sz="4" w:space="0" w:color="auto"/>
            </w:tcBorders>
            <w:shd w:val="clear" w:color="auto" w:fill="FFFFFF"/>
          </w:tcPr>
          <w:p w:rsidR="00215BB9" w:rsidRPr="00B36698" w:rsidRDefault="00215BB9" w:rsidP="002278CB">
            <w:pPr>
              <w:pStyle w:val="Tabulka-pedpisy"/>
              <w:rPr>
                <w:rFonts w:cs="Arial"/>
                <w:color w:val="auto"/>
              </w:rPr>
            </w:pPr>
          </w:p>
        </w:tc>
        <w:tc>
          <w:tcPr>
            <w:tcW w:w="3387" w:type="dxa"/>
            <w:tcBorders>
              <w:top w:val="single" w:sz="4" w:space="0" w:color="auto"/>
              <w:bottom w:val="single" w:sz="4" w:space="0" w:color="auto"/>
              <w:right w:val="single" w:sz="4" w:space="0" w:color="auto"/>
            </w:tcBorders>
            <w:shd w:val="clear" w:color="auto" w:fill="FFFFFF"/>
          </w:tcPr>
          <w:p w:rsidR="00215BB9" w:rsidRDefault="00215BB9">
            <w:pPr>
              <w:pStyle w:val="Tabulka-obsah"/>
            </w:pPr>
          </w:p>
        </w:tc>
      </w:tr>
      <w:tr w:rsidR="00215BB9" w:rsidTr="00562F76">
        <w:trPr>
          <w:jc w:val="center"/>
        </w:trPr>
        <w:tc>
          <w:tcPr>
            <w:tcW w:w="1560" w:type="dxa"/>
            <w:tcBorders>
              <w:top w:val="single" w:sz="4" w:space="0" w:color="auto"/>
              <w:bottom w:val="single" w:sz="4" w:space="0" w:color="auto"/>
            </w:tcBorders>
            <w:shd w:val="clear" w:color="auto" w:fill="FFFFFF"/>
          </w:tcPr>
          <w:p w:rsidR="00215BB9" w:rsidRDefault="00215BB9">
            <w:pPr>
              <w:pStyle w:val="Tabulka-archiv"/>
            </w:pPr>
          </w:p>
        </w:tc>
        <w:tc>
          <w:tcPr>
            <w:tcW w:w="4961" w:type="dxa"/>
            <w:tcBorders>
              <w:top w:val="single" w:sz="4" w:space="0" w:color="auto"/>
              <w:bottom w:val="single" w:sz="4" w:space="0" w:color="auto"/>
            </w:tcBorders>
            <w:shd w:val="clear" w:color="auto" w:fill="FFFFFF"/>
          </w:tcPr>
          <w:p w:rsidR="00215BB9" w:rsidRPr="00B36698" w:rsidRDefault="00215BB9" w:rsidP="002278CB">
            <w:pPr>
              <w:pStyle w:val="Tabulka-pedpisy"/>
              <w:rPr>
                <w:rFonts w:cs="Arial"/>
                <w:color w:val="auto"/>
              </w:rPr>
            </w:pPr>
          </w:p>
        </w:tc>
        <w:tc>
          <w:tcPr>
            <w:tcW w:w="3387" w:type="dxa"/>
            <w:tcBorders>
              <w:top w:val="single" w:sz="4" w:space="0" w:color="auto"/>
              <w:bottom w:val="single" w:sz="4" w:space="0" w:color="auto"/>
              <w:right w:val="single" w:sz="4" w:space="0" w:color="auto"/>
            </w:tcBorders>
            <w:shd w:val="clear" w:color="auto" w:fill="FFFFFF"/>
          </w:tcPr>
          <w:p w:rsidR="00215BB9" w:rsidRDefault="00215BB9">
            <w:pPr>
              <w:pStyle w:val="Tabulka-obsah"/>
            </w:pPr>
          </w:p>
        </w:tc>
      </w:tr>
      <w:tr w:rsidR="00215BB9" w:rsidTr="00562F76">
        <w:trPr>
          <w:jc w:val="center"/>
        </w:trPr>
        <w:tc>
          <w:tcPr>
            <w:tcW w:w="1560" w:type="dxa"/>
            <w:tcBorders>
              <w:top w:val="single" w:sz="4" w:space="0" w:color="auto"/>
              <w:bottom w:val="single" w:sz="4" w:space="0" w:color="auto"/>
            </w:tcBorders>
            <w:shd w:val="clear" w:color="auto" w:fill="FFFFFF"/>
          </w:tcPr>
          <w:p w:rsidR="00215BB9" w:rsidRDefault="00215BB9">
            <w:pPr>
              <w:pStyle w:val="Tabulka-archiv"/>
            </w:pPr>
          </w:p>
        </w:tc>
        <w:tc>
          <w:tcPr>
            <w:tcW w:w="4961" w:type="dxa"/>
            <w:tcBorders>
              <w:top w:val="single" w:sz="4" w:space="0" w:color="auto"/>
              <w:bottom w:val="single" w:sz="4" w:space="0" w:color="auto"/>
            </w:tcBorders>
            <w:shd w:val="clear" w:color="auto" w:fill="FFFFFF"/>
          </w:tcPr>
          <w:p w:rsidR="00215BB9" w:rsidRPr="00B36698" w:rsidRDefault="00215BB9" w:rsidP="002278CB">
            <w:pPr>
              <w:pStyle w:val="Tabulka-pedpisy"/>
              <w:rPr>
                <w:rFonts w:cs="Arial"/>
                <w:color w:val="auto"/>
              </w:rPr>
            </w:pPr>
          </w:p>
        </w:tc>
        <w:tc>
          <w:tcPr>
            <w:tcW w:w="3387" w:type="dxa"/>
            <w:tcBorders>
              <w:top w:val="single" w:sz="4" w:space="0" w:color="auto"/>
              <w:bottom w:val="single" w:sz="4" w:space="0" w:color="auto"/>
              <w:right w:val="single" w:sz="4" w:space="0" w:color="auto"/>
            </w:tcBorders>
            <w:shd w:val="clear" w:color="auto" w:fill="FFFFFF"/>
          </w:tcPr>
          <w:p w:rsidR="00215BB9" w:rsidRDefault="00215BB9">
            <w:pPr>
              <w:pStyle w:val="Tabulka-obsah"/>
            </w:pPr>
          </w:p>
        </w:tc>
      </w:tr>
    </w:tbl>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43" w:name="_Ref71088982"/>
      <w:r>
        <w:lastRenderedPageBreak/>
        <w:t>30. ČSN - Všeobecné bezpečnostní požadavky</w:t>
      </w:r>
      <w:bookmarkEnd w:id="43"/>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D31DB3" w:rsidRPr="00C33F74">
        <w:trPr>
          <w:jc w:val="center"/>
        </w:trPr>
        <w:tc>
          <w:tcPr>
            <w:tcW w:w="1560" w:type="dxa"/>
            <w:tcBorders>
              <w:top w:val="single" w:sz="4" w:space="0" w:color="auto"/>
              <w:bottom w:val="single" w:sz="4" w:space="0" w:color="auto"/>
            </w:tcBorders>
            <w:shd w:val="clear" w:color="auto" w:fill="FFFFFF"/>
          </w:tcPr>
          <w:p w:rsidR="003C0595" w:rsidRDefault="003C0595" w:rsidP="003C0595">
            <w:pPr>
              <w:pStyle w:val="Tabulka-archiv"/>
            </w:pPr>
            <w:r>
              <w:rPr>
                <w:caps w:val="0"/>
              </w:rPr>
              <w:t>H</w:t>
            </w:r>
          </w:p>
          <w:p w:rsidR="003C0595" w:rsidRPr="003C0595" w:rsidRDefault="005E0000" w:rsidP="003C0595">
            <w:pPr>
              <w:pStyle w:val="Tabulka-archiv"/>
              <w:rPr>
                <w:color w:val="0000FF"/>
              </w:rPr>
            </w:pPr>
            <w:hyperlink r:id="rId57" w:history="1">
              <w:r w:rsidR="003C0595" w:rsidRPr="003C0595">
                <w:rPr>
                  <w:rStyle w:val="Hypertextovodkaz"/>
                  <w:caps w:val="0"/>
                  <w:u w:val="none"/>
                </w:rPr>
                <w:t>VÝTAH</w:t>
              </w:r>
            </w:hyperlink>
          </w:p>
          <w:p w:rsidR="00D31DB3" w:rsidRPr="00814BC4" w:rsidRDefault="00814BC4" w:rsidP="003C0595">
            <w:pPr>
              <w:pStyle w:val="Tabulka-archiv"/>
              <w:rPr>
                <w:caps w:val="0"/>
                <w:color w:val="00B050"/>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D31DB3" w:rsidRDefault="00D31DB3">
            <w:pPr>
              <w:pStyle w:val="Tabulka-pedpisy"/>
              <w:tabs>
                <w:tab w:val="clear" w:pos="360"/>
              </w:tabs>
              <w:ind w:left="363" w:hanging="363"/>
              <w:rPr>
                <w:rFonts w:cs="Arial"/>
              </w:rPr>
            </w:pPr>
            <w:r w:rsidRPr="00205B8C">
              <w:rPr>
                <w:rFonts w:eastAsia="TimesNewRomanPS-BoldMT" w:cs="Arial"/>
                <w:bCs/>
              </w:rPr>
              <w:t>EN ISO 12100</w:t>
            </w:r>
            <w:r>
              <w:rPr>
                <w:rFonts w:eastAsia="TimesNewRomanPS-BoldMT" w:cs="Arial"/>
                <w:bCs/>
              </w:rPr>
              <w:t>:2010</w:t>
            </w:r>
            <w:r w:rsidRPr="00205B8C">
              <w:rPr>
                <w:rFonts w:eastAsia="TimesNewRomanPS-BoldMT" w:cs="Arial"/>
                <w:bCs/>
              </w:rPr>
              <w:t xml:space="preserve"> </w:t>
            </w:r>
            <w:r>
              <w:rPr>
                <w:rFonts w:eastAsia="TimesNewRomanPS-BoldMT" w:cs="Arial"/>
                <w:bCs/>
              </w:rPr>
              <w:t xml:space="preserve">zavedena v </w:t>
            </w:r>
            <w:r w:rsidRPr="00205B8C">
              <w:rPr>
                <w:rFonts w:eastAsia="TimesNewRomanPS-BoldMT" w:cs="Arial"/>
                <w:bCs/>
              </w:rPr>
              <w:t>ČSN EN ISO 12100</w:t>
            </w:r>
            <w:r>
              <w:rPr>
                <w:rFonts w:eastAsia="TimesNewRomanPS-BoldMT" w:cs="Arial"/>
                <w:bCs/>
              </w:rPr>
              <w:t>:2011</w:t>
            </w:r>
            <w:r w:rsidRPr="00205B8C">
              <w:rPr>
                <w:rFonts w:eastAsia="TimesNewRomanPS-BoldMT" w:cs="Arial"/>
                <w:bCs/>
              </w:rPr>
              <w:t xml:space="preserve"> </w:t>
            </w:r>
            <w:r w:rsidRPr="00205B8C">
              <w:rPr>
                <w:rFonts w:eastAsia="TimesNewRomanPSMT" w:cs="Arial"/>
              </w:rPr>
              <w:t>(83 3001)</w:t>
            </w:r>
            <w:r>
              <w:rPr>
                <w:rFonts w:eastAsia="TimesNewRomanPSMT" w:cs="Arial"/>
              </w:rPr>
              <w:t xml:space="preserve"> </w:t>
            </w:r>
            <w:r w:rsidRPr="00205B8C">
              <w:rPr>
                <w:rFonts w:eastAsia="TimesNewRomanPS-BoldMT" w:cs="Arial"/>
                <w:bCs/>
              </w:rPr>
              <w:t xml:space="preserve">Bezpečnost strojních zařízení - Všeobecné zásady pro konstrukci </w:t>
            </w:r>
            <w:r>
              <w:rPr>
                <w:rFonts w:eastAsia="TimesNewRomanPS-BoldMT" w:cs="Arial"/>
                <w:bCs/>
              </w:rPr>
              <w:t>–</w:t>
            </w:r>
            <w:r w:rsidRPr="00205B8C">
              <w:rPr>
                <w:rFonts w:eastAsia="TimesNewRomanPS-BoldMT" w:cs="Arial"/>
                <w:bCs/>
              </w:rPr>
              <w:t xml:space="preserve"> Posouzení</w:t>
            </w:r>
            <w:r>
              <w:rPr>
                <w:rFonts w:eastAsia="TimesNewRomanPS-BoldMT" w:cs="Arial"/>
                <w:bCs/>
              </w:rPr>
              <w:t xml:space="preserve"> </w:t>
            </w:r>
            <w:r w:rsidRPr="00205B8C">
              <w:rPr>
                <w:rFonts w:eastAsia="TimesNewRomanPS-BoldMT" w:cs="Arial"/>
                <w:bCs/>
              </w:rPr>
              <w:t>rizika a snižování rizika</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C33F74" w:rsidRDefault="00C33F74" w:rsidP="00D31DB3">
            <w:pPr>
              <w:pStyle w:val="Tabulka-obsah"/>
              <w:rPr>
                <w:rFonts w:cs="Arial"/>
                <w:bCs/>
                <w:color w:val="auto"/>
              </w:rPr>
            </w:pPr>
            <w:r w:rsidRPr="00C33F74">
              <w:rPr>
                <w:rFonts w:cs="Arial"/>
                <w:color w:val="auto"/>
                <w:szCs w:val="16"/>
              </w:rPr>
              <w:t>Safety of machinery - General principles for design - Risk assessment and risk reduction</w:t>
            </w:r>
            <w:r>
              <w:rPr>
                <w:rFonts w:cs="Arial"/>
                <w:color w:val="auto"/>
                <w:szCs w:val="16"/>
              </w:rPr>
              <w:t>.</w:t>
            </w:r>
          </w:p>
          <w:p w:rsidR="00D31DB3" w:rsidRPr="00C33F74" w:rsidRDefault="00D31DB3" w:rsidP="00D31DB3">
            <w:pPr>
              <w:pStyle w:val="Tabulka-obsah"/>
              <w:rPr>
                <w:rFonts w:cs="Arial"/>
                <w:bCs/>
                <w:color w:val="auto"/>
              </w:rPr>
            </w:pPr>
            <w:r w:rsidRPr="00C33F74">
              <w:rPr>
                <w:rFonts w:cs="Arial"/>
                <w:bCs/>
                <w:color w:val="auto"/>
              </w:rPr>
              <w:t>Zrušena ČSN EN 292-1:2000.</w:t>
            </w:r>
          </w:p>
          <w:p w:rsidR="00D31DB3" w:rsidRPr="00C33F74" w:rsidRDefault="00D31DB3" w:rsidP="00D31DB3">
            <w:pPr>
              <w:pStyle w:val="Tabulka-obsah"/>
              <w:rPr>
                <w:rFonts w:cs="Arial"/>
                <w:color w:val="auto"/>
              </w:rPr>
            </w:pPr>
            <w:r w:rsidRPr="00C33F74">
              <w:rPr>
                <w:rFonts w:cs="Arial"/>
                <w:color w:val="auto"/>
              </w:rPr>
              <w:t>Zrušena ČSN EN 292-2+A1:2000</w:t>
            </w:r>
          </w:p>
          <w:p w:rsidR="00D31DB3" w:rsidRPr="00C33F74" w:rsidRDefault="00D31DB3" w:rsidP="00D31DB3">
            <w:pPr>
              <w:pStyle w:val="Tabulka-obsah"/>
              <w:rPr>
                <w:rFonts w:cs="Arial"/>
                <w:color w:val="auto"/>
              </w:rPr>
            </w:pPr>
            <w:r w:rsidRPr="00C33F74">
              <w:rPr>
                <w:rFonts w:cs="Arial"/>
                <w:color w:val="auto"/>
              </w:rPr>
              <w:t>Zrušena ČSN EN 1050:2001</w:t>
            </w:r>
          </w:p>
          <w:p w:rsidR="00D31DB3" w:rsidRPr="00C33F74" w:rsidRDefault="00D31DB3" w:rsidP="00D31DB3">
            <w:pPr>
              <w:pStyle w:val="Tabulka-obsah"/>
              <w:rPr>
                <w:rFonts w:cs="Arial"/>
                <w:color w:val="auto"/>
              </w:rPr>
            </w:pPr>
            <w:r w:rsidRPr="00C33F74">
              <w:rPr>
                <w:rFonts w:cs="Arial"/>
                <w:color w:val="auto"/>
              </w:rPr>
              <w:t>Zrušena ČSN EN ISO 12100-1:2004</w:t>
            </w:r>
          </w:p>
          <w:p w:rsidR="00D31DB3" w:rsidRPr="00C33F74" w:rsidRDefault="00D31DB3" w:rsidP="00D31DB3">
            <w:pPr>
              <w:pStyle w:val="Tabulka-obsah"/>
              <w:rPr>
                <w:rFonts w:cs="Arial"/>
                <w:color w:val="auto"/>
              </w:rPr>
            </w:pPr>
            <w:r w:rsidRPr="00C33F74">
              <w:rPr>
                <w:rFonts w:cs="Arial"/>
                <w:color w:val="auto"/>
              </w:rPr>
              <w:t>Zrušena ČSN EN ISO 12100-2:2004</w:t>
            </w:r>
          </w:p>
          <w:p w:rsidR="00B94CF0" w:rsidRPr="00C33F74" w:rsidRDefault="00D31DB3" w:rsidP="00C33F74">
            <w:pPr>
              <w:pStyle w:val="Tabulka-obsah"/>
              <w:rPr>
                <w:rFonts w:cs="Arial"/>
                <w:color w:val="auto"/>
              </w:rPr>
            </w:pPr>
            <w:r w:rsidRPr="00C33F74">
              <w:rPr>
                <w:rFonts w:cs="Arial"/>
                <w:color w:val="auto"/>
              </w:rPr>
              <w:t xml:space="preserve">Zrušena </w:t>
            </w:r>
            <w:r w:rsidRPr="00C33F74">
              <w:rPr>
                <w:rFonts w:eastAsia="TimesNewRomanPS-BoldMT" w:cs="Arial"/>
                <w:color w:val="auto"/>
              </w:rPr>
              <w:t>ČSN EN ISO 14121-1:2008</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rPr>
                <w:caps w:val="0"/>
              </w:rPr>
              <w:t>H</w:t>
            </w:r>
          </w:p>
          <w:p w:rsidR="00A61FCE" w:rsidRDefault="005E0000">
            <w:pPr>
              <w:pStyle w:val="Tabulka-archiv"/>
              <w:rPr>
                <w:color w:val="0000FF"/>
              </w:rPr>
            </w:pPr>
            <w:hyperlink r:id="rId58" w:history="1">
              <w:r w:rsidR="00A61FCE">
                <w:rPr>
                  <w:rStyle w:val="Hypertextovodkaz"/>
                  <w:caps w:val="0"/>
                </w:rPr>
                <w:t>VÝTAH</w:t>
              </w:r>
            </w:hyperlink>
          </w:p>
          <w:p w:rsidR="00A61FCE" w:rsidRDefault="0051555D" w:rsidP="003C0595">
            <w:pPr>
              <w:pStyle w:val="Tabulka-archiv"/>
            </w:pPr>
            <w:r>
              <w:rPr>
                <w:caps w:val="0"/>
              </w:rPr>
              <w:t xml:space="preserve">ODBLOK. </w:t>
            </w:r>
            <w:r w:rsidR="00A61FCE">
              <w:rPr>
                <w:caps w:val="0"/>
              </w:rPr>
              <w:t>PDF</w:t>
            </w:r>
          </w:p>
        </w:tc>
        <w:tc>
          <w:tcPr>
            <w:tcW w:w="4961" w:type="dxa"/>
            <w:tcBorders>
              <w:top w:val="single" w:sz="4" w:space="0" w:color="auto"/>
              <w:bottom w:val="single" w:sz="4" w:space="0" w:color="auto"/>
            </w:tcBorders>
            <w:shd w:val="clear" w:color="auto" w:fill="FFFFFF"/>
          </w:tcPr>
          <w:p w:rsidR="00A61FCE" w:rsidRDefault="00A61FCE" w:rsidP="004C710D">
            <w:pPr>
              <w:pStyle w:val="Tabulka-pedpisy"/>
              <w:tabs>
                <w:tab w:val="clear" w:pos="360"/>
              </w:tabs>
              <w:ind w:left="363" w:hanging="363"/>
            </w:pPr>
            <w:r>
              <w:rPr>
                <w:rFonts w:cs="Arial"/>
              </w:rPr>
              <w:t xml:space="preserve">EN ISO </w:t>
            </w:r>
            <w:bookmarkStart w:id="44" w:name="OLE_LINK1"/>
            <w:r>
              <w:rPr>
                <w:rFonts w:cs="Arial"/>
              </w:rPr>
              <w:t>13849-1</w:t>
            </w:r>
            <w:bookmarkEnd w:id="44"/>
            <w:r>
              <w:rPr>
                <w:rFonts w:cs="Arial"/>
              </w:rPr>
              <w:t xml:space="preserve">:2008 zavedena v </w:t>
            </w:r>
            <w:bookmarkStart w:id="45" w:name="OLE_LINK25"/>
            <w:r>
              <w:t>ČSN EN ISO 13849-1:2008/</w:t>
            </w:r>
            <w:r>
              <w:rPr>
                <w:rFonts w:eastAsia="TimesNewRomanPS-BoldMT" w:cs="Arial"/>
                <w:szCs w:val="18"/>
              </w:rPr>
              <w:t>Opr</w:t>
            </w:r>
            <w:r w:rsidR="004C710D">
              <w:rPr>
                <w:rFonts w:eastAsia="TimesNewRomanPS-BoldMT" w:cs="Arial"/>
                <w:szCs w:val="18"/>
              </w:rPr>
              <w:t>.</w:t>
            </w:r>
            <w:r>
              <w:rPr>
                <w:rFonts w:eastAsia="TimesNewRomanPS-BoldMT" w:cs="Arial"/>
                <w:szCs w:val="18"/>
              </w:rPr>
              <w:t xml:space="preserve"> 1:</w:t>
            </w:r>
            <w:r>
              <w:rPr>
                <w:rFonts w:eastAsia="TimesNewRomanPSMT" w:cs="Arial"/>
                <w:szCs w:val="18"/>
              </w:rPr>
              <w:t>2009</w:t>
            </w:r>
            <w:bookmarkEnd w:id="45"/>
            <w:r w:rsidR="00263916">
              <w:rPr>
                <w:rFonts w:eastAsia="TimesNewRomanPSMT" w:cs="Arial"/>
                <w:szCs w:val="18"/>
              </w:rPr>
              <w:t>/</w:t>
            </w:r>
            <w:r w:rsidR="00263916" w:rsidRPr="00EA602D">
              <w:rPr>
                <w:rFonts w:eastAsia="TimesNewRomanPS-BoldMT" w:cs="Arial"/>
                <w:bCs/>
              </w:rPr>
              <w:t>Opr</w:t>
            </w:r>
            <w:r w:rsidR="004C710D">
              <w:rPr>
                <w:rFonts w:eastAsia="TimesNewRomanPS-BoldMT" w:cs="Arial"/>
                <w:bCs/>
              </w:rPr>
              <w:t>.</w:t>
            </w:r>
            <w:r w:rsidR="00263916" w:rsidRPr="00EA602D">
              <w:rPr>
                <w:rFonts w:eastAsia="TimesNewRomanPS-BoldMT" w:cs="Arial"/>
                <w:bCs/>
              </w:rPr>
              <w:t xml:space="preserve"> 2</w:t>
            </w:r>
            <w:r w:rsidR="00263916">
              <w:rPr>
                <w:rFonts w:eastAsia="TimesNewRomanPS-BoldMT" w:cs="Arial"/>
                <w:bCs/>
              </w:rPr>
              <w:t>:2014</w:t>
            </w:r>
            <w:r w:rsidR="00F01E29">
              <w:rPr>
                <w:rFonts w:eastAsia="TimesNewRomanPS-BoldMT" w:cs="Arial"/>
                <w:bCs/>
              </w:rPr>
              <w:t>/Opr. 3:2015</w:t>
            </w:r>
            <w:r>
              <w:t xml:space="preserve"> (83 3205) Bezpečnost strojních zařízení - Bezpečnostní části ovládacích systémů -</w:t>
            </w:r>
            <w:r w:rsidR="00AE571A">
              <w:t xml:space="preserve"> </w:t>
            </w:r>
            <w:r>
              <w:t>Část 1: Všeobecné zásady pro konstrukci.</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color w:val="auto"/>
              </w:rPr>
            </w:pPr>
            <w:r>
              <w:rPr>
                <w:color w:val="auto"/>
              </w:rPr>
              <w:t>Zrušena ČSN EN ISO 13849-1:2007 k 12.2008</w:t>
            </w:r>
          </w:p>
          <w:p w:rsidR="00A61FCE" w:rsidRDefault="00A61FCE">
            <w:pPr>
              <w:pStyle w:val="Tabulka-obsah"/>
              <w:rPr>
                <w:color w:val="auto"/>
              </w:rPr>
            </w:pPr>
            <w:r>
              <w:rPr>
                <w:color w:val="auto"/>
              </w:rPr>
              <w:t>Zrušena ČSN EN 954-1:1998 k 6.2007</w:t>
            </w:r>
          </w:p>
          <w:p w:rsidR="00A61FCE" w:rsidRDefault="00A61FCE">
            <w:pPr>
              <w:pStyle w:val="Tabulka-obsah"/>
              <w:rPr>
                <w:color w:val="auto"/>
              </w:rPr>
            </w:pPr>
            <w:r>
              <w:rPr>
                <w:rFonts w:cs="Arial"/>
                <w:color w:val="auto"/>
              </w:rPr>
              <w:t xml:space="preserve">EN ISO 13849-1:2008 </w:t>
            </w:r>
            <w:r>
              <w:rPr>
                <w:color w:val="auto"/>
              </w:rPr>
              <w:t>Safety of machinery - Safety-related parts of control systems - Part 1: General principles for design.</w:t>
            </w:r>
          </w:p>
        </w:tc>
      </w:tr>
      <w:tr w:rsidR="00313B49">
        <w:trPr>
          <w:jc w:val="center"/>
        </w:trPr>
        <w:tc>
          <w:tcPr>
            <w:tcW w:w="1560" w:type="dxa"/>
            <w:tcBorders>
              <w:top w:val="single" w:sz="4" w:space="0" w:color="auto"/>
              <w:bottom w:val="single" w:sz="4" w:space="0" w:color="auto"/>
            </w:tcBorders>
            <w:shd w:val="clear" w:color="auto" w:fill="FFFFFF"/>
          </w:tcPr>
          <w:p w:rsidR="00D10FE9" w:rsidRDefault="00D10FE9" w:rsidP="00D10FE9">
            <w:pPr>
              <w:pStyle w:val="Tabulka-archiv"/>
            </w:pPr>
            <w:r>
              <w:rPr>
                <w:caps w:val="0"/>
              </w:rPr>
              <w:t>H</w:t>
            </w:r>
          </w:p>
          <w:p w:rsidR="00D10FE9" w:rsidRDefault="005E0000" w:rsidP="00D10FE9">
            <w:pPr>
              <w:pStyle w:val="Tabulka-archiv"/>
              <w:rPr>
                <w:color w:val="0000FF"/>
              </w:rPr>
            </w:pPr>
            <w:hyperlink r:id="rId59" w:history="1">
              <w:r w:rsidR="00D10FE9">
                <w:rPr>
                  <w:rStyle w:val="Hypertextovodkaz"/>
                  <w:caps w:val="0"/>
                </w:rPr>
                <w:t>VÝTAH</w:t>
              </w:r>
            </w:hyperlink>
          </w:p>
          <w:p w:rsidR="00313B49" w:rsidRPr="00814BC4" w:rsidRDefault="00814BC4" w:rsidP="00D10FE9">
            <w:pPr>
              <w:pStyle w:val="Tabulka-archiv"/>
              <w:rPr>
                <w:caps w:val="0"/>
                <w:color w:val="00B050"/>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313B49" w:rsidRPr="00313B49" w:rsidRDefault="00313B49" w:rsidP="00313B49">
            <w:pPr>
              <w:pStyle w:val="Tabulka-pedpisy"/>
              <w:tabs>
                <w:tab w:val="clear" w:pos="360"/>
              </w:tabs>
              <w:ind w:left="363" w:hanging="363"/>
              <w:rPr>
                <w:color w:val="auto"/>
              </w:rPr>
            </w:pPr>
            <w:r w:rsidRPr="00313B49">
              <w:rPr>
                <w:rFonts w:eastAsia="TimesNewRomanPS-BoldMT" w:cs="Arial"/>
                <w:bCs/>
                <w:color w:val="auto"/>
              </w:rPr>
              <w:t xml:space="preserve">EN ISO 13849-2:2012 zavedena v ČSN EN ISO 13849-2:2013 </w:t>
            </w:r>
            <w:r w:rsidRPr="00313B49">
              <w:rPr>
                <w:rFonts w:eastAsia="TimesNewRomanPSMT" w:cs="Arial"/>
                <w:color w:val="auto"/>
              </w:rPr>
              <w:t xml:space="preserve">(83 3205) </w:t>
            </w:r>
            <w:r w:rsidRPr="00313B49">
              <w:rPr>
                <w:rFonts w:eastAsia="TimesNewRomanPS-BoldMT" w:cs="Arial"/>
                <w:bCs/>
                <w:color w:val="auto"/>
              </w:rPr>
              <w:t>Bezpečnost strojních zařízení - Bezpečnostní části ovládacích systémů - Část 2: Ověřování platnosti.</w:t>
            </w:r>
          </w:p>
        </w:tc>
        <w:tc>
          <w:tcPr>
            <w:tcW w:w="3387" w:type="dxa"/>
            <w:tcBorders>
              <w:top w:val="single" w:sz="4" w:space="0" w:color="auto"/>
              <w:bottom w:val="single" w:sz="4" w:space="0" w:color="auto"/>
              <w:right w:val="single" w:sz="4" w:space="0" w:color="auto"/>
            </w:tcBorders>
            <w:shd w:val="clear" w:color="auto" w:fill="FFFFFF"/>
          </w:tcPr>
          <w:p w:rsidR="00313B49" w:rsidRDefault="00313B49">
            <w:pPr>
              <w:pStyle w:val="Tabulka-obsah"/>
              <w:rPr>
                <w:color w:val="auto"/>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rPr>
                <w:caps w:val="0"/>
              </w:rPr>
              <w:t>H</w:t>
            </w:r>
          </w:p>
          <w:p w:rsidR="00A61FCE" w:rsidRDefault="005E0000">
            <w:pPr>
              <w:pStyle w:val="Tabulka-archiv"/>
              <w:rPr>
                <w:color w:val="0000FF"/>
              </w:rPr>
            </w:pPr>
            <w:hyperlink r:id="rId60" w:history="1">
              <w:r w:rsidR="00A61FCE">
                <w:rPr>
                  <w:rStyle w:val="Hypertextovodkaz"/>
                  <w:caps w:val="0"/>
                </w:rPr>
                <w:t>VÝTAH</w:t>
              </w:r>
            </w:hyperlink>
          </w:p>
          <w:p w:rsidR="00A61FCE" w:rsidRDefault="00814BC4">
            <w:pPr>
              <w:pStyle w:val="Tabulka-archiv"/>
            </w:pPr>
            <w:r w:rsidRPr="00814BC4">
              <w:rPr>
                <w:caps w:val="0"/>
                <w:color w:val="00B050"/>
              </w:rPr>
              <w:t>ODBLOK. PDF</w:t>
            </w:r>
            <w:r>
              <w:t xml:space="preserve"> </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bookmarkStart w:id="46" w:name="OLE_LINK56"/>
            <w:r>
              <w:t xml:space="preserve">EN ISO 13857:2008 zavedena v </w:t>
            </w:r>
            <w:r>
              <w:rPr>
                <w:rFonts w:eastAsia="TimesNewRomanPS-BoldMT" w:cs="Arial" w:hint="eastAsia"/>
              </w:rPr>
              <w:t>ČSN EN ISO 13857</w:t>
            </w:r>
            <w:r>
              <w:rPr>
                <w:rFonts w:eastAsia="TimesNewRomanPS-BoldMT" w:cs="Arial"/>
              </w:rPr>
              <w:t>:2008</w:t>
            </w:r>
            <w:bookmarkEnd w:id="46"/>
            <w:r>
              <w:rPr>
                <w:rFonts w:eastAsia="TimesNewRomanPS-BoldMT" w:cs="Arial"/>
              </w:rPr>
              <w:t xml:space="preserve">/Opr. 1:2010 (83 3212) </w:t>
            </w:r>
            <w:r>
              <w:rPr>
                <w:rFonts w:eastAsia="TimesNewRomanPS-BoldMT" w:cs="Arial"/>
                <w:szCs w:val="18"/>
              </w:rPr>
              <w:t>Bezpe</w:t>
            </w:r>
            <w:r>
              <w:rPr>
                <w:rFonts w:eastAsia="TimesNewRomanPS-BoldMT" w:cs="Arial" w:hint="eastAsia"/>
                <w:szCs w:val="18"/>
              </w:rPr>
              <w:t>č</w:t>
            </w:r>
            <w:r>
              <w:rPr>
                <w:rFonts w:eastAsia="TimesNewRomanPS-BoldMT" w:cs="Arial"/>
                <w:szCs w:val="18"/>
              </w:rPr>
              <w:t>nost strojn</w:t>
            </w:r>
            <w:r>
              <w:rPr>
                <w:rFonts w:eastAsia="TimesNewRomanPS-BoldMT" w:cs="Arial" w:hint="eastAsia"/>
                <w:szCs w:val="18"/>
              </w:rPr>
              <w:t>í</w:t>
            </w:r>
            <w:r>
              <w:rPr>
                <w:rFonts w:eastAsia="TimesNewRomanPS-BoldMT" w:cs="Arial"/>
                <w:szCs w:val="18"/>
              </w:rPr>
              <w:t>ch za</w:t>
            </w:r>
            <w:r>
              <w:rPr>
                <w:rFonts w:eastAsia="TimesNewRomanPS-BoldMT" w:cs="Arial" w:hint="eastAsia"/>
                <w:szCs w:val="18"/>
              </w:rPr>
              <w:t>ří</w:t>
            </w:r>
            <w:r>
              <w:rPr>
                <w:rFonts w:eastAsia="TimesNewRomanPS-BoldMT" w:cs="Arial"/>
                <w:szCs w:val="18"/>
              </w:rPr>
              <w:t>zen</w:t>
            </w:r>
            <w:r>
              <w:rPr>
                <w:rFonts w:eastAsia="TimesNewRomanPS-BoldMT" w:cs="Arial" w:hint="eastAsia"/>
                <w:szCs w:val="18"/>
              </w:rPr>
              <w:t>í</w:t>
            </w:r>
            <w:r>
              <w:rPr>
                <w:rFonts w:eastAsia="TimesNewRomanPS-BoldMT" w:cs="Arial"/>
                <w:szCs w:val="18"/>
              </w:rPr>
              <w:t xml:space="preserve"> - Bezpe</w:t>
            </w:r>
            <w:r>
              <w:rPr>
                <w:rFonts w:eastAsia="TimesNewRomanPS-BoldMT" w:cs="Arial" w:hint="eastAsia"/>
                <w:szCs w:val="18"/>
              </w:rPr>
              <w:t>č</w:t>
            </w:r>
            <w:r>
              <w:rPr>
                <w:rFonts w:eastAsia="TimesNewRomanPS-BoldMT" w:cs="Arial"/>
                <w:szCs w:val="18"/>
              </w:rPr>
              <w:t>n</w:t>
            </w:r>
            <w:r>
              <w:rPr>
                <w:rFonts w:eastAsia="TimesNewRomanPS-BoldMT" w:cs="Arial" w:hint="eastAsia"/>
                <w:szCs w:val="18"/>
              </w:rPr>
              <w:t>é</w:t>
            </w:r>
            <w:r>
              <w:rPr>
                <w:rFonts w:eastAsia="TimesNewRomanPS-BoldMT" w:cs="Arial"/>
                <w:szCs w:val="18"/>
              </w:rPr>
              <w:t xml:space="preserve"> vzd</w:t>
            </w:r>
            <w:r>
              <w:rPr>
                <w:rFonts w:eastAsia="TimesNewRomanPS-BoldMT" w:cs="Arial" w:hint="eastAsia"/>
                <w:szCs w:val="18"/>
              </w:rPr>
              <w:t>á</w:t>
            </w:r>
            <w:r>
              <w:rPr>
                <w:rFonts w:eastAsia="TimesNewRomanPS-BoldMT" w:cs="Arial"/>
                <w:szCs w:val="18"/>
              </w:rPr>
              <w:t>lenosti k zamezen</w:t>
            </w:r>
            <w:r>
              <w:rPr>
                <w:rFonts w:eastAsia="TimesNewRomanPS-BoldMT" w:cs="Arial" w:hint="eastAsia"/>
                <w:szCs w:val="18"/>
              </w:rPr>
              <w:t>í</w:t>
            </w:r>
            <w:r>
              <w:rPr>
                <w:rFonts w:eastAsia="TimesNewRomanPS-BoldMT" w:cs="Arial"/>
                <w:szCs w:val="18"/>
              </w:rPr>
              <w:t xml:space="preserve"> dosahu do nebezpe</w:t>
            </w:r>
            <w:r>
              <w:rPr>
                <w:rFonts w:eastAsia="TimesNewRomanPS-BoldMT" w:cs="Arial" w:hint="eastAsia"/>
                <w:szCs w:val="18"/>
              </w:rPr>
              <w:t>č</w:t>
            </w:r>
            <w:r>
              <w:rPr>
                <w:rFonts w:eastAsia="TimesNewRomanPS-BoldMT" w:cs="Arial"/>
                <w:szCs w:val="18"/>
              </w:rPr>
              <w:t>n</w:t>
            </w:r>
            <w:r>
              <w:rPr>
                <w:rFonts w:eastAsia="TimesNewRomanPS-BoldMT" w:cs="Arial" w:hint="eastAsia"/>
                <w:szCs w:val="18"/>
              </w:rPr>
              <w:t>ý</w:t>
            </w:r>
            <w:r>
              <w:rPr>
                <w:rFonts w:eastAsia="TimesNewRomanPS-BoldMT" w:cs="Arial"/>
                <w:szCs w:val="18"/>
              </w:rPr>
              <w:t>ch prostor horn</w:t>
            </w:r>
            <w:r>
              <w:rPr>
                <w:rFonts w:eastAsia="TimesNewRomanPS-BoldMT" w:cs="Arial" w:hint="eastAsia"/>
                <w:szCs w:val="18"/>
              </w:rPr>
              <w:t>í</w:t>
            </w:r>
            <w:r>
              <w:rPr>
                <w:rFonts w:eastAsia="TimesNewRomanPS-BoldMT" w:cs="Arial"/>
                <w:szCs w:val="18"/>
              </w:rPr>
              <w:t>mi a doln</w:t>
            </w:r>
            <w:r>
              <w:rPr>
                <w:rFonts w:eastAsia="TimesNewRomanPS-BoldMT" w:cs="Arial" w:hint="eastAsia"/>
                <w:szCs w:val="18"/>
              </w:rPr>
              <w:t>í</w:t>
            </w:r>
            <w:r>
              <w:rPr>
                <w:rFonts w:eastAsia="TimesNewRomanPS-BoldMT" w:cs="Arial"/>
                <w:szCs w:val="18"/>
              </w:rPr>
              <w:t>mi kon</w:t>
            </w:r>
            <w:r>
              <w:rPr>
                <w:rFonts w:eastAsia="TimesNewRomanPS-BoldMT" w:cs="Arial" w:hint="eastAsia"/>
                <w:szCs w:val="18"/>
              </w:rPr>
              <w:t>č</w:t>
            </w:r>
            <w:r>
              <w:rPr>
                <w:rFonts w:eastAsia="TimesNewRomanPS-BoldMT" w:cs="Arial"/>
                <w:szCs w:val="18"/>
              </w:rPr>
              <w:t>etinami</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color w:val="auto"/>
              </w:rPr>
            </w:pPr>
            <w:r>
              <w:rPr>
                <w:color w:val="auto"/>
              </w:rPr>
              <w:t>Jejím vydáním se ruší: ČSN EN 294:1993 a ČSN EN 811:1998</w:t>
            </w:r>
          </w:p>
          <w:p w:rsidR="00A61FCE" w:rsidRDefault="00A61FCE">
            <w:pPr>
              <w:pStyle w:val="Tabulka-obsah"/>
              <w:rPr>
                <w:color w:val="auto"/>
              </w:rPr>
            </w:pPr>
            <w:r>
              <w:rPr>
                <w:color w:val="auto"/>
              </w:rPr>
              <w:t>EN ISO 13857:2008 Safety of machinery - Safety distances to prevent hazard zones being reached by upper and lower limbs.</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rPr>
                <w:caps w:val="0"/>
              </w:rPr>
              <w:t>H</w:t>
            </w:r>
          </w:p>
          <w:p w:rsidR="00A61FCE" w:rsidRDefault="005E0000">
            <w:pPr>
              <w:pStyle w:val="Tabulka-archiv"/>
              <w:rPr>
                <w:color w:val="0000FF"/>
              </w:rPr>
            </w:pPr>
            <w:hyperlink r:id="rId61" w:history="1">
              <w:r w:rsidR="00A61FCE">
                <w:rPr>
                  <w:rStyle w:val="Hypertextovodkaz"/>
                  <w:caps w:val="0"/>
                </w:rPr>
                <w:t>VÝTAH</w:t>
              </w:r>
            </w:hyperlink>
          </w:p>
          <w:p w:rsidR="00A61FCE" w:rsidRDefault="00814BC4">
            <w:pPr>
              <w:pStyle w:val="Tabulka-archiv"/>
            </w:pPr>
            <w:r w:rsidRPr="00814BC4">
              <w:rPr>
                <w:caps w:val="0"/>
                <w:color w:val="00B050"/>
              </w:rPr>
              <w:t>ODBLOK. PDF</w:t>
            </w:r>
            <w:r>
              <w:t xml:space="preserve"> </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349+A1:2008 zavedena v ČSN EN 349+A1:2008 (83 3211) Bezpečnost strojních zařízení - Nejmenší mezery k zamezení stlačení částí lidského těla.</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color w:val="auto"/>
              </w:rPr>
            </w:pPr>
            <w:r>
              <w:rPr>
                <w:color w:val="auto"/>
              </w:rPr>
              <w:t>Jejím vydáním se ruší: ČSN EN 349:1994 k 12.2008</w:t>
            </w:r>
          </w:p>
          <w:p w:rsidR="00A61FCE" w:rsidRDefault="00A61FCE">
            <w:pPr>
              <w:pStyle w:val="Tabulka-obsah"/>
              <w:rPr>
                <w:color w:val="auto"/>
              </w:rPr>
            </w:pPr>
            <w:r>
              <w:rPr>
                <w:color w:val="auto"/>
              </w:rPr>
              <w:t>EN 349+A1:2008 Safety of machinery - Minimum gaps to avoid crushing of parts of the human body.</w:t>
            </w:r>
          </w:p>
        </w:tc>
      </w:tr>
      <w:tr w:rsidR="008B6A92">
        <w:trPr>
          <w:jc w:val="center"/>
        </w:trPr>
        <w:tc>
          <w:tcPr>
            <w:tcW w:w="1560" w:type="dxa"/>
            <w:tcBorders>
              <w:top w:val="single" w:sz="4" w:space="0" w:color="auto"/>
              <w:bottom w:val="single" w:sz="4" w:space="0" w:color="auto"/>
            </w:tcBorders>
            <w:shd w:val="clear" w:color="auto" w:fill="FFFFFF"/>
          </w:tcPr>
          <w:p w:rsidR="008B6A92" w:rsidRDefault="008B6A92">
            <w:pPr>
              <w:pStyle w:val="Tabulka-archiv"/>
              <w:rPr>
                <w:caps w:val="0"/>
                <w:color w:val="auto"/>
              </w:rPr>
            </w:pPr>
            <w:r>
              <w:rPr>
                <w:caps w:val="0"/>
                <w:color w:val="auto"/>
              </w:rPr>
              <w:t>N</w:t>
            </w:r>
          </w:p>
        </w:tc>
        <w:tc>
          <w:tcPr>
            <w:tcW w:w="4961" w:type="dxa"/>
            <w:tcBorders>
              <w:top w:val="single" w:sz="4" w:space="0" w:color="auto"/>
              <w:bottom w:val="single" w:sz="4" w:space="0" w:color="auto"/>
            </w:tcBorders>
            <w:shd w:val="clear" w:color="auto" w:fill="FFFFFF"/>
          </w:tcPr>
          <w:p w:rsidR="008B6A92" w:rsidRDefault="008B6A92">
            <w:pPr>
              <w:pStyle w:val="Tabulka-pedpisy"/>
              <w:tabs>
                <w:tab w:val="clear" w:pos="360"/>
              </w:tabs>
              <w:ind w:left="363" w:hanging="363"/>
            </w:pPr>
            <w:r w:rsidRPr="008B6A92">
              <w:t>ISO 13854:1996 Safety of machinery- Minimum gaps to avoid crushing of parts of the human body</w:t>
            </w:r>
            <w:r>
              <w:t>.</w:t>
            </w:r>
            <w:r w:rsidRPr="008B6A92">
              <w:t xml:space="preserve"> (Bezpečnost strojních zařízení - Minimální spáry pro zamezení rozdrcení částí lidského těla</w:t>
            </w:r>
            <w:r>
              <w:t>.</w:t>
            </w:r>
            <w:r w:rsidRPr="008B6A92">
              <w:t>)</w:t>
            </w:r>
          </w:p>
        </w:tc>
        <w:tc>
          <w:tcPr>
            <w:tcW w:w="3387" w:type="dxa"/>
            <w:tcBorders>
              <w:top w:val="single" w:sz="4" w:space="0" w:color="auto"/>
              <w:bottom w:val="single" w:sz="4" w:space="0" w:color="auto"/>
              <w:right w:val="single" w:sz="4" w:space="0" w:color="auto"/>
            </w:tcBorders>
            <w:shd w:val="clear" w:color="auto" w:fill="FFFFFF"/>
          </w:tcPr>
          <w:p w:rsidR="008B6A92" w:rsidRDefault="008B6A92">
            <w:pPr>
              <w:pStyle w:val="Tabulka-obsah"/>
              <w:rPr>
                <w:color w:val="auto"/>
              </w:rPr>
            </w:pPr>
            <w:r>
              <w:t>Nezavedena - Originál</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color w:val="auto"/>
              </w:rPr>
            </w:pPr>
            <w:r>
              <w:rPr>
                <w:caps w:val="0"/>
                <w:color w:val="auto"/>
              </w:rPr>
              <w:t>H</w:t>
            </w:r>
          </w:p>
          <w:p w:rsidR="00A61FCE" w:rsidRDefault="005E0000">
            <w:pPr>
              <w:pStyle w:val="Tabulka-archiv"/>
              <w:rPr>
                <w:color w:val="0000FF"/>
              </w:rPr>
            </w:pPr>
            <w:hyperlink r:id="rId62" w:history="1">
              <w:r w:rsidR="00A61FCE">
                <w:rPr>
                  <w:rStyle w:val="Hypertextovodkaz"/>
                  <w:caps w:val="0"/>
                </w:rPr>
                <w:t>VÝTAH</w:t>
              </w:r>
            </w:hyperlink>
          </w:p>
          <w:p w:rsidR="00A61FCE" w:rsidRDefault="00814BC4" w:rsidP="00814BC4">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13478+A1:2008 zavedena v ČSN EN 13478+A1:2008 (83 3251) Bezpečnost strojních zařízení - Požární prevence a požární ochrana.</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color w:val="auto"/>
              </w:rPr>
            </w:pPr>
            <w:r>
              <w:rPr>
                <w:color w:val="auto"/>
              </w:rPr>
              <w:t>Zrušena ČSN EN 13478:2002 k 12.2008</w:t>
            </w:r>
          </w:p>
          <w:p w:rsidR="00A61FCE" w:rsidRDefault="00A61FCE">
            <w:pPr>
              <w:pStyle w:val="Tabulka-obsah"/>
              <w:rPr>
                <w:color w:val="auto"/>
              </w:rPr>
            </w:pPr>
            <w:r>
              <w:rPr>
                <w:color w:val="auto"/>
              </w:rPr>
              <w:t>EN 13478+A1:2008 Safety of machinery - Fire prevention and protection.</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rPr>
                <w:caps w:val="0"/>
              </w:rPr>
              <w:t>JH</w:t>
            </w:r>
          </w:p>
          <w:p w:rsidR="00A61FCE" w:rsidRDefault="005E0000">
            <w:pPr>
              <w:pStyle w:val="Tabulka-archiv"/>
              <w:rPr>
                <w:rStyle w:val="Hypertextovodkaz"/>
              </w:rPr>
            </w:pPr>
            <w:r>
              <w:rPr>
                <w:color w:val="0000FF"/>
              </w:rPr>
              <w:fldChar w:fldCharType="begin"/>
            </w:r>
            <w:r w:rsidR="002F434A">
              <w:rPr>
                <w:color w:val="0000FF"/>
              </w:rPr>
              <w:instrText>HYPERLINK "C:\\LUBOŠ\\Users\\Luboš\\AppData\\Roaming\\Microsoft\\ARCHIV DAT\\BEZPECNOST\\AKTUAL_TEXTY NOREM\\14122_1 PEVNE PROSTREDKY PRISTUPU\\14122_1 vytah.doc"</w:instrText>
            </w:r>
            <w:r>
              <w:rPr>
                <w:color w:val="0000FF"/>
              </w:rPr>
              <w:fldChar w:fldCharType="separate"/>
            </w:r>
            <w:r w:rsidR="00A61FCE">
              <w:rPr>
                <w:rStyle w:val="Hypertextovodkaz"/>
                <w:caps w:val="0"/>
              </w:rPr>
              <w:t>VÝTAH</w:t>
            </w:r>
          </w:p>
          <w:p w:rsidR="00A61FCE" w:rsidRDefault="005E0000" w:rsidP="00814BC4">
            <w:pPr>
              <w:pStyle w:val="Tabulka-archiv"/>
            </w:pPr>
            <w:r>
              <w:rPr>
                <w:color w:val="0000FF"/>
              </w:rPr>
              <w:fldChar w:fldCharType="end"/>
            </w:r>
            <w:r w:rsidR="00814BC4" w:rsidRPr="00814BC4">
              <w:rPr>
                <w:caps w:val="0"/>
                <w:color w:val="00B050"/>
              </w:rPr>
              <w:t>ODBLOK. PDF</w:t>
            </w:r>
          </w:p>
        </w:tc>
        <w:tc>
          <w:tcPr>
            <w:tcW w:w="4961" w:type="dxa"/>
            <w:tcBorders>
              <w:top w:val="single" w:sz="4" w:space="0" w:color="auto"/>
              <w:bottom w:val="single" w:sz="4" w:space="0" w:color="auto"/>
            </w:tcBorders>
            <w:shd w:val="clear" w:color="auto" w:fill="FFFFFF"/>
          </w:tcPr>
          <w:p w:rsidR="00A61FCE" w:rsidRDefault="00A61FCE" w:rsidP="003F7CD7">
            <w:pPr>
              <w:pStyle w:val="Tabulka-pedpisy"/>
              <w:tabs>
                <w:tab w:val="clear" w:pos="360"/>
              </w:tabs>
              <w:ind w:left="363" w:hanging="363"/>
            </w:pPr>
            <w:r>
              <w:t>EN ISO 14122-1:2001</w:t>
            </w:r>
            <w:r w:rsidR="003F7CD7" w:rsidRPr="0073173F">
              <w:rPr>
                <w:rFonts w:eastAsia="TimesNewRomanPSMT" w:cs="Arial"/>
              </w:rPr>
              <w:t>/Amd.1:2010</w:t>
            </w:r>
            <w:r>
              <w:t xml:space="preserve"> zavedena v ČSN EN ISO 14122-1:2002</w:t>
            </w:r>
            <w:r w:rsidR="003F7CD7">
              <w:t>/</w:t>
            </w:r>
            <w:r w:rsidR="003F7CD7" w:rsidRPr="0073173F">
              <w:rPr>
                <w:rFonts w:eastAsia="TimesNewRomanPS-BoldMT" w:cs="Arial"/>
                <w:bCs/>
              </w:rPr>
              <w:t>A1</w:t>
            </w:r>
            <w:r w:rsidR="003F7CD7">
              <w:rPr>
                <w:rFonts w:eastAsia="TimesNewRomanPS-BoldMT" w:cs="Arial"/>
                <w:bCs/>
              </w:rPr>
              <w:t>:2010</w:t>
            </w:r>
            <w:r>
              <w:t xml:space="preserve"> (83 3280) Bezpečnost strojních zařízení – Trvalé prostředky přístupu ke strojním zařízením – Část 1: Volba pevných prostředků přístupu mezi dvěma úrovněmi.</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EN ISO 14122-1:2001 Safety of machinery - Permanent means of access to machinery - Part 1: Choice of fixed means of access between two levels.</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rPr>
                <w:caps w:val="0"/>
              </w:rPr>
              <w:t>JH</w:t>
            </w:r>
          </w:p>
          <w:p w:rsidR="00A61FCE" w:rsidRDefault="005E0000">
            <w:pPr>
              <w:pStyle w:val="Tabulka-archiv"/>
              <w:rPr>
                <w:color w:val="0000FF"/>
              </w:rPr>
            </w:pPr>
            <w:hyperlink r:id="rId63" w:history="1">
              <w:r w:rsidR="00A61FCE">
                <w:rPr>
                  <w:rStyle w:val="Hypertextovodkaz"/>
                  <w:caps w:val="0"/>
                </w:rPr>
                <w:t>VÝTAH</w:t>
              </w:r>
            </w:hyperlink>
          </w:p>
          <w:p w:rsidR="00A61FCE" w:rsidRDefault="00051183">
            <w:pPr>
              <w:pStyle w:val="Tabulka-archiv"/>
            </w:pPr>
            <w:r w:rsidRPr="00814BC4">
              <w:rPr>
                <w:caps w:val="0"/>
                <w:color w:val="00B050"/>
              </w:rPr>
              <w:t>ODBLOK. PDF</w:t>
            </w:r>
            <w:r>
              <w:t xml:space="preserve"> </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ISO 14122-2:2001</w:t>
            </w:r>
            <w:r w:rsidR="003F7CD7" w:rsidRPr="0073173F">
              <w:rPr>
                <w:rFonts w:eastAsia="TimesNewRomanPSMT" w:cs="Arial"/>
              </w:rPr>
              <w:t>/Amd.1:2010</w:t>
            </w:r>
            <w:r>
              <w:t xml:space="preserve"> zavedena v ČSN EN ISO 14122-2:2002</w:t>
            </w:r>
            <w:r w:rsidR="003F7CD7">
              <w:t>/</w:t>
            </w:r>
            <w:r w:rsidR="003F7CD7" w:rsidRPr="0073173F">
              <w:rPr>
                <w:rFonts w:eastAsia="TimesNewRomanPS-BoldMT" w:cs="Arial"/>
                <w:bCs/>
              </w:rPr>
              <w:t>A1</w:t>
            </w:r>
            <w:r w:rsidR="003F7CD7">
              <w:rPr>
                <w:rFonts w:eastAsia="TimesNewRomanPS-BoldMT" w:cs="Arial"/>
                <w:bCs/>
              </w:rPr>
              <w:t>:2010</w:t>
            </w:r>
            <w:r>
              <w:t xml:space="preserve"> (83 3280) Bezpečnost strojních zařízení – Trvalé prostředky přístupu ke strojním zařízením – Část 2: Pracovní plošiny a lávky.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EN ISO 14122-2:2001 Safety of machinery - Permanent means of access to machinery - Part 2: Working platforms and walkways.</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rPr>
                <w:caps w:val="0"/>
              </w:rPr>
              <w:t>JH</w:t>
            </w:r>
          </w:p>
          <w:p w:rsidR="00A61FCE" w:rsidRDefault="005E0000">
            <w:pPr>
              <w:pStyle w:val="Tabulka-archiv"/>
              <w:rPr>
                <w:color w:val="0000FF"/>
              </w:rPr>
            </w:pPr>
            <w:hyperlink r:id="rId64" w:history="1">
              <w:r w:rsidR="00A61FCE">
                <w:rPr>
                  <w:rStyle w:val="Hypertextovodkaz"/>
                  <w:caps w:val="0"/>
                </w:rPr>
                <w:t>VÝTAH</w:t>
              </w:r>
            </w:hyperlink>
          </w:p>
          <w:p w:rsidR="00A61FCE" w:rsidRDefault="00051183">
            <w:pPr>
              <w:pStyle w:val="Tabulka-archiv"/>
            </w:pPr>
            <w:r w:rsidRPr="00814BC4">
              <w:rPr>
                <w:caps w:val="0"/>
                <w:color w:val="00B050"/>
              </w:rPr>
              <w:t>ODBLOK. PDF</w:t>
            </w:r>
            <w:r>
              <w:t xml:space="preserve"> </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ISO 14122-3:2001</w:t>
            </w:r>
            <w:r w:rsidR="003F7CD7" w:rsidRPr="0073173F">
              <w:rPr>
                <w:rFonts w:eastAsia="TimesNewRomanPSMT" w:cs="Arial"/>
              </w:rPr>
              <w:t>/Amd.1:2010</w:t>
            </w:r>
            <w:r>
              <w:t xml:space="preserve"> zavedena v ČSN EN ISO 14122-3:2002</w:t>
            </w:r>
            <w:r w:rsidR="003F7CD7">
              <w:t>/</w:t>
            </w:r>
            <w:r w:rsidR="003F7CD7" w:rsidRPr="0073173F">
              <w:rPr>
                <w:rFonts w:eastAsia="TimesNewRomanPS-BoldMT" w:cs="Arial"/>
                <w:bCs/>
              </w:rPr>
              <w:t>A1</w:t>
            </w:r>
            <w:r w:rsidR="003F7CD7">
              <w:rPr>
                <w:rFonts w:eastAsia="TimesNewRomanPS-BoldMT" w:cs="Arial"/>
                <w:bCs/>
              </w:rPr>
              <w:t>:2010</w:t>
            </w:r>
            <w:r>
              <w:t xml:space="preserve"> (83 3280) Bezpečnost strojních zařízení – Trvalé prostředky přístupu ke strojním zařízením – Část 3: Schodiště, žebříková schodiště a ochranná zábradlí.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EN ISO 14122-3:2001 Safety of machinery - Permanent means of access to machinery - Part 3: Stairs, stepladders and guard-rails.</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rPr>
                <w:caps w:val="0"/>
              </w:rPr>
              <w:t>J</w:t>
            </w:r>
          </w:p>
          <w:p w:rsidR="00A61FCE" w:rsidRDefault="005E0000">
            <w:pPr>
              <w:pStyle w:val="Tabulka-archiv"/>
              <w:rPr>
                <w:color w:val="0000FF"/>
              </w:rPr>
            </w:pPr>
            <w:hyperlink r:id="rId65" w:history="1">
              <w:r w:rsidR="00A61FCE">
                <w:rPr>
                  <w:rStyle w:val="Hypertextovodkaz"/>
                  <w:caps w:val="0"/>
                </w:rPr>
                <w:t>VÝTAH</w:t>
              </w:r>
            </w:hyperlink>
          </w:p>
          <w:p w:rsidR="00A61FCE" w:rsidRDefault="00051183">
            <w:pPr>
              <w:pStyle w:val="Tabulka-archiv"/>
            </w:pPr>
            <w:r w:rsidRPr="00814BC4">
              <w:rPr>
                <w:caps w:val="0"/>
                <w:color w:val="00B050"/>
              </w:rPr>
              <w:t>ODBLOK. PDF</w:t>
            </w:r>
            <w:r>
              <w:rPr>
                <w:caps w:val="0"/>
                <w:color w:val="auto"/>
              </w:rPr>
              <w:t xml:space="preserve"> </w:t>
            </w:r>
            <w:r w:rsidR="00A61FCE">
              <w:rPr>
                <w:caps w:val="0"/>
                <w:color w:val="auto"/>
              </w:rPr>
              <w:t>SCAN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ISO 14122-4:2004</w:t>
            </w:r>
            <w:r w:rsidR="003F7CD7" w:rsidRPr="0073173F">
              <w:rPr>
                <w:rFonts w:eastAsia="TimesNewRomanPSMT" w:cs="Arial"/>
              </w:rPr>
              <w:t>/Amd.1:2010</w:t>
            </w:r>
            <w:r>
              <w:t xml:space="preserve"> zavedena v ČSN EN ISO 14122-4:2005</w:t>
            </w:r>
            <w:r w:rsidR="003F7CD7">
              <w:t>/</w:t>
            </w:r>
            <w:r w:rsidR="003F7CD7" w:rsidRPr="0073173F">
              <w:rPr>
                <w:rFonts w:eastAsia="TimesNewRomanPS-BoldMT" w:cs="Arial"/>
                <w:bCs/>
              </w:rPr>
              <w:t>A1</w:t>
            </w:r>
            <w:r w:rsidR="003F7CD7">
              <w:rPr>
                <w:rFonts w:eastAsia="TimesNewRomanPS-BoldMT" w:cs="Arial"/>
                <w:bCs/>
              </w:rPr>
              <w:t>:2010</w:t>
            </w:r>
            <w:r>
              <w:t xml:space="preserve"> (83 3280) Bezpečnost strojních zařízení - Trvalé prostředky přístupu ke strojním zařízením - Část 4: Pevné </w:t>
            </w:r>
            <w:r>
              <w:lastRenderedPageBreak/>
              <w:t>žebříky.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lastRenderedPageBreak/>
              <w:t>EN ISO 14122-4:2004 Safety of machinery - Permanent means of access to machinery - Part 4: Fixed ladders.</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rPr>
                <w:caps w:val="0"/>
              </w:rPr>
              <w:lastRenderedPageBreak/>
              <w:t>H</w:t>
            </w:r>
          </w:p>
          <w:p w:rsidR="00A61FCE" w:rsidRDefault="005E0000">
            <w:pPr>
              <w:pStyle w:val="Tabulka-archiv"/>
              <w:rPr>
                <w:color w:val="0000FF"/>
              </w:rPr>
            </w:pPr>
            <w:hyperlink r:id="rId66" w:history="1">
              <w:r w:rsidR="00A61FCE">
                <w:rPr>
                  <w:rStyle w:val="Hypertextovodkaz"/>
                  <w:caps w:val="0"/>
                </w:rPr>
                <w:t>PDF</w:t>
              </w:r>
            </w:hyperlink>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14396:2004 zavedena v ČSN EN 14396:2005 (13 6353) Žebříky pevně zabudované v šachtách.</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EN 14396:2004 Fixed ladders for manholes.</w:t>
            </w:r>
          </w:p>
        </w:tc>
      </w:tr>
      <w:tr w:rsidR="00B85181">
        <w:trPr>
          <w:jc w:val="center"/>
        </w:trPr>
        <w:tc>
          <w:tcPr>
            <w:tcW w:w="1560" w:type="dxa"/>
            <w:tcBorders>
              <w:top w:val="single" w:sz="4" w:space="0" w:color="auto"/>
              <w:bottom w:val="single" w:sz="4" w:space="0" w:color="auto"/>
            </w:tcBorders>
            <w:shd w:val="clear" w:color="auto" w:fill="FFFFFF"/>
          </w:tcPr>
          <w:p w:rsidR="00DC73C4" w:rsidRDefault="00DC73C4" w:rsidP="00692561">
            <w:pPr>
              <w:pStyle w:val="Tabulka-archiv"/>
            </w:pPr>
            <w:r>
              <w:t>H</w:t>
            </w:r>
          </w:p>
          <w:p w:rsidR="00692561" w:rsidRPr="00ED4CB5" w:rsidRDefault="005E0000" w:rsidP="00692561">
            <w:pPr>
              <w:pStyle w:val="Tabulka-archiv"/>
              <w:rPr>
                <w:color w:val="auto"/>
              </w:rPr>
            </w:pPr>
            <w:hyperlink r:id="rId67" w:history="1">
              <w:r w:rsidR="00692561" w:rsidRPr="00ED4CB5">
                <w:rPr>
                  <w:rStyle w:val="Hypertextovodkaz"/>
                  <w:caps w:val="0"/>
                  <w:color w:val="auto"/>
                  <w:u w:val="none"/>
                </w:rPr>
                <w:t>VÝTAH</w:t>
              </w:r>
            </w:hyperlink>
          </w:p>
          <w:p w:rsidR="00B85181" w:rsidRDefault="00051183" w:rsidP="00692561">
            <w:pPr>
              <w:pStyle w:val="Tabulka-archiv"/>
              <w:rPr>
                <w:caps w:val="0"/>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B85181" w:rsidRDefault="003C5D6C">
            <w:pPr>
              <w:pStyle w:val="Tabulka-pedpisy"/>
              <w:tabs>
                <w:tab w:val="clear" w:pos="360"/>
              </w:tabs>
              <w:ind w:left="363" w:hanging="363"/>
            </w:pPr>
            <w:r w:rsidRPr="00205B8C">
              <w:rPr>
                <w:rFonts w:eastAsia="TimesNewRomanPS-BoldMT" w:cs="Arial"/>
                <w:bCs/>
              </w:rPr>
              <w:t>EN ISO 4413</w:t>
            </w:r>
            <w:r>
              <w:rPr>
                <w:rFonts w:eastAsia="TimesNewRomanPS-BoldMT" w:cs="Arial"/>
                <w:bCs/>
              </w:rPr>
              <w:t>:2010</w:t>
            </w:r>
            <w:r w:rsidRPr="00205B8C">
              <w:rPr>
                <w:rFonts w:eastAsia="TimesNewRomanPS-BoldMT" w:cs="Arial"/>
                <w:bCs/>
              </w:rPr>
              <w:t xml:space="preserve"> </w:t>
            </w:r>
            <w:r>
              <w:rPr>
                <w:rFonts w:eastAsia="TimesNewRomanPS-BoldMT" w:cs="Arial"/>
                <w:bCs/>
              </w:rPr>
              <w:t xml:space="preserve">zavedena v </w:t>
            </w:r>
            <w:r w:rsidRPr="00205B8C">
              <w:rPr>
                <w:rFonts w:eastAsia="TimesNewRomanPS-BoldMT" w:cs="Arial"/>
                <w:bCs/>
              </w:rPr>
              <w:t>ČSN EN ISO 4413</w:t>
            </w:r>
            <w:r>
              <w:rPr>
                <w:rFonts w:eastAsia="TimesNewRomanPS-BoldMT" w:cs="Arial"/>
                <w:bCs/>
              </w:rPr>
              <w:t>:2011</w:t>
            </w:r>
            <w:r w:rsidRPr="00205B8C">
              <w:rPr>
                <w:rFonts w:eastAsia="TimesNewRomanPS-BoldMT" w:cs="Arial"/>
                <w:bCs/>
              </w:rPr>
              <w:t xml:space="preserve"> </w:t>
            </w:r>
            <w:r w:rsidRPr="00205B8C">
              <w:rPr>
                <w:rFonts w:eastAsia="TimesNewRomanPSMT" w:cs="Arial"/>
              </w:rPr>
              <w:t>(83 3371)</w:t>
            </w:r>
            <w:r>
              <w:rPr>
                <w:rFonts w:eastAsia="TimesNewRomanPSMT" w:cs="Arial"/>
              </w:rPr>
              <w:t xml:space="preserve"> </w:t>
            </w:r>
            <w:r w:rsidRPr="00205B8C">
              <w:rPr>
                <w:rFonts w:eastAsia="TimesNewRomanPS-BoldMT" w:cs="Arial"/>
                <w:bCs/>
              </w:rPr>
              <w:t>Hydraulika - Všeobecná pravidla a bezpečnostní požadavky na hydraulické</w:t>
            </w:r>
            <w:r>
              <w:rPr>
                <w:rFonts w:eastAsia="TimesNewRomanPS-BoldMT" w:cs="Arial"/>
                <w:bCs/>
              </w:rPr>
              <w:t xml:space="preserve"> </w:t>
            </w:r>
            <w:r w:rsidRPr="00205B8C">
              <w:rPr>
                <w:rFonts w:eastAsia="TimesNewRomanPS-BoldMT" w:cs="Arial"/>
                <w:bCs/>
              </w:rPr>
              <w:t>systémy a jejich součásti</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3C5D6C" w:rsidRDefault="003C5D6C" w:rsidP="003C5D6C">
            <w:pPr>
              <w:pStyle w:val="Tabulka-obsah"/>
              <w:rPr>
                <w:color w:val="auto"/>
              </w:rPr>
            </w:pPr>
            <w:r>
              <w:rPr>
                <w:color w:val="auto"/>
              </w:rPr>
              <w:t xml:space="preserve">Zrušena </w:t>
            </w:r>
            <w:r>
              <w:t>ČSN EN 982+A1:2008</w:t>
            </w:r>
          </w:p>
        </w:tc>
      </w:tr>
      <w:tr w:rsidR="00B85181">
        <w:trPr>
          <w:jc w:val="center"/>
        </w:trPr>
        <w:tc>
          <w:tcPr>
            <w:tcW w:w="1560" w:type="dxa"/>
            <w:tcBorders>
              <w:top w:val="single" w:sz="4" w:space="0" w:color="auto"/>
              <w:bottom w:val="single" w:sz="4" w:space="0" w:color="auto"/>
            </w:tcBorders>
            <w:shd w:val="clear" w:color="auto" w:fill="FFFFFF"/>
          </w:tcPr>
          <w:p w:rsidR="00ED4CB5" w:rsidRPr="00ED4CB5" w:rsidRDefault="005E0000" w:rsidP="00ED4CB5">
            <w:pPr>
              <w:pStyle w:val="Tabulka-archiv"/>
              <w:rPr>
                <w:color w:val="auto"/>
              </w:rPr>
            </w:pPr>
            <w:hyperlink r:id="rId68" w:history="1">
              <w:r w:rsidR="00ED4CB5" w:rsidRPr="00ED4CB5">
                <w:rPr>
                  <w:rStyle w:val="Hypertextovodkaz"/>
                  <w:caps w:val="0"/>
                  <w:color w:val="auto"/>
                  <w:u w:val="none"/>
                </w:rPr>
                <w:t>VÝTAH</w:t>
              </w:r>
            </w:hyperlink>
          </w:p>
          <w:p w:rsidR="00B85181" w:rsidRDefault="00051183" w:rsidP="00ED4CB5">
            <w:pPr>
              <w:pStyle w:val="Tabulka-archiv"/>
              <w:rPr>
                <w:color w:val="0000FF"/>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B85181" w:rsidRDefault="003C5D6C">
            <w:pPr>
              <w:pStyle w:val="Tabulka-pedpisy"/>
              <w:tabs>
                <w:tab w:val="clear" w:pos="360"/>
              </w:tabs>
              <w:ind w:left="363" w:hanging="363"/>
            </w:pPr>
            <w:r w:rsidRPr="00205B8C">
              <w:rPr>
                <w:rFonts w:eastAsia="TimesNewRomanPS-BoldMT" w:cs="Arial"/>
                <w:bCs/>
              </w:rPr>
              <w:t>EN ISO 4414</w:t>
            </w:r>
            <w:r>
              <w:rPr>
                <w:rFonts w:eastAsia="TimesNewRomanPS-BoldMT" w:cs="Arial"/>
                <w:bCs/>
              </w:rPr>
              <w:t>:2010</w:t>
            </w:r>
            <w:r w:rsidRPr="00205B8C">
              <w:rPr>
                <w:rFonts w:eastAsia="TimesNewRomanPS-BoldMT" w:cs="Arial"/>
                <w:bCs/>
              </w:rPr>
              <w:t xml:space="preserve"> </w:t>
            </w:r>
            <w:r>
              <w:rPr>
                <w:rFonts w:eastAsia="TimesNewRomanPS-BoldMT" w:cs="Arial"/>
                <w:bCs/>
              </w:rPr>
              <w:t xml:space="preserve">zavedena v </w:t>
            </w:r>
            <w:r w:rsidRPr="00205B8C">
              <w:rPr>
                <w:rFonts w:eastAsia="TimesNewRomanPS-BoldMT" w:cs="Arial"/>
                <w:bCs/>
              </w:rPr>
              <w:t>ČSN EN ISO 4414</w:t>
            </w:r>
            <w:r>
              <w:rPr>
                <w:rFonts w:eastAsia="TimesNewRomanPS-BoldMT" w:cs="Arial"/>
                <w:bCs/>
              </w:rPr>
              <w:t>:2011</w:t>
            </w:r>
            <w:r w:rsidRPr="00205B8C">
              <w:rPr>
                <w:rFonts w:eastAsia="TimesNewRomanPS-BoldMT" w:cs="Arial"/>
                <w:bCs/>
              </w:rPr>
              <w:t xml:space="preserve"> </w:t>
            </w:r>
            <w:r w:rsidRPr="00205B8C">
              <w:rPr>
                <w:rFonts w:eastAsia="TimesNewRomanPSMT" w:cs="Arial"/>
              </w:rPr>
              <w:t>(83 3370)</w:t>
            </w:r>
            <w:r>
              <w:rPr>
                <w:rFonts w:eastAsia="TimesNewRomanPSMT" w:cs="Arial"/>
              </w:rPr>
              <w:t xml:space="preserve"> </w:t>
            </w:r>
            <w:r w:rsidRPr="00205B8C">
              <w:rPr>
                <w:rFonts w:eastAsia="TimesNewRomanPS-BoldMT" w:cs="Arial"/>
                <w:bCs/>
              </w:rPr>
              <w:t>Pneumatika - Všeobecná pravidla a bezpečnostní požadavky na pneumatické</w:t>
            </w:r>
            <w:r>
              <w:rPr>
                <w:rFonts w:eastAsia="TimesNewRomanPS-BoldMT" w:cs="Arial"/>
                <w:bCs/>
              </w:rPr>
              <w:t xml:space="preserve"> </w:t>
            </w:r>
            <w:r w:rsidRPr="00205B8C">
              <w:rPr>
                <w:rFonts w:eastAsia="TimesNewRomanPS-BoldMT" w:cs="Arial"/>
                <w:bCs/>
              </w:rPr>
              <w:t>systémy a jejich součásti</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3C5D6C" w:rsidRDefault="003C5D6C" w:rsidP="003C5D6C">
            <w:pPr>
              <w:pStyle w:val="Tabulka-obsah"/>
            </w:pPr>
            <w:r>
              <w:rPr>
                <w:color w:val="auto"/>
              </w:rPr>
              <w:t xml:space="preserve">Zrušena </w:t>
            </w:r>
            <w:r>
              <w:t>ČSN EN 983+A1:2008</w:t>
            </w:r>
          </w:p>
        </w:tc>
      </w:tr>
      <w:tr w:rsidR="00A61FCE">
        <w:trPr>
          <w:jc w:val="center"/>
        </w:trPr>
        <w:tc>
          <w:tcPr>
            <w:tcW w:w="1560" w:type="dxa"/>
            <w:tcBorders>
              <w:top w:val="single" w:sz="4" w:space="0" w:color="auto"/>
              <w:bottom w:val="single" w:sz="4" w:space="0" w:color="auto"/>
            </w:tcBorders>
            <w:shd w:val="clear" w:color="auto" w:fill="FFFFFF"/>
          </w:tcPr>
          <w:p w:rsidR="00212F8E" w:rsidRDefault="00212F8E">
            <w:pPr>
              <w:pStyle w:val="Tabulka-archiv"/>
              <w:rPr>
                <w:color w:val="0000FF"/>
              </w:rPr>
            </w:pPr>
            <w:r>
              <w:rPr>
                <w:color w:val="0000FF"/>
              </w:rPr>
              <w:t>H</w:t>
            </w:r>
          </w:p>
          <w:p w:rsidR="00A61FCE" w:rsidRDefault="005E0000">
            <w:pPr>
              <w:pStyle w:val="Tabulka-archiv"/>
              <w:rPr>
                <w:color w:val="0000FF"/>
              </w:rPr>
            </w:pPr>
            <w:hyperlink r:id="rId69" w:history="1">
              <w:r w:rsidR="00A61FCE">
                <w:rPr>
                  <w:rStyle w:val="Hypertextovodkaz"/>
                  <w:caps w:val="0"/>
                </w:rPr>
                <w:t>VÝTAH</w:t>
              </w:r>
            </w:hyperlink>
          </w:p>
          <w:p w:rsidR="00A61FCE" w:rsidRDefault="00051183">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bookmarkStart w:id="47" w:name="OLE_LINK22"/>
            <w:r>
              <w:t>EN 953+A1:2009 zavedena v ČSN EN 953+A1:2009 (83 3302) Bezpečnost strojních zařízení - Ochranné kryty – Všeobecné požadavky pro konstrukci a výrobu pevných a pohyblivých ochranných krytů.</w:t>
            </w:r>
            <w:bookmarkEnd w:id="47"/>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Safety of machinery - Guards - General requirements for the design and construction of fixed and movable guards.</w:t>
            </w:r>
          </w:p>
        </w:tc>
      </w:tr>
      <w:tr w:rsidR="00B00D18">
        <w:trPr>
          <w:jc w:val="center"/>
        </w:trPr>
        <w:tc>
          <w:tcPr>
            <w:tcW w:w="1560" w:type="dxa"/>
            <w:tcBorders>
              <w:top w:val="single" w:sz="4" w:space="0" w:color="auto"/>
              <w:bottom w:val="single" w:sz="4" w:space="0" w:color="auto"/>
            </w:tcBorders>
            <w:shd w:val="clear" w:color="auto" w:fill="FFFFFF"/>
          </w:tcPr>
          <w:p w:rsidR="00B00D18" w:rsidRDefault="00B00D18" w:rsidP="00BB4309">
            <w:pPr>
              <w:pStyle w:val="Tabulka-archiv"/>
              <w:rPr>
                <w:caps w:val="0"/>
                <w:color w:val="auto"/>
              </w:rPr>
            </w:pPr>
            <w:r>
              <w:rPr>
                <w:caps w:val="0"/>
                <w:color w:val="auto"/>
              </w:rPr>
              <w:t>N</w:t>
            </w:r>
          </w:p>
        </w:tc>
        <w:tc>
          <w:tcPr>
            <w:tcW w:w="4961" w:type="dxa"/>
            <w:tcBorders>
              <w:top w:val="single" w:sz="4" w:space="0" w:color="auto"/>
              <w:bottom w:val="single" w:sz="4" w:space="0" w:color="auto"/>
            </w:tcBorders>
            <w:shd w:val="clear" w:color="auto" w:fill="FFFFFF"/>
          </w:tcPr>
          <w:p w:rsidR="00B00D18" w:rsidRDefault="00B00D18" w:rsidP="00BB4309">
            <w:pPr>
              <w:pStyle w:val="Tabulka-pedpisy"/>
              <w:tabs>
                <w:tab w:val="clear" w:pos="360"/>
              </w:tabs>
              <w:ind w:left="363" w:hanging="363"/>
            </w:pPr>
            <w:r w:rsidRPr="00B338CA">
              <w:t xml:space="preserve">ISO 14120:2002 Safety of machinery- Guards- General requirements for the design and construction of </w:t>
            </w:r>
            <w:r w:rsidRPr="00B338CA">
              <w:rPr>
                <w:spacing w:val="5"/>
              </w:rPr>
              <w:t xml:space="preserve">fixed and movable guards </w:t>
            </w:r>
            <w:r w:rsidRPr="00B338CA">
              <w:rPr>
                <w:iCs/>
                <w:spacing w:val="4"/>
              </w:rPr>
              <w:t xml:space="preserve">(Bezpečnost strojních zařízení- Kryty - Všeobecné požadavky na provedení a konstrukci pevných </w:t>
            </w:r>
            <w:r w:rsidRPr="00B338CA">
              <w:rPr>
                <w:spacing w:val="4"/>
              </w:rPr>
              <w:t xml:space="preserve">a </w:t>
            </w:r>
            <w:r w:rsidRPr="00B338CA">
              <w:rPr>
                <w:iCs/>
                <w:spacing w:val="4"/>
              </w:rPr>
              <w:t xml:space="preserve">pohyblivých </w:t>
            </w:r>
            <w:r w:rsidRPr="00B338CA">
              <w:rPr>
                <w:iCs/>
                <w:spacing w:val="2"/>
              </w:rPr>
              <w:t>krytů)</w:t>
            </w:r>
            <w:r>
              <w:rPr>
                <w:iCs/>
                <w:spacing w:val="2"/>
              </w:rPr>
              <w:t>.</w:t>
            </w:r>
          </w:p>
        </w:tc>
        <w:tc>
          <w:tcPr>
            <w:tcW w:w="3387" w:type="dxa"/>
            <w:tcBorders>
              <w:top w:val="single" w:sz="4" w:space="0" w:color="auto"/>
              <w:bottom w:val="single" w:sz="4" w:space="0" w:color="auto"/>
              <w:right w:val="single" w:sz="4" w:space="0" w:color="auto"/>
            </w:tcBorders>
            <w:shd w:val="clear" w:color="auto" w:fill="FFFFFF"/>
          </w:tcPr>
          <w:p w:rsidR="00B00D18" w:rsidRDefault="00B00D18" w:rsidP="00BB4309">
            <w:pPr>
              <w:pStyle w:val="Tabulka-obsah"/>
              <w:rPr>
                <w:color w:val="auto"/>
              </w:rPr>
            </w:pPr>
            <w:r>
              <w:t>Nezavedena - Originál</w:t>
            </w:r>
          </w:p>
        </w:tc>
      </w:tr>
      <w:tr w:rsidR="003E1435">
        <w:trPr>
          <w:jc w:val="center"/>
        </w:trPr>
        <w:tc>
          <w:tcPr>
            <w:tcW w:w="1560" w:type="dxa"/>
            <w:tcBorders>
              <w:top w:val="single" w:sz="4" w:space="0" w:color="auto"/>
              <w:bottom w:val="single" w:sz="4" w:space="0" w:color="auto"/>
            </w:tcBorders>
            <w:shd w:val="clear" w:color="auto" w:fill="FFFFFF"/>
          </w:tcPr>
          <w:p w:rsidR="003E1435" w:rsidRDefault="00134B9A" w:rsidP="00BB4309">
            <w:pPr>
              <w:pStyle w:val="Tabulka-archiv"/>
            </w:pPr>
            <w:r>
              <w:t>H</w:t>
            </w:r>
          </w:p>
          <w:p w:rsidR="00522160" w:rsidRDefault="00051183" w:rsidP="00BB4309">
            <w:pPr>
              <w:pStyle w:val="Tabulka-archiv"/>
            </w:pPr>
            <w:r w:rsidRPr="00814BC4">
              <w:rPr>
                <w:caps w:val="0"/>
                <w:color w:val="00B050"/>
              </w:rPr>
              <w:t>ODBLOK. PDF</w:t>
            </w:r>
            <w:r>
              <w:t xml:space="preserve"> </w:t>
            </w:r>
            <w:r w:rsidR="00522160">
              <w:t>VYTAH</w:t>
            </w:r>
          </w:p>
        </w:tc>
        <w:tc>
          <w:tcPr>
            <w:tcW w:w="4961" w:type="dxa"/>
            <w:tcBorders>
              <w:top w:val="single" w:sz="4" w:space="0" w:color="auto"/>
              <w:bottom w:val="single" w:sz="4" w:space="0" w:color="auto"/>
            </w:tcBorders>
            <w:shd w:val="clear" w:color="auto" w:fill="FFFFFF"/>
          </w:tcPr>
          <w:p w:rsidR="003E1435" w:rsidRDefault="00134B9A" w:rsidP="00134B9A">
            <w:pPr>
              <w:pStyle w:val="Tabulka-pedpisy"/>
              <w:tabs>
                <w:tab w:val="clear" w:pos="360"/>
              </w:tabs>
              <w:ind w:left="363" w:hanging="363"/>
            </w:pPr>
            <w:r w:rsidRPr="00EA602D">
              <w:rPr>
                <w:rFonts w:eastAsia="TimesNewRomanPS-BoldMT" w:cs="Arial"/>
                <w:bCs/>
              </w:rPr>
              <w:t>EN ISO 14119</w:t>
            </w:r>
            <w:r>
              <w:rPr>
                <w:rFonts w:eastAsia="TimesNewRomanPS-BoldMT" w:cs="Arial"/>
                <w:bCs/>
              </w:rPr>
              <w:t xml:space="preserve">:2013 zavedena v </w:t>
            </w:r>
            <w:r w:rsidRPr="00EA602D">
              <w:rPr>
                <w:rFonts w:eastAsia="TimesNewRomanPS-BoldMT" w:cs="Arial"/>
                <w:bCs/>
              </w:rPr>
              <w:t>ČSN EN ISO 14119</w:t>
            </w:r>
            <w:r>
              <w:rPr>
                <w:rFonts w:eastAsia="TimesNewRomanPS-BoldMT" w:cs="Arial"/>
                <w:bCs/>
              </w:rPr>
              <w:t>:2014</w:t>
            </w:r>
            <w:r w:rsidRPr="00EA602D">
              <w:rPr>
                <w:rFonts w:eastAsia="TimesNewRomanPS-BoldMT" w:cs="Arial"/>
                <w:bCs/>
              </w:rPr>
              <w:t xml:space="preserve"> </w:t>
            </w:r>
            <w:r w:rsidRPr="00EA602D">
              <w:rPr>
                <w:rFonts w:eastAsia="TimesNewRomanPSMT" w:cs="Arial"/>
              </w:rPr>
              <w:t>(83 3315)</w:t>
            </w:r>
            <w:r>
              <w:rPr>
                <w:rFonts w:eastAsia="TimesNewRomanPSMT" w:cs="Arial"/>
              </w:rPr>
              <w:t xml:space="preserve"> </w:t>
            </w:r>
            <w:r w:rsidRPr="00EA602D">
              <w:rPr>
                <w:rFonts w:eastAsia="TimesNewRomanPS-BoldMT" w:cs="Arial"/>
                <w:bCs/>
              </w:rPr>
              <w:t>Bezpečnost strojních zařízení - Blokovací zařízení spojená s ochrannými kryty -</w:t>
            </w:r>
            <w:r>
              <w:rPr>
                <w:rFonts w:eastAsia="TimesNewRomanPS-BoldMT" w:cs="Arial"/>
                <w:bCs/>
              </w:rPr>
              <w:t xml:space="preserve"> </w:t>
            </w:r>
            <w:r w:rsidRPr="00EA602D">
              <w:rPr>
                <w:rFonts w:eastAsia="TimesNewRomanPS-BoldMT" w:cs="Arial"/>
                <w:bCs/>
              </w:rPr>
              <w:t>Zásady pro konstrukci a volbu</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3E1435" w:rsidRDefault="003E1435" w:rsidP="00134B9A">
            <w:pPr>
              <w:pStyle w:val="Tabulka-obsah"/>
              <w:rPr>
                <w:color w:val="auto"/>
              </w:rPr>
            </w:pPr>
            <w:r>
              <w:rPr>
                <w:color w:val="auto"/>
              </w:rPr>
              <w:t xml:space="preserve">Zrušena ČSN EN </w:t>
            </w:r>
            <w:r w:rsidR="00134B9A">
              <w:t>1088+A2:2008</w:t>
            </w:r>
          </w:p>
        </w:tc>
      </w:tr>
      <w:tr w:rsidR="003E1435">
        <w:trPr>
          <w:jc w:val="center"/>
        </w:trPr>
        <w:tc>
          <w:tcPr>
            <w:tcW w:w="1560" w:type="dxa"/>
            <w:tcBorders>
              <w:top w:val="single" w:sz="4" w:space="0" w:color="auto"/>
              <w:bottom w:val="single" w:sz="4" w:space="0" w:color="auto"/>
            </w:tcBorders>
            <w:shd w:val="clear" w:color="auto" w:fill="FFFFFF"/>
          </w:tcPr>
          <w:p w:rsidR="003E1435" w:rsidRDefault="003E1435">
            <w:pPr>
              <w:pStyle w:val="Tabulka-archiv"/>
            </w:pPr>
            <w:r>
              <w:rPr>
                <w:caps w:val="0"/>
              </w:rPr>
              <w:t>H</w:t>
            </w:r>
          </w:p>
          <w:p w:rsidR="003E1435" w:rsidRDefault="005E0000">
            <w:pPr>
              <w:pStyle w:val="Tabulka-archiv"/>
              <w:rPr>
                <w:color w:val="0000FF"/>
              </w:rPr>
            </w:pPr>
            <w:hyperlink r:id="rId70" w:history="1">
              <w:r w:rsidR="003E1435">
                <w:rPr>
                  <w:rStyle w:val="Hypertextovodkaz"/>
                  <w:caps w:val="0"/>
                </w:rPr>
                <w:t>VÝTAH</w:t>
              </w:r>
            </w:hyperlink>
          </w:p>
          <w:p w:rsidR="003E1435" w:rsidRDefault="00051183">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3E1435" w:rsidRDefault="003E1435">
            <w:pPr>
              <w:pStyle w:val="Tabulka-pedpisy"/>
              <w:tabs>
                <w:tab w:val="clear" w:pos="360"/>
              </w:tabs>
              <w:ind w:left="363" w:hanging="363"/>
              <w:rPr>
                <w:color w:val="auto"/>
              </w:rPr>
            </w:pPr>
            <w:r>
              <w:rPr>
                <w:rFonts w:cs="Arial"/>
                <w:color w:val="auto"/>
              </w:rPr>
              <w:t xml:space="preserve">EN ISO 13850:2008 zavedena v </w:t>
            </w:r>
            <w:r>
              <w:rPr>
                <w:color w:val="auto"/>
              </w:rPr>
              <w:t>ČSN EN ISO 13850:2008 (83 3311) Bezpečnost strojních zařízení - Nouzové zastavení - Zásady pro konstrukci.</w:t>
            </w:r>
          </w:p>
        </w:tc>
        <w:tc>
          <w:tcPr>
            <w:tcW w:w="3387" w:type="dxa"/>
            <w:tcBorders>
              <w:top w:val="single" w:sz="4" w:space="0" w:color="auto"/>
              <w:bottom w:val="single" w:sz="4" w:space="0" w:color="auto"/>
              <w:right w:val="single" w:sz="4" w:space="0" w:color="auto"/>
            </w:tcBorders>
            <w:shd w:val="clear" w:color="auto" w:fill="FFFFFF"/>
          </w:tcPr>
          <w:p w:rsidR="003E1435" w:rsidRDefault="003E1435">
            <w:pPr>
              <w:pStyle w:val="Tabulka-obsah"/>
              <w:rPr>
                <w:color w:val="auto"/>
              </w:rPr>
            </w:pPr>
            <w:r>
              <w:rPr>
                <w:rFonts w:cs="Arial"/>
                <w:color w:val="auto"/>
              </w:rPr>
              <w:t xml:space="preserve">EN ISO 13850:2008 </w:t>
            </w:r>
            <w:r>
              <w:rPr>
                <w:color w:val="auto"/>
              </w:rPr>
              <w:t>Safety of machinery - Emergency stop - Principles for design.</w:t>
            </w:r>
          </w:p>
          <w:p w:rsidR="003E1435" w:rsidRDefault="003E1435">
            <w:pPr>
              <w:pStyle w:val="Tabulka-obsah"/>
              <w:rPr>
                <w:rFonts w:cs="Arial"/>
                <w:color w:val="auto"/>
              </w:rPr>
            </w:pPr>
            <w:r>
              <w:rPr>
                <w:color w:val="auto"/>
              </w:rPr>
              <w:t xml:space="preserve">Zrušena </w:t>
            </w:r>
            <w:r>
              <w:rPr>
                <w:rFonts w:cs="Arial"/>
                <w:color w:val="auto"/>
              </w:rPr>
              <w:t>ČSN EN 418:1994 k 6.2007</w:t>
            </w:r>
          </w:p>
          <w:p w:rsidR="003E1435" w:rsidRDefault="003E1435">
            <w:pPr>
              <w:pStyle w:val="Tabulka-obsah"/>
              <w:rPr>
                <w:color w:val="auto"/>
              </w:rPr>
            </w:pPr>
            <w:r>
              <w:rPr>
                <w:rFonts w:cs="Arial"/>
                <w:color w:val="auto"/>
              </w:rPr>
              <w:t xml:space="preserve">Zrušena </w:t>
            </w:r>
            <w:r>
              <w:rPr>
                <w:color w:val="auto"/>
              </w:rPr>
              <w:t>ČSN EN ISO 13850:2007</w:t>
            </w:r>
          </w:p>
        </w:tc>
      </w:tr>
      <w:tr w:rsidR="003E1435">
        <w:trPr>
          <w:jc w:val="center"/>
        </w:trPr>
        <w:tc>
          <w:tcPr>
            <w:tcW w:w="1560" w:type="dxa"/>
            <w:tcBorders>
              <w:top w:val="single" w:sz="4" w:space="0" w:color="auto"/>
              <w:bottom w:val="single" w:sz="4" w:space="0" w:color="auto"/>
            </w:tcBorders>
            <w:shd w:val="clear" w:color="auto" w:fill="FFFFFF"/>
          </w:tcPr>
          <w:p w:rsidR="003E1435" w:rsidRDefault="003E1435">
            <w:pPr>
              <w:pStyle w:val="Tabulka-archiv"/>
            </w:pPr>
            <w:r>
              <w:rPr>
                <w:caps w:val="0"/>
              </w:rPr>
              <w:t>HU</w:t>
            </w:r>
          </w:p>
          <w:p w:rsidR="003E1435" w:rsidRDefault="005E0000">
            <w:pPr>
              <w:pStyle w:val="Tabulka-archiv"/>
              <w:rPr>
                <w:color w:val="0000FF"/>
              </w:rPr>
            </w:pPr>
            <w:hyperlink r:id="rId71" w:history="1">
              <w:r w:rsidR="003E1435">
                <w:rPr>
                  <w:rStyle w:val="Hypertextovodkaz"/>
                  <w:caps w:val="0"/>
                </w:rPr>
                <w:t>VÝTAH</w:t>
              </w:r>
            </w:hyperlink>
          </w:p>
          <w:p w:rsidR="003E1435" w:rsidRDefault="00051183">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3E1435" w:rsidRPr="00C63FBA" w:rsidRDefault="00C63FBA" w:rsidP="008B3D2A">
            <w:pPr>
              <w:pStyle w:val="Tabulka-pedpisy"/>
              <w:tabs>
                <w:tab w:val="clear" w:pos="360"/>
              </w:tabs>
              <w:ind w:left="363" w:hanging="363"/>
              <w:rPr>
                <w:color w:val="auto"/>
              </w:rPr>
            </w:pPr>
            <w:r w:rsidRPr="00C63FBA">
              <w:rPr>
                <w:rFonts w:eastAsia="TimesNewRomanPSMT" w:cs="Arial"/>
                <w:color w:val="auto"/>
              </w:rPr>
              <w:t>EN 60204-1:2006/</w:t>
            </w:r>
            <w:r w:rsidR="00DC73C4">
              <w:rPr>
                <w:rFonts w:eastAsia="TimesNewRomanPSMT" w:cs="Arial"/>
                <w:color w:val="auto"/>
              </w:rPr>
              <w:t>A1:2009/</w:t>
            </w:r>
            <w:r w:rsidRPr="00C63FBA">
              <w:rPr>
                <w:rFonts w:eastAsia="TimesNewRomanPSMT" w:cs="Arial"/>
                <w:color w:val="auto"/>
              </w:rPr>
              <w:t>Cor.:2010</w:t>
            </w:r>
            <w:r w:rsidR="003E1435" w:rsidRPr="00C63FBA">
              <w:rPr>
                <w:rFonts w:cs="Arial"/>
                <w:color w:val="auto"/>
              </w:rPr>
              <w:t xml:space="preserve"> zavedena v ČSN EN 60204-1 ed. 2:2007/</w:t>
            </w:r>
            <w:r w:rsidR="003E1435" w:rsidRPr="00C63FBA">
              <w:rPr>
                <w:rFonts w:eastAsia="TimesNewRomanPS-BoldMT" w:cs="Arial"/>
                <w:color w:val="auto"/>
              </w:rPr>
              <w:t>A1:2009</w:t>
            </w:r>
            <w:r w:rsidRPr="00C63FBA">
              <w:rPr>
                <w:rFonts w:eastAsia="TimesNewRomanPS-BoldMT" w:cs="Arial"/>
                <w:color w:val="auto"/>
              </w:rPr>
              <w:t>/</w:t>
            </w:r>
            <w:r w:rsidRPr="00C63FBA">
              <w:rPr>
                <w:rFonts w:eastAsia="TimesNewRomanPS-BoldMT" w:cs="Arial"/>
                <w:bCs/>
                <w:color w:val="auto"/>
              </w:rPr>
              <w:t>Opr</w:t>
            </w:r>
            <w:r w:rsidR="008B3D2A">
              <w:rPr>
                <w:rFonts w:eastAsia="TimesNewRomanPS-BoldMT" w:cs="Arial"/>
                <w:bCs/>
                <w:color w:val="auto"/>
              </w:rPr>
              <w:t>.</w:t>
            </w:r>
            <w:r w:rsidRPr="00C63FBA">
              <w:rPr>
                <w:rFonts w:eastAsia="TimesNewRomanPS-BoldMT" w:cs="Arial"/>
                <w:bCs/>
                <w:color w:val="auto"/>
              </w:rPr>
              <w:t xml:space="preserve"> 1:2011</w:t>
            </w:r>
            <w:r w:rsidR="003E1435" w:rsidRPr="00C63FBA">
              <w:rPr>
                <w:rFonts w:cs="Arial"/>
                <w:color w:val="auto"/>
              </w:rPr>
              <w:t xml:space="preserve"> (33 2200) Bezpečnost strojních zařízení - Elektrická zařízení strojů - Část 1: Všeobecné požadavky.</w:t>
            </w:r>
          </w:p>
        </w:tc>
        <w:tc>
          <w:tcPr>
            <w:tcW w:w="3387" w:type="dxa"/>
            <w:tcBorders>
              <w:top w:val="single" w:sz="4" w:space="0" w:color="auto"/>
              <w:bottom w:val="single" w:sz="4" w:space="0" w:color="auto"/>
              <w:right w:val="single" w:sz="4" w:space="0" w:color="auto"/>
            </w:tcBorders>
            <w:shd w:val="clear" w:color="auto" w:fill="FFFFFF"/>
          </w:tcPr>
          <w:p w:rsidR="003E1435" w:rsidRPr="00C63FBA" w:rsidRDefault="003E1435">
            <w:pPr>
              <w:pStyle w:val="Tabulka-obsah"/>
              <w:rPr>
                <w:color w:val="auto"/>
              </w:rPr>
            </w:pPr>
            <w:r w:rsidRPr="00C63FBA">
              <w:rPr>
                <w:rFonts w:cs="Arial"/>
                <w:color w:val="auto"/>
              </w:rPr>
              <w:t xml:space="preserve">EN 60204-1:2006 </w:t>
            </w:r>
            <w:r w:rsidRPr="00C63FBA">
              <w:rPr>
                <w:color w:val="auto"/>
              </w:rPr>
              <w:t>Safety of machinery - Electrical equipment of machines - Part 1: General requirements.</w:t>
            </w:r>
          </w:p>
        </w:tc>
      </w:tr>
      <w:tr w:rsidR="003E1435">
        <w:trPr>
          <w:jc w:val="center"/>
        </w:trPr>
        <w:tc>
          <w:tcPr>
            <w:tcW w:w="1560" w:type="dxa"/>
            <w:tcBorders>
              <w:top w:val="single" w:sz="4" w:space="0" w:color="auto"/>
              <w:bottom w:val="single" w:sz="4" w:space="0" w:color="auto"/>
            </w:tcBorders>
            <w:shd w:val="clear" w:color="auto" w:fill="FFFFFF"/>
          </w:tcPr>
          <w:p w:rsidR="003E1435" w:rsidRDefault="003E1435">
            <w:pPr>
              <w:pStyle w:val="Tabulka-archiv"/>
              <w:rPr>
                <w:color w:val="auto"/>
              </w:rPr>
            </w:pPr>
            <w:r>
              <w:rPr>
                <w:caps w:val="0"/>
                <w:color w:val="auto"/>
              </w:rPr>
              <w:t>H</w:t>
            </w:r>
          </w:p>
          <w:p w:rsidR="003E1435" w:rsidRDefault="005E0000">
            <w:pPr>
              <w:pStyle w:val="Tabulka-archiv"/>
              <w:rPr>
                <w:color w:val="0000FF"/>
              </w:rPr>
            </w:pPr>
            <w:hyperlink r:id="rId72" w:history="1">
              <w:r w:rsidR="003E1435">
                <w:rPr>
                  <w:rStyle w:val="Hypertextovodkaz"/>
                  <w:caps w:val="0"/>
                </w:rPr>
                <w:t>VÝTAH</w:t>
              </w:r>
            </w:hyperlink>
          </w:p>
          <w:p w:rsidR="003E1435" w:rsidRDefault="00051183">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3E1435" w:rsidRDefault="003E1435">
            <w:pPr>
              <w:pStyle w:val="Tabulka-pedpisy"/>
              <w:tabs>
                <w:tab w:val="clear" w:pos="360"/>
              </w:tabs>
              <w:ind w:left="363" w:hanging="363"/>
            </w:pPr>
            <w:r>
              <w:t>EN 1037+A1:2008 zavedena v ČSN EN 1037+A1:2008 (83 3220) Bezpečnost strojních zařízení - Zamezení neočekávanému spuštění.</w:t>
            </w:r>
          </w:p>
        </w:tc>
        <w:tc>
          <w:tcPr>
            <w:tcW w:w="3387" w:type="dxa"/>
            <w:tcBorders>
              <w:top w:val="single" w:sz="4" w:space="0" w:color="auto"/>
              <w:bottom w:val="single" w:sz="4" w:space="0" w:color="auto"/>
              <w:right w:val="single" w:sz="4" w:space="0" w:color="auto"/>
            </w:tcBorders>
            <w:shd w:val="clear" w:color="auto" w:fill="FFFFFF"/>
          </w:tcPr>
          <w:p w:rsidR="003E1435" w:rsidRDefault="003E1435">
            <w:pPr>
              <w:pStyle w:val="Tabulka-obsah"/>
              <w:rPr>
                <w:color w:val="auto"/>
              </w:rPr>
            </w:pPr>
            <w:r>
              <w:rPr>
                <w:color w:val="auto"/>
              </w:rPr>
              <w:t>Zrušena ČSN EN 1037:1997 k 12.2008</w:t>
            </w:r>
          </w:p>
          <w:p w:rsidR="003E1435" w:rsidRDefault="003E1435">
            <w:pPr>
              <w:pStyle w:val="Tabulka-obsah"/>
              <w:rPr>
                <w:color w:val="auto"/>
              </w:rPr>
            </w:pPr>
            <w:r>
              <w:rPr>
                <w:color w:val="auto"/>
              </w:rPr>
              <w:t>EN 1037+A1:2008 Safety of machinery - Prevention of unexpected start-up.</w:t>
            </w:r>
          </w:p>
        </w:tc>
      </w:tr>
      <w:tr w:rsidR="003156F1">
        <w:trPr>
          <w:jc w:val="center"/>
        </w:trPr>
        <w:tc>
          <w:tcPr>
            <w:tcW w:w="1560" w:type="dxa"/>
            <w:tcBorders>
              <w:top w:val="single" w:sz="4" w:space="0" w:color="auto"/>
              <w:bottom w:val="single" w:sz="4" w:space="0" w:color="auto"/>
            </w:tcBorders>
            <w:shd w:val="clear" w:color="auto" w:fill="FFFFFF"/>
          </w:tcPr>
          <w:p w:rsidR="003156F1" w:rsidRDefault="003156F1">
            <w:pPr>
              <w:pStyle w:val="Tabulka-archiv"/>
              <w:rPr>
                <w:caps w:val="0"/>
                <w:color w:val="auto"/>
              </w:rPr>
            </w:pPr>
            <w:r>
              <w:rPr>
                <w:caps w:val="0"/>
                <w:color w:val="auto"/>
              </w:rPr>
              <w:t>N</w:t>
            </w:r>
          </w:p>
        </w:tc>
        <w:tc>
          <w:tcPr>
            <w:tcW w:w="4961" w:type="dxa"/>
            <w:tcBorders>
              <w:top w:val="single" w:sz="4" w:space="0" w:color="auto"/>
              <w:bottom w:val="single" w:sz="4" w:space="0" w:color="auto"/>
            </w:tcBorders>
            <w:shd w:val="clear" w:color="auto" w:fill="FFFFFF"/>
          </w:tcPr>
          <w:p w:rsidR="003156F1" w:rsidRDefault="003156F1">
            <w:pPr>
              <w:pStyle w:val="Tabulka-pedpisy"/>
              <w:tabs>
                <w:tab w:val="clear" w:pos="360"/>
              </w:tabs>
              <w:ind w:left="363" w:hanging="363"/>
              <w:rPr>
                <w:color w:val="auto"/>
              </w:rPr>
            </w:pPr>
            <w:r w:rsidRPr="00B338CA">
              <w:t>ISO 14118:2000 Safety of machinery- Prevention of unexpected start-up</w:t>
            </w:r>
            <w:r>
              <w:t>.</w:t>
            </w:r>
            <w:r w:rsidRPr="00B338CA">
              <w:t xml:space="preserve"> </w:t>
            </w:r>
            <w:r w:rsidRPr="00B338CA">
              <w:rPr>
                <w:iCs/>
              </w:rPr>
              <w:t>(Bezpečnost strojních zařízení - Zamezení neočekávaného spuštění</w:t>
            </w:r>
            <w:r>
              <w:rPr>
                <w:iCs/>
              </w:rPr>
              <w:t>.</w:t>
            </w:r>
            <w:r w:rsidRPr="00B338CA">
              <w:rPr>
                <w:iCs/>
              </w:rPr>
              <w:t>)</w:t>
            </w:r>
          </w:p>
        </w:tc>
        <w:tc>
          <w:tcPr>
            <w:tcW w:w="3387" w:type="dxa"/>
            <w:tcBorders>
              <w:top w:val="single" w:sz="4" w:space="0" w:color="auto"/>
              <w:bottom w:val="single" w:sz="4" w:space="0" w:color="auto"/>
              <w:right w:val="single" w:sz="4" w:space="0" w:color="auto"/>
            </w:tcBorders>
            <w:shd w:val="clear" w:color="auto" w:fill="FFFFFF"/>
          </w:tcPr>
          <w:p w:rsidR="003156F1" w:rsidRDefault="003156F1">
            <w:pPr>
              <w:pStyle w:val="Tabulka-obsah"/>
              <w:rPr>
                <w:color w:val="auto"/>
              </w:rPr>
            </w:pPr>
            <w:r>
              <w:t>Nezavedena - Originál</w:t>
            </w:r>
          </w:p>
        </w:tc>
      </w:tr>
      <w:tr w:rsidR="002768A0">
        <w:trPr>
          <w:jc w:val="center"/>
        </w:trPr>
        <w:tc>
          <w:tcPr>
            <w:tcW w:w="1560" w:type="dxa"/>
            <w:tcBorders>
              <w:top w:val="single" w:sz="4" w:space="0" w:color="auto"/>
              <w:bottom w:val="single" w:sz="4" w:space="0" w:color="auto"/>
            </w:tcBorders>
            <w:shd w:val="clear" w:color="auto" w:fill="FFFFFF"/>
          </w:tcPr>
          <w:p w:rsidR="002768A0" w:rsidRDefault="002768A0">
            <w:pPr>
              <w:pStyle w:val="Tabulka-archiv"/>
              <w:rPr>
                <w:color w:val="auto"/>
              </w:rPr>
            </w:pPr>
            <w:r>
              <w:rPr>
                <w:caps w:val="0"/>
                <w:color w:val="auto"/>
              </w:rPr>
              <w:t>H</w:t>
            </w:r>
          </w:p>
          <w:p w:rsidR="002768A0" w:rsidRDefault="005E0000">
            <w:pPr>
              <w:pStyle w:val="Tabulka-archiv"/>
              <w:rPr>
                <w:color w:val="0000FF"/>
              </w:rPr>
            </w:pPr>
            <w:hyperlink r:id="rId73" w:history="1">
              <w:r w:rsidR="002768A0">
                <w:rPr>
                  <w:rStyle w:val="Hypertextovodkaz"/>
                  <w:caps w:val="0"/>
                </w:rPr>
                <w:t>VÝTAH</w:t>
              </w:r>
            </w:hyperlink>
          </w:p>
          <w:p w:rsidR="002768A0" w:rsidRDefault="00051183">
            <w:pPr>
              <w:pStyle w:val="Tabulka-archiv"/>
              <w:rPr>
                <w:color w:val="auto"/>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2768A0" w:rsidRDefault="002768A0">
            <w:pPr>
              <w:pStyle w:val="Tabulka-pedpisy"/>
              <w:tabs>
                <w:tab w:val="clear" w:pos="360"/>
              </w:tabs>
              <w:ind w:left="363" w:hanging="363"/>
              <w:rPr>
                <w:color w:val="auto"/>
              </w:rPr>
            </w:pPr>
            <w:r>
              <w:rPr>
                <w:color w:val="auto"/>
              </w:rPr>
              <w:t>EN 574+A1:2008 zavedena v ČSN EN 574+A1:2008 (83 3325) Bezpečnost strojních zařízení - Dvouruční ovládací zařízení - Funkční hlediska - Zásady pro konstrukci.</w:t>
            </w:r>
          </w:p>
        </w:tc>
        <w:tc>
          <w:tcPr>
            <w:tcW w:w="3387" w:type="dxa"/>
            <w:tcBorders>
              <w:top w:val="single" w:sz="4" w:space="0" w:color="auto"/>
              <w:bottom w:val="single" w:sz="4" w:space="0" w:color="auto"/>
              <w:right w:val="single" w:sz="4" w:space="0" w:color="auto"/>
            </w:tcBorders>
            <w:shd w:val="clear" w:color="auto" w:fill="FFFFFF"/>
          </w:tcPr>
          <w:p w:rsidR="002768A0" w:rsidRDefault="002768A0">
            <w:pPr>
              <w:pStyle w:val="Tabulka-obsah"/>
              <w:rPr>
                <w:color w:val="auto"/>
              </w:rPr>
            </w:pPr>
            <w:r>
              <w:rPr>
                <w:color w:val="auto"/>
              </w:rPr>
              <w:t>EN 574+A1:2008 Safety of machinery - Two-hand control devices - Functional aspects - Principles for design.</w:t>
            </w:r>
          </w:p>
        </w:tc>
      </w:tr>
      <w:tr w:rsidR="00474F13">
        <w:trPr>
          <w:jc w:val="center"/>
        </w:trPr>
        <w:tc>
          <w:tcPr>
            <w:tcW w:w="1560" w:type="dxa"/>
            <w:tcBorders>
              <w:top w:val="single" w:sz="4" w:space="0" w:color="auto"/>
              <w:bottom w:val="single" w:sz="4" w:space="0" w:color="auto"/>
            </w:tcBorders>
            <w:shd w:val="clear" w:color="auto" w:fill="FFFFFF"/>
          </w:tcPr>
          <w:p w:rsidR="00474F13" w:rsidRDefault="00474F13">
            <w:pPr>
              <w:pStyle w:val="Tabulka-archiv"/>
              <w:rPr>
                <w:color w:val="auto"/>
              </w:rPr>
            </w:pPr>
            <w:r>
              <w:rPr>
                <w:color w:val="auto"/>
              </w:rPr>
              <w:t>N</w:t>
            </w:r>
          </w:p>
        </w:tc>
        <w:tc>
          <w:tcPr>
            <w:tcW w:w="4961" w:type="dxa"/>
            <w:tcBorders>
              <w:top w:val="single" w:sz="4" w:space="0" w:color="auto"/>
              <w:bottom w:val="single" w:sz="4" w:space="0" w:color="auto"/>
            </w:tcBorders>
            <w:shd w:val="clear" w:color="auto" w:fill="FFFFFF"/>
          </w:tcPr>
          <w:p w:rsidR="00474F13" w:rsidRDefault="00474F13">
            <w:pPr>
              <w:pStyle w:val="Tabulka-pedpisy"/>
              <w:tabs>
                <w:tab w:val="clear" w:pos="360"/>
              </w:tabs>
              <w:ind w:left="363" w:hanging="363"/>
              <w:rPr>
                <w:color w:val="auto"/>
              </w:rPr>
            </w:pPr>
            <w:r w:rsidRPr="00474F13">
              <w:t>ISO 13851:2002 Safety of machinery- Two-hand conírol devices- Functional aspects and design principles. (Bezpečnost strojních zařízení - Dvouruční ovládací zařízení - Funkční aspekty a zásady pro konstrukci.)</w:t>
            </w:r>
          </w:p>
        </w:tc>
        <w:tc>
          <w:tcPr>
            <w:tcW w:w="3387" w:type="dxa"/>
            <w:tcBorders>
              <w:top w:val="single" w:sz="4" w:space="0" w:color="auto"/>
              <w:bottom w:val="single" w:sz="4" w:space="0" w:color="auto"/>
              <w:right w:val="single" w:sz="4" w:space="0" w:color="auto"/>
            </w:tcBorders>
            <w:shd w:val="clear" w:color="auto" w:fill="FFFFFF"/>
          </w:tcPr>
          <w:p w:rsidR="00474F13" w:rsidRDefault="00474F13">
            <w:pPr>
              <w:pStyle w:val="Tabulka-obsah"/>
              <w:rPr>
                <w:color w:val="auto"/>
              </w:rPr>
            </w:pPr>
            <w:r>
              <w:t>Nezavedena - Originál</w:t>
            </w:r>
          </w:p>
        </w:tc>
      </w:tr>
      <w:tr w:rsidR="00480B31">
        <w:trPr>
          <w:jc w:val="center"/>
        </w:trPr>
        <w:tc>
          <w:tcPr>
            <w:tcW w:w="1560" w:type="dxa"/>
            <w:tcBorders>
              <w:top w:val="single" w:sz="4" w:space="0" w:color="auto"/>
              <w:bottom w:val="single" w:sz="4" w:space="0" w:color="auto"/>
            </w:tcBorders>
            <w:shd w:val="clear" w:color="auto" w:fill="FFFFFF"/>
          </w:tcPr>
          <w:p w:rsidR="00480B31" w:rsidRDefault="001F1AA9" w:rsidP="001F1AA9">
            <w:pPr>
              <w:pStyle w:val="Tabulka-archiv"/>
            </w:pPr>
            <w:r>
              <w:t>ODBLOK. PDF</w:t>
            </w:r>
          </w:p>
        </w:tc>
        <w:tc>
          <w:tcPr>
            <w:tcW w:w="4961" w:type="dxa"/>
            <w:tcBorders>
              <w:top w:val="single" w:sz="4" w:space="0" w:color="auto"/>
              <w:bottom w:val="single" w:sz="4" w:space="0" w:color="auto"/>
            </w:tcBorders>
            <w:shd w:val="clear" w:color="auto" w:fill="FFFFFF"/>
          </w:tcPr>
          <w:p w:rsidR="00480B31" w:rsidRDefault="00480B31" w:rsidP="001F1AA9">
            <w:pPr>
              <w:pStyle w:val="Tabulka-pedpisy"/>
              <w:tabs>
                <w:tab w:val="clear" w:pos="360"/>
              </w:tabs>
              <w:ind w:left="363" w:hanging="363"/>
              <w:rPr>
                <w:rFonts w:eastAsia="TimesNewRomanPS-BoldMT" w:cs="Arial"/>
                <w:color w:val="auto"/>
              </w:rPr>
            </w:pPr>
            <w:r w:rsidRPr="00480A8F">
              <w:rPr>
                <w:rFonts w:eastAsia="TimesNewRomanPS-BoldMT" w:cs="Arial"/>
                <w:bCs/>
              </w:rPr>
              <w:t>EN 61496</w:t>
            </w:r>
            <w:r>
              <w:rPr>
                <w:rFonts w:eastAsia="TimesNewRomanPS-BoldMT" w:cs="Arial"/>
                <w:bCs/>
              </w:rPr>
              <w:t>:</w:t>
            </w:r>
            <w:r w:rsidRPr="00480A8F">
              <w:rPr>
                <w:rFonts w:eastAsia="TimesNewRomanPSMT" w:cs="Arial"/>
              </w:rPr>
              <w:t>201</w:t>
            </w:r>
            <w:r>
              <w:rPr>
                <w:rFonts w:eastAsia="TimesNewRomanPSMT" w:cs="Arial"/>
              </w:rPr>
              <w:t xml:space="preserve">3 zavedena v </w:t>
            </w:r>
            <w:r w:rsidRPr="00480A8F">
              <w:rPr>
                <w:rFonts w:eastAsia="TimesNewRomanPS-BoldMT" w:cs="Arial"/>
                <w:bCs/>
              </w:rPr>
              <w:t>ČSN EN 61496-1 ed. 3</w:t>
            </w:r>
            <w:r>
              <w:rPr>
                <w:rFonts w:eastAsia="TimesNewRomanPS-BoldMT" w:cs="Arial"/>
                <w:bCs/>
              </w:rPr>
              <w:t>:</w:t>
            </w:r>
            <w:r w:rsidRPr="00480A8F">
              <w:rPr>
                <w:rFonts w:eastAsia="TimesNewRomanPSMT" w:cs="Arial"/>
              </w:rPr>
              <w:t>2014</w:t>
            </w:r>
            <w:r w:rsidRPr="00480A8F">
              <w:rPr>
                <w:rFonts w:eastAsia="TimesNewRomanPS-BoldMT" w:cs="Arial"/>
                <w:bCs/>
              </w:rPr>
              <w:t xml:space="preserve"> </w:t>
            </w:r>
            <w:r w:rsidRPr="00480A8F">
              <w:rPr>
                <w:rFonts w:eastAsia="TimesNewRomanPSMT" w:cs="Arial"/>
              </w:rPr>
              <w:t>(33 2206)</w:t>
            </w:r>
            <w:r>
              <w:rPr>
                <w:rFonts w:eastAsia="TimesNewRomanPSMT" w:cs="Arial"/>
              </w:rPr>
              <w:t xml:space="preserve"> </w:t>
            </w:r>
            <w:r w:rsidRPr="00480A8F">
              <w:rPr>
                <w:rFonts w:eastAsia="TimesNewRomanPS-BoldMT" w:cs="Arial"/>
                <w:bCs/>
              </w:rPr>
              <w:t>Bezpečnost strojních zařízení - Elektrická snímací ochranná zařízení - Část 1:</w:t>
            </w:r>
            <w:r>
              <w:rPr>
                <w:rFonts w:eastAsia="TimesNewRomanPS-BoldMT" w:cs="Arial"/>
                <w:bCs/>
              </w:rPr>
              <w:t xml:space="preserve"> </w:t>
            </w:r>
            <w:r w:rsidRPr="00480A8F">
              <w:rPr>
                <w:rFonts w:eastAsia="TimesNewRomanPS-BoldMT" w:cs="Arial"/>
                <w:bCs/>
              </w:rPr>
              <w:lastRenderedPageBreak/>
              <w:t>Obecné požadavky a zkoušky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480B31" w:rsidRDefault="00480B31">
            <w:pPr>
              <w:pStyle w:val="Tabulka-obsah"/>
              <w:rPr>
                <w:rFonts w:eastAsia="TimesNewRomanPS-BoldMT" w:cs="Arial"/>
                <w:color w:val="auto"/>
              </w:rPr>
            </w:pPr>
          </w:p>
        </w:tc>
      </w:tr>
      <w:tr w:rsidR="002768A0">
        <w:trPr>
          <w:jc w:val="center"/>
        </w:trPr>
        <w:tc>
          <w:tcPr>
            <w:tcW w:w="1560" w:type="dxa"/>
            <w:tcBorders>
              <w:top w:val="single" w:sz="4" w:space="0" w:color="auto"/>
              <w:bottom w:val="single" w:sz="4" w:space="0" w:color="auto"/>
            </w:tcBorders>
            <w:shd w:val="clear" w:color="auto" w:fill="FFFFFF"/>
          </w:tcPr>
          <w:p w:rsidR="002768A0" w:rsidRDefault="005E0000">
            <w:pPr>
              <w:pStyle w:val="Tabulka-archiv"/>
              <w:rPr>
                <w:color w:val="0000FF"/>
              </w:rPr>
            </w:pPr>
            <w:hyperlink r:id="rId74" w:history="1">
              <w:r w:rsidR="002768A0">
                <w:rPr>
                  <w:rStyle w:val="Hypertextovodkaz"/>
                  <w:caps w:val="0"/>
                </w:rPr>
                <w:t>VÝTAH</w:t>
              </w:r>
            </w:hyperlink>
          </w:p>
          <w:p w:rsidR="002768A0" w:rsidRDefault="002768A0">
            <w:pPr>
              <w:pStyle w:val="Tabulka-archiv"/>
              <w:rPr>
                <w:color w:val="auto"/>
              </w:rPr>
            </w:pPr>
            <w:r>
              <w:rPr>
                <w:caps w:val="0"/>
                <w:color w:val="auto"/>
              </w:rPr>
              <w:t>PDF</w:t>
            </w:r>
          </w:p>
          <w:p w:rsidR="002768A0" w:rsidRDefault="002768A0">
            <w:pPr>
              <w:pStyle w:val="Tabulka-archiv"/>
            </w:pPr>
            <w:r>
              <w:rPr>
                <w:caps w:val="0"/>
                <w:color w:val="auto"/>
              </w:rPr>
              <w:t>SCAN</w:t>
            </w:r>
          </w:p>
        </w:tc>
        <w:tc>
          <w:tcPr>
            <w:tcW w:w="4961" w:type="dxa"/>
            <w:tcBorders>
              <w:top w:val="single" w:sz="4" w:space="0" w:color="auto"/>
              <w:bottom w:val="single" w:sz="4" w:space="0" w:color="auto"/>
            </w:tcBorders>
            <w:shd w:val="clear" w:color="auto" w:fill="FFFFFF"/>
          </w:tcPr>
          <w:p w:rsidR="002768A0" w:rsidRDefault="002768A0" w:rsidP="008E1CBE">
            <w:pPr>
              <w:pStyle w:val="Tabulka-pedpisy"/>
              <w:tabs>
                <w:tab w:val="clear" w:pos="360"/>
              </w:tabs>
              <w:ind w:left="363" w:hanging="363"/>
            </w:pPr>
            <w:r>
              <w:rPr>
                <w:rFonts w:eastAsia="TimesNewRomanPS-BoldMT" w:cs="Arial"/>
                <w:color w:val="auto"/>
              </w:rPr>
              <w:t xml:space="preserve">IEC 61496-2:2006 zavedena v </w:t>
            </w:r>
            <w:r>
              <w:rPr>
                <w:rFonts w:eastAsia="TimesNewRomanPS-BoldMT" w:cs="Arial" w:hint="eastAsia"/>
                <w:color w:val="auto"/>
              </w:rPr>
              <w:t>ČSN CLC/TS 61496-2</w:t>
            </w:r>
            <w:r>
              <w:rPr>
                <w:rFonts w:eastAsia="TimesNewRomanPS-BoldMT" w:cs="Arial"/>
                <w:color w:val="auto"/>
              </w:rPr>
              <w:t>:2007</w:t>
            </w:r>
            <w:r w:rsidR="008E1CBE">
              <w:rPr>
                <w:rFonts w:eastAsia="TimesNewRomanPS-BoldMT" w:cs="Arial"/>
                <w:color w:val="auto"/>
              </w:rPr>
              <w:t>/</w:t>
            </w:r>
            <w:r w:rsidR="008E1CBE" w:rsidRPr="00480A8F">
              <w:rPr>
                <w:rFonts w:eastAsia="TimesNewRomanPS-BoldMT" w:cs="Arial"/>
                <w:bCs/>
              </w:rPr>
              <w:t>Z1</w:t>
            </w:r>
            <w:r w:rsidR="008E1CBE">
              <w:rPr>
                <w:rFonts w:eastAsia="TimesNewRomanPSMT" w:cs="Arial"/>
              </w:rPr>
              <w:t>:</w:t>
            </w:r>
            <w:r w:rsidR="008E1CBE" w:rsidRPr="00480A8F">
              <w:rPr>
                <w:rFonts w:eastAsia="TimesNewRomanPSMT" w:cs="Arial"/>
              </w:rPr>
              <w:t>2014</w:t>
            </w:r>
            <w:r>
              <w:rPr>
                <w:rFonts w:eastAsia="TimesNewRomanPS-BoldMT" w:cs="Arial"/>
                <w:color w:val="auto"/>
              </w:rPr>
              <w:t xml:space="preserve"> (33 2206) </w:t>
            </w:r>
            <w:r>
              <w:rPr>
                <w:rFonts w:eastAsia="TimesNewRomanPS-BoldMT" w:cs="Arial" w:hint="eastAsia"/>
                <w:color w:val="auto"/>
              </w:rPr>
              <w:t>Bezpečnost strojních zařízení - Elektrická snímací ochranná zařízení -</w:t>
            </w:r>
            <w:r>
              <w:rPr>
                <w:rFonts w:eastAsia="TimesNewRomanPS-BoldMT" w:cs="Arial"/>
                <w:color w:val="auto"/>
              </w:rPr>
              <w:t xml:space="preserve"> </w:t>
            </w:r>
            <w:r>
              <w:rPr>
                <w:rFonts w:eastAsia="TimesNewRomanPS-BoldMT" w:cs="Arial" w:hint="eastAsia"/>
                <w:color w:val="auto"/>
              </w:rPr>
              <w:t>Část 2: Zvláštní požadavky na aktivní optoelektronická ochranná zařízení</w:t>
            </w:r>
            <w:r>
              <w:rPr>
                <w:rFonts w:eastAsia="TimesNewRomanPS-BoldMT" w:cs="Arial"/>
                <w:color w:val="auto"/>
              </w:rPr>
              <w:t xml:space="preserve"> </w:t>
            </w:r>
            <w:r>
              <w:rPr>
                <w:rFonts w:eastAsia="TimesNewRomanPS-BoldMT" w:cs="Arial" w:hint="eastAsia"/>
                <w:color w:val="auto"/>
              </w:rPr>
              <w:t>(AOPD)</w:t>
            </w:r>
            <w:r>
              <w:rPr>
                <w:rFonts w:eastAsia="TimesNewRomanPS-BoldMT" w:cs="Arial"/>
                <w:color w:val="auto"/>
              </w:rPr>
              <w:t>.</w:t>
            </w:r>
            <w:r w:rsidR="00BE4C9E">
              <w:rPr>
                <w:rFonts w:eastAsia="TimesNewRomanPS-BoldMT" w:cs="Arial"/>
                <w:color w:val="auto"/>
              </w:rPr>
              <w:t xml:space="preserve"> (</w:t>
            </w:r>
            <w:r w:rsidR="00BE4C9E" w:rsidRPr="005A53A7">
              <w:rPr>
                <w:rFonts w:eastAsia="TimesNewRomanPSMT" w:cs="Arial"/>
                <w:color w:val="FF0000"/>
              </w:rPr>
              <w:t>S účinností od 2016-07-12 se zrušuje</w:t>
            </w:r>
            <w:r w:rsidR="00BE4C9E">
              <w:rPr>
                <w:rFonts w:eastAsia="TimesNewRomanPSMT" w:cs="Arial"/>
                <w:color w:val="FF0000"/>
              </w:rPr>
              <w:t>.)</w:t>
            </w:r>
          </w:p>
        </w:tc>
        <w:tc>
          <w:tcPr>
            <w:tcW w:w="3387" w:type="dxa"/>
            <w:tcBorders>
              <w:top w:val="single" w:sz="4" w:space="0" w:color="auto"/>
              <w:bottom w:val="single" w:sz="4" w:space="0" w:color="auto"/>
              <w:right w:val="single" w:sz="4" w:space="0" w:color="auto"/>
            </w:tcBorders>
            <w:shd w:val="clear" w:color="auto" w:fill="FFFFFF"/>
          </w:tcPr>
          <w:p w:rsidR="002768A0" w:rsidRDefault="002768A0">
            <w:pPr>
              <w:pStyle w:val="Tabulka-obsah"/>
            </w:pPr>
            <w:r>
              <w:rPr>
                <w:rFonts w:eastAsia="TimesNewRomanPS-BoldMT" w:cs="Arial"/>
                <w:color w:val="auto"/>
              </w:rPr>
              <w:t xml:space="preserve">IEC 61496-2:2006 </w:t>
            </w:r>
            <w:r>
              <w:t>Safety of machinery - Electro-sensitive protective equipment Part 2: Particular requirements for equipment using active opto-electronic protective devices (AOPDs).</w:t>
            </w:r>
          </w:p>
          <w:p w:rsidR="00BE4C9E" w:rsidRDefault="00BE4C9E">
            <w:pPr>
              <w:pStyle w:val="Tabulka-obsah"/>
            </w:pPr>
            <w:r w:rsidRPr="005A53A7">
              <w:rPr>
                <w:rFonts w:eastAsia="TimesNewRomanPSMT" w:cs="Arial"/>
                <w:color w:val="FF0000"/>
              </w:rPr>
              <w:t>S účinností od 2016-07-12 se zrušuje</w:t>
            </w:r>
          </w:p>
        </w:tc>
      </w:tr>
      <w:tr w:rsidR="00BE4C9E">
        <w:trPr>
          <w:jc w:val="center"/>
        </w:trPr>
        <w:tc>
          <w:tcPr>
            <w:tcW w:w="1560" w:type="dxa"/>
            <w:tcBorders>
              <w:top w:val="single" w:sz="4" w:space="0" w:color="auto"/>
              <w:bottom w:val="single" w:sz="4" w:space="0" w:color="auto"/>
            </w:tcBorders>
            <w:shd w:val="clear" w:color="auto" w:fill="FFFFFF"/>
          </w:tcPr>
          <w:p w:rsidR="00BE4C9E" w:rsidRDefault="00051183">
            <w:pPr>
              <w:pStyle w:val="Tabulka-archiv"/>
              <w:rPr>
                <w:caps w:val="0"/>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BE4C9E" w:rsidRDefault="00BE4C9E">
            <w:pPr>
              <w:pStyle w:val="Tabulka-pedpisy"/>
              <w:tabs>
                <w:tab w:val="clear" w:pos="360"/>
              </w:tabs>
              <w:ind w:left="363" w:hanging="363"/>
            </w:pPr>
            <w:r w:rsidRPr="00480A8F">
              <w:rPr>
                <w:rFonts w:eastAsia="TimesNewRomanPS-BoldMT" w:cs="Arial"/>
                <w:bCs/>
              </w:rPr>
              <w:t>EN 61496-2</w:t>
            </w:r>
            <w:r>
              <w:rPr>
                <w:rFonts w:eastAsia="TimesNewRomanPS-BoldMT" w:cs="Arial"/>
                <w:bCs/>
              </w:rPr>
              <w:t xml:space="preserve">:2013 zavedna v </w:t>
            </w:r>
            <w:r w:rsidRPr="00480A8F">
              <w:rPr>
                <w:rFonts w:eastAsia="TimesNewRomanPS-BoldMT" w:cs="Arial"/>
                <w:bCs/>
              </w:rPr>
              <w:t>ČSN EN 61496-2</w:t>
            </w:r>
            <w:r>
              <w:rPr>
                <w:rFonts w:eastAsia="TimesNewRomanPS-BoldMT" w:cs="Arial"/>
                <w:bCs/>
              </w:rPr>
              <w:t>:2014</w:t>
            </w:r>
            <w:r w:rsidRPr="00480A8F">
              <w:rPr>
                <w:rFonts w:eastAsia="TimesNewRomanPS-BoldMT" w:cs="Arial"/>
                <w:bCs/>
              </w:rPr>
              <w:t xml:space="preserve"> </w:t>
            </w:r>
            <w:r w:rsidRPr="00480A8F">
              <w:rPr>
                <w:rFonts w:eastAsia="TimesNewRomanPSMT" w:cs="Arial"/>
              </w:rPr>
              <w:t>(33 2206)</w:t>
            </w:r>
            <w:r>
              <w:rPr>
                <w:rFonts w:eastAsia="TimesNewRomanPSMT" w:cs="Arial"/>
              </w:rPr>
              <w:t xml:space="preserve"> </w:t>
            </w:r>
            <w:r w:rsidRPr="00480A8F">
              <w:rPr>
                <w:rFonts w:eastAsia="TimesNewRomanPS-BoldMT" w:cs="Arial"/>
                <w:bCs/>
              </w:rPr>
              <w:t>Bezpečnost strojních zařízení - Elektrická snímací ochranná zařízení - Část 2:</w:t>
            </w:r>
            <w:r>
              <w:rPr>
                <w:rFonts w:eastAsia="TimesNewRomanPS-BoldMT" w:cs="Arial"/>
                <w:bCs/>
              </w:rPr>
              <w:t xml:space="preserve"> </w:t>
            </w:r>
            <w:r w:rsidRPr="00480A8F">
              <w:rPr>
                <w:rFonts w:eastAsia="TimesNewRomanPS-BoldMT" w:cs="Arial"/>
                <w:bCs/>
              </w:rPr>
              <w:t>Zvláštní požadavky na aktivní optoelektronická ochranná zařízení (AOPD)</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BE4C9E" w:rsidRDefault="00BE4C9E">
            <w:pPr>
              <w:pStyle w:val="Tabulka-obsah"/>
            </w:pPr>
          </w:p>
        </w:tc>
      </w:tr>
      <w:tr w:rsidR="002768A0">
        <w:trPr>
          <w:jc w:val="center"/>
        </w:trPr>
        <w:tc>
          <w:tcPr>
            <w:tcW w:w="1560" w:type="dxa"/>
            <w:tcBorders>
              <w:top w:val="single" w:sz="4" w:space="0" w:color="auto"/>
              <w:bottom w:val="single" w:sz="4" w:space="0" w:color="auto"/>
            </w:tcBorders>
            <w:shd w:val="clear" w:color="auto" w:fill="FFFFFF"/>
          </w:tcPr>
          <w:p w:rsidR="002768A0" w:rsidRDefault="00051183">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2768A0" w:rsidRDefault="002768A0">
            <w:pPr>
              <w:pStyle w:val="Tabulka-pedpisy"/>
              <w:tabs>
                <w:tab w:val="clear" w:pos="360"/>
              </w:tabs>
              <w:ind w:left="363" w:hanging="363"/>
              <w:rPr>
                <w:rFonts w:eastAsia="TimesNewRomanPS-BoldMT" w:cs="Arial"/>
              </w:rPr>
            </w:pPr>
            <w:r>
              <w:t xml:space="preserve">CLC/TS 61496-3:2008 zavedena v </w:t>
            </w:r>
            <w:r>
              <w:rPr>
                <w:rFonts w:eastAsia="TimesNewRomanPS-BoldMT" w:cs="Arial" w:hint="eastAsia"/>
              </w:rPr>
              <w:t>Č</w:t>
            </w:r>
            <w:r>
              <w:rPr>
                <w:rFonts w:eastAsia="TimesNewRomanPS-BoldMT" w:cs="Arial"/>
              </w:rPr>
              <w:t xml:space="preserve">SN CLC/TS 61496-3:2009 </w:t>
            </w:r>
            <w:r>
              <w:rPr>
                <w:rFonts w:eastAsia="TimesNewRomanPSMT" w:cs="Arial" w:hint="eastAsia"/>
              </w:rPr>
              <w:t>(33 2206)</w:t>
            </w:r>
            <w:r>
              <w:rPr>
                <w:rFonts w:eastAsia="TimesNewRomanPSMT" w:cs="Arial"/>
              </w:rPr>
              <w:t xml:space="preserve"> </w:t>
            </w:r>
            <w:r>
              <w:rPr>
                <w:rFonts w:eastAsia="TimesNewRomanPS-BoldMT" w:cs="Arial"/>
              </w:rPr>
              <w:t>Bezpe</w:t>
            </w:r>
            <w:r>
              <w:rPr>
                <w:rFonts w:eastAsia="TimesNewRomanPS-BoldMT" w:cs="Arial" w:hint="eastAsia"/>
              </w:rPr>
              <w:t>č</w:t>
            </w:r>
            <w:r>
              <w:rPr>
                <w:rFonts w:eastAsia="TimesNewRomanPS-BoldMT" w:cs="Arial"/>
              </w:rPr>
              <w:t>nost strojn</w:t>
            </w:r>
            <w:r>
              <w:rPr>
                <w:rFonts w:eastAsia="TimesNewRomanPS-BoldMT" w:cs="Arial" w:hint="eastAsia"/>
              </w:rPr>
              <w:t>í</w:t>
            </w:r>
            <w:r>
              <w:rPr>
                <w:rFonts w:eastAsia="TimesNewRomanPS-BoldMT" w:cs="Arial"/>
              </w:rPr>
              <w:t>ch za</w:t>
            </w:r>
            <w:r>
              <w:rPr>
                <w:rFonts w:eastAsia="TimesNewRomanPS-BoldMT" w:cs="Arial" w:hint="eastAsia"/>
              </w:rPr>
              <w:t>ří</w:t>
            </w:r>
            <w:r>
              <w:rPr>
                <w:rFonts w:eastAsia="TimesNewRomanPS-BoldMT" w:cs="Arial"/>
              </w:rPr>
              <w:t>zen</w:t>
            </w:r>
            <w:r>
              <w:rPr>
                <w:rFonts w:eastAsia="TimesNewRomanPS-BoldMT" w:cs="Arial" w:hint="eastAsia"/>
              </w:rPr>
              <w:t>í</w:t>
            </w:r>
            <w:r>
              <w:rPr>
                <w:rFonts w:eastAsia="TimesNewRomanPS-BoldMT" w:cs="Arial"/>
              </w:rPr>
              <w:t xml:space="preserve"> - Elektrick</w:t>
            </w:r>
            <w:r>
              <w:rPr>
                <w:rFonts w:eastAsia="TimesNewRomanPS-BoldMT" w:cs="Arial" w:hint="eastAsia"/>
              </w:rPr>
              <w:t>á</w:t>
            </w:r>
            <w:r>
              <w:rPr>
                <w:rFonts w:eastAsia="TimesNewRomanPS-BoldMT" w:cs="Arial"/>
              </w:rPr>
              <w:t xml:space="preserve"> sn</w:t>
            </w:r>
            <w:r>
              <w:rPr>
                <w:rFonts w:eastAsia="TimesNewRomanPS-BoldMT" w:cs="Arial" w:hint="eastAsia"/>
              </w:rPr>
              <w:t>í</w:t>
            </w:r>
            <w:r>
              <w:rPr>
                <w:rFonts w:eastAsia="TimesNewRomanPS-BoldMT" w:cs="Arial"/>
              </w:rPr>
              <w:t>mac</w:t>
            </w:r>
            <w:r>
              <w:rPr>
                <w:rFonts w:eastAsia="TimesNewRomanPS-BoldMT" w:cs="Arial" w:hint="eastAsia"/>
              </w:rPr>
              <w:t>í</w:t>
            </w:r>
            <w:r>
              <w:rPr>
                <w:rFonts w:eastAsia="TimesNewRomanPS-BoldMT" w:cs="Arial"/>
              </w:rPr>
              <w:t xml:space="preserve"> ochrann</w:t>
            </w:r>
            <w:r>
              <w:rPr>
                <w:rFonts w:eastAsia="TimesNewRomanPS-BoldMT" w:cs="Arial" w:hint="eastAsia"/>
              </w:rPr>
              <w:t>á</w:t>
            </w:r>
            <w:r>
              <w:rPr>
                <w:rFonts w:eastAsia="TimesNewRomanPS-BoldMT" w:cs="Arial"/>
              </w:rPr>
              <w:t xml:space="preserve"> za</w:t>
            </w:r>
            <w:r>
              <w:rPr>
                <w:rFonts w:eastAsia="TimesNewRomanPS-BoldMT" w:cs="Arial" w:hint="eastAsia"/>
              </w:rPr>
              <w:t>ří</w:t>
            </w:r>
            <w:r>
              <w:rPr>
                <w:rFonts w:eastAsia="TimesNewRomanPS-BoldMT" w:cs="Arial"/>
              </w:rPr>
              <w:t>zen</w:t>
            </w:r>
            <w:r>
              <w:rPr>
                <w:rFonts w:eastAsia="TimesNewRomanPS-BoldMT" w:cs="Arial" w:hint="eastAsia"/>
              </w:rPr>
              <w:t>í</w:t>
            </w:r>
            <w:r>
              <w:rPr>
                <w:rFonts w:eastAsia="TimesNewRomanPS-BoldMT" w:cs="Arial"/>
              </w:rPr>
              <w:t xml:space="preserve"> - </w:t>
            </w:r>
            <w:r>
              <w:rPr>
                <w:rFonts w:eastAsia="TimesNewRomanPS-BoldMT" w:cs="Arial" w:hint="eastAsia"/>
              </w:rPr>
              <w:t>Čá</w:t>
            </w:r>
            <w:r>
              <w:rPr>
                <w:rFonts w:eastAsia="TimesNewRomanPS-BoldMT" w:cs="Arial"/>
              </w:rPr>
              <w:t>st 3: Zvl</w:t>
            </w:r>
            <w:r>
              <w:rPr>
                <w:rFonts w:eastAsia="TimesNewRomanPS-BoldMT" w:cs="Arial" w:hint="eastAsia"/>
              </w:rPr>
              <w:t>áš</w:t>
            </w:r>
            <w:r>
              <w:rPr>
                <w:rFonts w:eastAsia="TimesNewRomanPS-BoldMT" w:cs="Arial"/>
              </w:rPr>
              <w:t>tn</w:t>
            </w:r>
            <w:r>
              <w:rPr>
                <w:rFonts w:eastAsia="TimesNewRomanPS-BoldMT" w:cs="Arial" w:hint="eastAsia"/>
              </w:rPr>
              <w:t>í</w:t>
            </w:r>
            <w:r>
              <w:rPr>
                <w:rFonts w:eastAsia="TimesNewRomanPS-BoldMT" w:cs="Arial"/>
              </w:rPr>
              <w:t xml:space="preserve"> po</w:t>
            </w:r>
            <w:r>
              <w:rPr>
                <w:rFonts w:eastAsia="TimesNewRomanPS-BoldMT" w:cs="Arial" w:hint="eastAsia"/>
              </w:rPr>
              <w:t>ž</w:t>
            </w:r>
            <w:r>
              <w:rPr>
                <w:rFonts w:eastAsia="TimesNewRomanPS-BoldMT" w:cs="Arial"/>
              </w:rPr>
              <w:t>adavky na aktivn</w:t>
            </w:r>
            <w:r>
              <w:rPr>
                <w:rFonts w:eastAsia="TimesNewRomanPS-BoldMT" w:cs="Arial" w:hint="eastAsia"/>
              </w:rPr>
              <w:t>í</w:t>
            </w:r>
            <w:r>
              <w:rPr>
                <w:rFonts w:eastAsia="TimesNewRomanPS-BoldMT" w:cs="Arial"/>
              </w:rPr>
              <w:t xml:space="preserve"> optoelektronick</w:t>
            </w:r>
            <w:r>
              <w:rPr>
                <w:rFonts w:eastAsia="TimesNewRomanPS-BoldMT" w:cs="Arial" w:hint="eastAsia"/>
              </w:rPr>
              <w:t>á</w:t>
            </w:r>
            <w:r>
              <w:rPr>
                <w:rFonts w:eastAsia="TimesNewRomanPS-BoldMT" w:cs="Arial"/>
              </w:rPr>
              <w:t xml:space="preserve"> ochrann</w:t>
            </w:r>
            <w:r>
              <w:rPr>
                <w:rFonts w:eastAsia="TimesNewRomanPS-BoldMT" w:cs="Arial" w:hint="eastAsia"/>
              </w:rPr>
              <w:t>á</w:t>
            </w:r>
            <w:r>
              <w:rPr>
                <w:rFonts w:eastAsia="TimesNewRomanPS-BoldMT" w:cs="Arial"/>
              </w:rPr>
              <w:t xml:space="preserve"> za</w:t>
            </w:r>
            <w:r>
              <w:rPr>
                <w:rFonts w:eastAsia="TimesNewRomanPS-BoldMT" w:cs="Arial" w:hint="eastAsia"/>
              </w:rPr>
              <w:t>ří</w:t>
            </w:r>
            <w:r>
              <w:rPr>
                <w:rFonts w:eastAsia="TimesNewRomanPS-BoldMT" w:cs="Arial"/>
              </w:rPr>
              <w:t>zen</w:t>
            </w:r>
            <w:r>
              <w:rPr>
                <w:rFonts w:eastAsia="TimesNewRomanPS-BoldMT" w:cs="Arial" w:hint="eastAsia"/>
              </w:rPr>
              <w:t>í</w:t>
            </w:r>
            <w:r>
              <w:rPr>
                <w:rFonts w:eastAsia="TimesNewRomanPS-BoldMT" w:cs="Arial"/>
              </w:rPr>
              <w:t xml:space="preserve"> s rozptyln</w:t>
            </w:r>
            <w:r>
              <w:rPr>
                <w:rFonts w:eastAsia="TimesNewRomanPS-BoldMT" w:cs="Arial" w:hint="eastAsia"/>
              </w:rPr>
              <w:t>ý</w:t>
            </w:r>
            <w:r>
              <w:rPr>
                <w:rFonts w:eastAsia="TimesNewRomanPS-BoldMT" w:cs="Arial"/>
              </w:rPr>
              <w:t>m odrazem (AOPDDR).</w:t>
            </w:r>
          </w:p>
        </w:tc>
        <w:tc>
          <w:tcPr>
            <w:tcW w:w="3387" w:type="dxa"/>
            <w:tcBorders>
              <w:top w:val="single" w:sz="4" w:space="0" w:color="auto"/>
              <w:bottom w:val="single" w:sz="4" w:space="0" w:color="auto"/>
              <w:right w:val="single" w:sz="4" w:space="0" w:color="auto"/>
            </w:tcBorders>
            <w:shd w:val="clear" w:color="auto" w:fill="FFFFFF"/>
          </w:tcPr>
          <w:p w:rsidR="002768A0" w:rsidRDefault="002768A0">
            <w:pPr>
              <w:pStyle w:val="Tabulka-obsah"/>
            </w:pPr>
            <w:r>
              <w:t>Safety of machinery - Electro-sensitive protective equipment - Part 3: Particular requirements for Active Opto-electronic Protective Devices responsive to Diffuse Reflection (AOPDDR).</w:t>
            </w:r>
          </w:p>
        </w:tc>
      </w:tr>
      <w:tr w:rsidR="002768A0">
        <w:trPr>
          <w:jc w:val="center"/>
        </w:trPr>
        <w:tc>
          <w:tcPr>
            <w:tcW w:w="1560" w:type="dxa"/>
            <w:tcBorders>
              <w:top w:val="single" w:sz="4" w:space="0" w:color="auto"/>
              <w:bottom w:val="single" w:sz="4" w:space="0" w:color="auto"/>
            </w:tcBorders>
            <w:shd w:val="clear" w:color="auto" w:fill="FFFFFF"/>
          </w:tcPr>
          <w:p w:rsidR="002768A0" w:rsidRPr="00696E11" w:rsidRDefault="00051183">
            <w:pPr>
              <w:pStyle w:val="Tabulka-archiv"/>
              <w:rPr>
                <w:color w:val="auto"/>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2768A0" w:rsidRDefault="003546AB">
            <w:pPr>
              <w:pStyle w:val="Tabulka-pedpisy"/>
              <w:tabs>
                <w:tab w:val="clear" w:pos="360"/>
              </w:tabs>
              <w:ind w:left="363" w:hanging="363"/>
              <w:rPr>
                <w:color w:val="auto"/>
              </w:rPr>
            </w:pPr>
            <w:r>
              <w:rPr>
                <w:rFonts w:eastAsia="TimesNewRomanPSMT" w:cs="Arial"/>
              </w:rPr>
              <w:t xml:space="preserve">EN </w:t>
            </w:r>
            <w:r w:rsidRPr="002A25BA">
              <w:rPr>
                <w:rFonts w:eastAsia="TimesNewRomanPSMT" w:cs="Arial"/>
              </w:rPr>
              <w:t>ISO 13856-1:2013</w:t>
            </w:r>
            <w:r>
              <w:rPr>
                <w:rFonts w:eastAsia="TimesNewRomanPSMT" w:cs="Arial"/>
              </w:rPr>
              <w:t xml:space="preserve"> zavedena v </w:t>
            </w:r>
            <w:r w:rsidRPr="002A25BA">
              <w:rPr>
                <w:rFonts w:eastAsia="TimesNewRomanPS-BoldMT" w:cs="Arial"/>
                <w:bCs/>
              </w:rPr>
              <w:t>ČSN EN ISO 13856-1</w:t>
            </w:r>
            <w:r>
              <w:rPr>
                <w:rFonts w:eastAsia="TimesNewRomanPS-BoldMT" w:cs="Arial"/>
                <w:bCs/>
              </w:rPr>
              <w:t xml:space="preserve">:2013 </w:t>
            </w:r>
            <w:r w:rsidRPr="002A25BA">
              <w:rPr>
                <w:rFonts w:eastAsia="TimesNewRomanPSMT" w:cs="Arial"/>
              </w:rPr>
              <w:t>(83 3301)</w:t>
            </w:r>
            <w:r>
              <w:rPr>
                <w:rFonts w:eastAsia="TimesNewRomanPSMT" w:cs="Arial"/>
              </w:rPr>
              <w:t xml:space="preserve"> </w:t>
            </w:r>
            <w:r w:rsidRPr="002A25BA">
              <w:rPr>
                <w:rFonts w:eastAsia="TimesNewRomanPS-BoldMT" w:cs="Arial"/>
                <w:bCs/>
              </w:rPr>
              <w:t>Bezpečnost strojních zařízení - Ochranná zařízení citlivá na tlak - Část 1:</w:t>
            </w:r>
            <w:r>
              <w:rPr>
                <w:rFonts w:eastAsia="TimesNewRomanPS-BoldMT" w:cs="Arial"/>
                <w:bCs/>
              </w:rPr>
              <w:t xml:space="preserve"> </w:t>
            </w:r>
            <w:r w:rsidRPr="002A25BA">
              <w:rPr>
                <w:rFonts w:eastAsia="TimesNewRomanPS-BoldMT" w:cs="Arial"/>
                <w:bCs/>
              </w:rPr>
              <w:t>Všeobecné zásady pro konstrukci a zkoušení rohoží citlivých na tlak a podlah</w:t>
            </w:r>
            <w:r>
              <w:rPr>
                <w:rFonts w:eastAsia="TimesNewRomanPS-BoldMT" w:cs="Arial"/>
                <w:bCs/>
              </w:rPr>
              <w:t xml:space="preserve"> </w:t>
            </w:r>
            <w:r w:rsidRPr="002A25BA">
              <w:rPr>
                <w:rFonts w:eastAsia="TimesNewRomanPS-BoldMT" w:cs="Arial"/>
                <w:bCs/>
              </w:rPr>
              <w:t>citlivých na tlak</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2C41D1" w:rsidRDefault="002C41D1">
            <w:pPr>
              <w:pStyle w:val="Tabulka-obsah"/>
            </w:pPr>
            <w:r>
              <w:t xml:space="preserve">Zrušena </w:t>
            </w:r>
            <w:r w:rsidRPr="002A25BA">
              <w:rPr>
                <w:rFonts w:eastAsia="TimesNewRomanPSMT" w:cs="Arial"/>
              </w:rPr>
              <w:t>ČSN EN 1760-1+A1</w:t>
            </w:r>
            <w:r>
              <w:rPr>
                <w:rFonts w:eastAsia="TimesNewRomanPSMT" w:cs="Arial"/>
              </w:rPr>
              <w:t>:2009</w:t>
            </w:r>
          </w:p>
          <w:p w:rsidR="002768A0" w:rsidRDefault="002768A0">
            <w:pPr>
              <w:pStyle w:val="Tabulka-obsah"/>
            </w:pPr>
            <w:r>
              <w:t>Safety of machinery - Pressure sensitive protective devices - Part 1: General principles for the design and testing of pressure sensitive mats and pressure sensitive floors.</w:t>
            </w:r>
          </w:p>
        </w:tc>
      </w:tr>
      <w:tr w:rsidR="00491044">
        <w:trPr>
          <w:jc w:val="center"/>
        </w:trPr>
        <w:tc>
          <w:tcPr>
            <w:tcW w:w="1560" w:type="dxa"/>
            <w:tcBorders>
              <w:top w:val="single" w:sz="4" w:space="0" w:color="auto"/>
              <w:bottom w:val="single" w:sz="4" w:space="0" w:color="auto"/>
            </w:tcBorders>
            <w:shd w:val="clear" w:color="auto" w:fill="FFFFFF"/>
          </w:tcPr>
          <w:p w:rsidR="00491044" w:rsidRPr="00696E11" w:rsidRDefault="00051183">
            <w:pPr>
              <w:pStyle w:val="Tabulka-archiv"/>
              <w:rPr>
                <w:color w:val="auto"/>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rPr>
                <w:rFonts w:eastAsia="TimesNewRomanPSMT" w:cs="Arial"/>
              </w:rPr>
              <w:t>EN I</w:t>
            </w:r>
            <w:r w:rsidRPr="002A25BA">
              <w:rPr>
                <w:rFonts w:eastAsia="TimesNewRomanPSMT" w:cs="Arial"/>
              </w:rPr>
              <w:t>SO 13856-2:2013</w:t>
            </w:r>
            <w:r>
              <w:rPr>
                <w:rFonts w:eastAsia="TimesNewRomanPSMT" w:cs="Arial"/>
              </w:rPr>
              <w:t xml:space="preserve"> zavedena v </w:t>
            </w:r>
            <w:r w:rsidRPr="002A25BA">
              <w:rPr>
                <w:rFonts w:eastAsia="TimesNewRomanPS-BoldMT" w:cs="Arial"/>
                <w:bCs/>
              </w:rPr>
              <w:t>ČSN EN ISO 13856-2</w:t>
            </w:r>
            <w:r>
              <w:rPr>
                <w:rFonts w:eastAsia="TimesNewRomanPS-BoldMT" w:cs="Arial"/>
                <w:bCs/>
              </w:rPr>
              <w:t xml:space="preserve">:2013 </w:t>
            </w:r>
            <w:r w:rsidRPr="002A25BA">
              <w:rPr>
                <w:rFonts w:eastAsia="TimesNewRomanPSMT" w:cs="Arial"/>
              </w:rPr>
              <w:t>(83 3301)</w:t>
            </w:r>
            <w:r>
              <w:rPr>
                <w:rFonts w:eastAsia="TimesNewRomanPSMT" w:cs="Arial"/>
              </w:rPr>
              <w:t xml:space="preserve"> </w:t>
            </w:r>
            <w:r w:rsidRPr="002A25BA">
              <w:rPr>
                <w:rFonts w:eastAsia="TimesNewRomanPS-BoldMT" w:cs="Arial"/>
                <w:bCs/>
              </w:rPr>
              <w:t>Bezpečnost strojních zařízení - Ochranná zařízení citlivá na tlak - Část 2:</w:t>
            </w:r>
            <w:r>
              <w:rPr>
                <w:rFonts w:eastAsia="TimesNewRomanPS-BoldMT" w:cs="Arial"/>
                <w:bCs/>
              </w:rPr>
              <w:t xml:space="preserve"> </w:t>
            </w:r>
            <w:r w:rsidRPr="002A25BA">
              <w:rPr>
                <w:rFonts w:eastAsia="TimesNewRomanPS-BoldMT" w:cs="Arial"/>
                <w:bCs/>
              </w:rPr>
              <w:t>Všeobecné zásady pro konstrukci a zkoušení lišt citlivých na tlak a tyčí citlivých</w:t>
            </w:r>
            <w:r>
              <w:rPr>
                <w:rFonts w:eastAsia="TimesNewRomanPS-BoldMT" w:cs="Arial"/>
                <w:bCs/>
              </w:rPr>
              <w:t xml:space="preserve"> </w:t>
            </w:r>
            <w:r w:rsidRPr="002A25BA">
              <w:rPr>
                <w:rFonts w:eastAsia="TimesNewRomanPS-BoldMT" w:cs="Arial"/>
                <w:bCs/>
              </w:rPr>
              <w:t>na tlak</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2C41D1" w:rsidRDefault="002C41D1">
            <w:pPr>
              <w:pStyle w:val="Tabulka-obsah"/>
            </w:pPr>
            <w:r>
              <w:t xml:space="preserve">Zrušena </w:t>
            </w:r>
            <w:r w:rsidRPr="002A25BA">
              <w:rPr>
                <w:rFonts w:eastAsia="TimesNewRomanPSMT" w:cs="Arial"/>
              </w:rPr>
              <w:t>ČSN EN 1760-2+A1</w:t>
            </w:r>
            <w:r>
              <w:rPr>
                <w:rFonts w:eastAsia="TimesNewRomanPSMT" w:cs="Arial"/>
              </w:rPr>
              <w:t>:2009</w:t>
            </w:r>
          </w:p>
          <w:p w:rsidR="00491044" w:rsidRDefault="00491044">
            <w:pPr>
              <w:pStyle w:val="Tabulka-obsah"/>
            </w:pPr>
            <w:r>
              <w:t>Safety of machinery - Pressure sensitive protective devices - Part 2: General principles for the design and testing of pressure sensitive edges and pressure sensitive bars.</w:t>
            </w:r>
          </w:p>
        </w:tc>
      </w:tr>
      <w:tr w:rsidR="00A9797E">
        <w:trPr>
          <w:jc w:val="center"/>
        </w:trPr>
        <w:tc>
          <w:tcPr>
            <w:tcW w:w="1560" w:type="dxa"/>
            <w:tcBorders>
              <w:top w:val="single" w:sz="4" w:space="0" w:color="auto"/>
              <w:bottom w:val="single" w:sz="4" w:space="0" w:color="auto"/>
            </w:tcBorders>
            <w:shd w:val="clear" w:color="auto" w:fill="FFFFFF"/>
          </w:tcPr>
          <w:p w:rsidR="00A9797E" w:rsidRPr="00A9797E" w:rsidRDefault="00051183" w:rsidP="00CC70D9">
            <w:pPr>
              <w:pStyle w:val="Tabulka-archiv"/>
              <w:rPr>
                <w:caps w:val="0"/>
                <w:color w:val="auto"/>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A9797E" w:rsidRPr="00A9797E" w:rsidRDefault="006063A7" w:rsidP="00B86490">
            <w:pPr>
              <w:pStyle w:val="Tabulka-pedpisy"/>
              <w:tabs>
                <w:tab w:val="clear" w:pos="360"/>
              </w:tabs>
              <w:ind w:left="363" w:hanging="363"/>
              <w:rPr>
                <w:color w:val="auto"/>
              </w:rPr>
            </w:pPr>
            <w:r w:rsidRPr="00A9797E">
              <w:rPr>
                <w:rFonts w:eastAsia="TimesNewRomanPS-BoldMT" w:cs="Arial"/>
                <w:bCs/>
                <w:color w:val="auto"/>
              </w:rPr>
              <w:t xml:space="preserve">EN ISO 13856-3:2013 </w:t>
            </w:r>
            <w:r>
              <w:rPr>
                <w:rFonts w:eastAsia="TimesNewRomanPS-BoldMT" w:cs="Arial"/>
                <w:bCs/>
                <w:color w:val="auto"/>
              </w:rPr>
              <w:t xml:space="preserve">zavedena v </w:t>
            </w:r>
            <w:r w:rsidR="00A9797E" w:rsidRPr="00A9797E">
              <w:rPr>
                <w:rFonts w:eastAsia="TimesNewRomanPS-BoldMT" w:cs="Arial"/>
                <w:bCs/>
                <w:color w:val="auto"/>
              </w:rPr>
              <w:t xml:space="preserve">ČSN EN ISO 13856-3:2013 </w:t>
            </w:r>
            <w:r w:rsidR="00A9797E" w:rsidRPr="00A9797E">
              <w:rPr>
                <w:rFonts w:eastAsia="TimesNewRomanPSMT" w:cs="Arial"/>
                <w:color w:val="auto"/>
              </w:rPr>
              <w:t xml:space="preserve">(83 3301) </w:t>
            </w:r>
            <w:r w:rsidR="00A9797E" w:rsidRPr="00A9797E">
              <w:rPr>
                <w:rFonts w:eastAsia="TimesNewRomanPS-BoldMT" w:cs="Arial"/>
                <w:bCs/>
                <w:color w:val="auto"/>
              </w:rPr>
              <w:t>Bezpečnost strojních zařízení - Ochranná zařízení citlivá na tlak - Část 3: Obecné zásady pro konstrukci a zkoušení nárazníků, desek, lanek a podobných zařízení citlivých na tlak</w:t>
            </w:r>
          </w:p>
        </w:tc>
        <w:tc>
          <w:tcPr>
            <w:tcW w:w="3387" w:type="dxa"/>
            <w:tcBorders>
              <w:top w:val="single" w:sz="4" w:space="0" w:color="auto"/>
              <w:bottom w:val="single" w:sz="4" w:space="0" w:color="auto"/>
              <w:right w:val="single" w:sz="4" w:space="0" w:color="auto"/>
            </w:tcBorders>
            <w:shd w:val="clear" w:color="auto" w:fill="FFFFFF"/>
          </w:tcPr>
          <w:p w:rsidR="00A9797E" w:rsidRPr="00A9797E" w:rsidRDefault="00A9797E">
            <w:pPr>
              <w:pStyle w:val="Tabulka-obsah"/>
              <w:rPr>
                <w:color w:val="auto"/>
              </w:rPr>
            </w:pPr>
            <w:r w:rsidRPr="00A9797E">
              <w:rPr>
                <w:color w:val="auto"/>
              </w:rPr>
              <w:t xml:space="preserve">Zrušena </w:t>
            </w:r>
            <w:r w:rsidRPr="00A9797E">
              <w:rPr>
                <w:rFonts w:eastAsia="TimesNewRomanPS-BoldMT" w:cs="Arial" w:hint="eastAsia"/>
                <w:color w:val="auto"/>
              </w:rPr>
              <w:t>ČSN EN 1760-3+A1</w:t>
            </w:r>
            <w:r w:rsidRPr="00A9797E">
              <w:rPr>
                <w:rFonts w:eastAsia="TimesNewRomanPS-BoldMT" w:cs="Arial"/>
                <w:color w:val="auto"/>
              </w:rPr>
              <w:t>:2009</w:t>
            </w:r>
          </w:p>
        </w:tc>
      </w:tr>
      <w:tr w:rsidR="00491044">
        <w:trPr>
          <w:jc w:val="center"/>
        </w:trPr>
        <w:tc>
          <w:tcPr>
            <w:tcW w:w="1560" w:type="dxa"/>
            <w:tcBorders>
              <w:top w:val="single" w:sz="4" w:space="0" w:color="auto"/>
              <w:bottom w:val="single" w:sz="4" w:space="0" w:color="auto"/>
            </w:tcBorders>
            <w:shd w:val="clear" w:color="auto" w:fill="FFFFFF"/>
          </w:tcPr>
          <w:p w:rsidR="00491044" w:rsidRPr="00A54209" w:rsidRDefault="00491044" w:rsidP="00CC70D9">
            <w:pPr>
              <w:pStyle w:val="Tabulka-archiv"/>
              <w:rPr>
                <w:caps w:val="0"/>
                <w:color w:val="auto"/>
              </w:rPr>
            </w:pPr>
            <w:r>
              <w:rPr>
                <w:caps w:val="0"/>
                <w:color w:val="auto"/>
              </w:rPr>
              <w:t>N</w:t>
            </w:r>
          </w:p>
        </w:tc>
        <w:tc>
          <w:tcPr>
            <w:tcW w:w="4961" w:type="dxa"/>
            <w:tcBorders>
              <w:top w:val="single" w:sz="4" w:space="0" w:color="auto"/>
              <w:bottom w:val="single" w:sz="4" w:space="0" w:color="auto"/>
            </w:tcBorders>
            <w:shd w:val="clear" w:color="auto" w:fill="FFFFFF"/>
          </w:tcPr>
          <w:p w:rsidR="00491044" w:rsidRPr="0073173F" w:rsidRDefault="00491044" w:rsidP="00B86490">
            <w:pPr>
              <w:pStyle w:val="Tabulka-pedpisy"/>
              <w:tabs>
                <w:tab w:val="clear" w:pos="360"/>
              </w:tabs>
              <w:ind w:left="363" w:hanging="363"/>
              <w:rPr>
                <w:rFonts w:eastAsia="TimesNewRomanPS-BoldMT" w:cs="Arial"/>
                <w:bCs/>
              </w:rPr>
            </w:pPr>
            <w:r w:rsidRPr="00A54209">
              <w:t>ISO 13856-3:2006 Safety of machinery - Pressure-sensitive protective devices - Part 3: General principles for the design and testing of pressure-sensitive bumpers, plates, wires and similar device. (Bezpečnost strojních zařízení- Ochranná zařízení citlivá na tlak- Část 3: Všeobecné principy pro konstrukci a zkoušení na tlak citlivých nárazníků, desek, drátů a podobných zařízení.)</w:t>
            </w:r>
          </w:p>
        </w:tc>
        <w:tc>
          <w:tcPr>
            <w:tcW w:w="3387" w:type="dxa"/>
            <w:tcBorders>
              <w:top w:val="single" w:sz="4" w:space="0" w:color="auto"/>
              <w:bottom w:val="single" w:sz="4" w:space="0" w:color="auto"/>
              <w:right w:val="single" w:sz="4" w:space="0" w:color="auto"/>
            </w:tcBorders>
            <w:shd w:val="clear" w:color="auto" w:fill="FFFFFF"/>
          </w:tcPr>
          <w:p w:rsidR="00491044" w:rsidRPr="00B86490" w:rsidRDefault="00491044">
            <w:pPr>
              <w:pStyle w:val="Tabulka-obsah"/>
              <w:rPr>
                <w:rFonts w:cs="Arial"/>
                <w:color w:val="auto"/>
              </w:rPr>
            </w:pPr>
            <w:r>
              <w:t>Nezavedena - Originál</w:t>
            </w: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rsidP="00CC70D9">
            <w:pPr>
              <w:pStyle w:val="Tabulka-archiv"/>
              <w:rPr>
                <w:color w:val="0000FF"/>
              </w:rPr>
            </w:pPr>
            <w:r w:rsidRPr="00CC70D9">
              <w:rPr>
                <w:caps w:val="0"/>
                <w:color w:val="0000FF"/>
              </w:rPr>
              <w:t>VÝTAH</w:t>
            </w:r>
          </w:p>
          <w:p w:rsidR="00491044" w:rsidRDefault="00051183" w:rsidP="00CC70D9">
            <w:pPr>
              <w:pStyle w:val="Tabulka-archiv"/>
              <w:rPr>
                <w:color w:val="auto"/>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491044" w:rsidRDefault="00491044" w:rsidP="00B86490">
            <w:pPr>
              <w:pStyle w:val="Tabulka-pedpisy"/>
              <w:tabs>
                <w:tab w:val="clear" w:pos="360"/>
              </w:tabs>
              <w:ind w:left="363" w:hanging="363"/>
              <w:rPr>
                <w:color w:val="auto"/>
              </w:rPr>
            </w:pPr>
            <w:r w:rsidRPr="0073173F">
              <w:rPr>
                <w:rFonts w:eastAsia="TimesNewRomanPS-BoldMT" w:cs="Arial"/>
                <w:bCs/>
              </w:rPr>
              <w:t>EN ISO 13855</w:t>
            </w:r>
            <w:r>
              <w:rPr>
                <w:rFonts w:eastAsia="TimesNewRomanPS-BoldMT" w:cs="Arial"/>
                <w:bCs/>
              </w:rPr>
              <w:t>:</w:t>
            </w:r>
            <w:r w:rsidRPr="0073173F">
              <w:rPr>
                <w:rFonts w:eastAsia="TimesNewRomanPSMT" w:cs="Arial"/>
              </w:rPr>
              <w:t>2010</w:t>
            </w:r>
            <w:r w:rsidRPr="0073173F">
              <w:rPr>
                <w:rFonts w:eastAsia="TimesNewRomanPS-BoldMT" w:cs="Arial"/>
                <w:bCs/>
              </w:rPr>
              <w:t xml:space="preserve"> </w:t>
            </w:r>
            <w:r>
              <w:rPr>
                <w:rFonts w:eastAsia="TimesNewRomanPS-BoldMT" w:cs="Arial"/>
                <w:bCs/>
              </w:rPr>
              <w:t xml:space="preserve">zavedena v </w:t>
            </w:r>
            <w:r w:rsidRPr="0073173F">
              <w:rPr>
                <w:rFonts w:eastAsia="TimesNewRomanPS-BoldMT" w:cs="Arial"/>
                <w:bCs/>
              </w:rPr>
              <w:t>ČSN EN ISO 13855</w:t>
            </w:r>
            <w:r>
              <w:rPr>
                <w:rFonts w:eastAsia="TimesNewRomanPS-BoldMT" w:cs="Arial"/>
                <w:bCs/>
              </w:rPr>
              <w:t>:</w:t>
            </w:r>
            <w:r w:rsidRPr="0073173F">
              <w:rPr>
                <w:rFonts w:eastAsia="TimesNewRomanPSMT" w:cs="Arial"/>
              </w:rPr>
              <w:t>2010</w:t>
            </w:r>
            <w:r w:rsidRPr="0073173F">
              <w:rPr>
                <w:rFonts w:eastAsia="TimesNewRomanPS-BoldMT" w:cs="Arial"/>
                <w:bCs/>
              </w:rPr>
              <w:t xml:space="preserve"> </w:t>
            </w:r>
            <w:r w:rsidRPr="0073173F">
              <w:rPr>
                <w:rFonts w:eastAsia="TimesNewRomanPSMT" w:cs="Arial"/>
              </w:rPr>
              <w:t>(83 3303)</w:t>
            </w:r>
            <w:r>
              <w:rPr>
                <w:rFonts w:eastAsia="TimesNewRomanPSMT" w:cs="Arial"/>
              </w:rPr>
              <w:t xml:space="preserve"> </w:t>
            </w:r>
            <w:r w:rsidRPr="0073173F">
              <w:rPr>
                <w:rFonts w:eastAsia="TimesNewRomanPS-BoldMT" w:cs="Arial"/>
                <w:bCs/>
              </w:rPr>
              <w:t>Bezpečnost strojních zařízení - Umístění ochranných zařízení s ohledem na</w:t>
            </w:r>
            <w:r>
              <w:rPr>
                <w:rFonts w:eastAsia="TimesNewRomanPS-BoldMT" w:cs="Arial"/>
                <w:bCs/>
              </w:rPr>
              <w:t xml:space="preserve"> </w:t>
            </w:r>
            <w:r w:rsidRPr="0073173F">
              <w:rPr>
                <w:rFonts w:eastAsia="TimesNewRomanPS-BoldMT" w:cs="Arial"/>
                <w:bCs/>
              </w:rPr>
              <w:t>rychlosti přiblížení částí lidského těla</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491044" w:rsidRPr="00B86490" w:rsidRDefault="00491044">
            <w:pPr>
              <w:pStyle w:val="Tabulka-obsah"/>
              <w:rPr>
                <w:rFonts w:cs="Arial"/>
                <w:color w:val="auto"/>
              </w:rPr>
            </w:pPr>
            <w:r w:rsidRPr="00B86490">
              <w:rPr>
                <w:rFonts w:cs="Arial"/>
                <w:color w:val="auto"/>
              </w:rPr>
              <w:t>Zrušena ČSN EN 999+A1:2008</w:t>
            </w:r>
          </w:p>
          <w:p w:rsidR="00491044" w:rsidRPr="00B86490" w:rsidRDefault="00491044">
            <w:pPr>
              <w:pStyle w:val="Tabulka-obsah"/>
              <w:rPr>
                <w:rFonts w:cs="Arial"/>
                <w:color w:val="auto"/>
              </w:rPr>
            </w:pPr>
          </w:p>
          <w:p w:rsidR="00491044" w:rsidRDefault="00491044">
            <w:pPr>
              <w:pStyle w:val="Tabulka-obsah"/>
              <w:rPr>
                <w:color w:val="auto"/>
              </w:rPr>
            </w:pPr>
            <w:r w:rsidRPr="00B86490">
              <w:rPr>
                <w:rFonts w:cs="Arial"/>
                <w:color w:val="auto"/>
                <w:szCs w:val="16"/>
              </w:rPr>
              <w:t>Safety of machinery - Positioning of safeguards with respect to the approach speeds of parts of the human body</w:t>
            </w:r>
          </w:p>
        </w:tc>
      </w:tr>
      <w:tr w:rsidR="00491044">
        <w:trPr>
          <w:jc w:val="center"/>
        </w:trPr>
        <w:tc>
          <w:tcPr>
            <w:tcW w:w="1560" w:type="dxa"/>
            <w:tcBorders>
              <w:top w:val="single" w:sz="4" w:space="0" w:color="auto"/>
              <w:bottom w:val="single" w:sz="4" w:space="0" w:color="auto"/>
            </w:tcBorders>
            <w:shd w:val="clear" w:color="auto" w:fill="FFFFFF"/>
          </w:tcPr>
          <w:p w:rsidR="00491044" w:rsidRDefault="00051183">
            <w:pPr>
              <w:pStyle w:val="Tabulka-archiv"/>
              <w:rPr>
                <w:color w:val="0000FF"/>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t xml:space="preserve">CLC/TS 62046:2008 zavedena v </w:t>
            </w:r>
            <w:r>
              <w:rPr>
                <w:rFonts w:eastAsia="TimesNewRomanPS-BoldMT" w:cs="Arial" w:hint="eastAsia"/>
              </w:rPr>
              <w:t>Č</w:t>
            </w:r>
            <w:r>
              <w:rPr>
                <w:rFonts w:eastAsia="TimesNewRomanPS-BoldMT" w:cs="Arial"/>
              </w:rPr>
              <w:t xml:space="preserve">SN CLC/TS 62046:2009 </w:t>
            </w:r>
            <w:r>
              <w:rPr>
                <w:rFonts w:eastAsia="TimesNewRomanPSMT" w:cs="Arial" w:hint="eastAsia"/>
              </w:rPr>
              <w:t>(33 2207)</w:t>
            </w:r>
            <w:r>
              <w:rPr>
                <w:rFonts w:eastAsia="TimesNewRomanPSMT" w:cs="Arial"/>
              </w:rPr>
              <w:t xml:space="preserve"> </w:t>
            </w:r>
            <w:r>
              <w:rPr>
                <w:rFonts w:eastAsia="TimesNewRomanPS-BoldMT" w:cs="Arial"/>
              </w:rPr>
              <w:t>Bezpe</w:t>
            </w:r>
            <w:r>
              <w:rPr>
                <w:rFonts w:eastAsia="TimesNewRomanPS-BoldMT" w:cs="Arial" w:hint="eastAsia"/>
              </w:rPr>
              <w:t>č</w:t>
            </w:r>
            <w:r>
              <w:rPr>
                <w:rFonts w:eastAsia="TimesNewRomanPS-BoldMT" w:cs="Arial"/>
              </w:rPr>
              <w:t>nost strojn</w:t>
            </w:r>
            <w:r>
              <w:rPr>
                <w:rFonts w:eastAsia="TimesNewRomanPS-BoldMT" w:cs="Arial" w:hint="eastAsia"/>
              </w:rPr>
              <w:t>í</w:t>
            </w:r>
            <w:r>
              <w:rPr>
                <w:rFonts w:eastAsia="TimesNewRomanPS-BoldMT" w:cs="Arial"/>
              </w:rPr>
              <w:t>ch za</w:t>
            </w:r>
            <w:r>
              <w:rPr>
                <w:rFonts w:eastAsia="TimesNewRomanPS-BoldMT" w:cs="Arial" w:hint="eastAsia"/>
              </w:rPr>
              <w:t>ří</w:t>
            </w:r>
            <w:r>
              <w:rPr>
                <w:rFonts w:eastAsia="TimesNewRomanPS-BoldMT" w:cs="Arial"/>
              </w:rPr>
              <w:t>zen</w:t>
            </w:r>
            <w:r>
              <w:rPr>
                <w:rFonts w:eastAsia="TimesNewRomanPS-BoldMT" w:cs="Arial" w:hint="eastAsia"/>
              </w:rPr>
              <w:t>í</w:t>
            </w:r>
            <w:r>
              <w:rPr>
                <w:rFonts w:eastAsia="TimesNewRomanPS-BoldMT" w:cs="Arial"/>
              </w:rPr>
              <w:t xml:space="preserve"> - Pou</w:t>
            </w:r>
            <w:r>
              <w:rPr>
                <w:rFonts w:eastAsia="TimesNewRomanPS-BoldMT" w:cs="Arial" w:hint="eastAsia"/>
              </w:rPr>
              <w:t>ž</w:t>
            </w:r>
            <w:r>
              <w:rPr>
                <w:rFonts w:eastAsia="TimesNewRomanPS-BoldMT" w:cs="Arial"/>
              </w:rPr>
              <w:t>it</w:t>
            </w:r>
            <w:r>
              <w:rPr>
                <w:rFonts w:eastAsia="TimesNewRomanPS-BoldMT" w:cs="Arial" w:hint="eastAsia"/>
              </w:rPr>
              <w:t>í</w:t>
            </w:r>
            <w:r>
              <w:rPr>
                <w:rFonts w:eastAsia="TimesNewRomanPS-BoldMT" w:cs="Arial"/>
              </w:rPr>
              <w:t xml:space="preserve"> ochrann</w:t>
            </w:r>
            <w:r>
              <w:rPr>
                <w:rFonts w:eastAsia="TimesNewRomanPS-BoldMT" w:cs="Arial" w:hint="eastAsia"/>
              </w:rPr>
              <w:t>é</w:t>
            </w:r>
            <w:r>
              <w:rPr>
                <w:rFonts w:eastAsia="TimesNewRomanPS-BoldMT" w:cs="Arial"/>
              </w:rPr>
              <w:t>ho za</w:t>
            </w:r>
            <w:r>
              <w:rPr>
                <w:rFonts w:eastAsia="TimesNewRomanPS-BoldMT" w:cs="Arial" w:hint="eastAsia"/>
              </w:rPr>
              <w:t>ří</w:t>
            </w:r>
            <w:r>
              <w:rPr>
                <w:rFonts w:eastAsia="TimesNewRomanPS-BoldMT" w:cs="Arial"/>
              </w:rPr>
              <w:t>zen</w:t>
            </w:r>
            <w:r>
              <w:rPr>
                <w:rFonts w:eastAsia="TimesNewRomanPS-BoldMT" w:cs="Arial" w:hint="eastAsia"/>
              </w:rPr>
              <w:t>í</w:t>
            </w:r>
            <w:r>
              <w:rPr>
                <w:rFonts w:eastAsia="TimesNewRomanPS-BoldMT" w:cs="Arial"/>
              </w:rPr>
              <w:t xml:space="preserve"> pro sn</w:t>
            </w:r>
            <w:r>
              <w:rPr>
                <w:rFonts w:eastAsia="TimesNewRomanPS-BoldMT" w:cs="Arial" w:hint="eastAsia"/>
              </w:rPr>
              <w:t>í</w:t>
            </w:r>
            <w:r>
              <w:rPr>
                <w:rFonts w:eastAsia="TimesNewRomanPS-BoldMT" w:cs="Arial"/>
              </w:rPr>
              <w:t>m</w:t>
            </w:r>
            <w:r>
              <w:rPr>
                <w:rFonts w:eastAsia="TimesNewRomanPS-BoldMT" w:cs="Arial" w:hint="eastAsia"/>
              </w:rPr>
              <w:t>á</w:t>
            </w:r>
            <w:r>
              <w:rPr>
                <w:rFonts w:eastAsia="TimesNewRomanPS-BoldMT" w:cs="Arial"/>
              </w:rPr>
              <w:t>n</w:t>
            </w:r>
            <w:r>
              <w:rPr>
                <w:rFonts w:eastAsia="TimesNewRomanPS-BoldMT" w:cs="Arial" w:hint="eastAsia"/>
              </w:rPr>
              <w:t>í</w:t>
            </w:r>
            <w:r>
              <w:rPr>
                <w:rFonts w:eastAsia="TimesNewRomanPS-BoldMT" w:cs="Arial"/>
              </w:rPr>
              <w:t xml:space="preserve"> p</w:t>
            </w:r>
            <w:r>
              <w:rPr>
                <w:rFonts w:eastAsia="TimesNewRomanPS-BoldMT" w:cs="Arial" w:hint="eastAsia"/>
              </w:rPr>
              <w:t>ří</w:t>
            </w:r>
            <w:r>
              <w:rPr>
                <w:rFonts w:eastAsia="TimesNewRomanPS-BoldMT" w:cs="Arial"/>
              </w:rPr>
              <w:t>tomnosti osob.</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r>
              <w:t>Safety of machinery - Application of protective equipment to detect the presence of persons.</w:t>
            </w: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rPr>
                <w:color w:val="0000FF"/>
              </w:rPr>
            </w:pPr>
            <w:r>
              <w:rPr>
                <w:color w:val="0000FF"/>
              </w:rPr>
              <w:t>H</w:t>
            </w:r>
          </w:p>
          <w:p w:rsidR="00491044" w:rsidRDefault="00051183">
            <w:pPr>
              <w:pStyle w:val="Tabulka-archiv"/>
              <w:rPr>
                <w:color w:val="0000FF"/>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rPr>
                <w:rFonts w:eastAsia="TimesNewRomanPS-BoldMT" w:cs="Arial" w:hint="eastAsia"/>
              </w:rPr>
              <w:t>EN ISO 11161</w:t>
            </w:r>
            <w:r>
              <w:rPr>
                <w:rFonts w:eastAsia="TimesNewRomanPS-BoldMT" w:cs="Arial"/>
              </w:rPr>
              <w:t>:2007</w:t>
            </w:r>
            <w:r>
              <w:rPr>
                <w:rFonts w:eastAsia="TimesNewRomanPSMT" w:cs="Arial"/>
                <w:szCs w:val="18"/>
              </w:rPr>
              <w:t>/Amd.1:2010</w:t>
            </w:r>
            <w:r>
              <w:rPr>
                <w:rFonts w:eastAsia="TimesNewRomanPS-BoldMT" w:cs="Arial"/>
              </w:rPr>
              <w:t xml:space="preserve"> zavedena v </w:t>
            </w:r>
            <w:r>
              <w:rPr>
                <w:rFonts w:eastAsia="TimesNewRomanPS-BoldMT" w:cs="Arial" w:hint="eastAsia"/>
              </w:rPr>
              <w:t>ČSN EN ISO 11161</w:t>
            </w:r>
            <w:r>
              <w:rPr>
                <w:rFonts w:eastAsia="TimesNewRomanPS-BoldMT" w:cs="Arial"/>
              </w:rPr>
              <w:t>:2007/</w:t>
            </w:r>
            <w:r>
              <w:rPr>
                <w:rFonts w:eastAsia="TimesNewRomanPS-BoldMT" w:cs="Arial" w:hint="eastAsia"/>
                <w:szCs w:val="18"/>
              </w:rPr>
              <w:t>A1</w:t>
            </w:r>
            <w:r>
              <w:rPr>
                <w:rFonts w:eastAsia="TimesNewRomanPS-BoldMT" w:cs="Arial"/>
                <w:szCs w:val="18"/>
              </w:rPr>
              <w:t>:2010</w:t>
            </w:r>
            <w:r>
              <w:rPr>
                <w:rFonts w:eastAsia="TimesNewRomanPS-BoldMT" w:cs="Arial"/>
              </w:rPr>
              <w:t xml:space="preserve"> (83 3210) </w:t>
            </w:r>
            <w:r>
              <w:rPr>
                <w:rFonts w:eastAsia="TimesNewRomanPS-BoldMT" w:cs="Arial" w:hint="eastAsia"/>
              </w:rPr>
              <w:t xml:space="preserve">Bezpečnost strojních zařízení - Integrované </w:t>
            </w:r>
            <w:r>
              <w:rPr>
                <w:rFonts w:eastAsia="TimesNewRomanPS-BoldMT" w:cs="Arial" w:hint="eastAsia"/>
              </w:rPr>
              <w:lastRenderedPageBreak/>
              <w:t xml:space="preserve">výrobní systémy </w:t>
            </w:r>
            <w:r>
              <w:rPr>
                <w:rFonts w:eastAsia="TimesNewRomanPS-BoldMT" w:cs="Arial"/>
              </w:rPr>
              <w:t>–</w:t>
            </w:r>
            <w:r>
              <w:rPr>
                <w:rFonts w:eastAsia="TimesNewRomanPS-BoldMT" w:cs="Arial" w:hint="eastAsia"/>
              </w:rPr>
              <w:t xml:space="preserve"> Základní</w:t>
            </w:r>
            <w:r>
              <w:rPr>
                <w:rFonts w:eastAsia="TimesNewRomanPS-BoldMT" w:cs="Arial"/>
              </w:rPr>
              <w:t xml:space="preserve"> </w:t>
            </w:r>
            <w:r>
              <w:rPr>
                <w:rFonts w:eastAsia="TimesNewRomanPS-BoldMT" w:cs="Arial" w:hint="eastAsia"/>
              </w:rPr>
              <w:t>požadavky</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r>
              <w:rPr>
                <w:rFonts w:eastAsia="TimesNewRomanPS-BoldMT" w:cs="Arial" w:hint="eastAsia"/>
              </w:rPr>
              <w:lastRenderedPageBreak/>
              <w:t>EN ISO 11161</w:t>
            </w:r>
            <w:r>
              <w:rPr>
                <w:rFonts w:eastAsia="TimesNewRomanPS-BoldMT" w:cs="Arial"/>
              </w:rPr>
              <w:t xml:space="preserve">:2007 </w:t>
            </w:r>
            <w:r>
              <w:t>Safety of machinery - Integrated manufacturing systems - Basic requirements.</w:t>
            </w: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rPr>
                <w:color w:val="auto"/>
              </w:rPr>
            </w:pPr>
            <w:r>
              <w:rPr>
                <w:caps w:val="0"/>
                <w:color w:val="auto"/>
              </w:rPr>
              <w:lastRenderedPageBreak/>
              <w:t>H</w:t>
            </w:r>
          </w:p>
          <w:p w:rsidR="00491044" w:rsidRDefault="00051183">
            <w:pPr>
              <w:pStyle w:val="Tabulka-archiv"/>
              <w:rPr>
                <w:color w:val="0000FF"/>
              </w:rPr>
            </w:pPr>
            <w:r w:rsidRPr="00814BC4">
              <w:rPr>
                <w:caps w:val="0"/>
                <w:color w:val="00B050"/>
              </w:rPr>
              <w:t>ODBLOK. PDF</w:t>
            </w:r>
            <w:r>
              <w:t xml:space="preserve"> </w:t>
            </w:r>
            <w:hyperlink r:id="rId75" w:history="1">
              <w:r w:rsidR="00491044">
                <w:rPr>
                  <w:rStyle w:val="Hypertextovodkaz"/>
                  <w:caps w:val="0"/>
                </w:rPr>
                <w:t>PŘEPIS</w:t>
              </w:r>
            </w:hyperlink>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t>EN ISO 14159:2008 zavedena v ČSN EN ISO 14159:2008 (83 3270) Bezpečnost strojních zařízení -Hygienické požadavky pro konstrukci strojních zařízení.</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rPr>
                <w:color w:val="auto"/>
              </w:rPr>
            </w:pPr>
            <w:r>
              <w:rPr>
                <w:color w:val="auto"/>
              </w:rPr>
              <w:t>Zrušena ČSN EN ISO 14159:2004 k 12.2008</w:t>
            </w:r>
          </w:p>
          <w:p w:rsidR="00491044" w:rsidRDefault="00491044">
            <w:pPr>
              <w:pStyle w:val="Tabulka-obsah"/>
            </w:pPr>
            <w:r>
              <w:rPr>
                <w:color w:val="auto"/>
              </w:rPr>
              <w:t>EN ISO 14159:2008 Safety of machinery - Hygiene requirements for the design of</w:t>
            </w:r>
            <w:r>
              <w:t xml:space="preserve"> machinery.</w:t>
            </w: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rPr>
                <w:color w:val="auto"/>
              </w:rPr>
            </w:pPr>
            <w:r>
              <w:rPr>
                <w:caps w:val="0"/>
                <w:color w:val="auto"/>
              </w:rPr>
              <w:t>NH</w:t>
            </w:r>
          </w:p>
          <w:p w:rsidR="00491044" w:rsidRDefault="00051183">
            <w:pPr>
              <w:pStyle w:val="Tabulka-archiv"/>
              <w:rPr>
                <w:color w:val="0000FF"/>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rPr>
                <w:color w:val="auto"/>
              </w:rPr>
            </w:pPr>
            <w:r>
              <w:rPr>
                <w:rFonts w:eastAsia="TimesNewRomanPS-BoldMT" w:cs="Arial" w:hint="eastAsia"/>
                <w:szCs w:val="18"/>
              </w:rPr>
              <w:t>EN ISO 13732-1</w:t>
            </w:r>
            <w:r>
              <w:rPr>
                <w:rFonts w:eastAsia="TimesNewRomanPS-BoldMT" w:cs="Arial"/>
              </w:rPr>
              <w:t>:</w:t>
            </w:r>
            <w:r>
              <w:rPr>
                <w:rFonts w:eastAsia="TimesNewRomanPSMT" w:cs="Arial" w:hint="eastAsia"/>
              </w:rPr>
              <w:t>200</w:t>
            </w:r>
            <w:r>
              <w:rPr>
                <w:rFonts w:eastAsia="TimesNewRomanPSMT" w:cs="Arial"/>
              </w:rPr>
              <w:t>8 zavedena v</w:t>
            </w:r>
            <w:r>
              <w:rPr>
                <w:rFonts w:eastAsia="TimesNewRomanPS-BoldMT" w:cs="Arial" w:hint="eastAsia"/>
                <w:szCs w:val="18"/>
              </w:rPr>
              <w:t xml:space="preserve"> ČSN EN ISO 13732-1</w:t>
            </w:r>
            <w:r>
              <w:rPr>
                <w:rFonts w:eastAsia="TimesNewRomanPS-BoldMT" w:cs="Arial"/>
              </w:rPr>
              <w:t>:</w:t>
            </w:r>
            <w:r>
              <w:rPr>
                <w:rFonts w:eastAsia="TimesNewRomanPSMT" w:cs="Arial" w:hint="eastAsia"/>
              </w:rPr>
              <w:t>2009</w:t>
            </w:r>
            <w:r>
              <w:rPr>
                <w:rFonts w:eastAsia="TimesNewRomanPS-BoldMT" w:cs="Arial" w:hint="eastAsia"/>
                <w:szCs w:val="18"/>
              </w:rPr>
              <w:t xml:space="preserve"> </w:t>
            </w:r>
            <w:r>
              <w:rPr>
                <w:rFonts w:eastAsia="TimesNewRomanPSMT" w:cs="Arial" w:hint="eastAsia"/>
                <w:szCs w:val="18"/>
              </w:rPr>
              <w:t>(83 3557)</w:t>
            </w:r>
            <w:r>
              <w:rPr>
                <w:rFonts w:eastAsia="TimesNewRomanPSMT" w:cs="Arial"/>
                <w:szCs w:val="18"/>
              </w:rPr>
              <w:t xml:space="preserve"> </w:t>
            </w:r>
            <w:r>
              <w:rPr>
                <w:rFonts w:eastAsia="TimesNewRomanPS-BoldMT" w:cs="Arial" w:hint="eastAsia"/>
                <w:szCs w:val="18"/>
              </w:rPr>
              <w:t>Ergonomie tepelného prostředí - Metody posuzování odezvy člověka na kontakt</w:t>
            </w:r>
            <w:r>
              <w:rPr>
                <w:rFonts w:eastAsia="TimesNewRomanPS-BoldMT" w:cs="Arial"/>
                <w:szCs w:val="18"/>
              </w:rPr>
              <w:t xml:space="preserve"> </w:t>
            </w:r>
            <w:r>
              <w:rPr>
                <w:rFonts w:eastAsia="TimesNewRomanPS-BoldMT" w:cs="Arial" w:hint="eastAsia"/>
                <w:szCs w:val="18"/>
              </w:rPr>
              <w:t>s povrchy - Část 1: Horké povrchy</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r>
              <w:rPr>
                <w:rFonts w:eastAsia="TimesNewRomanPS-BoldMT" w:cs="Arial" w:hint="eastAsia"/>
                <w:szCs w:val="18"/>
              </w:rPr>
              <w:t>EN ISO 13732-1</w:t>
            </w:r>
            <w:r>
              <w:rPr>
                <w:rFonts w:eastAsia="TimesNewRomanPS-BoldMT" w:cs="Arial"/>
              </w:rPr>
              <w:t>:</w:t>
            </w:r>
            <w:r>
              <w:rPr>
                <w:rFonts w:eastAsia="TimesNewRomanPSMT" w:cs="Arial" w:hint="eastAsia"/>
              </w:rPr>
              <w:t>200</w:t>
            </w:r>
            <w:r>
              <w:rPr>
                <w:rFonts w:eastAsia="TimesNewRomanPSMT" w:cs="Arial"/>
              </w:rPr>
              <w:t xml:space="preserve">8 </w:t>
            </w:r>
            <w:r>
              <w:t>Ergonomice of the thermal environment - Methods for the assessment of human responses to contact with surfaces - Part 1: Hot surfaces.</w:t>
            </w:r>
          </w:p>
          <w:p w:rsidR="00491044" w:rsidRDefault="00491044">
            <w:pPr>
              <w:pStyle w:val="Tabulka-obsah"/>
              <w:rPr>
                <w:color w:val="auto"/>
              </w:rPr>
            </w:pPr>
            <w:r>
              <w:rPr>
                <w:color w:val="auto"/>
              </w:rPr>
              <w:t>Zrušena: ČSN EN 563:1996</w:t>
            </w: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rPr>
                <w:caps w:val="0"/>
                <w:color w:val="auto"/>
              </w:rPr>
            </w:pPr>
            <w:r>
              <w:rPr>
                <w:caps w:val="0"/>
                <w:color w:val="auto"/>
              </w:rPr>
              <w:t>H</w:t>
            </w:r>
          </w:p>
          <w:p w:rsidR="00051183" w:rsidRDefault="00051183">
            <w:pPr>
              <w:pStyle w:val="Tabulka-archiv"/>
              <w:rPr>
                <w:color w:val="auto"/>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rPr>
                <w:rFonts w:eastAsia="TimesNewRomanPS-BoldMT" w:cs="Arial" w:hint="eastAsia"/>
                <w:szCs w:val="18"/>
              </w:rPr>
              <w:t>EN ISO 13732-3</w:t>
            </w:r>
            <w:r>
              <w:rPr>
                <w:rFonts w:eastAsia="TimesNewRomanPS-BoldMT" w:cs="Arial"/>
              </w:rPr>
              <w:t>:</w:t>
            </w:r>
            <w:r>
              <w:rPr>
                <w:rFonts w:eastAsia="TimesNewRomanPSMT" w:cs="Arial" w:hint="eastAsia"/>
              </w:rPr>
              <w:t>200</w:t>
            </w:r>
            <w:r>
              <w:rPr>
                <w:rFonts w:eastAsia="TimesNewRomanPSMT" w:cs="Arial"/>
              </w:rPr>
              <w:t>8 zavedena v</w:t>
            </w:r>
            <w:r>
              <w:rPr>
                <w:rFonts w:eastAsia="TimesNewRomanPS-BoldMT" w:cs="Arial" w:hint="eastAsia"/>
                <w:szCs w:val="18"/>
              </w:rPr>
              <w:t xml:space="preserve"> ČSN EN ISO 13732-3</w:t>
            </w:r>
            <w:r>
              <w:rPr>
                <w:rFonts w:eastAsia="TimesNewRomanPS-BoldMT" w:cs="Arial"/>
              </w:rPr>
              <w:t>:</w:t>
            </w:r>
            <w:r>
              <w:rPr>
                <w:rFonts w:eastAsia="TimesNewRomanPSMT" w:cs="Arial" w:hint="eastAsia"/>
              </w:rPr>
              <w:t>2009</w:t>
            </w:r>
            <w:r>
              <w:rPr>
                <w:rFonts w:eastAsia="TimesNewRomanPS-BoldMT" w:cs="Arial" w:hint="eastAsia"/>
                <w:szCs w:val="18"/>
              </w:rPr>
              <w:t xml:space="preserve"> </w:t>
            </w:r>
            <w:r>
              <w:rPr>
                <w:rFonts w:eastAsia="TimesNewRomanPSMT" w:cs="Arial" w:hint="eastAsia"/>
                <w:szCs w:val="18"/>
              </w:rPr>
              <w:t>(83 3557)</w:t>
            </w:r>
            <w:r>
              <w:rPr>
                <w:rFonts w:eastAsia="TimesNewRomanPSMT" w:cs="Arial"/>
                <w:szCs w:val="18"/>
              </w:rPr>
              <w:t xml:space="preserve"> </w:t>
            </w:r>
            <w:r>
              <w:rPr>
                <w:rFonts w:eastAsia="TimesNewRomanPS-BoldMT" w:cs="Arial" w:hint="eastAsia"/>
                <w:szCs w:val="18"/>
              </w:rPr>
              <w:t>Ergonomie tepelného prostředí - Metody posuzování odezvy člověka na kontakt</w:t>
            </w:r>
            <w:r>
              <w:rPr>
                <w:rFonts w:eastAsia="TimesNewRomanPS-BoldMT" w:cs="Arial"/>
                <w:szCs w:val="18"/>
              </w:rPr>
              <w:t xml:space="preserve"> </w:t>
            </w:r>
            <w:r>
              <w:rPr>
                <w:rFonts w:eastAsia="TimesNewRomanPS-BoldMT" w:cs="Arial" w:hint="eastAsia"/>
                <w:szCs w:val="18"/>
              </w:rPr>
              <w:t>s povrchy - Část 3: Chladné povrchy</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491044" w:rsidRPr="00094F01" w:rsidRDefault="00491044">
            <w:pPr>
              <w:pStyle w:val="Tabulka-obsah"/>
              <w:rPr>
                <w:rFonts w:cs="Arial"/>
                <w:color w:val="auto"/>
              </w:rPr>
            </w:pPr>
            <w:r w:rsidRPr="00094F01">
              <w:rPr>
                <w:rFonts w:eastAsia="TimesNewRomanPS-BoldMT" w:cs="Arial"/>
                <w:color w:val="auto"/>
                <w:szCs w:val="18"/>
              </w:rPr>
              <w:t>EN ISO 13732-3</w:t>
            </w:r>
            <w:r w:rsidRPr="00094F01">
              <w:rPr>
                <w:rFonts w:eastAsia="TimesNewRomanPS-BoldMT" w:cs="Arial"/>
                <w:color w:val="auto"/>
              </w:rPr>
              <w:t>:</w:t>
            </w:r>
            <w:r w:rsidRPr="00094F01">
              <w:rPr>
                <w:rFonts w:eastAsia="TimesNewRomanPSMT" w:cs="Arial"/>
                <w:color w:val="auto"/>
              </w:rPr>
              <w:t xml:space="preserve">2008 </w:t>
            </w:r>
            <w:r w:rsidRPr="00094F01">
              <w:rPr>
                <w:rFonts w:cs="Arial"/>
                <w:color w:val="auto"/>
              </w:rPr>
              <w:t>Ergononomic of the thermal environment - Methods for the assessment of human responses to contact with surfaces - Part 3: Cold surfaces.</w:t>
            </w:r>
          </w:p>
        </w:tc>
      </w:tr>
      <w:tr w:rsidR="00491044">
        <w:trPr>
          <w:jc w:val="center"/>
        </w:trPr>
        <w:tc>
          <w:tcPr>
            <w:tcW w:w="1560" w:type="dxa"/>
            <w:tcBorders>
              <w:top w:val="single" w:sz="4" w:space="0" w:color="auto"/>
              <w:bottom w:val="single" w:sz="4" w:space="0" w:color="auto"/>
            </w:tcBorders>
            <w:shd w:val="clear" w:color="auto" w:fill="FFFFFF"/>
          </w:tcPr>
          <w:p w:rsidR="00491044" w:rsidRDefault="00051183" w:rsidP="00BB4309">
            <w:pPr>
              <w:pStyle w:val="Tabulka-archiv"/>
              <w:rPr>
                <w:caps w:val="0"/>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491044" w:rsidRDefault="00491044" w:rsidP="00BB4309">
            <w:pPr>
              <w:pStyle w:val="Tabulka-pedpisy"/>
              <w:tabs>
                <w:tab w:val="clear" w:pos="360"/>
              </w:tabs>
              <w:ind w:left="363" w:hanging="363"/>
            </w:pPr>
            <w:r w:rsidRPr="00801127">
              <w:rPr>
                <w:rFonts w:eastAsia="TimesNewRomanPS-BoldMT" w:cs="Arial"/>
                <w:bCs/>
              </w:rPr>
              <w:t>ISO 3864-1</w:t>
            </w:r>
            <w:r>
              <w:rPr>
                <w:rFonts w:eastAsia="TimesNewRomanPS-BoldMT" w:cs="Arial"/>
                <w:bCs/>
              </w:rPr>
              <w:t xml:space="preserve">:2011 zavedena v </w:t>
            </w:r>
            <w:r w:rsidRPr="00801127">
              <w:rPr>
                <w:rFonts w:eastAsia="TimesNewRomanPS-BoldMT" w:cs="Arial"/>
                <w:bCs/>
              </w:rPr>
              <w:t>ČSN ISO 3864-1</w:t>
            </w:r>
            <w:r>
              <w:rPr>
                <w:rFonts w:eastAsia="TimesNewRomanPS-BoldMT" w:cs="Arial"/>
                <w:bCs/>
              </w:rPr>
              <w:t>:2012</w:t>
            </w:r>
            <w:r w:rsidRPr="00801127">
              <w:rPr>
                <w:rFonts w:eastAsia="TimesNewRomanPS-BoldMT" w:cs="Arial"/>
                <w:bCs/>
              </w:rPr>
              <w:t xml:space="preserve"> </w:t>
            </w:r>
            <w:r w:rsidRPr="00801127">
              <w:rPr>
                <w:rFonts w:eastAsia="TimesNewRomanPSMT" w:cs="Arial"/>
              </w:rPr>
              <w:t>(01 8011)</w:t>
            </w:r>
            <w:r>
              <w:rPr>
                <w:rFonts w:eastAsia="TimesNewRomanPSMT" w:cs="Arial"/>
              </w:rPr>
              <w:t xml:space="preserve"> </w:t>
            </w:r>
            <w:r w:rsidRPr="00801127">
              <w:rPr>
                <w:rFonts w:eastAsia="TimesNewRomanPS-BoldMT" w:cs="Arial"/>
                <w:bCs/>
              </w:rPr>
              <w:t>Grafické značky - Bezpečnostní barvy a bezpečnostní značky - Část 1: Zásady</w:t>
            </w:r>
            <w:r>
              <w:rPr>
                <w:rFonts w:eastAsia="TimesNewRomanPS-BoldMT" w:cs="Arial"/>
                <w:bCs/>
              </w:rPr>
              <w:t xml:space="preserve"> </w:t>
            </w:r>
            <w:r w:rsidRPr="00801127">
              <w:rPr>
                <w:rFonts w:eastAsia="TimesNewRomanPS-BoldMT" w:cs="Arial"/>
                <w:bCs/>
              </w:rPr>
              <w:t>navrhování bezpečnostních značek a bezpečnostního značení</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491044" w:rsidRPr="00094F01" w:rsidRDefault="00491044" w:rsidP="00BB4309">
            <w:pPr>
              <w:pStyle w:val="Tabulka-obsah"/>
              <w:rPr>
                <w:rFonts w:cs="Arial"/>
                <w:color w:val="auto"/>
                <w:szCs w:val="16"/>
              </w:rPr>
            </w:pPr>
            <w:r w:rsidRPr="00094F01">
              <w:rPr>
                <w:rFonts w:cs="Arial"/>
                <w:color w:val="auto"/>
                <w:szCs w:val="16"/>
              </w:rPr>
              <w:t>Graphical symbols - Safety colours and safety signs - Part 1: Design principles for safety signs and safety markings</w:t>
            </w:r>
          </w:p>
          <w:p w:rsidR="00491044" w:rsidRPr="00094F01" w:rsidRDefault="00491044" w:rsidP="00BB4309">
            <w:pPr>
              <w:pStyle w:val="Tabulka-obsah"/>
              <w:rPr>
                <w:rFonts w:cs="Arial"/>
                <w:color w:val="auto"/>
                <w:szCs w:val="16"/>
              </w:rPr>
            </w:pPr>
            <w:r w:rsidRPr="00094F01">
              <w:rPr>
                <w:rFonts w:cs="Arial"/>
                <w:color w:val="auto"/>
                <w:szCs w:val="16"/>
              </w:rPr>
              <w:t>Zrušeny:</w:t>
            </w:r>
          </w:p>
          <w:p w:rsidR="00491044" w:rsidRPr="00094F01" w:rsidRDefault="00491044" w:rsidP="00BB4309">
            <w:pPr>
              <w:pStyle w:val="Tabulka-obsah"/>
              <w:rPr>
                <w:rFonts w:cs="Arial"/>
                <w:color w:val="auto"/>
              </w:rPr>
            </w:pPr>
            <w:r w:rsidRPr="00094F01">
              <w:rPr>
                <w:rFonts w:cs="Arial"/>
                <w:color w:val="auto"/>
              </w:rPr>
              <w:t>ČSN ISO 3864:1995,</w:t>
            </w:r>
          </w:p>
          <w:p w:rsidR="00491044" w:rsidRPr="00094F01" w:rsidRDefault="00491044" w:rsidP="00BB4309">
            <w:pPr>
              <w:pStyle w:val="Tabulka-obsah"/>
              <w:rPr>
                <w:rFonts w:cs="Arial"/>
                <w:color w:val="auto"/>
              </w:rPr>
            </w:pPr>
            <w:r w:rsidRPr="00094F01">
              <w:rPr>
                <w:rFonts w:cs="Arial"/>
                <w:color w:val="auto"/>
              </w:rPr>
              <w:t>ČSN ISO 3864-1:2003</w:t>
            </w:r>
          </w:p>
        </w:tc>
      </w:tr>
      <w:tr w:rsidR="00491044">
        <w:trPr>
          <w:jc w:val="center"/>
        </w:trPr>
        <w:tc>
          <w:tcPr>
            <w:tcW w:w="1560" w:type="dxa"/>
            <w:tcBorders>
              <w:top w:val="single" w:sz="4" w:space="0" w:color="auto"/>
              <w:bottom w:val="single" w:sz="4" w:space="0" w:color="auto"/>
            </w:tcBorders>
            <w:shd w:val="clear" w:color="auto" w:fill="FFFFFF"/>
          </w:tcPr>
          <w:p w:rsidR="00491044" w:rsidRDefault="00051183" w:rsidP="00B64376">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491044" w:rsidRDefault="00491044" w:rsidP="00BB4309">
            <w:pPr>
              <w:pStyle w:val="Tabulka-pedpisy"/>
              <w:tabs>
                <w:tab w:val="clear" w:pos="360"/>
              </w:tabs>
              <w:ind w:left="363" w:hanging="363"/>
            </w:pPr>
            <w:r w:rsidRPr="00801127">
              <w:rPr>
                <w:rFonts w:eastAsia="TimesNewRomanPS-BoldMT" w:cs="Arial"/>
                <w:bCs/>
              </w:rPr>
              <w:t>ISO 3864-2+Amd. 1</w:t>
            </w:r>
            <w:r>
              <w:rPr>
                <w:rFonts w:eastAsia="TimesNewRomanPS-BoldMT" w:cs="Arial"/>
                <w:bCs/>
              </w:rPr>
              <w:t xml:space="preserve">:2011 zavedena v </w:t>
            </w:r>
            <w:r w:rsidRPr="00801127">
              <w:rPr>
                <w:rFonts w:eastAsia="TimesNewRomanPS-BoldMT" w:cs="Arial"/>
                <w:bCs/>
              </w:rPr>
              <w:t>ČSN ISO 3864-2+Amd. 1</w:t>
            </w:r>
            <w:r>
              <w:rPr>
                <w:rFonts w:eastAsia="TimesNewRomanPS-BoldMT" w:cs="Arial"/>
                <w:bCs/>
              </w:rPr>
              <w:t xml:space="preserve">:2012 </w:t>
            </w:r>
            <w:r w:rsidRPr="00801127">
              <w:rPr>
                <w:rFonts w:eastAsia="TimesNewRomanPSMT" w:cs="Arial"/>
              </w:rPr>
              <w:t>(01 8011)</w:t>
            </w:r>
            <w:r>
              <w:rPr>
                <w:rFonts w:eastAsia="TimesNewRomanPSMT" w:cs="Arial"/>
              </w:rPr>
              <w:t xml:space="preserve"> </w:t>
            </w:r>
            <w:r w:rsidRPr="00801127">
              <w:rPr>
                <w:rFonts w:eastAsia="TimesNewRomanPS-BoldMT" w:cs="Arial"/>
                <w:bCs/>
              </w:rPr>
              <w:t>Grafické značky - Bezpečnostní barvy a bezpečnostní značky - Část 2: Zásady</w:t>
            </w:r>
            <w:r>
              <w:rPr>
                <w:rFonts w:eastAsia="TimesNewRomanPS-BoldMT" w:cs="Arial"/>
                <w:bCs/>
              </w:rPr>
              <w:t xml:space="preserve"> </w:t>
            </w:r>
            <w:r w:rsidRPr="00801127">
              <w:rPr>
                <w:rFonts w:eastAsia="TimesNewRomanPS-BoldMT" w:cs="Arial"/>
                <w:bCs/>
              </w:rPr>
              <w:t>navrhování bezpečnostních štítků výrobků</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491044" w:rsidRPr="00B64376" w:rsidRDefault="00491044" w:rsidP="00BB4309">
            <w:pPr>
              <w:pStyle w:val="Tabulka-obsah"/>
              <w:rPr>
                <w:rFonts w:cs="Arial"/>
                <w:color w:val="auto"/>
              </w:rPr>
            </w:pPr>
            <w:r w:rsidRPr="00B64376">
              <w:rPr>
                <w:rFonts w:cs="Arial"/>
                <w:color w:val="auto"/>
                <w:szCs w:val="16"/>
              </w:rPr>
              <w:t>Graphical symbols - Safety colours and safety signs - Part 2: Design principles for product safety labels</w:t>
            </w:r>
          </w:p>
        </w:tc>
      </w:tr>
      <w:tr w:rsidR="00491044">
        <w:trPr>
          <w:jc w:val="center"/>
        </w:trPr>
        <w:tc>
          <w:tcPr>
            <w:tcW w:w="1560" w:type="dxa"/>
            <w:tcBorders>
              <w:top w:val="single" w:sz="4" w:space="0" w:color="auto"/>
              <w:bottom w:val="single" w:sz="4" w:space="0" w:color="auto"/>
            </w:tcBorders>
            <w:shd w:val="clear" w:color="auto" w:fill="FFFFFF"/>
          </w:tcPr>
          <w:p w:rsidR="00491044" w:rsidRDefault="00051183" w:rsidP="00BB4309">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491044" w:rsidRDefault="00491044" w:rsidP="00BB4309">
            <w:pPr>
              <w:pStyle w:val="Tabulka-pedpisy"/>
              <w:tabs>
                <w:tab w:val="clear" w:pos="360"/>
              </w:tabs>
              <w:ind w:left="363" w:hanging="363"/>
            </w:pPr>
            <w:r w:rsidRPr="00801127">
              <w:rPr>
                <w:rFonts w:eastAsia="TimesNewRomanPS-BoldMT" w:cs="Arial"/>
                <w:bCs/>
              </w:rPr>
              <w:t>ISO 3864-3</w:t>
            </w:r>
            <w:r>
              <w:rPr>
                <w:rFonts w:eastAsia="TimesNewRomanPS-BoldMT" w:cs="Arial"/>
                <w:bCs/>
              </w:rPr>
              <w:t xml:space="preserve">:2012 zavedena v </w:t>
            </w:r>
            <w:r w:rsidRPr="00801127">
              <w:rPr>
                <w:rFonts w:eastAsia="TimesNewRomanPS-BoldMT" w:cs="Arial"/>
                <w:bCs/>
              </w:rPr>
              <w:t>ČSN ISO 3864-3</w:t>
            </w:r>
            <w:r>
              <w:rPr>
                <w:rFonts w:eastAsia="TimesNewRomanPS-BoldMT" w:cs="Arial"/>
                <w:bCs/>
              </w:rPr>
              <w:t>:2012</w:t>
            </w:r>
            <w:r w:rsidRPr="00801127">
              <w:rPr>
                <w:rFonts w:eastAsia="TimesNewRomanPS-BoldMT" w:cs="Arial"/>
                <w:bCs/>
              </w:rPr>
              <w:t xml:space="preserve"> </w:t>
            </w:r>
            <w:r w:rsidRPr="00801127">
              <w:rPr>
                <w:rFonts w:eastAsia="TimesNewRomanPSMT" w:cs="Arial"/>
              </w:rPr>
              <w:t>(01 8011)</w:t>
            </w:r>
            <w:r>
              <w:rPr>
                <w:rFonts w:eastAsia="TimesNewRomanPSMT" w:cs="Arial"/>
              </w:rPr>
              <w:t xml:space="preserve"> </w:t>
            </w:r>
            <w:r w:rsidRPr="00801127">
              <w:rPr>
                <w:rFonts w:eastAsia="TimesNewRomanPS-BoldMT" w:cs="Arial"/>
                <w:bCs/>
              </w:rPr>
              <w:t>Grafické značky - Bezpečnostní barvy a bezpečnostní značky - Část 3: Zásady</w:t>
            </w:r>
            <w:r>
              <w:rPr>
                <w:rFonts w:eastAsia="TimesNewRomanPS-BoldMT" w:cs="Arial"/>
                <w:bCs/>
              </w:rPr>
              <w:t xml:space="preserve"> </w:t>
            </w:r>
            <w:r w:rsidRPr="00801127">
              <w:rPr>
                <w:rFonts w:eastAsia="TimesNewRomanPS-BoldMT" w:cs="Arial"/>
                <w:bCs/>
              </w:rPr>
              <w:t>navrhování grafických značek pro použití v bezpečnostních značkách</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491044" w:rsidRPr="00B64376" w:rsidRDefault="00491044" w:rsidP="00BB4309">
            <w:pPr>
              <w:pStyle w:val="Tabulka-obsah"/>
              <w:rPr>
                <w:rFonts w:cs="Arial"/>
                <w:color w:val="auto"/>
              </w:rPr>
            </w:pPr>
            <w:r w:rsidRPr="00B64376">
              <w:rPr>
                <w:rFonts w:cs="Arial"/>
                <w:color w:val="auto"/>
                <w:szCs w:val="16"/>
              </w:rPr>
              <w:t>Graphical symbols - Safety colours and safety signs - Part 3: Design principles for graphical symbols for use in safety signs</w:t>
            </w:r>
          </w:p>
        </w:tc>
      </w:tr>
      <w:tr w:rsidR="00491044">
        <w:trPr>
          <w:jc w:val="center"/>
        </w:trPr>
        <w:tc>
          <w:tcPr>
            <w:tcW w:w="1560" w:type="dxa"/>
            <w:tcBorders>
              <w:top w:val="single" w:sz="4" w:space="0" w:color="auto"/>
              <w:bottom w:val="single" w:sz="4" w:space="0" w:color="auto"/>
            </w:tcBorders>
            <w:shd w:val="clear" w:color="auto" w:fill="FFFFFF"/>
          </w:tcPr>
          <w:p w:rsidR="00491044" w:rsidRDefault="00051183" w:rsidP="00BB4309">
            <w:pPr>
              <w:pStyle w:val="Tabulka-archiv"/>
              <w:rPr>
                <w:color w:val="0000FF"/>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491044" w:rsidRDefault="00491044" w:rsidP="00BB4309">
            <w:pPr>
              <w:pStyle w:val="Tabulka-pedpisy"/>
              <w:tabs>
                <w:tab w:val="clear" w:pos="360"/>
              </w:tabs>
              <w:ind w:left="363" w:hanging="363"/>
            </w:pPr>
            <w:r w:rsidRPr="00801127">
              <w:rPr>
                <w:rFonts w:eastAsia="TimesNewRomanPS-BoldMT" w:cs="Arial"/>
                <w:bCs/>
              </w:rPr>
              <w:t>ISO 3864-4</w:t>
            </w:r>
            <w:r>
              <w:rPr>
                <w:rFonts w:eastAsia="TimesNewRomanPS-BoldMT" w:cs="Arial"/>
                <w:bCs/>
              </w:rPr>
              <w:t xml:space="preserve">:2011 zavedena v </w:t>
            </w:r>
            <w:r w:rsidRPr="00801127">
              <w:rPr>
                <w:rFonts w:eastAsia="TimesNewRomanPS-BoldMT" w:cs="Arial"/>
                <w:bCs/>
              </w:rPr>
              <w:t>ČSN ISO 3864-4</w:t>
            </w:r>
            <w:r>
              <w:rPr>
                <w:rFonts w:eastAsia="TimesNewRomanPS-BoldMT" w:cs="Arial"/>
                <w:bCs/>
              </w:rPr>
              <w:t>:2012</w:t>
            </w:r>
            <w:r w:rsidRPr="00801127">
              <w:rPr>
                <w:rFonts w:eastAsia="TimesNewRomanPS-BoldMT" w:cs="Arial"/>
                <w:bCs/>
              </w:rPr>
              <w:t xml:space="preserve"> </w:t>
            </w:r>
            <w:r w:rsidRPr="00801127">
              <w:rPr>
                <w:rFonts w:eastAsia="TimesNewRomanPSMT" w:cs="Arial"/>
              </w:rPr>
              <w:t>(01 8011)</w:t>
            </w:r>
            <w:r>
              <w:rPr>
                <w:rFonts w:eastAsia="TimesNewRomanPSMT" w:cs="Arial"/>
              </w:rPr>
              <w:t xml:space="preserve"> </w:t>
            </w:r>
            <w:r w:rsidRPr="00801127">
              <w:rPr>
                <w:rFonts w:eastAsia="TimesNewRomanPS-BoldMT" w:cs="Arial"/>
                <w:bCs/>
              </w:rPr>
              <w:t>Grafické značky - Bezpečnostní barvy a bezpečnostní značky - Část 4:</w:t>
            </w:r>
            <w:r>
              <w:rPr>
                <w:rFonts w:eastAsia="TimesNewRomanPS-BoldMT" w:cs="Arial"/>
                <w:bCs/>
              </w:rPr>
              <w:t xml:space="preserve"> </w:t>
            </w:r>
            <w:r w:rsidRPr="00801127">
              <w:rPr>
                <w:rFonts w:eastAsia="TimesNewRomanPS-BoldMT" w:cs="Arial"/>
                <w:bCs/>
              </w:rPr>
              <w:t>Kolorimetrické a fotometrické vlastnosti materiálů bezpečnostních značek</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491044" w:rsidRPr="003828C3" w:rsidRDefault="00491044" w:rsidP="00BB4309">
            <w:pPr>
              <w:pStyle w:val="Tabulka-obsah"/>
              <w:rPr>
                <w:rFonts w:cs="Arial"/>
                <w:color w:val="auto"/>
              </w:rPr>
            </w:pPr>
            <w:r w:rsidRPr="003828C3">
              <w:rPr>
                <w:rFonts w:cs="Arial"/>
                <w:color w:val="auto"/>
                <w:szCs w:val="16"/>
              </w:rPr>
              <w:t>Graphical symbols - Safety colours and safety signs - Part 4: Colorimetric and photometric properties of safety sign materials</w:t>
            </w:r>
          </w:p>
        </w:tc>
      </w:tr>
      <w:tr w:rsidR="00491044">
        <w:trPr>
          <w:jc w:val="center"/>
        </w:trPr>
        <w:tc>
          <w:tcPr>
            <w:tcW w:w="1560" w:type="dxa"/>
            <w:tcBorders>
              <w:top w:val="single" w:sz="4" w:space="0" w:color="auto"/>
              <w:bottom w:val="single" w:sz="4" w:space="0" w:color="auto"/>
            </w:tcBorders>
            <w:shd w:val="clear" w:color="auto" w:fill="FFFFFF"/>
          </w:tcPr>
          <w:p w:rsidR="00491044" w:rsidRDefault="0049445C" w:rsidP="0049445C">
            <w:pPr>
              <w:pStyle w:val="Tabulka-archiv"/>
              <w:rPr>
                <w:caps w:val="0"/>
              </w:rPr>
            </w:pPr>
            <w:r>
              <w:rPr>
                <w:caps w:val="0"/>
              </w:rPr>
              <w:t>ODBLOK. PDF</w:t>
            </w:r>
          </w:p>
        </w:tc>
        <w:tc>
          <w:tcPr>
            <w:tcW w:w="4961" w:type="dxa"/>
            <w:tcBorders>
              <w:top w:val="single" w:sz="4" w:space="0" w:color="auto"/>
              <w:bottom w:val="single" w:sz="4" w:space="0" w:color="auto"/>
            </w:tcBorders>
            <w:shd w:val="clear" w:color="auto" w:fill="FFFFFF"/>
          </w:tcPr>
          <w:p w:rsidR="00491044" w:rsidRDefault="00491044" w:rsidP="00F539C2">
            <w:pPr>
              <w:pStyle w:val="Tabulka-pedpisy"/>
              <w:tabs>
                <w:tab w:val="clear" w:pos="360"/>
              </w:tabs>
              <w:ind w:left="363" w:hanging="363"/>
            </w:pPr>
            <w:r>
              <w:rPr>
                <w:rFonts w:eastAsia="TimesNewRomanPSMT" w:cs="Arial"/>
              </w:rPr>
              <w:t xml:space="preserve">EN </w:t>
            </w:r>
            <w:r w:rsidRPr="00801127">
              <w:rPr>
                <w:rFonts w:eastAsia="TimesNewRomanPSMT" w:cs="Arial"/>
              </w:rPr>
              <w:t>ISO 7010:201</w:t>
            </w:r>
            <w:r>
              <w:rPr>
                <w:rFonts w:eastAsia="TimesNewRomanPSMT" w:cs="Arial"/>
              </w:rPr>
              <w:t xml:space="preserve">2 zavedena v </w:t>
            </w:r>
            <w:r w:rsidRPr="00801127">
              <w:rPr>
                <w:rFonts w:eastAsia="TimesNewRomanPS-BoldMT" w:cs="Arial"/>
                <w:bCs/>
              </w:rPr>
              <w:t>ČSN EN ISO 7010</w:t>
            </w:r>
            <w:r>
              <w:rPr>
                <w:rFonts w:eastAsia="TimesNewRomanPS-BoldMT" w:cs="Arial"/>
                <w:bCs/>
              </w:rPr>
              <w:t>:2012</w:t>
            </w:r>
            <w:r w:rsidR="00F539C2">
              <w:rPr>
                <w:rFonts w:eastAsia="TimesNewRomanPS-BoldMT" w:cs="Arial"/>
                <w:bCs/>
              </w:rPr>
              <w:t>/</w:t>
            </w:r>
            <w:r w:rsidR="00F539C2" w:rsidRPr="00EA602D">
              <w:rPr>
                <w:rFonts w:eastAsia="TimesNewRomanPS-BoldMT" w:cs="Arial"/>
                <w:bCs/>
              </w:rPr>
              <w:t>A1</w:t>
            </w:r>
            <w:r w:rsidR="00F539C2">
              <w:rPr>
                <w:rFonts w:eastAsia="TimesNewRomanPS-BoldMT" w:cs="Arial"/>
                <w:bCs/>
              </w:rPr>
              <w:t>:2014/</w:t>
            </w:r>
            <w:r w:rsidR="00F539C2" w:rsidRPr="00EA602D">
              <w:rPr>
                <w:rFonts w:eastAsia="TimesNewRomanPS-BoldMT" w:cs="Arial"/>
                <w:bCs/>
              </w:rPr>
              <w:t>A</w:t>
            </w:r>
            <w:r w:rsidR="00F539C2">
              <w:rPr>
                <w:rFonts w:eastAsia="TimesNewRomanPS-BoldMT" w:cs="Arial"/>
                <w:bCs/>
              </w:rPr>
              <w:t>2:2014/</w:t>
            </w:r>
            <w:r w:rsidR="00F539C2" w:rsidRPr="00EA602D">
              <w:rPr>
                <w:rFonts w:eastAsia="TimesNewRomanPS-BoldMT" w:cs="Arial"/>
                <w:bCs/>
              </w:rPr>
              <w:t>A</w:t>
            </w:r>
            <w:r w:rsidR="00F539C2">
              <w:rPr>
                <w:rFonts w:eastAsia="TimesNewRomanPS-BoldMT" w:cs="Arial"/>
                <w:bCs/>
              </w:rPr>
              <w:t>3:2014</w:t>
            </w:r>
            <w:r w:rsidR="00E814A0">
              <w:rPr>
                <w:rFonts w:eastAsia="TimesNewRomanPS-BoldMT" w:cs="Arial"/>
                <w:bCs/>
              </w:rPr>
              <w:t>/A4:2015</w:t>
            </w:r>
            <w:r w:rsidR="003925D6">
              <w:rPr>
                <w:rFonts w:eastAsia="TimesNewRomanPS-BoldMT" w:cs="Arial"/>
                <w:bCs/>
              </w:rPr>
              <w:t>/A5:2015</w:t>
            </w:r>
            <w:r w:rsidRPr="00801127">
              <w:rPr>
                <w:rFonts w:eastAsia="TimesNewRomanPS-BoldMT" w:cs="Arial"/>
                <w:bCs/>
              </w:rPr>
              <w:t xml:space="preserve"> </w:t>
            </w:r>
            <w:r w:rsidRPr="00801127">
              <w:rPr>
                <w:rFonts w:eastAsia="TimesNewRomanPSMT" w:cs="Arial"/>
              </w:rPr>
              <w:t>(01 8012)</w:t>
            </w:r>
            <w:r>
              <w:rPr>
                <w:rFonts w:eastAsia="TimesNewRomanPSMT" w:cs="Arial"/>
              </w:rPr>
              <w:t xml:space="preserve"> </w:t>
            </w:r>
            <w:r w:rsidRPr="00801127">
              <w:rPr>
                <w:rFonts w:eastAsia="TimesNewRomanPS-BoldMT" w:cs="Arial"/>
                <w:bCs/>
              </w:rPr>
              <w:t xml:space="preserve">Grafické značky - Bezpečnostní barvy a bezpečnostní značky </w:t>
            </w:r>
            <w:r>
              <w:rPr>
                <w:rFonts w:eastAsia="TimesNewRomanPS-BoldMT" w:cs="Arial"/>
                <w:bCs/>
              </w:rPr>
              <w:t>–</w:t>
            </w:r>
            <w:r w:rsidRPr="00801127">
              <w:rPr>
                <w:rFonts w:eastAsia="TimesNewRomanPS-BoldMT" w:cs="Arial"/>
                <w:bCs/>
              </w:rPr>
              <w:t xml:space="preserve"> Registrované</w:t>
            </w:r>
            <w:r>
              <w:rPr>
                <w:rFonts w:eastAsia="TimesNewRomanPS-BoldMT" w:cs="Arial"/>
                <w:bCs/>
              </w:rPr>
              <w:t xml:space="preserve"> </w:t>
            </w:r>
            <w:r w:rsidRPr="00801127">
              <w:rPr>
                <w:rFonts w:eastAsia="TimesNewRomanPS-BoldMT" w:cs="Arial"/>
                <w:bCs/>
              </w:rPr>
              <w:t>bezpečnostní značky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491044" w:rsidRPr="003828C3" w:rsidRDefault="00491044" w:rsidP="00BB4309">
            <w:pPr>
              <w:pStyle w:val="Tabulka-obsah"/>
              <w:rPr>
                <w:rFonts w:cs="Arial"/>
                <w:color w:val="auto"/>
              </w:rPr>
            </w:pPr>
            <w:r w:rsidRPr="003828C3">
              <w:rPr>
                <w:rFonts w:cs="Arial"/>
                <w:color w:val="auto"/>
                <w:szCs w:val="16"/>
              </w:rPr>
              <w:t>Graphical symbols - Safety colours and safety signs - Registered safety signs</w:t>
            </w: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rsidP="00BB4309">
            <w:pPr>
              <w:pStyle w:val="Tabulka-archiv"/>
            </w:pPr>
            <w:r>
              <w:rPr>
                <w:caps w:val="0"/>
              </w:rPr>
              <w:t>J</w:t>
            </w:r>
          </w:p>
          <w:p w:rsidR="00491044" w:rsidRDefault="005E0000" w:rsidP="00BB4309">
            <w:pPr>
              <w:pStyle w:val="Tabulka-archiv"/>
              <w:rPr>
                <w:color w:val="0000FF"/>
              </w:rPr>
            </w:pPr>
            <w:hyperlink r:id="rId76" w:history="1">
              <w:r w:rsidR="00491044">
                <w:rPr>
                  <w:rStyle w:val="Hypertextovodkaz"/>
                  <w:caps w:val="0"/>
                </w:rPr>
                <w:t>PDF</w:t>
              </w:r>
            </w:hyperlink>
          </w:p>
        </w:tc>
        <w:tc>
          <w:tcPr>
            <w:tcW w:w="4961" w:type="dxa"/>
            <w:tcBorders>
              <w:top w:val="single" w:sz="4" w:space="0" w:color="auto"/>
              <w:bottom w:val="single" w:sz="4" w:space="0" w:color="auto"/>
            </w:tcBorders>
            <w:shd w:val="clear" w:color="auto" w:fill="FFFFFF"/>
          </w:tcPr>
          <w:p w:rsidR="00491044" w:rsidRDefault="00491044" w:rsidP="00BB4309">
            <w:pPr>
              <w:pStyle w:val="Tabulka-pedpisy"/>
              <w:tabs>
                <w:tab w:val="clear" w:pos="360"/>
              </w:tabs>
              <w:ind w:left="363" w:hanging="363"/>
            </w:pPr>
            <w:r>
              <w:t>ISO 17398:2004 zavedena v ČSN ISO 17398:2005 (01 8016) Bezpečnostní barvy a bezpečnostní značení - Klasifikace, provedení a trvanlivost bezpečnostních značení.</w:t>
            </w:r>
          </w:p>
        </w:tc>
        <w:tc>
          <w:tcPr>
            <w:tcW w:w="3387" w:type="dxa"/>
            <w:tcBorders>
              <w:top w:val="single" w:sz="4" w:space="0" w:color="auto"/>
              <w:bottom w:val="single" w:sz="4" w:space="0" w:color="auto"/>
              <w:right w:val="single" w:sz="4" w:space="0" w:color="auto"/>
            </w:tcBorders>
            <w:shd w:val="clear" w:color="auto" w:fill="FFFFFF"/>
          </w:tcPr>
          <w:p w:rsidR="00491044" w:rsidRPr="003828C3" w:rsidRDefault="00491044" w:rsidP="00BB4309">
            <w:pPr>
              <w:pStyle w:val="Tabulka-obsah"/>
              <w:rPr>
                <w:rFonts w:cs="Arial"/>
                <w:color w:val="auto"/>
              </w:rPr>
            </w:pPr>
            <w:r w:rsidRPr="003828C3">
              <w:rPr>
                <w:rFonts w:cs="Arial"/>
                <w:color w:val="auto"/>
              </w:rPr>
              <w:t>ISO 17398:2004 Safety colours and safety signs - Classification, performance and durability of safety signs.</w:t>
            </w:r>
          </w:p>
        </w:tc>
      </w:tr>
      <w:tr w:rsidR="00491044">
        <w:trPr>
          <w:jc w:val="center"/>
        </w:trPr>
        <w:tc>
          <w:tcPr>
            <w:tcW w:w="1560" w:type="dxa"/>
            <w:tcBorders>
              <w:top w:val="single" w:sz="4" w:space="0" w:color="auto"/>
              <w:bottom w:val="single" w:sz="4" w:space="0" w:color="auto"/>
            </w:tcBorders>
            <w:shd w:val="clear" w:color="auto" w:fill="FFFFFF"/>
          </w:tcPr>
          <w:p w:rsidR="00491044" w:rsidRDefault="00051183" w:rsidP="00FB2C8E">
            <w:pPr>
              <w:pStyle w:val="Tabulka-archiv"/>
              <w:rPr>
                <w:caps w:val="0"/>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491044" w:rsidRDefault="00491044" w:rsidP="00BB4309">
            <w:pPr>
              <w:pStyle w:val="Tabulka-pedpisy"/>
              <w:tabs>
                <w:tab w:val="clear" w:pos="360"/>
              </w:tabs>
              <w:ind w:left="363" w:hanging="363"/>
            </w:pPr>
            <w:r w:rsidRPr="00DE1172">
              <w:rPr>
                <w:rFonts w:eastAsia="TimesNewRomanPS-BoldMT" w:cs="Arial"/>
                <w:bCs/>
              </w:rPr>
              <w:t>ISO 16069</w:t>
            </w:r>
            <w:r>
              <w:rPr>
                <w:rFonts w:eastAsia="TimesNewRomanPS-BoldMT" w:cs="Arial"/>
                <w:bCs/>
              </w:rPr>
              <w:t xml:space="preserve">:2004 zavedena v </w:t>
            </w:r>
            <w:r w:rsidRPr="00DE1172">
              <w:rPr>
                <w:rFonts w:eastAsia="TimesNewRomanPS-BoldMT" w:cs="Arial"/>
                <w:bCs/>
              </w:rPr>
              <w:t>ČSN ISO 16069</w:t>
            </w:r>
            <w:r>
              <w:rPr>
                <w:rFonts w:eastAsia="TimesNewRomanPS-BoldMT" w:cs="Arial"/>
                <w:bCs/>
              </w:rPr>
              <w:t>:</w:t>
            </w:r>
            <w:r w:rsidRPr="00DE1172">
              <w:rPr>
                <w:rFonts w:eastAsia="TimesNewRomanPSMT" w:cs="Arial"/>
              </w:rPr>
              <w:t>2013</w:t>
            </w:r>
            <w:r w:rsidRPr="00DE1172">
              <w:rPr>
                <w:rFonts w:eastAsia="TimesNewRomanPS-BoldMT" w:cs="Arial"/>
                <w:bCs/>
              </w:rPr>
              <w:t xml:space="preserve"> </w:t>
            </w:r>
            <w:r w:rsidRPr="00DE1172">
              <w:rPr>
                <w:rFonts w:eastAsia="TimesNewRomanPSMT" w:cs="Arial"/>
              </w:rPr>
              <w:t xml:space="preserve">(01 8012) </w:t>
            </w:r>
            <w:r w:rsidRPr="00DE1172">
              <w:rPr>
                <w:rFonts w:eastAsia="TimesNewRomanPS-BoldMT" w:cs="Arial"/>
                <w:bCs/>
              </w:rPr>
              <w:t>Grafické značky - Bezpečnostní značky - Naváděcí systémy bezpečného úniku</w:t>
            </w:r>
            <w:r>
              <w:rPr>
                <w:rFonts w:eastAsia="TimesNewRomanPS-BoldMT" w:cs="Arial"/>
                <w:bCs/>
              </w:rPr>
              <w:t xml:space="preserve"> </w:t>
            </w:r>
            <w:r w:rsidRPr="00DE1172">
              <w:rPr>
                <w:rFonts w:eastAsia="TimesNewRomanPS-BoldMT" w:cs="Arial"/>
                <w:bCs/>
              </w:rPr>
              <w:t>(SWGS</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491044" w:rsidRDefault="00491044" w:rsidP="00BB4309">
            <w:pPr>
              <w:pStyle w:val="Tabulka-obsah"/>
            </w:pP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rsidP="00BB4309">
            <w:pPr>
              <w:pStyle w:val="Tabulka-archiv"/>
              <w:rPr>
                <w:caps w:val="0"/>
              </w:rPr>
            </w:pPr>
            <w:r>
              <w:rPr>
                <w:caps w:val="0"/>
              </w:rPr>
              <w:t>H</w:t>
            </w:r>
          </w:p>
          <w:p w:rsidR="00051183" w:rsidRDefault="00051183" w:rsidP="00BB4309">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491044" w:rsidRDefault="00491044" w:rsidP="008B3D2A">
            <w:pPr>
              <w:pStyle w:val="Tabulka-pedpisy"/>
              <w:tabs>
                <w:tab w:val="clear" w:pos="360"/>
              </w:tabs>
              <w:ind w:left="363" w:hanging="363"/>
            </w:pPr>
            <w:r>
              <w:t>EN 286-1:1998/AC:2002/A1:2002 zavedena v ČSN EN 286-1:1999/A1:2002/Opr</w:t>
            </w:r>
            <w:r w:rsidR="008B3D2A">
              <w:t xml:space="preserve">. </w:t>
            </w:r>
            <w:r>
              <w:t>1:2002/A2:2006 (69 5286) Jednoduché netopené tlakové nádoby pro vzduch nebo dusík - Část 1: Tlakové nádoby pro všeobecné účely.</w:t>
            </w:r>
          </w:p>
        </w:tc>
        <w:tc>
          <w:tcPr>
            <w:tcW w:w="3387" w:type="dxa"/>
            <w:tcBorders>
              <w:top w:val="single" w:sz="4" w:space="0" w:color="auto"/>
              <w:bottom w:val="single" w:sz="4" w:space="0" w:color="auto"/>
              <w:right w:val="single" w:sz="4" w:space="0" w:color="auto"/>
            </w:tcBorders>
            <w:shd w:val="clear" w:color="auto" w:fill="FFFFFF"/>
          </w:tcPr>
          <w:p w:rsidR="00491044" w:rsidRDefault="00491044" w:rsidP="00BB4309">
            <w:pPr>
              <w:pStyle w:val="Tabulka-obsah"/>
            </w:pPr>
            <w:r>
              <w:t>EN 286-1:1998/AC:2002/A1:2002 Simple unfired pressure vessels designed to contain air or nitrogen - Part 1: Pressure vessels for general purposes.</w:t>
            </w: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rsidP="00BB4309">
            <w:pPr>
              <w:pStyle w:val="Tabulka-archiv"/>
              <w:rPr>
                <w:caps w:val="0"/>
              </w:rPr>
            </w:pPr>
            <w:r>
              <w:rPr>
                <w:caps w:val="0"/>
              </w:rPr>
              <w:t>H</w:t>
            </w:r>
          </w:p>
          <w:p w:rsidR="00051183" w:rsidRDefault="00051183" w:rsidP="00BB4309">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491044" w:rsidRDefault="00491044" w:rsidP="008B3D2A">
            <w:pPr>
              <w:pStyle w:val="Tabulka-pedpisy"/>
              <w:tabs>
                <w:tab w:val="clear" w:pos="360"/>
              </w:tabs>
              <w:ind w:left="363" w:hanging="363"/>
            </w:pPr>
            <w:r>
              <w:t>EN 286-2:1992 zavedena v ČSN EN 286-2:1994/Změna 1:1995/Změna AC:1995/Opr</w:t>
            </w:r>
            <w:r w:rsidR="008B3D2A">
              <w:t xml:space="preserve">. </w:t>
            </w:r>
            <w:r>
              <w:lastRenderedPageBreak/>
              <w:t>1:1997 (69 5286) Jednoduché netopené tlakové nádoby pro vzduch nebo dusík. Část 2: Tlakové nádoby pro vzduchotlakové brzdy a pomocná zařízení motorových vozidel a jejich přívěsů.</w:t>
            </w:r>
          </w:p>
        </w:tc>
        <w:tc>
          <w:tcPr>
            <w:tcW w:w="3387" w:type="dxa"/>
            <w:tcBorders>
              <w:top w:val="single" w:sz="4" w:space="0" w:color="auto"/>
              <w:bottom w:val="single" w:sz="4" w:space="0" w:color="auto"/>
              <w:right w:val="single" w:sz="4" w:space="0" w:color="auto"/>
            </w:tcBorders>
            <w:shd w:val="clear" w:color="auto" w:fill="FFFFFF"/>
          </w:tcPr>
          <w:p w:rsidR="00491044" w:rsidRDefault="00491044" w:rsidP="00BB4309">
            <w:pPr>
              <w:pStyle w:val="Tabulka-obsah"/>
            </w:pPr>
            <w:r>
              <w:lastRenderedPageBreak/>
              <w:t xml:space="preserve">EN 286-2:1992 Simple unfired pressure vessels designed to contain air or nitrogen. Part 2: Pressure vessels for air braking and </w:t>
            </w:r>
            <w:r>
              <w:lastRenderedPageBreak/>
              <w:t>auxiliary systems for motor vehicles and their trailers.</w:t>
            </w: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rsidP="00BB4309">
            <w:pPr>
              <w:pStyle w:val="Tabulka-archiv"/>
              <w:rPr>
                <w:color w:val="auto"/>
              </w:rPr>
            </w:pPr>
            <w:r>
              <w:rPr>
                <w:caps w:val="0"/>
                <w:color w:val="auto"/>
              </w:rPr>
              <w:lastRenderedPageBreak/>
              <w:t>H</w:t>
            </w:r>
          </w:p>
          <w:p w:rsidR="00491044" w:rsidRDefault="005E0000" w:rsidP="00BB4309">
            <w:pPr>
              <w:pStyle w:val="Tabulka-archiv"/>
              <w:rPr>
                <w:color w:val="0000FF"/>
              </w:rPr>
            </w:pPr>
            <w:hyperlink r:id="rId77" w:history="1">
              <w:r w:rsidR="00491044">
                <w:rPr>
                  <w:rStyle w:val="Hypertextovodkaz"/>
                  <w:caps w:val="0"/>
                </w:rPr>
                <w:t>VÝTAH</w:t>
              </w:r>
            </w:hyperlink>
          </w:p>
          <w:p w:rsidR="00491044" w:rsidRDefault="00051183" w:rsidP="00BB4309">
            <w:pPr>
              <w:pStyle w:val="Tabulka-archiv"/>
              <w:rPr>
                <w:color w:val="auto"/>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491044" w:rsidRDefault="00491044" w:rsidP="008B3D2A">
            <w:pPr>
              <w:pStyle w:val="Tabulka-pedpisy"/>
              <w:tabs>
                <w:tab w:val="clear" w:pos="360"/>
              </w:tabs>
              <w:ind w:left="363" w:hanging="363"/>
              <w:rPr>
                <w:color w:val="auto"/>
              </w:rPr>
            </w:pPr>
            <w:r w:rsidRPr="00005993">
              <w:rPr>
                <w:rFonts w:eastAsia="TimesNewRomanPSMT" w:cs="Arial"/>
              </w:rPr>
              <w:t>EN 62061:2005/Cor.:2010</w:t>
            </w:r>
            <w:r>
              <w:rPr>
                <w:color w:val="auto"/>
              </w:rPr>
              <w:t xml:space="preserve"> zavedeny v ČSN EN 62061:2005/</w:t>
            </w:r>
            <w:r>
              <w:rPr>
                <w:rFonts w:eastAsia="TimesNewRomanPS-BoldMT" w:cs="Arial"/>
              </w:rPr>
              <w:t>Opr</w:t>
            </w:r>
            <w:r w:rsidR="008B3D2A">
              <w:rPr>
                <w:rFonts w:eastAsia="TimesNewRomanPS-BoldMT" w:cs="Arial"/>
              </w:rPr>
              <w:t>.</w:t>
            </w:r>
            <w:r>
              <w:rPr>
                <w:rFonts w:eastAsia="TimesNewRomanPS-BoldMT" w:cs="Arial"/>
              </w:rPr>
              <w:t xml:space="preserve"> 1:2009/</w:t>
            </w:r>
            <w:r w:rsidRPr="00005993">
              <w:rPr>
                <w:rFonts w:eastAsia="TimesNewRomanPS-BoldMT" w:cs="Arial"/>
                <w:bCs/>
              </w:rPr>
              <w:t>Opr</w:t>
            </w:r>
            <w:r w:rsidR="008B3D2A">
              <w:rPr>
                <w:rFonts w:eastAsia="TimesNewRomanPS-BoldMT" w:cs="Arial"/>
                <w:bCs/>
              </w:rPr>
              <w:t>.</w:t>
            </w:r>
            <w:r w:rsidRPr="00005993">
              <w:rPr>
                <w:rFonts w:eastAsia="TimesNewRomanPS-BoldMT" w:cs="Arial"/>
                <w:bCs/>
              </w:rPr>
              <w:t xml:space="preserve"> 2:2011</w:t>
            </w:r>
            <w:r>
              <w:rPr>
                <w:rFonts w:eastAsia="TimesNewRomanPS-BoldMT" w:cs="Arial"/>
                <w:bCs/>
              </w:rPr>
              <w:t>/</w:t>
            </w:r>
            <w:r w:rsidRPr="00A55E03">
              <w:rPr>
                <w:rFonts w:eastAsia="TimesNewRomanPS-BoldMT" w:cs="Arial"/>
                <w:bCs/>
              </w:rPr>
              <w:t>A1</w:t>
            </w:r>
            <w:r>
              <w:rPr>
                <w:rFonts w:eastAsia="TimesNewRomanPS-BoldMT" w:cs="Arial"/>
                <w:bCs/>
              </w:rPr>
              <w:t>:</w:t>
            </w:r>
            <w:r w:rsidRPr="00A55E03">
              <w:rPr>
                <w:rFonts w:eastAsia="TimesNewRomanPSMT" w:cs="Arial"/>
              </w:rPr>
              <w:t>2013</w:t>
            </w:r>
            <w:r>
              <w:rPr>
                <w:color w:val="auto"/>
              </w:rPr>
              <w:t xml:space="preserve"> (33 2208) Bezpečnost strojních zařízení - Funkční bezpečnost elektrických, elektronických a programovatelných elektronických řídicích systémů souvisejících s bezpečností.</w:t>
            </w:r>
          </w:p>
        </w:tc>
        <w:tc>
          <w:tcPr>
            <w:tcW w:w="3387" w:type="dxa"/>
            <w:tcBorders>
              <w:top w:val="single" w:sz="4" w:space="0" w:color="auto"/>
              <w:bottom w:val="single" w:sz="4" w:space="0" w:color="auto"/>
              <w:right w:val="single" w:sz="4" w:space="0" w:color="auto"/>
            </w:tcBorders>
            <w:shd w:val="clear" w:color="auto" w:fill="FFFFFF"/>
          </w:tcPr>
          <w:p w:rsidR="00491044" w:rsidRDefault="00491044" w:rsidP="00BB4309">
            <w:pPr>
              <w:pStyle w:val="Tabulka-obsah"/>
            </w:pPr>
            <w:r>
              <w:rPr>
                <w:color w:val="auto"/>
              </w:rPr>
              <w:t xml:space="preserve">EN 62061:2005, IEC 62061:2005, IEC 62061/Cor.1:2005 </w:t>
            </w:r>
            <w:r>
              <w:t>Safety of machinery - Functional safety of safety-related electrical, electronic and programmable electronic control systems.</w:t>
            </w:r>
          </w:p>
        </w:tc>
      </w:tr>
      <w:tr w:rsidR="00491044">
        <w:trPr>
          <w:jc w:val="center"/>
        </w:trPr>
        <w:tc>
          <w:tcPr>
            <w:tcW w:w="1560" w:type="dxa"/>
            <w:tcBorders>
              <w:top w:val="single" w:sz="4" w:space="0" w:color="auto"/>
              <w:bottom w:val="single" w:sz="4" w:space="0" w:color="auto"/>
            </w:tcBorders>
            <w:shd w:val="clear" w:color="auto" w:fill="FFFFFF"/>
          </w:tcPr>
          <w:p w:rsidR="00491044" w:rsidRPr="00D66DE6" w:rsidRDefault="00051183" w:rsidP="00BB4309">
            <w:pPr>
              <w:pStyle w:val="Tabulka-archiv"/>
              <w:rPr>
                <w:color w:val="auto"/>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491044" w:rsidRPr="00D66DE6" w:rsidRDefault="00491044" w:rsidP="00BB4309">
            <w:pPr>
              <w:pStyle w:val="Tabulka-pedpisy"/>
              <w:tabs>
                <w:tab w:val="clear" w:pos="360"/>
              </w:tabs>
              <w:ind w:left="363" w:hanging="363"/>
              <w:rPr>
                <w:color w:val="auto"/>
              </w:rPr>
            </w:pPr>
            <w:r w:rsidRPr="00D66DE6">
              <w:rPr>
                <w:rFonts w:eastAsia="TimesNewRomanPS-BoldMT" w:cs="Arial"/>
                <w:bCs/>
                <w:color w:val="auto"/>
              </w:rPr>
              <w:t>EN 61508-1 ed. 2:</w:t>
            </w:r>
            <w:r w:rsidRPr="00D66DE6">
              <w:rPr>
                <w:rFonts w:eastAsia="TimesNewRomanPSMT" w:cs="Arial"/>
                <w:color w:val="auto"/>
              </w:rPr>
              <w:t>201</w:t>
            </w:r>
            <w:r>
              <w:rPr>
                <w:rFonts w:eastAsia="TimesNewRomanPSMT" w:cs="Arial"/>
                <w:color w:val="auto"/>
              </w:rPr>
              <w:t>0</w:t>
            </w:r>
            <w:r w:rsidRPr="00D66DE6">
              <w:rPr>
                <w:rFonts w:eastAsia="TimesNewRomanPS-BoldMT" w:cs="Arial"/>
                <w:bCs/>
                <w:color w:val="auto"/>
              </w:rPr>
              <w:t xml:space="preserve"> </w:t>
            </w:r>
            <w:r>
              <w:rPr>
                <w:rFonts w:eastAsia="TimesNewRomanPS-BoldMT" w:cs="Arial"/>
                <w:bCs/>
                <w:color w:val="auto"/>
              </w:rPr>
              <w:t xml:space="preserve">zavedena v </w:t>
            </w:r>
            <w:r w:rsidRPr="00D66DE6">
              <w:rPr>
                <w:rFonts w:eastAsia="TimesNewRomanPS-BoldMT" w:cs="Arial"/>
                <w:bCs/>
                <w:color w:val="auto"/>
              </w:rPr>
              <w:t>ČSN EN 61508-1 ed. 2:</w:t>
            </w:r>
            <w:r w:rsidRPr="00D66DE6">
              <w:rPr>
                <w:rFonts w:eastAsia="TimesNewRomanPSMT" w:cs="Arial"/>
                <w:color w:val="auto"/>
              </w:rPr>
              <w:t>2011</w:t>
            </w:r>
            <w:r w:rsidRPr="00D66DE6">
              <w:rPr>
                <w:rFonts w:eastAsia="TimesNewRomanPS-BoldMT" w:cs="Arial"/>
                <w:bCs/>
                <w:color w:val="auto"/>
              </w:rPr>
              <w:t xml:space="preserve"> </w:t>
            </w:r>
            <w:r w:rsidRPr="00D66DE6">
              <w:rPr>
                <w:rFonts w:eastAsia="TimesNewRomanPSMT" w:cs="Arial"/>
                <w:color w:val="auto"/>
              </w:rPr>
              <w:t xml:space="preserve">(18 0301) </w:t>
            </w:r>
            <w:r w:rsidRPr="00D66DE6">
              <w:rPr>
                <w:rFonts w:eastAsia="TimesNewRomanPS-BoldMT" w:cs="Arial"/>
                <w:bCs/>
                <w:color w:val="auto"/>
              </w:rPr>
              <w:t>Funkční bezpečnost elektrických/elektronických/</w:t>
            </w:r>
            <w:r w:rsidR="00F860C1">
              <w:rPr>
                <w:rFonts w:eastAsia="TimesNewRomanPS-BoldMT" w:cs="Arial"/>
                <w:bCs/>
                <w:color w:val="auto"/>
              </w:rPr>
              <w:t xml:space="preserve"> </w:t>
            </w:r>
            <w:r w:rsidRPr="00D66DE6">
              <w:rPr>
                <w:rFonts w:eastAsia="TimesNewRomanPS-BoldMT" w:cs="Arial"/>
                <w:bCs/>
                <w:color w:val="auto"/>
              </w:rPr>
              <w:t>programovatelných elektronických systémů souvisejících s bezpečností - Část 1: Všeobecné požadavky.</w:t>
            </w:r>
          </w:p>
        </w:tc>
        <w:tc>
          <w:tcPr>
            <w:tcW w:w="3387" w:type="dxa"/>
            <w:tcBorders>
              <w:top w:val="single" w:sz="4" w:space="0" w:color="auto"/>
              <w:bottom w:val="single" w:sz="4" w:space="0" w:color="auto"/>
              <w:right w:val="single" w:sz="4" w:space="0" w:color="auto"/>
            </w:tcBorders>
            <w:shd w:val="clear" w:color="auto" w:fill="FFFFFF"/>
          </w:tcPr>
          <w:p w:rsidR="00491044" w:rsidRDefault="00491044" w:rsidP="00BB4309">
            <w:pPr>
              <w:pStyle w:val="Tabulka-obsah"/>
            </w:pPr>
          </w:p>
        </w:tc>
      </w:tr>
      <w:tr w:rsidR="00491044">
        <w:trPr>
          <w:jc w:val="center"/>
        </w:trPr>
        <w:tc>
          <w:tcPr>
            <w:tcW w:w="1560" w:type="dxa"/>
            <w:tcBorders>
              <w:top w:val="single" w:sz="4" w:space="0" w:color="auto"/>
              <w:bottom w:val="single" w:sz="4" w:space="0" w:color="auto"/>
            </w:tcBorders>
            <w:shd w:val="clear" w:color="auto" w:fill="FFFFFF"/>
          </w:tcPr>
          <w:p w:rsidR="00491044" w:rsidRDefault="00051183" w:rsidP="00BB4309">
            <w:pPr>
              <w:pStyle w:val="Tabulka-archiv"/>
              <w:rPr>
                <w:caps w:val="0"/>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491044" w:rsidRDefault="00491044" w:rsidP="003D4B34">
            <w:pPr>
              <w:pStyle w:val="Tabulka-pedpisy"/>
              <w:tabs>
                <w:tab w:val="clear" w:pos="360"/>
              </w:tabs>
              <w:ind w:left="363" w:hanging="363"/>
            </w:pPr>
            <w:r w:rsidRPr="003C7E7D">
              <w:rPr>
                <w:rFonts w:eastAsia="TimesNewRomanPS-BoldMT" w:cs="Arial"/>
                <w:bCs/>
              </w:rPr>
              <w:t>EN 61508-2 ed. 2</w:t>
            </w:r>
            <w:r>
              <w:rPr>
                <w:rFonts w:eastAsia="TimesNewRomanPS-BoldMT" w:cs="Arial"/>
                <w:bCs/>
              </w:rPr>
              <w:t>:2010</w:t>
            </w:r>
            <w:r w:rsidRPr="003C7E7D">
              <w:rPr>
                <w:rFonts w:eastAsia="TimesNewRomanPS-BoldMT" w:cs="Arial"/>
                <w:bCs/>
              </w:rPr>
              <w:t xml:space="preserve"> </w:t>
            </w:r>
            <w:r>
              <w:rPr>
                <w:rFonts w:eastAsia="TimesNewRomanPS-BoldMT" w:cs="Arial"/>
                <w:bCs/>
              </w:rPr>
              <w:t xml:space="preserve">zavedena v </w:t>
            </w:r>
            <w:r w:rsidRPr="003C7E7D">
              <w:rPr>
                <w:rFonts w:eastAsia="TimesNewRomanPS-BoldMT" w:cs="Arial"/>
                <w:bCs/>
              </w:rPr>
              <w:t>ČSN EN 61508-2 ed. 2</w:t>
            </w:r>
            <w:r>
              <w:rPr>
                <w:rFonts w:eastAsia="TimesNewRomanPS-BoldMT" w:cs="Arial"/>
                <w:bCs/>
              </w:rPr>
              <w:t>:2011</w:t>
            </w:r>
            <w:r w:rsidRPr="003C7E7D">
              <w:rPr>
                <w:rFonts w:eastAsia="TimesNewRomanPS-BoldMT" w:cs="Arial"/>
                <w:bCs/>
              </w:rPr>
              <w:t xml:space="preserve"> </w:t>
            </w:r>
            <w:r w:rsidRPr="003C7E7D">
              <w:rPr>
                <w:rFonts w:eastAsia="TimesNewRomanPSMT" w:cs="Arial"/>
              </w:rPr>
              <w:t>(18 0301)</w:t>
            </w:r>
            <w:r>
              <w:rPr>
                <w:rFonts w:eastAsia="TimesNewRomanPSMT" w:cs="Arial"/>
              </w:rPr>
              <w:t xml:space="preserve"> </w:t>
            </w:r>
            <w:r w:rsidRPr="003C7E7D">
              <w:rPr>
                <w:rFonts w:eastAsia="TimesNewRomanPS-BoldMT" w:cs="Arial"/>
                <w:bCs/>
              </w:rPr>
              <w:t>Funkční bezpečnost elektrických/elektronických/</w:t>
            </w:r>
            <w:r w:rsidR="002336F8">
              <w:rPr>
                <w:rFonts w:eastAsia="TimesNewRomanPS-BoldMT" w:cs="Arial"/>
                <w:bCs/>
              </w:rPr>
              <w:t xml:space="preserve"> </w:t>
            </w:r>
            <w:r w:rsidRPr="003C7E7D">
              <w:rPr>
                <w:rFonts w:eastAsia="TimesNewRomanPS-BoldMT" w:cs="Arial"/>
                <w:bCs/>
              </w:rPr>
              <w:t>programovatelných</w:t>
            </w:r>
            <w:r>
              <w:rPr>
                <w:rFonts w:eastAsia="TimesNewRomanPS-BoldMT" w:cs="Arial"/>
                <w:bCs/>
              </w:rPr>
              <w:t xml:space="preserve"> </w:t>
            </w:r>
            <w:r w:rsidRPr="003C7E7D">
              <w:rPr>
                <w:rFonts w:eastAsia="TimesNewRomanPS-BoldMT" w:cs="Arial"/>
                <w:bCs/>
              </w:rPr>
              <w:t>elektronických systémů souvisejících s bezpečností - Část 2: Požadavky na</w:t>
            </w:r>
            <w:r>
              <w:rPr>
                <w:rFonts w:eastAsia="TimesNewRomanPS-BoldMT" w:cs="Arial"/>
                <w:bCs/>
              </w:rPr>
              <w:t xml:space="preserve"> </w:t>
            </w:r>
            <w:r w:rsidRPr="003C7E7D">
              <w:rPr>
                <w:rFonts w:eastAsia="TimesNewRomanPS-BoldMT" w:cs="Arial"/>
                <w:bCs/>
              </w:rPr>
              <w:t>elektrické/elektronické/programovatelné elektronické systémy související</w:t>
            </w:r>
            <w:r>
              <w:rPr>
                <w:rFonts w:eastAsia="TimesNewRomanPS-BoldMT" w:cs="Arial"/>
                <w:bCs/>
              </w:rPr>
              <w:t xml:space="preserve"> </w:t>
            </w:r>
            <w:r w:rsidRPr="003C7E7D">
              <w:rPr>
                <w:rFonts w:eastAsia="TimesNewRomanPS-BoldMT" w:cs="Arial"/>
                <w:bCs/>
              </w:rPr>
              <w:t>s</w:t>
            </w:r>
            <w:r>
              <w:rPr>
                <w:rFonts w:eastAsia="TimesNewRomanPS-BoldMT" w:cs="Arial"/>
                <w:bCs/>
              </w:rPr>
              <w:t> </w:t>
            </w:r>
            <w:r w:rsidRPr="003C7E7D">
              <w:rPr>
                <w:rFonts w:eastAsia="TimesNewRomanPS-BoldMT" w:cs="Arial"/>
                <w:bCs/>
              </w:rPr>
              <w:t>bezpečností</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491044" w:rsidRDefault="00491044" w:rsidP="00BB4309">
            <w:pPr>
              <w:pStyle w:val="Tabulka-obsah"/>
            </w:pPr>
          </w:p>
        </w:tc>
      </w:tr>
      <w:tr w:rsidR="00491044">
        <w:trPr>
          <w:jc w:val="center"/>
        </w:trPr>
        <w:tc>
          <w:tcPr>
            <w:tcW w:w="1560" w:type="dxa"/>
            <w:tcBorders>
              <w:top w:val="single" w:sz="4" w:space="0" w:color="auto"/>
              <w:bottom w:val="single" w:sz="4" w:space="0" w:color="auto"/>
            </w:tcBorders>
            <w:shd w:val="clear" w:color="auto" w:fill="FFFFFF"/>
          </w:tcPr>
          <w:p w:rsidR="00491044" w:rsidRDefault="00051183" w:rsidP="00BB4309">
            <w:pPr>
              <w:pStyle w:val="Tabulka-archiv"/>
              <w:rPr>
                <w:caps w:val="0"/>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491044" w:rsidRDefault="00491044" w:rsidP="00BB4309">
            <w:pPr>
              <w:pStyle w:val="Tabulka-pedpisy"/>
              <w:tabs>
                <w:tab w:val="clear" w:pos="360"/>
              </w:tabs>
              <w:ind w:left="363" w:hanging="363"/>
            </w:pPr>
            <w:r w:rsidRPr="00574792">
              <w:rPr>
                <w:rFonts w:eastAsia="TimesNewRomanPS-BoldMT" w:cs="Arial"/>
                <w:bCs/>
              </w:rPr>
              <w:t>EN 61508-3 ed. 2</w:t>
            </w:r>
            <w:r>
              <w:rPr>
                <w:rFonts w:eastAsia="TimesNewRomanPS-BoldMT" w:cs="Arial"/>
                <w:bCs/>
              </w:rPr>
              <w:t>:</w:t>
            </w:r>
            <w:r w:rsidRPr="00574792">
              <w:rPr>
                <w:rFonts w:eastAsia="TimesNewRomanPSMT" w:cs="Arial"/>
              </w:rPr>
              <w:t>201</w:t>
            </w:r>
            <w:r>
              <w:rPr>
                <w:rFonts w:eastAsia="TimesNewRomanPSMT" w:cs="Arial"/>
              </w:rPr>
              <w:t>0</w:t>
            </w:r>
            <w:r w:rsidRPr="00574792">
              <w:rPr>
                <w:rFonts w:eastAsia="TimesNewRomanPS-BoldMT" w:cs="Arial"/>
                <w:bCs/>
              </w:rPr>
              <w:t xml:space="preserve"> </w:t>
            </w:r>
            <w:r>
              <w:rPr>
                <w:rFonts w:eastAsia="TimesNewRomanPS-BoldMT" w:cs="Arial"/>
                <w:bCs/>
              </w:rPr>
              <w:t xml:space="preserve">zavedena v </w:t>
            </w:r>
            <w:r w:rsidRPr="00574792">
              <w:rPr>
                <w:rFonts w:eastAsia="TimesNewRomanPS-BoldMT" w:cs="Arial"/>
                <w:bCs/>
              </w:rPr>
              <w:t>ČSN EN 61508-3 ed. 2</w:t>
            </w:r>
            <w:r>
              <w:rPr>
                <w:rFonts w:eastAsia="TimesNewRomanPS-BoldMT" w:cs="Arial"/>
                <w:bCs/>
              </w:rPr>
              <w:t>:</w:t>
            </w:r>
            <w:r w:rsidRPr="00574792">
              <w:rPr>
                <w:rFonts w:eastAsia="TimesNewRomanPSMT" w:cs="Arial"/>
              </w:rPr>
              <w:t>2011</w:t>
            </w:r>
            <w:r w:rsidRPr="00574792">
              <w:rPr>
                <w:rFonts w:eastAsia="TimesNewRomanPS-BoldMT" w:cs="Arial"/>
                <w:bCs/>
              </w:rPr>
              <w:t xml:space="preserve"> </w:t>
            </w:r>
            <w:r w:rsidRPr="00574792">
              <w:rPr>
                <w:rFonts w:eastAsia="TimesNewRomanPSMT" w:cs="Arial"/>
              </w:rPr>
              <w:t>(18 0301)</w:t>
            </w:r>
            <w:r>
              <w:rPr>
                <w:rFonts w:eastAsia="TimesNewRomanPSMT" w:cs="Arial"/>
              </w:rPr>
              <w:t xml:space="preserve"> </w:t>
            </w:r>
            <w:r w:rsidRPr="00574792">
              <w:rPr>
                <w:rFonts w:eastAsia="TimesNewRomanPS-BoldMT" w:cs="Arial"/>
                <w:bCs/>
              </w:rPr>
              <w:t>Funkční bezpečnost elektrických/elektronických/</w:t>
            </w:r>
            <w:r w:rsidR="00F860C1">
              <w:rPr>
                <w:rFonts w:eastAsia="TimesNewRomanPS-BoldMT" w:cs="Arial"/>
                <w:bCs/>
              </w:rPr>
              <w:t xml:space="preserve"> </w:t>
            </w:r>
            <w:r w:rsidRPr="00574792">
              <w:rPr>
                <w:rFonts w:eastAsia="TimesNewRomanPS-BoldMT" w:cs="Arial"/>
                <w:bCs/>
              </w:rPr>
              <w:t>programovatelných</w:t>
            </w:r>
            <w:r>
              <w:rPr>
                <w:rFonts w:eastAsia="TimesNewRomanPS-BoldMT" w:cs="Arial"/>
                <w:bCs/>
              </w:rPr>
              <w:t xml:space="preserve"> </w:t>
            </w:r>
            <w:r w:rsidRPr="00574792">
              <w:rPr>
                <w:rFonts w:eastAsia="TimesNewRomanPS-BoldMT" w:cs="Arial"/>
                <w:bCs/>
              </w:rPr>
              <w:t>elektronických systémů souvisejících s bezpečností - Část 3: Požadavky na</w:t>
            </w:r>
            <w:r>
              <w:rPr>
                <w:rFonts w:eastAsia="TimesNewRomanPS-BoldMT" w:cs="Arial"/>
                <w:bCs/>
              </w:rPr>
              <w:t xml:space="preserve"> </w:t>
            </w:r>
            <w:r w:rsidRPr="00574792">
              <w:rPr>
                <w:rFonts w:eastAsia="TimesNewRomanPS-BoldMT" w:cs="Arial"/>
                <w:bCs/>
              </w:rPr>
              <w:t>software</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491044" w:rsidRDefault="00491044" w:rsidP="00BB4309">
            <w:pPr>
              <w:pStyle w:val="Tabulka-obsah"/>
            </w:pPr>
          </w:p>
        </w:tc>
      </w:tr>
      <w:tr w:rsidR="00491044">
        <w:trPr>
          <w:jc w:val="center"/>
        </w:trPr>
        <w:tc>
          <w:tcPr>
            <w:tcW w:w="1560" w:type="dxa"/>
            <w:tcBorders>
              <w:top w:val="single" w:sz="4" w:space="0" w:color="auto"/>
              <w:bottom w:val="single" w:sz="4" w:space="0" w:color="auto"/>
            </w:tcBorders>
            <w:shd w:val="clear" w:color="auto" w:fill="FFFFFF"/>
          </w:tcPr>
          <w:p w:rsidR="00491044" w:rsidRDefault="00051183" w:rsidP="00BB4309">
            <w:pPr>
              <w:pStyle w:val="Tabulka-archiv"/>
              <w:rPr>
                <w:caps w:val="0"/>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491044" w:rsidRPr="00C7504D" w:rsidRDefault="00491044" w:rsidP="00C7504D">
            <w:pPr>
              <w:pStyle w:val="Tabulka-pedpisy"/>
              <w:tabs>
                <w:tab w:val="clear" w:pos="360"/>
              </w:tabs>
              <w:ind w:left="363" w:hanging="363"/>
              <w:rPr>
                <w:color w:val="auto"/>
              </w:rPr>
            </w:pPr>
            <w:r w:rsidRPr="00C7504D">
              <w:rPr>
                <w:rFonts w:eastAsia="TimesNewRomanPS-BoldMT" w:cs="Arial"/>
                <w:bCs/>
                <w:color w:val="auto"/>
              </w:rPr>
              <w:t xml:space="preserve">EN 61508-4 ed. 2:2010 zavedena v ČSN EN 61508-4 ed. 2:2011 </w:t>
            </w:r>
            <w:r w:rsidRPr="00C7504D">
              <w:rPr>
                <w:rFonts w:eastAsia="TimesNewRomanPSMT" w:cs="Arial"/>
                <w:color w:val="auto"/>
              </w:rPr>
              <w:t xml:space="preserve">(18 0301) </w:t>
            </w:r>
            <w:r w:rsidRPr="00C7504D">
              <w:rPr>
                <w:rFonts w:eastAsia="TimesNewRomanPS-BoldMT" w:cs="Arial"/>
                <w:bCs/>
                <w:color w:val="auto"/>
              </w:rPr>
              <w:t>Funkční bezpečnost elektrických/elektronických/</w:t>
            </w:r>
            <w:r>
              <w:rPr>
                <w:rFonts w:eastAsia="TimesNewRomanPS-BoldMT" w:cs="Arial"/>
                <w:bCs/>
                <w:color w:val="auto"/>
              </w:rPr>
              <w:t xml:space="preserve"> </w:t>
            </w:r>
            <w:r w:rsidRPr="00C7504D">
              <w:rPr>
                <w:rFonts w:eastAsia="TimesNewRomanPS-BoldMT" w:cs="Arial"/>
                <w:bCs/>
                <w:color w:val="auto"/>
              </w:rPr>
              <w:t>programovatelných elektronických systémů souvisejících s bezpečností - Část 4: Definice a zkratky.</w:t>
            </w:r>
          </w:p>
        </w:tc>
        <w:tc>
          <w:tcPr>
            <w:tcW w:w="3387" w:type="dxa"/>
            <w:tcBorders>
              <w:top w:val="single" w:sz="4" w:space="0" w:color="auto"/>
              <w:bottom w:val="single" w:sz="4" w:space="0" w:color="auto"/>
              <w:right w:val="single" w:sz="4" w:space="0" w:color="auto"/>
            </w:tcBorders>
            <w:shd w:val="clear" w:color="auto" w:fill="FFFFFF"/>
          </w:tcPr>
          <w:p w:rsidR="00491044" w:rsidRDefault="00491044" w:rsidP="00BB4309">
            <w:pPr>
              <w:pStyle w:val="Tabulka-obsah"/>
            </w:pPr>
          </w:p>
        </w:tc>
      </w:tr>
      <w:tr w:rsidR="00491044">
        <w:trPr>
          <w:jc w:val="center"/>
        </w:trPr>
        <w:tc>
          <w:tcPr>
            <w:tcW w:w="1560" w:type="dxa"/>
            <w:tcBorders>
              <w:top w:val="single" w:sz="4" w:space="0" w:color="auto"/>
              <w:bottom w:val="single" w:sz="4" w:space="0" w:color="auto"/>
            </w:tcBorders>
            <w:shd w:val="clear" w:color="auto" w:fill="FFFFFF"/>
          </w:tcPr>
          <w:p w:rsidR="00491044" w:rsidRDefault="00051183" w:rsidP="00BB4309">
            <w:pPr>
              <w:pStyle w:val="Tabulka-archiv"/>
              <w:rPr>
                <w:caps w:val="0"/>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491044" w:rsidRDefault="00491044" w:rsidP="00BB4309">
            <w:pPr>
              <w:pStyle w:val="Tabulka-pedpisy"/>
              <w:tabs>
                <w:tab w:val="clear" w:pos="360"/>
              </w:tabs>
              <w:ind w:left="363" w:hanging="363"/>
            </w:pPr>
            <w:r w:rsidRPr="00574792">
              <w:rPr>
                <w:rFonts w:eastAsia="TimesNewRomanPS-BoldMT" w:cs="Arial"/>
                <w:bCs/>
              </w:rPr>
              <w:t>EN 61508-5 ed. 2</w:t>
            </w:r>
            <w:r>
              <w:rPr>
                <w:rFonts w:eastAsia="TimesNewRomanPS-BoldMT" w:cs="Arial"/>
                <w:bCs/>
              </w:rPr>
              <w:t>:</w:t>
            </w:r>
            <w:r w:rsidRPr="00574792">
              <w:rPr>
                <w:rFonts w:eastAsia="TimesNewRomanPSMT" w:cs="Arial"/>
              </w:rPr>
              <w:t>2011</w:t>
            </w:r>
            <w:r w:rsidRPr="00574792">
              <w:rPr>
                <w:rFonts w:eastAsia="TimesNewRomanPS-BoldMT" w:cs="Arial"/>
                <w:bCs/>
              </w:rPr>
              <w:t xml:space="preserve"> </w:t>
            </w:r>
            <w:r>
              <w:rPr>
                <w:rFonts w:eastAsia="TimesNewRomanPS-BoldMT" w:cs="Arial"/>
                <w:bCs/>
              </w:rPr>
              <w:t xml:space="preserve">zavedena v </w:t>
            </w:r>
            <w:r w:rsidRPr="00574792">
              <w:rPr>
                <w:rFonts w:eastAsia="TimesNewRomanPS-BoldMT" w:cs="Arial"/>
                <w:bCs/>
              </w:rPr>
              <w:t>ČSN EN 61508-5 ed. 2</w:t>
            </w:r>
            <w:r>
              <w:rPr>
                <w:rFonts w:eastAsia="TimesNewRomanPS-BoldMT" w:cs="Arial"/>
                <w:bCs/>
              </w:rPr>
              <w:t>:</w:t>
            </w:r>
            <w:r w:rsidRPr="00574792">
              <w:rPr>
                <w:rFonts w:eastAsia="TimesNewRomanPSMT" w:cs="Arial"/>
              </w:rPr>
              <w:t>2011</w:t>
            </w:r>
            <w:r w:rsidRPr="00574792">
              <w:rPr>
                <w:rFonts w:eastAsia="TimesNewRomanPS-BoldMT" w:cs="Arial"/>
                <w:bCs/>
              </w:rPr>
              <w:t xml:space="preserve"> </w:t>
            </w:r>
            <w:r w:rsidRPr="00574792">
              <w:rPr>
                <w:rFonts w:eastAsia="TimesNewRomanPSMT" w:cs="Arial"/>
              </w:rPr>
              <w:t>(18 0301)</w:t>
            </w:r>
            <w:r>
              <w:rPr>
                <w:rFonts w:eastAsia="TimesNewRomanPSMT" w:cs="Arial"/>
              </w:rPr>
              <w:t xml:space="preserve"> </w:t>
            </w:r>
            <w:r w:rsidRPr="00574792">
              <w:rPr>
                <w:rFonts w:eastAsia="TimesNewRomanPS-BoldMT" w:cs="Arial"/>
                <w:bCs/>
              </w:rPr>
              <w:t>Funkční bezpečnost elektrických/elektronických/</w:t>
            </w:r>
            <w:r>
              <w:rPr>
                <w:rFonts w:eastAsia="TimesNewRomanPS-BoldMT" w:cs="Arial"/>
                <w:bCs/>
              </w:rPr>
              <w:t xml:space="preserve"> </w:t>
            </w:r>
            <w:r w:rsidRPr="00574792">
              <w:rPr>
                <w:rFonts w:eastAsia="TimesNewRomanPS-BoldMT" w:cs="Arial"/>
                <w:bCs/>
              </w:rPr>
              <w:t>programovatelných</w:t>
            </w:r>
            <w:r>
              <w:rPr>
                <w:rFonts w:eastAsia="TimesNewRomanPS-BoldMT" w:cs="Arial"/>
                <w:bCs/>
              </w:rPr>
              <w:t xml:space="preserve"> </w:t>
            </w:r>
            <w:r w:rsidRPr="00574792">
              <w:rPr>
                <w:rFonts w:eastAsia="TimesNewRomanPS-BoldMT" w:cs="Arial"/>
                <w:bCs/>
              </w:rPr>
              <w:t>elektronických systémů souvisejících s bezpečností - Část 5: Příklady metod</w:t>
            </w:r>
            <w:r>
              <w:rPr>
                <w:rFonts w:eastAsia="TimesNewRomanPS-BoldMT" w:cs="Arial"/>
                <w:bCs/>
              </w:rPr>
              <w:t xml:space="preserve"> </w:t>
            </w:r>
            <w:r w:rsidRPr="00574792">
              <w:rPr>
                <w:rFonts w:eastAsia="TimesNewRomanPS-BoldMT" w:cs="Arial"/>
                <w:bCs/>
              </w:rPr>
              <w:t>určování úrovní integrity bezpečnosti</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491044" w:rsidRDefault="00491044" w:rsidP="00BB4309">
            <w:pPr>
              <w:pStyle w:val="Tabulka-obsah"/>
            </w:pPr>
          </w:p>
        </w:tc>
      </w:tr>
      <w:tr w:rsidR="00491044">
        <w:trPr>
          <w:jc w:val="center"/>
        </w:trPr>
        <w:tc>
          <w:tcPr>
            <w:tcW w:w="1560" w:type="dxa"/>
            <w:tcBorders>
              <w:top w:val="single" w:sz="4" w:space="0" w:color="auto"/>
              <w:bottom w:val="single" w:sz="4" w:space="0" w:color="auto"/>
            </w:tcBorders>
            <w:shd w:val="clear" w:color="auto" w:fill="FFFFFF"/>
          </w:tcPr>
          <w:p w:rsidR="00491044" w:rsidRDefault="00051183" w:rsidP="00BB4309">
            <w:pPr>
              <w:pStyle w:val="Tabulka-archiv"/>
              <w:rPr>
                <w:caps w:val="0"/>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491044" w:rsidRDefault="006B7C99" w:rsidP="006B7C99">
            <w:pPr>
              <w:pStyle w:val="Tabulka-pedpisy"/>
              <w:tabs>
                <w:tab w:val="clear" w:pos="360"/>
              </w:tabs>
              <w:ind w:left="363" w:hanging="363"/>
            </w:pPr>
            <w:r w:rsidRPr="00574792">
              <w:rPr>
                <w:rFonts w:eastAsia="TimesNewRomanPS-BoldMT" w:cs="Arial"/>
                <w:bCs/>
              </w:rPr>
              <w:t>EN 61508-</w:t>
            </w:r>
            <w:r>
              <w:rPr>
                <w:rFonts w:eastAsia="TimesNewRomanPS-BoldMT" w:cs="Arial"/>
                <w:bCs/>
              </w:rPr>
              <w:t>6</w:t>
            </w:r>
            <w:r w:rsidRPr="00574792">
              <w:rPr>
                <w:rFonts w:eastAsia="TimesNewRomanPS-BoldMT" w:cs="Arial"/>
                <w:bCs/>
              </w:rPr>
              <w:t xml:space="preserve"> ed. 2</w:t>
            </w:r>
            <w:r>
              <w:rPr>
                <w:rFonts w:eastAsia="TimesNewRomanPS-BoldMT" w:cs="Arial"/>
                <w:bCs/>
              </w:rPr>
              <w:t>:</w:t>
            </w:r>
            <w:r w:rsidRPr="00574792">
              <w:rPr>
                <w:rFonts w:eastAsia="TimesNewRomanPSMT" w:cs="Arial"/>
              </w:rPr>
              <w:t>2011</w:t>
            </w:r>
            <w:r w:rsidRPr="00574792">
              <w:rPr>
                <w:rFonts w:eastAsia="TimesNewRomanPS-BoldMT" w:cs="Arial"/>
                <w:bCs/>
              </w:rPr>
              <w:t xml:space="preserve"> </w:t>
            </w:r>
            <w:r>
              <w:rPr>
                <w:rFonts w:eastAsia="TimesNewRomanPS-BoldMT" w:cs="Arial"/>
                <w:bCs/>
              </w:rPr>
              <w:t>zavedena v</w:t>
            </w:r>
            <w:r w:rsidRPr="00574792">
              <w:rPr>
                <w:rFonts w:eastAsia="TimesNewRomanPS-BoldMT" w:cs="Arial"/>
                <w:bCs/>
              </w:rPr>
              <w:t xml:space="preserve"> </w:t>
            </w:r>
            <w:r w:rsidR="00491044" w:rsidRPr="00574792">
              <w:rPr>
                <w:rFonts w:eastAsia="TimesNewRomanPS-BoldMT" w:cs="Arial"/>
                <w:bCs/>
              </w:rPr>
              <w:t>ČSN EN 61508-6 ed. 2</w:t>
            </w:r>
            <w:r w:rsidR="00491044">
              <w:rPr>
                <w:rFonts w:eastAsia="TimesNewRomanPS-BoldMT" w:cs="Arial"/>
                <w:bCs/>
              </w:rPr>
              <w:t>:</w:t>
            </w:r>
            <w:r w:rsidR="00491044" w:rsidRPr="00574792">
              <w:rPr>
                <w:rFonts w:eastAsia="TimesNewRomanPSMT" w:cs="Arial"/>
              </w:rPr>
              <w:t>2011</w:t>
            </w:r>
            <w:r w:rsidR="00491044" w:rsidRPr="00574792">
              <w:rPr>
                <w:rFonts w:eastAsia="TimesNewRomanPS-BoldMT" w:cs="Arial"/>
                <w:bCs/>
              </w:rPr>
              <w:t xml:space="preserve"> </w:t>
            </w:r>
            <w:r w:rsidR="00491044" w:rsidRPr="00574792">
              <w:rPr>
                <w:rFonts w:eastAsia="TimesNewRomanPSMT" w:cs="Arial"/>
              </w:rPr>
              <w:t>(18 0301)</w:t>
            </w:r>
            <w:r w:rsidR="00491044">
              <w:rPr>
                <w:rFonts w:eastAsia="TimesNewRomanPSMT" w:cs="Arial"/>
              </w:rPr>
              <w:t xml:space="preserve"> </w:t>
            </w:r>
            <w:r w:rsidR="00491044" w:rsidRPr="00574792">
              <w:rPr>
                <w:rFonts w:eastAsia="TimesNewRomanPS-BoldMT" w:cs="Arial"/>
                <w:bCs/>
              </w:rPr>
              <w:t>Funkční bezpečnost elektrických/elektronických/</w:t>
            </w:r>
            <w:r w:rsidR="00491044">
              <w:rPr>
                <w:rFonts w:eastAsia="TimesNewRomanPS-BoldMT" w:cs="Arial"/>
                <w:bCs/>
              </w:rPr>
              <w:t xml:space="preserve"> </w:t>
            </w:r>
            <w:r w:rsidR="00491044" w:rsidRPr="00574792">
              <w:rPr>
                <w:rFonts w:eastAsia="TimesNewRomanPS-BoldMT" w:cs="Arial"/>
                <w:bCs/>
              </w:rPr>
              <w:t>programovatelných</w:t>
            </w:r>
            <w:r w:rsidR="00491044">
              <w:rPr>
                <w:rFonts w:eastAsia="TimesNewRomanPS-BoldMT" w:cs="Arial"/>
                <w:bCs/>
              </w:rPr>
              <w:t xml:space="preserve"> </w:t>
            </w:r>
            <w:r w:rsidR="00491044" w:rsidRPr="00574792">
              <w:rPr>
                <w:rFonts w:eastAsia="TimesNewRomanPS-BoldMT" w:cs="Arial"/>
                <w:bCs/>
              </w:rPr>
              <w:t>elektronických systémů souvisejících s bezpečností - Část 6: Metodické pokyny</w:t>
            </w:r>
            <w:r w:rsidR="00491044">
              <w:rPr>
                <w:rFonts w:eastAsia="TimesNewRomanPS-BoldMT" w:cs="Arial"/>
                <w:bCs/>
              </w:rPr>
              <w:t xml:space="preserve"> </w:t>
            </w:r>
            <w:r w:rsidR="00491044" w:rsidRPr="00574792">
              <w:rPr>
                <w:rFonts w:eastAsia="TimesNewRomanPS-BoldMT" w:cs="Arial"/>
                <w:bCs/>
              </w:rPr>
              <w:t>pro použití IEC 61508-2 a IEC 61508-3</w:t>
            </w:r>
            <w:r w:rsidR="00491044">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491044" w:rsidRDefault="00491044" w:rsidP="00BB4309">
            <w:pPr>
              <w:pStyle w:val="Tabulka-obsah"/>
            </w:pPr>
          </w:p>
        </w:tc>
      </w:tr>
      <w:tr w:rsidR="00491044">
        <w:trPr>
          <w:jc w:val="center"/>
        </w:trPr>
        <w:tc>
          <w:tcPr>
            <w:tcW w:w="1560" w:type="dxa"/>
            <w:tcBorders>
              <w:top w:val="single" w:sz="4" w:space="0" w:color="auto"/>
              <w:bottom w:val="single" w:sz="4" w:space="0" w:color="auto"/>
            </w:tcBorders>
            <w:shd w:val="clear" w:color="auto" w:fill="FFFFFF"/>
          </w:tcPr>
          <w:p w:rsidR="00491044" w:rsidRDefault="00051183" w:rsidP="00BB4309">
            <w:pPr>
              <w:pStyle w:val="Tabulka-archiv"/>
              <w:rPr>
                <w:color w:val="0000FF"/>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491044" w:rsidRDefault="006B7C99" w:rsidP="006B7C99">
            <w:pPr>
              <w:pStyle w:val="Tabulka-pedpisy"/>
              <w:tabs>
                <w:tab w:val="clear" w:pos="360"/>
              </w:tabs>
              <w:ind w:left="363" w:hanging="363"/>
            </w:pPr>
            <w:r w:rsidRPr="00574792">
              <w:rPr>
                <w:rFonts w:eastAsia="TimesNewRomanPS-BoldMT" w:cs="Arial"/>
                <w:bCs/>
              </w:rPr>
              <w:t>EN 61508-</w:t>
            </w:r>
            <w:r>
              <w:rPr>
                <w:rFonts w:eastAsia="TimesNewRomanPS-BoldMT" w:cs="Arial"/>
                <w:bCs/>
              </w:rPr>
              <w:t>7</w:t>
            </w:r>
            <w:r w:rsidRPr="00574792">
              <w:rPr>
                <w:rFonts w:eastAsia="TimesNewRomanPS-BoldMT" w:cs="Arial"/>
                <w:bCs/>
              </w:rPr>
              <w:t xml:space="preserve"> ed. 2</w:t>
            </w:r>
            <w:r>
              <w:rPr>
                <w:rFonts w:eastAsia="TimesNewRomanPS-BoldMT" w:cs="Arial"/>
                <w:bCs/>
              </w:rPr>
              <w:t>:</w:t>
            </w:r>
            <w:r w:rsidRPr="00574792">
              <w:rPr>
                <w:rFonts w:eastAsia="TimesNewRomanPSMT" w:cs="Arial"/>
              </w:rPr>
              <w:t>2011</w:t>
            </w:r>
            <w:r w:rsidRPr="00574792">
              <w:rPr>
                <w:rFonts w:eastAsia="TimesNewRomanPS-BoldMT" w:cs="Arial"/>
                <w:bCs/>
              </w:rPr>
              <w:t xml:space="preserve"> </w:t>
            </w:r>
            <w:r>
              <w:rPr>
                <w:rFonts w:eastAsia="TimesNewRomanPS-BoldMT" w:cs="Arial"/>
                <w:bCs/>
              </w:rPr>
              <w:t>zavedena v</w:t>
            </w:r>
            <w:r w:rsidRPr="00574792">
              <w:rPr>
                <w:rFonts w:eastAsia="TimesNewRomanPS-BoldMT" w:cs="Arial"/>
                <w:bCs/>
              </w:rPr>
              <w:t xml:space="preserve"> </w:t>
            </w:r>
            <w:r w:rsidR="00491044" w:rsidRPr="00574792">
              <w:rPr>
                <w:rFonts w:eastAsia="TimesNewRomanPS-BoldMT" w:cs="Arial"/>
                <w:bCs/>
              </w:rPr>
              <w:t>ČSN EN 61508-7 ed. 2</w:t>
            </w:r>
            <w:r w:rsidR="00491044">
              <w:rPr>
                <w:rFonts w:eastAsia="TimesNewRomanPS-BoldMT" w:cs="Arial"/>
                <w:bCs/>
              </w:rPr>
              <w:t>:</w:t>
            </w:r>
            <w:r w:rsidR="00491044" w:rsidRPr="00574792">
              <w:rPr>
                <w:rFonts w:eastAsia="TimesNewRomanPSMT" w:cs="Arial"/>
              </w:rPr>
              <w:t>2011</w:t>
            </w:r>
            <w:r w:rsidR="00491044" w:rsidRPr="00574792">
              <w:rPr>
                <w:rFonts w:eastAsia="TimesNewRomanPS-BoldMT" w:cs="Arial"/>
                <w:bCs/>
              </w:rPr>
              <w:t xml:space="preserve"> </w:t>
            </w:r>
            <w:r w:rsidR="00491044" w:rsidRPr="00574792">
              <w:rPr>
                <w:rFonts w:eastAsia="TimesNewRomanPSMT" w:cs="Arial"/>
              </w:rPr>
              <w:t>(18 0301)</w:t>
            </w:r>
            <w:r w:rsidR="00491044">
              <w:rPr>
                <w:rFonts w:eastAsia="TimesNewRomanPSMT" w:cs="Arial"/>
              </w:rPr>
              <w:t xml:space="preserve"> </w:t>
            </w:r>
            <w:r w:rsidR="00491044" w:rsidRPr="00574792">
              <w:rPr>
                <w:rFonts w:eastAsia="TimesNewRomanPS-BoldMT" w:cs="Arial"/>
                <w:bCs/>
              </w:rPr>
              <w:t>Funkční bezpečnost elektrických/elektronických/</w:t>
            </w:r>
            <w:r w:rsidR="00491044">
              <w:rPr>
                <w:rFonts w:eastAsia="TimesNewRomanPS-BoldMT" w:cs="Arial"/>
                <w:bCs/>
              </w:rPr>
              <w:t xml:space="preserve"> </w:t>
            </w:r>
            <w:r w:rsidR="00491044" w:rsidRPr="00574792">
              <w:rPr>
                <w:rFonts w:eastAsia="TimesNewRomanPS-BoldMT" w:cs="Arial"/>
                <w:bCs/>
              </w:rPr>
              <w:t>programovatelných</w:t>
            </w:r>
            <w:r w:rsidR="00491044">
              <w:rPr>
                <w:rFonts w:eastAsia="TimesNewRomanPS-BoldMT" w:cs="Arial"/>
                <w:bCs/>
              </w:rPr>
              <w:t xml:space="preserve"> </w:t>
            </w:r>
            <w:r w:rsidR="00491044" w:rsidRPr="00574792">
              <w:rPr>
                <w:rFonts w:eastAsia="TimesNewRomanPS-BoldMT" w:cs="Arial"/>
                <w:bCs/>
              </w:rPr>
              <w:t>elektronických systémů souvisejících s bezpečností - Část 7: Přehled technik</w:t>
            </w:r>
            <w:r w:rsidR="00491044">
              <w:rPr>
                <w:rFonts w:eastAsia="TimesNewRomanPS-BoldMT" w:cs="Arial"/>
                <w:bCs/>
              </w:rPr>
              <w:t xml:space="preserve"> </w:t>
            </w:r>
            <w:r w:rsidR="00491044" w:rsidRPr="00574792">
              <w:rPr>
                <w:rFonts w:eastAsia="TimesNewRomanPS-BoldMT" w:cs="Arial"/>
                <w:bCs/>
              </w:rPr>
              <w:t>a opatření</w:t>
            </w:r>
            <w:r w:rsidR="00491044">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491044" w:rsidRDefault="00491044" w:rsidP="00BB4309">
            <w:pPr>
              <w:pStyle w:val="Tabulka-obsah"/>
            </w:pPr>
          </w:p>
        </w:tc>
      </w:tr>
      <w:tr w:rsidR="00491044">
        <w:trPr>
          <w:jc w:val="center"/>
        </w:trPr>
        <w:tc>
          <w:tcPr>
            <w:tcW w:w="1560" w:type="dxa"/>
            <w:tcBorders>
              <w:top w:val="single" w:sz="4" w:space="0" w:color="auto"/>
              <w:bottom w:val="single" w:sz="4" w:space="0" w:color="auto"/>
            </w:tcBorders>
            <w:shd w:val="clear" w:color="auto" w:fill="FFFFFF"/>
          </w:tcPr>
          <w:p w:rsidR="00491044" w:rsidRDefault="00051183" w:rsidP="00BB4309">
            <w:pPr>
              <w:pStyle w:val="Tabulka-archiv"/>
              <w:rPr>
                <w:color w:val="0000FF"/>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491044" w:rsidRDefault="00491044" w:rsidP="00BB4309">
            <w:pPr>
              <w:pStyle w:val="Tabulka-pedpisy"/>
              <w:tabs>
                <w:tab w:val="clear" w:pos="360"/>
              </w:tabs>
              <w:ind w:left="363" w:hanging="363"/>
            </w:pPr>
            <w:r>
              <w:t>EN 61511-1:2004 zavedena v ČSN EN 61511-</w:t>
            </w:r>
            <w:r>
              <w:lastRenderedPageBreak/>
              <w:t>1:2005 (18 0303) Funkční bezpečnost - Bezpečnostní přístrojové systémy pro sektor průmyslových procesů - Část 1: Požadavky na systémy hardwaru a softwaru, struktura, definice.</w:t>
            </w:r>
          </w:p>
        </w:tc>
        <w:tc>
          <w:tcPr>
            <w:tcW w:w="3387" w:type="dxa"/>
            <w:tcBorders>
              <w:top w:val="single" w:sz="4" w:space="0" w:color="auto"/>
              <w:bottom w:val="single" w:sz="4" w:space="0" w:color="auto"/>
              <w:right w:val="single" w:sz="4" w:space="0" w:color="auto"/>
            </w:tcBorders>
            <w:shd w:val="clear" w:color="auto" w:fill="FFFFFF"/>
          </w:tcPr>
          <w:p w:rsidR="00491044" w:rsidRDefault="00491044" w:rsidP="00BB4309">
            <w:pPr>
              <w:pStyle w:val="Tabulka-obsah"/>
            </w:pPr>
            <w:r>
              <w:lastRenderedPageBreak/>
              <w:t xml:space="preserve">Functional safety - Safety instrumented </w:t>
            </w:r>
            <w:r>
              <w:lastRenderedPageBreak/>
              <w:t>systems for the process industry sector - Part 1: Framework, definitions, system, hardware and software requirements.</w:t>
            </w: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rsidP="00BB4309">
            <w:pPr>
              <w:pStyle w:val="Tabulka-archiv"/>
            </w:pPr>
            <w:r>
              <w:rPr>
                <w:caps w:val="0"/>
              </w:rPr>
              <w:lastRenderedPageBreak/>
              <w:t>N</w:t>
            </w:r>
          </w:p>
        </w:tc>
        <w:tc>
          <w:tcPr>
            <w:tcW w:w="4961" w:type="dxa"/>
            <w:tcBorders>
              <w:top w:val="single" w:sz="4" w:space="0" w:color="auto"/>
              <w:bottom w:val="single" w:sz="4" w:space="0" w:color="auto"/>
            </w:tcBorders>
            <w:shd w:val="clear" w:color="auto" w:fill="FFFFFF"/>
          </w:tcPr>
          <w:p w:rsidR="00491044" w:rsidRDefault="00491044" w:rsidP="00BB4309">
            <w:pPr>
              <w:pStyle w:val="Tabulka-pedpisy"/>
              <w:tabs>
                <w:tab w:val="clear" w:pos="360"/>
              </w:tabs>
              <w:ind w:left="363" w:hanging="363"/>
            </w:pPr>
            <w:r>
              <w:t>EN 61511-2:2004 zavedena v ČSN EN 61511-2:2005 (18 0303) Funkční bezpečnost - Bezpečnostní přístrojové systémy pro sektor průmyslových procesů - Část 2: Metodický pokyn pro používání IEC 61511-1.</w:t>
            </w:r>
          </w:p>
        </w:tc>
        <w:tc>
          <w:tcPr>
            <w:tcW w:w="3387" w:type="dxa"/>
            <w:tcBorders>
              <w:top w:val="single" w:sz="4" w:space="0" w:color="auto"/>
              <w:bottom w:val="single" w:sz="4" w:space="0" w:color="auto"/>
              <w:right w:val="single" w:sz="4" w:space="0" w:color="auto"/>
            </w:tcBorders>
            <w:shd w:val="clear" w:color="auto" w:fill="FFFFFF"/>
          </w:tcPr>
          <w:p w:rsidR="00491044" w:rsidRDefault="00491044" w:rsidP="00BB4309">
            <w:pPr>
              <w:pStyle w:val="Tabulka-obsah"/>
            </w:pPr>
            <w:r>
              <w:t>Functional safety - Safety instrumented systems for the process industry sector - Part 2: Guidelines for the application of IEC 61511-1.</w:t>
            </w: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rsidP="00BB4309">
            <w:pPr>
              <w:pStyle w:val="Tabulka-archiv"/>
            </w:pPr>
            <w:r>
              <w:rPr>
                <w:caps w:val="0"/>
              </w:rPr>
              <w:t>N</w:t>
            </w:r>
          </w:p>
        </w:tc>
        <w:tc>
          <w:tcPr>
            <w:tcW w:w="4961" w:type="dxa"/>
            <w:tcBorders>
              <w:top w:val="single" w:sz="4" w:space="0" w:color="auto"/>
              <w:bottom w:val="single" w:sz="4" w:space="0" w:color="auto"/>
            </w:tcBorders>
            <w:shd w:val="clear" w:color="auto" w:fill="FFFFFF"/>
          </w:tcPr>
          <w:p w:rsidR="00491044" w:rsidRDefault="00491044" w:rsidP="002C3FE8">
            <w:pPr>
              <w:pStyle w:val="Tabulka-pedpisy"/>
              <w:tabs>
                <w:tab w:val="clear" w:pos="360"/>
              </w:tabs>
              <w:ind w:left="363" w:hanging="363"/>
            </w:pPr>
            <w:r>
              <w:t>EN 61511-3:2004 zavedena v ČSN EN 61511-</w:t>
            </w:r>
            <w:r w:rsidR="002C3FE8">
              <w:t>3</w:t>
            </w:r>
            <w:r>
              <w:t>:2005 (18 0303) Funkční bezpečnost - Bezpečnostní přístrojové systémy pro sektor průmyslových procesů - Část 3: Pokyn pro stanovení požadované úrovně integrity bezpečnosti.</w:t>
            </w:r>
          </w:p>
        </w:tc>
        <w:tc>
          <w:tcPr>
            <w:tcW w:w="3387" w:type="dxa"/>
            <w:tcBorders>
              <w:top w:val="single" w:sz="4" w:space="0" w:color="auto"/>
              <w:bottom w:val="single" w:sz="4" w:space="0" w:color="auto"/>
              <w:right w:val="single" w:sz="4" w:space="0" w:color="auto"/>
            </w:tcBorders>
            <w:shd w:val="clear" w:color="auto" w:fill="FFFFFF"/>
          </w:tcPr>
          <w:p w:rsidR="00491044" w:rsidRDefault="00491044" w:rsidP="00BB4309">
            <w:pPr>
              <w:pStyle w:val="Tabulka-obsah"/>
            </w:pPr>
            <w:r>
              <w:t>Functional safety - Safety instrumented systems for the process industry sector - Part 3: Guidance for the determination of the required safety integrity levels.</w:t>
            </w:r>
          </w:p>
        </w:tc>
      </w:tr>
      <w:tr w:rsidR="00A359E6">
        <w:trPr>
          <w:jc w:val="center"/>
        </w:trPr>
        <w:tc>
          <w:tcPr>
            <w:tcW w:w="1560" w:type="dxa"/>
            <w:tcBorders>
              <w:top w:val="single" w:sz="4" w:space="0" w:color="auto"/>
              <w:bottom w:val="single" w:sz="4" w:space="0" w:color="auto"/>
            </w:tcBorders>
            <w:shd w:val="clear" w:color="auto" w:fill="FFFFFF"/>
          </w:tcPr>
          <w:p w:rsidR="00A359E6" w:rsidRDefault="00A359E6">
            <w:pPr>
              <w:pStyle w:val="Tabulka-archiv"/>
              <w:rPr>
                <w:caps w:val="0"/>
              </w:rPr>
            </w:pPr>
            <w:r>
              <w:rPr>
                <w:caps w:val="0"/>
              </w:rPr>
              <w:t>N</w:t>
            </w:r>
          </w:p>
        </w:tc>
        <w:tc>
          <w:tcPr>
            <w:tcW w:w="4961" w:type="dxa"/>
            <w:tcBorders>
              <w:top w:val="single" w:sz="4" w:space="0" w:color="auto"/>
              <w:bottom w:val="single" w:sz="4" w:space="0" w:color="auto"/>
            </w:tcBorders>
            <w:shd w:val="clear" w:color="auto" w:fill="FFFFFF"/>
          </w:tcPr>
          <w:p w:rsidR="00A359E6" w:rsidRPr="00A359E6" w:rsidRDefault="00A359E6" w:rsidP="00A359E6">
            <w:pPr>
              <w:pStyle w:val="Tabulka-pedpisy"/>
              <w:tabs>
                <w:tab w:val="clear" w:pos="360"/>
              </w:tabs>
              <w:ind w:left="363" w:hanging="363"/>
              <w:rPr>
                <w:rFonts w:cs="Arial"/>
                <w:color w:val="auto"/>
              </w:rPr>
            </w:pPr>
            <w:r w:rsidRPr="00A359E6">
              <w:rPr>
                <w:rFonts w:cs="Arial"/>
                <w:color w:val="auto"/>
              </w:rPr>
              <w:t>EN 61069-1:1993 zavedena v ČSN EN 61069-1:1995 (18 0451) Měření a řízení průmyslových procesů. Hodnocení vlastností systémy pro odhad systému. Část 1: Všeobecné úvahy a metodologie.</w:t>
            </w:r>
          </w:p>
        </w:tc>
        <w:tc>
          <w:tcPr>
            <w:tcW w:w="3387" w:type="dxa"/>
            <w:tcBorders>
              <w:top w:val="single" w:sz="4" w:space="0" w:color="auto"/>
              <w:bottom w:val="single" w:sz="4" w:space="0" w:color="auto"/>
              <w:right w:val="single" w:sz="4" w:space="0" w:color="auto"/>
            </w:tcBorders>
            <w:shd w:val="clear" w:color="auto" w:fill="FFFFFF"/>
          </w:tcPr>
          <w:p w:rsidR="00A359E6" w:rsidRDefault="00A359E6">
            <w:pPr>
              <w:pStyle w:val="Tabulka-obsah"/>
            </w:pPr>
          </w:p>
        </w:tc>
      </w:tr>
      <w:tr w:rsidR="00A359E6">
        <w:trPr>
          <w:jc w:val="center"/>
        </w:trPr>
        <w:tc>
          <w:tcPr>
            <w:tcW w:w="1560" w:type="dxa"/>
            <w:tcBorders>
              <w:top w:val="single" w:sz="4" w:space="0" w:color="auto"/>
              <w:bottom w:val="single" w:sz="4" w:space="0" w:color="auto"/>
            </w:tcBorders>
            <w:shd w:val="clear" w:color="auto" w:fill="FFFFFF"/>
          </w:tcPr>
          <w:p w:rsidR="00A359E6" w:rsidRDefault="00A359E6">
            <w:pPr>
              <w:pStyle w:val="Tabulka-archiv"/>
              <w:rPr>
                <w:caps w:val="0"/>
              </w:rPr>
            </w:pPr>
            <w:r>
              <w:rPr>
                <w:caps w:val="0"/>
              </w:rPr>
              <w:t>N</w:t>
            </w:r>
          </w:p>
        </w:tc>
        <w:tc>
          <w:tcPr>
            <w:tcW w:w="4961" w:type="dxa"/>
            <w:tcBorders>
              <w:top w:val="single" w:sz="4" w:space="0" w:color="auto"/>
              <w:bottom w:val="single" w:sz="4" w:space="0" w:color="auto"/>
            </w:tcBorders>
            <w:shd w:val="clear" w:color="auto" w:fill="FFFFFF"/>
          </w:tcPr>
          <w:p w:rsidR="00A359E6" w:rsidRPr="00A359E6" w:rsidRDefault="00A359E6" w:rsidP="00A359E6">
            <w:pPr>
              <w:pStyle w:val="Tabulka-pedpisy"/>
              <w:tabs>
                <w:tab w:val="clear" w:pos="360"/>
              </w:tabs>
              <w:ind w:left="363" w:hanging="363"/>
              <w:rPr>
                <w:rFonts w:cs="Arial"/>
                <w:color w:val="auto"/>
              </w:rPr>
            </w:pPr>
            <w:r w:rsidRPr="00A359E6">
              <w:rPr>
                <w:rFonts w:cs="Arial"/>
                <w:color w:val="auto"/>
              </w:rPr>
              <w:t>EN 61069-7:1999 zavedena v ČSN EN 61069-7:2000 (18 0451) Měření a řízení průmyslových procesů - Hodnocení vlastností systému pro odhad systému - Část 7: Odhad bezpečnosti systému.</w:t>
            </w:r>
          </w:p>
        </w:tc>
        <w:tc>
          <w:tcPr>
            <w:tcW w:w="3387" w:type="dxa"/>
            <w:tcBorders>
              <w:top w:val="single" w:sz="4" w:space="0" w:color="auto"/>
              <w:bottom w:val="single" w:sz="4" w:space="0" w:color="auto"/>
              <w:right w:val="single" w:sz="4" w:space="0" w:color="auto"/>
            </w:tcBorders>
            <w:shd w:val="clear" w:color="auto" w:fill="FFFFFF"/>
          </w:tcPr>
          <w:p w:rsidR="00A359E6" w:rsidRDefault="00A359E6">
            <w:pPr>
              <w:pStyle w:val="Tabulka-obsah"/>
            </w:pP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pPr>
            <w:r>
              <w:rPr>
                <w:caps w:val="0"/>
              </w:rPr>
              <w:t>J</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t>CR 954-100:1999 zavedena v ČSN CR 954-100:2000 (83 3205) Bezpečnost strojních zařízení - Bezpečnostní části řídicích systémů - Část 100: Návod pro používání a aplikaci EN 954-1:1996.</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pPr>
            <w:r>
              <w:rPr>
                <w:caps w:val="0"/>
              </w:rPr>
              <w:t>J</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t>ISO 3795:1989 zavedena v ČSN ISO 3795:1994 (30 0577) Silniční vozidla, traktory, zemědělské a lesnické stroje. Stanovení hořlavosti materiálů použitých v interiéru vozidla.</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r>
              <w:t>ISO 3795:1989 Road vehicles and tractors and machinery for agriculture and foresty. Determination of burning behaviour of interior materials.</w:t>
            </w: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rPr>
                <w:caps w:val="0"/>
              </w:rPr>
            </w:pPr>
            <w:r>
              <w:rPr>
                <w:caps w:val="0"/>
              </w:rPr>
              <w:t>N</w:t>
            </w:r>
          </w:p>
        </w:tc>
        <w:tc>
          <w:tcPr>
            <w:tcW w:w="4961" w:type="dxa"/>
            <w:tcBorders>
              <w:top w:val="single" w:sz="4" w:space="0" w:color="auto"/>
              <w:bottom w:val="single" w:sz="4" w:space="0" w:color="auto"/>
            </w:tcBorders>
            <w:shd w:val="clear" w:color="auto" w:fill="FFFFFF"/>
          </w:tcPr>
          <w:p w:rsidR="00491044" w:rsidRDefault="00491044" w:rsidP="009D4D0B">
            <w:pPr>
              <w:pStyle w:val="Tabulka-pedpisy"/>
              <w:tabs>
                <w:tab w:val="clear" w:pos="360"/>
              </w:tabs>
              <w:ind w:left="363" w:hanging="363"/>
              <w:rPr>
                <w:rStyle w:val="Siln"/>
                <w:rFonts w:eastAsia="TimesNewRomanPSMT"/>
                <w:b w:val="0"/>
                <w:bCs w:val="0"/>
              </w:rPr>
            </w:pPr>
            <w:r w:rsidRPr="008E7311">
              <w:rPr>
                <w:rFonts w:eastAsia="TimesNewRomanPS-BoldMT" w:cs="Arial"/>
                <w:bCs/>
              </w:rPr>
              <w:t>EN 13445-1</w:t>
            </w:r>
            <w:r>
              <w:rPr>
                <w:rFonts w:eastAsia="TimesNewRomanPS-BoldMT" w:cs="Arial"/>
                <w:bCs/>
              </w:rPr>
              <w:t xml:space="preserve">:2009 zavedena v </w:t>
            </w:r>
            <w:r w:rsidRPr="008E7311">
              <w:rPr>
                <w:rFonts w:eastAsia="TimesNewRomanPS-BoldMT" w:cs="Arial"/>
                <w:bCs/>
              </w:rPr>
              <w:t>ČSN EN 13445-1</w:t>
            </w:r>
            <w:r>
              <w:rPr>
                <w:rFonts w:eastAsia="TimesNewRomanPS-BoldMT" w:cs="Arial"/>
                <w:bCs/>
              </w:rPr>
              <w:t>:2010</w:t>
            </w:r>
            <w:r w:rsidRPr="008E7311">
              <w:rPr>
                <w:rFonts w:eastAsia="TimesNewRomanPS-BoldMT" w:cs="Arial"/>
                <w:bCs/>
              </w:rPr>
              <w:t xml:space="preserve"> </w:t>
            </w:r>
            <w:r w:rsidRPr="008E7311">
              <w:rPr>
                <w:rFonts w:eastAsia="TimesNewRomanPSMT" w:cs="Arial"/>
              </w:rPr>
              <w:t>(69 5245)</w:t>
            </w:r>
            <w:r>
              <w:rPr>
                <w:rFonts w:eastAsia="TimesNewRomanPSMT" w:cs="Arial"/>
              </w:rPr>
              <w:t xml:space="preserve"> </w:t>
            </w:r>
            <w:r w:rsidRPr="008E7311">
              <w:rPr>
                <w:rFonts w:eastAsia="TimesNewRomanPS-BoldMT" w:cs="Arial"/>
                <w:bCs/>
              </w:rPr>
              <w:t>Netopené tlakové nádoby - Část 1: Všeobecně</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pPr>
            <w:r>
              <w:t>N</w:t>
            </w:r>
          </w:p>
        </w:tc>
        <w:tc>
          <w:tcPr>
            <w:tcW w:w="4961" w:type="dxa"/>
            <w:tcBorders>
              <w:top w:val="single" w:sz="4" w:space="0" w:color="auto"/>
              <w:bottom w:val="single" w:sz="4" w:space="0" w:color="auto"/>
            </w:tcBorders>
            <w:shd w:val="clear" w:color="auto" w:fill="FFFFFF"/>
          </w:tcPr>
          <w:p w:rsidR="00491044" w:rsidRDefault="00491044" w:rsidP="009D4D0B">
            <w:pPr>
              <w:pStyle w:val="Tabulka-pedpisy"/>
              <w:tabs>
                <w:tab w:val="clear" w:pos="360"/>
              </w:tabs>
              <w:ind w:left="363" w:hanging="363"/>
            </w:pPr>
            <w:r w:rsidRPr="008E7311">
              <w:rPr>
                <w:rFonts w:eastAsia="TimesNewRomanPS-BoldMT" w:cs="Arial"/>
                <w:bCs/>
              </w:rPr>
              <w:t>EN 13445-5</w:t>
            </w:r>
            <w:r>
              <w:rPr>
                <w:rFonts w:eastAsia="TimesNewRomanPS-BoldMT" w:cs="Arial"/>
                <w:bCs/>
              </w:rPr>
              <w:t>:2009</w:t>
            </w:r>
            <w:r w:rsidRPr="008E7311">
              <w:rPr>
                <w:rFonts w:eastAsia="TimesNewRomanPS-BoldMT" w:cs="Arial"/>
                <w:bCs/>
              </w:rPr>
              <w:t xml:space="preserve"> </w:t>
            </w:r>
            <w:r>
              <w:rPr>
                <w:rFonts w:eastAsia="TimesNewRomanPS-BoldMT" w:cs="Arial"/>
                <w:bCs/>
              </w:rPr>
              <w:t xml:space="preserve">zavedena v </w:t>
            </w:r>
            <w:r w:rsidRPr="008E7311">
              <w:rPr>
                <w:rFonts w:eastAsia="TimesNewRomanPS-BoldMT" w:cs="Arial"/>
                <w:bCs/>
              </w:rPr>
              <w:t>ČSN EN 13445-5</w:t>
            </w:r>
            <w:r>
              <w:rPr>
                <w:rFonts w:eastAsia="TimesNewRomanPS-BoldMT" w:cs="Arial"/>
                <w:bCs/>
              </w:rPr>
              <w:t>:2010</w:t>
            </w:r>
            <w:r w:rsidRPr="008E7311">
              <w:rPr>
                <w:rFonts w:eastAsia="TimesNewRomanPS-BoldMT" w:cs="Arial"/>
                <w:bCs/>
              </w:rPr>
              <w:t xml:space="preserve"> </w:t>
            </w:r>
            <w:r w:rsidRPr="008E7311">
              <w:rPr>
                <w:rFonts w:eastAsia="TimesNewRomanPSMT" w:cs="Arial"/>
              </w:rPr>
              <w:t>(69 5245)</w:t>
            </w:r>
            <w:r>
              <w:rPr>
                <w:rFonts w:eastAsia="TimesNewRomanPSMT" w:cs="Arial"/>
              </w:rPr>
              <w:t xml:space="preserve"> </w:t>
            </w:r>
            <w:r w:rsidRPr="008E7311">
              <w:rPr>
                <w:rFonts w:eastAsia="TimesNewRomanPS-BoldMT" w:cs="Arial"/>
                <w:bCs/>
              </w:rPr>
              <w:t>Netopené tlakové nádoby - Část 5: Kontrola a zkoušení</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r>
              <w:t>Unfired pressure vessels - Part 5: Inspection and testing</w:t>
            </w: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pPr>
            <w:r>
              <w:rPr>
                <w:caps w:val="0"/>
              </w:rPr>
              <w:t>NH</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rPr>
                <w:color w:val="auto"/>
              </w:rPr>
            </w:pPr>
            <w:r>
              <w:t>EN 1837+A1:2009 zavedena v </w:t>
            </w:r>
            <w:r>
              <w:rPr>
                <w:rFonts w:eastAsia="TimesNewRomanPS-BoldMT" w:cs="Arial" w:hint="eastAsia"/>
                <w:szCs w:val="18"/>
              </w:rPr>
              <w:t>Č</w:t>
            </w:r>
            <w:r>
              <w:rPr>
                <w:rFonts w:eastAsia="TimesNewRomanPS-BoldMT" w:cs="Arial"/>
                <w:szCs w:val="18"/>
              </w:rPr>
              <w:t>SN EN 1837+A1:</w:t>
            </w:r>
            <w:r>
              <w:rPr>
                <w:rFonts w:eastAsia="TimesNewRomanPSMT" w:cs="Arial" w:hint="eastAsia"/>
                <w:szCs w:val="18"/>
              </w:rPr>
              <w:t>2010</w:t>
            </w:r>
            <w:r>
              <w:rPr>
                <w:rFonts w:eastAsia="TimesNewRomanPS-BoldMT" w:cs="Arial"/>
                <w:szCs w:val="18"/>
              </w:rPr>
              <w:t xml:space="preserve"> </w:t>
            </w:r>
            <w:r>
              <w:rPr>
                <w:rFonts w:eastAsia="TimesNewRomanPSMT" w:cs="Arial" w:hint="eastAsia"/>
                <w:szCs w:val="18"/>
              </w:rPr>
              <w:t>(36</w:t>
            </w:r>
            <w:r>
              <w:rPr>
                <w:rFonts w:eastAsia="TimesNewRomanPSMT" w:cs="Arial"/>
                <w:szCs w:val="18"/>
              </w:rPr>
              <w:t> </w:t>
            </w:r>
            <w:r>
              <w:rPr>
                <w:rFonts w:eastAsia="TimesNewRomanPSMT" w:cs="Arial" w:hint="eastAsia"/>
                <w:szCs w:val="18"/>
              </w:rPr>
              <w:t>0457)</w:t>
            </w:r>
            <w:r>
              <w:rPr>
                <w:rFonts w:eastAsia="TimesNewRomanPSMT" w:cs="Arial"/>
                <w:szCs w:val="18"/>
              </w:rPr>
              <w:t xml:space="preserve"> </w:t>
            </w:r>
            <w:r>
              <w:rPr>
                <w:rFonts w:eastAsia="TimesNewRomanPS-BoldMT" w:cs="Arial"/>
                <w:szCs w:val="18"/>
              </w:rPr>
              <w:t>Bezpe</w:t>
            </w:r>
            <w:r>
              <w:rPr>
                <w:rFonts w:eastAsia="TimesNewRomanPS-BoldMT" w:cs="Arial" w:hint="eastAsia"/>
                <w:szCs w:val="18"/>
              </w:rPr>
              <w:t>č</w:t>
            </w:r>
            <w:r>
              <w:rPr>
                <w:rFonts w:eastAsia="TimesNewRomanPS-BoldMT" w:cs="Arial"/>
                <w:szCs w:val="18"/>
              </w:rPr>
              <w:t>nost strojn</w:t>
            </w:r>
            <w:r>
              <w:rPr>
                <w:rFonts w:eastAsia="TimesNewRomanPS-BoldMT" w:cs="Arial" w:hint="eastAsia"/>
                <w:szCs w:val="18"/>
              </w:rPr>
              <w:t>í</w:t>
            </w:r>
            <w:r>
              <w:rPr>
                <w:rFonts w:eastAsia="TimesNewRomanPS-BoldMT" w:cs="Arial"/>
                <w:szCs w:val="18"/>
              </w:rPr>
              <w:t>ch za</w:t>
            </w:r>
            <w:r>
              <w:rPr>
                <w:rFonts w:eastAsia="TimesNewRomanPS-BoldMT" w:cs="Arial" w:hint="eastAsia"/>
                <w:szCs w:val="18"/>
              </w:rPr>
              <w:t>ří</w:t>
            </w:r>
            <w:r>
              <w:rPr>
                <w:rFonts w:eastAsia="TimesNewRomanPS-BoldMT" w:cs="Arial"/>
                <w:szCs w:val="18"/>
              </w:rPr>
              <w:t>zen</w:t>
            </w:r>
            <w:r>
              <w:rPr>
                <w:rFonts w:eastAsia="TimesNewRomanPS-BoldMT" w:cs="Arial" w:hint="eastAsia"/>
                <w:szCs w:val="18"/>
              </w:rPr>
              <w:t>í</w:t>
            </w:r>
            <w:r>
              <w:rPr>
                <w:rFonts w:eastAsia="TimesNewRomanPS-BoldMT" w:cs="Arial"/>
                <w:szCs w:val="18"/>
              </w:rPr>
              <w:t xml:space="preserve"> - Integrovan</w:t>
            </w:r>
            <w:r>
              <w:rPr>
                <w:rFonts w:eastAsia="TimesNewRomanPS-BoldMT" w:cs="Arial" w:hint="eastAsia"/>
                <w:szCs w:val="18"/>
              </w:rPr>
              <w:t>é</w:t>
            </w:r>
            <w:r>
              <w:rPr>
                <w:rFonts w:eastAsia="TimesNewRomanPS-BoldMT" w:cs="Arial"/>
                <w:szCs w:val="18"/>
              </w:rPr>
              <w:t xml:space="preserve"> osv</w:t>
            </w:r>
            <w:r>
              <w:rPr>
                <w:rFonts w:eastAsia="TimesNewRomanPS-BoldMT" w:cs="Arial" w:hint="eastAsia"/>
                <w:szCs w:val="18"/>
              </w:rPr>
              <w:t>ě</w:t>
            </w:r>
            <w:r>
              <w:rPr>
                <w:rFonts w:eastAsia="TimesNewRomanPS-BoldMT" w:cs="Arial"/>
                <w:szCs w:val="18"/>
              </w:rPr>
              <w:t>tlen</w:t>
            </w:r>
            <w:r>
              <w:rPr>
                <w:rFonts w:eastAsia="TimesNewRomanPS-BoldMT" w:cs="Arial" w:hint="eastAsia"/>
                <w:szCs w:val="18"/>
              </w:rPr>
              <w:t>í</w:t>
            </w:r>
            <w:r>
              <w:rPr>
                <w:rFonts w:eastAsia="TimesNewRomanPS-BoldMT" w:cs="Arial"/>
                <w:szCs w:val="18"/>
              </w:rPr>
              <w:t xml:space="preserve"> stroj</w:t>
            </w:r>
            <w:r>
              <w:rPr>
                <w:rFonts w:eastAsia="TimesNewRomanPS-BoldMT" w:cs="Arial" w:hint="eastAsia"/>
                <w:szCs w:val="18"/>
              </w:rPr>
              <w:t>ů</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rPr>
                <w:color w:val="auto"/>
              </w:rPr>
            </w:pPr>
            <w:r>
              <w:t>Safety of machinery - Integral lighting of machines</w:t>
            </w: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pPr>
            <w:r>
              <w:rPr>
                <w:caps w:val="0"/>
              </w:rPr>
              <w:t>N</w:t>
            </w:r>
          </w:p>
        </w:tc>
        <w:tc>
          <w:tcPr>
            <w:tcW w:w="4961" w:type="dxa"/>
            <w:tcBorders>
              <w:top w:val="single" w:sz="4" w:space="0" w:color="auto"/>
              <w:bottom w:val="single" w:sz="4" w:space="0" w:color="auto"/>
            </w:tcBorders>
            <w:shd w:val="clear" w:color="auto" w:fill="FFFFFF"/>
          </w:tcPr>
          <w:p w:rsidR="00491044" w:rsidRDefault="00491044" w:rsidP="00AC2832">
            <w:pPr>
              <w:pStyle w:val="Tabulka-pedpisy"/>
              <w:tabs>
                <w:tab w:val="clear" w:pos="360"/>
              </w:tabs>
              <w:ind w:left="363" w:hanging="363"/>
            </w:pPr>
            <w:r w:rsidRPr="00BB2AD5">
              <w:rPr>
                <w:rFonts w:eastAsia="TimesNewRomanPS-BoldMT" w:cs="Arial"/>
                <w:bCs/>
              </w:rPr>
              <w:t>EN 12665</w:t>
            </w:r>
            <w:r>
              <w:rPr>
                <w:rFonts w:eastAsia="TimesNewRomanPS-BoldMT" w:cs="Arial"/>
                <w:bCs/>
              </w:rPr>
              <w:t xml:space="preserve">:2011 zavedena v </w:t>
            </w:r>
            <w:r w:rsidRPr="00BB2AD5">
              <w:rPr>
                <w:rFonts w:eastAsia="TimesNewRomanPS-BoldMT" w:cs="Arial"/>
                <w:bCs/>
              </w:rPr>
              <w:t>ČSN EN 12665</w:t>
            </w:r>
            <w:r>
              <w:rPr>
                <w:rFonts w:eastAsia="TimesNewRomanPS-BoldMT" w:cs="Arial"/>
                <w:bCs/>
              </w:rPr>
              <w:t>:2012</w:t>
            </w:r>
            <w:r w:rsidRPr="00BB2AD5">
              <w:rPr>
                <w:rFonts w:eastAsia="TimesNewRomanPS-BoldMT" w:cs="Arial"/>
                <w:bCs/>
              </w:rPr>
              <w:t xml:space="preserve"> </w:t>
            </w:r>
            <w:r w:rsidRPr="00BB2AD5">
              <w:rPr>
                <w:rFonts w:eastAsia="TimesNewRomanPSMT" w:cs="Arial"/>
              </w:rPr>
              <w:t>(36 0001)</w:t>
            </w:r>
            <w:r>
              <w:rPr>
                <w:rFonts w:eastAsia="TimesNewRomanPSMT" w:cs="Arial"/>
              </w:rPr>
              <w:t xml:space="preserve"> </w:t>
            </w:r>
            <w:r w:rsidRPr="00BB2AD5">
              <w:rPr>
                <w:rFonts w:eastAsia="TimesNewRomanPS-BoldMT" w:cs="Arial"/>
                <w:bCs/>
              </w:rPr>
              <w:t>Světlo a osvětlení - Základní termíny a kritéria pro stanovení požadavků na</w:t>
            </w:r>
            <w:r>
              <w:rPr>
                <w:rFonts w:eastAsia="TimesNewRomanPS-BoldMT" w:cs="Arial"/>
                <w:bCs/>
              </w:rPr>
              <w:t xml:space="preserve"> </w:t>
            </w:r>
            <w:r w:rsidRPr="00BB2AD5">
              <w:rPr>
                <w:rFonts w:eastAsia="TimesNewRomanPS-BoldMT" w:cs="Arial"/>
                <w:bCs/>
              </w:rPr>
              <w:t>osvětlení</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r>
              <w:rPr>
                <w:color w:val="auto"/>
              </w:rPr>
              <w:t>EN 12665:</w:t>
            </w:r>
            <w:r>
              <w:t>2002 Light and lighting - Basic terms and criteria for specifying lighting requirements.</w:t>
            </w: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pPr>
            <w:r>
              <w:rPr>
                <w:caps w:val="0"/>
              </w:rPr>
              <w:t>N</w:t>
            </w:r>
          </w:p>
        </w:tc>
        <w:tc>
          <w:tcPr>
            <w:tcW w:w="4961" w:type="dxa"/>
            <w:tcBorders>
              <w:top w:val="single" w:sz="4" w:space="0" w:color="auto"/>
              <w:bottom w:val="single" w:sz="4" w:space="0" w:color="auto"/>
            </w:tcBorders>
            <w:shd w:val="clear" w:color="auto" w:fill="FFFFFF"/>
          </w:tcPr>
          <w:p w:rsidR="00491044" w:rsidRDefault="00491044" w:rsidP="0036149E">
            <w:pPr>
              <w:pStyle w:val="Tabulka-pedpisy"/>
              <w:tabs>
                <w:tab w:val="clear" w:pos="360"/>
              </w:tabs>
              <w:ind w:left="363" w:hanging="363"/>
            </w:pPr>
            <w:r w:rsidRPr="00BB2AD5">
              <w:rPr>
                <w:rFonts w:eastAsia="TimesNewRomanPS-BoldMT" w:cs="Arial"/>
                <w:bCs/>
              </w:rPr>
              <w:t>EN 12464-1</w:t>
            </w:r>
            <w:r>
              <w:rPr>
                <w:rFonts w:eastAsia="TimesNewRomanPS-BoldMT" w:cs="Arial"/>
                <w:bCs/>
              </w:rPr>
              <w:t>:2011</w:t>
            </w:r>
            <w:r w:rsidRPr="00BB2AD5">
              <w:rPr>
                <w:rFonts w:eastAsia="TimesNewRomanPS-BoldMT" w:cs="Arial"/>
                <w:bCs/>
              </w:rPr>
              <w:t xml:space="preserve"> </w:t>
            </w:r>
            <w:r>
              <w:rPr>
                <w:rFonts w:eastAsia="TimesNewRomanPS-BoldMT" w:cs="Arial"/>
                <w:bCs/>
              </w:rPr>
              <w:t xml:space="preserve">zavedena v </w:t>
            </w:r>
            <w:r w:rsidRPr="00BB2AD5">
              <w:rPr>
                <w:rFonts w:eastAsia="TimesNewRomanPS-BoldMT" w:cs="Arial"/>
                <w:bCs/>
              </w:rPr>
              <w:t>ČSN EN 12464-1</w:t>
            </w:r>
            <w:r>
              <w:rPr>
                <w:rFonts w:eastAsia="TimesNewRomanPS-BoldMT" w:cs="Arial"/>
                <w:bCs/>
              </w:rPr>
              <w:t>:2012</w:t>
            </w:r>
            <w:r w:rsidRPr="00BB2AD5">
              <w:rPr>
                <w:rFonts w:eastAsia="TimesNewRomanPS-BoldMT" w:cs="Arial"/>
                <w:bCs/>
              </w:rPr>
              <w:t xml:space="preserve"> </w:t>
            </w:r>
            <w:r w:rsidRPr="00BB2AD5">
              <w:rPr>
                <w:rFonts w:eastAsia="TimesNewRomanPSMT" w:cs="Arial"/>
              </w:rPr>
              <w:t>(36 0450)</w:t>
            </w:r>
            <w:r>
              <w:rPr>
                <w:rFonts w:eastAsia="TimesNewRomanPSMT" w:cs="Arial"/>
              </w:rPr>
              <w:t xml:space="preserve"> </w:t>
            </w:r>
            <w:r w:rsidRPr="00BB2AD5">
              <w:rPr>
                <w:rFonts w:eastAsia="TimesNewRomanPS-BoldMT" w:cs="Arial"/>
                <w:bCs/>
              </w:rPr>
              <w:t>Světlo a osvětlení - Osvětlení pracovních prostorů - Část 1: Vnitřní pracovní</w:t>
            </w:r>
            <w:r>
              <w:rPr>
                <w:rFonts w:eastAsia="TimesNewRomanPS-BoldMT" w:cs="Arial"/>
                <w:bCs/>
              </w:rPr>
              <w:t xml:space="preserve"> </w:t>
            </w:r>
            <w:r w:rsidRPr="00BB2AD5">
              <w:rPr>
                <w:rFonts w:eastAsia="TimesNewRomanPS-BoldMT" w:cs="Arial"/>
                <w:bCs/>
              </w:rPr>
              <w:t>prostory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rPr>
                <w:color w:val="auto"/>
              </w:rPr>
            </w:pPr>
            <w:r>
              <w:rPr>
                <w:color w:val="auto"/>
              </w:rPr>
              <w:t>Zrušeny: ČSN 36 0008, ČSN 36 0088, ČSN 36 0450, ČSN EN 12464-1:2003 a ČSN 36 0451.</w:t>
            </w: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pPr>
            <w:r>
              <w:rPr>
                <w:caps w:val="0"/>
              </w:rPr>
              <w:t>N</w:t>
            </w:r>
          </w:p>
        </w:tc>
        <w:tc>
          <w:tcPr>
            <w:tcW w:w="4961" w:type="dxa"/>
            <w:tcBorders>
              <w:top w:val="single" w:sz="4" w:space="0" w:color="auto"/>
              <w:bottom w:val="single" w:sz="4" w:space="0" w:color="auto"/>
            </w:tcBorders>
            <w:shd w:val="clear" w:color="auto" w:fill="FFFFFF"/>
          </w:tcPr>
          <w:p w:rsidR="00491044" w:rsidRDefault="00891230" w:rsidP="00640D86">
            <w:pPr>
              <w:pStyle w:val="Tabulka-pedpisy"/>
              <w:tabs>
                <w:tab w:val="clear" w:pos="360"/>
              </w:tabs>
              <w:ind w:left="363" w:hanging="363"/>
              <w:rPr>
                <w:rFonts w:cs="Arial"/>
              </w:rPr>
            </w:pPr>
            <w:r w:rsidRPr="00F066EF">
              <w:rPr>
                <w:rFonts w:eastAsia="TimesNewRomanPS-BoldMT" w:cs="Arial"/>
                <w:bCs/>
              </w:rPr>
              <w:t>ČSN EN 12464-2</w:t>
            </w:r>
            <w:r>
              <w:rPr>
                <w:rFonts w:eastAsia="TimesNewRomanPS-BoldMT" w:cs="Arial"/>
                <w:bCs/>
              </w:rPr>
              <w:t>:2014</w:t>
            </w:r>
            <w:r w:rsidRPr="00F066EF">
              <w:rPr>
                <w:rFonts w:eastAsia="TimesNewRomanPS-BoldMT" w:cs="Arial"/>
                <w:bCs/>
              </w:rPr>
              <w:t xml:space="preserve"> </w:t>
            </w:r>
            <w:r w:rsidRPr="00F066EF">
              <w:rPr>
                <w:rFonts w:eastAsia="TimesNewRomanPSMT" w:cs="Arial"/>
              </w:rPr>
              <w:t>(36 0450)</w:t>
            </w:r>
            <w:r>
              <w:rPr>
                <w:rFonts w:eastAsia="TimesNewRomanPSMT" w:cs="Arial"/>
              </w:rPr>
              <w:t xml:space="preserve"> </w:t>
            </w:r>
            <w:r w:rsidRPr="00F066EF">
              <w:rPr>
                <w:rFonts w:eastAsia="TimesNewRomanPS-BoldMT" w:cs="Arial"/>
                <w:bCs/>
              </w:rPr>
              <w:t>Světlo a osvětlení - Osvětlení pracovních prostorů - Část 2: Venkovní pracovní</w:t>
            </w:r>
            <w:r>
              <w:rPr>
                <w:rFonts w:eastAsia="TimesNewRomanPS-BoldMT" w:cs="Arial"/>
                <w:bCs/>
              </w:rPr>
              <w:t xml:space="preserve"> </w:t>
            </w:r>
            <w:r w:rsidRPr="00F066EF">
              <w:rPr>
                <w:rFonts w:eastAsia="TimesNewRomanPS-BoldMT" w:cs="Arial"/>
                <w:bCs/>
              </w:rPr>
              <w:t>prostory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640D86" w:rsidRDefault="00640D86" w:rsidP="00640D86">
            <w:pPr>
              <w:pStyle w:val="Tabulka-obsah"/>
            </w:pPr>
          </w:p>
        </w:tc>
      </w:tr>
      <w:tr w:rsidR="00491044">
        <w:trPr>
          <w:jc w:val="center"/>
        </w:trPr>
        <w:tc>
          <w:tcPr>
            <w:tcW w:w="1560" w:type="dxa"/>
            <w:tcBorders>
              <w:top w:val="single" w:sz="4" w:space="0" w:color="auto"/>
              <w:bottom w:val="single" w:sz="4" w:space="0" w:color="auto"/>
            </w:tcBorders>
            <w:shd w:val="clear" w:color="auto" w:fill="FFFFFF"/>
          </w:tcPr>
          <w:p w:rsidR="00491044" w:rsidRDefault="00051183">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491044" w:rsidRDefault="00387C57">
            <w:pPr>
              <w:pStyle w:val="Tabulka-pedpisy"/>
              <w:tabs>
                <w:tab w:val="clear" w:pos="360"/>
              </w:tabs>
              <w:ind w:left="363" w:hanging="363"/>
            </w:pPr>
            <w:r w:rsidRPr="002934B2">
              <w:rPr>
                <w:rFonts w:eastAsia="TimesNewRomanPS-BoldMT" w:cs="Arial"/>
                <w:bCs/>
              </w:rPr>
              <w:t>ČSN 36 0020</w:t>
            </w:r>
            <w:r>
              <w:rPr>
                <w:rFonts w:eastAsia="TimesNewRomanPS-BoldMT" w:cs="Arial"/>
                <w:bCs/>
              </w:rPr>
              <w:t>:</w:t>
            </w:r>
            <w:r w:rsidRPr="002934B2">
              <w:rPr>
                <w:rFonts w:eastAsia="TimesNewRomanPSMT" w:cs="Arial"/>
              </w:rPr>
              <w:t>2015</w:t>
            </w:r>
            <w:r>
              <w:rPr>
                <w:rFonts w:eastAsia="TimesNewRomanPS-BoldMT" w:cs="Arial"/>
                <w:bCs/>
              </w:rPr>
              <w:t xml:space="preserve"> </w:t>
            </w:r>
            <w:r w:rsidRPr="002934B2">
              <w:rPr>
                <w:rFonts w:eastAsia="TimesNewRomanPS-BoldMT" w:cs="Arial"/>
                <w:bCs/>
              </w:rPr>
              <w:t>Sdružené osvětlení</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491044" w:rsidRDefault="00387C57">
            <w:pPr>
              <w:pStyle w:val="Tabulka-obsah"/>
            </w:pPr>
            <w:r>
              <w:t xml:space="preserve">Zrušena </w:t>
            </w:r>
            <w:r w:rsidRPr="002934B2">
              <w:rPr>
                <w:rFonts w:eastAsia="TimesNewRomanPSMT" w:cs="Arial"/>
              </w:rPr>
              <w:t>ČSN 36 0020</w:t>
            </w:r>
            <w:r>
              <w:rPr>
                <w:rFonts w:eastAsia="TimesNewRomanPSMT" w:cs="Arial"/>
              </w:rPr>
              <w:t>:2007</w:t>
            </w: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pPr>
          </w:p>
        </w:tc>
        <w:tc>
          <w:tcPr>
            <w:tcW w:w="4961" w:type="dxa"/>
            <w:tcBorders>
              <w:top w:val="single" w:sz="4" w:space="0" w:color="auto"/>
              <w:bottom w:val="single" w:sz="4" w:space="0" w:color="auto"/>
            </w:tcBorders>
            <w:shd w:val="clear" w:color="auto" w:fill="FFFFFF"/>
          </w:tcPr>
          <w:p w:rsidR="00491044" w:rsidRDefault="008E1CBE" w:rsidP="008E1CBE">
            <w:pPr>
              <w:pStyle w:val="Tabulka-pedpisy"/>
              <w:tabs>
                <w:tab w:val="clear" w:pos="360"/>
              </w:tabs>
              <w:ind w:left="363" w:hanging="363"/>
            </w:pPr>
            <w:r w:rsidRPr="00480A8F">
              <w:rPr>
                <w:rFonts w:eastAsia="TimesNewRomanPSMT" w:cs="Arial"/>
              </w:rPr>
              <w:t>EN 1838:2013</w:t>
            </w:r>
            <w:r>
              <w:rPr>
                <w:rFonts w:eastAsia="TimesNewRomanPSMT" w:cs="Arial"/>
              </w:rPr>
              <w:t xml:space="preserve"> zavedena v </w:t>
            </w:r>
            <w:r w:rsidRPr="00480A8F">
              <w:rPr>
                <w:rFonts w:eastAsia="TimesNewRomanPS-BoldMT" w:cs="Arial"/>
                <w:bCs/>
              </w:rPr>
              <w:t>ČSN EN 1838</w:t>
            </w:r>
            <w:r>
              <w:rPr>
                <w:rFonts w:eastAsia="TimesNewRomanPS-BoldMT" w:cs="Arial"/>
                <w:bCs/>
              </w:rPr>
              <w:t>:2014</w:t>
            </w:r>
            <w:r w:rsidRPr="00480A8F">
              <w:rPr>
                <w:rFonts w:eastAsia="TimesNewRomanPS-BoldMT" w:cs="Arial"/>
                <w:bCs/>
              </w:rPr>
              <w:t xml:space="preserve"> </w:t>
            </w:r>
            <w:r w:rsidRPr="00480A8F">
              <w:rPr>
                <w:rFonts w:eastAsia="TimesNewRomanPSMT" w:cs="Arial"/>
              </w:rPr>
              <w:t>(36 0453)</w:t>
            </w:r>
            <w:r>
              <w:rPr>
                <w:rFonts w:eastAsia="TimesNewRomanPSMT" w:cs="Arial"/>
              </w:rPr>
              <w:t xml:space="preserve"> </w:t>
            </w:r>
            <w:r w:rsidRPr="00480A8F">
              <w:rPr>
                <w:rFonts w:eastAsia="TimesNewRomanPS-BoldMT" w:cs="Arial"/>
                <w:bCs/>
              </w:rPr>
              <w:t>Světlo a osvětlení - Nouzové osvětlení</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r>
              <w:t>EN 1838:1999 Ligting application - Emergency ligting.</w:t>
            </w:r>
          </w:p>
          <w:p w:rsidR="008E1CBE" w:rsidRPr="008E1CBE" w:rsidRDefault="008E1CBE">
            <w:pPr>
              <w:pStyle w:val="Tabulka-obsah"/>
              <w:rPr>
                <w:color w:val="FF0000"/>
              </w:rPr>
            </w:pPr>
            <w:r w:rsidRPr="008E1CBE">
              <w:rPr>
                <w:color w:val="FF0000"/>
              </w:rPr>
              <w:t>ORIGINÁL</w:t>
            </w: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pPr>
            <w:r>
              <w:rPr>
                <w:caps w:val="0"/>
              </w:rPr>
              <w:t>JH</w:t>
            </w:r>
          </w:p>
          <w:p w:rsidR="00491044" w:rsidRDefault="005E0000">
            <w:pPr>
              <w:pStyle w:val="Tabulka-archiv"/>
              <w:rPr>
                <w:color w:val="0000FF"/>
              </w:rPr>
            </w:pPr>
            <w:hyperlink r:id="rId78" w:history="1">
              <w:r w:rsidR="00491044">
                <w:rPr>
                  <w:rStyle w:val="Hypertextovodkaz"/>
                  <w:caps w:val="0"/>
                </w:rPr>
                <w:t>PDF</w:t>
              </w:r>
            </w:hyperlink>
          </w:p>
        </w:tc>
        <w:tc>
          <w:tcPr>
            <w:tcW w:w="4961" w:type="dxa"/>
            <w:tcBorders>
              <w:top w:val="single" w:sz="4" w:space="0" w:color="auto"/>
              <w:bottom w:val="single" w:sz="4" w:space="0" w:color="auto"/>
            </w:tcBorders>
            <w:shd w:val="clear" w:color="auto" w:fill="FFFFFF"/>
          </w:tcPr>
          <w:p w:rsidR="00491044" w:rsidRDefault="00491044" w:rsidP="008B3D2A">
            <w:pPr>
              <w:pStyle w:val="Tabulka-pedpisy"/>
              <w:tabs>
                <w:tab w:val="clear" w:pos="360"/>
              </w:tabs>
              <w:ind w:left="363" w:hanging="363"/>
            </w:pPr>
            <w:r>
              <w:rPr>
                <w:rFonts w:cs="Arial"/>
                <w:szCs w:val="16"/>
              </w:rPr>
              <w:t>EN 10204:2004 zavedena v ČSN EN 10204:2005/</w:t>
            </w:r>
            <w:r w:rsidRPr="00DE1172">
              <w:rPr>
                <w:rFonts w:eastAsia="TimesNewRomanPS-BoldMT" w:cs="Arial"/>
                <w:bCs/>
              </w:rPr>
              <w:t>Opr</w:t>
            </w:r>
            <w:r w:rsidR="008B3D2A">
              <w:rPr>
                <w:rFonts w:eastAsia="TimesNewRomanPS-BoldMT" w:cs="Arial"/>
                <w:bCs/>
              </w:rPr>
              <w:t>.</w:t>
            </w:r>
            <w:r w:rsidRPr="00DE1172">
              <w:rPr>
                <w:rFonts w:eastAsia="TimesNewRomanPS-BoldMT" w:cs="Arial"/>
                <w:bCs/>
              </w:rPr>
              <w:t xml:space="preserve"> 1</w:t>
            </w:r>
            <w:r>
              <w:rPr>
                <w:rFonts w:eastAsia="TimesNewRomanPS-BoldMT" w:cs="Arial"/>
                <w:bCs/>
              </w:rPr>
              <w:t>:</w:t>
            </w:r>
            <w:r w:rsidRPr="00DE1172">
              <w:rPr>
                <w:rFonts w:eastAsia="TimesNewRomanPSMT" w:cs="Arial"/>
              </w:rPr>
              <w:t>2013</w:t>
            </w:r>
            <w:r>
              <w:rPr>
                <w:rFonts w:cs="Arial"/>
                <w:szCs w:val="16"/>
              </w:rPr>
              <w:t xml:space="preserve"> (42 0009) Kovové výrobky - Druhy dokumentů kontroly.</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rPr>
                <w:rFonts w:cs="Arial"/>
                <w:color w:val="auto"/>
                <w:szCs w:val="16"/>
              </w:rPr>
            </w:pPr>
            <w:r>
              <w:rPr>
                <w:rFonts w:cs="Arial"/>
                <w:szCs w:val="16"/>
              </w:rPr>
              <w:t xml:space="preserve">EN 10204:2004 </w:t>
            </w:r>
            <w:r>
              <w:t>Metallic products - Types of inspection documents.</w:t>
            </w:r>
          </w:p>
          <w:p w:rsidR="00491044" w:rsidRDefault="00491044">
            <w:pPr>
              <w:pStyle w:val="Tabulka-obsah"/>
              <w:rPr>
                <w:rFonts w:cs="Arial"/>
                <w:color w:val="auto"/>
                <w:szCs w:val="16"/>
              </w:rPr>
            </w:pPr>
          </w:p>
          <w:p w:rsidR="00491044" w:rsidRDefault="00491044">
            <w:pPr>
              <w:pStyle w:val="Tabulka-obsah"/>
              <w:rPr>
                <w:rFonts w:cs="Arial"/>
                <w:color w:val="auto"/>
              </w:rPr>
            </w:pPr>
            <w:r>
              <w:rPr>
                <w:rFonts w:cs="Arial"/>
                <w:color w:val="auto"/>
                <w:szCs w:val="16"/>
              </w:rPr>
              <w:t>Lze použít i pro nekovové výrobky.</w:t>
            </w:r>
          </w:p>
        </w:tc>
      </w:tr>
      <w:tr w:rsidR="00491044">
        <w:trPr>
          <w:jc w:val="center"/>
        </w:trPr>
        <w:tc>
          <w:tcPr>
            <w:tcW w:w="1560" w:type="dxa"/>
            <w:tcBorders>
              <w:top w:val="single" w:sz="4" w:space="0" w:color="auto"/>
              <w:bottom w:val="single" w:sz="4" w:space="0" w:color="auto"/>
            </w:tcBorders>
            <w:shd w:val="clear" w:color="auto" w:fill="FFFFFF"/>
          </w:tcPr>
          <w:p w:rsidR="00491044" w:rsidRDefault="00051183">
            <w:pPr>
              <w:pStyle w:val="Tabulka-archiv"/>
              <w:rPr>
                <w:color w:val="0000FF"/>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rPr>
                <w:color w:val="auto"/>
              </w:rPr>
            </w:pPr>
            <w:r>
              <w:rPr>
                <w:rFonts w:cs="Arial"/>
                <w:color w:val="auto"/>
                <w:szCs w:val="16"/>
              </w:rPr>
              <w:t>EN ISO 21469:2006 zavedena v ČSN EN ISO 21469:2006 (83 3271) Bezpečnost strojních zařízení - Nahodilý kontakt maziv s produktem - Hygienické požadavky.</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r>
              <w:rPr>
                <w:rFonts w:cs="Arial"/>
                <w:color w:val="auto"/>
                <w:szCs w:val="16"/>
              </w:rPr>
              <w:t xml:space="preserve">EN ISO 21469:2006 </w:t>
            </w:r>
            <w:r>
              <w:t>Safety of machinery - Lubricants with incidental product contact - Hygiene requirements.</w:t>
            </w: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pPr>
            <w:r>
              <w:rPr>
                <w:caps w:val="0"/>
              </w:rPr>
              <w:t>J</w:t>
            </w:r>
          </w:p>
          <w:p w:rsidR="00491044" w:rsidRDefault="005E0000">
            <w:pPr>
              <w:pStyle w:val="Tabulka-archiv"/>
              <w:rPr>
                <w:color w:val="0000FF"/>
              </w:rPr>
            </w:pPr>
            <w:hyperlink r:id="rId79" w:history="1">
              <w:r w:rsidR="00491044">
                <w:rPr>
                  <w:rStyle w:val="Hypertextovodkaz"/>
                  <w:caps w:val="0"/>
                </w:rPr>
                <w:t>PDF</w:t>
              </w:r>
            </w:hyperlink>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t>BS OHSAS 18001</w:t>
            </w:r>
            <w:r>
              <w:rPr>
                <w:rFonts w:cs="Arial"/>
                <w:color w:val="auto"/>
              </w:rPr>
              <w:t>:2007</w:t>
            </w:r>
            <w:r>
              <w:rPr>
                <w:rFonts w:cs="Arial"/>
              </w:rPr>
              <w:t xml:space="preserve"> zavedena v ČSN OHSAS 18001:2008 (01 0801) Systémy managementu bezpečnosti a ochrany zdraví při práci – Požadavky.</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r>
              <w:t>BS OHSAS 18001</w:t>
            </w:r>
            <w:r>
              <w:rPr>
                <w:rFonts w:cs="Arial"/>
                <w:color w:val="auto"/>
              </w:rPr>
              <w:t>:2007</w:t>
            </w:r>
            <w:r>
              <w:rPr>
                <w:rFonts w:cs="Arial"/>
              </w:rPr>
              <w:t xml:space="preserve"> </w:t>
            </w:r>
            <w:r>
              <w:rPr>
                <w:rFonts w:cs="Arial"/>
                <w:szCs w:val="18"/>
              </w:rPr>
              <w:t>Occupational health and safety management systems – Requirements.</w:t>
            </w: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pPr>
            <w:r>
              <w:rPr>
                <w:caps w:val="0"/>
              </w:rPr>
              <w:t>N</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rPr>
                <w:rFonts w:eastAsia="TimesNewRomanPSMT" w:cs="Arial"/>
              </w:rPr>
              <w:t xml:space="preserve">BS OHSAS 18002:2008 zavedena v </w:t>
            </w:r>
            <w:r>
              <w:rPr>
                <w:rFonts w:eastAsia="TimesNewRomanPS-BoldMT" w:cs="Arial" w:hint="eastAsia"/>
              </w:rPr>
              <w:t>Č</w:t>
            </w:r>
            <w:r>
              <w:rPr>
                <w:rFonts w:eastAsia="TimesNewRomanPS-BoldMT" w:cs="Arial"/>
              </w:rPr>
              <w:t xml:space="preserve">SN OHSAS 18002:2009 </w:t>
            </w:r>
            <w:r>
              <w:rPr>
                <w:rFonts w:eastAsia="TimesNewRomanPSMT" w:cs="Arial"/>
              </w:rPr>
              <w:t xml:space="preserve">(01 0802) </w:t>
            </w:r>
            <w:r>
              <w:rPr>
                <w:rFonts w:eastAsia="TimesNewRomanPS-BoldMT" w:cs="Arial"/>
              </w:rPr>
              <w:t>Syst</w:t>
            </w:r>
            <w:r>
              <w:rPr>
                <w:rFonts w:eastAsia="TimesNewRomanPS-BoldMT" w:cs="Arial" w:hint="eastAsia"/>
              </w:rPr>
              <w:t>é</w:t>
            </w:r>
            <w:r>
              <w:rPr>
                <w:rFonts w:eastAsia="TimesNewRomanPS-BoldMT" w:cs="Arial"/>
              </w:rPr>
              <w:t>my managementu bezpe</w:t>
            </w:r>
            <w:r>
              <w:rPr>
                <w:rFonts w:eastAsia="TimesNewRomanPS-BoldMT" w:cs="Arial" w:hint="eastAsia"/>
              </w:rPr>
              <w:t>č</w:t>
            </w:r>
            <w:r>
              <w:rPr>
                <w:rFonts w:eastAsia="TimesNewRomanPS-BoldMT" w:cs="Arial"/>
              </w:rPr>
              <w:t>nosti a ochrany zdrav</w:t>
            </w:r>
            <w:r>
              <w:rPr>
                <w:rFonts w:eastAsia="TimesNewRomanPS-BoldMT" w:cs="Arial" w:hint="eastAsia"/>
              </w:rPr>
              <w:t>í</w:t>
            </w:r>
            <w:r>
              <w:rPr>
                <w:rFonts w:eastAsia="TimesNewRomanPS-BoldMT" w:cs="Arial"/>
              </w:rPr>
              <w:t xml:space="preserve"> p</w:t>
            </w:r>
            <w:r>
              <w:rPr>
                <w:rFonts w:eastAsia="TimesNewRomanPS-BoldMT" w:cs="Arial" w:hint="eastAsia"/>
              </w:rPr>
              <w:t>ř</w:t>
            </w:r>
            <w:r>
              <w:rPr>
                <w:rFonts w:eastAsia="TimesNewRomanPS-BoldMT" w:cs="Arial"/>
              </w:rPr>
              <w:t>i pr</w:t>
            </w:r>
            <w:r>
              <w:rPr>
                <w:rFonts w:eastAsia="TimesNewRomanPS-BoldMT" w:cs="Arial" w:hint="eastAsia"/>
              </w:rPr>
              <w:t>á</w:t>
            </w:r>
            <w:r>
              <w:rPr>
                <w:rFonts w:eastAsia="TimesNewRomanPS-BoldMT" w:cs="Arial"/>
              </w:rPr>
              <w:t>ci - Sm</w:t>
            </w:r>
            <w:r>
              <w:rPr>
                <w:rFonts w:eastAsia="TimesNewRomanPS-BoldMT" w:cs="Arial" w:hint="eastAsia"/>
              </w:rPr>
              <w:t>ě</w:t>
            </w:r>
            <w:r>
              <w:rPr>
                <w:rFonts w:eastAsia="TimesNewRomanPS-BoldMT" w:cs="Arial"/>
              </w:rPr>
              <w:t>rnice pro implementaci OHSAS 18001:2007.</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rPr>
                <w:color w:val="auto"/>
              </w:rPr>
            </w:pPr>
          </w:p>
        </w:tc>
      </w:tr>
      <w:tr w:rsidR="00922C3B">
        <w:trPr>
          <w:jc w:val="center"/>
        </w:trPr>
        <w:tc>
          <w:tcPr>
            <w:tcW w:w="1560" w:type="dxa"/>
            <w:tcBorders>
              <w:top w:val="single" w:sz="4" w:space="0" w:color="auto"/>
              <w:bottom w:val="single" w:sz="4" w:space="0" w:color="auto"/>
            </w:tcBorders>
            <w:shd w:val="clear" w:color="auto" w:fill="FFFFFF"/>
          </w:tcPr>
          <w:p w:rsidR="00922C3B" w:rsidRDefault="003721C7">
            <w:pPr>
              <w:pStyle w:val="Tabulka-archiv"/>
            </w:pPr>
            <w:r>
              <w:t>PDF</w:t>
            </w:r>
          </w:p>
          <w:p w:rsidR="00821C54" w:rsidRDefault="00821C54">
            <w:pPr>
              <w:pStyle w:val="Tabulka-archiv"/>
            </w:pPr>
            <w:r>
              <w:t>VYTAH</w:t>
            </w:r>
          </w:p>
        </w:tc>
        <w:tc>
          <w:tcPr>
            <w:tcW w:w="4961" w:type="dxa"/>
            <w:tcBorders>
              <w:top w:val="single" w:sz="4" w:space="0" w:color="auto"/>
              <w:bottom w:val="single" w:sz="4" w:space="0" w:color="auto"/>
            </w:tcBorders>
            <w:shd w:val="clear" w:color="auto" w:fill="FFFFFF"/>
          </w:tcPr>
          <w:p w:rsidR="003721C7" w:rsidRPr="003721C7" w:rsidRDefault="003721C7" w:rsidP="003721C7">
            <w:pPr>
              <w:pStyle w:val="Tabulka-pedpisy"/>
              <w:tabs>
                <w:tab w:val="clear" w:pos="360"/>
              </w:tabs>
              <w:ind w:left="363" w:hanging="363"/>
              <w:rPr>
                <w:rFonts w:cs="Arial"/>
                <w:color w:val="auto"/>
              </w:rPr>
            </w:pPr>
            <w:r w:rsidRPr="003721C7">
              <w:rPr>
                <w:rFonts w:cs="Arial"/>
                <w:color w:val="auto"/>
                <w:shd w:val="clear" w:color="auto" w:fill="FFFFFF"/>
              </w:rPr>
              <w:t>EN ISO 9000:200</w:t>
            </w:r>
            <w:r>
              <w:rPr>
                <w:rFonts w:cs="Arial"/>
                <w:color w:val="auto"/>
                <w:shd w:val="clear" w:color="auto" w:fill="FFFFFF"/>
              </w:rPr>
              <w:t>5</w:t>
            </w:r>
            <w:r w:rsidRPr="003721C7">
              <w:rPr>
                <w:rFonts w:cs="Arial"/>
                <w:color w:val="auto"/>
                <w:shd w:val="clear" w:color="auto" w:fill="FFFFFF"/>
              </w:rPr>
              <w:t xml:space="preserve"> </w:t>
            </w:r>
            <w:r>
              <w:rPr>
                <w:rFonts w:cs="Arial"/>
                <w:color w:val="auto"/>
                <w:shd w:val="clear" w:color="auto" w:fill="FFFFFF"/>
              </w:rPr>
              <w:t xml:space="preserve">zavedena v </w:t>
            </w:r>
            <w:r w:rsidRPr="003721C7">
              <w:rPr>
                <w:rFonts w:cs="Arial"/>
                <w:color w:val="auto"/>
                <w:shd w:val="clear" w:color="auto" w:fill="FFFFFF"/>
              </w:rPr>
              <w:t>ČSN EN ISO 9000:2006</w:t>
            </w:r>
            <w:r>
              <w:rPr>
                <w:rFonts w:cs="Arial"/>
                <w:color w:val="auto"/>
                <w:shd w:val="clear" w:color="auto" w:fill="FFFFFF"/>
              </w:rPr>
              <w:t>/Opr. 1:2009</w:t>
            </w:r>
            <w:r w:rsidRPr="003721C7">
              <w:rPr>
                <w:rFonts w:cs="Arial"/>
                <w:color w:val="auto"/>
                <w:shd w:val="clear" w:color="auto" w:fill="FFFFFF"/>
              </w:rPr>
              <w:t xml:space="preserve"> (01 0300) Systémy managementu kvality - Základní principy a slovník.</w:t>
            </w:r>
          </w:p>
        </w:tc>
        <w:tc>
          <w:tcPr>
            <w:tcW w:w="3387" w:type="dxa"/>
            <w:tcBorders>
              <w:top w:val="single" w:sz="4" w:space="0" w:color="auto"/>
              <w:bottom w:val="single" w:sz="4" w:space="0" w:color="auto"/>
              <w:right w:val="single" w:sz="4" w:space="0" w:color="auto"/>
            </w:tcBorders>
            <w:shd w:val="clear" w:color="auto" w:fill="FFFFFF"/>
          </w:tcPr>
          <w:p w:rsidR="00922C3B" w:rsidRDefault="00922C3B">
            <w:pPr>
              <w:pStyle w:val="Tabulka-obsah"/>
              <w:rPr>
                <w:color w:val="auto"/>
              </w:rPr>
            </w:pPr>
          </w:p>
        </w:tc>
      </w:tr>
      <w:tr w:rsidR="00491044">
        <w:trPr>
          <w:jc w:val="center"/>
        </w:trPr>
        <w:tc>
          <w:tcPr>
            <w:tcW w:w="1560" w:type="dxa"/>
            <w:tcBorders>
              <w:top w:val="single" w:sz="4" w:space="0" w:color="auto"/>
              <w:bottom w:val="single" w:sz="4" w:space="0" w:color="auto"/>
            </w:tcBorders>
            <w:shd w:val="clear" w:color="auto" w:fill="FFFFFF"/>
          </w:tcPr>
          <w:p w:rsidR="00491044" w:rsidRDefault="005E0000">
            <w:pPr>
              <w:pStyle w:val="Tabulka-archiv"/>
            </w:pPr>
            <w:hyperlink r:id="rId80" w:history="1">
              <w:r w:rsidR="00491044">
                <w:rPr>
                  <w:rStyle w:val="Hypertextovodkaz"/>
                  <w:caps w:val="0"/>
                </w:rPr>
                <w:t>PDF</w:t>
              </w:r>
            </w:hyperlink>
          </w:p>
        </w:tc>
        <w:tc>
          <w:tcPr>
            <w:tcW w:w="4961" w:type="dxa"/>
            <w:tcBorders>
              <w:top w:val="single" w:sz="4" w:space="0" w:color="auto"/>
              <w:bottom w:val="single" w:sz="4" w:space="0" w:color="auto"/>
            </w:tcBorders>
            <w:shd w:val="clear" w:color="auto" w:fill="FFFFFF"/>
          </w:tcPr>
          <w:p w:rsidR="00491044" w:rsidRDefault="00491044" w:rsidP="00360167">
            <w:pPr>
              <w:pStyle w:val="Tabulka-pedpisy"/>
              <w:tabs>
                <w:tab w:val="clear" w:pos="360"/>
              </w:tabs>
              <w:ind w:left="363" w:hanging="363"/>
              <w:rPr>
                <w:color w:val="auto"/>
              </w:rPr>
            </w:pPr>
            <w:r>
              <w:rPr>
                <w:color w:val="auto"/>
              </w:rPr>
              <w:t>EN ISO 9001:2008 zavedena v ČSN EN ISO 9001:2009/</w:t>
            </w:r>
            <w:r>
              <w:rPr>
                <w:rFonts w:eastAsia="TimesNewRomanPS-BoldMT" w:cs="Arial"/>
                <w:szCs w:val="18"/>
              </w:rPr>
              <w:t>Opr. 1:</w:t>
            </w:r>
            <w:r>
              <w:rPr>
                <w:rFonts w:eastAsia="TimesNewRomanPSMT" w:cs="Arial"/>
                <w:szCs w:val="18"/>
              </w:rPr>
              <w:t>2010</w:t>
            </w:r>
            <w:r>
              <w:rPr>
                <w:color w:val="auto"/>
              </w:rPr>
              <w:t xml:space="preserve"> </w:t>
            </w:r>
            <w:r w:rsidR="00601077" w:rsidRPr="00152E13">
              <w:rPr>
                <w:rFonts w:cs="Arial"/>
                <w:color w:val="auto"/>
              </w:rPr>
              <w:t>(01 0321)</w:t>
            </w:r>
            <w:r w:rsidR="00601077">
              <w:rPr>
                <w:rFonts w:cs="Arial"/>
                <w:color w:val="auto"/>
              </w:rPr>
              <w:t xml:space="preserve"> </w:t>
            </w:r>
            <w:r>
              <w:rPr>
                <w:color w:val="auto"/>
              </w:rPr>
              <w:t>Systémy managementu kvality – Požadavky.</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rPr>
                <w:color w:val="auto"/>
              </w:rPr>
            </w:pPr>
          </w:p>
        </w:tc>
      </w:tr>
      <w:tr w:rsidR="00152E13">
        <w:trPr>
          <w:jc w:val="center"/>
        </w:trPr>
        <w:tc>
          <w:tcPr>
            <w:tcW w:w="1560" w:type="dxa"/>
            <w:tcBorders>
              <w:top w:val="single" w:sz="4" w:space="0" w:color="auto"/>
              <w:bottom w:val="single" w:sz="4" w:space="0" w:color="auto"/>
            </w:tcBorders>
            <w:shd w:val="clear" w:color="auto" w:fill="FFFFFF"/>
          </w:tcPr>
          <w:p w:rsidR="00C732CD" w:rsidRDefault="00051183">
            <w:pPr>
              <w:pStyle w:val="Tabulka-archiv"/>
            </w:pPr>
            <w:r w:rsidRPr="00814BC4">
              <w:rPr>
                <w:caps w:val="0"/>
                <w:color w:val="00B050"/>
              </w:rPr>
              <w:t>ODBLOK. PDF</w:t>
            </w:r>
            <w:r>
              <w:t xml:space="preserve"> </w:t>
            </w:r>
            <w:r w:rsidR="00C732CD">
              <w:t>VYTAH</w:t>
            </w:r>
          </w:p>
        </w:tc>
        <w:tc>
          <w:tcPr>
            <w:tcW w:w="4961" w:type="dxa"/>
            <w:tcBorders>
              <w:top w:val="single" w:sz="4" w:space="0" w:color="auto"/>
              <w:bottom w:val="single" w:sz="4" w:space="0" w:color="auto"/>
            </w:tcBorders>
            <w:shd w:val="clear" w:color="auto" w:fill="FFFFFF"/>
          </w:tcPr>
          <w:p w:rsidR="00152E13" w:rsidRPr="00152E13" w:rsidRDefault="00152E13" w:rsidP="00152E13">
            <w:pPr>
              <w:pStyle w:val="Tabulka-pedpisy"/>
              <w:tabs>
                <w:tab w:val="clear" w:pos="360"/>
              </w:tabs>
              <w:ind w:left="363" w:hanging="363"/>
              <w:rPr>
                <w:rFonts w:cs="Arial"/>
                <w:color w:val="auto"/>
              </w:rPr>
            </w:pPr>
            <w:r>
              <w:rPr>
                <w:rFonts w:cs="Arial"/>
                <w:color w:val="auto"/>
              </w:rPr>
              <w:t xml:space="preserve">EN </w:t>
            </w:r>
            <w:r w:rsidRPr="00152E13">
              <w:rPr>
                <w:rFonts w:cs="Arial"/>
                <w:color w:val="auto"/>
              </w:rPr>
              <w:t>ISO 9001</w:t>
            </w:r>
            <w:r>
              <w:rPr>
                <w:rFonts w:cs="Arial"/>
                <w:color w:val="auto"/>
              </w:rPr>
              <w:t>:2008</w:t>
            </w:r>
            <w:r w:rsidRPr="00152E13">
              <w:rPr>
                <w:rFonts w:cs="Arial"/>
                <w:color w:val="auto"/>
              </w:rPr>
              <w:t>/</w:t>
            </w:r>
            <w:r>
              <w:rPr>
                <w:rFonts w:cs="Arial"/>
                <w:color w:val="auto"/>
              </w:rPr>
              <w:t>AC</w:t>
            </w:r>
            <w:r w:rsidRPr="00152E13">
              <w:rPr>
                <w:rFonts w:cs="Arial"/>
                <w:color w:val="auto"/>
              </w:rPr>
              <w:t xml:space="preserve">:2009 zavedena v ČSN EN ISO 9001 ed. 2:2010 (01 0321) Systémy managementu kvality </w:t>
            </w:r>
            <w:r w:rsidR="00CB35F2">
              <w:rPr>
                <w:rFonts w:cs="Arial"/>
                <w:color w:val="auto"/>
              </w:rPr>
              <w:t>–</w:t>
            </w:r>
            <w:r w:rsidRPr="00152E13">
              <w:rPr>
                <w:rFonts w:cs="Arial"/>
                <w:color w:val="auto"/>
              </w:rPr>
              <w:t xml:space="preserve"> Požadavky</w:t>
            </w:r>
            <w:r w:rsidR="00CB35F2">
              <w:rPr>
                <w:rFonts w:cs="Arial"/>
                <w:color w:val="auto"/>
              </w:rPr>
              <w:t>.</w:t>
            </w:r>
          </w:p>
        </w:tc>
        <w:tc>
          <w:tcPr>
            <w:tcW w:w="3387" w:type="dxa"/>
            <w:tcBorders>
              <w:top w:val="single" w:sz="4" w:space="0" w:color="auto"/>
              <w:bottom w:val="single" w:sz="4" w:space="0" w:color="auto"/>
              <w:right w:val="single" w:sz="4" w:space="0" w:color="auto"/>
            </w:tcBorders>
            <w:shd w:val="clear" w:color="auto" w:fill="FFFFFF"/>
          </w:tcPr>
          <w:p w:rsidR="00152E13" w:rsidRDefault="00152E13">
            <w:pPr>
              <w:pStyle w:val="Tabulka-obsah"/>
              <w:rPr>
                <w:color w:val="auto"/>
              </w:rPr>
            </w:pPr>
          </w:p>
        </w:tc>
      </w:tr>
      <w:tr w:rsidR="00A41D23">
        <w:trPr>
          <w:jc w:val="center"/>
        </w:trPr>
        <w:tc>
          <w:tcPr>
            <w:tcW w:w="1560" w:type="dxa"/>
            <w:tcBorders>
              <w:top w:val="single" w:sz="4" w:space="0" w:color="auto"/>
              <w:bottom w:val="single" w:sz="4" w:space="0" w:color="auto"/>
            </w:tcBorders>
            <w:shd w:val="clear" w:color="auto" w:fill="FFFFFF"/>
          </w:tcPr>
          <w:p w:rsidR="00A41D23" w:rsidRDefault="00051183">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A41D23" w:rsidRPr="00A41D23" w:rsidRDefault="00A41D23" w:rsidP="00152E13">
            <w:pPr>
              <w:pStyle w:val="Tabulka-pedpisy"/>
              <w:tabs>
                <w:tab w:val="clear" w:pos="360"/>
              </w:tabs>
              <w:ind w:left="363" w:hanging="363"/>
              <w:rPr>
                <w:rFonts w:cs="Arial"/>
                <w:color w:val="auto"/>
              </w:rPr>
            </w:pPr>
            <w:r w:rsidRPr="00A41D23">
              <w:rPr>
                <w:shd w:val="clear" w:color="auto" w:fill="FFFFFF"/>
              </w:rPr>
              <w:t>EN ISO 9004:2009 zavedena v ČSN EN ISO 9004:2010 (01 0324) Řízení udržitelného úspěchu organizace - Přístup managementu kvality.</w:t>
            </w:r>
          </w:p>
        </w:tc>
        <w:tc>
          <w:tcPr>
            <w:tcW w:w="3387" w:type="dxa"/>
            <w:tcBorders>
              <w:top w:val="single" w:sz="4" w:space="0" w:color="auto"/>
              <w:bottom w:val="single" w:sz="4" w:space="0" w:color="auto"/>
              <w:right w:val="single" w:sz="4" w:space="0" w:color="auto"/>
            </w:tcBorders>
            <w:shd w:val="clear" w:color="auto" w:fill="FFFFFF"/>
          </w:tcPr>
          <w:p w:rsidR="00A41D23" w:rsidRDefault="00A41D23">
            <w:pPr>
              <w:pStyle w:val="Tabulka-obsah"/>
              <w:rPr>
                <w:color w:val="auto"/>
              </w:rPr>
            </w:pPr>
          </w:p>
        </w:tc>
      </w:tr>
      <w:tr w:rsidR="00A41D23">
        <w:trPr>
          <w:jc w:val="center"/>
        </w:trPr>
        <w:tc>
          <w:tcPr>
            <w:tcW w:w="1560" w:type="dxa"/>
            <w:tcBorders>
              <w:top w:val="single" w:sz="4" w:space="0" w:color="auto"/>
              <w:bottom w:val="single" w:sz="4" w:space="0" w:color="auto"/>
            </w:tcBorders>
            <w:shd w:val="clear" w:color="auto" w:fill="FFFFFF"/>
          </w:tcPr>
          <w:p w:rsidR="00A41D23" w:rsidRDefault="00A41D23">
            <w:pPr>
              <w:pStyle w:val="Tabulka-archiv"/>
            </w:pPr>
          </w:p>
        </w:tc>
        <w:tc>
          <w:tcPr>
            <w:tcW w:w="4961" w:type="dxa"/>
            <w:tcBorders>
              <w:top w:val="single" w:sz="4" w:space="0" w:color="auto"/>
              <w:bottom w:val="single" w:sz="4" w:space="0" w:color="auto"/>
            </w:tcBorders>
            <w:shd w:val="clear" w:color="auto" w:fill="FFFFFF"/>
          </w:tcPr>
          <w:p w:rsidR="00A41D23" w:rsidRPr="00A41D23" w:rsidRDefault="00A41D23" w:rsidP="00152E13">
            <w:pPr>
              <w:pStyle w:val="Tabulka-pedpisy"/>
              <w:tabs>
                <w:tab w:val="clear" w:pos="360"/>
              </w:tabs>
              <w:ind w:left="363" w:hanging="363"/>
              <w:rPr>
                <w:shd w:val="clear" w:color="auto" w:fill="FFFFFF"/>
              </w:rPr>
            </w:pPr>
            <w:r w:rsidRPr="00A41D23">
              <w:t>ISO 10001:2007 zavedena v ČSN ISO 10001:2008 (01 0340)Management kvality - Spokojenost zákazníka - Směrnice pro pravidla chování organizací.</w:t>
            </w:r>
          </w:p>
        </w:tc>
        <w:tc>
          <w:tcPr>
            <w:tcW w:w="3387" w:type="dxa"/>
            <w:tcBorders>
              <w:top w:val="single" w:sz="4" w:space="0" w:color="auto"/>
              <w:bottom w:val="single" w:sz="4" w:space="0" w:color="auto"/>
              <w:right w:val="single" w:sz="4" w:space="0" w:color="auto"/>
            </w:tcBorders>
            <w:shd w:val="clear" w:color="auto" w:fill="FFFFFF"/>
          </w:tcPr>
          <w:p w:rsidR="00A41D23" w:rsidRDefault="00A41D23">
            <w:pPr>
              <w:pStyle w:val="Tabulka-obsah"/>
              <w:rPr>
                <w:color w:val="auto"/>
              </w:rPr>
            </w:pPr>
          </w:p>
        </w:tc>
      </w:tr>
      <w:tr w:rsidR="00A41D23">
        <w:trPr>
          <w:jc w:val="center"/>
        </w:trPr>
        <w:tc>
          <w:tcPr>
            <w:tcW w:w="1560" w:type="dxa"/>
            <w:tcBorders>
              <w:top w:val="single" w:sz="4" w:space="0" w:color="auto"/>
              <w:bottom w:val="single" w:sz="4" w:space="0" w:color="auto"/>
            </w:tcBorders>
            <w:shd w:val="clear" w:color="auto" w:fill="FFFFFF"/>
          </w:tcPr>
          <w:p w:rsidR="00A41D23" w:rsidRDefault="00A41D23">
            <w:pPr>
              <w:pStyle w:val="Tabulka-archiv"/>
            </w:pPr>
          </w:p>
        </w:tc>
        <w:tc>
          <w:tcPr>
            <w:tcW w:w="4961" w:type="dxa"/>
            <w:tcBorders>
              <w:top w:val="single" w:sz="4" w:space="0" w:color="auto"/>
              <w:bottom w:val="single" w:sz="4" w:space="0" w:color="auto"/>
            </w:tcBorders>
            <w:shd w:val="clear" w:color="auto" w:fill="FFFFFF"/>
          </w:tcPr>
          <w:p w:rsidR="00A41D23" w:rsidRPr="00A41D23" w:rsidRDefault="00A41D23" w:rsidP="00152E13">
            <w:pPr>
              <w:pStyle w:val="Tabulka-pedpisy"/>
              <w:tabs>
                <w:tab w:val="clear" w:pos="360"/>
              </w:tabs>
              <w:ind w:left="363" w:hanging="363"/>
            </w:pPr>
            <w:r w:rsidRPr="00A41D23">
              <w:t>ISO 10002:2004 zavedena v ČSN ISO 10002:2005/Opr. 1:2009 (01 0339) Management kvality - Spokojenost zákazníka - Směrnice pro vyřizování stížností v organizacích.</w:t>
            </w:r>
          </w:p>
        </w:tc>
        <w:tc>
          <w:tcPr>
            <w:tcW w:w="3387" w:type="dxa"/>
            <w:tcBorders>
              <w:top w:val="single" w:sz="4" w:space="0" w:color="auto"/>
              <w:bottom w:val="single" w:sz="4" w:space="0" w:color="auto"/>
              <w:right w:val="single" w:sz="4" w:space="0" w:color="auto"/>
            </w:tcBorders>
            <w:shd w:val="clear" w:color="auto" w:fill="FFFFFF"/>
          </w:tcPr>
          <w:p w:rsidR="00A41D23" w:rsidRDefault="00A41D23">
            <w:pPr>
              <w:pStyle w:val="Tabulka-obsah"/>
              <w:rPr>
                <w:color w:val="auto"/>
              </w:rPr>
            </w:pPr>
          </w:p>
        </w:tc>
      </w:tr>
      <w:tr w:rsidR="00A41D23">
        <w:trPr>
          <w:jc w:val="center"/>
        </w:trPr>
        <w:tc>
          <w:tcPr>
            <w:tcW w:w="1560" w:type="dxa"/>
            <w:tcBorders>
              <w:top w:val="single" w:sz="4" w:space="0" w:color="auto"/>
              <w:bottom w:val="single" w:sz="4" w:space="0" w:color="auto"/>
            </w:tcBorders>
            <w:shd w:val="clear" w:color="auto" w:fill="FFFFFF"/>
          </w:tcPr>
          <w:p w:rsidR="00A41D23" w:rsidRDefault="00A41D23">
            <w:pPr>
              <w:pStyle w:val="Tabulka-archiv"/>
            </w:pPr>
          </w:p>
        </w:tc>
        <w:tc>
          <w:tcPr>
            <w:tcW w:w="4961" w:type="dxa"/>
            <w:tcBorders>
              <w:top w:val="single" w:sz="4" w:space="0" w:color="auto"/>
              <w:bottom w:val="single" w:sz="4" w:space="0" w:color="auto"/>
            </w:tcBorders>
            <w:shd w:val="clear" w:color="auto" w:fill="FFFFFF"/>
          </w:tcPr>
          <w:p w:rsidR="00A41D23" w:rsidRPr="00A41D23" w:rsidRDefault="00A41D23" w:rsidP="00A41D23">
            <w:pPr>
              <w:pStyle w:val="Tabulka-pedpisy"/>
            </w:pPr>
            <w:r w:rsidRPr="00A41D23">
              <w:t>ISO 10003:2007 zavedena v ČSN ISO 10003:2009 (01 0341) Management kvality - Spokojenost zákazníka - Směrnice pro externí řešení sporů organizace.</w:t>
            </w:r>
          </w:p>
        </w:tc>
        <w:tc>
          <w:tcPr>
            <w:tcW w:w="3387" w:type="dxa"/>
            <w:tcBorders>
              <w:top w:val="single" w:sz="4" w:space="0" w:color="auto"/>
              <w:bottom w:val="single" w:sz="4" w:space="0" w:color="auto"/>
              <w:right w:val="single" w:sz="4" w:space="0" w:color="auto"/>
            </w:tcBorders>
            <w:shd w:val="clear" w:color="auto" w:fill="FFFFFF"/>
          </w:tcPr>
          <w:p w:rsidR="00A41D23" w:rsidRDefault="00A41D23">
            <w:pPr>
              <w:pStyle w:val="Tabulka-obsah"/>
              <w:rPr>
                <w:color w:val="auto"/>
              </w:rPr>
            </w:pPr>
          </w:p>
        </w:tc>
      </w:tr>
      <w:tr w:rsidR="00A41D23">
        <w:trPr>
          <w:jc w:val="center"/>
        </w:trPr>
        <w:tc>
          <w:tcPr>
            <w:tcW w:w="1560" w:type="dxa"/>
            <w:tcBorders>
              <w:top w:val="single" w:sz="4" w:space="0" w:color="auto"/>
              <w:bottom w:val="single" w:sz="4" w:space="0" w:color="auto"/>
            </w:tcBorders>
            <w:shd w:val="clear" w:color="auto" w:fill="FFFFFF"/>
          </w:tcPr>
          <w:p w:rsidR="00A41D23" w:rsidRDefault="00A41D23">
            <w:pPr>
              <w:pStyle w:val="Tabulka-archiv"/>
            </w:pPr>
          </w:p>
        </w:tc>
        <w:tc>
          <w:tcPr>
            <w:tcW w:w="4961" w:type="dxa"/>
            <w:tcBorders>
              <w:top w:val="single" w:sz="4" w:space="0" w:color="auto"/>
              <w:bottom w:val="single" w:sz="4" w:space="0" w:color="auto"/>
            </w:tcBorders>
            <w:shd w:val="clear" w:color="auto" w:fill="FFFFFF"/>
          </w:tcPr>
          <w:p w:rsidR="00A41D23" w:rsidRPr="00A41D23" w:rsidRDefault="00A41D23" w:rsidP="00A41D23">
            <w:pPr>
              <w:pStyle w:val="Tabulka-pedpisy"/>
            </w:pPr>
            <w:r w:rsidRPr="00A41D23">
              <w:t>ISO 10005:2005 zavedena v ČSN ISO 10005:2006 (01 0332) Systémy managementu kvality - Směrnice pro plány kvality.</w:t>
            </w:r>
          </w:p>
        </w:tc>
        <w:tc>
          <w:tcPr>
            <w:tcW w:w="3387" w:type="dxa"/>
            <w:tcBorders>
              <w:top w:val="single" w:sz="4" w:space="0" w:color="auto"/>
              <w:bottom w:val="single" w:sz="4" w:space="0" w:color="auto"/>
              <w:right w:val="single" w:sz="4" w:space="0" w:color="auto"/>
            </w:tcBorders>
            <w:shd w:val="clear" w:color="auto" w:fill="FFFFFF"/>
          </w:tcPr>
          <w:p w:rsidR="00A41D23" w:rsidRDefault="00A41D23">
            <w:pPr>
              <w:pStyle w:val="Tabulka-obsah"/>
              <w:rPr>
                <w:color w:val="auto"/>
              </w:rPr>
            </w:pPr>
          </w:p>
        </w:tc>
      </w:tr>
      <w:tr w:rsidR="00A41D23">
        <w:trPr>
          <w:jc w:val="center"/>
        </w:trPr>
        <w:tc>
          <w:tcPr>
            <w:tcW w:w="1560" w:type="dxa"/>
            <w:tcBorders>
              <w:top w:val="single" w:sz="4" w:space="0" w:color="auto"/>
              <w:bottom w:val="single" w:sz="4" w:space="0" w:color="auto"/>
            </w:tcBorders>
            <w:shd w:val="clear" w:color="auto" w:fill="FFFFFF"/>
          </w:tcPr>
          <w:p w:rsidR="00A41D23" w:rsidRDefault="00A41D23">
            <w:pPr>
              <w:pStyle w:val="Tabulka-archiv"/>
            </w:pPr>
          </w:p>
        </w:tc>
        <w:tc>
          <w:tcPr>
            <w:tcW w:w="4961" w:type="dxa"/>
            <w:tcBorders>
              <w:top w:val="single" w:sz="4" w:space="0" w:color="auto"/>
              <w:bottom w:val="single" w:sz="4" w:space="0" w:color="auto"/>
            </w:tcBorders>
            <w:shd w:val="clear" w:color="auto" w:fill="FFFFFF"/>
          </w:tcPr>
          <w:p w:rsidR="00A41D23" w:rsidRPr="00A41D23" w:rsidRDefault="00A41D23" w:rsidP="00A41D23">
            <w:pPr>
              <w:pStyle w:val="Tabulka-pedpisy"/>
            </w:pPr>
            <w:r w:rsidRPr="00A41D23">
              <w:t>ISO 10006:2003 zavedena v ČSN ISO 10006 ed. 2:2004 (010333) Systémy managementu jakosti - Směrnice pro management jakosti projektů.</w:t>
            </w:r>
          </w:p>
        </w:tc>
        <w:tc>
          <w:tcPr>
            <w:tcW w:w="3387" w:type="dxa"/>
            <w:tcBorders>
              <w:top w:val="single" w:sz="4" w:space="0" w:color="auto"/>
              <w:bottom w:val="single" w:sz="4" w:space="0" w:color="auto"/>
              <w:right w:val="single" w:sz="4" w:space="0" w:color="auto"/>
            </w:tcBorders>
            <w:shd w:val="clear" w:color="auto" w:fill="FFFFFF"/>
          </w:tcPr>
          <w:p w:rsidR="00A41D23" w:rsidRDefault="00A41D23">
            <w:pPr>
              <w:pStyle w:val="Tabulka-obsah"/>
              <w:rPr>
                <w:color w:val="auto"/>
              </w:rPr>
            </w:pPr>
          </w:p>
        </w:tc>
      </w:tr>
      <w:tr w:rsidR="00A41D23">
        <w:trPr>
          <w:jc w:val="center"/>
        </w:trPr>
        <w:tc>
          <w:tcPr>
            <w:tcW w:w="1560" w:type="dxa"/>
            <w:tcBorders>
              <w:top w:val="single" w:sz="4" w:space="0" w:color="auto"/>
              <w:bottom w:val="single" w:sz="4" w:space="0" w:color="auto"/>
            </w:tcBorders>
            <w:shd w:val="clear" w:color="auto" w:fill="FFFFFF"/>
          </w:tcPr>
          <w:p w:rsidR="00A41D23" w:rsidRDefault="00A41D23">
            <w:pPr>
              <w:pStyle w:val="Tabulka-archiv"/>
            </w:pPr>
          </w:p>
        </w:tc>
        <w:tc>
          <w:tcPr>
            <w:tcW w:w="4961" w:type="dxa"/>
            <w:tcBorders>
              <w:top w:val="single" w:sz="4" w:space="0" w:color="auto"/>
              <w:bottom w:val="single" w:sz="4" w:space="0" w:color="auto"/>
            </w:tcBorders>
            <w:shd w:val="clear" w:color="auto" w:fill="FFFFFF"/>
          </w:tcPr>
          <w:p w:rsidR="00A41D23" w:rsidRPr="00A41D23" w:rsidRDefault="00A41D23" w:rsidP="00A41D23">
            <w:pPr>
              <w:pStyle w:val="Tabulka-pedpisy"/>
            </w:pPr>
            <w:r w:rsidRPr="00A41D23">
              <w:t>ISO 10007:2003 zavedena v ČSN ISO 10007:2004 (01 0334) Systémy managementu jakosti - Směrnice managementu konfigurace.</w:t>
            </w:r>
          </w:p>
        </w:tc>
        <w:tc>
          <w:tcPr>
            <w:tcW w:w="3387" w:type="dxa"/>
            <w:tcBorders>
              <w:top w:val="single" w:sz="4" w:space="0" w:color="auto"/>
              <w:bottom w:val="single" w:sz="4" w:space="0" w:color="auto"/>
              <w:right w:val="single" w:sz="4" w:space="0" w:color="auto"/>
            </w:tcBorders>
            <w:shd w:val="clear" w:color="auto" w:fill="FFFFFF"/>
          </w:tcPr>
          <w:p w:rsidR="00A41D23" w:rsidRDefault="00A41D23">
            <w:pPr>
              <w:pStyle w:val="Tabulka-obsah"/>
              <w:rPr>
                <w:color w:val="auto"/>
              </w:rPr>
            </w:pPr>
          </w:p>
        </w:tc>
      </w:tr>
      <w:tr w:rsidR="00A41D23">
        <w:trPr>
          <w:jc w:val="center"/>
        </w:trPr>
        <w:tc>
          <w:tcPr>
            <w:tcW w:w="1560" w:type="dxa"/>
            <w:tcBorders>
              <w:top w:val="single" w:sz="4" w:space="0" w:color="auto"/>
              <w:bottom w:val="single" w:sz="4" w:space="0" w:color="auto"/>
            </w:tcBorders>
            <w:shd w:val="clear" w:color="auto" w:fill="FFFFFF"/>
          </w:tcPr>
          <w:p w:rsidR="00A41D23" w:rsidRDefault="00A41D23">
            <w:pPr>
              <w:pStyle w:val="Tabulka-archiv"/>
            </w:pPr>
          </w:p>
        </w:tc>
        <w:tc>
          <w:tcPr>
            <w:tcW w:w="4961" w:type="dxa"/>
            <w:tcBorders>
              <w:top w:val="single" w:sz="4" w:space="0" w:color="auto"/>
              <w:bottom w:val="single" w:sz="4" w:space="0" w:color="auto"/>
            </w:tcBorders>
            <w:shd w:val="clear" w:color="auto" w:fill="FFFFFF"/>
          </w:tcPr>
          <w:p w:rsidR="00A41D23" w:rsidRPr="00A41D23" w:rsidRDefault="00A41D23" w:rsidP="00A41D23">
            <w:pPr>
              <w:pStyle w:val="Tabulka-pedpisy"/>
            </w:pPr>
            <w:r w:rsidRPr="00A41D23">
              <w:t xml:space="preserve">EN ISO 10012:2003 zavedena v ČSN ISO 10012:2003 (01 0360) Systémy managementu </w:t>
            </w:r>
            <w:r w:rsidRPr="00A41D23">
              <w:lastRenderedPageBreak/>
              <w:t>měření - Požadavky na procesy měření a měřicí vybavení.</w:t>
            </w:r>
          </w:p>
        </w:tc>
        <w:tc>
          <w:tcPr>
            <w:tcW w:w="3387" w:type="dxa"/>
            <w:tcBorders>
              <w:top w:val="single" w:sz="4" w:space="0" w:color="auto"/>
              <w:bottom w:val="single" w:sz="4" w:space="0" w:color="auto"/>
              <w:right w:val="single" w:sz="4" w:space="0" w:color="auto"/>
            </w:tcBorders>
            <w:shd w:val="clear" w:color="auto" w:fill="FFFFFF"/>
          </w:tcPr>
          <w:p w:rsidR="00A41D23" w:rsidRDefault="00A41D23">
            <w:pPr>
              <w:pStyle w:val="Tabulka-obsah"/>
              <w:rPr>
                <w:color w:val="auto"/>
              </w:rPr>
            </w:pPr>
          </w:p>
        </w:tc>
      </w:tr>
      <w:tr w:rsidR="00A41D23">
        <w:trPr>
          <w:jc w:val="center"/>
        </w:trPr>
        <w:tc>
          <w:tcPr>
            <w:tcW w:w="1560" w:type="dxa"/>
            <w:tcBorders>
              <w:top w:val="single" w:sz="4" w:space="0" w:color="auto"/>
              <w:bottom w:val="single" w:sz="4" w:space="0" w:color="auto"/>
            </w:tcBorders>
            <w:shd w:val="clear" w:color="auto" w:fill="FFFFFF"/>
          </w:tcPr>
          <w:p w:rsidR="00A41D23" w:rsidRDefault="00A41D23">
            <w:pPr>
              <w:pStyle w:val="Tabulka-archiv"/>
            </w:pPr>
          </w:p>
        </w:tc>
        <w:tc>
          <w:tcPr>
            <w:tcW w:w="4961" w:type="dxa"/>
            <w:tcBorders>
              <w:top w:val="single" w:sz="4" w:space="0" w:color="auto"/>
              <w:bottom w:val="single" w:sz="4" w:space="0" w:color="auto"/>
            </w:tcBorders>
            <w:shd w:val="clear" w:color="auto" w:fill="FFFFFF"/>
          </w:tcPr>
          <w:p w:rsidR="00A41D23" w:rsidRPr="00A41D23" w:rsidRDefault="00A41D23" w:rsidP="00A41D23">
            <w:pPr>
              <w:pStyle w:val="Tabulka-pedpisy"/>
            </w:pPr>
            <w:r w:rsidRPr="00A41D23">
              <w:t>ISO/TR 10013:2001 zavedena v ČSN ISO/TR 10013:2002 (01 0331) Směrnice pro dokumentaci systému managementu jakosti.</w:t>
            </w:r>
          </w:p>
        </w:tc>
        <w:tc>
          <w:tcPr>
            <w:tcW w:w="3387" w:type="dxa"/>
            <w:tcBorders>
              <w:top w:val="single" w:sz="4" w:space="0" w:color="auto"/>
              <w:bottom w:val="single" w:sz="4" w:space="0" w:color="auto"/>
              <w:right w:val="single" w:sz="4" w:space="0" w:color="auto"/>
            </w:tcBorders>
            <w:shd w:val="clear" w:color="auto" w:fill="FFFFFF"/>
          </w:tcPr>
          <w:p w:rsidR="00A41D23" w:rsidRDefault="00A41D23">
            <w:pPr>
              <w:pStyle w:val="Tabulka-obsah"/>
              <w:rPr>
                <w:color w:val="auto"/>
              </w:rPr>
            </w:pPr>
          </w:p>
        </w:tc>
      </w:tr>
      <w:tr w:rsidR="00A41D23">
        <w:trPr>
          <w:jc w:val="center"/>
        </w:trPr>
        <w:tc>
          <w:tcPr>
            <w:tcW w:w="1560" w:type="dxa"/>
            <w:tcBorders>
              <w:top w:val="single" w:sz="4" w:space="0" w:color="auto"/>
              <w:bottom w:val="single" w:sz="4" w:space="0" w:color="auto"/>
            </w:tcBorders>
            <w:shd w:val="clear" w:color="auto" w:fill="FFFFFF"/>
          </w:tcPr>
          <w:p w:rsidR="00A41D23" w:rsidRDefault="00A41D23">
            <w:pPr>
              <w:pStyle w:val="Tabulka-archiv"/>
            </w:pPr>
          </w:p>
        </w:tc>
        <w:tc>
          <w:tcPr>
            <w:tcW w:w="4961" w:type="dxa"/>
            <w:tcBorders>
              <w:top w:val="single" w:sz="4" w:space="0" w:color="auto"/>
              <w:bottom w:val="single" w:sz="4" w:space="0" w:color="auto"/>
            </w:tcBorders>
            <w:shd w:val="clear" w:color="auto" w:fill="FFFFFF"/>
          </w:tcPr>
          <w:p w:rsidR="00A41D23" w:rsidRPr="00A41D23" w:rsidRDefault="00A41D23" w:rsidP="00A41D23">
            <w:pPr>
              <w:pStyle w:val="Tabulka-pedpisy"/>
            </w:pPr>
            <w:r w:rsidRPr="00A41D23">
              <w:t>ISO 10014:2006 zavedena v ČSN ISO 10014:2007/Opr. 1:2007 (01 0335) Management kvality - Směrnice pro dosahování finančních a ekonomických přínosů.</w:t>
            </w:r>
          </w:p>
        </w:tc>
        <w:tc>
          <w:tcPr>
            <w:tcW w:w="3387" w:type="dxa"/>
            <w:tcBorders>
              <w:top w:val="single" w:sz="4" w:space="0" w:color="auto"/>
              <w:bottom w:val="single" w:sz="4" w:space="0" w:color="auto"/>
              <w:right w:val="single" w:sz="4" w:space="0" w:color="auto"/>
            </w:tcBorders>
            <w:shd w:val="clear" w:color="auto" w:fill="FFFFFF"/>
          </w:tcPr>
          <w:p w:rsidR="00A41D23" w:rsidRDefault="00A41D23">
            <w:pPr>
              <w:pStyle w:val="Tabulka-obsah"/>
              <w:rPr>
                <w:color w:val="auto"/>
              </w:rPr>
            </w:pPr>
          </w:p>
        </w:tc>
      </w:tr>
      <w:tr w:rsidR="00A41D23">
        <w:trPr>
          <w:jc w:val="center"/>
        </w:trPr>
        <w:tc>
          <w:tcPr>
            <w:tcW w:w="1560" w:type="dxa"/>
            <w:tcBorders>
              <w:top w:val="single" w:sz="4" w:space="0" w:color="auto"/>
              <w:bottom w:val="single" w:sz="4" w:space="0" w:color="auto"/>
            </w:tcBorders>
            <w:shd w:val="clear" w:color="auto" w:fill="FFFFFF"/>
          </w:tcPr>
          <w:p w:rsidR="00A41D23" w:rsidRDefault="00A41D23">
            <w:pPr>
              <w:pStyle w:val="Tabulka-archiv"/>
            </w:pPr>
          </w:p>
        </w:tc>
        <w:tc>
          <w:tcPr>
            <w:tcW w:w="4961" w:type="dxa"/>
            <w:tcBorders>
              <w:top w:val="single" w:sz="4" w:space="0" w:color="auto"/>
              <w:bottom w:val="single" w:sz="4" w:space="0" w:color="auto"/>
            </w:tcBorders>
            <w:shd w:val="clear" w:color="auto" w:fill="FFFFFF"/>
          </w:tcPr>
          <w:p w:rsidR="00A41D23" w:rsidRPr="00A41D23" w:rsidRDefault="00A41D23" w:rsidP="00A41D23">
            <w:pPr>
              <w:pStyle w:val="Tabulka-pedpisy"/>
            </w:pPr>
            <w:r w:rsidRPr="00A41D23">
              <w:t>ISO 10015:1999 zavedena v ČSN ISO 10015:2001 (01 0337) Management jakosti - Směrnice pro výcvik.</w:t>
            </w:r>
          </w:p>
        </w:tc>
        <w:tc>
          <w:tcPr>
            <w:tcW w:w="3387" w:type="dxa"/>
            <w:tcBorders>
              <w:top w:val="single" w:sz="4" w:space="0" w:color="auto"/>
              <w:bottom w:val="single" w:sz="4" w:space="0" w:color="auto"/>
              <w:right w:val="single" w:sz="4" w:space="0" w:color="auto"/>
            </w:tcBorders>
            <w:shd w:val="clear" w:color="auto" w:fill="FFFFFF"/>
          </w:tcPr>
          <w:p w:rsidR="00A41D23" w:rsidRDefault="00A41D23">
            <w:pPr>
              <w:pStyle w:val="Tabulka-obsah"/>
              <w:rPr>
                <w:color w:val="auto"/>
              </w:rPr>
            </w:pPr>
          </w:p>
        </w:tc>
      </w:tr>
      <w:tr w:rsidR="00A41D23">
        <w:trPr>
          <w:jc w:val="center"/>
        </w:trPr>
        <w:tc>
          <w:tcPr>
            <w:tcW w:w="1560" w:type="dxa"/>
            <w:tcBorders>
              <w:top w:val="single" w:sz="4" w:space="0" w:color="auto"/>
              <w:bottom w:val="single" w:sz="4" w:space="0" w:color="auto"/>
            </w:tcBorders>
            <w:shd w:val="clear" w:color="auto" w:fill="FFFFFF"/>
          </w:tcPr>
          <w:p w:rsidR="00A41D23" w:rsidRDefault="00A41D23">
            <w:pPr>
              <w:pStyle w:val="Tabulka-archiv"/>
            </w:pPr>
          </w:p>
        </w:tc>
        <w:tc>
          <w:tcPr>
            <w:tcW w:w="4961" w:type="dxa"/>
            <w:tcBorders>
              <w:top w:val="single" w:sz="4" w:space="0" w:color="auto"/>
              <w:bottom w:val="single" w:sz="4" w:space="0" w:color="auto"/>
            </w:tcBorders>
            <w:shd w:val="clear" w:color="auto" w:fill="FFFFFF"/>
          </w:tcPr>
          <w:p w:rsidR="00A41D23" w:rsidRPr="00A41D23" w:rsidRDefault="00A41D23" w:rsidP="00A41D23">
            <w:pPr>
              <w:pStyle w:val="Tabulka-pedpisy"/>
            </w:pPr>
            <w:r w:rsidRPr="00A41D23">
              <w:t>ISO/TR 10017:2003 zavedena v ČSN ISO/TR 10017:2004 (</w:t>
            </w:r>
            <w:r w:rsidRPr="00A41D23">
              <w:rPr>
                <w:shd w:val="clear" w:color="auto" w:fill="FFFFFF"/>
              </w:rPr>
              <w:t>01 0336) Návod k aplikaci statistických metod v ISO 9001:2000.</w:t>
            </w:r>
          </w:p>
        </w:tc>
        <w:tc>
          <w:tcPr>
            <w:tcW w:w="3387" w:type="dxa"/>
            <w:tcBorders>
              <w:top w:val="single" w:sz="4" w:space="0" w:color="auto"/>
              <w:bottom w:val="single" w:sz="4" w:space="0" w:color="auto"/>
              <w:right w:val="single" w:sz="4" w:space="0" w:color="auto"/>
            </w:tcBorders>
            <w:shd w:val="clear" w:color="auto" w:fill="FFFFFF"/>
          </w:tcPr>
          <w:p w:rsidR="00A41D23" w:rsidRDefault="00A41D23">
            <w:pPr>
              <w:pStyle w:val="Tabulka-obsah"/>
              <w:rPr>
                <w:color w:val="auto"/>
              </w:rPr>
            </w:pPr>
          </w:p>
        </w:tc>
      </w:tr>
      <w:tr w:rsidR="00A41D23">
        <w:trPr>
          <w:jc w:val="center"/>
        </w:trPr>
        <w:tc>
          <w:tcPr>
            <w:tcW w:w="1560" w:type="dxa"/>
            <w:tcBorders>
              <w:top w:val="single" w:sz="4" w:space="0" w:color="auto"/>
              <w:bottom w:val="single" w:sz="4" w:space="0" w:color="auto"/>
            </w:tcBorders>
            <w:shd w:val="clear" w:color="auto" w:fill="FFFFFF"/>
          </w:tcPr>
          <w:p w:rsidR="00A41D23" w:rsidRDefault="00A41D23">
            <w:pPr>
              <w:pStyle w:val="Tabulka-archiv"/>
            </w:pPr>
          </w:p>
        </w:tc>
        <w:tc>
          <w:tcPr>
            <w:tcW w:w="4961" w:type="dxa"/>
            <w:tcBorders>
              <w:top w:val="single" w:sz="4" w:space="0" w:color="auto"/>
              <w:bottom w:val="single" w:sz="4" w:space="0" w:color="auto"/>
            </w:tcBorders>
            <w:shd w:val="clear" w:color="auto" w:fill="FFFFFF"/>
          </w:tcPr>
          <w:p w:rsidR="00A41D23" w:rsidRPr="00E14690" w:rsidRDefault="00E14690" w:rsidP="00A41D23">
            <w:pPr>
              <w:pStyle w:val="Tabulka-pedpisy"/>
            </w:pPr>
            <w:r w:rsidRPr="00E14690">
              <w:t>ISO 10019:2005 zavedena v ČSN ISO 10019:2005 (01 0338) Směrnice pro výběr poradců v systému managementu kvality a pro využívání jejich služeb.</w:t>
            </w:r>
          </w:p>
        </w:tc>
        <w:tc>
          <w:tcPr>
            <w:tcW w:w="3387" w:type="dxa"/>
            <w:tcBorders>
              <w:top w:val="single" w:sz="4" w:space="0" w:color="auto"/>
              <w:bottom w:val="single" w:sz="4" w:space="0" w:color="auto"/>
              <w:right w:val="single" w:sz="4" w:space="0" w:color="auto"/>
            </w:tcBorders>
            <w:shd w:val="clear" w:color="auto" w:fill="FFFFFF"/>
          </w:tcPr>
          <w:p w:rsidR="00A41D23" w:rsidRDefault="00A41D23">
            <w:pPr>
              <w:pStyle w:val="Tabulka-obsah"/>
              <w:rPr>
                <w:color w:val="auto"/>
              </w:rPr>
            </w:pPr>
          </w:p>
        </w:tc>
      </w:tr>
      <w:tr w:rsidR="00A41D23">
        <w:trPr>
          <w:jc w:val="center"/>
        </w:trPr>
        <w:tc>
          <w:tcPr>
            <w:tcW w:w="1560" w:type="dxa"/>
            <w:tcBorders>
              <w:top w:val="single" w:sz="4" w:space="0" w:color="auto"/>
              <w:bottom w:val="single" w:sz="4" w:space="0" w:color="auto"/>
            </w:tcBorders>
            <w:shd w:val="clear" w:color="auto" w:fill="FFFFFF"/>
          </w:tcPr>
          <w:p w:rsidR="00A41D23" w:rsidRDefault="00E14690">
            <w:pPr>
              <w:pStyle w:val="Tabulka-archiv"/>
            </w:pPr>
            <w:r>
              <w:t>N</w:t>
            </w:r>
          </w:p>
        </w:tc>
        <w:tc>
          <w:tcPr>
            <w:tcW w:w="4961" w:type="dxa"/>
            <w:tcBorders>
              <w:top w:val="single" w:sz="4" w:space="0" w:color="auto"/>
              <w:bottom w:val="single" w:sz="4" w:space="0" w:color="auto"/>
            </w:tcBorders>
            <w:shd w:val="clear" w:color="auto" w:fill="FFFFFF"/>
          </w:tcPr>
          <w:p w:rsidR="00A41D23" w:rsidRPr="00E14690" w:rsidRDefault="00E14690" w:rsidP="00A41D23">
            <w:pPr>
              <w:pStyle w:val="Tabulka-pedpisy"/>
            </w:pPr>
            <w:r w:rsidRPr="00E14690">
              <w:t>EN ISO 14001:2004 zavedena v ČSN EN ISO 14001:2005/Opr. 1:2010 (01 0901) Systémy environmentálního managementu - Požadavky s návodem pro použití.</w:t>
            </w:r>
          </w:p>
        </w:tc>
        <w:tc>
          <w:tcPr>
            <w:tcW w:w="3387" w:type="dxa"/>
            <w:tcBorders>
              <w:top w:val="single" w:sz="4" w:space="0" w:color="auto"/>
              <w:bottom w:val="single" w:sz="4" w:space="0" w:color="auto"/>
              <w:right w:val="single" w:sz="4" w:space="0" w:color="auto"/>
            </w:tcBorders>
            <w:shd w:val="clear" w:color="auto" w:fill="FFFFFF"/>
          </w:tcPr>
          <w:p w:rsidR="00A41D23" w:rsidRDefault="00A41D23">
            <w:pPr>
              <w:pStyle w:val="Tabulka-obsah"/>
              <w:rPr>
                <w:color w:val="auto"/>
              </w:rPr>
            </w:pPr>
          </w:p>
        </w:tc>
      </w:tr>
      <w:tr w:rsidR="00E14690">
        <w:trPr>
          <w:jc w:val="center"/>
        </w:trPr>
        <w:tc>
          <w:tcPr>
            <w:tcW w:w="1560" w:type="dxa"/>
            <w:tcBorders>
              <w:top w:val="single" w:sz="4" w:space="0" w:color="auto"/>
              <w:bottom w:val="single" w:sz="4" w:space="0" w:color="auto"/>
            </w:tcBorders>
            <w:shd w:val="clear" w:color="auto" w:fill="FFFFFF"/>
          </w:tcPr>
          <w:p w:rsidR="00E14690" w:rsidRDefault="00E14690">
            <w:pPr>
              <w:pStyle w:val="Tabulka-archiv"/>
            </w:pPr>
          </w:p>
        </w:tc>
        <w:tc>
          <w:tcPr>
            <w:tcW w:w="4961" w:type="dxa"/>
            <w:tcBorders>
              <w:top w:val="single" w:sz="4" w:space="0" w:color="auto"/>
              <w:bottom w:val="single" w:sz="4" w:space="0" w:color="auto"/>
            </w:tcBorders>
            <w:shd w:val="clear" w:color="auto" w:fill="FFFFFF"/>
          </w:tcPr>
          <w:p w:rsidR="00E14690" w:rsidRPr="00E14690" w:rsidRDefault="00E14690" w:rsidP="00A41D23">
            <w:pPr>
              <w:pStyle w:val="Tabulka-pedpisy"/>
            </w:pPr>
            <w:r w:rsidRPr="00E14690">
              <w:rPr>
                <w:shd w:val="clear" w:color="auto" w:fill="FFFFFF"/>
              </w:rPr>
              <w:t>EN ISO 19011:2011 zavedena v ČSN EN ISO 19011:2012 (01 0330) Směrnice pro auditování systémů managementu.</w:t>
            </w:r>
          </w:p>
        </w:tc>
        <w:tc>
          <w:tcPr>
            <w:tcW w:w="3387" w:type="dxa"/>
            <w:tcBorders>
              <w:top w:val="single" w:sz="4" w:space="0" w:color="auto"/>
              <w:bottom w:val="single" w:sz="4" w:space="0" w:color="auto"/>
              <w:right w:val="single" w:sz="4" w:space="0" w:color="auto"/>
            </w:tcBorders>
            <w:shd w:val="clear" w:color="auto" w:fill="FFFFFF"/>
          </w:tcPr>
          <w:p w:rsidR="00E14690" w:rsidRDefault="00E14690">
            <w:pPr>
              <w:pStyle w:val="Tabulka-obsah"/>
              <w:rPr>
                <w:color w:val="auto"/>
              </w:rPr>
            </w:pPr>
          </w:p>
        </w:tc>
      </w:tr>
      <w:tr w:rsidR="00E14690">
        <w:trPr>
          <w:jc w:val="center"/>
        </w:trPr>
        <w:tc>
          <w:tcPr>
            <w:tcW w:w="1560" w:type="dxa"/>
            <w:tcBorders>
              <w:top w:val="single" w:sz="4" w:space="0" w:color="auto"/>
              <w:bottom w:val="single" w:sz="4" w:space="0" w:color="auto"/>
            </w:tcBorders>
            <w:shd w:val="clear" w:color="auto" w:fill="FFFFFF"/>
          </w:tcPr>
          <w:p w:rsidR="00E14690" w:rsidRDefault="00E14690">
            <w:pPr>
              <w:pStyle w:val="Tabulka-archiv"/>
            </w:pPr>
          </w:p>
        </w:tc>
        <w:tc>
          <w:tcPr>
            <w:tcW w:w="4961" w:type="dxa"/>
            <w:tcBorders>
              <w:top w:val="single" w:sz="4" w:space="0" w:color="auto"/>
              <w:bottom w:val="single" w:sz="4" w:space="0" w:color="auto"/>
            </w:tcBorders>
            <w:shd w:val="clear" w:color="auto" w:fill="FFFFFF"/>
          </w:tcPr>
          <w:p w:rsidR="00E14690" w:rsidRPr="00E14690" w:rsidRDefault="00E14690" w:rsidP="00A41D23">
            <w:pPr>
              <w:pStyle w:val="Tabulka-pedpisy"/>
            </w:pPr>
            <w:r w:rsidRPr="00E14690">
              <w:t>ISO 3534-2:2006 zavedena v ČSN ISO 3534-2:2010 (01 0216) Statistika - Slovník a značky - Část 2: Aplikovaná statistika.</w:t>
            </w:r>
          </w:p>
        </w:tc>
        <w:tc>
          <w:tcPr>
            <w:tcW w:w="3387" w:type="dxa"/>
            <w:tcBorders>
              <w:top w:val="single" w:sz="4" w:space="0" w:color="auto"/>
              <w:bottom w:val="single" w:sz="4" w:space="0" w:color="auto"/>
              <w:right w:val="single" w:sz="4" w:space="0" w:color="auto"/>
            </w:tcBorders>
            <w:shd w:val="clear" w:color="auto" w:fill="FFFFFF"/>
          </w:tcPr>
          <w:p w:rsidR="00E14690" w:rsidRDefault="00E14690">
            <w:pPr>
              <w:pStyle w:val="Tabulka-obsah"/>
              <w:rPr>
                <w:color w:val="auto"/>
              </w:rPr>
            </w:pPr>
          </w:p>
        </w:tc>
      </w:tr>
      <w:tr w:rsidR="00E14690">
        <w:trPr>
          <w:jc w:val="center"/>
        </w:trPr>
        <w:tc>
          <w:tcPr>
            <w:tcW w:w="1560" w:type="dxa"/>
            <w:tcBorders>
              <w:top w:val="single" w:sz="4" w:space="0" w:color="auto"/>
              <w:bottom w:val="single" w:sz="4" w:space="0" w:color="auto"/>
            </w:tcBorders>
            <w:shd w:val="clear" w:color="auto" w:fill="FFFFFF"/>
          </w:tcPr>
          <w:p w:rsidR="00E14690" w:rsidRDefault="00B608A6">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E14690" w:rsidRPr="00E14690" w:rsidRDefault="00E14690" w:rsidP="00A41D23">
            <w:pPr>
              <w:pStyle w:val="Tabulka-pedpisy"/>
            </w:pPr>
            <w:r w:rsidRPr="00E14690">
              <w:t>EN ISO/IEC 17000:2004 zavedena v ČSN EN ISO/IEC 17000:2005 (01 0106) Posuzování shody - Slovník a základní principy.</w:t>
            </w:r>
          </w:p>
        </w:tc>
        <w:tc>
          <w:tcPr>
            <w:tcW w:w="3387" w:type="dxa"/>
            <w:tcBorders>
              <w:top w:val="single" w:sz="4" w:space="0" w:color="auto"/>
              <w:bottom w:val="single" w:sz="4" w:space="0" w:color="auto"/>
              <w:right w:val="single" w:sz="4" w:space="0" w:color="auto"/>
            </w:tcBorders>
            <w:shd w:val="clear" w:color="auto" w:fill="FFFFFF"/>
          </w:tcPr>
          <w:p w:rsidR="00E14690" w:rsidRDefault="00E14690">
            <w:pPr>
              <w:pStyle w:val="Tabulka-obsah"/>
              <w:rPr>
                <w:color w:val="auto"/>
              </w:rPr>
            </w:pP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rPr>
                <w:caps w:val="0"/>
              </w:rPr>
            </w:pPr>
            <w:r>
              <w:rPr>
                <w:caps w:val="0"/>
              </w:rPr>
              <w:t>PDF</w:t>
            </w:r>
          </w:p>
          <w:p w:rsidR="00491044" w:rsidRDefault="00491044">
            <w:pPr>
              <w:pStyle w:val="Tabulka-archiv"/>
              <w:rPr>
                <w:caps w:val="0"/>
              </w:rPr>
            </w:pPr>
            <w:r>
              <w:rPr>
                <w:caps w:val="0"/>
              </w:rPr>
              <w:t>VYTAH</w:t>
            </w:r>
          </w:p>
        </w:tc>
        <w:tc>
          <w:tcPr>
            <w:tcW w:w="4961" w:type="dxa"/>
            <w:tcBorders>
              <w:top w:val="single" w:sz="4" w:space="0" w:color="auto"/>
              <w:bottom w:val="single" w:sz="4" w:space="0" w:color="auto"/>
            </w:tcBorders>
            <w:shd w:val="clear" w:color="auto" w:fill="FFFFFF"/>
          </w:tcPr>
          <w:p w:rsidR="00491044" w:rsidRDefault="00491044" w:rsidP="00E01453">
            <w:pPr>
              <w:pStyle w:val="Tabulka-pedpisy"/>
              <w:tabs>
                <w:tab w:val="clear" w:pos="360"/>
              </w:tabs>
              <w:ind w:left="363" w:hanging="363"/>
              <w:rPr>
                <w:rFonts w:eastAsia="TimesNewRomanPS-BoldMT" w:cs="Arial"/>
                <w:szCs w:val="18"/>
              </w:rPr>
            </w:pPr>
            <w:r w:rsidRPr="008E7311">
              <w:rPr>
                <w:rFonts w:eastAsia="TimesNewRomanPS-BoldMT" w:cs="Arial"/>
                <w:bCs/>
              </w:rPr>
              <w:t>ISO 31000</w:t>
            </w:r>
            <w:r>
              <w:rPr>
                <w:rFonts w:eastAsia="TimesNewRomanPS-BoldMT" w:cs="Arial"/>
                <w:bCs/>
              </w:rPr>
              <w:t xml:space="preserve">:2009 zavedena v </w:t>
            </w:r>
            <w:r w:rsidRPr="008E7311">
              <w:rPr>
                <w:rFonts w:eastAsia="TimesNewRomanPS-BoldMT" w:cs="Arial"/>
                <w:bCs/>
              </w:rPr>
              <w:t>ČSN ISO 31000</w:t>
            </w:r>
            <w:r>
              <w:rPr>
                <w:rFonts w:eastAsia="TimesNewRomanPS-BoldMT" w:cs="Arial"/>
                <w:bCs/>
              </w:rPr>
              <w:t>:2010</w:t>
            </w:r>
            <w:r w:rsidRPr="008E7311">
              <w:rPr>
                <w:rFonts w:eastAsia="TimesNewRomanPS-BoldMT" w:cs="Arial"/>
                <w:bCs/>
              </w:rPr>
              <w:t xml:space="preserve"> </w:t>
            </w:r>
            <w:r w:rsidRPr="008E7311">
              <w:rPr>
                <w:rFonts w:eastAsia="TimesNewRomanPSMT" w:cs="Arial"/>
              </w:rPr>
              <w:t>(01</w:t>
            </w:r>
            <w:r>
              <w:rPr>
                <w:rFonts w:eastAsia="TimesNewRomanPSMT" w:cs="Arial"/>
              </w:rPr>
              <w:t> </w:t>
            </w:r>
            <w:r w:rsidRPr="008E7311">
              <w:rPr>
                <w:rFonts w:eastAsia="TimesNewRomanPSMT" w:cs="Arial"/>
              </w:rPr>
              <w:t xml:space="preserve">0351) </w:t>
            </w:r>
            <w:r w:rsidRPr="008E7311">
              <w:rPr>
                <w:rFonts w:eastAsia="TimesNewRomanPS-BoldMT" w:cs="Arial"/>
                <w:bCs/>
              </w:rPr>
              <w:t>Management rizik - Principy a směrnice</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491044" w:rsidRPr="00923799" w:rsidRDefault="00491044">
            <w:pPr>
              <w:pStyle w:val="Tabulka-obsah"/>
              <w:rPr>
                <w:rFonts w:eastAsia="TimesNewRomanPS-BoldMT" w:cs="Arial"/>
                <w:color w:val="auto"/>
                <w:sz w:val="20"/>
              </w:rPr>
            </w:pPr>
            <w:r w:rsidRPr="00923799">
              <w:rPr>
                <w:rStyle w:val="apple-style-span"/>
                <w:rFonts w:cs="Arial"/>
                <w:color w:val="auto"/>
                <w:sz w:val="20"/>
              </w:rPr>
              <w:t>Risk management - Principles and guidelines</w:t>
            </w: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rPr>
                <w:caps w:val="0"/>
              </w:rPr>
            </w:pPr>
            <w:r>
              <w:rPr>
                <w:caps w:val="0"/>
              </w:rPr>
              <w:t>PDF</w:t>
            </w:r>
          </w:p>
          <w:p w:rsidR="00491044" w:rsidRDefault="00491044">
            <w:pPr>
              <w:pStyle w:val="Tabulka-archiv"/>
              <w:rPr>
                <w:caps w:val="0"/>
              </w:rPr>
            </w:pPr>
            <w:r>
              <w:rPr>
                <w:caps w:val="0"/>
              </w:rPr>
              <w:t>VYTAH</w:t>
            </w:r>
          </w:p>
        </w:tc>
        <w:tc>
          <w:tcPr>
            <w:tcW w:w="4961" w:type="dxa"/>
            <w:tcBorders>
              <w:top w:val="single" w:sz="4" w:space="0" w:color="auto"/>
              <w:bottom w:val="single" w:sz="4" w:space="0" w:color="auto"/>
            </w:tcBorders>
            <w:shd w:val="clear" w:color="auto" w:fill="FFFFFF"/>
          </w:tcPr>
          <w:p w:rsidR="00491044" w:rsidRDefault="00491044" w:rsidP="00923799">
            <w:pPr>
              <w:pStyle w:val="Tabulka-pedpisy"/>
              <w:tabs>
                <w:tab w:val="clear" w:pos="360"/>
              </w:tabs>
              <w:ind w:left="363" w:hanging="363"/>
              <w:rPr>
                <w:rFonts w:eastAsia="TimesNewRomanPS-BoldMT" w:cs="Arial"/>
                <w:szCs w:val="18"/>
              </w:rPr>
            </w:pPr>
            <w:r w:rsidRPr="00574792">
              <w:rPr>
                <w:rFonts w:eastAsia="TimesNewRomanPS-BoldMT" w:cs="Arial"/>
                <w:bCs/>
              </w:rPr>
              <w:t>EN 31010</w:t>
            </w:r>
            <w:r>
              <w:rPr>
                <w:rFonts w:eastAsia="TimesNewRomanPS-BoldMT" w:cs="Arial"/>
                <w:bCs/>
              </w:rPr>
              <w:t>:</w:t>
            </w:r>
            <w:r w:rsidRPr="00574792">
              <w:rPr>
                <w:rFonts w:eastAsia="TimesNewRomanPSMT" w:cs="Arial"/>
              </w:rPr>
              <w:t>201</w:t>
            </w:r>
            <w:r>
              <w:rPr>
                <w:rFonts w:eastAsia="TimesNewRomanPSMT" w:cs="Arial"/>
              </w:rPr>
              <w:t>0</w:t>
            </w:r>
            <w:r w:rsidRPr="00574792">
              <w:rPr>
                <w:rFonts w:eastAsia="TimesNewRomanPS-BoldMT" w:cs="Arial"/>
                <w:bCs/>
              </w:rPr>
              <w:t xml:space="preserve"> </w:t>
            </w:r>
            <w:r>
              <w:rPr>
                <w:rFonts w:eastAsia="TimesNewRomanPS-BoldMT" w:cs="Arial"/>
                <w:bCs/>
              </w:rPr>
              <w:t xml:space="preserve">zavedena v </w:t>
            </w:r>
            <w:r w:rsidRPr="00574792">
              <w:rPr>
                <w:rFonts w:eastAsia="TimesNewRomanPS-BoldMT" w:cs="Arial"/>
                <w:bCs/>
              </w:rPr>
              <w:t>ČSN EN 31010</w:t>
            </w:r>
            <w:r>
              <w:rPr>
                <w:rFonts w:eastAsia="TimesNewRomanPS-BoldMT" w:cs="Arial"/>
                <w:bCs/>
              </w:rPr>
              <w:t>:</w:t>
            </w:r>
            <w:r w:rsidRPr="00574792">
              <w:rPr>
                <w:rFonts w:eastAsia="TimesNewRomanPSMT" w:cs="Arial"/>
              </w:rPr>
              <w:t>2011</w:t>
            </w:r>
            <w:r w:rsidRPr="00574792">
              <w:rPr>
                <w:rFonts w:eastAsia="TimesNewRomanPS-BoldMT" w:cs="Arial"/>
                <w:bCs/>
              </w:rPr>
              <w:t xml:space="preserve"> </w:t>
            </w:r>
            <w:r w:rsidRPr="00574792">
              <w:rPr>
                <w:rFonts w:eastAsia="TimesNewRomanPSMT" w:cs="Arial"/>
              </w:rPr>
              <w:t>(01 0352)</w:t>
            </w:r>
            <w:r>
              <w:rPr>
                <w:rFonts w:eastAsia="TimesNewRomanPSMT" w:cs="Arial"/>
              </w:rPr>
              <w:t xml:space="preserve"> </w:t>
            </w:r>
            <w:r w:rsidRPr="00574792">
              <w:rPr>
                <w:rFonts w:eastAsia="TimesNewRomanPS-BoldMT" w:cs="Arial"/>
                <w:bCs/>
              </w:rPr>
              <w:t>Management rizik - Techniky posuzování rizik</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491044" w:rsidRPr="00923799" w:rsidRDefault="00491044">
            <w:pPr>
              <w:pStyle w:val="Tabulka-obsah"/>
              <w:rPr>
                <w:rFonts w:eastAsia="TimesNewRomanPS-BoldMT" w:cs="Arial"/>
                <w:color w:val="auto"/>
                <w:sz w:val="20"/>
              </w:rPr>
            </w:pPr>
            <w:r w:rsidRPr="00923799">
              <w:rPr>
                <w:rFonts w:cs="Arial"/>
                <w:color w:val="auto"/>
                <w:sz w:val="20"/>
              </w:rPr>
              <w:t>Risk management - Risk assessment techniques</w:t>
            </w:r>
          </w:p>
        </w:tc>
      </w:tr>
      <w:tr w:rsidR="0027238E">
        <w:trPr>
          <w:jc w:val="center"/>
        </w:trPr>
        <w:tc>
          <w:tcPr>
            <w:tcW w:w="1560" w:type="dxa"/>
            <w:tcBorders>
              <w:top w:val="single" w:sz="4" w:space="0" w:color="auto"/>
              <w:bottom w:val="single" w:sz="4" w:space="0" w:color="auto"/>
            </w:tcBorders>
            <w:shd w:val="clear" w:color="auto" w:fill="FFFFFF"/>
          </w:tcPr>
          <w:p w:rsidR="007E1CB8" w:rsidRDefault="007E1CB8" w:rsidP="007E1CB8">
            <w:pPr>
              <w:pStyle w:val="Tabulka-archiv"/>
              <w:rPr>
                <w:caps w:val="0"/>
              </w:rPr>
            </w:pPr>
            <w:r>
              <w:rPr>
                <w:caps w:val="0"/>
              </w:rPr>
              <w:t>PDF</w:t>
            </w:r>
          </w:p>
          <w:p w:rsidR="0027238E" w:rsidRDefault="0027238E">
            <w:pPr>
              <w:pStyle w:val="Tabulka-archiv"/>
              <w:rPr>
                <w:caps w:val="0"/>
              </w:rPr>
            </w:pPr>
          </w:p>
        </w:tc>
        <w:tc>
          <w:tcPr>
            <w:tcW w:w="4961" w:type="dxa"/>
            <w:tcBorders>
              <w:top w:val="single" w:sz="4" w:space="0" w:color="auto"/>
              <w:bottom w:val="single" w:sz="4" w:space="0" w:color="auto"/>
            </w:tcBorders>
            <w:shd w:val="clear" w:color="auto" w:fill="FFFFFF"/>
          </w:tcPr>
          <w:p w:rsidR="0027238E" w:rsidRDefault="0027238E" w:rsidP="0027238E">
            <w:pPr>
              <w:pStyle w:val="Tabulka-pedpisy"/>
              <w:tabs>
                <w:tab w:val="clear" w:pos="360"/>
              </w:tabs>
              <w:ind w:left="363" w:hanging="363"/>
              <w:rPr>
                <w:rFonts w:eastAsia="TimesNewRomanPS-BoldMT" w:cs="Arial"/>
                <w:szCs w:val="18"/>
              </w:rPr>
            </w:pPr>
            <w:r w:rsidRPr="0027238E">
              <w:rPr>
                <w:rFonts w:cs="Arial"/>
                <w:color w:val="auto"/>
                <w:shd w:val="clear" w:color="auto" w:fill="FFFFFF"/>
              </w:rPr>
              <w:t>IEC 61882</w:t>
            </w:r>
            <w:r>
              <w:rPr>
                <w:rFonts w:cs="Arial"/>
                <w:color w:val="auto"/>
                <w:shd w:val="clear" w:color="auto" w:fill="FFFFFF"/>
              </w:rPr>
              <w:t>:2001</w:t>
            </w:r>
            <w:r w:rsidRPr="0027238E">
              <w:rPr>
                <w:rFonts w:cs="Arial"/>
                <w:color w:val="auto"/>
                <w:shd w:val="clear" w:color="auto" w:fill="FFFFFF"/>
              </w:rPr>
              <w:t xml:space="preserve"> </w:t>
            </w:r>
            <w:r>
              <w:rPr>
                <w:rFonts w:cs="Arial"/>
                <w:color w:val="auto"/>
                <w:shd w:val="clear" w:color="auto" w:fill="FFFFFF"/>
              </w:rPr>
              <w:t xml:space="preserve">zavedena v </w:t>
            </w:r>
            <w:r w:rsidRPr="0027238E">
              <w:rPr>
                <w:rFonts w:cs="Arial"/>
                <w:color w:val="auto"/>
                <w:shd w:val="clear" w:color="auto" w:fill="FFFFFF"/>
              </w:rPr>
              <w:t>ČSN IEC 61882</w:t>
            </w:r>
            <w:r>
              <w:rPr>
                <w:rFonts w:cs="Arial"/>
                <w:color w:val="auto"/>
                <w:shd w:val="clear" w:color="auto" w:fill="FFFFFF"/>
              </w:rPr>
              <w:t>:2002</w:t>
            </w:r>
            <w:r w:rsidRPr="0027238E">
              <w:rPr>
                <w:rFonts w:cs="Arial"/>
                <w:color w:val="auto"/>
                <w:shd w:val="clear" w:color="auto" w:fill="FFFFFF"/>
              </w:rPr>
              <w:t xml:space="preserve"> </w:t>
            </w:r>
            <w:r>
              <w:rPr>
                <w:rFonts w:cs="Arial"/>
                <w:color w:val="auto"/>
                <w:shd w:val="clear" w:color="auto" w:fill="FFFFFF"/>
              </w:rPr>
              <w:t>(</w:t>
            </w:r>
            <w:r w:rsidRPr="0027238E">
              <w:rPr>
                <w:rFonts w:cs="Arial"/>
                <w:color w:val="auto"/>
                <w:shd w:val="clear" w:color="auto" w:fill="FFFFFF"/>
              </w:rPr>
              <w:t>01</w:t>
            </w:r>
            <w:r>
              <w:rPr>
                <w:rFonts w:cs="Arial"/>
                <w:color w:val="auto"/>
                <w:shd w:val="clear" w:color="auto" w:fill="FFFFFF"/>
              </w:rPr>
              <w:t xml:space="preserve"> </w:t>
            </w:r>
            <w:r w:rsidRPr="0027238E">
              <w:rPr>
                <w:rFonts w:cs="Arial"/>
                <w:color w:val="auto"/>
                <w:shd w:val="clear" w:color="auto" w:fill="FFFFFF"/>
              </w:rPr>
              <w:t>0693</w:t>
            </w:r>
            <w:r>
              <w:rPr>
                <w:rFonts w:cs="Arial"/>
                <w:color w:val="auto"/>
                <w:shd w:val="clear" w:color="auto" w:fill="FFFFFF"/>
              </w:rPr>
              <w:t xml:space="preserve">) </w:t>
            </w:r>
            <w:r w:rsidRPr="0027238E">
              <w:rPr>
                <w:rFonts w:cs="Arial"/>
                <w:color w:val="auto"/>
                <w:shd w:val="clear" w:color="auto" w:fill="FFFFFF"/>
              </w:rPr>
              <w:t>Studie nebezpečí a provozuschopnosti (studie HAZOP) - Pokyn k použití.</w:t>
            </w:r>
          </w:p>
        </w:tc>
        <w:tc>
          <w:tcPr>
            <w:tcW w:w="3387" w:type="dxa"/>
            <w:tcBorders>
              <w:top w:val="single" w:sz="4" w:space="0" w:color="auto"/>
              <w:bottom w:val="single" w:sz="4" w:space="0" w:color="auto"/>
              <w:right w:val="single" w:sz="4" w:space="0" w:color="auto"/>
            </w:tcBorders>
            <w:shd w:val="clear" w:color="auto" w:fill="FFFFFF"/>
          </w:tcPr>
          <w:p w:rsidR="0027238E" w:rsidRPr="00D16E23" w:rsidRDefault="0027238E">
            <w:pPr>
              <w:pStyle w:val="Tabulka-obsah"/>
              <w:rPr>
                <w:rFonts w:eastAsia="TimesNewRomanPS-BoldMT" w:cs="Arial"/>
                <w:szCs w:val="16"/>
              </w:rPr>
            </w:pP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pPr>
            <w:r>
              <w:rPr>
                <w:caps w:val="0"/>
              </w:rPr>
              <w:t>NH</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rPr>
                <w:rFonts w:eastAsia="TimesNewRomanPS-BoldMT" w:cs="Arial" w:hint="eastAsia"/>
                <w:szCs w:val="18"/>
              </w:rPr>
              <w:t>EN 547-1+A1</w:t>
            </w:r>
            <w:r>
              <w:rPr>
                <w:rFonts w:eastAsia="TimesNewRomanPS-BoldMT" w:cs="Arial"/>
              </w:rPr>
              <w:t>:</w:t>
            </w:r>
            <w:r>
              <w:rPr>
                <w:rFonts w:eastAsia="TimesNewRomanPSMT" w:cs="Arial" w:hint="eastAsia"/>
              </w:rPr>
              <w:t>200</w:t>
            </w:r>
            <w:r>
              <w:rPr>
                <w:rFonts w:eastAsia="TimesNewRomanPSMT" w:cs="Arial"/>
              </w:rPr>
              <w:t>8 zavedena v</w:t>
            </w:r>
            <w:r>
              <w:rPr>
                <w:rFonts w:eastAsia="TimesNewRomanPS-BoldMT" w:cs="Arial" w:hint="eastAsia"/>
                <w:szCs w:val="18"/>
              </w:rPr>
              <w:t xml:space="preserve"> ČSN EN 547-1+A1</w:t>
            </w:r>
            <w:r>
              <w:rPr>
                <w:rFonts w:eastAsia="TimesNewRomanPS-BoldMT" w:cs="Arial"/>
              </w:rPr>
              <w:t>:</w:t>
            </w:r>
            <w:r>
              <w:rPr>
                <w:rFonts w:eastAsia="TimesNewRomanPSMT" w:cs="Arial" w:hint="eastAsia"/>
              </w:rPr>
              <w:t>2009</w:t>
            </w:r>
            <w:r>
              <w:rPr>
                <w:rFonts w:eastAsia="TimesNewRomanPS-BoldMT" w:cs="Arial" w:hint="eastAsia"/>
                <w:szCs w:val="18"/>
              </w:rPr>
              <w:t xml:space="preserve"> </w:t>
            </w:r>
            <w:r>
              <w:rPr>
                <w:rFonts w:eastAsia="TimesNewRomanPSMT" w:cs="Arial" w:hint="eastAsia"/>
                <w:szCs w:val="18"/>
              </w:rPr>
              <w:t>(83 3502)</w:t>
            </w:r>
            <w:r>
              <w:rPr>
                <w:rFonts w:eastAsia="TimesNewRomanPSMT" w:cs="Arial"/>
                <w:szCs w:val="18"/>
              </w:rPr>
              <w:t xml:space="preserve"> </w:t>
            </w:r>
            <w:r>
              <w:rPr>
                <w:rFonts w:eastAsia="TimesNewRomanPS-BoldMT" w:cs="Arial" w:hint="eastAsia"/>
                <w:szCs w:val="18"/>
              </w:rPr>
              <w:t>Bezpečnost strojních zařízení - Tělesné rozměry - Část 1: Zásady stanovení</w:t>
            </w:r>
            <w:r>
              <w:rPr>
                <w:rFonts w:eastAsia="TimesNewRomanPS-BoldMT" w:cs="Arial"/>
                <w:szCs w:val="18"/>
              </w:rPr>
              <w:t xml:space="preserve"> </w:t>
            </w:r>
            <w:r>
              <w:rPr>
                <w:rFonts w:eastAsia="TimesNewRomanPS-BoldMT" w:cs="Arial" w:hint="eastAsia"/>
                <w:szCs w:val="18"/>
              </w:rPr>
              <w:t>požadovaných rozměrů otvorů pro přístup celého těla ke strojnímu zařízení</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491044" w:rsidRPr="00D16E23" w:rsidRDefault="00491044">
            <w:pPr>
              <w:pStyle w:val="Tabulka-obsah"/>
              <w:rPr>
                <w:rFonts w:cs="Arial"/>
                <w:color w:val="auto"/>
                <w:szCs w:val="16"/>
              </w:rPr>
            </w:pPr>
            <w:r w:rsidRPr="00D16E23">
              <w:rPr>
                <w:rFonts w:eastAsia="TimesNewRomanPS-BoldMT" w:cs="Arial"/>
                <w:szCs w:val="16"/>
              </w:rPr>
              <w:t>EN 547-1+A1:</w:t>
            </w:r>
            <w:r w:rsidRPr="00D16E23">
              <w:rPr>
                <w:rFonts w:eastAsia="TimesNewRomanPSMT" w:cs="Arial"/>
                <w:szCs w:val="16"/>
              </w:rPr>
              <w:t xml:space="preserve">2008 </w:t>
            </w:r>
            <w:r w:rsidRPr="00D16E23">
              <w:rPr>
                <w:rFonts w:cs="Arial"/>
                <w:szCs w:val="16"/>
              </w:rPr>
              <w:t>Safety of machinery - Human body measurements - Part 1: Principles for determining the dimensions required for openings for whole body access into machinery.</w:t>
            </w: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pPr>
            <w:r>
              <w:rPr>
                <w:caps w:val="0"/>
              </w:rPr>
              <w:t>NH</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rPr>
                <w:rFonts w:eastAsia="TimesNewRomanPS-BoldMT" w:cs="Arial" w:hint="eastAsia"/>
                <w:szCs w:val="18"/>
              </w:rPr>
              <w:t>EN 547-2+A1</w:t>
            </w:r>
            <w:r>
              <w:rPr>
                <w:rFonts w:eastAsia="TimesNewRomanPS-BoldMT" w:cs="Arial"/>
              </w:rPr>
              <w:t>:</w:t>
            </w:r>
            <w:r>
              <w:rPr>
                <w:rFonts w:eastAsia="TimesNewRomanPSMT" w:cs="Arial" w:hint="eastAsia"/>
              </w:rPr>
              <w:t>200</w:t>
            </w:r>
            <w:r>
              <w:rPr>
                <w:rFonts w:eastAsia="TimesNewRomanPSMT" w:cs="Arial"/>
              </w:rPr>
              <w:t xml:space="preserve">8 zavedena v </w:t>
            </w:r>
            <w:r>
              <w:rPr>
                <w:rFonts w:eastAsia="TimesNewRomanPS-BoldMT" w:cs="Arial" w:hint="eastAsia"/>
                <w:szCs w:val="18"/>
              </w:rPr>
              <w:t>ČSN EN 547-2+A1</w:t>
            </w:r>
            <w:r>
              <w:rPr>
                <w:rFonts w:eastAsia="TimesNewRomanPS-BoldMT" w:cs="Arial"/>
              </w:rPr>
              <w:t>:</w:t>
            </w:r>
            <w:r>
              <w:rPr>
                <w:rFonts w:eastAsia="TimesNewRomanPSMT" w:cs="Arial" w:hint="eastAsia"/>
              </w:rPr>
              <w:t>2009</w:t>
            </w:r>
            <w:r>
              <w:rPr>
                <w:rFonts w:eastAsia="TimesNewRomanPS-BoldMT" w:cs="Arial" w:hint="eastAsia"/>
                <w:szCs w:val="18"/>
              </w:rPr>
              <w:t xml:space="preserve"> </w:t>
            </w:r>
            <w:r>
              <w:rPr>
                <w:rFonts w:eastAsia="TimesNewRomanPSMT" w:cs="Arial" w:hint="eastAsia"/>
                <w:szCs w:val="18"/>
              </w:rPr>
              <w:t>(83 3502)</w:t>
            </w:r>
            <w:r>
              <w:rPr>
                <w:rFonts w:eastAsia="TimesNewRomanPSMT" w:cs="Arial"/>
                <w:szCs w:val="18"/>
              </w:rPr>
              <w:t xml:space="preserve"> </w:t>
            </w:r>
            <w:r>
              <w:rPr>
                <w:rFonts w:eastAsia="TimesNewRomanPS-BoldMT" w:cs="Arial" w:hint="eastAsia"/>
                <w:szCs w:val="18"/>
              </w:rPr>
              <w:t>Bezpečnost strojních zařízení - Tělesné rozměry - Část 2: Zásady stanovení</w:t>
            </w:r>
            <w:r>
              <w:rPr>
                <w:rFonts w:eastAsia="TimesNewRomanPS-BoldMT" w:cs="Arial"/>
                <w:szCs w:val="18"/>
              </w:rPr>
              <w:t xml:space="preserve"> </w:t>
            </w:r>
            <w:r>
              <w:rPr>
                <w:rFonts w:eastAsia="TimesNewRomanPS-BoldMT" w:cs="Arial" w:hint="eastAsia"/>
                <w:szCs w:val="18"/>
              </w:rPr>
              <w:t>rozměrů požadovaných pro přístupové otvory</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r>
              <w:rPr>
                <w:rFonts w:eastAsia="TimesNewRomanPS-BoldMT" w:cs="Arial" w:hint="eastAsia"/>
                <w:szCs w:val="18"/>
              </w:rPr>
              <w:t>EN 547-2+A1</w:t>
            </w:r>
            <w:r>
              <w:rPr>
                <w:rFonts w:eastAsia="TimesNewRomanPS-BoldMT" w:cs="Arial"/>
              </w:rPr>
              <w:t>:</w:t>
            </w:r>
            <w:r>
              <w:rPr>
                <w:rFonts w:eastAsia="TimesNewRomanPSMT" w:cs="Arial" w:hint="eastAsia"/>
              </w:rPr>
              <w:t>200</w:t>
            </w:r>
            <w:r>
              <w:rPr>
                <w:rFonts w:eastAsia="TimesNewRomanPSMT" w:cs="Arial"/>
              </w:rPr>
              <w:t xml:space="preserve">8 </w:t>
            </w:r>
            <w:r>
              <w:t>Safety of machinery - Human body measurements - Part 2: Principles for determining the dimensions required for access openings.</w:t>
            </w: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pPr>
            <w:r>
              <w:rPr>
                <w:caps w:val="0"/>
              </w:rPr>
              <w:t>NH</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rPr>
                <w:rFonts w:eastAsia="TimesNewRomanPS-BoldMT" w:cs="Arial" w:hint="eastAsia"/>
                <w:szCs w:val="18"/>
              </w:rPr>
              <w:t>EN 547-3+A1</w:t>
            </w:r>
            <w:r>
              <w:rPr>
                <w:rFonts w:eastAsia="TimesNewRomanPS-BoldMT" w:cs="Arial"/>
              </w:rPr>
              <w:t>:</w:t>
            </w:r>
            <w:r>
              <w:rPr>
                <w:rFonts w:eastAsia="TimesNewRomanPSMT" w:cs="Arial" w:hint="eastAsia"/>
              </w:rPr>
              <w:t>200</w:t>
            </w:r>
            <w:r>
              <w:rPr>
                <w:rFonts w:eastAsia="TimesNewRomanPSMT" w:cs="Arial"/>
              </w:rPr>
              <w:t xml:space="preserve">8 zavedena v </w:t>
            </w:r>
            <w:r>
              <w:rPr>
                <w:rFonts w:eastAsia="TimesNewRomanPS-BoldMT" w:cs="Arial" w:hint="eastAsia"/>
                <w:szCs w:val="18"/>
              </w:rPr>
              <w:t>ČSN EN 547-3+A1</w:t>
            </w:r>
            <w:r>
              <w:rPr>
                <w:rFonts w:eastAsia="TimesNewRomanPS-BoldMT" w:cs="Arial"/>
              </w:rPr>
              <w:t>:</w:t>
            </w:r>
            <w:r>
              <w:rPr>
                <w:rFonts w:eastAsia="TimesNewRomanPSMT" w:cs="Arial" w:hint="eastAsia"/>
              </w:rPr>
              <w:t>2009</w:t>
            </w:r>
            <w:r>
              <w:rPr>
                <w:rFonts w:eastAsia="TimesNewRomanPS-BoldMT" w:cs="Arial" w:hint="eastAsia"/>
                <w:szCs w:val="18"/>
              </w:rPr>
              <w:t xml:space="preserve"> </w:t>
            </w:r>
            <w:r>
              <w:rPr>
                <w:rFonts w:eastAsia="TimesNewRomanPSMT" w:cs="Arial" w:hint="eastAsia"/>
                <w:szCs w:val="18"/>
              </w:rPr>
              <w:t>(83 3502)</w:t>
            </w:r>
            <w:r>
              <w:rPr>
                <w:rFonts w:eastAsia="TimesNewRomanPSMT" w:cs="Arial"/>
                <w:szCs w:val="18"/>
              </w:rPr>
              <w:t xml:space="preserve"> </w:t>
            </w:r>
            <w:r>
              <w:rPr>
                <w:rFonts w:eastAsia="TimesNewRomanPS-BoldMT" w:cs="Arial" w:hint="eastAsia"/>
                <w:szCs w:val="18"/>
              </w:rPr>
              <w:t xml:space="preserve">Bezpečnost strojních </w:t>
            </w:r>
            <w:r>
              <w:rPr>
                <w:rFonts w:eastAsia="TimesNewRomanPS-BoldMT" w:cs="Arial" w:hint="eastAsia"/>
                <w:szCs w:val="18"/>
              </w:rPr>
              <w:lastRenderedPageBreak/>
              <w:t>zařízení - Tělesné rozměry - Část 3: Antropometrické</w:t>
            </w:r>
            <w:r>
              <w:rPr>
                <w:rFonts w:eastAsia="TimesNewRomanPS-BoldMT" w:cs="Arial"/>
                <w:szCs w:val="18"/>
              </w:rPr>
              <w:t xml:space="preserve"> </w:t>
            </w:r>
            <w:r>
              <w:rPr>
                <w:rFonts w:eastAsia="TimesNewRomanPS-BoldMT" w:cs="Arial" w:hint="eastAsia"/>
                <w:szCs w:val="18"/>
              </w:rPr>
              <w:t>údaje</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r>
              <w:rPr>
                <w:rFonts w:eastAsia="TimesNewRomanPS-BoldMT" w:cs="Arial" w:hint="eastAsia"/>
                <w:szCs w:val="18"/>
              </w:rPr>
              <w:lastRenderedPageBreak/>
              <w:t>EN 547-3+A1</w:t>
            </w:r>
            <w:r>
              <w:rPr>
                <w:rFonts w:eastAsia="TimesNewRomanPS-BoldMT" w:cs="Arial"/>
              </w:rPr>
              <w:t>:</w:t>
            </w:r>
            <w:r>
              <w:rPr>
                <w:rFonts w:eastAsia="TimesNewRomanPSMT" w:cs="Arial" w:hint="eastAsia"/>
              </w:rPr>
              <w:t>200</w:t>
            </w:r>
            <w:r>
              <w:rPr>
                <w:rFonts w:eastAsia="TimesNewRomanPSMT" w:cs="Arial"/>
              </w:rPr>
              <w:t xml:space="preserve">8 </w:t>
            </w:r>
            <w:r>
              <w:t>Safety of machinery - Human body measurements - Part 3: Anthropometric data.</w:t>
            </w: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pPr>
            <w:r>
              <w:rPr>
                <w:caps w:val="0"/>
              </w:rPr>
              <w:lastRenderedPageBreak/>
              <w:t>NH</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rPr>
                <w:rFonts w:eastAsia="TimesNewRomanPS-BoldMT" w:cs="Arial" w:hint="eastAsia"/>
                <w:szCs w:val="18"/>
              </w:rPr>
              <w:t>EN ISO 14738</w:t>
            </w:r>
            <w:r>
              <w:rPr>
                <w:rFonts w:eastAsia="TimesNewRomanPS-BoldMT" w:cs="Arial"/>
              </w:rPr>
              <w:t>:</w:t>
            </w:r>
            <w:r>
              <w:rPr>
                <w:rFonts w:eastAsia="TimesNewRomanPSMT" w:cs="Arial" w:hint="eastAsia"/>
              </w:rPr>
              <w:t>200</w:t>
            </w:r>
            <w:r>
              <w:rPr>
                <w:rFonts w:eastAsia="TimesNewRomanPSMT" w:cs="Arial"/>
              </w:rPr>
              <w:t>8 zavedena v</w:t>
            </w:r>
            <w:r>
              <w:rPr>
                <w:rFonts w:eastAsia="TimesNewRomanPS-BoldMT" w:cs="Arial" w:hint="eastAsia"/>
                <w:szCs w:val="18"/>
              </w:rPr>
              <w:t xml:space="preserve"> ČSN EN ISO 14738</w:t>
            </w:r>
            <w:r>
              <w:rPr>
                <w:rFonts w:eastAsia="TimesNewRomanPS-BoldMT" w:cs="Arial"/>
              </w:rPr>
              <w:t>:</w:t>
            </w:r>
            <w:r>
              <w:rPr>
                <w:rFonts w:eastAsia="TimesNewRomanPSMT" w:cs="Arial" w:hint="eastAsia"/>
              </w:rPr>
              <w:t>2009</w:t>
            </w:r>
            <w:r>
              <w:rPr>
                <w:rFonts w:eastAsia="TimesNewRomanPS-BoldMT" w:cs="Arial" w:hint="eastAsia"/>
                <w:szCs w:val="18"/>
              </w:rPr>
              <w:t xml:space="preserve"> </w:t>
            </w:r>
            <w:r>
              <w:rPr>
                <w:rFonts w:eastAsia="TimesNewRomanPSMT" w:cs="Arial" w:hint="eastAsia"/>
                <w:szCs w:val="18"/>
              </w:rPr>
              <w:t>(83 3505)</w:t>
            </w:r>
            <w:r>
              <w:rPr>
                <w:rFonts w:eastAsia="TimesNewRomanPSMT" w:cs="Arial"/>
                <w:szCs w:val="18"/>
              </w:rPr>
              <w:t xml:space="preserve"> </w:t>
            </w:r>
            <w:r>
              <w:rPr>
                <w:rFonts w:eastAsia="TimesNewRomanPS-BoldMT" w:cs="Arial" w:hint="eastAsia"/>
                <w:szCs w:val="18"/>
              </w:rPr>
              <w:t>Bezpečnost strojních zařízení - Antropometrické požadavky na uspořádání</w:t>
            </w:r>
            <w:r>
              <w:rPr>
                <w:rFonts w:eastAsia="TimesNewRomanPS-BoldMT" w:cs="Arial"/>
                <w:szCs w:val="18"/>
              </w:rPr>
              <w:t xml:space="preserve"> </w:t>
            </w:r>
            <w:r>
              <w:rPr>
                <w:rFonts w:eastAsia="TimesNewRomanPS-BoldMT" w:cs="Arial" w:hint="eastAsia"/>
                <w:szCs w:val="18"/>
              </w:rPr>
              <w:t>pracovního místa u strojního zařízení</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r>
              <w:rPr>
                <w:rFonts w:eastAsia="TimesNewRomanPS-BoldMT" w:cs="Arial" w:hint="eastAsia"/>
                <w:szCs w:val="18"/>
              </w:rPr>
              <w:t>EN ISO 14738</w:t>
            </w:r>
            <w:r>
              <w:rPr>
                <w:rFonts w:eastAsia="TimesNewRomanPS-BoldMT" w:cs="Arial"/>
              </w:rPr>
              <w:t>:</w:t>
            </w:r>
            <w:r>
              <w:rPr>
                <w:rFonts w:eastAsia="TimesNewRomanPSMT" w:cs="Arial" w:hint="eastAsia"/>
              </w:rPr>
              <w:t>200</w:t>
            </w:r>
            <w:r>
              <w:rPr>
                <w:rFonts w:eastAsia="TimesNewRomanPSMT" w:cs="Arial"/>
              </w:rPr>
              <w:t xml:space="preserve">8 </w:t>
            </w:r>
            <w:r>
              <w:t>Safety of machinery - Anthropometric requirements for the design of workstations at machinery.</w:t>
            </w: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rPr>
                <w:caps w:val="0"/>
              </w:rPr>
            </w:pPr>
            <w:r>
              <w:rPr>
                <w:caps w:val="0"/>
              </w:rPr>
              <w:t>H</w:t>
            </w:r>
          </w:p>
          <w:p w:rsidR="00B608A6" w:rsidRDefault="00B608A6">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rPr>
                <w:rFonts w:eastAsia="TimesNewRomanPS-BoldMT" w:cs="Arial"/>
              </w:rPr>
              <w:t xml:space="preserve">EN 614-1+A1:2009 zavedena v </w:t>
            </w:r>
            <w:r>
              <w:rPr>
                <w:rFonts w:eastAsia="TimesNewRomanPS-BoldMT" w:cs="Arial" w:hint="eastAsia"/>
              </w:rPr>
              <w:t>Č</w:t>
            </w:r>
            <w:r>
              <w:rPr>
                <w:rFonts w:eastAsia="TimesNewRomanPS-BoldMT" w:cs="Arial"/>
              </w:rPr>
              <w:t xml:space="preserve">SN EN 614-1+A1:2009 </w:t>
            </w:r>
            <w:r>
              <w:rPr>
                <w:rFonts w:eastAsia="TimesNewRomanPSMT" w:cs="Arial"/>
              </w:rPr>
              <w:t xml:space="preserve">(83 3501) </w:t>
            </w:r>
            <w:r>
              <w:rPr>
                <w:rFonts w:eastAsia="TimesNewRomanPS-BoldMT" w:cs="Arial"/>
              </w:rPr>
              <w:t>Bezpe</w:t>
            </w:r>
            <w:r>
              <w:rPr>
                <w:rFonts w:eastAsia="TimesNewRomanPS-BoldMT" w:cs="Arial" w:hint="eastAsia"/>
              </w:rPr>
              <w:t>č</w:t>
            </w:r>
            <w:r>
              <w:rPr>
                <w:rFonts w:eastAsia="TimesNewRomanPS-BoldMT" w:cs="Arial"/>
              </w:rPr>
              <w:t>nost strojn</w:t>
            </w:r>
            <w:r>
              <w:rPr>
                <w:rFonts w:eastAsia="TimesNewRomanPS-BoldMT" w:cs="Arial" w:hint="eastAsia"/>
              </w:rPr>
              <w:t>í</w:t>
            </w:r>
            <w:r>
              <w:rPr>
                <w:rFonts w:eastAsia="TimesNewRomanPS-BoldMT" w:cs="Arial"/>
              </w:rPr>
              <w:t>ch za</w:t>
            </w:r>
            <w:r>
              <w:rPr>
                <w:rFonts w:eastAsia="TimesNewRomanPS-BoldMT" w:cs="Arial" w:hint="eastAsia"/>
              </w:rPr>
              <w:t>ří</w:t>
            </w:r>
            <w:r>
              <w:rPr>
                <w:rFonts w:eastAsia="TimesNewRomanPS-BoldMT" w:cs="Arial"/>
              </w:rPr>
              <w:t>zen</w:t>
            </w:r>
            <w:r>
              <w:rPr>
                <w:rFonts w:eastAsia="TimesNewRomanPS-BoldMT" w:cs="Arial" w:hint="eastAsia"/>
              </w:rPr>
              <w:t>í</w:t>
            </w:r>
            <w:r>
              <w:rPr>
                <w:rFonts w:eastAsia="TimesNewRomanPS-BoldMT" w:cs="Arial"/>
              </w:rPr>
              <w:t xml:space="preserve"> - Ergonomick</w:t>
            </w:r>
            <w:r>
              <w:rPr>
                <w:rFonts w:eastAsia="TimesNewRomanPS-BoldMT" w:cs="Arial" w:hint="eastAsia"/>
              </w:rPr>
              <w:t>é</w:t>
            </w:r>
            <w:r>
              <w:rPr>
                <w:rFonts w:eastAsia="TimesNewRomanPS-BoldMT" w:cs="Arial"/>
              </w:rPr>
              <w:t xml:space="preserve"> z</w:t>
            </w:r>
            <w:r>
              <w:rPr>
                <w:rFonts w:eastAsia="TimesNewRomanPS-BoldMT" w:cs="Arial" w:hint="eastAsia"/>
              </w:rPr>
              <w:t>á</w:t>
            </w:r>
            <w:r>
              <w:rPr>
                <w:rFonts w:eastAsia="TimesNewRomanPS-BoldMT" w:cs="Arial"/>
              </w:rPr>
              <w:t>sady navrhov</w:t>
            </w:r>
            <w:r>
              <w:rPr>
                <w:rFonts w:eastAsia="TimesNewRomanPS-BoldMT" w:cs="Arial" w:hint="eastAsia"/>
              </w:rPr>
              <w:t>á</w:t>
            </w:r>
            <w:r>
              <w:rPr>
                <w:rFonts w:eastAsia="TimesNewRomanPS-BoldMT" w:cs="Arial"/>
              </w:rPr>
              <w:t>n</w:t>
            </w:r>
            <w:r>
              <w:rPr>
                <w:rFonts w:eastAsia="TimesNewRomanPS-BoldMT" w:cs="Arial" w:hint="eastAsia"/>
              </w:rPr>
              <w:t>í</w:t>
            </w:r>
            <w:r>
              <w:rPr>
                <w:rFonts w:eastAsia="TimesNewRomanPS-BoldMT" w:cs="Arial"/>
              </w:rPr>
              <w:t xml:space="preserve"> - </w:t>
            </w:r>
            <w:r>
              <w:rPr>
                <w:rFonts w:eastAsia="TimesNewRomanPS-BoldMT" w:cs="Arial" w:hint="eastAsia"/>
              </w:rPr>
              <w:t>Čá</w:t>
            </w:r>
            <w:r>
              <w:rPr>
                <w:rFonts w:eastAsia="TimesNewRomanPS-BoldMT" w:cs="Arial"/>
              </w:rPr>
              <w:t>st 1: Terminologie a v</w:t>
            </w:r>
            <w:r>
              <w:rPr>
                <w:rFonts w:eastAsia="TimesNewRomanPS-BoldMT" w:cs="Arial" w:hint="eastAsia"/>
              </w:rPr>
              <w:t>š</w:t>
            </w:r>
            <w:r>
              <w:rPr>
                <w:rFonts w:eastAsia="TimesNewRomanPS-BoldMT" w:cs="Arial"/>
              </w:rPr>
              <w:t>eobecn</w:t>
            </w:r>
            <w:r>
              <w:rPr>
                <w:rFonts w:eastAsia="TimesNewRomanPS-BoldMT" w:cs="Arial" w:hint="eastAsia"/>
              </w:rPr>
              <w:t>é</w:t>
            </w:r>
            <w:r>
              <w:rPr>
                <w:rFonts w:eastAsia="TimesNewRomanPS-BoldMT" w:cs="Arial"/>
              </w:rPr>
              <w:t xml:space="preserve"> z</w:t>
            </w:r>
            <w:r>
              <w:rPr>
                <w:rFonts w:eastAsia="TimesNewRomanPS-BoldMT" w:cs="Arial" w:hint="eastAsia"/>
              </w:rPr>
              <w:t>á</w:t>
            </w:r>
            <w:r>
              <w:rPr>
                <w:rFonts w:eastAsia="TimesNewRomanPS-BoldMT" w:cs="Arial"/>
              </w:rPr>
              <w:t>sady.</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r>
              <w:rPr>
                <w:rFonts w:eastAsia="TimesNewRomanPS-BoldMT" w:cs="Arial"/>
              </w:rPr>
              <w:t xml:space="preserve">EN 614-1+A1:2009 </w:t>
            </w:r>
            <w:r>
              <w:t>Safety of machinery - Ergonomic design principles - Part 1: Terminology and general principles.</w:t>
            </w: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pPr>
            <w:r>
              <w:rPr>
                <w:caps w:val="0"/>
              </w:rPr>
              <w:t>NH</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rPr>
                <w:rFonts w:eastAsia="TimesNewRomanPS-BoldMT" w:cs="Arial" w:hint="eastAsia"/>
                <w:szCs w:val="18"/>
              </w:rPr>
              <w:t>EN 614-2+A1</w:t>
            </w:r>
            <w:r>
              <w:rPr>
                <w:rFonts w:eastAsia="TimesNewRomanPS-BoldMT" w:cs="Arial"/>
              </w:rPr>
              <w:t>:</w:t>
            </w:r>
            <w:r>
              <w:rPr>
                <w:rFonts w:eastAsia="TimesNewRomanPSMT" w:cs="Arial" w:hint="eastAsia"/>
              </w:rPr>
              <w:t>200</w:t>
            </w:r>
            <w:r>
              <w:rPr>
                <w:rFonts w:eastAsia="TimesNewRomanPSMT" w:cs="Arial"/>
              </w:rPr>
              <w:t xml:space="preserve">8 zavedena v </w:t>
            </w:r>
            <w:r>
              <w:rPr>
                <w:rFonts w:eastAsia="TimesNewRomanPS-BoldMT" w:cs="Arial" w:hint="eastAsia"/>
                <w:szCs w:val="18"/>
              </w:rPr>
              <w:t>ČSN EN 614-2+A1</w:t>
            </w:r>
            <w:r>
              <w:rPr>
                <w:rFonts w:eastAsia="TimesNewRomanPS-BoldMT" w:cs="Arial"/>
              </w:rPr>
              <w:t>:</w:t>
            </w:r>
            <w:r>
              <w:rPr>
                <w:rFonts w:eastAsia="TimesNewRomanPSMT" w:cs="Arial" w:hint="eastAsia"/>
              </w:rPr>
              <w:t>2009</w:t>
            </w:r>
            <w:r>
              <w:rPr>
                <w:rFonts w:eastAsia="TimesNewRomanPS-BoldMT" w:cs="Arial" w:hint="eastAsia"/>
                <w:szCs w:val="18"/>
              </w:rPr>
              <w:t xml:space="preserve"> </w:t>
            </w:r>
            <w:r>
              <w:rPr>
                <w:rFonts w:eastAsia="TimesNewRomanPSMT" w:cs="Arial" w:hint="eastAsia"/>
                <w:szCs w:val="18"/>
              </w:rPr>
              <w:t>(83 3501)</w:t>
            </w:r>
            <w:r>
              <w:rPr>
                <w:rFonts w:eastAsia="TimesNewRomanPSMT" w:cs="Arial"/>
                <w:szCs w:val="18"/>
              </w:rPr>
              <w:t xml:space="preserve"> </w:t>
            </w:r>
            <w:r>
              <w:rPr>
                <w:rFonts w:eastAsia="TimesNewRomanPS-BoldMT" w:cs="Arial" w:hint="eastAsia"/>
                <w:szCs w:val="18"/>
              </w:rPr>
              <w:t>Bezpečnost strojních zařízení - Ergonomické zásady navrhování - Část 2:</w:t>
            </w:r>
            <w:r>
              <w:rPr>
                <w:rFonts w:eastAsia="TimesNewRomanPS-BoldMT" w:cs="Arial"/>
                <w:szCs w:val="18"/>
              </w:rPr>
              <w:t xml:space="preserve"> </w:t>
            </w:r>
            <w:r>
              <w:rPr>
                <w:rFonts w:eastAsia="TimesNewRomanPS-BoldMT" w:cs="Arial" w:hint="eastAsia"/>
                <w:szCs w:val="18"/>
              </w:rPr>
              <w:t>Interakce mezi konstrukcí strojního zařízení a pracovními úkoly</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r>
              <w:rPr>
                <w:rFonts w:eastAsia="TimesNewRomanPS-BoldMT" w:cs="Arial" w:hint="eastAsia"/>
                <w:szCs w:val="18"/>
              </w:rPr>
              <w:t>EN 614-2+A1</w:t>
            </w:r>
            <w:r>
              <w:rPr>
                <w:rFonts w:eastAsia="TimesNewRomanPS-BoldMT" w:cs="Arial"/>
              </w:rPr>
              <w:t>:</w:t>
            </w:r>
            <w:r>
              <w:rPr>
                <w:rFonts w:eastAsia="TimesNewRomanPSMT" w:cs="Arial" w:hint="eastAsia"/>
              </w:rPr>
              <w:t>200</w:t>
            </w:r>
            <w:r>
              <w:rPr>
                <w:rFonts w:eastAsia="TimesNewRomanPSMT" w:cs="Arial"/>
              </w:rPr>
              <w:t xml:space="preserve">8 </w:t>
            </w:r>
            <w:r>
              <w:t>Safety of machinery - Ergonomic design principles - Part 2: Interactions between the design of machinery and work tasks.</w:t>
            </w: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rPr>
                <w:caps w:val="0"/>
              </w:rPr>
            </w:pPr>
            <w:r>
              <w:rPr>
                <w:caps w:val="0"/>
              </w:rPr>
              <w:t>H</w:t>
            </w:r>
          </w:p>
          <w:p w:rsidR="00B608A6" w:rsidRDefault="00B608A6">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rPr>
                <w:rFonts w:eastAsia="TimesNewRomanPS-BoldMT" w:cs="Arial" w:hint="eastAsia"/>
                <w:szCs w:val="18"/>
              </w:rPr>
              <w:t>EN 894-1+A1</w:t>
            </w:r>
            <w:r>
              <w:rPr>
                <w:rFonts w:eastAsia="TimesNewRomanPS-BoldMT" w:cs="Arial"/>
              </w:rPr>
              <w:t>:</w:t>
            </w:r>
            <w:r>
              <w:rPr>
                <w:rFonts w:eastAsia="TimesNewRomanPSMT" w:cs="Arial" w:hint="eastAsia"/>
              </w:rPr>
              <w:t>200</w:t>
            </w:r>
            <w:r>
              <w:rPr>
                <w:rFonts w:eastAsia="TimesNewRomanPSMT" w:cs="Arial"/>
              </w:rPr>
              <w:t xml:space="preserve">8 zavedena v </w:t>
            </w:r>
            <w:r>
              <w:rPr>
                <w:rFonts w:eastAsia="TimesNewRomanPS-BoldMT" w:cs="Arial" w:hint="eastAsia"/>
                <w:szCs w:val="18"/>
              </w:rPr>
              <w:t>ČSN EN 894-1+A1</w:t>
            </w:r>
            <w:r>
              <w:rPr>
                <w:rFonts w:eastAsia="TimesNewRomanPS-BoldMT" w:cs="Arial"/>
              </w:rPr>
              <w:t>:</w:t>
            </w:r>
            <w:r>
              <w:rPr>
                <w:rFonts w:eastAsia="TimesNewRomanPSMT" w:cs="Arial" w:hint="eastAsia"/>
              </w:rPr>
              <w:t>2009</w:t>
            </w:r>
            <w:r>
              <w:rPr>
                <w:rFonts w:eastAsia="TimesNewRomanPS-BoldMT" w:cs="Arial" w:hint="eastAsia"/>
                <w:szCs w:val="18"/>
              </w:rPr>
              <w:t xml:space="preserve"> </w:t>
            </w:r>
            <w:r>
              <w:rPr>
                <w:rFonts w:eastAsia="TimesNewRomanPSMT" w:cs="Arial" w:hint="eastAsia"/>
                <w:szCs w:val="18"/>
              </w:rPr>
              <w:t>(83 3585)</w:t>
            </w:r>
            <w:r>
              <w:rPr>
                <w:rFonts w:eastAsia="TimesNewRomanPSMT" w:cs="Arial"/>
                <w:szCs w:val="18"/>
              </w:rPr>
              <w:t xml:space="preserve"> </w:t>
            </w:r>
            <w:r>
              <w:rPr>
                <w:rFonts w:eastAsia="TimesNewRomanPS-BoldMT" w:cs="Arial" w:hint="eastAsia"/>
                <w:szCs w:val="18"/>
              </w:rPr>
              <w:t>Bezpečnost strojních zařízení - Ergonomické požadavky pro navrhování</w:t>
            </w:r>
            <w:r>
              <w:rPr>
                <w:rFonts w:eastAsia="TimesNewRomanPS-BoldMT" w:cs="Arial"/>
                <w:szCs w:val="18"/>
              </w:rPr>
              <w:t xml:space="preserve"> </w:t>
            </w:r>
            <w:r>
              <w:rPr>
                <w:rFonts w:eastAsia="TimesNewRomanPS-BoldMT" w:cs="Arial" w:hint="eastAsia"/>
                <w:szCs w:val="18"/>
              </w:rPr>
              <w:t>sdělovačů a ovládačů - Část 1: Všeobecné zásady interakcí člověka se sdělovači</w:t>
            </w:r>
            <w:r>
              <w:rPr>
                <w:rFonts w:eastAsia="TimesNewRomanPS-BoldMT" w:cs="Arial"/>
                <w:szCs w:val="18"/>
              </w:rPr>
              <w:t xml:space="preserve"> </w:t>
            </w:r>
            <w:r>
              <w:rPr>
                <w:rFonts w:eastAsia="TimesNewRomanPS-BoldMT" w:cs="Arial" w:hint="eastAsia"/>
                <w:szCs w:val="18"/>
              </w:rPr>
              <w:t>a ovládači</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r>
              <w:rPr>
                <w:rFonts w:eastAsia="TimesNewRomanPS-BoldMT" w:cs="Arial" w:hint="eastAsia"/>
                <w:szCs w:val="18"/>
              </w:rPr>
              <w:t>EN 894-1+A1</w:t>
            </w:r>
            <w:r>
              <w:rPr>
                <w:rFonts w:eastAsia="TimesNewRomanPS-BoldMT" w:cs="Arial"/>
              </w:rPr>
              <w:t>:</w:t>
            </w:r>
            <w:r>
              <w:rPr>
                <w:rFonts w:eastAsia="TimesNewRomanPSMT" w:cs="Arial" w:hint="eastAsia"/>
              </w:rPr>
              <w:t>200</w:t>
            </w:r>
            <w:r>
              <w:rPr>
                <w:rFonts w:eastAsia="TimesNewRomanPSMT" w:cs="Arial"/>
              </w:rPr>
              <w:t xml:space="preserve">8 </w:t>
            </w:r>
            <w:r>
              <w:t>Safety of machinery - Ergonomic requirements for the design of displays and control actuators - Part 1: General principles for human interactions with displays and control actuators.</w:t>
            </w: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rPr>
                <w:caps w:val="0"/>
              </w:rPr>
            </w:pPr>
            <w:r>
              <w:rPr>
                <w:caps w:val="0"/>
              </w:rPr>
              <w:t>H</w:t>
            </w:r>
          </w:p>
          <w:p w:rsidR="00B608A6" w:rsidRDefault="00B608A6">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rPr>
                <w:rFonts w:eastAsia="TimesNewRomanPS-BoldMT" w:cs="Arial" w:hint="eastAsia"/>
                <w:szCs w:val="18"/>
              </w:rPr>
              <w:t>EN 894-2+A1</w:t>
            </w:r>
            <w:r>
              <w:rPr>
                <w:rFonts w:eastAsia="TimesNewRomanPS-BoldMT" w:cs="Arial"/>
              </w:rPr>
              <w:t>:</w:t>
            </w:r>
            <w:r>
              <w:rPr>
                <w:rFonts w:eastAsia="TimesNewRomanPSMT" w:cs="Arial" w:hint="eastAsia"/>
              </w:rPr>
              <w:t>200</w:t>
            </w:r>
            <w:r>
              <w:rPr>
                <w:rFonts w:eastAsia="TimesNewRomanPSMT" w:cs="Arial"/>
              </w:rPr>
              <w:t>8 zavedena v</w:t>
            </w:r>
            <w:r>
              <w:rPr>
                <w:rFonts w:eastAsia="TimesNewRomanPS-BoldMT" w:cs="Arial" w:hint="eastAsia"/>
                <w:szCs w:val="18"/>
              </w:rPr>
              <w:t xml:space="preserve"> ČSN EN 894-2+A1</w:t>
            </w:r>
            <w:r>
              <w:rPr>
                <w:rFonts w:eastAsia="TimesNewRomanPS-BoldMT" w:cs="Arial"/>
              </w:rPr>
              <w:t>:</w:t>
            </w:r>
            <w:r>
              <w:rPr>
                <w:rFonts w:eastAsia="TimesNewRomanPSMT" w:cs="Arial" w:hint="eastAsia"/>
              </w:rPr>
              <w:t>2009</w:t>
            </w:r>
            <w:r>
              <w:rPr>
                <w:rFonts w:eastAsia="TimesNewRomanPS-BoldMT" w:cs="Arial" w:hint="eastAsia"/>
                <w:szCs w:val="18"/>
              </w:rPr>
              <w:t xml:space="preserve"> </w:t>
            </w:r>
            <w:r>
              <w:rPr>
                <w:rFonts w:eastAsia="TimesNewRomanPSMT" w:cs="Arial" w:hint="eastAsia"/>
                <w:szCs w:val="18"/>
              </w:rPr>
              <w:t>(83 3585)</w:t>
            </w:r>
            <w:r>
              <w:rPr>
                <w:rFonts w:eastAsia="TimesNewRomanPSMT" w:cs="Arial"/>
                <w:szCs w:val="18"/>
              </w:rPr>
              <w:t xml:space="preserve"> </w:t>
            </w:r>
            <w:r>
              <w:rPr>
                <w:rFonts w:eastAsia="TimesNewRomanPS-BoldMT" w:cs="Arial" w:hint="eastAsia"/>
                <w:szCs w:val="18"/>
              </w:rPr>
              <w:t>Bezpečnost strojních zařízení - Ergonomické požadavky pro navrhování</w:t>
            </w:r>
            <w:r>
              <w:rPr>
                <w:rFonts w:eastAsia="TimesNewRomanPS-BoldMT" w:cs="Arial"/>
                <w:szCs w:val="18"/>
              </w:rPr>
              <w:t xml:space="preserve"> </w:t>
            </w:r>
            <w:r>
              <w:rPr>
                <w:rFonts w:eastAsia="TimesNewRomanPS-BoldMT" w:cs="Arial" w:hint="eastAsia"/>
                <w:szCs w:val="18"/>
              </w:rPr>
              <w:t>sdělovačů a ovládačů - Část 2: Sdělovače</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r>
              <w:rPr>
                <w:rFonts w:eastAsia="TimesNewRomanPS-BoldMT" w:cs="Arial" w:hint="eastAsia"/>
                <w:szCs w:val="18"/>
              </w:rPr>
              <w:t>EN 894-2+A1</w:t>
            </w:r>
            <w:r>
              <w:rPr>
                <w:rFonts w:eastAsia="TimesNewRomanPS-BoldMT" w:cs="Arial"/>
              </w:rPr>
              <w:t>:</w:t>
            </w:r>
            <w:r>
              <w:rPr>
                <w:rFonts w:eastAsia="TimesNewRomanPSMT" w:cs="Arial" w:hint="eastAsia"/>
              </w:rPr>
              <w:t>200</w:t>
            </w:r>
            <w:r>
              <w:rPr>
                <w:rFonts w:eastAsia="TimesNewRomanPSMT" w:cs="Arial"/>
              </w:rPr>
              <w:t xml:space="preserve">8 </w:t>
            </w:r>
            <w:r>
              <w:t>Safety of machinery - Ergonomic requirements for the design of displays and control actuators - Part 2: Displays.</w:t>
            </w: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rPr>
                <w:caps w:val="0"/>
              </w:rPr>
            </w:pPr>
            <w:r>
              <w:rPr>
                <w:caps w:val="0"/>
              </w:rPr>
              <w:t>H</w:t>
            </w:r>
          </w:p>
          <w:p w:rsidR="00B608A6" w:rsidRDefault="00B608A6">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rPr>
                <w:rFonts w:eastAsia="TimesNewRomanPS-BoldMT" w:cs="Arial" w:hint="eastAsia"/>
                <w:szCs w:val="18"/>
              </w:rPr>
              <w:t>EN 894-3+A1</w:t>
            </w:r>
            <w:r>
              <w:rPr>
                <w:rFonts w:eastAsia="TimesNewRomanPS-BoldMT" w:cs="Arial"/>
              </w:rPr>
              <w:t>:</w:t>
            </w:r>
            <w:r>
              <w:rPr>
                <w:rFonts w:eastAsia="TimesNewRomanPSMT" w:cs="Arial" w:hint="eastAsia"/>
              </w:rPr>
              <w:t>200</w:t>
            </w:r>
            <w:r>
              <w:rPr>
                <w:rFonts w:eastAsia="TimesNewRomanPSMT" w:cs="Arial"/>
              </w:rPr>
              <w:t>8 zavedena v</w:t>
            </w:r>
            <w:r>
              <w:rPr>
                <w:rFonts w:eastAsia="TimesNewRomanPS-BoldMT" w:cs="Arial" w:hint="eastAsia"/>
                <w:szCs w:val="18"/>
              </w:rPr>
              <w:t xml:space="preserve"> ČSN EN 894-3+A1</w:t>
            </w:r>
            <w:r>
              <w:rPr>
                <w:rFonts w:eastAsia="TimesNewRomanPS-BoldMT" w:cs="Arial"/>
              </w:rPr>
              <w:t>:</w:t>
            </w:r>
            <w:r>
              <w:rPr>
                <w:rFonts w:eastAsia="TimesNewRomanPSMT" w:cs="Arial" w:hint="eastAsia"/>
              </w:rPr>
              <w:t>2009</w:t>
            </w:r>
            <w:r>
              <w:rPr>
                <w:rFonts w:eastAsia="TimesNewRomanPS-BoldMT" w:cs="Arial" w:hint="eastAsia"/>
                <w:szCs w:val="18"/>
              </w:rPr>
              <w:t xml:space="preserve"> </w:t>
            </w:r>
            <w:r>
              <w:rPr>
                <w:rFonts w:eastAsia="TimesNewRomanPSMT" w:cs="Arial" w:hint="eastAsia"/>
                <w:szCs w:val="18"/>
              </w:rPr>
              <w:t>(83 3585)</w:t>
            </w:r>
            <w:r>
              <w:rPr>
                <w:rFonts w:eastAsia="TimesNewRomanPSMT" w:cs="Arial"/>
                <w:szCs w:val="18"/>
              </w:rPr>
              <w:t xml:space="preserve"> </w:t>
            </w:r>
            <w:r>
              <w:rPr>
                <w:rFonts w:eastAsia="TimesNewRomanPS-BoldMT" w:cs="Arial" w:hint="eastAsia"/>
                <w:szCs w:val="18"/>
              </w:rPr>
              <w:t>Bezpečnost strojních zařízení - Ergonomické požadavky pro navrhování</w:t>
            </w:r>
            <w:r>
              <w:rPr>
                <w:rFonts w:eastAsia="TimesNewRomanPS-BoldMT" w:cs="Arial"/>
                <w:szCs w:val="18"/>
              </w:rPr>
              <w:t xml:space="preserve"> </w:t>
            </w:r>
            <w:r>
              <w:rPr>
                <w:rFonts w:eastAsia="TimesNewRomanPS-BoldMT" w:cs="Arial" w:hint="eastAsia"/>
                <w:szCs w:val="18"/>
              </w:rPr>
              <w:t>sdělovačů a ovládačů - Část 3: Ovládače</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r>
              <w:rPr>
                <w:rFonts w:eastAsia="TimesNewRomanPS-BoldMT" w:cs="Arial" w:hint="eastAsia"/>
                <w:szCs w:val="18"/>
              </w:rPr>
              <w:t>EN 894-3+A1</w:t>
            </w:r>
            <w:r>
              <w:rPr>
                <w:rFonts w:eastAsia="TimesNewRomanPS-BoldMT" w:cs="Arial"/>
              </w:rPr>
              <w:t>:</w:t>
            </w:r>
            <w:r>
              <w:rPr>
                <w:rFonts w:eastAsia="TimesNewRomanPSMT" w:cs="Arial" w:hint="eastAsia"/>
              </w:rPr>
              <w:t>200</w:t>
            </w:r>
            <w:r>
              <w:rPr>
                <w:rFonts w:eastAsia="TimesNewRomanPSMT" w:cs="Arial"/>
              </w:rPr>
              <w:t xml:space="preserve">8 </w:t>
            </w:r>
            <w:r>
              <w:t>Safety of machinery - Ergonomic requirements for the design of displays and control actuators - Part 3: Control actuators.</w:t>
            </w:r>
          </w:p>
        </w:tc>
      </w:tr>
      <w:tr w:rsidR="00491044">
        <w:trPr>
          <w:jc w:val="center"/>
        </w:trPr>
        <w:tc>
          <w:tcPr>
            <w:tcW w:w="1560" w:type="dxa"/>
            <w:tcBorders>
              <w:top w:val="single" w:sz="4" w:space="0" w:color="auto"/>
              <w:bottom w:val="single" w:sz="4" w:space="0" w:color="auto"/>
            </w:tcBorders>
            <w:shd w:val="clear" w:color="auto" w:fill="FFFFFF"/>
          </w:tcPr>
          <w:p w:rsidR="00491044" w:rsidRDefault="00B608A6">
            <w:pPr>
              <w:pStyle w:val="Tabulka-archiv"/>
              <w:rPr>
                <w:caps w:val="0"/>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491044" w:rsidRDefault="00491044" w:rsidP="002E2D11">
            <w:pPr>
              <w:pStyle w:val="Tabulka-pedpisy"/>
              <w:tabs>
                <w:tab w:val="clear" w:pos="360"/>
              </w:tabs>
              <w:ind w:left="363" w:hanging="363"/>
            </w:pPr>
            <w:r w:rsidRPr="00574792">
              <w:rPr>
                <w:rFonts w:eastAsia="TimesNewRomanPS-BoldMT" w:cs="Arial"/>
                <w:bCs/>
              </w:rPr>
              <w:t>EN 894-4</w:t>
            </w:r>
            <w:r>
              <w:rPr>
                <w:rFonts w:eastAsia="TimesNewRomanPS-BoldMT" w:cs="Arial"/>
                <w:bCs/>
              </w:rPr>
              <w:t>:</w:t>
            </w:r>
            <w:r w:rsidRPr="00574792">
              <w:rPr>
                <w:rFonts w:eastAsia="TimesNewRomanPSMT" w:cs="Arial"/>
              </w:rPr>
              <w:t>201</w:t>
            </w:r>
            <w:r>
              <w:rPr>
                <w:rFonts w:eastAsia="TimesNewRomanPSMT" w:cs="Arial"/>
              </w:rPr>
              <w:t>0</w:t>
            </w:r>
            <w:r w:rsidRPr="00574792">
              <w:rPr>
                <w:rFonts w:eastAsia="TimesNewRomanPS-BoldMT" w:cs="Arial"/>
                <w:bCs/>
              </w:rPr>
              <w:t xml:space="preserve"> </w:t>
            </w:r>
            <w:r>
              <w:rPr>
                <w:rFonts w:eastAsia="TimesNewRomanPS-BoldMT" w:cs="Arial"/>
                <w:bCs/>
              </w:rPr>
              <w:t xml:space="preserve">zavedena v </w:t>
            </w:r>
            <w:r w:rsidRPr="00574792">
              <w:rPr>
                <w:rFonts w:eastAsia="TimesNewRomanPS-BoldMT" w:cs="Arial"/>
                <w:bCs/>
              </w:rPr>
              <w:t>ČSN EN 894-4</w:t>
            </w:r>
            <w:r>
              <w:rPr>
                <w:rFonts w:eastAsia="TimesNewRomanPS-BoldMT" w:cs="Arial"/>
                <w:bCs/>
              </w:rPr>
              <w:t>:</w:t>
            </w:r>
            <w:r w:rsidRPr="00574792">
              <w:rPr>
                <w:rFonts w:eastAsia="TimesNewRomanPSMT" w:cs="Arial"/>
              </w:rPr>
              <w:t>2011</w:t>
            </w:r>
            <w:r w:rsidRPr="00574792">
              <w:rPr>
                <w:rFonts w:eastAsia="TimesNewRomanPS-BoldMT" w:cs="Arial"/>
                <w:bCs/>
              </w:rPr>
              <w:t xml:space="preserve"> </w:t>
            </w:r>
            <w:r w:rsidRPr="00574792">
              <w:rPr>
                <w:rFonts w:eastAsia="TimesNewRomanPSMT" w:cs="Arial"/>
              </w:rPr>
              <w:t>(83 3585)</w:t>
            </w:r>
            <w:r>
              <w:rPr>
                <w:rFonts w:eastAsia="TimesNewRomanPSMT" w:cs="Arial"/>
              </w:rPr>
              <w:t xml:space="preserve"> </w:t>
            </w:r>
            <w:r w:rsidRPr="00574792">
              <w:rPr>
                <w:rFonts w:eastAsia="TimesNewRomanPS-BoldMT" w:cs="Arial"/>
                <w:bCs/>
              </w:rPr>
              <w:t>Bezpečnost strojních zařízení - Ergonomické požadavky pro navrhování</w:t>
            </w:r>
            <w:r>
              <w:rPr>
                <w:rFonts w:eastAsia="TimesNewRomanPS-BoldMT" w:cs="Arial"/>
                <w:bCs/>
              </w:rPr>
              <w:t xml:space="preserve"> </w:t>
            </w:r>
            <w:r w:rsidRPr="00574792">
              <w:rPr>
                <w:rFonts w:eastAsia="TimesNewRomanPS-BoldMT" w:cs="Arial"/>
                <w:bCs/>
              </w:rPr>
              <w:t>sdělovačů a ovládačů - Část 4: Umístění a uspořádání sdělovačů a ovládačů</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pPr>
            <w:r>
              <w:rPr>
                <w:caps w:val="0"/>
              </w:rPr>
              <w:t>J</w:t>
            </w:r>
          </w:p>
          <w:p w:rsidR="00491044" w:rsidRDefault="005E0000">
            <w:pPr>
              <w:pStyle w:val="Tabulka-archiv"/>
              <w:rPr>
                <w:color w:val="0000FF"/>
              </w:rPr>
            </w:pPr>
            <w:hyperlink r:id="rId81" w:history="1">
              <w:r w:rsidR="00491044">
                <w:rPr>
                  <w:rStyle w:val="Hypertextovodkaz"/>
                  <w:caps w:val="0"/>
                </w:rPr>
                <w:t>PDF</w:t>
              </w:r>
            </w:hyperlink>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t>EN 60073 ed. 2:2002 zavedena v ČSN EN 60073 ed. 2:2003 (33 0170) Základní a bezpečnostní zásady pro rozhraní člověk-stroj, značení a identifikaci – Zásady kódování sdělovačů a ovládačů.</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rPr>
                <w:color w:val="auto"/>
              </w:rPr>
            </w:pPr>
            <w:r>
              <w:t>EN 60073 ed. 2:2002 Basic and safety principles for man-machine interface, marking and identification - Coding principles for indicators and actuators.</w:t>
            </w: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rPr>
                <w:caps w:val="0"/>
              </w:rPr>
            </w:pPr>
            <w:r>
              <w:rPr>
                <w:caps w:val="0"/>
              </w:rPr>
              <w:t>H</w:t>
            </w:r>
          </w:p>
          <w:p w:rsidR="00B608A6" w:rsidRDefault="00B608A6">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rPr>
                <w:rFonts w:eastAsia="TimesNewRomanPS-BoldMT" w:cs="Arial" w:hint="eastAsia"/>
                <w:szCs w:val="18"/>
              </w:rPr>
              <w:t>EN 1005-1+A1</w:t>
            </w:r>
            <w:r>
              <w:rPr>
                <w:rFonts w:eastAsia="TimesNewRomanPS-BoldMT" w:cs="Arial"/>
              </w:rPr>
              <w:t>:</w:t>
            </w:r>
            <w:r>
              <w:rPr>
                <w:rFonts w:eastAsia="TimesNewRomanPSMT" w:cs="Arial" w:hint="eastAsia"/>
              </w:rPr>
              <w:t>200</w:t>
            </w:r>
            <w:r>
              <w:rPr>
                <w:rFonts w:eastAsia="TimesNewRomanPSMT" w:cs="Arial"/>
              </w:rPr>
              <w:t>8 zavedena v</w:t>
            </w:r>
            <w:r>
              <w:rPr>
                <w:rFonts w:eastAsia="TimesNewRomanPS-BoldMT" w:cs="Arial" w:hint="eastAsia"/>
                <w:szCs w:val="18"/>
              </w:rPr>
              <w:t xml:space="preserve"> ČSN EN 1005-1+A1</w:t>
            </w:r>
            <w:r>
              <w:rPr>
                <w:rFonts w:eastAsia="TimesNewRomanPS-BoldMT" w:cs="Arial"/>
              </w:rPr>
              <w:t>:</w:t>
            </w:r>
            <w:r>
              <w:rPr>
                <w:rFonts w:eastAsia="TimesNewRomanPSMT" w:cs="Arial" w:hint="eastAsia"/>
              </w:rPr>
              <w:t>2009</w:t>
            </w:r>
            <w:r>
              <w:rPr>
                <w:rFonts w:eastAsia="TimesNewRomanPS-BoldMT" w:cs="Arial" w:hint="eastAsia"/>
                <w:szCs w:val="18"/>
              </w:rPr>
              <w:t xml:space="preserve"> </w:t>
            </w:r>
            <w:r>
              <w:rPr>
                <w:rFonts w:eastAsia="TimesNewRomanPSMT" w:cs="Arial" w:hint="eastAsia"/>
                <w:szCs w:val="18"/>
              </w:rPr>
              <w:t>(83</w:t>
            </w:r>
            <w:r>
              <w:rPr>
                <w:rFonts w:eastAsia="TimesNewRomanPSMT" w:cs="Arial"/>
                <w:szCs w:val="18"/>
              </w:rPr>
              <w:t> </w:t>
            </w:r>
            <w:r>
              <w:rPr>
                <w:rFonts w:eastAsia="TimesNewRomanPSMT" w:cs="Arial" w:hint="eastAsia"/>
                <w:szCs w:val="18"/>
              </w:rPr>
              <w:t>3503)</w:t>
            </w:r>
            <w:r>
              <w:rPr>
                <w:rFonts w:eastAsia="TimesNewRomanPSMT" w:cs="Arial"/>
                <w:szCs w:val="18"/>
              </w:rPr>
              <w:t xml:space="preserve"> </w:t>
            </w:r>
            <w:r>
              <w:rPr>
                <w:rFonts w:eastAsia="TimesNewRomanPS-BoldMT" w:cs="Arial" w:hint="eastAsia"/>
                <w:szCs w:val="18"/>
              </w:rPr>
              <w:t>Bezpečnost strojních zařízení - Fyzická výkonnost člověka - Část 1: Termíny</w:t>
            </w:r>
            <w:r>
              <w:rPr>
                <w:rFonts w:eastAsia="TimesNewRomanPS-BoldMT" w:cs="Arial"/>
                <w:szCs w:val="18"/>
              </w:rPr>
              <w:t xml:space="preserve"> </w:t>
            </w:r>
            <w:r>
              <w:rPr>
                <w:rFonts w:eastAsia="TimesNewRomanPS-BoldMT" w:cs="Arial" w:hint="eastAsia"/>
                <w:szCs w:val="18"/>
              </w:rPr>
              <w:t>a definice</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r>
              <w:rPr>
                <w:rFonts w:eastAsia="TimesNewRomanPS-BoldMT" w:cs="Arial" w:hint="eastAsia"/>
                <w:szCs w:val="18"/>
              </w:rPr>
              <w:t>EN 1005-1+A1</w:t>
            </w:r>
            <w:r>
              <w:rPr>
                <w:rFonts w:eastAsia="TimesNewRomanPS-BoldMT" w:cs="Arial"/>
              </w:rPr>
              <w:t>:</w:t>
            </w:r>
            <w:r>
              <w:rPr>
                <w:rFonts w:eastAsia="TimesNewRomanPSMT" w:cs="Arial" w:hint="eastAsia"/>
              </w:rPr>
              <w:t>200</w:t>
            </w:r>
            <w:r>
              <w:rPr>
                <w:rFonts w:eastAsia="TimesNewRomanPSMT" w:cs="Arial"/>
              </w:rPr>
              <w:t xml:space="preserve">8 </w:t>
            </w:r>
            <w:r>
              <w:t>Safety of machinery - Human physical performance - Part 1: Terms and definitions.</w:t>
            </w: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rPr>
                <w:color w:val="auto"/>
              </w:rPr>
            </w:pPr>
            <w:r>
              <w:rPr>
                <w:caps w:val="0"/>
                <w:color w:val="auto"/>
              </w:rPr>
              <w:t>NH</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rPr>
                <w:color w:val="auto"/>
              </w:rPr>
            </w:pPr>
            <w:r>
              <w:rPr>
                <w:rFonts w:eastAsia="TimesNewRomanPS-BoldMT" w:cs="Arial" w:hint="eastAsia"/>
                <w:szCs w:val="18"/>
              </w:rPr>
              <w:t>EN 1005-2+A1</w:t>
            </w:r>
            <w:r>
              <w:rPr>
                <w:rFonts w:eastAsia="TimesNewRomanPS-BoldMT" w:cs="Arial"/>
              </w:rPr>
              <w:t>:</w:t>
            </w:r>
            <w:r>
              <w:rPr>
                <w:rFonts w:eastAsia="TimesNewRomanPSMT" w:cs="Arial" w:hint="eastAsia"/>
              </w:rPr>
              <w:t>200</w:t>
            </w:r>
            <w:r>
              <w:rPr>
                <w:rFonts w:eastAsia="TimesNewRomanPSMT" w:cs="Arial"/>
              </w:rPr>
              <w:t>8 zavedena v</w:t>
            </w:r>
            <w:r>
              <w:rPr>
                <w:rFonts w:eastAsia="TimesNewRomanPS-BoldMT" w:cs="Arial" w:hint="eastAsia"/>
                <w:szCs w:val="18"/>
              </w:rPr>
              <w:t xml:space="preserve"> ČSN EN 1005-2+A1</w:t>
            </w:r>
            <w:r>
              <w:rPr>
                <w:rFonts w:eastAsia="TimesNewRomanPS-BoldMT" w:cs="Arial"/>
              </w:rPr>
              <w:t>:</w:t>
            </w:r>
            <w:r>
              <w:rPr>
                <w:rFonts w:eastAsia="TimesNewRomanPSMT" w:cs="Arial" w:hint="eastAsia"/>
              </w:rPr>
              <w:t>2009</w:t>
            </w:r>
            <w:r>
              <w:rPr>
                <w:rFonts w:eastAsia="TimesNewRomanPS-BoldMT" w:cs="Arial" w:hint="eastAsia"/>
                <w:szCs w:val="18"/>
              </w:rPr>
              <w:t xml:space="preserve"> </w:t>
            </w:r>
            <w:r>
              <w:rPr>
                <w:rFonts w:eastAsia="TimesNewRomanPSMT" w:cs="Arial" w:hint="eastAsia"/>
                <w:szCs w:val="18"/>
              </w:rPr>
              <w:t>(83</w:t>
            </w:r>
            <w:r>
              <w:rPr>
                <w:rFonts w:eastAsia="TimesNewRomanPSMT" w:cs="Arial"/>
                <w:szCs w:val="18"/>
              </w:rPr>
              <w:t> </w:t>
            </w:r>
            <w:r>
              <w:rPr>
                <w:rFonts w:eastAsia="TimesNewRomanPSMT" w:cs="Arial" w:hint="eastAsia"/>
                <w:szCs w:val="18"/>
              </w:rPr>
              <w:t>3503)</w:t>
            </w:r>
            <w:r>
              <w:rPr>
                <w:rFonts w:eastAsia="TimesNewRomanPSMT" w:cs="Arial"/>
                <w:szCs w:val="18"/>
              </w:rPr>
              <w:t xml:space="preserve"> </w:t>
            </w:r>
            <w:r>
              <w:rPr>
                <w:rFonts w:eastAsia="TimesNewRomanPS-BoldMT" w:cs="Arial" w:hint="eastAsia"/>
                <w:szCs w:val="18"/>
              </w:rPr>
              <w:t>Bezpečnost strojních zařízení - Fyzická výkonnost člověka - Část 2: Ruční</w:t>
            </w:r>
            <w:r>
              <w:rPr>
                <w:rFonts w:eastAsia="TimesNewRomanPS-BoldMT" w:cs="Arial"/>
                <w:szCs w:val="18"/>
              </w:rPr>
              <w:t xml:space="preserve"> </w:t>
            </w:r>
            <w:r>
              <w:rPr>
                <w:rFonts w:eastAsia="TimesNewRomanPS-BoldMT" w:cs="Arial" w:hint="eastAsia"/>
                <w:szCs w:val="18"/>
              </w:rPr>
              <w:t>obsluha strojního zařízení a jeho součástí</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r>
              <w:rPr>
                <w:rFonts w:eastAsia="TimesNewRomanPS-BoldMT" w:cs="Arial" w:hint="eastAsia"/>
                <w:szCs w:val="18"/>
              </w:rPr>
              <w:t>EN 1005-2+A1</w:t>
            </w:r>
            <w:r>
              <w:rPr>
                <w:rFonts w:eastAsia="TimesNewRomanPS-BoldMT" w:cs="Arial"/>
              </w:rPr>
              <w:t>:</w:t>
            </w:r>
            <w:r>
              <w:rPr>
                <w:rFonts w:eastAsia="TimesNewRomanPSMT" w:cs="Arial" w:hint="eastAsia"/>
              </w:rPr>
              <w:t>200</w:t>
            </w:r>
            <w:r>
              <w:rPr>
                <w:rFonts w:eastAsia="TimesNewRomanPSMT" w:cs="Arial"/>
              </w:rPr>
              <w:t xml:space="preserve">8 </w:t>
            </w:r>
            <w:r>
              <w:t>Safety of machinery - Human physical performance - Part 2: Manual handling of machinery and component parts of machinery.</w:t>
            </w: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pPr>
            <w:r>
              <w:rPr>
                <w:caps w:val="0"/>
              </w:rPr>
              <w:t>NH</w:t>
            </w:r>
          </w:p>
          <w:p w:rsidR="00491044" w:rsidRDefault="00491044">
            <w:pPr>
              <w:pStyle w:val="Tabulka-archiv"/>
            </w:pP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rPr>
                <w:rFonts w:eastAsia="TimesNewRomanPS-BoldMT" w:cs="Arial" w:hint="eastAsia"/>
                <w:szCs w:val="18"/>
              </w:rPr>
              <w:t>EN 1005-3+A1</w:t>
            </w:r>
            <w:r>
              <w:rPr>
                <w:rFonts w:eastAsia="TimesNewRomanPS-BoldMT" w:cs="Arial"/>
              </w:rPr>
              <w:t>:</w:t>
            </w:r>
            <w:r>
              <w:rPr>
                <w:rFonts w:eastAsia="TimesNewRomanPSMT" w:cs="Arial" w:hint="eastAsia"/>
              </w:rPr>
              <w:t>200</w:t>
            </w:r>
            <w:r>
              <w:rPr>
                <w:rFonts w:eastAsia="TimesNewRomanPSMT" w:cs="Arial"/>
              </w:rPr>
              <w:t>8 zavedena v</w:t>
            </w:r>
            <w:r>
              <w:rPr>
                <w:rFonts w:eastAsia="TimesNewRomanPS-BoldMT" w:cs="Arial" w:hint="eastAsia"/>
                <w:szCs w:val="18"/>
              </w:rPr>
              <w:t xml:space="preserve"> ČSN EN 1005-3+A1</w:t>
            </w:r>
            <w:r>
              <w:rPr>
                <w:rFonts w:eastAsia="TimesNewRomanPS-BoldMT" w:cs="Arial"/>
              </w:rPr>
              <w:t>:</w:t>
            </w:r>
            <w:r>
              <w:rPr>
                <w:rFonts w:eastAsia="TimesNewRomanPSMT" w:cs="Arial" w:hint="eastAsia"/>
              </w:rPr>
              <w:t>2009</w:t>
            </w:r>
            <w:r>
              <w:rPr>
                <w:rFonts w:eastAsia="TimesNewRomanPS-BoldMT" w:cs="Arial" w:hint="eastAsia"/>
                <w:szCs w:val="18"/>
              </w:rPr>
              <w:t xml:space="preserve"> </w:t>
            </w:r>
            <w:r>
              <w:rPr>
                <w:rFonts w:eastAsia="TimesNewRomanPSMT" w:cs="Arial" w:hint="eastAsia"/>
                <w:szCs w:val="18"/>
              </w:rPr>
              <w:t>(83</w:t>
            </w:r>
            <w:r>
              <w:rPr>
                <w:rFonts w:eastAsia="TimesNewRomanPSMT" w:cs="Arial"/>
                <w:szCs w:val="18"/>
              </w:rPr>
              <w:t> </w:t>
            </w:r>
            <w:r>
              <w:rPr>
                <w:rFonts w:eastAsia="TimesNewRomanPSMT" w:cs="Arial" w:hint="eastAsia"/>
                <w:szCs w:val="18"/>
              </w:rPr>
              <w:t>3503)</w:t>
            </w:r>
            <w:r>
              <w:rPr>
                <w:rFonts w:eastAsia="TimesNewRomanPSMT" w:cs="Arial"/>
                <w:szCs w:val="18"/>
              </w:rPr>
              <w:t xml:space="preserve"> </w:t>
            </w:r>
            <w:r>
              <w:rPr>
                <w:rFonts w:eastAsia="TimesNewRomanPS-BoldMT" w:cs="Arial" w:hint="eastAsia"/>
                <w:szCs w:val="18"/>
              </w:rPr>
              <w:t>Bezpečnost strojních zařízení - Fyzická výkonnost člověka - Část 3: Doporučené</w:t>
            </w:r>
            <w:r>
              <w:rPr>
                <w:rFonts w:eastAsia="TimesNewRomanPS-BoldMT" w:cs="Arial"/>
                <w:szCs w:val="18"/>
              </w:rPr>
              <w:t xml:space="preserve"> </w:t>
            </w:r>
            <w:r>
              <w:rPr>
                <w:rFonts w:eastAsia="TimesNewRomanPS-BoldMT" w:cs="Arial" w:hint="eastAsia"/>
                <w:szCs w:val="18"/>
              </w:rPr>
              <w:t>mezní síly pro obsluhu strojních zařízení</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r>
              <w:rPr>
                <w:rFonts w:eastAsia="TimesNewRomanPS-BoldMT" w:cs="Arial" w:hint="eastAsia"/>
                <w:szCs w:val="18"/>
              </w:rPr>
              <w:t>EN 1005-3+A1</w:t>
            </w:r>
            <w:r>
              <w:rPr>
                <w:rFonts w:eastAsia="TimesNewRomanPS-BoldMT" w:cs="Arial"/>
              </w:rPr>
              <w:t>:</w:t>
            </w:r>
            <w:r>
              <w:rPr>
                <w:rFonts w:eastAsia="TimesNewRomanPSMT" w:cs="Arial" w:hint="eastAsia"/>
              </w:rPr>
              <w:t>200</w:t>
            </w:r>
            <w:r>
              <w:rPr>
                <w:rFonts w:eastAsia="TimesNewRomanPSMT" w:cs="Arial"/>
              </w:rPr>
              <w:t xml:space="preserve">8 </w:t>
            </w:r>
            <w:r>
              <w:t>Safety of machinery - Human physical performance - Part 3: Recommended force limits for machinery operation.</w:t>
            </w: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pPr>
            <w:r>
              <w:rPr>
                <w:caps w:val="0"/>
              </w:rPr>
              <w:t>NH</w:t>
            </w:r>
          </w:p>
        </w:tc>
        <w:tc>
          <w:tcPr>
            <w:tcW w:w="4961" w:type="dxa"/>
            <w:tcBorders>
              <w:top w:val="single" w:sz="4" w:space="0" w:color="auto"/>
              <w:bottom w:val="single" w:sz="4" w:space="0" w:color="auto"/>
            </w:tcBorders>
            <w:shd w:val="clear" w:color="auto" w:fill="FFFFFF"/>
          </w:tcPr>
          <w:p w:rsidR="00491044" w:rsidRDefault="00491044" w:rsidP="008B3D2A">
            <w:pPr>
              <w:pStyle w:val="Tabulka-pedpisy"/>
              <w:tabs>
                <w:tab w:val="clear" w:pos="360"/>
              </w:tabs>
              <w:ind w:left="363" w:hanging="363"/>
            </w:pPr>
            <w:r>
              <w:rPr>
                <w:rFonts w:eastAsia="TimesNewRomanPS-BoldMT" w:cs="Arial" w:hint="eastAsia"/>
                <w:szCs w:val="18"/>
              </w:rPr>
              <w:t>EN 1005-4+A1</w:t>
            </w:r>
            <w:r>
              <w:rPr>
                <w:rFonts w:eastAsia="TimesNewRomanPS-BoldMT" w:cs="Arial"/>
              </w:rPr>
              <w:t>:</w:t>
            </w:r>
            <w:r>
              <w:rPr>
                <w:rFonts w:eastAsia="TimesNewRomanPSMT" w:cs="Arial" w:hint="eastAsia"/>
              </w:rPr>
              <w:t>200</w:t>
            </w:r>
            <w:r>
              <w:rPr>
                <w:rFonts w:eastAsia="TimesNewRomanPSMT" w:cs="Arial"/>
              </w:rPr>
              <w:t>8 zavedena v</w:t>
            </w:r>
            <w:r>
              <w:rPr>
                <w:rFonts w:eastAsia="TimesNewRomanPS-BoldMT" w:cs="Arial" w:hint="eastAsia"/>
                <w:szCs w:val="18"/>
              </w:rPr>
              <w:t xml:space="preserve"> ČSN EN 1005-4+A1</w:t>
            </w:r>
            <w:r>
              <w:rPr>
                <w:rFonts w:eastAsia="TimesNewRomanPS-BoldMT" w:cs="Arial"/>
              </w:rPr>
              <w:t>:</w:t>
            </w:r>
            <w:r>
              <w:rPr>
                <w:rFonts w:eastAsia="TimesNewRomanPSMT" w:cs="Arial" w:hint="eastAsia"/>
              </w:rPr>
              <w:t>2009</w:t>
            </w:r>
            <w:r>
              <w:rPr>
                <w:rFonts w:eastAsia="TimesNewRomanPS-BoldMT" w:cs="Arial" w:hint="eastAsia"/>
                <w:szCs w:val="18"/>
              </w:rPr>
              <w:t xml:space="preserve"> Opr</w:t>
            </w:r>
            <w:r w:rsidR="008B3D2A">
              <w:rPr>
                <w:rFonts w:eastAsia="TimesNewRomanPS-BoldMT" w:cs="Arial"/>
                <w:szCs w:val="18"/>
              </w:rPr>
              <w:t>.</w:t>
            </w:r>
            <w:r>
              <w:rPr>
                <w:rFonts w:eastAsia="TimesNewRomanPS-BoldMT" w:cs="Arial" w:hint="eastAsia"/>
                <w:szCs w:val="18"/>
              </w:rPr>
              <w:t xml:space="preserve"> 1</w:t>
            </w:r>
            <w:r>
              <w:rPr>
                <w:rFonts w:eastAsia="TimesNewRomanPS-BoldMT" w:cs="Arial"/>
                <w:szCs w:val="18"/>
              </w:rPr>
              <w:t>:2010</w:t>
            </w:r>
            <w:r>
              <w:rPr>
                <w:rFonts w:eastAsia="TimesNewRomanPS-BoldMT" w:cs="Arial" w:hint="eastAsia"/>
                <w:szCs w:val="18"/>
              </w:rPr>
              <w:t xml:space="preserve"> </w:t>
            </w:r>
            <w:r>
              <w:rPr>
                <w:rFonts w:eastAsia="TimesNewRomanPSMT" w:cs="Arial" w:hint="eastAsia"/>
                <w:szCs w:val="18"/>
              </w:rPr>
              <w:t>(83 3503)</w:t>
            </w:r>
            <w:r>
              <w:rPr>
                <w:rFonts w:eastAsia="TimesNewRomanPSMT" w:cs="Arial"/>
                <w:szCs w:val="18"/>
              </w:rPr>
              <w:t xml:space="preserve"> </w:t>
            </w:r>
            <w:r>
              <w:rPr>
                <w:rFonts w:eastAsia="TimesNewRomanPS-BoldMT" w:cs="Arial" w:hint="eastAsia"/>
                <w:szCs w:val="18"/>
              </w:rPr>
              <w:t xml:space="preserve">Bezpečnost </w:t>
            </w:r>
            <w:r>
              <w:rPr>
                <w:rFonts w:eastAsia="TimesNewRomanPS-BoldMT" w:cs="Arial" w:hint="eastAsia"/>
                <w:szCs w:val="18"/>
              </w:rPr>
              <w:lastRenderedPageBreak/>
              <w:t>strojních zařízení - Fyzická výkonnost člověka - Část 4: Hodnocení</w:t>
            </w:r>
            <w:r>
              <w:rPr>
                <w:rFonts w:eastAsia="TimesNewRomanPS-BoldMT" w:cs="Arial"/>
                <w:szCs w:val="18"/>
              </w:rPr>
              <w:t xml:space="preserve"> </w:t>
            </w:r>
            <w:r>
              <w:rPr>
                <w:rFonts w:eastAsia="TimesNewRomanPS-BoldMT" w:cs="Arial" w:hint="eastAsia"/>
                <w:szCs w:val="18"/>
              </w:rPr>
              <w:t>pracovních poloh a pohybů ve vztahu ke strojnímu zařízení</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r>
              <w:rPr>
                <w:rFonts w:eastAsia="TimesNewRomanPS-BoldMT" w:cs="Arial" w:hint="eastAsia"/>
                <w:szCs w:val="18"/>
              </w:rPr>
              <w:lastRenderedPageBreak/>
              <w:t>EN 1005-4+A1</w:t>
            </w:r>
            <w:r>
              <w:rPr>
                <w:rFonts w:eastAsia="TimesNewRomanPS-BoldMT" w:cs="Arial"/>
              </w:rPr>
              <w:t>:</w:t>
            </w:r>
            <w:r>
              <w:rPr>
                <w:rFonts w:eastAsia="TimesNewRomanPSMT" w:cs="Arial" w:hint="eastAsia"/>
              </w:rPr>
              <w:t>200</w:t>
            </w:r>
            <w:r>
              <w:rPr>
                <w:rFonts w:eastAsia="TimesNewRomanPSMT" w:cs="Arial"/>
              </w:rPr>
              <w:t xml:space="preserve">8 </w:t>
            </w:r>
            <w:r>
              <w:t xml:space="preserve">Safety of machinery - Human physical performance - Part 4: Evaluation of working postures and </w:t>
            </w:r>
            <w:r>
              <w:lastRenderedPageBreak/>
              <w:t>movements in relation to machinery.</w:t>
            </w:r>
          </w:p>
        </w:tc>
      </w:tr>
      <w:tr w:rsidR="00491044">
        <w:trPr>
          <w:jc w:val="center"/>
        </w:trPr>
        <w:tc>
          <w:tcPr>
            <w:tcW w:w="1560" w:type="dxa"/>
            <w:tcBorders>
              <w:top w:val="single" w:sz="4" w:space="0" w:color="auto"/>
              <w:bottom w:val="single" w:sz="4" w:space="0" w:color="auto"/>
            </w:tcBorders>
            <w:shd w:val="clear" w:color="auto" w:fill="FFFFFF"/>
          </w:tcPr>
          <w:p w:rsidR="00491044" w:rsidRDefault="005E0000">
            <w:pPr>
              <w:pStyle w:val="Tabulka-archiv"/>
              <w:rPr>
                <w:color w:val="0000FF"/>
              </w:rPr>
            </w:pPr>
            <w:hyperlink r:id="rId82" w:history="1">
              <w:r w:rsidR="00491044">
                <w:rPr>
                  <w:rStyle w:val="Hypertextovodkaz"/>
                  <w:caps w:val="0"/>
                </w:rPr>
                <w:t>PDF</w:t>
              </w:r>
            </w:hyperlink>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rPr>
                <w:rFonts w:eastAsia="TimesNewRomanPS-BoldMT" w:cs="Arial" w:hint="eastAsia"/>
              </w:rPr>
              <w:t>EN 1005-5</w:t>
            </w:r>
            <w:r>
              <w:rPr>
                <w:rFonts w:eastAsia="TimesNewRomanPS-BoldMT" w:cs="Arial"/>
              </w:rPr>
              <w:t xml:space="preserve">:2007 zavedena v </w:t>
            </w:r>
            <w:r>
              <w:rPr>
                <w:rFonts w:eastAsia="TimesNewRomanPS-BoldMT" w:cs="Arial" w:hint="eastAsia"/>
              </w:rPr>
              <w:t>ČSN EN 1005-5</w:t>
            </w:r>
            <w:r>
              <w:rPr>
                <w:rFonts w:eastAsia="TimesNewRomanPS-BoldMT" w:cs="Arial"/>
              </w:rPr>
              <w:t>:2007</w:t>
            </w:r>
            <w:r>
              <w:rPr>
                <w:rFonts w:eastAsia="TimesNewRomanPS-BoldMT" w:cs="Arial" w:hint="eastAsia"/>
              </w:rPr>
              <w:t xml:space="preserve"> </w:t>
            </w:r>
            <w:r>
              <w:rPr>
                <w:rFonts w:eastAsia="TimesNewRomanPS-BoldMT" w:cs="Arial"/>
              </w:rPr>
              <w:t xml:space="preserve">(83 3503) </w:t>
            </w:r>
            <w:r>
              <w:rPr>
                <w:rFonts w:eastAsia="TimesNewRomanPS-BoldMT" w:cs="Arial" w:hint="eastAsia"/>
              </w:rPr>
              <w:t>Bezpečnost strojních zařízení - Fyzická výkonnost člověka - Část 5:</w:t>
            </w:r>
            <w:r>
              <w:rPr>
                <w:rFonts w:eastAsia="TimesNewRomanPS-BoldMT" w:cs="Arial"/>
              </w:rPr>
              <w:t xml:space="preserve"> </w:t>
            </w:r>
            <w:r>
              <w:rPr>
                <w:rFonts w:eastAsia="TimesNewRomanPS-BoldMT" w:cs="Arial" w:hint="eastAsia"/>
              </w:rPr>
              <w:t>Posuzování rizika velmi často opakované ruční manipulace</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r>
              <w:rPr>
                <w:rFonts w:eastAsia="TimesNewRomanPS-BoldMT" w:cs="Arial" w:hint="eastAsia"/>
              </w:rPr>
              <w:t>EN 1005-5</w:t>
            </w:r>
            <w:r>
              <w:rPr>
                <w:rFonts w:eastAsia="TimesNewRomanPS-BoldMT" w:cs="Arial"/>
              </w:rPr>
              <w:t xml:space="preserve">:2007 </w:t>
            </w:r>
            <w:r>
              <w:t>Safety of machinery - Human physical performance - Part 5: Risk assessment for repetitive handling at high frequency.</w:t>
            </w: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rPr>
                <w:caps w:val="0"/>
              </w:rPr>
            </w:pPr>
            <w:r>
              <w:rPr>
                <w:caps w:val="0"/>
              </w:rPr>
              <w:t>H</w:t>
            </w:r>
          </w:p>
          <w:p w:rsidR="00B608A6" w:rsidRDefault="00B608A6">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t xml:space="preserve">EN 61310-1:2008, IEC 61310-1:2007 zavedena v </w:t>
            </w:r>
            <w:r>
              <w:rPr>
                <w:rFonts w:eastAsia="TimesNewRomanPS-BoldMT" w:cs="Arial" w:hint="eastAsia"/>
              </w:rPr>
              <w:t>ČSN EN 61310-1 ed. 2</w:t>
            </w:r>
            <w:r>
              <w:rPr>
                <w:rFonts w:eastAsia="TimesNewRomanPS-BoldMT" w:cs="Arial"/>
              </w:rPr>
              <w:t xml:space="preserve">:2008 (33 2205) </w:t>
            </w:r>
            <w:r>
              <w:rPr>
                <w:rFonts w:eastAsia="TimesNewRomanPS-BoldMT" w:cs="Arial" w:hint="eastAsia"/>
              </w:rPr>
              <w:t>Bezpečnost strojních zařízení - Indikace, značení a uvedení do činnosti -</w:t>
            </w:r>
            <w:r>
              <w:rPr>
                <w:rFonts w:eastAsia="TimesNewRomanPS-BoldMT" w:cs="Arial"/>
              </w:rPr>
              <w:t xml:space="preserve"> </w:t>
            </w:r>
            <w:r>
              <w:rPr>
                <w:rFonts w:eastAsia="TimesNewRomanPS-BoldMT" w:cs="Arial" w:hint="eastAsia"/>
              </w:rPr>
              <w:t>Část 1: Požadavky na vizuální, akustické a taktilní signály</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pPr>
            <w:r>
              <w:rPr>
                <w:caps w:val="0"/>
              </w:rPr>
              <w:t>H</w:t>
            </w:r>
          </w:p>
          <w:p w:rsidR="00491044" w:rsidRDefault="00B608A6">
            <w:pPr>
              <w:pStyle w:val="Tabulka-archiv"/>
              <w:rPr>
                <w:color w:val="0000FF"/>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t xml:space="preserve">EN 61310-2:2008, IEC 61310-2:2007 zavedena v </w:t>
            </w:r>
            <w:r>
              <w:rPr>
                <w:rFonts w:eastAsia="TimesNewRomanPS-BoldMT" w:cs="Arial" w:hint="eastAsia"/>
              </w:rPr>
              <w:t>ČSN EN 61310-2 ed. 2</w:t>
            </w:r>
            <w:r>
              <w:rPr>
                <w:rFonts w:eastAsia="TimesNewRomanPS-BoldMT" w:cs="Arial"/>
              </w:rPr>
              <w:t xml:space="preserve">:2008 (33 2205) </w:t>
            </w:r>
            <w:r>
              <w:rPr>
                <w:rFonts w:eastAsia="TimesNewRomanPS-BoldMT" w:cs="Arial" w:hint="eastAsia"/>
              </w:rPr>
              <w:t>Bezpečnost strojních zařízení - Indikace, značení a uvedení do činnosti -</w:t>
            </w:r>
            <w:r>
              <w:rPr>
                <w:rFonts w:eastAsia="TimesNewRomanPS-BoldMT" w:cs="Arial"/>
              </w:rPr>
              <w:t xml:space="preserve"> </w:t>
            </w:r>
            <w:r>
              <w:rPr>
                <w:rFonts w:eastAsia="TimesNewRomanPS-BoldMT" w:cs="Arial" w:hint="eastAsia"/>
              </w:rPr>
              <w:t>Část 2: Požadavky na značení</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r>
              <w:t>EN 61310-2:2008, IEC 61310-2:2007 Bezpečnost strojních zařízení - Indikace, značení a uvedení do činnosti - Část 2: Požadavky na značení.</w:t>
            </w: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pPr>
            <w:r>
              <w:rPr>
                <w:caps w:val="0"/>
              </w:rPr>
              <w:t>H</w:t>
            </w:r>
          </w:p>
          <w:p w:rsidR="00491044" w:rsidRDefault="00B608A6">
            <w:pPr>
              <w:pStyle w:val="Tabulka-archiv"/>
              <w:rPr>
                <w:color w:val="0000FF"/>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bookmarkStart w:id="48" w:name="OLE_LINK55"/>
            <w:r>
              <w:t xml:space="preserve">EN 61310-3:2008, IEC 61310-3:2007 zavedena v </w:t>
            </w:r>
            <w:r>
              <w:rPr>
                <w:rFonts w:eastAsia="TimesNewRomanPS-BoldMT" w:cs="Arial" w:hint="eastAsia"/>
              </w:rPr>
              <w:t>ČSN EN 61310-3 ed. 2</w:t>
            </w:r>
            <w:r>
              <w:rPr>
                <w:rFonts w:eastAsia="TimesNewRomanPS-BoldMT" w:cs="Arial"/>
              </w:rPr>
              <w:t xml:space="preserve">:2008 (33 2205) </w:t>
            </w:r>
            <w:r>
              <w:rPr>
                <w:rFonts w:eastAsia="TimesNewRomanPS-BoldMT" w:cs="Arial" w:hint="eastAsia"/>
              </w:rPr>
              <w:t>Bezpečnost strojních zařízení - Indikace, značení a uvedení do činnosti -</w:t>
            </w:r>
            <w:r>
              <w:rPr>
                <w:rFonts w:eastAsia="TimesNewRomanPS-BoldMT" w:cs="Arial"/>
              </w:rPr>
              <w:t xml:space="preserve"> </w:t>
            </w:r>
            <w:r>
              <w:rPr>
                <w:rFonts w:eastAsia="TimesNewRomanPS-BoldMT" w:cs="Arial" w:hint="eastAsia"/>
              </w:rPr>
              <w:t>Část 3: Požadavky na umístění a funkci ovládačů</w:t>
            </w:r>
            <w:r>
              <w:rPr>
                <w:rFonts w:eastAsia="TimesNewRomanPS-BoldMT" w:cs="Arial"/>
              </w:rPr>
              <w:t>.</w:t>
            </w:r>
            <w:bookmarkEnd w:id="48"/>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r>
              <w:t>EN 61310-3:2008, IEC 61310-3:2007 Safety of machinery - Indication, marking and actuation - Part 3: Requirements for the location and operation of actuators.</w:t>
            </w: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pPr>
            <w:r>
              <w:rPr>
                <w:caps w:val="0"/>
              </w:rPr>
              <w:t>N</w:t>
            </w:r>
          </w:p>
        </w:tc>
        <w:tc>
          <w:tcPr>
            <w:tcW w:w="4961" w:type="dxa"/>
            <w:tcBorders>
              <w:top w:val="single" w:sz="4" w:space="0" w:color="auto"/>
              <w:bottom w:val="single" w:sz="4" w:space="0" w:color="auto"/>
            </w:tcBorders>
            <w:shd w:val="clear" w:color="auto" w:fill="FFFFFF"/>
          </w:tcPr>
          <w:p w:rsidR="00491044" w:rsidRDefault="00491044" w:rsidP="004B6D6D">
            <w:pPr>
              <w:pStyle w:val="Tabulka-pedpisy"/>
              <w:tabs>
                <w:tab w:val="clear" w:pos="360"/>
              </w:tabs>
              <w:ind w:left="363" w:hanging="363"/>
            </w:pPr>
            <w:r>
              <w:rPr>
                <w:rFonts w:eastAsia="TimesNewRomanPS-BoldMT"/>
              </w:rPr>
              <w:t xml:space="preserve">EN </w:t>
            </w:r>
            <w:r w:rsidRPr="002B6412">
              <w:rPr>
                <w:rFonts w:eastAsia="TimesNewRomanPS-BoldMT"/>
              </w:rPr>
              <w:t>13861</w:t>
            </w:r>
            <w:r>
              <w:rPr>
                <w:rFonts w:eastAsia="TimesNewRomanPS-BoldMT"/>
              </w:rPr>
              <w:t>:2011</w:t>
            </w:r>
            <w:r w:rsidRPr="002B6412">
              <w:rPr>
                <w:rFonts w:eastAsia="TimesNewRomanPS-BoldMT"/>
              </w:rPr>
              <w:t xml:space="preserve"> </w:t>
            </w:r>
            <w:r>
              <w:rPr>
                <w:rFonts w:eastAsia="TimesNewRomanPS-BoldMT"/>
              </w:rPr>
              <w:t xml:space="preserve">zavedena v </w:t>
            </w:r>
            <w:r w:rsidRPr="002B6412">
              <w:rPr>
                <w:rFonts w:eastAsia="TimesNewRomanPS-BoldMT"/>
              </w:rPr>
              <w:t>ČSN EN 13861</w:t>
            </w:r>
            <w:r>
              <w:rPr>
                <w:rFonts w:eastAsia="TimesNewRomanPS-BoldMT"/>
              </w:rPr>
              <w:t>:2012</w:t>
            </w:r>
            <w:r w:rsidRPr="002B6412">
              <w:rPr>
                <w:rFonts w:eastAsia="TimesNewRomanPS-BoldMT"/>
              </w:rPr>
              <w:t xml:space="preserve"> </w:t>
            </w:r>
            <w:r w:rsidRPr="002B6412">
              <w:rPr>
                <w:rFonts w:eastAsia="TimesNewRomanPSMT"/>
              </w:rPr>
              <w:t>(83 3504)</w:t>
            </w:r>
            <w:r>
              <w:rPr>
                <w:rFonts w:eastAsia="TimesNewRomanPSMT"/>
              </w:rPr>
              <w:t xml:space="preserve"> </w:t>
            </w:r>
            <w:r w:rsidRPr="002B6412">
              <w:rPr>
                <w:rFonts w:eastAsia="TimesNewRomanPS-BoldMT"/>
              </w:rPr>
              <w:t>Bezpečnost strojních zařízení - Návod pro aplikaci ergonomických norem při</w:t>
            </w:r>
            <w:r>
              <w:rPr>
                <w:rFonts w:eastAsia="TimesNewRomanPS-BoldMT"/>
              </w:rPr>
              <w:t xml:space="preserve"> </w:t>
            </w:r>
            <w:r w:rsidRPr="002B6412">
              <w:rPr>
                <w:rFonts w:eastAsia="TimesNewRomanPS-BoldMT"/>
              </w:rPr>
              <w:t>konstrukci strojních zařízení</w:t>
            </w:r>
            <w:r>
              <w:rPr>
                <w:rFonts w:eastAsia="TimesNewRomanPS-BoldMT"/>
              </w:rPr>
              <w:t>.</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rPr>
                <w:color w:val="auto"/>
              </w:rPr>
            </w:pPr>
            <w:r>
              <w:rPr>
                <w:caps w:val="0"/>
                <w:color w:val="auto"/>
              </w:rPr>
              <w:t>J</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t>ČSN 30 4002:1976/Změna a:1982/Změna b:1991 Elektrická zařízení motorových vozidel.</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rPr>
                <w:color w:val="auto"/>
              </w:rPr>
            </w:pPr>
          </w:p>
        </w:tc>
      </w:tr>
      <w:tr w:rsidR="00491044">
        <w:trPr>
          <w:jc w:val="center"/>
        </w:trPr>
        <w:tc>
          <w:tcPr>
            <w:tcW w:w="1560" w:type="dxa"/>
            <w:tcBorders>
              <w:top w:val="single" w:sz="4" w:space="0" w:color="auto"/>
              <w:bottom w:val="single" w:sz="4" w:space="0" w:color="auto"/>
            </w:tcBorders>
            <w:shd w:val="clear" w:color="auto" w:fill="FFFFFF"/>
          </w:tcPr>
          <w:p w:rsidR="00491044" w:rsidRPr="00F77786" w:rsidRDefault="00B55DED" w:rsidP="004421E2">
            <w:pPr>
              <w:pStyle w:val="Tabulka-archiv"/>
              <w:rPr>
                <w:color w:val="auto"/>
              </w:rPr>
            </w:pPr>
            <w:r>
              <w:rPr>
                <w:color w:val="auto"/>
              </w:rPr>
              <w:t>N</w:t>
            </w:r>
          </w:p>
        </w:tc>
        <w:tc>
          <w:tcPr>
            <w:tcW w:w="4961" w:type="dxa"/>
            <w:tcBorders>
              <w:top w:val="single" w:sz="4" w:space="0" w:color="auto"/>
              <w:bottom w:val="single" w:sz="4" w:space="0" w:color="auto"/>
            </w:tcBorders>
            <w:shd w:val="clear" w:color="auto" w:fill="FFFFFF"/>
          </w:tcPr>
          <w:p w:rsidR="00491044" w:rsidRPr="00F77786" w:rsidRDefault="00B55DED">
            <w:pPr>
              <w:pStyle w:val="Tabulka-pedpisy"/>
              <w:tabs>
                <w:tab w:val="clear" w:pos="360"/>
              </w:tabs>
              <w:ind w:left="363" w:hanging="363"/>
              <w:rPr>
                <w:color w:val="auto"/>
              </w:rPr>
            </w:pPr>
            <w:r w:rsidRPr="00F066EF">
              <w:rPr>
                <w:rFonts w:eastAsia="TimesNewRomanPS-BoldMT" w:cs="Arial"/>
                <w:bCs/>
              </w:rPr>
              <w:t>ČSN 74 3282</w:t>
            </w:r>
            <w:r>
              <w:rPr>
                <w:rFonts w:eastAsia="TimesNewRomanPS-BoldMT" w:cs="Arial"/>
                <w:bCs/>
              </w:rPr>
              <w:t xml:space="preserve">:2014 </w:t>
            </w:r>
            <w:r w:rsidRPr="00F066EF">
              <w:rPr>
                <w:rFonts w:eastAsia="TimesNewRomanPS-BoldMT" w:cs="Arial"/>
                <w:bCs/>
              </w:rPr>
              <w:t>Pevné kovové žebříky pro stavby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491044" w:rsidRDefault="00B55DED" w:rsidP="00F77786">
            <w:pPr>
              <w:pStyle w:val="Tabulka-obsah"/>
            </w:pPr>
            <w:r w:rsidRPr="00F77786">
              <w:rPr>
                <w:rFonts w:eastAsia="TimesNewRomanPS-BoldMT" w:cs="Arial"/>
                <w:bCs/>
                <w:color w:val="auto"/>
              </w:rPr>
              <w:t>ČSN 74 3282:2013</w:t>
            </w:r>
          </w:p>
        </w:tc>
      </w:tr>
      <w:tr w:rsidR="00491044">
        <w:trPr>
          <w:jc w:val="center"/>
        </w:trPr>
        <w:tc>
          <w:tcPr>
            <w:tcW w:w="1560" w:type="dxa"/>
            <w:tcBorders>
              <w:top w:val="single" w:sz="4" w:space="0" w:color="auto"/>
              <w:bottom w:val="single" w:sz="4" w:space="0" w:color="auto"/>
            </w:tcBorders>
            <w:shd w:val="clear" w:color="auto" w:fill="FFFFFF"/>
          </w:tcPr>
          <w:p w:rsidR="00491044" w:rsidRPr="005D724A" w:rsidRDefault="00B608A6" w:rsidP="005D724A">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rPr>
                <w:rFonts w:eastAsia="TimesNewRomanPS-BoldMT" w:cs="Arial" w:hint="eastAsia"/>
              </w:rPr>
              <w:t>ČSN 74</w:t>
            </w:r>
            <w:r>
              <w:rPr>
                <w:rFonts w:eastAsia="TimesNewRomanPS-BoldMT" w:cs="Arial"/>
              </w:rPr>
              <w:t> </w:t>
            </w:r>
            <w:r>
              <w:rPr>
                <w:rFonts w:eastAsia="TimesNewRomanPS-BoldMT" w:cs="Arial" w:hint="eastAsia"/>
              </w:rPr>
              <w:t>3305</w:t>
            </w:r>
            <w:r>
              <w:rPr>
                <w:rFonts w:eastAsia="TimesNewRomanPS-BoldMT" w:cs="Arial"/>
              </w:rPr>
              <w:t xml:space="preserve">:2008 </w:t>
            </w:r>
            <w:r>
              <w:rPr>
                <w:rFonts w:eastAsia="TimesNewRomanPS-BoldMT" w:cs="Arial" w:hint="eastAsia"/>
              </w:rPr>
              <w:t>Ochranná zábradlí</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rPr>
                <w:caps w:val="0"/>
              </w:rPr>
            </w:pPr>
            <w:r>
              <w:rPr>
                <w:caps w:val="0"/>
              </w:rPr>
              <w:t>N</w:t>
            </w:r>
          </w:p>
        </w:tc>
        <w:tc>
          <w:tcPr>
            <w:tcW w:w="4961" w:type="dxa"/>
            <w:tcBorders>
              <w:top w:val="single" w:sz="4" w:space="0" w:color="auto"/>
              <w:bottom w:val="single" w:sz="4" w:space="0" w:color="auto"/>
            </w:tcBorders>
            <w:shd w:val="clear" w:color="auto" w:fill="FFFFFF"/>
          </w:tcPr>
          <w:p w:rsidR="00491044" w:rsidRDefault="00491044" w:rsidP="00ED6856">
            <w:pPr>
              <w:pStyle w:val="Tabulka-pedpisy"/>
              <w:tabs>
                <w:tab w:val="clear" w:pos="360"/>
              </w:tabs>
              <w:ind w:left="363" w:hanging="363"/>
            </w:pPr>
            <w:r w:rsidRPr="00ED6856">
              <w:rPr>
                <w:color w:val="auto"/>
              </w:rPr>
              <w:t>EN 13374:</w:t>
            </w:r>
            <w:r>
              <w:rPr>
                <w:color w:val="auto"/>
              </w:rPr>
              <w:t>2004</w:t>
            </w:r>
            <w:r w:rsidRPr="00ED6856">
              <w:rPr>
                <w:color w:val="auto"/>
              </w:rPr>
              <w:t xml:space="preserve"> </w:t>
            </w:r>
            <w:r>
              <w:rPr>
                <w:color w:val="auto"/>
              </w:rPr>
              <w:t xml:space="preserve">zavedena v </w:t>
            </w:r>
            <w:r w:rsidRPr="00ED6856">
              <w:rPr>
                <w:color w:val="auto"/>
              </w:rPr>
              <w:t>ČSN EN 13374:</w:t>
            </w:r>
            <w:r>
              <w:rPr>
                <w:color w:val="auto"/>
              </w:rPr>
              <w:t>2005</w:t>
            </w:r>
            <w:r w:rsidRPr="00ED6856">
              <w:rPr>
                <w:color w:val="auto"/>
              </w:rPr>
              <w:t xml:space="preserve"> (73 8125) Systémy dočasné ochrany volného okraje - Specifikace výrobku, zkušební metody.</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pPr>
            <w:r>
              <w:rPr>
                <w:caps w:val="0"/>
              </w:rPr>
              <w:t>N</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t>ČSN 73 6201:2008 Projektování mostních objektů.</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r>
              <w:t>Zábradlí na mostních objektech a opěrných zdech.</w:t>
            </w: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pPr>
            <w:r>
              <w:rPr>
                <w:caps w:val="0"/>
              </w:rPr>
              <w:t>N</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t>ČSN 73 6101:2004/Opr. 1:2005/Z1:2009 Projektování silnic a dálnic.</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r>
              <w:t>Zábradlí na pozemních komunikacích</w:t>
            </w: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pPr>
            <w:r>
              <w:rPr>
                <w:caps w:val="0"/>
              </w:rPr>
              <w:t>N</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t>ČSN 73 6110:2006 Projektování místních komunikací.</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r>
              <w:t>Zábradlí na pozemních komunikacích</w:t>
            </w: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pPr>
            <w:r>
              <w:rPr>
                <w:caps w:val="0"/>
              </w:rPr>
              <w:t>N</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t>ČSN 73 6425-1:2007 Autobusové, trolejbusové a tramvajové zastávky, přestupní uzly a stanoviště - Část 1: Navrhování zastávek.</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r>
              <w:t>Zábradlí na autobusových, trolejbusových a tramvajových zastávkách</w:t>
            </w: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pPr>
            <w:r>
              <w:rPr>
                <w:caps w:val="0"/>
              </w:rPr>
              <w:t>N</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t>ČSN EN 711:1997 (32 2305) Plavidla vnitrozemské plavby - Palubní zábradlí - Požadavky, typy.</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r>
              <w:t>Zábradlí na plavidlech</w:t>
            </w:r>
          </w:p>
        </w:tc>
      </w:tr>
      <w:tr w:rsidR="00491044">
        <w:trPr>
          <w:jc w:val="center"/>
        </w:trPr>
        <w:tc>
          <w:tcPr>
            <w:tcW w:w="1560" w:type="dxa"/>
            <w:tcBorders>
              <w:top w:val="single" w:sz="4" w:space="0" w:color="auto"/>
              <w:bottom w:val="single" w:sz="4" w:space="0" w:color="auto"/>
            </w:tcBorders>
            <w:shd w:val="clear" w:color="auto" w:fill="FFFFFF"/>
          </w:tcPr>
          <w:p w:rsidR="00491044" w:rsidRDefault="00B608A6">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t>ČSN 73 8106:1983/Změna a:1986/Z2:1998/Z3:1999/Z4:2005 Ochranné a záchytné konstrukce.</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pPr>
            <w:r>
              <w:t>VYTAH</w:t>
            </w:r>
          </w:p>
          <w:p w:rsidR="00491044" w:rsidRPr="000C5B47" w:rsidRDefault="00B608A6">
            <w:pPr>
              <w:pStyle w:val="Tabulka-archiv"/>
              <w:rPr>
                <w:color w:val="0000FF"/>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rPr>
                <w:rFonts w:eastAsia="TimesNewRomanPS-BoldMT" w:cs="Arial" w:hint="eastAsia"/>
                <w:szCs w:val="18"/>
              </w:rPr>
              <w:t>Č</w:t>
            </w:r>
            <w:r>
              <w:rPr>
                <w:rFonts w:eastAsia="TimesNewRomanPS-BoldMT" w:cs="Arial"/>
                <w:szCs w:val="18"/>
              </w:rPr>
              <w:t>SN 73 4130:2010 Schodi</w:t>
            </w:r>
            <w:r>
              <w:rPr>
                <w:rFonts w:eastAsia="TimesNewRomanPS-BoldMT" w:cs="Arial" w:hint="eastAsia"/>
                <w:szCs w:val="18"/>
              </w:rPr>
              <w:t>š</w:t>
            </w:r>
            <w:r>
              <w:rPr>
                <w:rFonts w:eastAsia="TimesNewRomanPS-BoldMT" w:cs="Arial"/>
                <w:szCs w:val="18"/>
              </w:rPr>
              <w:t>t</w:t>
            </w:r>
            <w:r>
              <w:rPr>
                <w:rFonts w:eastAsia="TimesNewRomanPS-BoldMT" w:cs="Arial" w:hint="eastAsia"/>
                <w:szCs w:val="18"/>
              </w:rPr>
              <w:t>ě</w:t>
            </w:r>
            <w:r>
              <w:rPr>
                <w:rFonts w:eastAsia="TimesNewRomanPS-BoldMT" w:cs="Arial"/>
                <w:szCs w:val="18"/>
              </w:rPr>
              <w:t xml:space="preserve"> a </w:t>
            </w:r>
            <w:r>
              <w:rPr>
                <w:rFonts w:eastAsia="TimesNewRomanPS-BoldMT" w:cs="Arial" w:hint="eastAsia"/>
                <w:szCs w:val="18"/>
              </w:rPr>
              <w:t>š</w:t>
            </w:r>
            <w:r>
              <w:rPr>
                <w:rFonts w:eastAsia="TimesNewRomanPS-BoldMT" w:cs="Arial"/>
                <w:szCs w:val="18"/>
              </w:rPr>
              <w:t>ikm</w:t>
            </w:r>
            <w:r>
              <w:rPr>
                <w:rFonts w:eastAsia="TimesNewRomanPS-BoldMT" w:cs="Arial" w:hint="eastAsia"/>
                <w:szCs w:val="18"/>
              </w:rPr>
              <w:t>é</w:t>
            </w:r>
            <w:r>
              <w:rPr>
                <w:rFonts w:eastAsia="TimesNewRomanPS-BoldMT" w:cs="Arial"/>
                <w:szCs w:val="18"/>
              </w:rPr>
              <w:t xml:space="preserve"> rampy - Z</w:t>
            </w:r>
            <w:r>
              <w:rPr>
                <w:rFonts w:eastAsia="TimesNewRomanPS-BoldMT" w:cs="Arial" w:hint="eastAsia"/>
                <w:szCs w:val="18"/>
              </w:rPr>
              <w:t>á</w:t>
            </w:r>
            <w:r>
              <w:rPr>
                <w:rFonts w:eastAsia="TimesNewRomanPS-BoldMT" w:cs="Arial"/>
                <w:szCs w:val="18"/>
              </w:rPr>
              <w:t>kladn</w:t>
            </w:r>
            <w:r>
              <w:rPr>
                <w:rFonts w:eastAsia="TimesNewRomanPS-BoldMT" w:cs="Arial" w:hint="eastAsia"/>
                <w:szCs w:val="18"/>
              </w:rPr>
              <w:t>í</w:t>
            </w:r>
            <w:r>
              <w:rPr>
                <w:rFonts w:eastAsia="TimesNewRomanPS-BoldMT" w:cs="Arial"/>
                <w:szCs w:val="18"/>
              </w:rPr>
              <w:t xml:space="preserve"> po</w:t>
            </w:r>
            <w:r>
              <w:rPr>
                <w:rFonts w:eastAsia="TimesNewRomanPS-BoldMT" w:cs="Arial" w:hint="eastAsia"/>
                <w:szCs w:val="18"/>
              </w:rPr>
              <w:t>ž</w:t>
            </w:r>
            <w:r>
              <w:rPr>
                <w:rFonts w:eastAsia="TimesNewRomanPS-BoldMT" w:cs="Arial"/>
                <w:szCs w:val="18"/>
              </w:rPr>
              <w:t>adavky</w:t>
            </w:r>
            <w:r>
              <w:rPr>
                <w:rFonts w:eastAsia="TimesNewRomanPSMT" w:cs="Arial"/>
                <w:szCs w:val="18"/>
              </w:rPr>
              <w:t>.</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r>
              <w:t>Stairways and sliding ramps - Basic requirements.</w:t>
            </w: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rPr>
                <w:caps w:val="0"/>
              </w:rPr>
            </w:pPr>
            <w:r>
              <w:rPr>
                <w:caps w:val="0"/>
              </w:rPr>
              <w:t>J</w:t>
            </w:r>
          </w:p>
          <w:p w:rsidR="00491044" w:rsidRDefault="00491044" w:rsidP="00FA3ED8">
            <w:pPr>
              <w:pStyle w:val="Tabulka-archiv"/>
              <w:rPr>
                <w:caps w:val="0"/>
              </w:rPr>
            </w:pPr>
            <w:r>
              <w:rPr>
                <w:caps w:val="0"/>
              </w:rPr>
              <w:t>VYTAH</w:t>
            </w:r>
          </w:p>
          <w:p w:rsidR="00491044" w:rsidRDefault="00491044" w:rsidP="00FA3ED8">
            <w:pPr>
              <w:pStyle w:val="Tabulka-archiv"/>
            </w:pPr>
            <w:r>
              <w:rPr>
                <w:caps w:val="0"/>
              </w:rPr>
              <w:lastRenderedPageBreak/>
              <w:t>PDF</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lastRenderedPageBreak/>
              <w:t xml:space="preserve">EN 62079:2001 zavedena v ČSN EN 62079:2001/Z1:2013 (01 3782) Zhotovování </w:t>
            </w:r>
            <w:r>
              <w:lastRenderedPageBreak/>
              <w:t>návodů – Strukturování, obsah a prezentace. (</w:t>
            </w:r>
            <w:r w:rsidRPr="000B70DD">
              <w:rPr>
                <w:rFonts w:eastAsia="TimesNewRomanPSMT" w:cs="Arial"/>
              </w:rPr>
              <w:t>S účinností od 2015-09-12 se zrušuje</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491044" w:rsidRPr="00B44AB6" w:rsidRDefault="00491044">
            <w:pPr>
              <w:pStyle w:val="Tabulka-obsah"/>
              <w:rPr>
                <w:color w:val="FF0000"/>
                <w:szCs w:val="16"/>
              </w:rPr>
            </w:pPr>
            <w:r w:rsidRPr="00B44AB6">
              <w:rPr>
                <w:rFonts w:eastAsia="TimesNewRomanPSMT" w:cs="Arial"/>
                <w:color w:val="FF0000"/>
                <w:szCs w:val="16"/>
              </w:rPr>
              <w:lastRenderedPageBreak/>
              <w:t>S účinností od 2015-09-12 se zrušuje</w:t>
            </w:r>
            <w:r>
              <w:rPr>
                <w:rFonts w:eastAsia="TimesNewRomanPSMT" w:cs="Arial"/>
                <w:color w:val="FF0000"/>
                <w:szCs w:val="16"/>
              </w:rPr>
              <w:t>.</w:t>
            </w:r>
          </w:p>
        </w:tc>
      </w:tr>
      <w:tr w:rsidR="00491044">
        <w:trPr>
          <w:jc w:val="center"/>
        </w:trPr>
        <w:tc>
          <w:tcPr>
            <w:tcW w:w="1560" w:type="dxa"/>
            <w:tcBorders>
              <w:top w:val="single" w:sz="4" w:space="0" w:color="auto"/>
              <w:bottom w:val="single" w:sz="4" w:space="0" w:color="auto"/>
            </w:tcBorders>
            <w:shd w:val="clear" w:color="auto" w:fill="FFFFFF"/>
          </w:tcPr>
          <w:p w:rsidR="00491044" w:rsidRDefault="0066015D">
            <w:pPr>
              <w:pStyle w:val="Tabulka-archiv"/>
              <w:rPr>
                <w:caps w:val="0"/>
              </w:rPr>
            </w:pPr>
            <w:r w:rsidRPr="00814BC4">
              <w:rPr>
                <w:caps w:val="0"/>
                <w:color w:val="00B050"/>
              </w:rPr>
              <w:lastRenderedPageBreak/>
              <w:t>ODBLOK. PDF</w:t>
            </w:r>
          </w:p>
        </w:tc>
        <w:tc>
          <w:tcPr>
            <w:tcW w:w="4961" w:type="dxa"/>
            <w:tcBorders>
              <w:top w:val="single" w:sz="4" w:space="0" w:color="auto"/>
              <w:bottom w:val="single" w:sz="4" w:space="0" w:color="auto"/>
            </w:tcBorders>
            <w:shd w:val="clear" w:color="auto" w:fill="FFFFFF"/>
          </w:tcPr>
          <w:p w:rsidR="00491044" w:rsidRPr="00B44AB6" w:rsidRDefault="00491044" w:rsidP="00B44AB6">
            <w:pPr>
              <w:pStyle w:val="Tabulka-pedpisy"/>
              <w:tabs>
                <w:tab w:val="clear" w:pos="360"/>
              </w:tabs>
              <w:ind w:left="363" w:hanging="363"/>
              <w:rPr>
                <w:rFonts w:cs="Arial"/>
                <w:color w:val="auto"/>
              </w:rPr>
            </w:pPr>
            <w:r w:rsidRPr="00B44AB6">
              <w:rPr>
                <w:rFonts w:cs="Arial"/>
                <w:color w:val="auto"/>
              </w:rPr>
              <w:t xml:space="preserve">EN 82079-1:2012 zavedena v </w:t>
            </w:r>
            <w:r w:rsidRPr="00B44AB6">
              <w:rPr>
                <w:rFonts w:eastAsia="TimesNewRomanPS-BoldMT" w:cs="Arial"/>
                <w:bCs/>
                <w:color w:val="auto"/>
              </w:rPr>
              <w:t xml:space="preserve">ČSN EN 82079-1:2013 </w:t>
            </w:r>
            <w:r w:rsidRPr="00B44AB6">
              <w:rPr>
                <w:rFonts w:eastAsia="TimesNewRomanPSMT" w:cs="Arial"/>
                <w:color w:val="auto"/>
              </w:rPr>
              <w:t xml:space="preserve">(01 3782) </w:t>
            </w:r>
            <w:r w:rsidRPr="00B44AB6">
              <w:rPr>
                <w:rFonts w:eastAsia="TimesNewRomanPS-BoldMT" w:cs="Arial"/>
                <w:bCs/>
                <w:color w:val="auto"/>
              </w:rPr>
              <w:t>Zhotovování návodů k použití - Strukturování, obsah a prezentace - Část 1: Obecné zásady a podrobné požadavky.</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pPr>
            <w:r>
              <w:rPr>
                <w:caps w:val="0"/>
              </w:rPr>
              <w:t>H</w:t>
            </w:r>
          </w:p>
          <w:p w:rsidR="00491044" w:rsidRDefault="005E0000">
            <w:pPr>
              <w:pStyle w:val="Tabulka-archiv"/>
              <w:rPr>
                <w:color w:val="0000FF"/>
              </w:rPr>
            </w:pPr>
            <w:hyperlink r:id="rId83" w:history="1">
              <w:r w:rsidR="00491044">
                <w:rPr>
                  <w:rStyle w:val="Hypertextovodkaz"/>
                  <w:caps w:val="0"/>
                </w:rPr>
                <w:t>SCAN</w:t>
              </w:r>
            </w:hyperlink>
          </w:p>
          <w:p w:rsidR="00491044" w:rsidRDefault="00491044">
            <w:pPr>
              <w:pStyle w:val="Tabulka-archiv"/>
            </w:pPr>
            <w:r>
              <w:rPr>
                <w:caps w:val="0"/>
              </w:rPr>
              <w:t>PDF</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t>EN 365:2004 zavedena v ČSN EN 365:2005 (83 2601) Osobní ochranné prostředky proti pádům z výšky - Všeobecné požadavky na návody k používání, údržbě, periodické prohlídce, opravě, značení a balení.</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pPr>
            <w:r>
              <w:rPr>
                <w:caps w:val="0"/>
              </w:rPr>
              <w:t>NH</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rPr>
                <w:rFonts w:eastAsia="TimesNewRomanPS-BoldMT" w:cs="Arial" w:hint="eastAsia"/>
                <w:szCs w:val="18"/>
              </w:rPr>
              <w:t>EN 842+A1</w:t>
            </w:r>
            <w:r>
              <w:rPr>
                <w:rFonts w:eastAsia="TimesNewRomanPS-BoldMT" w:cs="Arial"/>
              </w:rPr>
              <w:t>:</w:t>
            </w:r>
            <w:r>
              <w:rPr>
                <w:rFonts w:eastAsia="TimesNewRomanPSMT" w:cs="Arial" w:hint="eastAsia"/>
              </w:rPr>
              <w:t>200</w:t>
            </w:r>
            <w:r>
              <w:rPr>
                <w:rFonts w:eastAsia="TimesNewRomanPSMT" w:cs="Arial"/>
              </w:rPr>
              <w:t xml:space="preserve">8 zavedena v </w:t>
            </w:r>
            <w:r>
              <w:rPr>
                <w:rFonts w:eastAsia="TimesNewRomanPS-BoldMT" w:cs="Arial" w:hint="eastAsia"/>
                <w:szCs w:val="18"/>
              </w:rPr>
              <w:t>ČSN EN 842+A1</w:t>
            </w:r>
            <w:r>
              <w:rPr>
                <w:rFonts w:eastAsia="TimesNewRomanPS-BoldMT" w:cs="Arial"/>
              </w:rPr>
              <w:t>:</w:t>
            </w:r>
            <w:r>
              <w:rPr>
                <w:rFonts w:eastAsia="TimesNewRomanPSMT" w:cs="Arial" w:hint="eastAsia"/>
              </w:rPr>
              <w:t>2009</w:t>
            </w:r>
            <w:r>
              <w:rPr>
                <w:rFonts w:eastAsia="TimesNewRomanPS-BoldMT" w:cs="Arial" w:hint="eastAsia"/>
                <w:szCs w:val="18"/>
              </w:rPr>
              <w:t xml:space="preserve"> </w:t>
            </w:r>
            <w:r>
              <w:rPr>
                <w:rFonts w:eastAsia="TimesNewRomanPSMT" w:cs="Arial" w:hint="eastAsia"/>
                <w:szCs w:val="18"/>
              </w:rPr>
              <w:t>(83 3592)</w:t>
            </w:r>
            <w:r>
              <w:rPr>
                <w:rFonts w:eastAsia="TimesNewRomanPSMT" w:cs="Arial"/>
                <w:szCs w:val="18"/>
              </w:rPr>
              <w:t xml:space="preserve"> </w:t>
            </w:r>
            <w:r>
              <w:rPr>
                <w:rFonts w:eastAsia="TimesNewRomanPS-BoldMT" w:cs="Arial" w:hint="eastAsia"/>
                <w:szCs w:val="18"/>
              </w:rPr>
              <w:t xml:space="preserve">Bezpečnost strojních zařízení - Vizuální signály nebezpečí </w:t>
            </w:r>
            <w:r>
              <w:rPr>
                <w:rFonts w:eastAsia="TimesNewRomanPS-BoldMT" w:cs="Arial"/>
                <w:szCs w:val="18"/>
              </w:rPr>
              <w:t>–</w:t>
            </w:r>
            <w:r>
              <w:rPr>
                <w:rFonts w:eastAsia="TimesNewRomanPS-BoldMT" w:cs="Arial" w:hint="eastAsia"/>
                <w:szCs w:val="18"/>
              </w:rPr>
              <w:t xml:space="preserve"> Všeobecné</w:t>
            </w:r>
            <w:r>
              <w:rPr>
                <w:rFonts w:eastAsia="TimesNewRomanPS-BoldMT" w:cs="Arial"/>
                <w:szCs w:val="18"/>
              </w:rPr>
              <w:t xml:space="preserve"> </w:t>
            </w:r>
            <w:r>
              <w:rPr>
                <w:rFonts w:eastAsia="TimesNewRomanPS-BoldMT" w:cs="Arial" w:hint="eastAsia"/>
                <w:szCs w:val="18"/>
              </w:rPr>
              <w:t>požadavky, navrhování a zkoušení</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r>
              <w:rPr>
                <w:rFonts w:eastAsia="TimesNewRomanPS-BoldMT" w:cs="Arial" w:hint="eastAsia"/>
                <w:szCs w:val="18"/>
              </w:rPr>
              <w:t>EN 842+A1</w:t>
            </w:r>
            <w:r>
              <w:rPr>
                <w:rFonts w:eastAsia="TimesNewRomanPS-BoldMT" w:cs="Arial"/>
              </w:rPr>
              <w:t>:</w:t>
            </w:r>
            <w:r>
              <w:rPr>
                <w:rFonts w:eastAsia="TimesNewRomanPSMT" w:cs="Arial" w:hint="eastAsia"/>
              </w:rPr>
              <w:t>200</w:t>
            </w:r>
            <w:r>
              <w:rPr>
                <w:rFonts w:eastAsia="TimesNewRomanPSMT" w:cs="Arial"/>
              </w:rPr>
              <w:t xml:space="preserve">8 </w:t>
            </w:r>
            <w:r>
              <w:t>Safety of machinery - Visual danger signals - General requirements, design and testing.</w:t>
            </w: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pPr>
            <w:r>
              <w:rPr>
                <w:caps w:val="0"/>
              </w:rPr>
              <w:t>NH</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rPr>
                <w:rFonts w:eastAsia="TimesNewRomanPS-BoldMT" w:cs="Arial" w:hint="eastAsia"/>
                <w:szCs w:val="18"/>
              </w:rPr>
              <w:t>EN 981+A1</w:t>
            </w:r>
            <w:r>
              <w:rPr>
                <w:rFonts w:eastAsia="TimesNewRomanPS-BoldMT" w:cs="Arial"/>
              </w:rPr>
              <w:t>:</w:t>
            </w:r>
            <w:r>
              <w:rPr>
                <w:rFonts w:eastAsia="TimesNewRomanPSMT" w:cs="Arial" w:hint="eastAsia"/>
              </w:rPr>
              <w:t>200</w:t>
            </w:r>
            <w:r>
              <w:rPr>
                <w:rFonts w:eastAsia="TimesNewRomanPSMT" w:cs="Arial"/>
              </w:rPr>
              <w:t>8 zavedena v</w:t>
            </w:r>
            <w:r>
              <w:rPr>
                <w:rFonts w:eastAsia="TimesNewRomanPS-BoldMT" w:cs="Arial" w:hint="eastAsia"/>
                <w:szCs w:val="18"/>
              </w:rPr>
              <w:t xml:space="preserve"> ČSN EN 981+A1</w:t>
            </w:r>
            <w:r>
              <w:rPr>
                <w:rFonts w:eastAsia="TimesNewRomanPS-BoldMT" w:cs="Arial"/>
              </w:rPr>
              <w:t>:</w:t>
            </w:r>
            <w:r>
              <w:rPr>
                <w:rFonts w:eastAsia="TimesNewRomanPSMT" w:cs="Arial" w:hint="eastAsia"/>
              </w:rPr>
              <w:t>2009</w:t>
            </w:r>
            <w:r>
              <w:rPr>
                <w:rFonts w:eastAsia="TimesNewRomanPS-BoldMT" w:cs="Arial" w:hint="eastAsia"/>
                <w:szCs w:val="18"/>
              </w:rPr>
              <w:t xml:space="preserve"> </w:t>
            </w:r>
            <w:r>
              <w:rPr>
                <w:rFonts w:eastAsia="TimesNewRomanPSMT" w:cs="Arial" w:hint="eastAsia"/>
                <w:szCs w:val="18"/>
              </w:rPr>
              <w:t>(83 3593)</w:t>
            </w:r>
            <w:r>
              <w:rPr>
                <w:rFonts w:eastAsia="TimesNewRomanPSMT" w:cs="Arial"/>
                <w:szCs w:val="18"/>
              </w:rPr>
              <w:t xml:space="preserve"> </w:t>
            </w:r>
            <w:r>
              <w:rPr>
                <w:rFonts w:eastAsia="TimesNewRomanPS-BoldMT" w:cs="Arial" w:hint="eastAsia"/>
                <w:szCs w:val="18"/>
              </w:rPr>
              <w:t>Bezpečnost strojních zařízení - Systém akustických a vizuálních signálů</w:t>
            </w:r>
            <w:r>
              <w:rPr>
                <w:rFonts w:eastAsia="TimesNewRomanPS-BoldMT" w:cs="Arial"/>
                <w:szCs w:val="18"/>
              </w:rPr>
              <w:t xml:space="preserve"> </w:t>
            </w:r>
            <w:r>
              <w:rPr>
                <w:rFonts w:eastAsia="TimesNewRomanPS-BoldMT" w:cs="Arial" w:hint="eastAsia"/>
                <w:szCs w:val="18"/>
              </w:rPr>
              <w:t>nebezpečí a informačních signálů</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r>
              <w:rPr>
                <w:rFonts w:eastAsia="TimesNewRomanPS-BoldMT" w:cs="Arial" w:hint="eastAsia"/>
                <w:szCs w:val="18"/>
              </w:rPr>
              <w:t>EN 981+A1</w:t>
            </w:r>
            <w:r>
              <w:rPr>
                <w:rFonts w:eastAsia="TimesNewRomanPS-BoldMT" w:cs="Arial"/>
              </w:rPr>
              <w:t>:</w:t>
            </w:r>
            <w:r>
              <w:rPr>
                <w:rFonts w:eastAsia="TimesNewRomanPSMT" w:cs="Arial" w:hint="eastAsia"/>
              </w:rPr>
              <w:t>200</w:t>
            </w:r>
            <w:r>
              <w:rPr>
                <w:rFonts w:eastAsia="TimesNewRomanPSMT" w:cs="Arial"/>
              </w:rPr>
              <w:t xml:space="preserve">8 </w:t>
            </w:r>
            <w:r>
              <w:t>Safety of machinery - System of auditory and visual danger and information signals.</w:t>
            </w: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pPr>
            <w:r>
              <w:rPr>
                <w:caps w:val="0"/>
              </w:rPr>
              <w:t>J</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t>EN ISO 5353:1995 zavedena v ČSN EN ISO 5353:1999 (27 8005) Stroje pro zemní práce, traktory a stroje pro zemědělství a lesnictví - Vztažný bod sedadla.</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pPr>
            <w:r>
              <w:rPr>
                <w:caps w:val="0"/>
              </w:rPr>
              <w:t>NH</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t>EN ISO 13753:1998 zavedena v ČSN ISO 13753:1999 (01 1433) Vibrace a rázy - Vibrace ruky a paže – Metoda měření činitele přenosu vibrací pružných materiálů zatížených soustavou ruka-paže.</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pPr>
            <w:r>
              <w:rPr>
                <w:caps w:val="0"/>
              </w:rPr>
              <w:t>N</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t>ISO 2631-1:1997 zavedena v ČSN ISO 2631-1:1999 (01 1405) Vibrace a rázy - Hodnocení expozice člověka celkovým vibracím – Část 1: Všeobecné požadavky.</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pPr>
            <w:r>
              <w:rPr>
                <w:caps w:val="0"/>
              </w:rPr>
              <w:t>N</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t>EN ISO 5349-1:2001 zavedena v ČSN EN ISO 5349-1:2002 (01 1406) Vibrace – Měření a hodnocení expozice vibracím přenášeným na ruce – Část 1: Všeobecné požadavky.</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pPr>
            <w:r>
              <w:rPr>
                <w:caps w:val="0"/>
              </w:rPr>
              <w:t>N</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t>EN ISO 5349-2:2001 zavedena v ČSN EN ISO 5349-2:2002 (01 1406) Vibrace – Měření a hodnocení expozice vibracím přenášeným na ruce – Část 2: Praktický návod pro měření na pracovním místě</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pPr>
            <w:r>
              <w:rPr>
                <w:caps w:val="0"/>
              </w:rPr>
              <w:t>NH</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t>EN 1032:1996 zavedena v ČSN EN 1032:2003 (01 1425) Vibrace – Zkoušení mobilních strojů pro účely určení emisní hodnoty vibrací.</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pPr>
            <w:r>
              <w:rPr>
                <w:caps w:val="0"/>
              </w:rPr>
              <w:t>NH</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rPr>
                <w:rFonts w:eastAsia="TimesNewRomanPS-BoldMT" w:cs="Arial" w:hint="eastAsia"/>
                <w:szCs w:val="18"/>
              </w:rPr>
              <w:t>EN ISO 7731</w:t>
            </w:r>
            <w:r>
              <w:rPr>
                <w:rFonts w:eastAsia="TimesNewRomanPS-BoldMT" w:cs="Arial"/>
              </w:rPr>
              <w:t>:</w:t>
            </w:r>
            <w:r>
              <w:rPr>
                <w:rFonts w:eastAsia="TimesNewRomanPSMT" w:cs="Arial" w:hint="eastAsia"/>
              </w:rPr>
              <w:t>200</w:t>
            </w:r>
            <w:r>
              <w:rPr>
                <w:rFonts w:eastAsia="TimesNewRomanPSMT" w:cs="Arial"/>
              </w:rPr>
              <w:t>8 zavedena v</w:t>
            </w:r>
            <w:r>
              <w:rPr>
                <w:rFonts w:eastAsia="TimesNewRomanPS-BoldMT" w:cs="Arial" w:hint="eastAsia"/>
                <w:szCs w:val="18"/>
              </w:rPr>
              <w:t xml:space="preserve"> ČSN EN ISO 7731</w:t>
            </w:r>
            <w:r>
              <w:rPr>
                <w:rFonts w:eastAsia="TimesNewRomanPS-BoldMT" w:cs="Arial"/>
              </w:rPr>
              <w:t>:</w:t>
            </w:r>
            <w:r>
              <w:rPr>
                <w:rFonts w:eastAsia="TimesNewRomanPSMT" w:cs="Arial" w:hint="eastAsia"/>
              </w:rPr>
              <w:t>2009</w:t>
            </w:r>
            <w:r>
              <w:rPr>
                <w:rFonts w:eastAsia="TimesNewRomanPS-BoldMT" w:cs="Arial" w:hint="eastAsia"/>
                <w:szCs w:val="18"/>
              </w:rPr>
              <w:t xml:space="preserve"> </w:t>
            </w:r>
            <w:r>
              <w:rPr>
                <w:rFonts w:eastAsia="TimesNewRomanPSMT" w:cs="Arial" w:hint="eastAsia"/>
                <w:szCs w:val="18"/>
              </w:rPr>
              <w:t>(83 3591)</w:t>
            </w:r>
            <w:r>
              <w:rPr>
                <w:rFonts w:eastAsia="TimesNewRomanPSMT" w:cs="Arial"/>
                <w:szCs w:val="18"/>
              </w:rPr>
              <w:t xml:space="preserve"> </w:t>
            </w:r>
            <w:r>
              <w:rPr>
                <w:rFonts w:eastAsia="TimesNewRomanPS-BoldMT" w:cs="Arial" w:hint="eastAsia"/>
                <w:szCs w:val="18"/>
              </w:rPr>
              <w:t xml:space="preserve">Ergonomie - Výstražné signály pro veřejné a pracovní prostory </w:t>
            </w:r>
            <w:r>
              <w:rPr>
                <w:rFonts w:eastAsia="TimesNewRomanPS-BoldMT" w:cs="Arial"/>
                <w:szCs w:val="18"/>
              </w:rPr>
              <w:t>–</w:t>
            </w:r>
            <w:r>
              <w:rPr>
                <w:rFonts w:eastAsia="TimesNewRomanPS-BoldMT" w:cs="Arial" w:hint="eastAsia"/>
                <w:szCs w:val="18"/>
              </w:rPr>
              <w:t xml:space="preserve"> Sluchové</w:t>
            </w:r>
            <w:r>
              <w:rPr>
                <w:rFonts w:eastAsia="TimesNewRomanPS-BoldMT" w:cs="Arial"/>
                <w:szCs w:val="18"/>
              </w:rPr>
              <w:t xml:space="preserve"> </w:t>
            </w:r>
            <w:r>
              <w:rPr>
                <w:rFonts w:eastAsia="TimesNewRomanPS-BoldMT" w:cs="Arial" w:hint="eastAsia"/>
                <w:szCs w:val="18"/>
              </w:rPr>
              <w:t>výstražné signály</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r>
              <w:rPr>
                <w:rFonts w:eastAsia="TimesNewRomanPS-BoldMT" w:cs="Arial" w:hint="eastAsia"/>
                <w:szCs w:val="18"/>
              </w:rPr>
              <w:t>EN ISO 7731</w:t>
            </w:r>
            <w:r>
              <w:rPr>
                <w:rFonts w:eastAsia="TimesNewRomanPS-BoldMT" w:cs="Arial"/>
              </w:rPr>
              <w:t>:</w:t>
            </w:r>
            <w:r>
              <w:rPr>
                <w:rFonts w:eastAsia="TimesNewRomanPSMT" w:cs="Arial" w:hint="eastAsia"/>
              </w:rPr>
              <w:t>200</w:t>
            </w:r>
            <w:r>
              <w:rPr>
                <w:rFonts w:eastAsia="TimesNewRomanPSMT" w:cs="Arial"/>
              </w:rPr>
              <w:t xml:space="preserve">8 </w:t>
            </w:r>
            <w:r>
              <w:t>Ergonomics - Danger signals for public and work areas - Auditory danger signals.</w:t>
            </w: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pPr>
            <w:r>
              <w:rPr>
                <w:caps w:val="0"/>
              </w:rPr>
              <w:t>JH</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t>EN ISO 4871:1996 zavedena v ČSN EN ISO 4871:1998 (01 1609) Akustika – Deklarování a ověřování hodnot emise hluku strojů a zařízení.</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pPr>
            <w:r>
              <w:t>NH</w:t>
            </w:r>
          </w:p>
        </w:tc>
        <w:tc>
          <w:tcPr>
            <w:tcW w:w="4961" w:type="dxa"/>
            <w:tcBorders>
              <w:top w:val="single" w:sz="4" w:space="0" w:color="auto"/>
              <w:bottom w:val="single" w:sz="4" w:space="0" w:color="auto"/>
            </w:tcBorders>
            <w:shd w:val="clear" w:color="auto" w:fill="FFFFFF"/>
          </w:tcPr>
          <w:p w:rsidR="00491044" w:rsidRDefault="00491044" w:rsidP="003E75BE">
            <w:pPr>
              <w:pStyle w:val="Tabulka-pedpisy"/>
              <w:tabs>
                <w:tab w:val="clear" w:pos="360"/>
              </w:tabs>
              <w:ind w:left="363" w:hanging="363"/>
            </w:pPr>
            <w:r w:rsidRPr="00DE1172">
              <w:rPr>
                <w:rFonts w:eastAsia="TimesNewRomanPS-BoldMT" w:cs="Arial"/>
                <w:bCs/>
              </w:rPr>
              <w:t>EN 12001</w:t>
            </w:r>
            <w:r>
              <w:rPr>
                <w:rFonts w:eastAsia="TimesNewRomanPS-BoldMT" w:cs="Arial"/>
                <w:bCs/>
              </w:rPr>
              <w:t>:</w:t>
            </w:r>
            <w:r w:rsidRPr="00DE1172">
              <w:rPr>
                <w:rFonts w:eastAsia="TimesNewRomanPSMT" w:cs="Arial"/>
              </w:rPr>
              <w:t>201</w:t>
            </w:r>
            <w:r>
              <w:rPr>
                <w:rFonts w:eastAsia="TimesNewRomanPSMT" w:cs="Arial"/>
              </w:rPr>
              <w:t xml:space="preserve">2 zavedena v </w:t>
            </w:r>
            <w:r w:rsidRPr="00DE1172">
              <w:rPr>
                <w:rFonts w:eastAsia="TimesNewRomanPS-BoldMT" w:cs="Arial"/>
                <w:bCs/>
              </w:rPr>
              <w:t>ČSN EN 12001</w:t>
            </w:r>
            <w:r>
              <w:rPr>
                <w:rFonts w:eastAsia="TimesNewRomanPS-BoldMT" w:cs="Arial"/>
                <w:bCs/>
              </w:rPr>
              <w:t>:</w:t>
            </w:r>
            <w:r w:rsidRPr="00DE1172">
              <w:rPr>
                <w:rFonts w:eastAsia="TimesNewRomanPSMT" w:cs="Arial"/>
              </w:rPr>
              <w:t>2013</w:t>
            </w:r>
            <w:r w:rsidRPr="00DE1172">
              <w:rPr>
                <w:rFonts w:eastAsia="TimesNewRomanPS-BoldMT" w:cs="Arial"/>
                <w:bCs/>
              </w:rPr>
              <w:t xml:space="preserve"> </w:t>
            </w:r>
            <w:r w:rsidRPr="00DE1172">
              <w:rPr>
                <w:rFonts w:eastAsia="TimesNewRomanPSMT" w:cs="Arial"/>
              </w:rPr>
              <w:t>(27 8501)</w:t>
            </w:r>
            <w:r>
              <w:rPr>
                <w:rFonts w:eastAsia="TimesNewRomanPSMT" w:cs="Arial"/>
              </w:rPr>
              <w:t xml:space="preserve"> </w:t>
            </w:r>
            <w:r w:rsidRPr="00DE1172">
              <w:rPr>
                <w:rFonts w:eastAsia="TimesNewRomanPS-BoldMT" w:cs="Arial"/>
                <w:bCs/>
              </w:rPr>
              <w:t xml:space="preserve">Stroje pro přepravu, rozstřikování a </w:t>
            </w:r>
            <w:r w:rsidRPr="00DE1172">
              <w:rPr>
                <w:rFonts w:eastAsia="TimesNewRomanPS-BoldMT" w:cs="Arial"/>
                <w:bCs/>
              </w:rPr>
              <w:lastRenderedPageBreak/>
              <w:t xml:space="preserve">ukládání betonu a malty </w:t>
            </w:r>
            <w:r>
              <w:rPr>
                <w:rFonts w:eastAsia="TimesNewRomanPS-BoldMT" w:cs="Arial"/>
                <w:bCs/>
              </w:rPr>
              <w:t>–</w:t>
            </w:r>
            <w:r w:rsidRPr="00DE1172">
              <w:rPr>
                <w:rFonts w:eastAsia="TimesNewRomanPS-BoldMT" w:cs="Arial"/>
                <w:bCs/>
              </w:rPr>
              <w:t xml:space="preserve"> Bezpečnostní</w:t>
            </w:r>
            <w:r>
              <w:rPr>
                <w:rFonts w:eastAsia="TimesNewRomanPS-BoldMT" w:cs="Arial"/>
                <w:bCs/>
              </w:rPr>
              <w:t xml:space="preserve"> </w:t>
            </w:r>
            <w:r w:rsidRPr="00DE1172">
              <w:rPr>
                <w:rFonts w:eastAsia="TimesNewRomanPS-BoldMT" w:cs="Arial"/>
                <w:bCs/>
              </w:rPr>
              <w:t>požadavky</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491044" w:rsidRPr="00A17692" w:rsidRDefault="00491044">
            <w:pPr>
              <w:pStyle w:val="Tabulka-obsah"/>
              <w:rPr>
                <w:color w:val="FF0000"/>
              </w:rPr>
            </w:pP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pPr>
            <w:r>
              <w:rPr>
                <w:caps w:val="0"/>
              </w:rPr>
              <w:lastRenderedPageBreak/>
              <w:t>NH</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t>EN ISO 3747:2000 zavedena v ČSN EN ISO 3747:2001 (01 1612) Akustika – Určení hladin akustického výkonu zdrojů hluku pomocí akustického tlaku – Srovnávací metoda in situ.</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pPr>
            <w:r>
              <w:rPr>
                <w:caps w:val="0"/>
              </w:rPr>
              <w:t>NH</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t>EN ISO 9614-3:2002 zavedena v ČSN EN ISO 9614-3:2003 (01 1617) Akustika – určení hladin akustického výkonu zdrojů hluku pomocí akustické intenzity – Část 3: Přesná metoda měření skenováním.</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pPr>
            <w:r>
              <w:rPr>
                <w:caps w:val="0"/>
              </w:rPr>
              <w:t>J</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t>EN ISO 11689:1996 zavedena v ČSN EN ISO 11689:1998 (01 1681) Akustika – Postup pro porovnávání údajů o emisi hluku strojů a zařízení.</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pPr>
            <w:r>
              <w:rPr>
                <w:caps w:val="0"/>
              </w:rPr>
              <w:t>N</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t>EN ISO 1680:1999 zavedena v ČSN EN ISO 1680:2000 (01 1656) Akustika – Zkušební předpis pro měření hluku šířeného vzduchem, vyzařovaného točivými elektrickými stroji.</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pPr>
            <w:r>
              <w:rPr>
                <w:caps w:val="0"/>
              </w:rPr>
              <w:t>NH</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t>EN 12198-1+A1:2008 zavedena v ČSN EN 12198-1+A1:2008 (83 3260) Bezpečnost strojních zařízení -Posuzování a snižování rizik vznikajících zářením emitovaným strojními zařízeními - Část 1: Všeobecné zásady.</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rPr>
                <w:color w:val="auto"/>
              </w:rPr>
            </w:pPr>
            <w:r>
              <w:rPr>
                <w:color w:val="auto"/>
              </w:rPr>
              <w:t>Zrušena ČSN EN 12198-1:2001 k 12.2008</w:t>
            </w: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pPr>
            <w:r>
              <w:rPr>
                <w:caps w:val="0"/>
              </w:rPr>
              <w:t>NH</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t>EN 12198-2+A1:2008 zavedena v ČSN EN 12198-2+A1:2008 (83 3260) Bezpečnost strojních zařízení -Posuzování a snižování rizik vznikajících zářením emitovaným strojními zařízeními -Část 2: Postup měření emise záření.</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rPr>
                <w:color w:val="auto"/>
              </w:rPr>
            </w:pPr>
            <w:r>
              <w:rPr>
                <w:color w:val="auto"/>
              </w:rPr>
              <w:t>Zrušena ČSN EN 12198-2:2003 k 12.2008</w:t>
            </w: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pPr>
            <w:r>
              <w:rPr>
                <w:caps w:val="0"/>
              </w:rPr>
              <w:t>NH</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t xml:space="preserve">EN 12198-3+A1:2008 zavedena v </w:t>
            </w:r>
            <w:r>
              <w:rPr>
                <w:rFonts w:eastAsia="TimesNewRomanPS-BoldMT" w:cs="Arial" w:hint="eastAsia"/>
              </w:rPr>
              <w:t>ČSN EN 12198-3+A1</w:t>
            </w:r>
            <w:r>
              <w:rPr>
                <w:rFonts w:eastAsia="TimesNewRomanPS-BoldMT" w:cs="Arial"/>
              </w:rPr>
              <w:t>:2009</w:t>
            </w:r>
            <w:r>
              <w:rPr>
                <w:rFonts w:eastAsia="TimesNewRomanPS-BoldMT" w:cs="Arial" w:hint="eastAsia"/>
              </w:rPr>
              <w:t xml:space="preserve"> </w:t>
            </w:r>
            <w:r>
              <w:rPr>
                <w:rFonts w:eastAsia="TimesNewRomanPSMT" w:cs="Arial"/>
              </w:rPr>
              <w:t xml:space="preserve">(83 3260) </w:t>
            </w:r>
            <w:r>
              <w:rPr>
                <w:rFonts w:eastAsia="TimesNewRomanPS-BoldMT" w:cs="Arial" w:hint="eastAsia"/>
              </w:rPr>
              <w:t>Bezpečnost strojních zařízení - Posuzování a snižování rizik vznikajících zářením</w:t>
            </w:r>
            <w:r>
              <w:rPr>
                <w:rFonts w:eastAsia="TimesNewRomanPS-BoldMT" w:cs="Arial"/>
              </w:rPr>
              <w:t xml:space="preserve"> </w:t>
            </w:r>
            <w:r>
              <w:rPr>
                <w:rFonts w:eastAsia="TimesNewRomanPS-BoldMT" w:cs="Arial" w:hint="eastAsia"/>
              </w:rPr>
              <w:t>emitovaným strojními zařízeními - Část 3: Snižování záření tlumením nebo</w:t>
            </w:r>
            <w:r>
              <w:rPr>
                <w:rFonts w:eastAsia="TimesNewRomanPS-BoldMT" w:cs="Arial"/>
              </w:rPr>
              <w:t xml:space="preserve"> </w:t>
            </w:r>
            <w:r>
              <w:rPr>
                <w:rFonts w:eastAsia="TimesNewRomanPS-BoldMT" w:cs="Arial" w:hint="eastAsia"/>
              </w:rPr>
              <w:t>stíněním</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r>
              <w:t xml:space="preserve">Zrušena </w:t>
            </w:r>
            <w:r>
              <w:rPr>
                <w:rFonts w:eastAsia="TimesNewRomanPSMT" w:cs="Arial" w:hint="eastAsia"/>
              </w:rPr>
              <w:t>Č</w:t>
            </w:r>
            <w:r>
              <w:rPr>
                <w:rFonts w:eastAsia="TimesNewRomanPSMT" w:cs="Arial"/>
              </w:rPr>
              <w:t>SN EN 12198-3:2003 k 1.2009</w:t>
            </w: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pPr>
            <w:r>
              <w:rPr>
                <w:caps w:val="0"/>
              </w:rPr>
              <w:t>NH</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t>EN 626-1+A1:2008 zavedena v ČSN EN 626-1+A1:2008 (83 3230) Bezpečnost strojních zařízení - Snižování ohrožení zdraví nebezpečnými látkami emitovanými strojním zařízením -Část 1: Zásady a specifikace pro výrobce strojních zařízení.</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rPr>
                <w:color w:val="auto"/>
              </w:rPr>
            </w:pPr>
            <w:r>
              <w:rPr>
                <w:color w:val="auto"/>
              </w:rPr>
              <w:t>Zrušena ČSN EN 626-1:1996 k 12.2008</w:t>
            </w:r>
          </w:p>
          <w:p w:rsidR="00491044" w:rsidRDefault="00491044">
            <w:pPr>
              <w:pStyle w:val="Tabulka-obsah"/>
            </w:pPr>
          </w:p>
          <w:p w:rsidR="00491044" w:rsidRDefault="00491044">
            <w:pPr>
              <w:pStyle w:val="Tabulka-obsah"/>
              <w:rPr>
                <w:color w:val="auto"/>
              </w:rPr>
            </w:pPr>
            <w:r>
              <w:t>Safety of machinery - Reduction of risks to health from hazardous substances emitted by machinery - Part 1: Principles and specifications for machinery manufacturers.</w:t>
            </w: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pPr>
            <w:r>
              <w:rPr>
                <w:caps w:val="0"/>
              </w:rPr>
              <w:t>NH</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t>ČSN EN 626-2+A1:2008 (83 3230) Bezpečnost strojních zařízení -Snižování ohrožení zdraví nebezpečnými látkami emitovanými strojním zařízením -Část 2: Metodologie návodu postupů ověřování.</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rPr>
                <w:color w:val="auto"/>
              </w:rPr>
            </w:pPr>
            <w:r>
              <w:rPr>
                <w:color w:val="auto"/>
              </w:rPr>
              <w:t>Zrušena ČSN EN 626-2:1997 k 12.2008</w:t>
            </w: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pPr>
            <w:r>
              <w:rPr>
                <w:caps w:val="0"/>
              </w:rPr>
              <w:t>NH</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rPr>
                <w:rFonts w:eastAsia="TimesNewRomanPS-BoldMT" w:cs="Arial" w:hint="eastAsia"/>
                <w:szCs w:val="18"/>
              </w:rPr>
              <w:t>EN 1093-1</w:t>
            </w:r>
            <w:r>
              <w:rPr>
                <w:rFonts w:eastAsia="TimesNewRomanPS-BoldMT" w:cs="Arial"/>
              </w:rPr>
              <w:t>:</w:t>
            </w:r>
            <w:r>
              <w:rPr>
                <w:rFonts w:eastAsia="TimesNewRomanPSMT" w:cs="Arial" w:hint="eastAsia"/>
              </w:rPr>
              <w:t>200</w:t>
            </w:r>
            <w:r>
              <w:rPr>
                <w:rFonts w:eastAsia="TimesNewRomanPSMT" w:cs="Arial"/>
              </w:rPr>
              <w:t>8 zavedena v</w:t>
            </w:r>
            <w:r>
              <w:rPr>
                <w:rFonts w:eastAsia="TimesNewRomanPS-BoldMT" w:cs="Arial" w:hint="eastAsia"/>
                <w:szCs w:val="18"/>
              </w:rPr>
              <w:t xml:space="preserve"> ČSN EN 1093-1</w:t>
            </w:r>
            <w:r>
              <w:rPr>
                <w:rFonts w:eastAsia="TimesNewRomanPS-BoldMT" w:cs="Arial"/>
              </w:rPr>
              <w:t>:</w:t>
            </w:r>
            <w:r>
              <w:rPr>
                <w:rFonts w:eastAsia="TimesNewRomanPSMT" w:cs="Arial" w:hint="eastAsia"/>
              </w:rPr>
              <w:t>2009</w:t>
            </w:r>
            <w:r>
              <w:rPr>
                <w:rFonts w:eastAsia="TimesNewRomanPS-BoldMT" w:cs="Arial" w:hint="eastAsia"/>
                <w:szCs w:val="18"/>
              </w:rPr>
              <w:t xml:space="preserve"> </w:t>
            </w:r>
            <w:r>
              <w:rPr>
                <w:rFonts w:eastAsia="TimesNewRomanPSMT" w:cs="Arial" w:hint="eastAsia"/>
                <w:szCs w:val="18"/>
              </w:rPr>
              <w:t>(83 3240)</w:t>
            </w:r>
            <w:r>
              <w:rPr>
                <w:rFonts w:eastAsia="TimesNewRomanPSMT" w:cs="Arial"/>
                <w:szCs w:val="18"/>
              </w:rPr>
              <w:t xml:space="preserve"> </w:t>
            </w:r>
            <w:r>
              <w:rPr>
                <w:rFonts w:eastAsia="TimesNewRomanPS-BoldMT" w:cs="Arial" w:hint="eastAsia"/>
                <w:szCs w:val="18"/>
              </w:rPr>
              <w:t>Bezpečnost strojních zařízení - Hodnocení emise nebezpečných látek šířených</w:t>
            </w:r>
            <w:r>
              <w:rPr>
                <w:rFonts w:eastAsia="TimesNewRomanPS-BoldMT" w:cs="Arial"/>
                <w:szCs w:val="18"/>
              </w:rPr>
              <w:t xml:space="preserve"> </w:t>
            </w:r>
            <w:r>
              <w:rPr>
                <w:rFonts w:eastAsia="TimesNewRomanPS-BoldMT" w:cs="Arial" w:hint="eastAsia"/>
                <w:szCs w:val="18"/>
              </w:rPr>
              <w:t>vzduchem - Část 1: Volba zkušebních metod</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r>
              <w:rPr>
                <w:rFonts w:eastAsia="TimesNewRomanPS-BoldMT" w:cs="Arial" w:hint="eastAsia"/>
                <w:szCs w:val="18"/>
              </w:rPr>
              <w:t>EN 1093-1</w:t>
            </w:r>
            <w:r>
              <w:rPr>
                <w:rFonts w:eastAsia="TimesNewRomanPS-BoldMT" w:cs="Arial"/>
              </w:rPr>
              <w:t>:</w:t>
            </w:r>
            <w:r>
              <w:rPr>
                <w:rFonts w:eastAsia="TimesNewRomanPSMT" w:cs="Arial" w:hint="eastAsia"/>
              </w:rPr>
              <w:t>200</w:t>
            </w:r>
            <w:r>
              <w:rPr>
                <w:rFonts w:eastAsia="TimesNewRomanPSMT" w:cs="Arial"/>
              </w:rPr>
              <w:t xml:space="preserve">8 </w:t>
            </w:r>
            <w:r>
              <w:t>Safety of machinery - Evaluation of the emission of airborne hazardous substances - Part 1: Selection of test methods.</w:t>
            </w: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pPr>
            <w:r>
              <w:rPr>
                <w:caps w:val="0"/>
              </w:rPr>
              <w:t>N</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t>EN ISO 6385:2004 zavedena v ČSN EN ISO 6385:2004 (83 3510) Ergonomické zásady navrhování pracovních systémů.</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pPr>
            <w:r>
              <w:rPr>
                <w:caps w:val="0"/>
              </w:rPr>
              <w:t>N</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t>ISO 9921-1:1996 zavedena v ČSN ISO 9921-</w:t>
            </w:r>
            <w:r>
              <w:lastRenderedPageBreak/>
              <w:t>1:1998 (83 3530) Ergonomické hodnocení řečové komunikace - Část 1: Hladina rušení řeči a komunikační vzdálenosti pro osoby s normálním sluchem v přímém styku (metoda SIL).</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p>
        </w:tc>
      </w:tr>
      <w:tr w:rsidR="00491044">
        <w:trPr>
          <w:jc w:val="center"/>
        </w:trPr>
        <w:tc>
          <w:tcPr>
            <w:tcW w:w="1560" w:type="dxa"/>
            <w:tcBorders>
              <w:top w:val="single" w:sz="4" w:space="0" w:color="auto"/>
              <w:bottom w:val="single" w:sz="4" w:space="0" w:color="auto"/>
            </w:tcBorders>
            <w:shd w:val="clear" w:color="auto" w:fill="FFFFFF"/>
          </w:tcPr>
          <w:p w:rsidR="00491044" w:rsidRDefault="00491044">
            <w:pPr>
              <w:pStyle w:val="Tabulka-archiv"/>
            </w:pPr>
            <w:r>
              <w:rPr>
                <w:caps w:val="0"/>
              </w:rPr>
              <w:lastRenderedPageBreak/>
              <w:t>J</w:t>
            </w:r>
          </w:p>
          <w:p w:rsidR="00491044" w:rsidRDefault="0066015D">
            <w:pPr>
              <w:pStyle w:val="Tabulka-archiv"/>
              <w:rPr>
                <w:color w:val="0000FF"/>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491044" w:rsidRDefault="00491044">
            <w:pPr>
              <w:pStyle w:val="Tabulka-pedpisy"/>
              <w:tabs>
                <w:tab w:val="clear" w:pos="360"/>
              </w:tabs>
              <w:ind w:left="363" w:hanging="363"/>
            </w:pPr>
            <w:r>
              <w:t>EN 1070:1998 zavedena v ČSN EN 1070:2000 (83 3000) Bezpečnost strojních zařízení – Terminologie.</w:t>
            </w:r>
          </w:p>
        </w:tc>
        <w:tc>
          <w:tcPr>
            <w:tcW w:w="3387" w:type="dxa"/>
            <w:tcBorders>
              <w:top w:val="single" w:sz="4" w:space="0" w:color="auto"/>
              <w:bottom w:val="single" w:sz="4" w:space="0" w:color="auto"/>
              <w:right w:val="single" w:sz="4" w:space="0" w:color="auto"/>
            </w:tcBorders>
            <w:shd w:val="clear" w:color="auto" w:fill="FFFFFF"/>
          </w:tcPr>
          <w:p w:rsidR="00491044" w:rsidRDefault="00491044">
            <w:pPr>
              <w:pStyle w:val="Tabulka-obsah"/>
            </w:pPr>
            <w:r>
              <w:t>EN 1070:1998 Safety of machinery – Terminology.</w:t>
            </w:r>
          </w:p>
        </w:tc>
      </w:tr>
      <w:tr w:rsidR="007B3DA5">
        <w:trPr>
          <w:jc w:val="center"/>
        </w:trPr>
        <w:tc>
          <w:tcPr>
            <w:tcW w:w="1560" w:type="dxa"/>
            <w:tcBorders>
              <w:top w:val="single" w:sz="4" w:space="0" w:color="auto"/>
              <w:bottom w:val="single" w:sz="4" w:space="0" w:color="auto"/>
            </w:tcBorders>
            <w:shd w:val="clear" w:color="auto" w:fill="FFFFFF"/>
          </w:tcPr>
          <w:p w:rsidR="007B3DA5" w:rsidRDefault="007B3DA5" w:rsidP="00C5544F">
            <w:pPr>
              <w:pStyle w:val="Tabulka-archiv"/>
            </w:pPr>
            <w:r>
              <w:rPr>
                <w:caps w:val="0"/>
              </w:rPr>
              <w:t>N</w:t>
            </w:r>
          </w:p>
        </w:tc>
        <w:tc>
          <w:tcPr>
            <w:tcW w:w="4961" w:type="dxa"/>
            <w:tcBorders>
              <w:top w:val="single" w:sz="4" w:space="0" w:color="auto"/>
              <w:bottom w:val="single" w:sz="4" w:space="0" w:color="auto"/>
            </w:tcBorders>
            <w:shd w:val="clear" w:color="auto" w:fill="FFFFFF"/>
          </w:tcPr>
          <w:p w:rsidR="007B3DA5" w:rsidRDefault="007B3DA5" w:rsidP="00C5544F">
            <w:pPr>
              <w:pStyle w:val="Tabulka-pedpisy"/>
              <w:tabs>
                <w:tab w:val="clear" w:pos="360"/>
              </w:tabs>
              <w:ind w:left="363" w:hanging="363"/>
            </w:pPr>
            <w:r w:rsidRPr="00F066EF">
              <w:rPr>
                <w:rFonts w:eastAsia="TimesNewRomanPS-BoldMT" w:cs="Arial"/>
                <w:bCs/>
              </w:rPr>
              <w:t>EN ISO 4126-1</w:t>
            </w:r>
            <w:r>
              <w:rPr>
                <w:rFonts w:eastAsia="TimesNewRomanPS-BoldMT" w:cs="Arial"/>
                <w:bCs/>
              </w:rPr>
              <w:t xml:space="preserve">:2013 zavedena v </w:t>
            </w:r>
            <w:r w:rsidRPr="00F066EF">
              <w:rPr>
                <w:rFonts w:eastAsia="TimesNewRomanPS-BoldMT" w:cs="Arial"/>
                <w:bCs/>
              </w:rPr>
              <w:t>ČSN EN ISO 4126-1</w:t>
            </w:r>
            <w:r>
              <w:rPr>
                <w:rFonts w:eastAsia="TimesNewRomanPS-BoldMT" w:cs="Arial"/>
                <w:bCs/>
              </w:rPr>
              <w:t>:2014</w:t>
            </w:r>
            <w:r w:rsidRPr="00F066EF">
              <w:rPr>
                <w:rFonts w:eastAsia="TimesNewRomanPS-BoldMT" w:cs="Arial"/>
                <w:bCs/>
              </w:rPr>
              <w:t xml:space="preserve"> </w:t>
            </w:r>
            <w:r w:rsidRPr="00F066EF">
              <w:rPr>
                <w:rFonts w:eastAsia="TimesNewRomanPSMT" w:cs="Arial"/>
              </w:rPr>
              <w:t>(13 4310)</w:t>
            </w:r>
            <w:r>
              <w:rPr>
                <w:rFonts w:eastAsia="TimesNewRomanPSMT" w:cs="Arial"/>
              </w:rPr>
              <w:t xml:space="preserve"> </w:t>
            </w:r>
            <w:r w:rsidRPr="00F066EF">
              <w:rPr>
                <w:rFonts w:eastAsia="TimesNewRomanPS-BoldMT" w:cs="Arial"/>
                <w:bCs/>
              </w:rPr>
              <w:t>Bezpečnostní pojistná zařízení proti nadměrnému tlaku - Část 1: Pojistné</w:t>
            </w:r>
            <w:r>
              <w:rPr>
                <w:rFonts w:eastAsia="TimesNewRomanPS-BoldMT" w:cs="Arial"/>
                <w:bCs/>
              </w:rPr>
              <w:t xml:space="preserve"> </w:t>
            </w:r>
            <w:r w:rsidRPr="00F066EF">
              <w:rPr>
                <w:rFonts w:eastAsia="TimesNewRomanPS-BoldMT" w:cs="Arial"/>
                <w:bCs/>
              </w:rPr>
              <w:t>ventily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7B3DA5" w:rsidRDefault="007B3DA5" w:rsidP="00C5544F">
            <w:pPr>
              <w:pStyle w:val="Tabulka-obsah"/>
            </w:pPr>
          </w:p>
        </w:tc>
      </w:tr>
      <w:tr w:rsidR="007B3DA5">
        <w:trPr>
          <w:jc w:val="center"/>
        </w:trPr>
        <w:tc>
          <w:tcPr>
            <w:tcW w:w="1560" w:type="dxa"/>
            <w:tcBorders>
              <w:top w:val="single" w:sz="4" w:space="0" w:color="auto"/>
              <w:bottom w:val="single" w:sz="4" w:space="0" w:color="auto"/>
            </w:tcBorders>
            <w:shd w:val="clear" w:color="auto" w:fill="FFFFFF"/>
          </w:tcPr>
          <w:p w:rsidR="007B3DA5" w:rsidRDefault="007B3DA5" w:rsidP="00C5544F">
            <w:pPr>
              <w:pStyle w:val="Tabulka-archiv"/>
              <w:rPr>
                <w:caps w:val="0"/>
              </w:rPr>
            </w:pPr>
            <w:r>
              <w:rPr>
                <w:caps w:val="0"/>
              </w:rPr>
              <w:t>N</w:t>
            </w:r>
          </w:p>
        </w:tc>
        <w:tc>
          <w:tcPr>
            <w:tcW w:w="4961" w:type="dxa"/>
            <w:tcBorders>
              <w:top w:val="single" w:sz="4" w:space="0" w:color="auto"/>
              <w:bottom w:val="single" w:sz="4" w:space="0" w:color="auto"/>
            </w:tcBorders>
            <w:shd w:val="clear" w:color="auto" w:fill="FFFFFF"/>
          </w:tcPr>
          <w:p w:rsidR="007B3DA5" w:rsidRPr="002D2307" w:rsidRDefault="007B3DA5" w:rsidP="00C5544F">
            <w:pPr>
              <w:pStyle w:val="Tabulka-pedpisy"/>
              <w:tabs>
                <w:tab w:val="clear" w:pos="360"/>
              </w:tabs>
              <w:ind w:left="363" w:hanging="363"/>
              <w:rPr>
                <w:rFonts w:eastAsia="TimesNewRomanPS-BoldMT" w:cs="Arial"/>
                <w:bCs/>
                <w:color w:val="auto"/>
              </w:rPr>
            </w:pPr>
            <w:r w:rsidRPr="002D2307">
              <w:rPr>
                <w:rFonts w:cs="Arial"/>
                <w:color w:val="auto"/>
                <w:shd w:val="clear" w:color="auto" w:fill="FFFFFF"/>
              </w:rPr>
              <w:t>EN ISO 4126-2:2003 zavedena v ČSN EN ISO 4126-2:2004/Opr.</w:t>
            </w:r>
            <w:r>
              <w:rPr>
                <w:rFonts w:cs="Arial"/>
                <w:color w:val="auto"/>
                <w:shd w:val="clear" w:color="auto" w:fill="FFFFFF"/>
              </w:rPr>
              <w:t xml:space="preserve"> </w:t>
            </w:r>
            <w:r w:rsidRPr="002D2307">
              <w:rPr>
                <w:rFonts w:cs="Arial"/>
                <w:color w:val="auto"/>
                <w:shd w:val="clear" w:color="auto" w:fill="FFFFFF"/>
              </w:rPr>
              <w:t>1:2005 (13 4310) Bezpečnostní pojistná zařízení proti nadměrnému tlaku - Část 2: Bezpečnostní zařízení s průtržnou membránou.</w:t>
            </w:r>
          </w:p>
        </w:tc>
        <w:tc>
          <w:tcPr>
            <w:tcW w:w="3387" w:type="dxa"/>
            <w:tcBorders>
              <w:top w:val="single" w:sz="4" w:space="0" w:color="auto"/>
              <w:bottom w:val="single" w:sz="4" w:space="0" w:color="auto"/>
              <w:right w:val="single" w:sz="4" w:space="0" w:color="auto"/>
            </w:tcBorders>
            <w:shd w:val="clear" w:color="auto" w:fill="FFFFFF"/>
          </w:tcPr>
          <w:p w:rsidR="007B3DA5" w:rsidRDefault="007B3DA5" w:rsidP="00C5544F">
            <w:pPr>
              <w:pStyle w:val="Tabulka-obsah"/>
            </w:pPr>
          </w:p>
        </w:tc>
      </w:tr>
      <w:tr w:rsidR="007B3DA5">
        <w:trPr>
          <w:jc w:val="center"/>
        </w:trPr>
        <w:tc>
          <w:tcPr>
            <w:tcW w:w="1560" w:type="dxa"/>
            <w:tcBorders>
              <w:top w:val="single" w:sz="4" w:space="0" w:color="auto"/>
              <w:bottom w:val="single" w:sz="4" w:space="0" w:color="auto"/>
            </w:tcBorders>
            <w:shd w:val="clear" w:color="auto" w:fill="FFFFFF"/>
          </w:tcPr>
          <w:p w:rsidR="007B3DA5" w:rsidRDefault="007B3DA5" w:rsidP="00C5544F">
            <w:pPr>
              <w:pStyle w:val="Tabulka-archiv"/>
              <w:rPr>
                <w:caps w:val="0"/>
              </w:rPr>
            </w:pPr>
            <w:r>
              <w:rPr>
                <w:caps w:val="0"/>
              </w:rPr>
              <w:t>NH</w:t>
            </w:r>
          </w:p>
        </w:tc>
        <w:tc>
          <w:tcPr>
            <w:tcW w:w="4961" w:type="dxa"/>
            <w:tcBorders>
              <w:top w:val="single" w:sz="4" w:space="0" w:color="auto"/>
              <w:bottom w:val="single" w:sz="4" w:space="0" w:color="auto"/>
            </w:tcBorders>
            <w:shd w:val="clear" w:color="auto" w:fill="FFFFFF"/>
          </w:tcPr>
          <w:p w:rsidR="007B3DA5" w:rsidRPr="00670387" w:rsidRDefault="007B3DA5" w:rsidP="00C5544F">
            <w:pPr>
              <w:pStyle w:val="Tabulka-pedpisy"/>
              <w:tabs>
                <w:tab w:val="clear" w:pos="360"/>
              </w:tabs>
              <w:ind w:left="363" w:hanging="363"/>
              <w:rPr>
                <w:rFonts w:eastAsia="TimesNewRomanPS-BoldMT" w:cs="Arial"/>
                <w:bCs/>
                <w:color w:val="auto"/>
              </w:rPr>
            </w:pPr>
            <w:r w:rsidRPr="00670387">
              <w:rPr>
                <w:rFonts w:cs="Arial"/>
                <w:color w:val="auto"/>
                <w:shd w:val="clear" w:color="auto" w:fill="FFFFFF"/>
              </w:rPr>
              <w:t xml:space="preserve">EN ISO 4126-3:2006 </w:t>
            </w:r>
            <w:r>
              <w:rPr>
                <w:rFonts w:cs="Arial"/>
                <w:color w:val="auto"/>
                <w:shd w:val="clear" w:color="auto" w:fill="FFFFFF"/>
              </w:rPr>
              <w:t xml:space="preserve">zavedena v </w:t>
            </w:r>
            <w:r w:rsidRPr="00670387">
              <w:rPr>
                <w:rFonts w:cs="Arial"/>
                <w:color w:val="auto"/>
                <w:shd w:val="clear" w:color="auto" w:fill="FFFFFF"/>
              </w:rPr>
              <w:t>ČSN EN ISO 4126-3:2006 (13</w:t>
            </w:r>
            <w:r>
              <w:rPr>
                <w:rFonts w:cs="Arial"/>
                <w:color w:val="auto"/>
                <w:shd w:val="clear" w:color="auto" w:fill="FFFFFF"/>
              </w:rPr>
              <w:t xml:space="preserve"> </w:t>
            </w:r>
            <w:r w:rsidRPr="00670387">
              <w:rPr>
                <w:rFonts w:cs="Arial"/>
                <w:color w:val="auto"/>
                <w:shd w:val="clear" w:color="auto" w:fill="FFFFFF"/>
              </w:rPr>
              <w:t>4310) Bezpečnostní pojistná zařízení proti nadměrnému tlaku - Část 3: Kombinace pojistných ventilů a bezpečnostních zařízení s průtržnou membránou.</w:t>
            </w:r>
          </w:p>
        </w:tc>
        <w:tc>
          <w:tcPr>
            <w:tcW w:w="3387" w:type="dxa"/>
            <w:tcBorders>
              <w:top w:val="single" w:sz="4" w:space="0" w:color="auto"/>
              <w:bottom w:val="single" w:sz="4" w:space="0" w:color="auto"/>
              <w:right w:val="single" w:sz="4" w:space="0" w:color="auto"/>
            </w:tcBorders>
            <w:shd w:val="clear" w:color="auto" w:fill="FFFFFF"/>
          </w:tcPr>
          <w:p w:rsidR="007B3DA5" w:rsidRDefault="007B3DA5" w:rsidP="00C5544F">
            <w:pPr>
              <w:pStyle w:val="Tabulka-obsah"/>
            </w:pPr>
          </w:p>
        </w:tc>
      </w:tr>
      <w:tr w:rsidR="007B3DA5">
        <w:trPr>
          <w:jc w:val="center"/>
        </w:trPr>
        <w:tc>
          <w:tcPr>
            <w:tcW w:w="1560" w:type="dxa"/>
            <w:tcBorders>
              <w:top w:val="single" w:sz="4" w:space="0" w:color="auto"/>
              <w:bottom w:val="single" w:sz="4" w:space="0" w:color="auto"/>
            </w:tcBorders>
            <w:shd w:val="clear" w:color="auto" w:fill="FFFFFF"/>
          </w:tcPr>
          <w:p w:rsidR="007B3DA5" w:rsidRDefault="007B3DA5" w:rsidP="00C5544F">
            <w:pPr>
              <w:pStyle w:val="Tabulka-archiv"/>
              <w:rPr>
                <w:caps w:val="0"/>
              </w:rPr>
            </w:pPr>
            <w:r>
              <w:rPr>
                <w:caps w:val="0"/>
              </w:rPr>
              <w:t>N</w:t>
            </w:r>
          </w:p>
        </w:tc>
        <w:tc>
          <w:tcPr>
            <w:tcW w:w="4961" w:type="dxa"/>
            <w:tcBorders>
              <w:top w:val="single" w:sz="4" w:space="0" w:color="auto"/>
              <w:bottom w:val="single" w:sz="4" w:space="0" w:color="auto"/>
            </w:tcBorders>
            <w:shd w:val="clear" w:color="auto" w:fill="FFFFFF"/>
          </w:tcPr>
          <w:p w:rsidR="007B3DA5" w:rsidRDefault="007B3DA5" w:rsidP="00C5544F">
            <w:pPr>
              <w:pStyle w:val="Tabulka-pedpisy"/>
              <w:tabs>
                <w:tab w:val="clear" w:pos="360"/>
              </w:tabs>
              <w:ind w:left="363" w:hanging="363"/>
              <w:rPr>
                <w:rFonts w:cs="Arial"/>
                <w:color w:val="auto"/>
                <w:szCs w:val="16"/>
              </w:rPr>
            </w:pPr>
            <w:r w:rsidRPr="00F066EF">
              <w:rPr>
                <w:rFonts w:eastAsia="TimesNewRomanPS-BoldMT" w:cs="Arial"/>
                <w:bCs/>
              </w:rPr>
              <w:t>EN ISO 4126-4</w:t>
            </w:r>
            <w:r>
              <w:rPr>
                <w:rFonts w:eastAsia="TimesNewRomanPS-BoldMT" w:cs="Arial"/>
                <w:bCs/>
              </w:rPr>
              <w:t xml:space="preserve">:2014 zavedena v </w:t>
            </w:r>
            <w:r w:rsidRPr="00F066EF">
              <w:rPr>
                <w:rFonts w:eastAsia="TimesNewRomanPS-BoldMT" w:cs="Arial"/>
                <w:bCs/>
              </w:rPr>
              <w:t>ČSN EN ISO 4126-4</w:t>
            </w:r>
            <w:r>
              <w:rPr>
                <w:rFonts w:eastAsia="TimesNewRomanPS-BoldMT" w:cs="Arial"/>
                <w:bCs/>
              </w:rPr>
              <w:t>:2014</w:t>
            </w:r>
            <w:r w:rsidRPr="00F066EF">
              <w:rPr>
                <w:rFonts w:eastAsia="TimesNewRomanPS-BoldMT" w:cs="Arial"/>
                <w:bCs/>
              </w:rPr>
              <w:t xml:space="preserve"> </w:t>
            </w:r>
            <w:r w:rsidRPr="00F066EF">
              <w:rPr>
                <w:rFonts w:eastAsia="TimesNewRomanPSMT" w:cs="Arial"/>
              </w:rPr>
              <w:t>(13 4310)</w:t>
            </w:r>
            <w:r>
              <w:rPr>
                <w:rFonts w:eastAsia="TimesNewRomanPSMT" w:cs="Arial"/>
              </w:rPr>
              <w:t xml:space="preserve"> </w:t>
            </w:r>
            <w:r w:rsidRPr="00F066EF">
              <w:rPr>
                <w:rFonts w:eastAsia="TimesNewRomanPS-BoldMT" w:cs="Arial"/>
                <w:bCs/>
              </w:rPr>
              <w:t>Bezpečnostní pojistná zařízení proti nadměrnému tlaku - Část 4: Pojistné</w:t>
            </w:r>
            <w:r>
              <w:rPr>
                <w:rFonts w:eastAsia="TimesNewRomanPS-BoldMT" w:cs="Arial"/>
                <w:bCs/>
              </w:rPr>
              <w:t xml:space="preserve"> </w:t>
            </w:r>
            <w:r w:rsidRPr="00F066EF">
              <w:rPr>
                <w:rFonts w:eastAsia="TimesNewRomanPS-BoldMT" w:cs="Arial"/>
                <w:bCs/>
              </w:rPr>
              <w:t>ventily s řídicí jednotkou</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7B3DA5" w:rsidRDefault="007B3DA5" w:rsidP="00C5544F">
            <w:pPr>
              <w:pStyle w:val="Tabulka-obsah"/>
            </w:pPr>
          </w:p>
        </w:tc>
      </w:tr>
      <w:tr w:rsidR="007B3DA5">
        <w:trPr>
          <w:jc w:val="center"/>
        </w:trPr>
        <w:tc>
          <w:tcPr>
            <w:tcW w:w="1560" w:type="dxa"/>
            <w:tcBorders>
              <w:top w:val="single" w:sz="4" w:space="0" w:color="auto"/>
              <w:bottom w:val="single" w:sz="4" w:space="0" w:color="auto"/>
            </w:tcBorders>
            <w:shd w:val="clear" w:color="auto" w:fill="FFFFFF"/>
          </w:tcPr>
          <w:p w:rsidR="007B3DA5" w:rsidRDefault="007B3DA5" w:rsidP="00C5544F">
            <w:pPr>
              <w:pStyle w:val="Tabulka-archiv"/>
              <w:rPr>
                <w:caps w:val="0"/>
              </w:rPr>
            </w:pPr>
            <w:r>
              <w:rPr>
                <w:caps w:val="0"/>
              </w:rPr>
              <w:t>N</w:t>
            </w:r>
          </w:p>
        </w:tc>
        <w:tc>
          <w:tcPr>
            <w:tcW w:w="4961" w:type="dxa"/>
            <w:tcBorders>
              <w:top w:val="single" w:sz="4" w:space="0" w:color="auto"/>
              <w:bottom w:val="single" w:sz="4" w:space="0" w:color="auto"/>
            </w:tcBorders>
            <w:shd w:val="clear" w:color="auto" w:fill="FFFFFF"/>
          </w:tcPr>
          <w:p w:rsidR="007B3DA5" w:rsidRDefault="007B3DA5" w:rsidP="00C5544F">
            <w:pPr>
              <w:pStyle w:val="Tabulka-pedpisy"/>
              <w:tabs>
                <w:tab w:val="clear" w:pos="360"/>
              </w:tabs>
              <w:ind w:left="363" w:hanging="363"/>
              <w:rPr>
                <w:rFonts w:cs="Arial"/>
                <w:color w:val="auto"/>
                <w:szCs w:val="16"/>
              </w:rPr>
            </w:pPr>
            <w:r w:rsidRPr="00F066EF">
              <w:rPr>
                <w:rFonts w:eastAsia="TimesNewRomanPS-BoldMT" w:cs="Arial"/>
                <w:bCs/>
              </w:rPr>
              <w:t>EN ISO 4126-5</w:t>
            </w:r>
            <w:r>
              <w:rPr>
                <w:rFonts w:eastAsia="TimesNewRomanPS-BoldMT" w:cs="Arial"/>
                <w:bCs/>
              </w:rPr>
              <w:t xml:space="preserve">:2013 zavedena v </w:t>
            </w:r>
            <w:r w:rsidRPr="00F066EF">
              <w:rPr>
                <w:rFonts w:eastAsia="TimesNewRomanPS-BoldMT" w:cs="Arial"/>
                <w:bCs/>
              </w:rPr>
              <w:t>ČSN EN ISO 4126-5</w:t>
            </w:r>
            <w:r>
              <w:rPr>
                <w:rFonts w:eastAsia="TimesNewRomanPS-BoldMT" w:cs="Arial"/>
                <w:bCs/>
              </w:rPr>
              <w:t>:2014</w:t>
            </w:r>
            <w:r w:rsidRPr="00F066EF">
              <w:rPr>
                <w:rFonts w:eastAsia="TimesNewRomanPS-BoldMT" w:cs="Arial"/>
                <w:bCs/>
              </w:rPr>
              <w:t xml:space="preserve"> </w:t>
            </w:r>
            <w:r w:rsidRPr="00F066EF">
              <w:rPr>
                <w:rFonts w:eastAsia="TimesNewRomanPSMT" w:cs="Arial"/>
              </w:rPr>
              <w:t>(13 4310)</w:t>
            </w:r>
            <w:r>
              <w:rPr>
                <w:rFonts w:eastAsia="TimesNewRomanPSMT" w:cs="Arial"/>
              </w:rPr>
              <w:t xml:space="preserve"> </w:t>
            </w:r>
            <w:r w:rsidRPr="00F066EF">
              <w:rPr>
                <w:rFonts w:eastAsia="TimesNewRomanPS-BoldMT" w:cs="Arial"/>
                <w:bCs/>
              </w:rPr>
              <w:t>Bezpečnostní pojistná zařízení proti nadměrnému tlaku - Část 5: Řízené</w:t>
            </w:r>
            <w:r>
              <w:rPr>
                <w:rFonts w:eastAsia="TimesNewRomanPS-BoldMT" w:cs="Arial"/>
                <w:bCs/>
              </w:rPr>
              <w:t xml:space="preserve"> </w:t>
            </w:r>
            <w:r w:rsidRPr="00F066EF">
              <w:rPr>
                <w:rFonts w:eastAsia="TimesNewRomanPS-BoldMT" w:cs="Arial"/>
                <w:bCs/>
              </w:rPr>
              <w:t>bezpečnostní systémy uvolňující tlak (CSPRS</w:t>
            </w:r>
            <w:r w:rsidRPr="00F066EF">
              <w:rPr>
                <w:rFonts w:eastAsia="TimesNewRomanPSMT" w:cs="Arial"/>
              </w:rPr>
              <w:t>)</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7B3DA5" w:rsidRDefault="007B3DA5" w:rsidP="00C5544F">
            <w:pPr>
              <w:pStyle w:val="Tabulka-obsah"/>
            </w:pPr>
          </w:p>
        </w:tc>
      </w:tr>
      <w:tr w:rsidR="007B3DA5">
        <w:trPr>
          <w:jc w:val="center"/>
        </w:trPr>
        <w:tc>
          <w:tcPr>
            <w:tcW w:w="1560" w:type="dxa"/>
            <w:tcBorders>
              <w:top w:val="single" w:sz="4" w:space="0" w:color="auto"/>
              <w:bottom w:val="single" w:sz="4" w:space="0" w:color="auto"/>
            </w:tcBorders>
            <w:shd w:val="clear" w:color="auto" w:fill="FFFFFF"/>
          </w:tcPr>
          <w:p w:rsidR="007B3DA5" w:rsidRDefault="007B3DA5" w:rsidP="00C5544F">
            <w:pPr>
              <w:pStyle w:val="Tabulka-archiv"/>
              <w:rPr>
                <w:caps w:val="0"/>
              </w:rPr>
            </w:pPr>
            <w:r>
              <w:rPr>
                <w:caps w:val="0"/>
              </w:rPr>
              <w:t>N</w:t>
            </w:r>
          </w:p>
        </w:tc>
        <w:tc>
          <w:tcPr>
            <w:tcW w:w="4961" w:type="dxa"/>
            <w:tcBorders>
              <w:top w:val="single" w:sz="4" w:space="0" w:color="auto"/>
              <w:bottom w:val="single" w:sz="4" w:space="0" w:color="auto"/>
            </w:tcBorders>
            <w:shd w:val="clear" w:color="auto" w:fill="FFFFFF"/>
          </w:tcPr>
          <w:p w:rsidR="007B3DA5" w:rsidRDefault="007B3DA5" w:rsidP="00C5544F">
            <w:pPr>
              <w:pStyle w:val="Tabulka-pedpisy"/>
              <w:tabs>
                <w:tab w:val="clear" w:pos="360"/>
              </w:tabs>
              <w:ind w:left="363" w:hanging="363"/>
            </w:pPr>
            <w:r w:rsidRPr="00F066EF">
              <w:rPr>
                <w:rFonts w:eastAsia="TimesNewRomanPSMT" w:cs="Arial"/>
              </w:rPr>
              <w:t>EN ISO 4126-6:2014</w:t>
            </w:r>
            <w:r>
              <w:rPr>
                <w:rFonts w:eastAsia="TimesNewRomanPSMT" w:cs="Arial"/>
              </w:rPr>
              <w:t xml:space="preserve"> zavedena v </w:t>
            </w:r>
            <w:r w:rsidRPr="00F066EF">
              <w:rPr>
                <w:rFonts w:eastAsia="TimesNewRomanPS-BoldMT" w:cs="Arial"/>
                <w:bCs/>
              </w:rPr>
              <w:t>ČSN EN ISO 4126-6</w:t>
            </w:r>
            <w:r>
              <w:rPr>
                <w:rFonts w:eastAsia="TimesNewRomanPS-BoldMT" w:cs="Arial"/>
                <w:bCs/>
              </w:rPr>
              <w:t>:2014</w:t>
            </w:r>
            <w:r w:rsidRPr="00F066EF">
              <w:rPr>
                <w:rFonts w:eastAsia="TimesNewRomanPS-BoldMT" w:cs="Arial"/>
                <w:bCs/>
              </w:rPr>
              <w:t xml:space="preserve"> </w:t>
            </w:r>
            <w:r w:rsidRPr="00F066EF">
              <w:rPr>
                <w:rFonts w:eastAsia="TimesNewRomanPSMT" w:cs="Arial"/>
              </w:rPr>
              <w:t>(13 4310)</w:t>
            </w:r>
            <w:r>
              <w:rPr>
                <w:rFonts w:eastAsia="TimesNewRomanPSMT" w:cs="Arial"/>
              </w:rPr>
              <w:t xml:space="preserve"> </w:t>
            </w:r>
            <w:r w:rsidRPr="00F066EF">
              <w:rPr>
                <w:rFonts w:eastAsia="TimesNewRomanPS-BoldMT" w:cs="Arial"/>
                <w:bCs/>
              </w:rPr>
              <w:t>Bezpečnostní pojistná zařízení proti nadměrnému tlaku - Část 6: Použití, výběr</w:t>
            </w:r>
            <w:r>
              <w:rPr>
                <w:rFonts w:eastAsia="TimesNewRomanPS-BoldMT" w:cs="Arial"/>
                <w:bCs/>
              </w:rPr>
              <w:t xml:space="preserve"> </w:t>
            </w:r>
            <w:r w:rsidRPr="00F066EF">
              <w:rPr>
                <w:rFonts w:eastAsia="TimesNewRomanPS-BoldMT" w:cs="Arial"/>
                <w:bCs/>
              </w:rPr>
              <w:t xml:space="preserve">a montáž bezpečnostního zařízení s průtržnou </w:t>
            </w:r>
            <w:proofErr w:type="gramStart"/>
            <w:r w:rsidRPr="00F066EF">
              <w:rPr>
                <w:rFonts w:eastAsia="TimesNewRomanPS-BoldMT" w:cs="Arial"/>
                <w:bCs/>
              </w:rPr>
              <w:t>membránou</w:t>
            </w:r>
            <w:r>
              <w:rPr>
                <w:rFonts w:eastAsia="TimesNewRomanPS-BoldMT" w:cs="Arial"/>
                <w:bCs/>
              </w:rPr>
              <w:t>.</w:t>
            </w:r>
            <w:r w:rsidRPr="00F066EF">
              <w:rPr>
                <w:rFonts w:eastAsia="TimesNewRomanPSMT" w:cs="Arial"/>
              </w:rPr>
              <w:t>+</w:t>
            </w:r>
            <w:proofErr w:type="gramEnd"/>
          </w:p>
        </w:tc>
        <w:tc>
          <w:tcPr>
            <w:tcW w:w="3387" w:type="dxa"/>
            <w:tcBorders>
              <w:top w:val="single" w:sz="4" w:space="0" w:color="auto"/>
              <w:bottom w:val="single" w:sz="4" w:space="0" w:color="auto"/>
              <w:right w:val="single" w:sz="4" w:space="0" w:color="auto"/>
            </w:tcBorders>
            <w:shd w:val="clear" w:color="auto" w:fill="FFFFFF"/>
          </w:tcPr>
          <w:p w:rsidR="007B3DA5" w:rsidRPr="00BB0764" w:rsidRDefault="007B3DA5" w:rsidP="00C5544F">
            <w:pPr>
              <w:pStyle w:val="Tabulka-obsah"/>
              <w:rPr>
                <w:color w:val="FF0000"/>
              </w:rPr>
            </w:pPr>
            <w:r w:rsidRPr="00BB0764">
              <w:rPr>
                <w:color w:val="FF0000"/>
              </w:rPr>
              <w:t>ORIGINÁL</w:t>
            </w:r>
          </w:p>
        </w:tc>
      </w:tr>
      <w:tr w:rsidR="007B3DA5">
        <w:trPr>
          <w:jc w:val="center"/>
        </w:trPr>
        <w:tc>
          <w:tcPr>
            <w:tcW w:w="1560" w:type="dxa"/>
            <w:tcBorders>
              <w:top w:val="single" w:sz="4" w:space="0" w:color="auto"/>
              <w:bottom w:val="single" w:sz="4" w:space="0" w:color="auto"/>
            </w:tcBorders>
            <w:shd w:val="clear" w:color="auto" w:fill="FFFFFF"/>
          </w:tcPr>
          <w:p w:rsidR="007B3DA5" w:rsidRDefault="007B3DA5" w:rsidP="00C5544F">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7B3DA5" w:rsidRPr="00670387" w:rsidRDefault="007B3DA5" w:rsidP="00C5544F">
            <w:pPr>
              <w:pStyle w:val="Tabulka-pedpisy"/>
              <w:tabs>
                <w:tab w:val="clear" w:pos="360"/>
              </w:tabs>
              <w:ind w:left="363" w:hanging="363"/>
              <w:rPr>
                <w:rFonts w:cs="Arial"/>
                <w:color w:val="auto"/>
              </w:rPr>
            </w:pPr>
            <w:r w:rsidRPr="00670387">
              <w:rPr>
                <w:rFonts w:cs="Arial"/>
                <w:color w:val="auto"/>
              </w:rPr>
              <w:t>EN ISO 4126-7:20</w:t>
            </w:r>
            <w:r>
              <w:rPr>
                <w:rFonts w:cs="Arial"/>
                <w:color w:val="auto"/>
              </w:rPr>
              <w:t>13</w:t>
            </w:r>
            <w:r w:rsidRPr="00670387">
              <w:rPr>
                <w:rFonts w:cs="Arial"/>
                <w:color w:val="auto"/>
              </w:rPr>
              <w:t xml:space="preserve"> zavedena v ČSN EN ISO 4126-7:2015 (13 4310) </w:t>
            </w:r>
            <w:r w:rsidRPr="00670387">
              <w:rPr>
                <w:rFonts w:cs="Arial"/>
                <w:color w:val="auto"/>
                <w:shd w:val="clear" w:color="auto" w:fill="FFFFFF"/>
              </w:rPr>
              <w:t>Bezpečnostní pojistná zařízení proti nadměrnému tlaku - Část 7: Obecné údaje</w:t>
            </w:r>
            <w:r w:rsidRPr="00670387">
              <w:rPr>
                <w:rFonts w:cs="Arial"/>
                <w:color w:val="auto"/>
              </w:rPr>
              <w:t>.</w:t>
            </w:r>
          </w:p>
        </w:tc>
        <w:tc>
          <w:tcPr>
            <w:tcW w:w="3387" w:type="dxa"/>
            <w:tcBorders>
              <w:top w:val="single" w:sz="4" w:space="0" w:color="auto"/>
              <w:bottom w:val="single" w:sz="4" w:space="0" w:color="auto"/>
              <w:right w:val="single" w:sz="4" w:space="0" w:color="auto"/>
            </w:tcBorders>
            <w:shd w:val="clear" w:color="auto" w:fill="FFFFFF"/>
          </w:tcPr>
          <w:p w:rsidR="007B3DA5" w:rsidRDefault="007B3DA5" w:rsidP="00C5544F">
            <w:pPr>
              <w:pStyle w:val="Tabulka-obsah"/>
            </w:pPr>
          </w:p>
        </w:tc>
      </w:tr>
      <w:tr w:rsidR="007B3DA5">
        <w:trPr>
          <w:jc w:val="center"/>
        </w:trPr>
        <w:tc>
          <w:tcPr>
            <w:tcW w:w="1560" w:type="dxa"/>
            <w:tcBorders>
              <w:top w:val="single" w:sz="4" w:space="0" w:color="auto"/>
              <w:bottom w:val="single" w:sz="4" w:space="0" w:color="auto"/>
            </w:tcBorders>
            <w:shd w:val="clear" w:color="auto" w:fill="FFFFFF"/>
          </w:tcPr>
          <w:p w:rsidR="007B3DA5" w:rsidRDefault="007B3DA5">
            <w:pPr>
              <w:pStyle w:val="Tabulka-archiv"/>
            </w:pPr>
            <w:r>
              <w:rPr>
                <w:caps w:val="0"/>
              </w:rPr>
              <w:t>N</w:t>
            </w:r>
          </w:p>
        </w:tc>
        <w:tc>
          <w:tcPr>
            <w:tcW w:w="4961" w:type="dxa"/>
            <w:tcBorders>
              <w:top w:val="single" w:sz="4" w:space="0" w:color="auto"/>
              <w:bottom w:val="single" w:sz="4" w:space="0" w:color="auto"/>
            </w:tcBorders>
            <w:shd w:val="clear" w:color="auto" w:fill="FFFFFF"/>
          </w:tcPr>
          <w:p w:rsidR="007B3DA5" w:rsidRDefault="007B3DA5">
            <w:pPr>
              <w:pStyle w:val="Tabulka-pedpisy"/>
              <w:tabs>
                <w:tab w:val="clear" w:pos="360"/>
              </w:tabs>
              <w:ind w:left="363" w:hanging="363"/>
            </w:pPr>
            <w:r>
              <w:rPr>
                <w:rFonts w:cs="Arial"/>
                <w:color w:val="auto"/>
                <w:szCs w:val="16"/>
              </w:rPr>
              <w:t>EN ISO/IEC 17025:2005 zavedena v ČSN EN ISO/IEC 17025:2005 (01 5253) Posuzování shody - Všeobecné požadavky na způsobilost zkušebních a kalibračních laboratoří.</w:t>
            </w:r>
          </w:p>
        </w:tc>
        <w:tc>
          <w:tcPr>
            <w:tcW w:w="3387" w:type="dxa"/>
            <w:tcBorders>
              <w:top w:val="single" w:sz="4" w:space="0" w:color="auto"/>
              <w:bottom w:val="single" w:sz="4" w:space="0" w:color="auto"/>
              <w:right w:val="single" w:sz="4" w:space="0" w:color="auto"/>
            </w:tcBorders>
            <w:shd w:val="clear" w:color="auto" w:fill="FFFFFF"/>
          </w:tcPr>
          <w:p w:rsidR="007B3DA5" w:rsidRDefault="007B3DA5">
            <w:pPr>
              <w:pStyle w:val="Tabulka-obsah"/>
            </w:pPr>
          </w:p>
        </w:tc>
      </w:tr>
      <w:tr w:rsidR="007B3DA5">
        <w:trPr>
          <w:jc w:val="center"/>
        </w:trPr>
        <w:tc>
          <w:tcPr>
            <w:tcW w:w="1560" w:type="dxa"/>
            <w:tcBorders>
              <w:top w:val="single" w:sz="4" w:space="0" w:color="auto"/>
              <w:bottom w:val="single" w:sz="4" w:space="0" w:color="auto"/>
            </w:tcBorders>
            <w:shd w:val="clear" w:color="auto" w:fill="FFFFFF"/>
          </w:tcPr>
          <w:p w:rsidR="007B3DA5" w:rsidRDefault="007B3DA5">
            <w:pPr>
              <w:pStyle w:val="Tabulka-archiv"/>
            </w:pPr>
            <w:r>
              <w:rPr>
                <w:caps w:val="0"/>
              </w:rPr>
              <w:t>N</w:t>
            </w:r>
          </w:p>
        </w:tc>
        <w:tc>
          <w:tcPr>
            <w:tcW w:w="4961" w:type="dxa"/>
            <w:tcBorders>
              <w:top w:val="single" w:sz="4" w:space="0" w:color="auto"/>
              <w:bottom w:val="single" w:sz="4" w:space="0" w:color="auto"/>
            </w:tcBorders>
            <w:shd w:val="clear" w:color="auto" w:fill="FFFFFF"/>
          </w:tcPr>
          <w:p w:rsidR="007B3DA5" w:rsidRDefault="007B3DA5">
            <w:pPr>
              <w:pStyle w:val="Tabulka-pedpisy"/>
              <w:tabs>
                <w:tab w:val="clear" w:pos="360"/>
              </w:tabs>
              <w:ind w:left="363" w:hanging="363"/>
            </w:pPr>
            <w:r>
              <w:t>ČSN EN ISO 15743:2008 (83 3547) Ergonomie tepelného prostředí - Chladná pracoviště - Posuzování a řízení rizika.</w:t>
            </w:r>
          </w:p>
        </w:tc>
        <w:tc>
          <w:tcPr>
            <w:tcW w:w="3387" w:type="dxa"/>
            <w:tcBorders>
              <w:top w:val="single" w:sz="4" w:space="0" w:color="auto"/>
              <w:bottom w:val="single" w:sz="4" w:space="0" w:color="auto"/>
              <w:right w:val="single" w:sz="4" w:space="0" w:color="auto"/>
            </w:tcBorders>
            <w:shd w:val="clear" w:color="auto" w:fill="FFFFFF"/>
          </w:tcPr>
          <w:p w:rsidR="007B3DA5" w:rsidRDefault="007B3DA5">
            <w:pPr>
              <w:pStyle w:val="Tabulka-obsah"/>
              <w:rPr>
                <w:rFonts w:cs="Arial"/>
                <w:color w:val="auto"/>
                <w:sz w:val="20"/>
              </w:rPr>
            </w:pPr>
          </w:p>
        </w:tc>
      </w:tr>
      <w:tr w:rsidR="007B3DA5">
        <w:trPr>
          <w:jc w:val="center"/>
        </w:trPr>
        <w:tc>
          <w:tcPr>
            <w:tcW w:w="1560" w:type="dxa"/>
            <w:tcBorders>
              <w:top w:val="single" w:sz="4" w:space="0" w:color="auto"/>
              <w:bottom w:val="single" w:sz="4" w:space="0" w:color="auto"/>
            </w:tcBorders>
            <w:shd w:val="clear" w:color="auto" w:fill="FFFFFF"/>
          </w:tcPr>
          <w:p w:rsidR="007B3DA5" w:rsidRDefault="007B3DA5">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7B3DA5" w:rsidRDefault="007B3DA5">
            <w:pPr>
              <w:pStyle w:val="Tabulka-pedpisy"/>
              <w:tabs>
                <w:tab w:val="clear" w:pos="360"/>
              </w:tabs>
              <w:ind w:left="363" w:hanging="363"/>
            </w:pPr>
            <w:r>
              <w:t>IEC 300-3-9:1995 zavedena v ČSN IEC 300-3-9:1997 (01 0690) Management spolehlivosti - Část 3: Návod k použití - Oddíl 9: Analýza rizika technologických systémů.</w:t>
            </w:r>
          </w:p>
        </w:tc>
        <w:tc>
          <w:tcPr>
            <w:tcW w:w="3387" w:type="dxa"/>
            <w:tcBorders>
              <w:top w:val="single" w:sz="4" w:space="0" w:color="auto"/>
              <w:bottom w:val="single" w:sz="4" w:space="0" w:color="auto"/>
              <w:right w:val="single" w:sz="4" w:space="0" w:color="auto"/>
            </w:tcBorders>
            <w:shd w:val="clear" w:color="auto" w:fill="FFFFFF"/>
          </w:tcPr>
          <w:p w:rsidR="007B3DA5" w:rsidRDefault="007B3DA5">
            <w:pPr>
              <w:pStyle w:val="Tabulka-obsah"/>
            </w:pPr>
          </w:p>
        </w:tc>
      </w:tr>
      <w:tr w:rsidR="007B3DA5">
        <w:trPr>
          <w:jc w:val="center"/>
        </w:trPr>
        <w:tc>
          <w:tcPr>
            <w:tcW w:w="1560" w:type="dxa"/>
            <w:tcBorders>
              <w:top w:val="single" w:sz="4" w:space="0" w:color="auto"/>
              <w:bottom w:val="single" w:sz="4" w:space="0" w:color="auto"/>
            </w:tcBorders>
            <w:shd w:val="clear" w:color="auto" w:fill="FFFFFF"/>
          </w:tcPr>
          <w:p w:rsidR="007B3DA5" w:rsidRDefault="007B3DA5">
            <w:pPr>
              <w:pStyle w:val="Tabulka-archiv"/>
            </w:pPr>
            <w:r>
              <w:rPr>
                <w:caps w:val="0"/>
              </w:rPr>
              <w:t>N</w:t>
            </w:r>
          </w:p>
        </w:tc>
        <w:tc>
          <w:tcPr>
            <w:tcW w:w="4961" w:type="dxa"/>
            <w:tcBorders>
              <w:top w:val="single" w:sz="4" w:space="0" w:color="auto"/>
              <w:bottom w:val="single" w:sz="4" w:space="0" w:color="auto"/>
            </w:tcBorders>
            <w:shd w:val="clear" w:color="auto" w:fill="FFFFFF"/>
          </w:tcPr>
          <w:p w:rsidR="007B3DA5" w:rsidRDefault="007B3DA5">
            <w:pPr>
              <w:pStyle w:val="Tabulka-pedpisy"/>
              <w:tabs>
                <w:tab w:val="clear" w:pos="360"/>
              </w:tabs>
              <w:ind w:left="363" w:hanging="363"/>
            </w:pPr>
            <w:r>
              <w:t>ISO 14004:2004 zavedena v ČSN ISO 14004:2005 (01 0904) Systémy environmentálního managementu - Všeobecná směrnice k zásadám, systémům a podpůrným metodám.</w:t>
            </w:r>
          </w:p>
        </w:tc>
        <w:tc>
          <w:tcPr>
            <w:tcW w:w="3387" w:type="dxa"/>
            <w:tcBorders>
              <w:top w:val="single" w:sz="4" w:space="0" w:color="auto"/>
              <w:bottom w:val="single" w:sz="4" w:space="0" w:color="auto"/>
              <w:right w:val="single" w:sz="4" w:space="0" w:color="auto"/>
            </w:tcBorders>
            <w:shd w:val="clear" w:color="auto" w:fill="FFFFFF"/>
          </w:tcPr>
          <w:p w:rsidR="007B3DA5" w:rsidRDefault="007B3DA5">
            <w:pPr>
              <w:pStyle w:val="Tabulka-obsah"/>
            </w:pPr>
          </w:p>
        </w:tc>
      </w:tr>
      <w:tr w:rsidR="007B3DA5">
        <w:trPr>
          <w:jc w:val="center"/>
        </w:trPr>
        <w:tc>
          <w:tcPr>
            <w:tcW w:w="1560" w:type="dxa"/>
            <w:tcBorders>
              <w:top w:val="single" w:sz="4" w:space="0" w:color="auto"/>
              <w:bottom w:val="single" w:sz="4" w:space="0" w:color="auto"/>
            </w:tcBorders>
            <w:shd w:val="clear" w:color="auto" w:fill="FFFFFF"/>
          </w:tcPr>
          <w:p w:rsidR="007B3DA5" w:rsidRDefault="007B3DA5">
            <w:pPr>
              <w:pStyle w:val="Tabulka-archiv"/>
            </w:pPr>
            <w:r>
              <w:rPr>
                <w:caps w:val="0"/>
              </w:rPr>
              <w:lastRenderedPageBreak/>
              <w:t>N</w:t>
            </w:r>
          </w:p>
        </w:tc>
        <w:tc>
          <w:tcPr>
            <w:tcW w:w="4961" w:type="dxa"/>
            <w:tcBorders>
              <w:top w:val="single" w:sz="4" w:space="0" w:color="auto"/>
              <w:bottom w:val="single" w:sz="4" w:space="0" w:color="auto"/>
            </w:tcBorders>
            <w:shd w:val="clear" w:color="auto" w:fill="FFFFFF"/>
          </w:tcPr>
          <w:p w:rsidR="007B3DA5" w:rsidRDefault="007B3DA5">
            <w:pPr>
              <w:pStyle w:val="Tabulka-pedpisy"/>
              <w:tabs>
                <w:tab w:val="clear" w:pos="360"/>
              </w:tabs>
              <w:ind w:left="363" w:hanging="363"/>
            </w:pPr>
            <w:r>
              <w:rPr>
                <w:rFonts w:eastAsia="TimesNewRomanPS-BoldMT" w:cs="Arial" w:hint="eastAsia"/>
              </w:rPr>
              <w:t>Č</w:t>
            </w:r>
            <w:r>
              <w:rPr>
                <w:rFonts w:eastAsia="TimesNewRomanPS-BoldMT" w:cs="Arial"/>
              </w:rPr>
              <w:t xml:space="preserve">SN ISO/IEC 17030:2004/Z1:2009 </w:t>
            </w:r>
            <w:r>
              <w:rPr>
                <w:rFonts w:eastAsia="TimesNewRomanPSMT" w:cs="Arial"/>
              </w:rPr>
              <w:t xml:space="preserve">(01 5262) </w:t>
            </w:r>
            <w:r>
              <w:rPr>
                <w:rFonts w:eastAsia="TimesNewRomanPS-BoldMT" w:cs="Arial"/>
              </w:rPr>
              <w:t>Posuzov</w:t>
            </w:r>
            <w:r>
              <w:rPr>
                <w:rFonts w:eastAsia="TimesNewRomanPS-BoldMT" w:cs="Arial" w:hint="eastAsia"/>
              </w:rPr>
              <w:t>á</w:t>
            </w:r>
            <w:r>
              <w:rPr>
                <w:rFonts w:eastAsia="TimesNewRomanPS-BoldMT" w:cs="Arial"/>
              </w:rPr>
              <w:t>n</w:t>
            </w:r>
            <w:r>
              <w:rPr>
                <w:rFonts w:eastAsia="TimesNewRomanPS-BoldMT" w:cs="Arial" w:hint="eastAsia"/>
              </w:rPr>
              <w:t>í</w:t>
            </w:r>
            <w:r>
              <w:rPr>
                <w:rFonts w:eastAsia="TimesNewRomanPS-BoldMT" w:cs="Arial"/>
              </w:rPr>
              <w:t xml:space="preserve"> shody - V</w:t>
            </w:r>
            <w:r>
              <w:rPr>
                <w:rFonts w:eastAsia="TimesNewRomanPS-BoldMT" w:cs="Arial" w:hint="eastAsia"/>
              </w:rPr>
              <w:t>š</w:t>
            </w:r>
            <w:r>
              <w:rPr>
                <w:rFonts w:eastAsia="TimesNewRomanPS-BoldMT" w:cs="Arial"/>
              </w:rPr>
              <w:t>eobecn</w:t>
            </w:r>
            <w:r>
              <w:rPr>
                <w:rFonts w:eastAsia="TimesNewRomanPS-BoldMT" w:cs="Arial" w:hint="eastAsia"/>
              </w:rPr>
              <w:t>é</w:t>
            </w:r>
            <w:r>
              <w:rPr>
                <w:rFonts w:eastAsia="TimesNewRomanPS-BoldMT" w:cs="Arial"/>
              </w:rPr>
              <w:t xml:space="preserve"> po</w:t>
            </w:r>
            <w:r>
              <w:rPr>
                <w:rFonts w:eastAsia="TimesNewRomanPS-BoldMT" w:cs="Arial" w:hint="eastAsia"/>
              </w:rPr>
              <w:t>ž</w:t>
            </w:r>
            <w:r>
              <w:rPr>
                <w:rFonts w:eastAsia="TimesNewRomanPS-BoldMT" w:cs="Arial"/>
              </w:rPr>
              <w:t>adavky na zna</w:t>
            </w:r>
            <w:r>
              <w:rPr>
                <w:rFonts w:eastAsia="TimesNewRomanPS-BoldMT" w:cs="Arial" w:hint="eastAsia"/>
              </w:rPr>
              <w:t>č</w:t>
            </w:r>
            <w:r>
              <w:rPr>
                <w:rFonts w:eastAsia="TimesNewRomanPS-BoldMT" w:cs="Arial"/>
              </w:rPr>
              <w:t>ky shody t</w:t>
            </w:r>
            <w:r>
              <w:rPr>
                <w:rFonts w:eastAsia="TimesNewRomanPS-BoldMT" w:cs="Arial" w:hint="eastAsia"/>
              </w:rPr>
              <w:t>ř</w:t>
            </w:r>
            <w:r>
              <w:rPr>
                <w:rFonts w:eastAsia="TimesNewRomanPS-BoldMT" w:cs="Arial"/>
              </w:rPr>
              <w:t>et</w:t>
            </w:r>
            <w:r>
              <w:rPr>
                <w:rFonts w:eastAsia="TimesNewRomanPS-BoldMT" w:cs="Arial" w:hint="eastAsia"/>
              </w:rPr>
              <w:t>í</w:t>
            </w:r>
            <w:r>
              <w:rPr>
                <w:rFonts w:eastAsia="TimesNewRomanPS-BoldMT" w:cs="Arial"/>
              </w:rPr>
              <w:t xml:space="preserve"> strany.</w:t>
            </w:r>
          </w:p>
        </w:tc>
        <w:tc>
          <w:tcPr>
            <w:tcW w:w="3387" w:type="dxa"/>
            <w:tcBorders>
              <w:top w:val="single" w:sz="4" w:space="0" w:color="auto"/>
              <w:bottom w:val="single" w:sz="4" w:space="0" w:color="auto"/>
              <w:right w:val="single" w:sz="4" w:space="0" w:color="auto"/>
            </w:tcBorders>
            <w:shd w:val="clear" w:color="auto" w:fill="FFFFFF"/>
          </w:tcPr>
          <w:p w:rsidR="007B3DA5" w:rsidRDefault="007B3DA5">
            <w:pPr>
              <w:pStyle w:val="Tabulka-obsah"/>
            </w:pPr>
          </w:p>
        </w:tc>
      </w:tr>
      <w:tr w:rsidR="007B3DA5">
        <w:trPr>
          <w:jc w:val="center"/>
        </w:trPr>
        <w:tc>
          <w:tcPr>
            <w:tcW w:w="1560" w:type="dxa"/>
            <w:tcBorders>
              <w:top w:val="single" w:sz="4" w:space="0" w:color="auto"/>
              <w:bottom w:val="single" w:sz="4" w:space="0" w:color="auto"/>
            </w:tcBorders>
            <w:shd w:val="clear" w:color="auto" w:fill="FFFFFF"/>
          </w:tcPr>
          <w:p w:rsidR="007B3DA5" w:rsidRDefault="007B3DA5">
            <w:pPr>
              <w:pStyle w:val="Tabulka-archiv"/>
            </w:pPr>
            <w:r>
              <w:rPr>
                <w:caps w:val="0"/>
              </w:rPr>
              <w:t>N</w:t>
            </w:r>
          </w:p>
        </w:tc>
        <w:tc>
          <w:tcPr>
            <w:tcW w:w="4961" w:type="dxa"/>
            <w:tcBorders>
              <w:top w:val="single" w:sz="4" w:space="0" w:color="auto"/>
              <w:bottom w:val="single" w:sz="4" w:space="0" w:color="auto"/>
            </w:tcBorders>
            <w:shd w:val="clear" w:color="auto" w:fill="FFFFFF"/>
          </w:tcPr>
          <w:p w:rsidR="007B3DA5" w:rsidRDefault="007B3DA5">
            <w:pPr>
              <w:pStyle w:val="Tabulka-pedpisy"/>
              <w:tabs>
                <w:tab w:val="clear" w:pos="360"/>
              </w:tabs>
              <w:ind w:left="363" w:hanging="363"/>
            </w:pPr>
            <w:r>
              <w:rPr>
                <w:rFonts w:eastAsia="TimesNewRomanPSMT" w:cs="Arial"/>
              </w:rPr>
              <w:t>EN/</w:t>
            </w:r>
            <w:r w:rsidRPr="00801127">
              <w:rPr>
                <w:rFonts w:eastAsia="TimesNewRomanPSMT" w:cs="Arial"/>
              </w:rPr>
              <w:t>ISO/IEC 17020:2012</w:t>
            </w:r>
            <w:r>
              <w:rPr>
                <w:rFonts w:eastAsia="TimesNewRomanPSMT" w:cs="Arial"/>
              </w:rPr>
              <w:t xml:space="preserve"> zavedena v </w:t>
            </w:r>
            <w:r w:rsidRPr="00801127">
              <w:rPr>
                <w:rFonts w:eastAsia="TimesNewRomanPS-BoldMT" w:cs="Arial"/>
                <w:bCs/>
              </w:rPr>
              <w:t>ČSN EN ISO/IEC 17020</w:t>
            </w:r>
            <w:r>
              <w:rPr>
                <w:rFonts w:eastAsia="TimesNewRomanPS-BoldMT" w:cs="Arial"/>
                <w:bCs/>
              </w:rPr>
              <w:t xml:space="preserve">:2012 </w:t>
            </w:r>
            <w:r w:rsidRPr="00801127">
              <w:rPr>
                <w:rFonts w:eastAsia="TimesNewRomanPSMT" w:cs="Arial"/>
              </w:rPr>
              <w:t>(01 5260)</w:t>
            </w:r>
            <w:r>
              <w:rPr>
                <w:rFonts w:eastAsia="TimesNewRomanPSMT" w:cs="Arial"/>
              </w:rPr>
              <w:t xml:space="preserve"> </w:t>
            </w:r>
            <w:r w:rsidRPr="00801127">
              <w:rPr>
                <w:rFonts w:eastAsia="TimesNewRomanPS-BoldMT" w:cs="Arial"/>
                <w:bCs/>
              </w:rPr>
              <w:t>Posuzování shody - Požadavky pro činnost různých typů orgánů provádějících</w:t>
            </w:r>
            <w:r>
              <w:rPr>
                <w:rFonts w:eastAsia="TimesNewRomanPS-BoldMT" w:cs="Arial"/>
                <w:bCs/>
              </w:rPr>
              <w:t xml:space="preserve"> </w:t>
            </w:r>
            <w:r w:rsidRPr="00801127">
              <w:rPr>
                <w:rFonts w:eastAsia="TimesNewRomanPS-BoldMT" w:cs="Arial"/>
                <w:bCs/>
              </w:rPr>
              <w:t>inspekci</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7B3DA5" w:rsidRDefault="007B3DA5">
            <w:pPr>
              <w:pStyle w:val="Tabulka-obsah"/>
            </w:pPr>
          </w:p>
        </w:tc>
      </w:tr>
      <w:tr w:rsidR="007B3DA5">
        <w:trPr>
          <w:jc w:val="center"/>
        </w:trPr>
        <w:tc>
          <w:tcPr>
            <w:tcW w:w="1560" w:type="dxa"/>
            <w:tcBorders>
              <w:top w:val="single" w:sz="4" w:space="0" w:color="auto"/>
              <w:bottom w:val="single" w:sz="4" w:space="0" w:color="auto"/>
            </w:tcBorders>
            <w:shd w:val="clear" w:color="auto" w:fill="FFFFFF"/>
          </w:tcPr>
          <w:p w:rsidR="007B3DA5" w:rsidRDefault="007B3DA5">
            <w:pPr>
              <w:pStyle w:val="Tabulka-archiv"/>
            </w:pPr>
            <w:r>
              <w:rPr>
                <w:caps w:val="0"/>
              </w:rPr>
              <w:t>N</w:t>
            </w:r>
          </w:p>
        </w:tc>
        <w:tc>
          <w:tcPr>
            <w:tcW w:w="4961" w:type="dxa"/>
            <w:tcBorders>
              <w:top w:val="single" w:sz="4" w:space="0" w:color="auto"/>
              <w:bottom w:val="single" w:sz="4" w:space="0" w:color="auto"/>
            </w:tcBorders>
            <w:shd w:val="clear" w:color="auto" w:fill="FFFFFF"/>
          </w:tcPr>
          <w:p w:rsidR="007B3DA5" w:rsidRDefault="007B3DA5">
            <w:pPr>
              <w:pStyle w:val="Tabulka-pedpisy"/>
              <w:tabs>
                <w:tab w:val="clear" w:pos="360"/>
              </w:tabs>
              <w:ind w:left="363" w:hanging="363"/>
            </w:pPr>
            <w:r>
              <w:t>EN ISO 3746:2009 zavedena v ČSN EN ISO 3746:2010 (01 1606) Akustika - Určování hladin akustického výkonu zdrojů hluku pomocí akustického tlaku - Provozní metoda s měřicí obalovou plochou nad odrazivou rovinou</w:t>
            </w:r>
          </w:p>
        </w:tc>
        <w:tc>
          <w:tcPr>
            <w:tcW w:w="3387" w:type="dxa"/>
            <w:tcBorders>
              <w:top w:val="single" w:sz="4" w:space="0" w:color="auto"/>
              <w:bottom w:val="single" w:sz="4" w:space="0" w:color="auto"/>
              <w:right w:val="single" w:sz="4" w:space="0" w:color="auto"/>
            </w:tcBorders>
            <w:shd w:val="clear" w:color="auto" w:fill="FFFFFF"/>
          </w:tcPr>
          <w:p w:rsidR="007B3DA5" w:rsidRDefault="007B3DA5">
            <w:pPr>
              <w:pStyle w:val="Tabulka-obsah"/>
            </w:pPr>
            <w:r>
              <w:t>Acoustics - Determination of sound power levels of noise sources using sound pressure - Survey method using an enveloping measurements surface over a reflecting plane</w:t>
            </w:r>
          </w:p>
        </w:tc>
      </w:tr>
      <w:tr w:rsidR="007B3DA5">
        <w:trPr>
          <w:jc w:val="center"/>
        </w:trPr>
        <w:tc>
          <w:tcPr>
            <w:tcW w:w="1560" w:type="dxa"/>
            <w:tcBorders>
              <w:top w:val="single" w:sz="4" w:space="0" w:color="auto"/>
              <w:bottom w:val="single" w:sz="4" w:space="0" w:color="auto"/>
            </w:tcBorders>
            <w:shd w:val="clear" w:color="auto" w:fill="FFFFFF"/>
          </w:tcPr>
          <w:p w:rsidR="007B3DA5" w:rsidRDefault="007B3DA5">
            <w:pPr>
              <w:pStyle w:val="Tabulka-archiv"/>
            </w:pPr>
            <w:r>
              <w:rPr>
                <w:caps w:val="0"/>
              </w:rPr>
              <w:t>N</w:t>
            </w:r>
          </w:p>
        </w:tc>
        <w:tc>
          <w:tcPr>
            <w:tcW w:w="4961" w:type="dxa"/>
            <w:tcBorders>
              <w:top w:val="single" w:sz="4" w:space="0" w:color="auto"/>
              <w:bottom w:val="single" w:sz="4" w:space="0" w:color="auto"/>
            </w:tcBorders>
            <w:shd w:val="clear" w:color="auto" w:fill="FFFFFF"/>
          </w:tcPr>
          <w:p w:rsidR="007B3DA5" w:rsidRDefault="007B3DA5">
            <w:pPr>
              <w:pStyle w:val="Tabulka-pedpisy"/>
              <w:tabs>
                <w:tab w:val="clear" w:pos="360"/>
              </w:tabs>
              <w:ind w:left="363" w:hanging="363"/>
            </w:pPr>
            <w:r>
              <w:t>EN ISO 11202:2009 zavedena v ČSN EN ISO 11202:2010 (01 1618) Akustika - Hluk vyzařovaný stroji a zařízeními - Měření hladin emisního akustického tlaku na stanovišti obsluhy a dalších stanovených místech - Provozní metoda in situ.</w:t>
            </w:r>
          </w:p>
        </w:tc>
        <w:tc>
          <w:tcPr>
            <w:tcW w:w="3387" w:type="dxa"/>
            <w:tcBorders>
              <w:top w:val="single" w:sz="4" w:space="0" w:color="auto"/>
              <w:bottom w:val="single" w:sz="4" w:space="0" w:color="auto"/>
              <w:right w:val="single" w:sz="4" w:space="0" w:color="auto"/>
            </w:tcBorders>
            <w:shd w:val="clear" w:color="auto" w:fill="FFFFFF"/>
          </w:tcPr>
          <w:p w:rsidR="007B3DA5" w:rsidRDefault="007B3DA5">
            <w:pPr>
              <w:pStyle w:val="Tabulka-obsah"/>
            </w:pPr>
            <w:r>
              <w:t>Acoustics - Noise emitted by machinery and equipment - Measurement of emission sound pressure levels at a work station and at other specified positions - Survey method in situ</w:t>
            </w:r>
          </w:p>
        </w:tc>
      </w:tr>
      <w:tr w:rsidR="007B3DA5">
        <w:trPr>
          <w:jc w:val="center"/>
        </w:trPr>
        <w:tc>
          <w:tcPr>
            <w:tcW w:w="1560" w:type="dxa"/>
            <w:tcBorders>
              <w:top w:val="single" w:sz="4" w:space="0" w:color="auto"/>
              <w:bottom w:val="single" w:sz="4" w:space="0" w:color="auto"/>
            </w:tcBorders>
            <w:shd w:val="clear" w:color="auto" w:fill="FFFFFF"/>
          </w:tcPr>
          <w:p w:rsidR="007B3DA5" w:rsidRDefault="007B3DA5">
            <w:pPr>
              <w:pStyle w:val="Tabulka-archiv"/>
            </w:pPr>
            <w:r>
              <w:rPr>
                <w:caps w:val="0"/>
              </w:rPr>
              <w:t>NH</w:t>
            </w:r>
          </w:p>
        </w:tc>
        <w:tc>
          <w:tcPr>
            <w:tcW w:w="4961" w:type="dxa"/>
            <w:tcBorders>
              <w:top w:val="single" w:sz="4" w:space="0" w:color="auto"/>
              <w:bottom w:val="single" w:sz="4" w:space="0" w:color="auto"/>
            </w:tcBorders>
            <w:shd w:val="clear" w:color="auto" w:fill="FFFFFF"/>
          </w:tcPr>
          <w:p w:rsidR="007B3DA5" w:rsidRDefault="007B3DA5">
            <w:pPr>
              <w:pStyle w:val="Tabulka-pedpisy"/>
              <w:tabs>
                <w:tab w:val="clear" w:pos="360"/>
              </w:tabs>
              <w:ind w:left="363" w:hanging="363"/>
            </w:pPr>
            <w:r>
              <w:t>EN 1299+A1:2008 zavedena v ČSN EN 1299+A1:2009 (01 1427) Vibrace a rázy - Izolování vibrací strojů - Údaje používané při izolaci zdrojů.</w:t>
            </w:r>
          </w:p>
        </w:tc>
        <w:tc>
          <w:tcPr>
            <w:tcW w:w="3387" w:type="dxa"/>
            <w:tcBorders>
              <w:top w:val="single" w:sz="4" w:space="0" w:color="auto"/>
              <w:bottom w:val="single" w:sz="4" w:space="0" w:color="auto"/>
              <w:right w:val="single" w:sz="4" w:space="0" w:color="auto"/>
            </w:tcBorders>
            <w:shd w:val="clear" w:color="auto" w:fill="FFFFFF"/>
          </w:tcPr>
          <w:p w:rsidR="007B3DA5" w:rsidRDefault="007B3DA5">
            <w:pPr>
              <w:pStyle w:val="Tabulka-obsah"/>
            </w:pPr>
            <w:r>
              <w:t>Mechanical vibration and shock - Vibration isolation of machines - Information for the application of source isolation</w:t>
            </w:r>
          </w:p>
        </w:tc>
      </w:tr>
      <w:tr w:rsidR="007B3DA5">
        <w:trPr>
          <w:jc w:val="center"/>
        </w:trPr>
        <w:tc>
          <w:tcPr>
            <w:tcW w:w="1560" w:type="dxa"/>
            <w:tcBorders>
              <w:top w:val="single" w:sz="4" w:space="0" w:color="auto"/>
              <w:bottom w:val="single" w:sz="4" w:space="0" w:color="auto"/>
            </w:tcBorders>
            <w:shd w:val="clear" w:color="auto" w:fill="FFFFFF"/>
          </w:tcPr>
          <w:p w:rsidR="007B3DA5" w:rsidRDefault="007B3DA5">
            <w:pPr>
              <w:pStyle w:val="Tabulka-archiv"/>
            </w:pPr>
            <w:r>
              <w:rPr>
                <w:caps w:val="0"/>
              </w:rPr>
              <w:t>N</w:t>
            </w:r>
          </w:p>
        </w:tc>
        <w:tc>
          <w:tcPr>
            <w:tcW w:w="4961" w:type="dxa"/>
            <w:tcBorders>
              <w:top w:val="single" w:sz="4" w:space="0" w:color="auto"/>
              <w:bottom w:val="single" w:sz="4" w:space="0" w:color="auto"/>
            </w:tcBorders>
            <w:shd w:val="clear" w:color="auto" w:fill="FFFFFF"/>
          </w:tcPr>
          <w:p w:rsidR="007B3DA5" w:rsidRDefault="007B3DA5">
            <w:pPr>
              <w:pStyle w:val="Tabulka-pedpisy"/>
              <w:tabs>
                <w:tab w:val="clear" w:pos="360"/>
              </w:tabs>
              <w:ind w:left="363" w:hanging="363"/>
            </w:pPr>
            <w:r>
              <w:t>EN ISO 11688-1:2009 zavedena v ČSN EN ISO 11688-1:2010 (01 1682) Akustika - Doporučené postupy pro navrhování strojů a zařízení s nízkým hlukem - Část 1: Plánování.</w:t>
            </w:r>
          </w:p>
        </w:tc>
        <w:tc>
          <w:tcPr>
            <w:tcW w:w="3387" w:type="dxa"/>
            <w:tcBorders>
              <w:top w:val="single" w:sz="4" w:space="0" w:color="auto"/>
              <w:bottom w:val="single" w:sz="4" w:space="0" w:color="auto"/>
              <w:right w:val="single" w:sz="4" w:space="0" w:color="auto"/>
            </w:tcBorders>
            <w:shd w:val="clear" w:color="auto" w:fill="FFFFFF"/>
          </w:tcPr>
          <w:p w:rsidR="007B3DA5" w:rsidRDefault="007B3DA5">
            <w:pPr>
              <w:pStyle w:val="Tabulka-obsah"/>
            </w:pPr>
            <w:r>
              <w:t>Acoustics - Recommended practice for the design of low-noise machinery and equipment - Part 1: Planning</w:t>
            </w:r>
          </w:p>
        </w:tc>
      </w:tr>
      <w:tr w:rsidR="007B3DA5">
        <w:trPr>
          <w:jc w:val="center"/>
        </w:trPr>
        <w:tc>
          <w:tcPr>
            <w:tcW w:w="1560" w:type="dxa"/>
            <w:tcBorders>
              <w:top w:val="single" w:sz="4" w:space="0" w:color="auto"/>
              <w:bottom w:val="single" w:sz="4" w:space="0" w:color="auto"/>
            </w:tcBorders>
            <w:shd w:val="clear" w:color="auto" w:fill="FFFFFF"/>
          </w:tcPr>
          <w:p w:rsidR="007B3DA5" w:rsidRPr="00FC4205" w:rsidRDefault="007B3DA5" w:rsidP="00AD2ECA">
            <w:pPr>
              <w:pStyle w:val="Tabulka-archiv"/>
              <w:rPr>
                <w:rFonts w:cs="Arial"/>
                <w:caps w:val="0"/>
                <w:color w:val="auto"/>
              </w:rPr>
            </w:pPr>
            <w:r>
              <w:rPr>
                <w:rFonts w:cs="Arial"/>
                <w:caps w:val="0"/>
                <w:color w:val="auto"/>
              </w:rPr>
              <w:t>N</w:t>
            </w:r>
          </w:p>
        </w:tc>
        <w:tc>
          <w:tcPr>
            <w:tcW w:w="4961" w:type="dxa"/>
            <w:tcBorders>
              <w:top w:val="single" w:sz="4" w:space="0" w:color="auto"/>
              <w:bottom w:val="single" w:sz="4" w:space="0" w:color="auto"/>
            </w:tcBorders>
            <w:shd w:val="clear" w:color="auto" w:fill="FFFFFF"/>
          </w:tcPr>
          <w:p w:rsidR="007B3DA5" w:rsidRPr="002128E1" w:rsidRDefault="007B3DA5" w:rsidP="002128E1">
            <w:pPr>
              <w:pStyle w:val="Tabulka-pedpisy"/>
              <w:tabs>
                <w:tab w:val="clear" w:pos="360"/>
              </w:tabs>
              <w:ind w:left="363" w:hanging="363"/>
              <w:rPr>
                <w:rFonts w:cs="Arial"/>
                <w:color w:val="auto"/>
              </w:rPr>
            </w:pPr>
            <w:r w:rsidRPr="002128E1">
              <w:rPr>
                <w:rFonts w:cs="Arial"/>
                <w:color w:val="auto"/>
              </w:rPr>
              <w:t>EN ISO 11688-2</w:t>
            </w:r>
            <w:r>
              <w:rPr>
                <w:rFonts w:cs="Arial"/>
                <w:color w:val="auto"/>
              </w:rPr>
              <w:t>:2000</w:t>
            </w:r>
            <w:r w:rsidRPr="002128E1">
              <w:rPr>
                <w:rFonts w:cs="Arial"/>
                <w:color w:val="auto"/>
              </w:rPr>
              <w:t xml:space="preserve"> zavedena v ČSN EN ISO 11688-2</w:t>
            </w:r>
            <w:r>
              <w:rPr>
                <w:rFonts w:cs="Arial"/>
                <w:color w:val="auto"/>
              </w:rPr>
              <w:t>:2002</w:t>
            </w:r>
            <w:r w:rsidRPr="002128E1">
              <w:rPr>
                <w:rFonts w:cs="Arial"/>
                <w:color w:val="auto"/>
              </w:rPr>
              <w:t xml:space="preserve"> (011682) Akustika - Doporučené postupy pro navrhování strojů a zařízení s nízkým hlukem - Část 2: Fyzikální základy navrhování s ohledem na snižování hluku.</w:t>
            </w:r>
          </w:p>
        </w:tc>
        <w:tc>
          <w:tcPr>
            <w:tcW w:w="3387" w:type="dxa"/>
            <w:tcBorders>
              <w:top w:val="single" w:sz="4" w:space="0" w:color="auto"/>
              <w:bottom w:val="single" w:sz="4" w:space="0" w:color="auto"/>
              <w:right w:val="single" w:sz="4" w:space="0" w:color="auto"/>
            </w:tcBorders>
            <w:shd w:val="clear" w:color="auto" w:fill="FFFFFF"/>
          </w:tcPr>
          <w:p w:rsidR="007B3DA5" w:rsidRPr="00FC4205" w:rsidRDefault="007B3DA5" w:rsidP="00AD2ECA">
            <w:pPr>
              <w:pStyle w:val="Tabulka-obsah"/>
              <w:rPr>
                <w:rFonts w:cs="Arial"/>
                <w:color w:val="auto"/>
                <w:szCs w:val="16"/>
              </w:rPr>
            </w:pPr>
          </w:p>
        </w:tc>
      </w:tr>
      <w:tr w:rsidR="007B3DA5">
        <w:trPr>
          <w:jc w:val="center"/>
        </w:trPr>
        <w:tc>
          <w:tcPr>
            <w:tcW w:w="1560" w:type="dxa"/>
            <w:tcBorders>
              <w:top w:val="single" w:sz="4" w:space="0" w:color="auto"/>
              <w:bottom w:val="single" w:sz="4" w:space="0" w:color="auto"/>
            </w:tcBorders>
            <w:shd w:val="clear" w:color="auto" w:fill="FFFFFF"/>
          </w:tcPr>
          <w:p w:rsidR="007B3DA5" w:rsidRPr="00FC4205" w:rsidRDefault="007B3DA5" w:rsidP="00AD2ECA">
            <w:pPr>
              <w:pStyle w:val="Tabulka-archiv"/>
              <w:rPr>
                <w:rFonts w:cs="Arial"/>
                <w:caps w:val="0"/>
                <w:color w:val="auto"/>
              </w:rPr>
            </w:pPr>
            <w:r w:rsidRPr="00FC4205">
              <w:rPr>
                <w:rFonts w:cs="Arial"/>
                <w:caps w:val="0"/>
                <w:color w:val="auto"/>
              </w:rPr>
              <w:t>PDF</w:t>
            </w:r>
          </w:p>
        </w:tc>
        <w:tc>
          <w:tcPr>
            <w:tcW w:w="4961" w:type="dxa"/>
            <w:tcBorders>
              <w:top w:val="single" w:sz="4" w:space="0" w:color="auto"/>
              <w:bottom w:val="single" w:sz="4" w:space="0" w:color="auto"/>
            </w:tcBorders>
            <w:shd w:val="clear" w:color="auto" w:fill="FFFFFF"/>
          </w:tcPr>
          <w:p w:rsidR="007B3DA5" w:rsidRPr="00FC4205" w:rsidRDefault="007B3DA5" w:rsidP="00AD2ECA">
            <w:pPr>
              <w:pStyle w:val="Tabulka-pedpisy"/>
              <w:tabs>
                <w:tab w:val="clear" w:pos="360"/>
              </w:tabs>
              <w:ind w:left="363" w:hanging="363"/>
              <w:rPr>
                <w:rFonts w:cs="Arial"/>
                <w:color w:val="auto"/>
              </w:rPr>
            </w:pPr>
            <w:r w:rsidRPr="00FC4205">
              <w:rPr>
                <w:rFonts w:cs="Arial"/>
                <w:color w:val="auto"/>
              </w:rPr>
              <w:t>ČSN EN ISO/IEC 17043:2010 (01 5264) Posuzování shody - Všeobecné požadavky na zkoušení způsobilosti.</w:t>
            </w:r>
          </w:p>
        </w:tc>
        <w:tc>
          <w:tcPr>
            <w:tcW w:w="3387" w:type="dxa"/>
            <w:tcBorders>
              <w:top w:val="single" w:sz="4" w:space="0" w:color="auto"/>
              <w:bottom w:val="single" w:sz="4" w:space="0" w:color="auto"/>
              <w:right w:val="single" w:sz="4" w:space="0" w:color="auto"/>
            </w:tcBorders>
            <w:shd w:val="clear" w:color="auto" w:fill="FFFFFF"/>
          </w:tcPr>
          <w:p w:rsidR="007B3DA5" w:rsidRPr="00FC4205" w:rsidRDefault="007B3DA5" w:rsidP="00AD2ECA">
            <w:pPr>
              <w:pStyle w:val="Tabulka-obsah"/>
              <w:rPr>
                <w:rFonts w:cs="Arial"/>
                <w:color w:val="auto"/>
              </w:rPr>
            </w:pPr>
            <w:r w:rsidRPr="00FC4205">
              <w:rPr>
                <w:rFonts w:cs="Arial"/>
                <w:color w:val="auto"/>
                <w:szCs w:val="16"/>
              </w:rPr>
              <w:t>Conformity assessment - General requirements for proficiency testing</w:t>
            </w:r>
          </w:p>
        </w:tc>
      </w:tr>
      <w:tr w:rsidR="007B3DA5">
        <w:trPr>
          <w:jc w:val="center"/>
        </w:trPr>
        <w:tc>
          <w:tcPr>
            <w:tcW w:w="1560" w:type="dxa"/>
            <w:tcBorders>
              <w:top w:val="single" w:sz="4" w:space="0" w:color="auto"/>
              <w:bottom w:val="single" w:sz="4" w:space="0" w:color="auto"/>
            </w:tcBorders>
            <w:shd w:val="clear" w:color="auto" w:fill="FFFFFF"/>
          </w:tcPr>
          <w:p w:rsidR="007B3DA5" w:rsidRDefault="007B3DA5" w:rsidP="00D95AC6">
            <w:pPr>
              <w:pStyle w:val="Tabulka-archiv"/>
              <w:rPr>
                <w:caps w:val="0"/>
              </w:rPr>
            </w:pPr>
            <w:r>
              <w:rPr>
                <w:caps w:val="0"/>
              </w:rPr>
              <w:t>N</w:t>
            </w:r>
          </w:p>
        </w:tc>
        <w:tc>
          <w:tcPr>
            <w:tcW w:w="4961" w:type="dxa"/>
            <w:tcBorders>
              <w:top w:val="single" w:sz="4" w:space="0" w:color="auto"/>
              <w:bottom w:val="single" w:sz="4" w:space="0" w:color="auto"/>
            </w:tcBorders>
            <w:shd w:val="clear" w:color="auto" w:fill="FFFFFF"/>
          </w:tcPr>
          <w:p w:rsidR="007B3DA5" w:rsidRDefault="007B3DA5" w:rsidP="00D95AC6">
            <w:pPr>
              <w:pStyle w:val="Tabulka-pedpisy"/>
              <w:tabs>
                <w:tab w:val="clear" w:pos="360"/>
              </w:tabs>
              <w:ind w:left="363" w:hanging="363"/>
            </w:pPr>
            <w:r w:rsidRPr="00352263">
              <w:rPr>
                <w:rFonts w:eastAsia="TimesNewRomanPS-BoldMT" w:cs="Arial"/>
                <w:bCs/>
              </w:rPr>
              <w:t>ČSN EN ISO 23907</w:t>
            </w:r>
            <w:r>
              <w:rPr>
                <w:rFonts w:eastAsia="TimesNewRomanPS-BoldMT" w:cs="Arial"/>
                <w:bCs/>
              </w:rPr>
              <w:t>:2013</w:t>
            </w:r>
            <w:r w:rsidRPr="00352263">
              <w:rPr>
                <w:rFonts w:eastAsia="TimesNewRomanPS-BoldMT" w:cs="Arial"/>
                <w:bCs/>
              </w:rPr>
              <w:t xml:space="preserve"> </w:t>
            </w:r>
            <w:r w:rsidRPr="00352263">
              <w:rPr>
                <w:rFonts w:eastAsia="TimesNewRomanPSMT" w:cs="Arial"/>
              </w:rPr>
              <w:t>(85 4002)</w:t>
            </w:r>
            <w:r>
              <w:rPr>
                <w:rFonts w:eastAsia="TimesNewRomanPSMT" w:cs="Arial"/>
              </w:rPr>
              <w:t xml:space="preserve"> </w:t>
            </w:r>
            <w:r w:rsidRPr="00352263">
              <w:rPr>
                <w:rFonts w:eastAsia="TimesNewRomanPS-BoldMT" w:cs="Arial"/>
                <w:bCs/>
              </w:rPr>
              <w:t>Ochrana před poraněním ostrými předměty - Požadavky a metody zkoušení -</w:t>
            </w:r>
            <w:r>
              <w:rPr>
                <w:rFonts w:eastAsia="TimesNewRomanPS-BoldMT" w:cs="Arial"/>
                <w:bCs/>
              </w:rPr>
              <w:t xml:space="preserve"> </w:t>
            </w:r>
            <w:r w:rsidRPr="00352263">
              <w:rPr>
                <w:rFonts w:eastAsia="TimesNewRomanPS-BoldMT" w:cs="Arial"/>
                <w:bCs/>
              </w:rPr>
              <w:t>Obaly na ostré předměty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7B3DA5" w:rsidRDefault="007B3DA5" w:rsidP="00D95AC6">
            <w:pPr>
              <w:pStyle w:val="Tabulka-obsah"/>
            </w:pPr>
            <w:r>
              <w:t>Injekční stříkačky</w:t>
            </w:r>
          </w:p>
        </w:tc>
      </w:tr>
      <w:tr w:rsidR="007B3DA5">
        <w:trPr>
          <w:jc w:val="center"/>
        </w:trPr>
        <w:tc>
          <w:tcPr>
            <w:tcW w:w="1560" w:type="dxa"/>
            <w:tcBorders>
              <w:top w:val="single" w:sz="4" w:space="0" w:color="auto"/>
              <w:bottom w:val="single" w:sz="4" w:space="0" w:color="auto"/>
            </w:tcBorders>
            <w:shd w:val="clear" w:color="auto" w:fill="FFFFFF"/>
          </w:tcPr>
          <w:p w:rsidR="007B3DA5" w:rsidRDefault="007B3DA5">
            <w:pPr>
              <w:pStyle w:val="Tabulka-archiv"/>
            </w:pPr>
          </w:p>
        </w:tc>
        <w:tc>
          <w:tcPr>
            <w:tcW w:w="4961" w:type="dxa"/>
            <w:tcBorders>
              <w:top w:val="single" w:sz="4" w:space="0" w:color="auto"/>
              <w:bottom w:val="single" w:sz="4" w:space="0" w:color="auto"/>
            </w:tcBorders>
            <w:shd w:val="clear" w:color="auto" w:fill="FFFFFF"/>
          </w:tcPr>
          <w:p w:rsidR="007B3DA5" w:rsidRDefault="007B3DA5">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7B3DA5" w:rsidRDefault="007B3DA5">
            <w:pPr>
              <w:pStyle w:val="Tabulka-obsah"/>
            </w:pPr>
          </w:p>
        </w:tc>
      </w:tr>
      <w:tr w:rsidR="007B3DA5">
        <w:trPr>
          <w:jc w:val="center"/>
        </w:trPr>
        <w:tc>
          <w:tcPr>
            <w:tcW w:w="1560" w:type="dxa"/>
            <w:tcBorders>
              <w:top w:val="single" w:sz="4" w:space="0" w:color="auto"/>
              <w:bottom w:val="single" w:sz="4" w:space="0" w:color="auto"/>
            </w:tcBorders>
            <w:shd w:val="clear" w:color="auto" w:fill="FFFFFF"/>
          </w:tcPr>
          <w:p w:rsidR="007B3DA5" w:rsidRDefault="007B3DA5">
            <w:pPr>
              <w:pStyle w:val="Tabulka-archiv"/>
            </w:pPr>
          </w:p>
        </w:tc>
        <w:tc>
          <w:tcPr>
            <w:tcW w:w="4961" w:type="dxa"/>
            <w:tcBorders>
              <w:top w:val="single" w:sz="4" w:space="0" w:color="auto"/>
              <w:bottom w:val="single" w:sz="4" w:space="0" w:color="auto"/>
            </w:tcBorders>
            <w:shd w:val="clear" w:color="auto" w:fill="FFFFFF"/>
          </w:tcPr>
          <w:p w:rsidR="007B3DA5" w:rsidRDefault="007B3DA5">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7B3DA5" w:rsidRDefault="007B3DA5">
            <w:pPr>
              <w:pStyle w:val="Tabulka-obsah"/>
            </w:pPr>
          </w:p>
        </w:tc>
      </w:tr>
      <w:tr w:rsidR="007B3DA5">
        <w:trPr>
          <w:jc w:val="center"/>
        </w:trPr>
        <w:tc>
          <w:tcPr>
            <w:tcW w:w="1560" w:type="dxa"/>
            <w:tcBorders>
              <w:top w:val="single" w:sz="4" w:space="0" w:color="auto"/>
              <w:bottom w:val="single" w:sz="4" w:space="0" w:color="auto"/>
            </w:tcBorders>
            <w:shd w:val="clear" w:color="auto" w:fill="FFFFFF"/>
          </w:tcPr>
          <w:p w:rsidR="007B3DA5" w:rsidRDefault="007B3DA5">
            <w:pPr>
              <w:pStyle w:val="Tabulka-archiv"/>
            </w:pPr>
          </w:p>
        </w:tc>
        <w:tc>
          <w:tcPr>
            <w:tcW w:w="4961" w:type="dxa"/>
            <w:tcBorders>
              <w:top w:val="single" w:sz="4" w:space="0" w:color="auto"/>
              <w:bottom w:val="single" w:sz="4" w:space="0" w:color="auto"/>
            </w:tcBorders>
            <w:shd w:val="clear" w:color="auto" w:fill="FFFFFF"/>
          </w:tcPr>
          <w:p w:rsidR="007B3DA5" w:rsidRDefault="007B3DA5">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7B3DA5" w:rsidRDefault="007B3DA5">
            <w:pPr>
              <w:pStyle w:val="Tabulka-obsah"/>
            </w:pPr>
          </w:p>
        </w:tc>
      </w:tr>
    </w:tbl>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49" w:name="_Ref71088994"/>
      <w:r>
        <w:lastRenderedPageBreak/>
        <w:t>31. ČSN - Stavební a zemní stroje</w:t>
      </w:r>
      <w:bookmarkEnd w:id="49"/>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0756AF">
        <w:trPr>
          <w:jc w:val="center"/>
        </w:trPr>
        <w:tc>
          <w:tcPr>
            <w:tcW w:w="1560" w:type="dxa"/>
            <w:tcBorders>
              <w:top w:val="single" w:sz="4" w:space="0" w:color="auto"/>
              <w:bottom w:val="single" w:sz="4" w:space="0" w:color="auto"/>
            </w:tcBorders>
            <w:shd w:val="clear" w:color="auto" w:fill="FFFFFF"/>
          </w:tcPr>
          <w:p w:rsidR="000756AF" w:rsidRDefault="0055254E">
            <w:pPr>
              <w:pStyle w:val="Tabulka-archiv"/>
              <w:rPr>
                <w:color w:val="auto"/>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0756AF" w:rsidRPr="003810C1" w:rsidRDefault="003810C1" w:rsidP="003810C1">
            <w:pPr>
              <w:pStyle w:val="Tabulka-pedpisy"/>
              <w:tabs>
                <w:tab w:val="clear" w:pos="360"/>
              </w:tabs>
              <w:ind w:left="363" w:hanging="363"/>
              <w:rPr>
                <w:rFonts w:eastAsia="TimesNewRomanPS-BoldMT" w:cs="Arial"/>
                <w:color w:val="auto"/>
              </w:rPr>
            </w:pPr>
            <w:r w:rsidRPr="003810C1">
              <w:rPr>
                <w:rFonts w:eastAsia="TimesNewRomanPS-BoldMT" w:cs="Arial"/>
                <w:bCs/>
                <w:color w:val="auto"/>
              </w:rPr>
              <w:t>EN 474-1+A4:2013 zavedena v ČSN EN 474-1+A</w:t>
            </w:r>
            <w:r>
              <w:rPr>
                <w:rFonts w:eastAsia="TimesNewRomanPS-BoldMT" w:cs="Arial"/>
                <w:bCs/>
                <w:color w:val="auto"/>
              </w:rPr>
              <w:t>4</w:t>
            </w:r>
            <w:r w:rsidRPr="003810C1">
              <w:rPr>
                <w:rFonts w:eastAsia="TimesNewRomanPS-BoldMT" w:cs="Arial"/>
                <w:bCs/>
                <w:color w:val="auto"/>
              </w:rPr>
              <w:t xml:space="preserve">:2014 </w:t>
            </w:r>
            <w:r w:rsidRPr="003810C1">
              <w:rPr>
                <w:rFonts w:eastAsia="TimesNewRomanPSMT" w:cs="Arial"/>
                <w:color w:val="auto"/>
              </w:rPr>
              <w:t xml:space="preserve">(27 7911) </w:t>
            </w:r>
            <w:r w:rsidRPr="003810C1">
              <w:rPr>
                <w:rFonts w:cs="Arial"/>
                <w:color w:val="auto"/>
                <w:shd w:val="clear" w:color="auto" w:fill="FFFFFF"/>
              </w:rPr>
              <w:t>Stroje pro zemní práce - Bezpečnost - Část 1: Obecné požadavky.</w:t>
            </w:r>
          </w:p>
        </w:tc>
        <w:tc>
          <w:tcPr>
            <w:tcW w:w="3387" w:type="dxa"/>
            <w:tcBorders>
              <w:top w:val="single" w:sz="4" w:space="0" w:color="auto"/>
              <w:bottom w:val="single" w:sz="4" w:space="0" w:color="auto"/>
              <w:right w:val="single" w:sz="4" w:space="0" w:color="auto"/>
            </w:tcBorders>
            <w:shd w:val="clear" w:color="auto" w:fill="FFFFFF"/>
          </w:tcPr>
          <w:p w:rsidR="00D12869" w:rsidRPr="00D12869" w:rsidRDefault="00D12869" w:rsidP="0072466C">
            <w:pPr>
              <w:pStyle w:val="Tabulka-obsah"/>
              <w:rPr>
                <w:rFonts w:eastAsia="TimesNewRomanPS-BoldMT" w:cs="Arial"/>
                <w:color w:val="auto"/>
              </w:rPr>
            </w:pPr>
            <w:r w:rsidRPr="00D12869">
              <w:rPr>
                <w:rFonts w:eastAsia="TimesNewRomanPS-BoldMT" w:cs="Arial"/>
                <w:color w:val="auto"/>
              </w:rPr>
              <w:t xml:space="preserve">Zrušena k 1. 5. 2014 </w:t>
            </w:r>
            <w:r w:rsidRPr="00D12869">
              <w:rPr>
                <w:rFonts w:eastAsia="TimesNewRomanPS-BoldMT" w:cs="Arial"/>
                <w:bCs/>
                <w:color w:val="auto"/>
              </w:rPr>
              <w:t>ČSN EN 474-1+A3:2013</w:t>
            </w:r>
          </w:p>
          <w:p w:rsidR="000756AF" w:rsidRDefault="0072466C" w:rsidP="0072466C">
            <w:pPr>
              <w:pStyle w:val="Tabulka-obsah"/>
              <w:rPr>
                <w:rFonts w:eastAsia="TimesNewRomanPS-BoldMT" w:cs="Arial"/>
                <w:color w:val="FF0000"/>
              </w:rPr>
            </w:pPr>
            <w:r w:rsidRPr="0072466C">
              <w:rPr>
                <w:rFonts w:eastAsia="TimesNewRomanPS-BoldMT" w:cs="Arial"/>
                <w:color w:val="FF0000"/>
              </w:rPr>
              <w:t>Originál</w:t>
            </w:r>
          </w:p>
          <w:p w:rsidR="0072466C" w:rsidRPr="0072466C" w:rsidRDefault="0072466C" w:rsidP="00D12869">
            <w:pPr>
              <w:pStyle w:val="Tabulka-obsah"/>
              <w:rPr>
                <w:rFonts w:eastAsia="TimesNewRomanPS-BoldMT" w:cs="Arial"/>
                <w:color w:val="FF0000"/>
              </w:rPr>
            </w:pPr>
            <w:r>
              <w:rPr>
                <w:rFonts w:eastAsia="TimesNewRomanPS-BoldMT" w:cs="Arial"/>
                <w:color w:val="FF0000"/>
              </w:rPr>
              <w:t xml:space="preserve">Tabulka </w:t>
            </w:r>
            <w:r w:rsidR="00D12869">
              <w:rPr>
                <w:rFonts w:eastAsia="TimesNewRomanPS-BoldMT" w:cs="Arial"/>
                <w:color w:val="FF0000"/>
              </w:rPr>
              <w:t>n</w:t>
            </w:r>
            <w:r>
              <w:rPr>
                <w:rFonts w:eastAsia="TimesNewRomanPS-BoldMT" w:cs="Arial"/>
                <w:color w:val="FF0000"/>
              </w:rPr>
              <w:t>ebezpečí není změněna</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color w:val="auto"/>
              </w:rPr>
            </w:pPr>
            <w:r>
              <w:rPr>
                <w:color w:val="auto"/>
              </w:rPr>
              <w:t>H</w:t>
            </w:r>
          </w:p>
          <w:p w:rsidR="00A61FCE" w:rsidRDefault="0055254E">
            <w:pPr>
              <w:pStyle w:val="Tabulka-archiv"/>
              <w:rPr>
                <w:color w:val="0000FF"/>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rPr>
              <w:t xml:space="preserve">EN 474-2+A1:2008 zavedena v </w:t>
            </w:r>
            <w:r>
              <w:rPr>
                <w:rFonts w:eastAsia="TimesNewRomanPS-BoldMT" w:cs="Arial" w:hint="eastAsia"/>
              </w:rPr>
              <w:t>Č</w:t>
            </w:r>
            <w:r>
              <w:rPr>
                <w:rFonts w:eastAsia="TimesNewRomanPS-BoldMT" w:cs="Arial"/>
              </w:rPr>
              <w:t xml:space="preserve">SN EN 474-2+A1:2009 </w:t>
            </w:r>
            <w:r>
              <w:rPr>
                <w:rFonts w:eastAsia="TimesNewRomanPSMT" w:cs="Arial"/>
              </w:rPr>
              <w:t xml:space="preserve">(27 7911) </w:t>
            </w:r>
            <w:r>
              <w:rPr>
                <w:rFonts w:eastAsia="TimesNewRomanPS-BoldMT" w:cs="Arial"/>
              </w:rPr>
              <w:t>Stroje pro zemn</w:t>
            </w:r>
            <w:r>
              <w:rPr>
                <w:rFonts w:eastAsia="TimesNewRomanPS-BoldMT" w:cs="Arial" w:hint="eastAsia"/>
              </w:rPr>
              <w:t>í</w:t>
            </w:r>
            <w:r>
              <w:rPr>
                <w:rFonts w:eastAsia="TimesNewRomanPS-BoldMT" w:cs="Arial"/>
              </w:rPr>
              <w:t xml:space="preserve"> pr</w:t>
            </w:r>
            <w:r>
              <w:rPr>
                <w:rFonts w:eastAsia="TimesNewRomanPS-BoldMT" w:cs="Arial" w:hint="eastAsia"/>
              </w:rPr>
              <w:t>á</w:t>
            </w:r>
            <w:r>
              <w:rPr>
                <w:rFonts w:eastAsia="TimesNewRomanPS-BoldMT" w:cs="Arial"/>
              </w:rPr>
              <w:t>ce - Bezpe</w:t>
            </w:r>
            <w:r>
              <w:rPr>
                <w:rFonts w:eastAsia="TimesNewRomanPS-BoldMT" w:cs="Arial" w:hint="eastAsia"/>
              </w:rPr>
              <w:t>č</w:t>
            </w:r>
            <w:r>
              <w:rPr>
                <w:rFonts w:eastAsia="TimesNewRomanPS-BoldMT" w:cs="Arial"/>
              </w:rPr>
              <w:t xml:space="preserve">nost - </w:t>
            </w:r>
            <w:r>
              <w:rPr>
                <w:rFonts w:eastAsia="TimesNewRomanPS-BoldMT" w:cs="Arial" w:hint="eastAsia"/>
              </w:rPr>
              <w:t>Čá</w:t>
            </w:r>
            <w:r>
              <w:rPr>
                <w:rFonts w:eastAsia="TimesNewRomanPS-BoldMT" w:cs="Arial"/>
              </w:rPr>
              <w:t>st 2: Po</w:t>
            </w:r>
            <w:r>
              <w:rPr>
                <w:rFonts w:eastAsia="TimesNewRomanPS-BoldMT" w:cs="Arial" w:hint="eastAsia"/>
              </w:rPr>
              <w:t>ž</w:t>
            </w:r>
            <w:r>
              <w:rPr>
                <w:rFonts w:eastAsia="TimesNewRomanPS-BoldMT" w:cs="Arial"/>
              </w:rPr>
              <w:t>adavky pro dozery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rPr>
                <w:rFonts w:eastAsia="TimesNewRomanPS-BoldMT" w:cs="Arial"/>
              </w:rPr>
              <w:t xml:space="preserve">EN 474-2+A1:2008 </w:t>
            </w:r>
            <w:r>
              <w:t>Earth-moving machinery - Safety - Part 2: Requirements for tractor-dozers.</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color w:val="auto"/>
              </w:rPr>
            </w:pPr>
            <w:r>
              <w:rPr>
                <w:color w:val="auto"/>
              </w:rPr>
              <w:t>H</w:t>
            </w:r>
          </w:p>
          <w:p w:rsidR="00A61FCE" w:rsidRDefault="0055254E">
            <w:pPr>
              <w:pStyle w:val="Tabulka-archiv"/>
              <w:rPr>
                <w:color w:val="0000FF"/>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rPr>
              <w:t xml:space="preserve">EN 474-3+A1:2009 zavedena v </w:t>
            </w:r>
            <w:r>
              <w:rPr>
                <w:rFonts w:eastAsia="TimesNewRomanPS-BoldMT" w:cs="Arial" w:hint="eastAsia"/>
              </w:rPr>
              <w:t>Č</w:t>
            </w:r>
            <w:r>
              <w:rPr>
                <w:rFonts w:eastAsia="TimesNewRomanPS-BoldMT" w:cs="Arial"/>
              </w:rPr>
              <w:t xml:space="preserve">SN EN 474-3+A1:2009 </w:t>
            </w:r>
            <w:r>
              <w:rPr>
                <w:rFonts w:eastAsia="TimesNewRomanPSMT" w:cs="Arial" w:hint="eastAsia"/>
              </w:rPr>
              <w:t>(27 7911)</w:t>
            </w:r>
            <w:r>
              <w:rPr>
                <w:rFonts w:eastAsia="TimesNewRomanPSMT" w:cs="Arial"/>
              </w:rPr>
              <w:t xml:space="preserve"> </w:t>
            </w:r>
            <w:r>
              <w:rPr>
                <w:rFonts w:eastAsia="TimesNewRomanPS-BoldMT" w:cs="Arial"/>
              </w:rPr>
              <w:t>Stroje pro zemn</w:t>
            </w:r>
            <w:r>
              <w:rPr>
                <w:rFonts w:eastAsia="TimesNewRomanPS-BoldMT" w:cs="Arial" w:hint="eastAsia"/>
              </w:rPr>
              <w:t>í</w:t>
            </w:r>
            <w:r>
              <w:rPr>
                <w:rFonts w:eastAsia="TimesNewRomanPS-BoldMT" w:cs="Arial"/>
              </w:rPr>
              <w:t xml:space="preserve"> pr</w:t>
            </w:r>
            <w:r>
              <w:rPr>
                <w:rFonts w:eastAsia="TimesNewRomanPS-BoldMT" w:cs="Arial" w:hint="eastAsia"/>
              </w:rPr>
              <w:t>á</w:t>
            </w:r>
            <w:r>
              <w:rPr>
                <w:rFonts w:eastAsia="TimesNewRomanPS-BoldMT" w:cs="Arial"/>
              </w:rPr>
              <w:t>ce - Bezpe</w:t>
            </w:r>
            <w:r>
              <w:rPr>
                <w:rFonts w:eastAsia="TimesNewRomanPS-BoldMT" w:cs="Arial" w:hint="eastAsia"/>
              </w:rPr>
              <w:t>č</w:t>
            </w:r>
            <w:r>
              <w:rPr>
                <w:rFonts w:eastAsia="TimesNewRomanPS-BoldMT" w:cs="Arial"/>
              </w:rPr>
              <w:t xml:space="preserve">nost - </w:t>
            </w:r>
            <w:r>
              <w:rPr>
                <w:rFonts w:eastAsia="TimesNewRomanPS-BoldMT" w:cs="Arial" w:hint="eastAsia"/>
              </w:rPr>
              <w:t>Čá</w:t>
            </w:r>
            <w:r>
              <w:rPr>
                <w:rFonts w:eastAsia="TimesNewRomanPS-BoldMT" w:cs="Arial"/>
              </w:rPr>
              <w:t>st 3: Po</w:t>
            </w:r>
            <w:r>
              <w:rPr>
                <w:rFonts w:eastAsia="TimesNewRomanPS-BoldMT" w:cs="Arial" w:hint="eastAsia"/>
              </w:rPr>
              <w:t>ž</w:t>
            </w:r>
            <w:r>
              <w:rPr>
                <w:rFonts w:eastAsia="TimesNewRomanPS-BoldMT" w:cs="Arial"/>
              </w:rPr>
              <w:t>adavky pro naklada</w:t>
            </w:r>
            <w:r>
              <w:rPr>
                <w:rFonts w:eastAsia="TimesNewRomanPS-BoldMT" w:cs="Arial" w:hint="eastAsia"/>
              </w:rPr>
              <w:t>č</w:t>
            </w:r>
            <w:r>
              <w:rPr>
                <w:rFonts w:eastAsia="TimesNewRomanPS-BoldMT" w:cs="Arial"/>
              </w:rPr>
              <w:t>e.</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Earth-moving machinery - Safety - Part 3: Requirements for loaders.</w:t>
            </w:r>
          </w:p>
        </w:tc>
      </w:tr>
      <w:tr w:rsidR="00A61FCE">
        <w:trPr>
          <w:jc w:val="center"/>
        </w:trPr>
        <w:tc>
          <w:tcPr>
            <w:tcW w:w="1560" w:type="dxa"/>
            <w:tcBorders>
              <w:top w:val="single" w:sz="4" w:space="0" w:color="auto"/>
              <w:bottom w:val="single" w:sz="4" w:space="0" w:color="auto"/>
            </w:tcBorders>
            <w:shd w:val="clear" w:color="auto" w:fill="FFFFFF"/>
          </w:tcPr>
          <w:p w:rsidR="00A61FCE" w:rsidRDefault="0055254E">
            <w:pPr>
              <w:pStyle w:val="Tabulka-archiv"/>
              <w:rPr>
                <w:color w:val="0000FF"/>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A61FCE" w:rsidRDefault="007A2779">
            <w:pPr>
              <w:pStyle w:val="Tabulka-pedpisy"/>
              <w:tabs>
                <w:tab w:val="clear" w:pos="360"/>
              </w:tabs>
              <w:ind w:left="363" w:hanging="363"/>
            </w:pPr>
            <w:r w:rsidRPr="00801127">
              <w:rPr>
                <w:rFonts w:eastAsia="TimesNewRomanPS-BoldMT" w:cs="Arial"/>
                <w:bCs/>
              </w:rPr>
              <w:t>EN 474-4+A2</w:t>
            </w:r>
            <w:r>
              <w:rPr>
                <w:rFonts w:eastAsia="TimesNewRomanPS-BoldMT" w:cs="Arial"/>
                <w:bCs/>
              </w:rPr>
              <w:t xml:space="preserve">:2012 zavedena v </w:t>
            </w:r>
            <w:r w:rsidRPr="00801127">
              <w:rPr>
                <w:rFonts w:eastAsia="TimesNewRomanPS-BoldMT" w:cs="Arial"/>
                <w:bCs/>
              </w:rPr>
              <w:t>ČSN EN 474-4+A2</w:t>
            </w:r>
            <w:r>
              <w:rPr>
                <w:rFonts w:eastAsia="TimesNewRomanPS-BoldMT" w:cs="Arial"/>
                <w:bCs/>
              </w:rPr>
              <w:t>:2012</w:t>
            </w:r>
            <w:r w:rsidRPr="00801127">
              <w:rPr>
                <w:rFonts w:eastAsia="TimesNewRomanPS-BoldMT" w:cs="Arial"/>
                <w:bCs/>
              </w:rPr>
              <w:t xml:space="preserve"> </w:t>
            </w:r>
            <w:r w:rsidRPr="00801127">
              <w:rPr>
                <w:rFonts w:eastAsia="TimesNewRomanPSMT" w:cs="Arial"/>
              </w:rPr>
              <w:t>(27 7911)</w:t>
            </w:r>
            <w:r>
              <w:rPr>
                <w:rFonts w:eastAsia="TimesNewRomanPSMT" w:cs="Arial"/>
              </w:rPr>
              <w:t xml:space="preserve"> </w:t>
            </w:r>
            <w:r w:rsidRPr="00801127">
              <w:rPr>
                <w:rFonts w:eastAsia="TimesNewRomanPS-BoldMT" w:cs="Arial"/>
                <w:bCs/>
              </w:rPr>
              <w:t>Stroje pro zemní práce - Bezpečnost - Část 4: Požadavky pro rýpadlo-nakladače</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Earth-moving machinery - Safety - Part 4: Requirements for backhoe loaders.</w:t>
            </w:r>
          </w:p>
        </w:tc>
      </w:tr>
      <w:tr w:rsidR="00A61FCE">
        <w:trPr>
          <w:jc w:val="center"/>
        </w:trPr>
        <w:tc>
          <w:tcPr>
            <w:tcW w:w="1560" w:type="dxa"/>
            <w:tcBorders>
              <w:top w:val="single" w:sz="4" w:space="0" w:color="auto"/>
              <w:bottom w:val="single" w:sz="4" w:space="0" w:color="auto"/>
            </w:tcBorders>
            <w:shd w:val="clear" w:color="auto" w:fill="FFFFFF"/>
          </w:tcPr>
          <w:p w:rsidR="00A61FCE" w:rsidRPr="00252C45" w:rsidRDefault="00252C45">
            <w:pPr>
              <w:pStyle w:val="Tabulka-archiv"/>
              <w:rPr>
                <w:color w:val="auto"/>
              </w:rPr>
            </w:pPr>
            <w:r w:rsidRPr="00252C45">
              <w:rPr>
                <w:color w:val="auto"/>
              </w:rPr>
              <w:t>N</w:t>
            </w:r>
          </w:p>
        </w:tc>
        <w:tc>
          <w:tcPr>
            <w:tcW w:w="4961" w:type="dxa"/>
            <w:tcBorders>
              <w:top w:val="single" w:sz="4" w:space="0" w:color="auto"/>
              <w:bottom w:val="single" w:sz="4" w:space="0" w:color="auto"/>
            </w:tcBorders>
            <w:shd w:val="clear" w:color="auto" w:fill="FFFFFF"/>
          </w:tcPr>
          <w:p w:rsidR="00A61FCE" w:rsidRDefault="00252C45" w:rsidP="00252C45">
            <w:pPr>
              <w:pStyle w:val="Tabulka-pedpisy"/>
              <w:tabs>
                <w:tab w:val="clear" w:pos="360"/>
              </w:tabs>
              <w:ind w:left="363" w:hanging="363"/>
            </w:pPr>
            <w:r w:rsidRPr="00CB2DD6">
              <w:rPr>
                <w:rFonts w:eastAsia="TimesNewRomanPS-BoldMT" w:cs="Arial"/>
                <w:bCs/>
              </w:rPr>
              <w:t>EN 474-5+A3</w:t>
            </w:r>
            <w:r>
              <w:rPr>
                <w:rFonts w:eastAsia="TimesNewRomanPS-BoldMT" w:cs="Arial"/>
                <w:bCs/>
              </w:rPr>
              <w:t xml:space="preserve">:2013 zavedena v </w:t>
            </w:r>
            <w:r w:rsidRPr="00CB2DD6">
              <w:rPr>
                <w:rFonts w:eastAsia="TimesNewRomanPS-BoldMT" w:cs="Arial"/>
                <w:bCs/>
              </w:rPr>
              <w:t>ČSN EN 474-5+A3</w:t>
            </w:r>
            <w:r>
              <w:rPr>
                <w:rFonts w:eastAsia="TimesNewRomanPS-BoldMT" w:cs="Arial"/>
                <w:bCs/>
              </w:rPr>
              <w:t>:2014</w:t>
            </w:r>
            <w:r w:rsidRPr="00CB2DD6">
              <w:rPr>
                <w:rFonts w:eastAsia="TimesNewRomanPS-BoldMT" w:cs="Arial"/>
                <w:bCs/>
              </w:rPr>
              <w:t xml:space="preserve"> </w:t>
            </w:r>
            <w:r w:rsidRPr="00CB2DD6">
              <w:rPr>
                <w:rFonts w:eastAsia="TimesNewRomanPSMT" w:cs="Arial"/>
              </w:rPr>
              <w:t>(27 7911)</w:t>
            </w:r>
            <w:r>
              <w:rPr>
                <w:rFonts w:eastAsia="TimesNewRomanPSMT" w:cs="Arial"/>
              </w:rPr>
              <w:t xml:space="preserve"> </w:t>
            </w:r>
            <w:r w:rsidRPr="00CB2DD6">
              <w:rPr>
                <w:rFonts w:eastAsia="TimesNewRomanPS-BoldMT" w:cs="Arial"/>
                <w:bCs/>
              </w:rPr>
              <w:t>Stroje pro zemní práce - Bezpečnost - Část 5: Požadavky pro hydraulická</w:t>
            </w:r>
            <w:r>
              <w:rPr>
                <w:rFonts w:eastAsia="TimesNewRomanPS-BoldMT" w:cs="Arial"/>
                <w:bCs/>
              </w:rPr>
              <w:t xml:space="preserve"> </w:t>
            </w:r>
            <w:r w:rsidRPr="00CB2DD6">
              <w:rPr>
                <w:rFonts w:eastAsia="TimesNewRomanPS-BoldMT" w:cs="Arial"/>
                <w:bCs/>
              </w:rPr>
              <w:t>lopatová rýpadla</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Earth-moving machinery - Safety - Part 5: Requirements for hydraulic excavators.</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color w:val="auto"/>
              </w:rPr>
            </w:pPr>
            <w:r>
              <w:rPr>
                <w:color w:val="auto"/>
              </w:rPr>
              <w:t>H</w:t>
            </w:r>
          </w:p>
          <w:p w:rsidR="00A61FCE" w:rsidRDefault="0055254E">
            <w:pPr>
              <w:pStyle w:val="Tabulka-archiv"/>
              <w:rPr>
                <w:color w:val="0000FF"/>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rPr>
              <w:t xml:space="preserve">EN 474-6+A1:2009 zavedena v </w:t>
            </w:r>
            <w:r>
              <w:rPr>
                <w:rFonts w:eastAsia="TimesNewRomanPS-BoldMT" w:cs="Arial" w:hint="eastAsia"/>
              </w:rPr>
              <w:t>Č</w:t>
            </w:r>
            <w:r>
              <w:rPr>
                <w:rFonts w:eastAsia="TimesNewRomanPS-BoldMT" w:cs="Arial"/>
              </w:rPr>
              <w:t xml:space="preserve">SN EN 474-6+A1:2009 </w:t>
            </w:r>
            <w:r>
              <w:rPr>
                <w:rFonts w:eastAsia="TimesNewRomanPSMT" w:cs="Arial" w:hint="eastAsia"/>
              </w:rPr>
              <w:t>(27 7911)</w:t>
            </w:r>
            <w:r>
              <w:rPr>
                <w:rFonts w:eastAsia="TimesNewRomanPSMT" w:cs="Arial"/>
              </w:rPr>
              <w:t xml:space="preserve"> </w:t>
            </w:r>
            <w:r>
              <w:rPr>
                <w:rFonts w:eastAsia="TimesNewRomanPS-BoldMT" w:cs="Arial"/>
              </w:rPr>
              <w:t>Stroje pro zemn</w:t>
            </w:r>
            <w:r>
              <w:rPr>
                <w:rFonts w:eastAsia="TimesNewRomanPS-BoldMT" w:cs="Arial" w:hint="eastAsia"/>
              </w:rPr>
              <w:t>í</w:t>
            </w:r>
            <w:r>
              <w:rPr>
                <w:rFonts w:eastAsia="TimesNewRomanPS-BoldMT" w:cs="Arial"/>
              </w:rPr>
              <w:t xml:space="preserve"> pr</w:t>
            </w:r>
            <w:r>
              <w:rPr>
                <w:rFonts w:eastAsia="TimesNewRomanPS-BoldMT" w:cs="Arial" w:hint="eastAsia"/>
              </w:rPr>
              <w:t>á</w:t>
            </w:r>
            <w:r>
              <w:rPr>
                <w:rFonts w:eastAsia="TimesNewRomanPS-BoldMT" w:cs="Arial"/>
              </w:rPr>
              <w:t>ce - Bezpe</w:t>
            </w:r>
            <w:r>
              <w:rPr>
                <w:rFonts w:eastAsia="TimesNewRomanPS-BoldMT" w:cs="Arial" w:hint="eastAsia"/>
              </w:rPr>
              <w:t>č</w:t>
            </w:r>
            <w:r>
              <w:rPr>
                <w:rFonts w:eastAsia="TimesNewRomanPS-BoldMT" w:cs="Arial"/>
              </w:rPr>
              <w:t xml:space="preserve">nost - </w:t>
            </w:r>
            <w:r>
              <w:rPr>
                <w:rFonts w:eastAsia="TimesNewRomanPS-BoldMT" w:cs="Arial" w:hint="eastAsia"/>
              </w:rPr>
              <w:t>Čá</w:t>
            </w:r>
            <w:r>
              <w:rPr>
                <w:rFonts w:eastAsia="TimesNewRomanPS-BoldMT" w:cs="Arial"/>
              </w:rPr>
              <w:t>st 6: Po</w:t>
            </w:r>
            <w:r>
              <w:rPr>
                <w:rFonts w:eastAsia="TimesNewRomanPS-BoldMT" w:cs="Arial" w:hint="eastAsia"/>
              </w:rPr>
              <w:t>ž</w:t>
            </w:r>
            <w:r>
              <w:rPr>
                <w:rFonts w:eastAsia="TimesNewRomanPS-BoldMT" w:cs="Arial"/>
              </w:rPr>
              <w:t>adavky pro dampry.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Earth-moving machinery - Safety - Part 6: Requirements for dumpers.</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color w:val="auto"/>
              </w:rPr>
            </w:pPr>
            <w:r>
              <w:rPr>
                <w:color w:val="auto"/>
              </w:rPr>
              <w:t>H</w:t>
            </w:r>
          </w:p>
          <w:p w:rsidR="00A61FCE" w:rsidRDefault="0055254E">
            <w:pPr>
              <w:pStyle w:val="Tabulka-archiv"/>
              <w:rPr>
                <w:color w:val="0000FF"/>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rPr>
              <w:t xml:space="preserve">EN 474-7+A1:2009 zavedena v </w:t>
            </w:r>
            <w:r>
              <w:rPr>
                <w:rFonts w:eastAsia="TimesNewRomanPS-BoldMT" w:cs="Arial" w:hint="eastAsia"/>
              </w:rPr>
              <w:t>Č</w:t>
            </w:r>
            <w:r>
              <w:rPr>
                <w:rFonts w:eastAsia="TimesNewRomanPS-BoldMT" w:cs="Arial"/>
              </w:rPr>
              <w:t xml:space="preserve">SN EN 474-7+A1:2009 </w:t>
            </w:r>
            <w:r>
              <w:rPr>
                <w:rFonts w:eastAsia="TimesNewRomanPSMT" w:cs="Arial" w:hint="eastAsia"/>
              </w:rPr>
              <w:t>(27 7911)</w:t>
            </w:r>
            <w:r>
              <w:rPr>
                <w:rFonts w:eastAsia="TimesNewRomanPSMT" w:cs="Arial"/>
              </w:rPr>
              <w:t xml:space="preserve"> </w:t>
            </w:r>
            <w:r>
              <w:rPr>
                <w:rFonts w:eastAsia="TimesNewRomanPS-BoldMT" w:cs="Arial"/>
              </w:rPr>
              <w:t>Stroje pro zemn</w:t>
            </w:r>
            <w:r>
              <w:rPr>
                <w:rFonts w:eastAsia="TimesNewRomanPS-BoldMT" w:cs="Arial" w:hint="eastAsia"/>
              </w:rPr>
              <w:t>í</w:t>
            </w:r>
            <w:r>
              <w:rPr>
                <w:rFonts w:eastAsia="TimesNewRomanPS-BoldMT" w:cs="Arial"/>
              </w:rPr>
              <w:t xml:space="preserve"> pr</w:t>
            </w:r>
            <w:r>
              <w:rPr>
                <w:rFonts w:eastAsia="TimesNewRomanPS-BoldMT" w:cs="Arial" w:hint="eastAsia"/>
              </w:rPr>
              <w:t>á</w:t>
            </w:r>
            <w:r>
              <w:rPr>
                <w:rFonts w:eastAsia="TimesNewRomanPS-BoldMT" w:cs="Arial"/>
              </w:rPr>
              <w:t>ce - Bezpe</w:t>
            </w:r>
            <w:r>
              <w:rPr>
                <w:rFonts w:eastAsia="TimesNewRomanPS-BoldMT" w:cs="Arial" w:hint="eastAsia"/>
              </w:rPr>
              <w:t>č</w:t>
            </w:r>
            <w:r>
              <w:rPr>
                <w:rFonts w:eastAsia="TimesNewRomanPS-BoldMT" w:cs="Arial"/>
              </w:rPr>
              <w:t xml:space="preserve">nost - </w:t>
            </w:r>
            <w:r>
              <w:rPr>
                <w:rFonts w:eastAsia="TimesNewRomanPS-BoldMT" w:cs="Arial" w:hint="eastAsia"/>
              </w:rPr>
              <w:t>Čá</w:t>
            </w:r>
            <w:r>
              <w:rPr>
                <w:rFonts w:eastAsia="TimesNewRomanPS-BoldMT" w:cs="Arial"/>
              </w:rPr>
              <w:t>st 7: Po</w:t>
            </w:r>
            <w:r>
              <w:rPr>
                <w:rFonts w:eastAsia="TimesNewRomanPS-BoldMT" w:cs="Arial" w:hint="eastAsia"/>
              </w:rPr>
              <w:t>ž</w:t>
            </w:r>
            <w:r>
              <w:rPr>
                <w:rFonts w:eastAsia="TimesNewRomanPS-BoldMT" w:cs="Arial"/>
              </w:rPr>
              <w:t>adavky pro skrejpry.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Earth-moving machinery - Safety - Part 7: Requirements for scrapers.</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color w:val="auto"/>
              </w:rPr>
            </w:pPr>
            <w:r>
              <w:rPr>
                <w:color w:val="auto"/>
              </w:rPr>
              <w:t>H</w:t>
            </w:r>
          </w:p>
          <w:p w:rsidR="00A61FCE" w:rsidRDefault="0055254E">
            <w:pPr>
              <w:pStyle w:val="Tabulka-archiv"/>
              <w:rPr>
                <w:color w:val="0000FF"/>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rPr>
              <w:t xml:space="preserve">EN 474-8+A1:2009 zavedena v </w:t>
            </w:r>
            <w:r>
              <w:rPr>
                <w:rFonts w:eastAsia="TimesNewRomanPS-BoldMT" w:cs="Arial" w:hint="eastAsia"/>
              </w:rPr>
              <w:t>Č</w:t>
            </w:r>
            <w:r>
              <w:rPr>
                <w:rFonts w:eastAsia="TimesNewRomanPS-BoldMT" w:cs="Arial"/>
              </w:rPr>
              <w:t xml:space="preserve">SN EN 474-8+A1:2009 </w:t>
            </w:r>
            <w:r>
              <w:rPr>
                <w:rFonts w:eastAsia="TimesNewRomanPSMT" w:cs="Arial" w:hint="eastAsia"/>
              </w:rPr>
              <w:t>(27 7911)</w:t>
            </w:r>
            <w:r>
              <w:rPr>
                <w:rFonts w:eastAsia="TimesNewRomanPSMT" w:cs="Arial"/>
              </w:rPr>
              <w:t xml:space="preserve"> </w:t>
            </w:r>
            <w:r>
              <w:rPr>
                <w:rFonts w:eastAsia="TimesNewRomanPS-BoldMT" w:cs="Arial"/>
              </w:rPr>
              <w:t>Stroje pro zemn</w:t>
            </w:r>
            <w:r>
              <w:rPr>
                <w:rFonts w:eastAsia="TimesNewRomanPS-BoldMT" w:cs="Arial" w:hint="eastAsia"/>
              </w:rPr>
              <w:t>í</w:t>
            </w:r>
            <w:r>
              <w:rPr>
                <w:rFonts w:eastAsia="TimesNewRomanPS-BoldMT" w:cs="Arial"/>
              </w:rPr>
              <w:t xml:space="preserve"> pr</w:t>
            </w:r>
            <w:r>
              <w:rPr>
                <w:rFonts w:eastAsia="TimesNewRomanPS-BoldMT" w:cs="Arial" w:hint="eastAsia"/>
              </w:rPr>
              <w:t>á</w:t>
            </w:r>
            <w:r>
              <w:rPr>
                <w:rFonts w:eastAsia="TimesNewRomanPS-BoldMT" w:cs="Arial"/>
              </w:rPr>
              <w:t>ce - Bezpe</w:t>
            </w:r>
            <w:r>
              <w:rPr>
                <w:rFonts w:eastAsia="TimesNewRomanPS-BoldMT" w:cs="Arial" w:hint="eastAsia"/>
              </w:rPr>
              <w:t>č</w:t>
            </w:r>
            <w:r>
              <w:rPr>
                <w:rFonts w:eastAsia="TimesNewRomanPS-BoldMT" w:cs="Arial"/>
              </w:rPr>
              <w:t xml:space="preserve">nost - </w:t>
            </w:r>
            <w:r>
              <w:rPr>
                <w:rFonts w:eastAsia="TimesNewRomanPS-BoldMT" w:cs="Arial" w:hint="eastAsia"/>
              </w:rPr>
              <w:t>Čá</w:t>
            </w:r>
            <w:r>
              <w:rPr>
                <w:rFonts w:eastAsia="TimesNewRomanPS-BoldMT" w:cs="Arial"/>
              </w:rPr>
              <w:t>st 8: Po</w:t>
            </w:r>
            <w:r>
              <w:rPr>
                <w:rFonts w:eastAsia="TimesNewRomanPS-BoldMT" w:cs="Arial" w:hint="eastAsia"/>
              </w:rPr>
              <w:t>ž</w:t>
            </w:r>
            <w:r>
              <w:rPr>
                <w:rFonts w:eastAsia="TimesNewRomanPS-BoldMT" w:cs="Arial"/>
              </w:rPr>
              <w:t>adavky pro grejdry.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Earth-moving machinery - Safety - Part 8: Requirements for graders.</w:t>
            </w:r>
          </w:p>
        </w:tc>
      </w:tr>
      <w:tr w:rsidR="00A61FCE">
        <w:trPr>
          <w:jc w:val="center"/>
        </w:trPr>
        <w:tc>
          <w:tcPr>
            <w:tcW w:w="1560" w:type="dxa"/>
            <w:tcBorders>
              <w:top w:val="single" w:sz="4" w:space="0" w:color="auto"/>
              <w:bottom w:val="single" w:sz="4" w:space="0" w:color="auto"/>
            </w:tcBorders>
            <w:shd w:val="clear" w:color="auto" w:fill="FFFFFF"/>
          </w:tcPr>
          <w:p w:rsidR="009E05E6" w:rsidRPr="009E05E6" w:rsidRDefault="009E05E6">
            <w:pPr>
              <w:pStyle w:val="Tabulka-archiv"/>
              <w:rPr>
                <w:color w:val="auto"/>
              </w:rPr>
            </w:pPr>
            <w:r w:rsidRPr="009E05E6">
              <w:rPr>
                <w:color w:val="auto"/>
              </w:rPr>
              <w:t>H</w:t>
            </w:r>
          </w:p>
          <w:p w:rsidR="00A61FCE" w:rsidRDefault="0055254E">
            <w:pPr>
              <w:pStyle w:val="Tabulka-archiv"/>
              <w:rPr>
                <w:color w:val="0000FF"/>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rPr>
              <w:t xml:space="preserve">EN 474-9+A1:2009 zavedena v </w:t>
            </w:r>
            <w:r>
              <w:rPr>
                <w:rFonts w:eastAsia="TimesNewRomanPS-BoldMT" w:cs="Arial" w:hint="eastAsia"/>
              </w:rPr>
              <w:t>Č</w:t>
            </w:r>
            <w:r>
              <w:rPr>
                <w:rFonts w:eastAsia="TimesNewRomanPS-BoldMT" w:cs="Arial"/>
              </w:rPr>
              <w:t xml:space="preserve">SN EN 474-9+A1:2009 </w:t>
            </w:r>
            <w:r>
              <w:rPr>
                <w:rFonts w:eastAsia="TimesNewRomanPSMT" w:cs="Arial" w:hint="eastAsia"/>
              </w:rPr>
              <w:t>(27 7911)</w:t>
            </w:r>
            <w:r>
              <w:rPr>
                <w:rFonts w:eastAsia="TimesNewRomanPSMT" w:cs="Arial"/>
              </w:rPr>
              <w:t xml:space="preserve"> </w:t>
            </w:r>
            <w:r>
              <w:rPr>
                <w:rFonts w:eastAsia="TimesNewRomanPS-BoldMT" w:cs="Arial"/>
              </w:rPr>
              <w:t>Stroje pro zemn</w:t>
            </w:r>
            <w:r>
              <w:rPr>
                <w:rFonts w:eastAsia="TimesNewRomanPS-BoldMT" w:cs="Arial" w:hint="eastAsia"/>
              </w:rPr>
              <w:t>í</w:t>
            </w:r>
            <w:r>
              <w:rPr>
                <w:rFonts w:eastAsia="TimesNewRomanPS-BoldMT" w:cs="Arial"/>
              </w:rPr>
              <w:t xml:space="preserve"> pr</w:t>
            </w:r>
            <w:r>
              <w:rPr>
                <w:rFonts w:eastAsia="TimesNewRomanPS-BoldMT" w:cs="Arial" w:hint="eastAsia"/>
              </w:rPr>
              <w:t>á</w:t>
            </w:r>
            <w:r>
              <w:rPr>
                <w:rFonts w:eastAsia="TimesNewRomanPS-BoldMT" w:cs="Arial"/>
              </w:rPr>
              <w:t>ce - Bezpe</w:t>
            </w:r>
            <w:r>
              <w:rPr>
                <w:rFonts w:eastAsia="TimesNewRomanPS-BoldMT" w:cs="Arial" w:hint="eastAsia"/>
              </w:rPr>
              <w:t>č</w:t>
            </w:r>
            <w:r>
              <w:rPr>
                <w:rFonts w:eastAsia="TimesNewRomanPS-BoldMT" w:cs="Arial"/>
              </w:rPr>
              <w:t xml:space="preserve">nost - </w:t>
            </w:r>
            <w:r>
              <w:rPr>
                <w:rFonts w:eastAsia="TimesNewRomanPS-BoldMT" w:cs="Arial" w:hint="eastAsia"/>
              </w:rPr>
              <w:t>Čá</w:t>
            </w:r>
            <w:r>
              <w:rPr>
                <w:rFonts w:eastAsia="TimesNewRomanPS-BoldMT" w:cs="Arial"/>
              </w:rPr>
              <w:t>st 9: Po</w:t>
            </w:r>
            <w:r>
              <w:rPr>
                <w:rFonts w:eastAsia="TimesNewRomanPS-BoldMT" w:cs="Arial" w:hint="eastAsia"/>
              </w:rPr>
              <w:t>ž</w:t>
            </w:r>
            <w:r>
              <w:rPr>
                <w:rFonts w:eastAsia="TimesNewRomanPS-BoldMT" w:cs="Arial"/>
              </w:rPr>
              <w:t>adavky pro poklada</w:t>
            </w:r>
            <w:r>
              <w:rPr>
                <w:rFonts w:eastAsia="TimesNewRomanPS-BoldMT" w:cs="Arial" w:hint="eastAsia"/>
              </w:rPr>
              <w:t>č</w:t>
            </w:r>
            <w:r>
              <w:rPr>
                <w:rFonts w:eastAsia="TimesNewRomanPS-BoldMT" w:cs="Arial"/>
              </w:rPr>
              <w:t>e potrub</w:t>
            </w:r>
            <w:r>
              <w:rPr>
                <w:rFonts w:eastAsia="TimesNewRomanPS-BoldMT" w:cs="Arial" w:hint="eastAsia"/>
              </w:rPr>
              <w:t>í</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Earth-moving machinery - Safety - Part 9: Requirements for pipelayers-</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color w:val="auto"/>
              </w:rPr>
            </w:pPr>
            <w:r>
              <w:rPr>
                <w:color w:val="auto"/>
              </w:rPr>
              <w:t>H</w:t>
            </w:r>
          </w:p>
          <w:p w:rsidR="00A61FCE" w:rsidRDefault="0055254E">
            <w:pPr>
              <w:pStyle w:val="Tabulka-archiv"/>
              <w:rPr>
                <w:color w:val="0000FF"/>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rPr>
              <w:t xml:space="preserve">EN 474-10+A1:2009 zavedena v </w:t>
            </w:r>
            <w:r>
              <w:rPr>
                <w:rFonts w:eastAsia="TimesNewRomanPS-BoldMT" w:cs="Arial" w:hint="eastAsia"/>
              </w:rPr>
              <w:t>Č</w:t>
            </w:r>
            <w:r>
              <w:rPr>
                <w:rFonts w:eastAsia="TimesNewRomanPS-BoldMT" w:cs="Arial"/>
              </w:rPr>
              <w:t xml:space="preserve">SN EN 474-10+A1:2009 </w:t>
            </w:r>
            <w:r>
              <w:rPr>
                <w:rFonts w:eastAsia="TimesNewRomanPSMT" w:cs="Arial" w:hint="eastAsia"/>
              </w:rPr>
              <w:t>(27 7911)</w:t>
            </w:r>
            <w:r>
              <w:rPr>
                <w:rFonts w:eastAsia="TimesNewRomanPSMT" w:cs="Arial"/>
              </w:rPr>
              <w:t xml:space="preserve"> </w:t>
            </w:r>
            <w:r>
              <w:rPr>
                <w:rFonts w:eastAsia="TimesNewRomanPS-BoldMT" w:cs="Arial"/>
              </w:rPr>
              <w:t>Stroje pro zemn</w:t>
            </w:r>
            <w:r>
              <w:rPr>
                <w:rFonts w:eastAsia="TimesNewRomanPS-BoldMT" w:cs="Arial" w:hint="eastAsia"/>
              </w:rPr>
              <w:t>í</w:t>
            </w:r>
            <w:r>
              <w:rPr>
                <w:rFonts w:eastAsia="TimesNewRomanPS-BoldMT" w:cs="Arial"/>
              </w:rPr>
              <w:t xml:space="preserve"> pr</w:t>
            </w:r>
            <w:r>
              <w:rPr>
                <w:rFonts w:eastAsia="TimesNewRomanPS-BoldMT" w:cs="Arial" w:hint="eastAsia"/>
              </w:rPr>
              <w:t>á</w:t>
            </w:r>
            <w:r>
              <w:rPr>
                <w:rFonts w:eastAsia="TimesNewRomanPS-BoldMT" w:cs="Arial"/>
              </w:rPr>
              <w:t>ce - Bezpe</w:t>
            </w:r>
            <w:r>
              <w:rPr>
                <w:rFonts w:eastAsia="TimesNewRomanPS-BoldMT" w:cs="Arial" w:hint="eastAsia"/>
              </w:rPr>
              <w:t>č</w:t>
            </w:r>
            <w:r>
              <w:rPr>
                <w:rFonts w:eastAsia="TimesNewRomanPS-BoldMT" w:cs="Arial"/>
              </w:rPr>
              <w:t xml:space="preserve">nost - </w:t>
            </w:r>
            <w:r>
              <w:rPr>
                <w:rFonts w:eastAsia="TimesNewRomanPS-BoldMT" w:cs="Arial" w:hint="eastAsia"/>
              </w:rPr>
              <w:t>Čá</w:t>
            </w:r>
            <w:r>
              <w:rPr>
                <w:rFonts w:eastAsia="TimesNewRomanPS-BoldMT" w:cs="Arial"/>
              </w:rPr>
              <w:t>st 10: Po</w:t>
            </w:r>
            <w:r>
              <w:rPr>
                <w:rFonts w:eastAsia="TimesNewRomanPS-BoldMT" w:cs="Arial" w:hint="eastAsia"/>
              </w:rPr>
              <w:t>ž</w:t>
            </w:r>
            <w:r>
              <w:rPr>
                <w:rFonts w:eastAsia="TimesNewRomanPS-BoldMT" w:cs="Arial"/>
              </w:rPr>
              <w:t>adavky pro r</w:t>
            </w:r>
            <w:r>
              <w:rPr>
                <w:rFonts w:eastAsia="TimesNewRomanPS-BoldMT" w:cs="Arial" w:hint="eastAsia"/>
              </w:rPr>
              <w:t>ý</w:t>
            </w:r>
            <w:r>
              <w:rPr>
                <w:rFonts w:eastAsia="TimesNewRomanPS-BoldMT" w:cs="Arial"/>
              </w:rPr>
              <w:t>hova</w:t>
            </w:r>
            <w:r>
              <w:rPr>
                <w:rFonts w:eastAsia="TimesNewRomanPS-BoldMT" w:cs="Arial" w:hint="eastAsia"/>
              </w:rPr>
              <w:t>č</w:t>
            </w:r>
            <w:r>
              <w:rPr>
                <w:rFonts w:eastAsia="TimesNewRomanPS-BoldMT" w:cs="Arial"/>
              </w:rPr>
              <w:t>e.</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Earth-moving machinery - Safety - Part 10: Requirements for trenchers</w:t>
            </w:r>
          </w:p>
        </w:tc>
      </w:tr>
      <w:tr w:rsidR="00A61FCE">
        <w:trPr>
          <w:jc w:val="center"/>
        </w:trPr>
        <w:tc>
          <w:tcPr>
            <w:tcW w:w="1560" w:type="dxa"/>
            <w:tcBorders>
              <w:top w:val="single" w:sz="4" w:space="0" w:color="auto"/>
              <w:bottom w:val="single" w:sz="4" w:space="0" w:color="auto"/>
            </w:tcBorders>
            <w:shd w:val="clear" w:color="auto" w:fill="FFFFFF"/>
          </w:tcPr>
          <w:p w:rsidR="009E05E6" w:rsidRPr="009E05E6" w:rsidRDefault="009E05E6">
            <w:pPr>
              <w:pStyle w:val="Tabulka-archiv"/>
              <w:rPr>
                <w:color w:val="auto"/>
              </w:rPr>
            </w:pPr>
            <w:r w:rsidRPr="009E05E6">
              <w:rPr>
                <w:color w:val="auto"/>
              </w:rPr>
              <w:t>H</w:t>
            </w:r>
          </w:p>
          <w:p w:rsidR="00A61FCE" w:rsidRDefault="0055254E">
            <w:pPr>
              <w:pStyle w:val="Tabulka-archiv"/>
              <w:rPr>
                <w:color w:val="0000FF"/>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rPr>
              <w:t xml:space="preserve">EN 474-11+A1:2008 zavedena v </w:t>
            </w:r>
            <w:r>
              <w:rPr>
                <w:rFonts w:eastAsia="TimesNewRomanPS-BoldMT" w:cs="Arial" w:hint="eastAsia"/>
              </w:rPr>
              <w:t>Č</w:t>
            </w:r>
            <w:r>
              <w:rPr>
                <w:rFonts w:eastAsia="TimesNewRomanPS-BoldMT" w:cs="Arial"/>
              </w:rPr>
              <w:t xml:space="preserve">SN EN 474-11+A1:2009 </w:t>
            </w:r>
            <w:r>
              <w:rPr>
                <w:rFonts w:eastAsia="TimesNewRomanPSMT" w:cs="Arial"/>
              </w:rPr>
              <w:t xml:space="preserve">(27 7911) </w:t>
            </w:r>
            <w:r>
              <w:rPr>
                <w:rFonts w:eastAsia="TimesNewRomanPS-BoldMT" w:cs="Arial"/>
              </w:rPr>
              <w:t>Stroje pro zemn</w:t>
            </w:r>
            <w:r>
              <w:rPr>
                <w:rFonts w:eastAsia="TimesNewRomanPS-BoldMT" w:cs="Arial" w:hint="eastAsia"/>
              </w:rPr>
              <w:t>í</w:t>
            </w:r>
            <w:r>
              <w:rPr>
                <w:rFonts w:eastAsia="TimesNewRomanPS-BoldMT" w:cs="Arial"/>
              </w:rPr>
              <w:t xml:space="preserve"> pr</w:t>
            </w:r>
            <w:r>
              <w:rPr>
                <w:rFonts w:eastAsia="TimesNewRomanPS-BoldMT" w:cs="Arial" w:hint="eastAsia"/>
              </w:rPr>
              <w:t>á</w:t>
            </w:r>
            <w:r>
              <w:rPr>
                <w:rFonts w:eastAsia="TimesNewRomanPS-BoldMT" w:cs="Arial"/>
              </w:rPr>
              <w:t>ce - Bezpe</w:t>
            </w:r>
            <w:r>
              <w:rPr>
                <w:rFonts w:eastAsia="TimesNewRomanPS-BoldMT" w:cs="Arial" w:hint="eastAsia"/>
              </w:rPr>
              <w:t>č</w:t>
            </w:r>
            <w:r>
              <w:rPr>
                <w:rFonts w:eastAsia="TimesNewRomanPS-BoldMT" w:cs="Arial"/>
              </w:rPr>
              <w:t xml:space="preserve">nost - </w:t>
            </w:r>
            <w:r>
              <w:rPr>
                <w:rFonts w:eastAsia="TimesNewRomanPS-BoldMT" w:cs="Arial" w:hint="eastAsia"/>
              </w:rPr>
              <w:t>Čá</w:t>
            </w:r>
            <w:r>
              <w:rPr>
                <w:rFonts w:eastAsia="TimesNewRomanPS-BoldMT" w:cs="Arial"/>
              </w:rPr>
              <w:t>st 11: Po</w:t>
            </w:r>
            <w:r>
              <w:rPr>
                <w:rFonts w:eastAsia="TimesNewRomanPS-BoldMT" w:cs="Arial" w:hint="eastAsia"/>
              </w:rPr>
              <w:t>ž</w:t>
            </w:r>
            <w:r>
              <w:rPr>
                <w:rFonts w:eastAsia="TimesNewRomanPS-BoldMT" w:cs="Arial"/>
              </w:rPr>
              <w:t>adavky pro kompaktory zeminy a odpadu.</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rPr>
                <w:rFonts w:eastAsia="TimesNewRomanPS-BoldMT" w:cs="Arial"/>
              </w:rPr>
              <w:t xml:space="preserve">EN 474-11+A1:2008 </w:t>
            </w:r>
            <w:r>
              <w:t>Earth-moving machinery - Safety - Part 11: Requirements for earth and landfill compactors.</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h</w:t>
            </w:r>
          </w:p>
          <w:p w:rsidR="00A61FCE" w:rsidRDefault="0055254E">
            <w:pPr>
              <w:pStyle w:val="Tabulka-archiv"/>
              <w:rPr>
                <w:color w:val="0000FF"/>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rPr>
              <w:t xml:space="preserve">EN 474-12+A1:2008 zavedena v </w:t>
            </w:r>
            <w:r>
              <w:rPr>
                <w:rFonts w:eastAsia="TimesNewRomanPS-BoldMT" w:cs="Arial" w:hint="eastAsia"/>
              </w:rPr>
              <w:t>Č</w:t>
            </w:r>
            <w:r>
              <w:rPr>
                <w:rFonts w:eastAsia="TimesNewRomanPS-BoldMT" w:cs="Arial"/>
              </w:rPr>
              <w:t xml:space="preserve">SN EN 474-12+A1:2009 </w:t>
            </w:r>
            <w:r>
              <w:rPr>
                <w:rFonts w:eastAsia="TimesNewRomanPSMT" w:cs="Arial"/>
              </w:rPr>
              <w:t xml:space="preserve">(27 7911) </w:t>
            </w:r>
            <w:r>
              <w:rPr>
                <w:rFonts w:eastAsia="TimesNewRomanPS-BoldMT" w:cs="Arial"/>
              </w:rPr>
              <w:t>Stroje pro zemn</w:t>
            </w:r>
            <w:r>
              <w:rPr>
                <w:rFonts w:eastAsia="TimesNewRomanPS-BoldMT" w:cs="Arial" w:hint="eastAsia"/>
              </w:rPr>
              <w:t>í</w:t>
            </w:r>
            <w:r>
              <w:rPr>
                <w:rFonts w:eastAsia="TimesNewRomanPS-BoldMT" w:cs="Arial"/>
              </w:rPr>
              <w:t xml:space="preserve"> pr</w:t>
            </w:r>
            <w:r>
              <w:rPr>
                <w:rFonts w:eastAsia="TimesNewRomanPS-BoldMT" w:cs="Arial" w:hint="eastAsia"/>
              </w:rPr>
              <w:t>á</w:t>
            </w:r>
            <w:r>
              <w:rPr>
                <w:rFonts w:eastAsia="TimesNewRomanPS-BoldMT" w:cs="Arial"/>
              </w:rPr>
              <w:t>ce - Bezpe</w:t>
            </w:r>
            <w:r>
              <w:rPr>
                <w:rFonts w:eastAsia="TimesNewRomanPS-BoldMT" w:cs="Arial" w:hint="eastAsia"/>
              </w:rPr>
              <w:t>č</w:t>
            </w:r>
            <w:r>
              <w:rPr>
                <w:rFonts w:eastAsia="TimesNewRomanPS-BoldMT" w:cs="Arial"/>
              </w:rPr>
              <w:t xml:space="preserve">nost - </w:t>
            </w:r>
            <w:r>
              <w:rPr>
                <w:rFonts w:eastAsia="TimesNewRomanPS-BoldMT" w:cs="Arial" w:hint="eastAsia"/>
              </w:rPr>
              <w:t>Čá</w:t>
            </w:r>
            <w:r>
              <w:rPr>
                <w:rFonts w:eastAsia="TimesNewRomanPS-BoldMT" w:cs="Arial"/>
              </w:rPr>
              <w:t>st 12: Po</w:t>
            </w:r>
            <w:r>
              <w:rPr>
                <w:rFonts w:eastAsia="TimesNewRomanPS-BoldMT" w:cs="Arial" w:hint="eastAsia"/>
              </w:rPr>
              <w:t>ž</w:t>
            </w:r>
            <w:r>
              <w:rPr>
                <w:rFonts w:eastAsia="TimesNewRomanPS-BoldMT" w:cs="Arial"/>
              </w:rPr>
              <w:t>adavky pro lanov</w:t>
            </w:r>
            <w:r>
              <w:rPr>
                <w:rFonts w:eastAsia="TimesNewRomanPS-BoldMT" w:cs="Arial" w:hint="eastAsia"/>
              </w:rPr>
              <w:t>á</w:t>
            </w:r>
            <w:r>
              <w:rPr>
                <w:rFonts w:eastAsia="TimesNewRomanPS-BoldMT" w:cs="Arial"/>
              </w:rPr>
              <w:t xml:space="preserve"> r</w:t>
            </w:r>
            <w:r>
              <w:rPr>
                <w:rFonts w:eastAsia="TimesNewRomanPS-BoldMT" w:cs="Arial" w:hint="eastAsia"/>
              </w:rPr>
              <w:t>ý</w:t>
            </w:r>
            <w:r>
              <w:rPr>
                <w:rFonts w:eastAsia="TimesNewRomanPS-BoldMT" w:cs="Arial"/>
              </w:rPr>
              <w:t>padla.</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Earth-moving machinery - Safety - Part 12: Requirements for cable excavators</w:t>
            </w:r>
          </w:p>
        </w:tc>
      </w:tr>
      <w:tr w:rsidR="00A61FCE">
        <w:trPr>
          <w:jc w:val="center"/>
        </w:trPr>
        <w:tc>
          <w:tcPr>
            <w:tcW w:w="1560" w:type="dxa"/>
            <w:tcBorders>
              <w:top w:val="single" w:sz="4" w:space="0" w:color="auto"/>
              <w:bottom w:val="single" w:sz="4" w:space="0" w:color="auto"/>
            </w:tcBorders>
            <w:shd w:val="clear" w:color="auto" w:fill="FFFFFF"/>
          </w:tcPr>
          <w:p w:rsidR="00A61FCE" w:rsidRDefault="0055254E">
            <w:pPr>
              <w:pStyle w:val="Tabulka-archiv"/>
              <w:rPr>
                <w:color w:val="auto"/>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rPr>
                <w:rFonts w:cs="Arial"/>
              </w:rPr>
            </w:pPr>
            <w:r>
              <w:rPr>
                <w:rFonts w:eastAsia="TimesNewRomanPSMT" w:cs="Arial"/>
              </w:rPr>
              <w:t xml:space="preserve">EN 15573:2008 zavedena v </w:t>
            </w:r>
            <w:r>
              <w:rPr>
                <w:rFonts w:eastAsia="TimesNewRomanPS-BoldMT" w:cs="Arial" w:hint="eastAsia"/>
              </w:rPr>
              <w:t>ČSN EN 15573</w:t>
            </w:r>
            <w:r>
              <w:rPr>
                <w:rFonts w:eastAsia="TimesNewRomanPS-BoldMT" w:cs="Arial"/>
              </w:rPr>
              <w:t>:2009</w:t>
            </w:r>
            <w:r>
              <w:rPr>
                <w:rFonts w:eastAsia="TimesNewRomanPS-BoldMT" w:cs="Arial" w:hint="eastAsia"/>
              </w:rPr>
              <w:t xml:space="preserve"> </w:t>
            </w:r>
            <w:r>
              <w:rPr>
                <w:rFonts w:eastAsia="TimesNewRomanPSMT" w:cs="Arial"/>
              </w:rPr>
              <w:t xml:space="preserve">(27 7586) </w:t>
            </w:r>
            <w:r>
              <w:rPr>
                <w:rFonts w:eastAsia="TimesNewRomanPS-BoldMT" w:cs="Arial" w:hint="eastAsia"/>
              </w:rPr>
              <w:t>Stroje pro zemní práce - Konstrukční požadavky pro provoz na pozemních</w:t>
            </w:r>
            <w:r>
              <w:rPr>
                <w:rFonts w:eastAsia="TimesNewRomanPS-BoldMT" w:cs="Arial"/>
              </w:rPr>
              <w:t xml:space="preserve"> </w:t>
            </w:r>
            <w:r>
              <w:rPr>
                <w:rFonts w:eastAsia="TimesNewRomanPS-BoldMT" w:cs="Arial" w:hint="eastAsia"/>
              </w:rPr>
              <w:t>komunikacích</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rPr>
                <w:rFonts w:eastAsia="TimesNewRomanPS-BoldMT"/>
              </w:rPr>
              <w:t>V originále</w:t>
            </w:r>
          </w:p>
        </w:tc>
      </w:tr>
      <w:tr w:rsidR="00A61FCE">
        <w:trPr>
          <w:jc w:val="center"/>
        </w:trPr>
        <w:tc>
          <w:tcPr>
            <w:tcW w:w="1560" w:type="dxa"/>
            <w:tcBorders>
              <w:top w:val="single" w:sz="4" w:space="0" w:color="auto"/>
              <w:bottom w:val="single" w:sz="4" w:space="0" w:color="auto"/>
            </w:tcBorders>
            <w:shd w:val="clear" w:color="auto" w:fill="FFFFFF"/>
          </w:tcPr>
          <w:p w:rsidR="00A61FCE" w:rsidRDefault="0055254E">
            <w:pPr>
              <w:pStyle w:val="Tabulka-archiv"/>
              <w:rPr>
                <w:color w:val="0000FF"/>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cs="Arial"/>
              </w:rPr>
              <w:t>ISO 13766:2006 zavedena v ČSN ISO 13766:2007 (27 8003) Stroje pro zemní práce - Elektromagnetická kompatibilita.</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3F6194" w:rsidRPr="009169CB" w:rsidRDefault="0055254E" w:rsidP="0002403F">
            <w:pPr>
              <w:pStyle w:val="Tabulka-archiv"/>
              <w:rPr>
                <w:color w:val="auto"/>
              </w:rPr>
            </w:pPr>
            <w:r w:rsidRPr="00814BC4">
              <w:rPr>
                <w:caps w:val="0"/>
                <w:color w:val="00B050"/>
              </w:rPr>
              <w:t>ODBLOK. PDF</w:t>
            </w:r>
            <w:r>
              <w:rPr>
                <w:color w:val="auto"/>
              </w:rPr>
              <w:t xml:space="preserve"> </w:t>
            </w:r>
            <w:r w:rsidR="003F6194">
              <w:rPr>
                <w:color w:val="auto"/>
              </w:rPr>
              <w:t>VYTAH</w:t>
            </w:r>
          </w:p>
        </w:tc>
        <w:tc>
          <w:tcPr>
            <w:tcW w:w="4961" w:type="dxa"/>
            <w:tcBorders>
              <w:top w:val="single" w:sz="4" w:space="0" w:color="auto"/>
              <w:bottom w:val="single" w:sz="4" w:space="0" w:color="auto"/>
            </w:tcBorders>
            <w:shd w:val="clear" w:color="auto" w:fill="FFFFFF"/>
          </w:tcPr>
          <w:p w:rsidR="00A61FCE" w:rsidRPr="009169CB" w:rsidRDefault="009169CB">
            <w:pPr>
              <w:pStyle w:val="Tabulka-pedpisy"/>
              <w:tabs>
                <w:tab w:val="clear" w:pos="360"/>
              </w:tabs>
              <w:ind w:left="363" w:hanging="363"/>
              <w:rPr>
                <w:color w:val="auto"/>
              </w:rPr>
            </w:pPr>
            <w:r w:rsidRPr="009169CB">
              <w:rPr>
                <w:rFonts w:eastAsia="TimesNewRomanPS-BoldMT" w:cs="Arial"/>
                <w:bCs/>
                <w:color w:val="auto"/>
              </w:rPr>
              <w:t>EN 1012-1:</w:t>
            </w:r>
            <w:r w:rsidRPr="009169CB">
              <w:rPr>
                <w:rFonts w:eastAsia="TimesNewRomanPSMT" w:cs="Arial"/>
                <w:color w:val="auto"/>
              </w:rPr>
              <w:t xml:space="preserve">2010 zavedena v </w:t>
            </w:r>
            <w:r w:rsidRPr="009169CB">
              <w:rPr>
                <w:rFonts w:eastAsia="TimesNewRomanPS-BoldMT" w:cs="Arial"/>
                <w:bCs/>
                <w:color w:val="auto"/>
              </w:rPr>
              <w:t>ČSN EN 1012-1:</w:t>
            </w:r>
            <w:r w:rsidRPr="009169CB">
              <w:rPr>
                <w:rFonts w:eastAsia="TimesNewRomanPSMT" w:cs="Arial"/>
                <w:color w:val="auto"/>
              </w:rPr>
              <w:t>2011</w:t>
            </w:r>
            <w:r w:rsidRPr="009169CB">
              <w:rPr>
                <w:rFonts w:eastAsia="TimesNewRomanPS-BoldMT" w:cs="Arial"/>
                <w:bCs/>
                <w:color w:val="auto"/>
              </w:rPr>
              <w:t xml:space="preserve"> </w:t>
            </w:r>
            <w:r w:rsidRPr="009169CB">
              <w:rPr>
                <w:rFonts w:eastAsia="TimesNewRomanPSMT" w:cs="Arial"/>
                <w:color w:val="auto"/>
              </w:rPr>
              <w:t xml:space="preserve">(10 5012) </w:t>
            </w:r>
            <w:r w:rsidRPr="009169CB">
              <w:rPr>
                <w:rFonts w:eastAsia="TimesNewRomanPS-BoldMT" w:cs="Arial"/>
                <w:bCs/>
                <w:color w:val="auto"/>
              </w:rPr>
              <w:t xml:space="preserve">Kompresory a vývěvy - Bezpečnostní požadavky - Část 1: Vzduchové </w:t>
            </w:r>
            <w:r w:rsidRPr="009169CB">
              <w:rPr>
                <w:rFonts w:eastAsia="TimesNewRomanPS-BoldMT" w:cs="Arial"/>
                <w:bCs/>
                <w:color w:val="auto"/>
              </w:rPr>
              <w:lastRenderedPageBreak/>
              <w:t>kompresory.</w:t>
            </w:r>
          </w:p>
        </w:tc>
        <w:tc>
          <w:tcPr>
            <w:tcW w:w="3387" w:type="dxa"/>
            <w:tcBorders>
              <w:top w:val="single" w:sz="4" w:space="0" w:color="auto"/>
              <w:bottom w:val="single" w:sz="4" w:space="0" w:color="auto"/>
              <w:right w:val="single" w:sz="4" w:space="0" w:color="auto"/>
            </w:tcBorders>
            <w:shd w:val="clear" w:color="auto" w:fill="FFFFFF"/>
          </w:tcPr>
          <w:p w:rsidR="00A61FCE" w:rsidRPr="009169CB" w:rsidRDefault="00A61FCE">
            <w:pPr>
              <w:pStyle w:val="Tabulka-obsah"/>
              <w:rPr>
                <w:color w:val="auto"/>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857FAC">
            <w:pPr>
              <w:pStyle w:val="Tabulka-archiv"/>
            </w:pPr>
            <w:r>
              <w:lastRenderedPageBreak/>
              <w:t>H</w:t>
            </w:r>
          </w:p>
          <w:p w:rsidR="00160B85" w:rsidRDefault="00086F80">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szCs w:val="18"/>
              </w:rPr>
              <w:t>EN 1012-2+A1:</w:t>
            </w:r>
            <w:r>
              <w:rPr>
                <w:rFonts w:eastAsia="TimesNewRomanPSMT" w:cs="Arial" w:hint="eastAsia"/>
                <w:szCs w:val="18"/>
              </w:rPr>
              <w:t>2010</w:t>
            </w:r>
            <w:r>
              <w:rPr>
                <w:rFonts w:eastAsia="TimesNewRomanPS-BoldMT" w:cs="Arial"/>
                <w:szCs w:val="18"/>
              </w:rPr>
              <w:t xml:space="preserve"> zavedena v </w:t>
            </w:r>
            <w:r>
              <w:rPr>
                <w:rFonts w:eastAsia="TimesNewRomanPS-BoldMT" w:cs="Arial" w:hint="eastAsia"/>
                <w:szCs w:val="18"/>
              </w:rPr>
              <w:t>Č</w:t>
            </w:r>
            <w:r>
              <w:rPr>
                <w:rFonts w:eastAsia="TimesNewRomanPS-BoldMT" w:cs="Arial"/>
                <w:szCs w:val="18"/>
              </w:rPr>
              <w:t>SN EN 1012-2+A1:</w:t>
            </w:r>
            <w:r>
              <w:rPr>
                <w:rFonts w:eastAsia="TimesNewRomanPSMT" w:cs="Arial" w:hint="eastAsia"/>
                <w:szCs w:val="18"/>
              </w:rPr>
              <w:t>20</w:t>
            </w:r>
            <w:r>
              <w:rPr>
                <w:rFonts w:eastAsia="TimesNewRomanPSMT" w:cs="Arial"/>
                <w:szCs w:val="18"/>
              </w:rPr>
              <w:t>09</w:t>
            </w:r>
            <w:r>
              <w:rPr>
                <w:rFonts w:eastAsia="TimesNewRomanPS-BoldMT" w:cs="Arial"/>
                <w:szCs w:val="18"/>
              </w:rPr>
              <w:t xml:space="preserve"> </w:t>
            </w:r>
            <w:r>
              <w:rPr>
                <w:rFonts w:eastAsia="TimesNewRomanPSMT" w:cs="Arial" w:hint="eastAsia"/>
                <w:szCs w:val="18"/>
              </w:rPr>
              <w:t>(10</w:t>
            </w:r>
            <w:r>
              <w:rPr>
                <w:rFonts w:eastAsia="TimesNewRomanPSMT" w:cs="Arial"/>
                <w:szCs w:val="18"/>
              </w:rPr>
              <w:t> </w:t>
            </w:r>
            <w:r>
              <w:rPr>
                <w:rFonts w:eastAsia="TimesNewRomanPSMT" w:cs="Arial" w:hint="eastAsia"/>
                <w:szCs w:val="18"/>
              </w:rPr>
              <w:t>5012)</w:t>
            </w:r>
            <w:r>
              <w:rPr>
                <w:rFonts w:eastAsia="TimesNewRomanPSMT" w:cs="Arial"/>
                <w:szCs w:val="18"/>
              </w:rPr>
              <w:t xml:space="preserve"> </w:t>
            </w:r>
            <w:r>
              <w:rPr>
                <w:rFonts w:eastAsia="TimesNewRomanPS-BoldMT" w:cs="Arial"/>
                <w:szCs w:val="18"/>
              </w:rPr>
              <w:t>Kompresory a v</w:t>
            </w:r>
            <w:r>
              <w:rPr>
                <w:rFonts w:eastAsia="TimesNewRomanPS-BoldMT" w:cs="Arial" w:hint="eastAsia"/>
                <w:szCs w:val="18"/>
              </w:rPr>
              <w:t>ý</w:t>
            </w:r>
            <w:r>
              <w:rPr>
                <w:rFonts w:eastAsia="TimesNewRomanPS-BoldMT" w:cs="Arial"/>
                <w:szCs w:val="18"/>
              </w:rPr>
              <w:t>v</w:t>
            </w:r>
            <w:r>
              <w:rPr>
                <w:rFonts w:eastAsia="TimesNewRomanPS-BoldMT" w:cs="Arial" w:hint="eastAsia"/>
                <w:szCs w:val="18"/>
              </w:rPr>
              <w:t>ě</w:t>
            </w:r>
            <w:r>
              <w:rPr>
                <w:rFonts w:eastAsia="TimesNewRomanPS-BoldMT" w:cs="Arial"/>
                <w:szCs w:val="18"/>
              </w:rPr>
              <w:t>vy - Bezpe</w:t>
            </w:r>
            <w:r>
              <w:rPr>
                <w:rFonts w:eastAsia="TimesNewRomanPS-BoldMT" w:cs="Arial" w:hint="eastAsia"/>
                <w:szCs w:val="18"/>
              </w:rPr>
              <w:t>č</w:t>
            </w:r>
            <w:r>
              <w:rPr>
                <w:rFonts w:eastAsia="TimesNewRomanPS-BoldMT" w:cs="Arial"/>
                <w:szCs w:val="18"/>
              </w:rPr>
              <w:t>nostn</w:t>
            </w:r>
            <w:r>
              <w:rPr>
                <w:rFonts w:eastAsia="TimesNewRomanPS-BoldMT" w:cs="Arial" w:hint="eastAsia"/>
                <w:szCs w:val="18"/>
              </w:rPr>
              <w:t>í</w:t>
            </w:r>
            <w:r>
              <w:rPr>
                <w:rFonts w:eastAsia="TimesNewRomanPS-BoldMT" w:cs="Arial"/>
                <w:szCs w:val="18"/>
              </w:rPr>
              <w:t xml:space="preserve"> po</w:t>
            </w:r>
            <w:r>
              <w:rPr>
                <w:rFonts w:eastAsia="TimesNewRomanPS-BoldMT" w:cs="Arial" w:hint="eastAsia"/>
                <w:szCs w:val="18"/>
              </w:rPr>
              <w:t>ž</w:t>
            </w:r>
            <w:r>
              <w:rPr>
                <w:rFonts w:eastAsia="TimesNewRomanPS-BoldMT" w:cs="Arial"/>
                <w:szCs w:val="18"/>
              </w:rPr>
              <w:t xml:space="preserve">adavky - </w:t>
            </w:r>
            <w:r>
              <w:rPr>
                <w:rFonts w:eastAsia="TimesNewRomanPS-BoldMT" w:cs="Arial" w:hint="eastAsia"/>
                <w:szCs w:val="18"/>
              </w:rPr>
              <w:t>Čá</w:t>
            </w:r>
            <w:r>
              <w:rPr>
                <w:rFonts w:eastAsia="TimesNewRomanPS-BoldMT" w:cs="Arial"/>
                <w:szCs w:val="18"/>
              </w:rPr>
              <w:t>st 2: V</w:t>
            </w:r>
            <w:r>
              <w:rPr>
                <w:rFonts w:eastAsia="TimesNewRomanPS-BoldMT" w:cs="Arial" w:hint="eastAsia"/>
                <w:szCs w:val="18"/>
              </w:rPr>
              <w:t>ý</w:t>
            </w:r>
            <w:r>
              <w:rPr>
                <w:rFonts w:eastAsia="TimesNewRomanPS-BoldMT" w:cs="Arial"/>
                <w:szCs w:val="18"/>
              </w:rPr>
              <w:t>v</w:t>
            </w:r>
            <w:r>
              <w:rPr>
                <w:rFonts w:eastAsia="TimesNewRomanPS-BoldMT" w:cs="Arial" w:hint="eastAsia"/>
                <w:szCs w:val="18"/>
              </w:rPr>
              <w:t>ě</w:t>
            </w:r>
            <w:r>
              <w:rPr>
                <w:rFonts w:eastAsia="TimesNewRomanPS-BoldMT" w:cs="Arial"/>
                <w:szCs w:val="18"/>
              </w:rPr>
              <w:t>vy.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Compressors and vacuum pumps - Safety requirements - Part 2: Vacuum pumps</w:t>
            </w:r>
          </w:p>
        </w:tc>
      </w:tr>
      <w:tr w:rsidR="00230287">
        <w:trPr>
          <w:jc w:val="center"/>
        </w:trPr>
        <w:tc>
          <w:tcPr>
            <w:tcW w:w="1560" w:type="dxa"/>
            <w:tcBorders>
              <w:top w:val="single" w:sz="4" w:space="0" w:color="auto"/>
              <w:bottom w:val="single" w:sz="4" w:space="0" w:color="auto"/>
            </w:tcBorders>
            <w:shd w:val="clear" w:color="auto" w:fill="FFFFFF"/>
          </w:tcPr>
          <w:p w:rsidR="00230287" w:rsidRDefault="00086F80">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230287" w:rsidRDefault="00230287" w:rsidP="00230287">
            <w:pPr>
              <w:pStyle w:val="Tabulka-pedpisy"/>
              <w:tabs>
                <w:tab w:val="clear" w:pos="360"/>
              </w:tabs>
              <w:ind w:left="363" w:hanging="363"/>
            </w:pPr>
            <w:r w:rsidRPr="00ED5F7F">
              <w:rPr>
                <w:rFonts w:eastAsia="TimesNewRomanPS-BoldMT" w:cs="Arial"/>
                <w:bCs/>
              </w:rPr>
              <w:t>EN 1012-3</w:t>
            </w:r>
            <w:r>
              <w:rPr>
                <w:rFonts w:eastAsia="TimesNewRomanPS-BoldMT" w:cs="Arial"/>
                <w:bCs/>
              </w:rPr>
              <w:t>:</w:t>
            </w:r>
            <w:r w:rsidRPr="00ED5F7F">
              <w:rPr>
                <w:rFonts w:eastAsia="TimesNewRomanPSMT" w:cs="Arial"/>
              </w:rPr>
              <w:t>201</w:t>
            </w:r>
            <w:r>
              <w:rPr>
                <w:rFonts w:eastAsia="TimesNewRomanPSMT" w:cs="Arial"/>
              </w:rPr>
              <w:t>3</w:t>
            </w:r>
            <w:r w:rsidRPr="00ED5F7F">
              <w:rPr>
                <w:rFonts w:eastAsia="TimesNewRomanPS-BoldMT" w:cs="Arial"/>
                <w:bCs/>
              </w:rPr>
              <w:t xml:space="preserve"> </w:t>
            </w:r>
            <w:r>
              <w:rPr>
                <w:rFonts w:eastAsia="TimesNewRomanPS-BoldMT" w:cs="Arial"/>
                <w:bCs/>
              </w:rPr>
              <w:t xml:space="preserve">zavedena v </w:t>
            </w:r>
            <w:r w:rsidRPr="00ED5F7F">
              <w:rPr>
                <w:rFonts w:eastAsia="TimesNewRomanPS-BoldMT" w:cs="Arial"/>
                <w:bCs/>
              </w:rPr>
              <w:t>ČSN EN 1012-3</w:t>
            </w:r>
            <w:r>
              <w:rPr>
                <w:rFonts w:eastAsia="TimesNewRomanPS-BoldMT" w:cs="Arial"/>
                <w:bCs/>
              </w:rPr>
              <w:t>:</w:t>
            </w:r>
            <w:r w:rsidRPr="00ED5F7F">
              <w:rPr>
                <w:rFonts w:eastAsia="TimesNewRomanPSMT" w:cs="Arial"/>
              </w:rPr>
              <w:t>2014</w:t>
            </w:r>
            <w:r w:rsidRPr="00ED5F7F">
              <w:rPr>
                <w:rFonts w:eastAsia="TimesNewRomanPS-BoldMT" w:cs="Arial"/>
                <w:bCs/>
              </w:rPr>
              <w:t xml:space="preserve"> </w:t>
            </w:r>
            <w:r w:rsidRPr="00ED5F7F">
              <w:rPr>
                <w:rFonts w:eastAsia="TimesNewRomanPSMT" w:cs="Arial"/>
              </w:rPr>
              <w:t>(10 5012)</w:t>
            </w:r>
            <w:r>
              <w:rPr>
                <w:rFonts w:eastAsia="TimesNewRomanPSMT" w:cs="Arial"/>
              </w:rPr>
              <w:t xml:space="preserve"> </w:t>
            </w:r>
            <w:r w:rsidRPr="00ED5F7F">
              <w:rPr>
                <w:rFonts w:eastAsia="TimesNewRomanPS-BoldMT" w:cs="Arial"/>
                <w:bCs/>
              </w:rPr>
              <w:t>Kompresory a vývěvy - Bezpečnostní požadavky - Část 3: Procesní kompresory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230287" w:rsidRDefault="00230287" w:rsidP="00230287">
            <w:pPr>
              <w:pStyle w:val="Tabulka-obsah"/>
            </w:pPr>
            <w:r>
              <w:t>Pro kompresi všech plynů jiných než vzduch, dusík nebo další inertní plyny.</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J</w:t>
            </w:r>
          </w:p>
          <w:p w:rsidR="00086F80" w:rsidRDefault="00086F80">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10 5004:1989/Změna a:1991 Kompresory. Stacionární a přenosné vzduchové kompresory. Bezpečnostní předpisy pro konstrukci, montáž, provoz a údržbu.</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J</w:t>
            </w:r>
          </w:p>
          <w:p w:rsidR="00086F80" w:rsidRDefault="00086F80">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10 5010:1986 Názvosloví kompresorů.</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Pr="005A4192" w:rsidRDefault="00086F80">
            <w:pPr>
              <w:pStyle w:val="Tabulka-archiv"/>
              <w:rPr>
                <w:color w:val="auto"/>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A61FCE" w:rsidRPr="005A4192" w:rsidRDefault="005A4192">
            <w:pPr>
              <w:pStyle w:val="Tabulka-pedpisy"/>
              <w:tabs>
                <w:tab w:val="clear" w:pos="360"/>
              </w:tabs>
              <w:ind w:left="363" w:hanging="363"/>
              <w:rPr>
                <w:color w:val="auto"/>
              </w:rPr>
            </w:pPr>
            <w:r w:rsidRPr="005A4192">
              <w:rPr>
                <w:rFonts w:eastAsia="TimesNewRomanPS-BoldMT" w:cs="Arial"/>
                <w:bCs/>
                <w:color w:val="auto"/>
              </w:rPr>
              <w:t xml:space="preserve">EN 16228-1:2014 zavedena v ČSN EN 16228-1:2014 </w:t>
            </w:r>
            <w:r w:rsidRPr="005A4192">
              <w:rPr>
                <w:rFonts w:eastAsia="TimesNewRomanPSMT" w:cs="Arial"/>
                <w:color w:val="auto"/>
              </w:rPr>
              <w:t xml:space="preserve">(27 7991) </w:t>
            </w:r>
            <w:r w:rsidRPr="005A4192">
              <w:rPr>
                <w:rFonts w:eastAsia="TimesNewRomanPS-BoldMT" w:cs="Arial"/>
                <w:bCs/>
                <w:color w:val="auto"/>
              </w:rPr>
              <w:t>Vrtací zařízení a zařízení pro zakládání staveb - Bezpečnost - Část 1: Společné požadavky</w:t>
            </w:r>
            <w:r w:rsidRPr="005A4192">
              <w:rPr>
                <w:rFonts w:eastAsia="TimesNewRomanPSMT" w:cs="Arial"/>
                <w:color w:val="auto"/>
              </w:rPr>
              <w:t>.</w:t>
            </w:r>
          </w:p>
        </w:tc>
        <w:tc>
          <w:tcPr>
            <w:tcW w:w="3387" w:type="dxa"/>
            <w:tcBorders>
              <w:top w:val="single" w:sz="4" w:space="0" w:color="auto"/>
              <w:bottom w:val="single" w:sz="4" w:space="0" w:color="auto"/>
              <w:right w:val="single" w:sz="4" w:space="0" w:color="auto"/>
            </w:tcBorders>
            <w:shd w:val="clear" w:color="auto" w:fill="FFFFFF"/>
          </w:tcPr>
          <w:p w:rsidR="00A61FCE" w:rsidRPr="005A4192" w:rsidRDefault="00CD417F">
            <w:pPr>
              <w:pStyle w:val="Tabulka-obsah"/>
              <w:rPr>
                <w:color w:val="auto"/>
              </w:rPr>
            </w:pPr>
            <w:r w:rsidRPr="005A4192">
              <w:rPr>
                <w:color w:val="auto"/>
              </w:rPr>
              <w:t xml:space="preserve">Zrušeny </w:t>
            </w:r>
            <w:r w:rsidRPr="005A4192">
              <w:rPr>
                <w:rFonts w:eastAsia="TimesNewRomanPS-BoldMT" w:cs="Arial" w:hint="eastAsia"/>
                <w:color w:val="auto"/>
              </w:rPr>
              <w:t>Č</w:t>
            </w:r>
            <w:r w:rsidRPr="005A4192">
              <w:rPr>
                <w:rFonts w:eastAsia="TimesNewRomanPS-BoldMT" w:cs="Arial"/>
                <w:color w:val="auto"/>
              </w:rPr>
              <w:t xml:space="preserve">SN EN 791+A1:2009 a </w:t>
            </w:r>
            <w:r w:rsidR="005A4192" w:rsidRPr="005A4192">
              <w:rPr>
                <w:rFonts w:eastAsia="TimesNewRomanPS-BoldMT" w:cs="Arial" w:hint="eastAsia"/>
                <w:color w:val="auto"/>
              </w:rPr>
              <w:t>Č</w:t>
            </w:r>
            <w:r w:rsidR="005A4192" w:rsidRPr="005A4192">
              <w:rPr>
                <w:rFonts w:eastAsia="TimesNewRomanPS-BoldMT" w:cs="Arial"/>
                <w:color w:val="auto"/>
              </w:rPr>
              <w:t>SN EN 996+A3:2009</w:t>
            </w:r>
          </w:p>
        </w:tc>
      </w:tr>
      <w:tr w:rsidR="005A4192">
        <w:trPr>
          <w:jc w:val="center"/>
        </w:trPr>
        <w:tc>
          <w:tcPr>
            <w:tcW w:w="1560" w:type="dxa"/>
            <w:tcBorders>
              <w:top w:val="single" w:sz="4" w:space="0" w:color="auto"/>
              <w:bottom w:val="single" w:sz="4" w:space="0" w:color="auto"/>
            </w:tcBorders>
            <w:shd w:val="clear" w:color="auto" w:fill="FFFFFF"/>
          </w:tcPr>
          <w:p w:rsidR="005A4192" w:rsidRDefault="00086F80">
            <w:pPr>
              <w:pStyle w:val="Tabulka-archiv"/>
              <w:rPr>
                <w:color w:val="auto"/>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5A4192" w:rsidRDefault="005A4192">
            <w:pPr>
              <w:pStyle w:val="Tabulka-pedpisy"/>
              <w:tabs>
                <w:tab w:val="clear" w:pos="360"/>
              </w:tabs>
              <w:ind w:left="363" w:hanging="363"/>
              <w:rPr>
                <w:color w:val="auto"/>
              </w:rPr>
            </w:pPr>
            <w:r w:rsidRPr="00F066EF">
              <w:rPr>
                <w:rFonts w:eastAsia="TimesNewRomanPS-BoldMT" w:cs="Arial"/>
                <w:bCs/>
              </w:rPr>
              <w:t>EN 16228-2</w:t>
            </w:r>
            <w:r>
              <w:rPr>
                <w:rFonts w:eastAsia="TimesNewRomanPS-BoldMT" w:cs="Arial"/>
                <w:bCs/>
              </w:rPr>
              <w:t xml:space="preserve">:2014 zavedena v </w:t>
            </w:r>
            <w:r w:rsidRPr="00F066EF">
              <w:rPr>
                <w:rFonts w:eastAsia="TimesNewRomanPS-BoldMT" w:cs="Arial"/>
                <w:bCs/>
              </w:rPr>
              <w:t>ČSN EN 16228-2</w:t>
            </w:r>
            <w:r>
              <w:rPr>
                <w:rFonts w:eastAsia="TimesNewRomanPS-BoldMT" w:cs="Arial"/>
                <w:bCs/>
              </w:rPr>
              <w:t>:2014</w:t>
            </w:r>
            <w:r w:rsidRPr="00F066EF">
              <w:rPr>
                <w:rFonts w:eastAsia="TimesNewRomanPS-BoldMT" w:cs="Arial"/>
                <w:bCs/>
              </w:rPr>
              <w:t xml:space="preserve"> </w:t>
            </w:r>
            <w:r w:rsidRPr="00F066EF">
              <w:rPr>
                <w:rFonts w:eastAsia="TimesNewRomanPSMT" w:cs="Arial"/>
              </w:rPr>
              <w:t>(27 7991)</w:t>
            </w:r>
            <w:r>
              <w:rPr>
                <w:rFonts w:eastAsia="TimesNewRomanPSMT" w:cs="Arial"/>
              </w:rPr>
              <w:t xml:space="preserve"> </w:t>
            </w:r>
            <w:r w:rsidRPr="00F066EF">
              <w:rPr>
                <w:rFonts w:eastAsia="TimesNewRomanPS-BoldMT" w:cs="Arial"/>
                <w:bCs/>
              </w:rPr>
              <w:t>Vrtací zařízení a zařízení pro zakládání staveb - Bezpečnost - Část 2: Mobilní</w:t>
            </w:r>
            <w:r>
              <w:rPr>
                <w:rFonts w:eastAsia="TimesNewRomanPS-BoldMT" w:cs="Arial"/>
                <w:bCs/>
              </w:rPr>
              <w:t xml:space="preserve"> </w:t>
            </w:r>
            <w:r w:rsidRPr="00F066EF">
              <w:rPr>
                <w:rFonts w:eastAsia="TimesNewRomanPS-BoldMT" w:cs="Arial"/>
                <w:bCs/>
              </w:rPr>
              <w:t>vrtné soupravy pro civilní a geotechnické inženýrství, těžbu a hornictví</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5A4192" w:rsidRDefault="005A4192">
            <w:pPr>
              <w:pStyle w:val="Tabulka-obsah"/>
              <w:rPr>
                <w:color w:val="auto"/>
              </w:rPr>
            </w:pPr>
            <w:r w:rsidRPr="005A4192">
              <w:rPr>
                <w:color w:val="auto"/>
              </w:rPr>
              <w:t xml:space="preserve">Zrušeny </w:t>
            </w:r>
            <w:r w:rsidRPr="005A4192">
              <w:rPr>
                <w:rFonts w:eastAsia="TimesNewRomanPS-BoldMT" w:cs="Arial" w:hint="eastAsia"/>
                <w:color w:val="auto"/>
              </w:rPr>
              <w:t>Č</w:t>
            </w:r>
            <w:r w:rsidRPr="005A4192">
              <w:rPr>
                <w:rFonts w:eastAsia="TimesNewRomanPS-BoldMT" w:cs="Arial"/>
                <w:color w:val="auto"/>
              </w:rPr>
              <w:t xml:space="preserve">SN EN 791+A1:2009 a </w:t>
            </w:r>
            <w:r w:rsidRPr="005A4192">
              <w:rPr>
                <w:rFonts w:eastAsia="TimesNewRomanPS-BoldMT" w:cs="Arial" w:hint="eastAsia"/>
                <w:color w:val="auto"/>
              </w:rPr>
              <w:t>Č</w:t>
            </w:r>
            <w:r w:rsidRPr="005A4192">
              <w:rPr>
                <w:rFonts w:eastAsia="TimesNewRomanPS-BoldMT" w:cs="Arial"/>
                <w:color w:val="auto"/>
              </w:rPr>
              <w:t>SN EN 996+A3:2009</w:t>
            </w:r>
          </w:p>
        </w:tc>
      </w:tr>
      <w:tr w:rsidR="005A4192">
        <w:trPr>
          <w:jc w:val="center"/>
        </w:trPr>
        <w:tc>
          <w:tcPr>
            <w:tcW w:w="1560" w:type="dxa"/>
            <w:tcBorders>
              <w:top w:val="single" w:sz="4" w:space="0" w:color="auto"/>
              <w:bottom w:val="single" w:sz="4" w:space="0" w:color="auto"/>
            </w:tcBorders>
            <w:shd w:val="clear" w:color="auto" w:fill="FFFFFF"/>
          </w:tcPr>
          <w:p w:rsidR="005A4192" w:rsidRDefault="00086F80">
            <w:pPr>
              <w:pStyle w:val="Tabulka-archiv"/>
              <w:rPr>
                <w:color w:val="auto"/>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5A4192" w:rsidRDefault="005A4192">
            <w:pPr>
              <w:pStyle w:val="Tabulka-pedpisy"/>
              <w:tabs>
                <w:tab w:val="clear" w:pos="360"/>
              </w:tabs>
              <w:ind w:left="363" w:hanging="363"/>
              <w:rPr>
                <w:color w:val="auto"/>
              </w:rPr>
            </w:pPr>
            <w:r w:rsidRPr="00F066EF">
              <w:rPr>
                <w:rFonts w:eastAsia="TimesNewRomanPS-BoldMT" w:cs="Arial"/>
                <w:bCs/>
              </w:rPr>
              <w:t>EN 16228-3</w:t>
            </w:r>
            <w:r>
              <w:rPr>
                <w:rFonts w:eastAsia="TimesNewRomanPS-BoldMT" w:cs="Arial"/>
                <w:bCs/>
              </w:rPr>
              <w:t xml:space="preserve">:2014 zavedena v </w:t>
            </w:r>
            <w:r w:rsidRPr="00F066EF">
              <w:rPr>
                <w:rFonts w:eastAsia="TimesNewRomanPS-BoldMT" w:cs="Arial"/>
                <w:bCs/>
              </w:rPr>
              <w:t>ČSN EN 16228-3</w:t>
            </w:r>
            <w:r>
              <w:rPr>
                <w:rFonts w:eastAsia="TimesNewRomanPS-BoldMT" w:cs="Arial"/>
                <w:bCs/>
              </w:rPr>
              <w:t>:2014</w:t>
            </w:r>
            <w:r w:rsidRPr="00F066EF">
              <w:rPr>
                <w:rFonts w:eastAsia="TimesNewRomanPS-BoldMT" w:cs="Arial"/>
                <w:bCs/>
              </w:rPr>
              <w:t xml:space="preserve"> </w:t>
            </w:r>
            <w:r w:rsidRPr="00F066EF">
              <w:rPr>
                <w:rFonts w:eastAsia="TimesNewRomanPSMT" w:cs="Arial"/>
              </w:rPr>
              <w:t>(27 7991)</w:t>
            </w:r>
            <w:r>
              <w:rPr>
                <w:rFonts w:eastAsia="TimesNewRomanPSMT" w:cs="Arial"/>
              </w:rPr>
              <w:t xml:space="preserve"> </w:t>
            </w:r>
            <w:r w:rsidRPr="00F066EF">
              <w:rPr>
                <w:rFonts w:eastAsia="TimesNewRomanPS-BoldMT" w:cs="Arial"/>
                <w:bCs/>
              </w:rPr>
              <w:t>Vrtací zařízení a zařízení pro zakládání staveb - Bezpečnost - Část 3: Zařízení</w:t>
            </w:r>
            <w:r>
              <w:rPr>
                <w:rFonts w:eastAsia="TimesNewRomanPS-BoldMT" w:cs="Arial"/>
                <w:bCs/>
              </w:rPr>
              <w:t xml:space="preserve"> </w:t>
            </w:r>
            <w:r w:rsidRPr="00F066EF">
              <w:rPr>
                <w:rFonts w:eastAsia="TimesNewRomanPS-BoldMT" w:cs="Arial"/>
                <w:bCs/>
              </w:rPr>
              <w:t>pro horizontální směrové vrtání (HDD)</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5A4192" w:rsidRDefault="005A4192">
            <w:pPr>
              <w:pStyle w:val="Tabulka-obsah"/>
              <w:rPr>
                <w:color w:val="auto"/>
              </w:rPr>
            </w:pPr>
            <w:r w:rsidRPr="005A4192">
              <w:rPr>
                <w:color w:val="auto"/>
              </w:rPr>
              <w:t xml:space="preserve">Zrušeny </w:t>
            </w:r>
            <w:r w:rsidRPr="005A4192">
              <w:rPr>
                <w:rFonts w:eastAsia="TimesNewRomanPS-BoldMT" w:cs="Arial" w:hint="eastAsia"/>
                <w:color w:val="auto"/>
              </w:rPr>
              <w:t>Č</w:t>
            </w:r>
            <w:r w:rsidRPr="005A4192">
              <w:rPr>
                <w:rFonts w:eastAsia="TimesNewRomanPS-BoldMT" w:cs="Arial"/>
                <w:color w:val="auto"/>
              </w:rPr>
              <w:t xml:space="preserve">SN EN 791+A1:2009 a </w:t>
            </w:r>
            <w:r w:rsidRPr="005A4192">
              <w:rPr>
                <w:rFonts w:eastAsia="TimesNewRomanPS-BoldMT" w:cs="Arial" w:hint="eastAsia"/>
                <w:color w:val="auto"/>
              </w:rPr>
              <w:t>Č</w:t>
            </w:r>
            <w:r w:rsidRPr="005A4192">
              <w:rPr>
                <w:rFonts w:eastAsia="TimesNewRomanPS-BoldMT" w:cs="Arial"/>
                <w:color w:val="auto"/>
              </w:rPr>
              <w:t>SN EN 996+A3:2009</w:t>
            </w:r>
          </w:p>
        </w:tc>
      </w:tr>
      <w:tr w:rsidR="005A4192">
        <w:trPr>
          <w:jc w:val="center"/>
        </w:trPr>
        <w:tc>
          <w:tcPr>
            <w:tcW w:w="1560" w:type="dxa"/>
            <w:tcBorders>
              <w:top w:val="single" w:sz="4" w:space="0" w:color="auto"/>
              <w:bottom w:val="single" w:sz="4" w:space="0" w:color="auto"/>
            </w:tcBorders>
            <w:shd w:val="clear" w:color="auto" w:fill="FFFFFF"/>
          </w:tcPr>
          <w:p w:rsidR="005A4192" w:rsidRDefault="00086F80">
            <w:pPr>
              <w:pStyle w:val="Tabulka-archiv"/>
              <w:rPr>
                <w:color w:val="auto"/>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5A4192" w:rsidRDefault="005A4192">
            <w:pPr>
              <w:pStyle w:val="Tabulka-pedpisy"/>
              <w:tabs>
                <w:tab w:val="clear" w:pos="360"/>
              </w:tabs>
              <w:ind w:left="363" w:hanging="363"/>
              <w:rPr>
                <w:color w:val="auto"/>
              </w:rPr>
            </w:pPr>
            <w:r w:rsidRPr="00F066EF">
              <w:rPr>
                <w:rFonts w:eastAsia="TimesNewRomanPS-BoldMT" w:cs="Arial"/>
                <w:bCs/>
              </w:rPr>
              <w:t>EN 16228-4</w:t>
            </w:r>
            <w:r>
              <w:rPr>
                <w:rFonts w:eastAsia="TimesNewRomanPS-BoldMT" w:cs="Arial"/>
                <w:bCs/>
              </w:rPr>
              <w:t xml:space="preserve">:2014 zavedena v </w:t>
            </w:r>
            <w:r w:rsidRPr="00F066EF">
              <w:rPr>
                <w:rFonts w:eastAsia="TimesNewRomanPS-BoldMT" w:cs="Arial"/>
                <w:bCs/>
              </w:rPr>
              <w:t>ČSN EN 16228-4</w:t>
            </w:r>
            <w:r>
              <w:rPr>
                <w:rFonts w:eastAsia="TimesNewRomanPS-BoldMT" w:cs="Arial"/>
                <w:bCs/>
              </w:rPr>
              <w:t>:2014</w:t>
            </w:r>
            <w:r w:rsidRPr="00F066EF">
              <w:rPr>
                <w:rFonts w:eastAsia="TimesNewRomanPS-BoldMT" w:cs="Arial"/>
                <w:bCs/>
              </w:rPr>
              <w:t xml:space="preserve"> </w:t>
            </w:r>
            <w:r w:rsidRPr="00F066EF">
              <w:rPr>
                <w:rFonts w:eastAsia="TimesNewRomanPSMT" w:cs="Arial"/>
              </w:rPr>
              <w:t>(27 7991)</w:t>
            </w:r>
            <w:r>
              <w:rPr>
                <w:rFonts w:eastAsia="TimesNewRomanPSMT" w:cs="Arial"/>
              </w:rPr>
              <w:t xml:space="preserve"> </w:t>
            </w:r>
            <w:r w:rsidRPr="00F066EF">
              <w:rPr>
                <w:rFonts w:eastAsia="TimesNewRomanPS-BoldMT" w:cs="Arial"/>
                <w:bCs/>
              </w:rPr>
              <w:t>Vrtací zařízení a zařízení pro zakládání staveb - Bezpečnost - Část 4: Zakládací</w:t>
            </w:r>
            <w:r>
              <w:rPr>
                <w:rFonts w:eastAsia="TimesNewRomanPS-BoldMT" w:cs="Arial"/>
                <w:bCs/>
              </w:rPr>
              <w:t xml:space="preserve"> </w:t>
            </w:r>
            <w:r w:rsidRPr="00F066EF">
              <w:rPr>
                <w:rFonts w:eastAsia="TimesNewRomanPS-BoldMT" w:cs="Arial"/>
                <w:bCs/>
              </w:rPr>
              <w:t>zařízení</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5A4192" w:rsidRDefault="005A4192">
            <w:pPr>
              <w:pStyle w:val="Tabulka-obsah"/>
              <w:rPr>
                <w:color w:val="auto"/>
              </w:rPr>
            </w:pPr>
            <w:r w:rsidRPr="005A4192">
              <w:rPr>
                <w:color w:val="auto"/>
              </w:rPr>
              <w:t xml:space="preserve">Zrušeny </w:t>
            </w:r>
            <w:r w:rsidRPr="005A4192">
              <w:rPr>
                <w:rFonts w:eastAsia="TimesNewRomanPS-BoldMT" w:cs="Arial" w:hint="eastAsia"/>
                <w:color w:val="auto"/>
              </w:rPr>
              <w:t>Č</w:t>
            </w:r>
            <w:r w:rsidRPr="005A4192">
              <w:rPr>
                <w:rFonts w:eastAsia="TimesNewRomanPS-BoldMT" w:cs="Arial"/>
                <w:color w:val="auto"/>
              </w:rPr>
              <w:t xml:space="preserve">SN EN 791+A1:2009 a </w:t>
            </w:r>
            <w:r w:rsidRPr="005A4192">
              <w:rPr>
                <w:rFonts w:eastAsia="TimesNewRomanPS-BoldMT" w:cs="Arial" w:hint="eastAsia"/>
                <w:color w:val="auto"/>
              </w:rPr>
              <w:t>Č</w:t>
            </w:r>
            <w:r w:rsidRPr="005A4192">
              <w:rPr>
                <w:rFonts w:eastAsia="TimesNewRomanPS-BoldMT" w:cs="Arial"/>
                <w:color w:val="auto"/>
              </w:rPr>
              <w:t>SN EN 996+A3:2009</w:t>
            </w:r>
          </w:p>
        </w:tc>
      </w:tr>
      <w:tr w:rsidR="005A4192">
        <w:trPr>
          <w:jc w:val="center"/>
        </w:trPr>
        <w:tc>
          <w:tcPr>
            <w:tcW w:w="1560" w:type="dxa"/>
            <w:tcBorders>
              <w:top w:val="single" w:sz="4" w:space="0" w:color="auto"/>
              <w:bottom w:val="single" w:sz="4" w:space="0" w:color="auto"/>
            </w:tcBorders>
            <w:shd w:val="clear" w:color="auto" w:fill="FFFFFF"/>
          </w:tcPr>
          <w:p w:rsidR="005A4192" w:rsidRDefault="00086F80">
            <w:pPr>
              <w:pStyle w:val="Tabulka-archiv"/>
              <w:rPr>
                <w:color w:val="auto"/>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5A4192" w:rsidRDefault="005A4192" w:rsidP="005A4192">
            <w:pPr>
              <w:pStyle w:val="Tabulka-pedpisy"/>
              <w:tabs>
                <w:tab w:val="clear" w:pos="360"/>
              </w:tabs>
              <w:ind w:left="363" w:hanging="363"/>
              <w:rPr>
                <w:color w:val="auto"/>
              </w:rPr>
            </w:pPr>
            <w:r w:rsidRPr="00F066EF">
              <w:rPr>
                <w:rFonts w:eastAsia="TimesNewRomanPS-BoldMT" w:cs="Arial"/>
                <w:bCs/>
              </w:rPr>
              <w:t>EN 16228-5</w:t>
            </w:r>
            <w:r>
              <w:rPr>
                <w:rFonts w:eastAsia="TimesNewRomanPS-BoldMT" w:cs="Arial"/>
                <w:bCs/>
              </w:rPr>
              <w:t xml:space="preserve">:2014 zavedena v </w:t>
            </w:r>
            <w:r w:rsidRPr="00F066EF">
              <w:rPr>
                <w:rFonts w:eastAsia="TimesNewRomanPS-BoldMT" w:cs="Arial"/>
                <w:bCs/>
              </w:rPr>
              <w:t>ČSN EN 16228-5</w:t>
            </w:r>
            <w:r>
              <w:rPr>
                <w:rFonts w:eastAsia="TimesNewRomanPS-BoldMT" w:cs="Arial"/>
                <w:bCs/>
              </w:rPr>
              <w:t>:2014</w:t>
            </w:r>
            <w:r w:rsidRPr="00F066EF">
              <w:rPr>
                <w:rFonts w:eastAsia="TimesNewRomanPS-BoldMT" w:cs="Arial"/>
                <w:bCs/>
              </w:rPr>
              <w:t xml:space="preserve"> </w:t>
            </w:r>
            <w:r w:rsidRPr="00F066EF">
              <w:rPr>
                <w:rFonts w:eastAsia="TimesNewRomanPSMT" w:cs="Arial"/>
              </w:rPr>
              <w:t>(27 7991)</w:t>
            </w:r>
            <w:r>
              <w:rPr>
                <w:rFonts w:eastAsia="TimesNewRomanPSMT" w:cs="Arial"/>
              </w:rPr>
              <w:t xml:space="preserve"> </w:t>
            </w:r>
            <w:r w:rsidRPr="00F066EF">
              <w:rPr>
                <w:rFonts w:eastAsia="TimesNewRomanPS-BoldMT" w:cs="Arial"/>
                <w:bCs/>
              </w:rPr>
              <w:t>Vrtací zařízení a zařízení pro zakládání staveb - Bezpečnost - Část 5: Zařízení</w:t>
            </w:r>
            <w:r>
              <w:rPr>
                <w:rFonts w:eastAsia="TimesNewRomanPS-BoldMT" w:cs="Arial"/>
                <w:bCs/>
              </w:rPr>
              <w:t xml:space="preserve"> </w:t>
            </w:r>
            <w:r w:rsidRPr="00F066EF">
              <w:rPr>
                <w:rFonts w:eastAsia="TimesNewRomanPS-BoldMT" w:cs="Arial"/>
                <w:bCs/>
              </w:rPr>
              <w:t>pro zhotovení podzemní stěny</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5A4192" w:rsidRDefault="005A4192">
            <w:pPr>
              <w:pStyle w:val="Tabulka-obsah"/>
              <w:rPr>
                <w:color w:val="auto"/>
              </w:rPr>
            </w:pPr>
            <w:r w:rsidRPr="005A4192">
              <w:rPr>
                <w:color w:val="auto"/>
              </w:rPr>
              <w:t xml:space="preserve">Zrušeny </w:t>
            </w:r>
            <w:r w:rsidRPr="005A4192">
              <w:rPr>
                <w:rFonts w:eastAsia="TimesNewRomanPS-BoldMT" w:cs="Arial" w:hint="eastAsia"/>
                <w:color w:val="auto"/>
              </w:rPr>
              <w:t>Č</w:t>
            </w:r>
            <w:r w:rsidRPr="005A4192">
              <w:rPr>
                <w:rFonts w:eastAsia="TimesNewRomanPS-BoldMT" w:cs="Arial"/>
                <w:color w:val="auto"/>
              </w:rPr>
              <w:t xml:space="preserve">SN EN 791+A1:2009 a </w:t>
            </w:r>
            <w:r w:rsidRPr="005A4192">
              <w:rPr>
                <w:rFonts w:eastAsia="TimesNewRomanPS-BoldMT" w:cs="Arial" w:hint="eastAsia"/>
                <w:color w:val="auto"/>
              </w:rPr>
              <w:t>Č</w:t>
            </w:r>
            <w:r w:rsidRPr="005A4192">
              <w:rPr>
                <w:rFonts w:eastAsia="TimesNewRomanPS-BoldMT" w:cs="Arial"/>
                <w:color w:val="auto"/>
              </w:rPr>
              <w:t>SN EN 996+A3:2009</w:t>
            </w:r>
          </w:p>
        </w:tc>
      </w:tr>
      <w:tr w:rsidR="005A4192">
        <w:trPr>
          <w:jc w:val="center"/>
        </w:trPr>
        <w:tc>
          <w:tcPr>
            <w:tcW w:w="1560" w:type="dxa"/>
            <w:tcBorders>
              <w:top w:val="single" w:sz="4" w:space="0" w:color="auto"/>
              <w:bottom w:val="single" w:sz="4" w:space="0" w:color="auto"/>
            </w:tcBorders>
            <w:shd w:val="clear" w:color="auto" w:fill="FFFFFF"/>
          </w:tcPr>
          <w:p w:rsidR="005A4192" w:rsidRDefault="00086F80">
            <w:pPr>
              <w:pStyle w:val="Tabulka-archiv"/>
              <w:rPr>
                <w:color w:val="auto"/>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5A4192" w:rsidRDefault="005A4192">
            <w:pPr>
              <w:pStyle w:val="Tabulka-pedpisy"/>
              <w:tabs>
                <w:tab w:val="clear" w:pos="360"/>
              </w:tabs>
              <w:ind w:left="363" w:hanging="363"/>
              <w:rPr>
                <w:color w:val="auto"/>
              </w:rPr>
            </w:pPr>
            <w:r w:rsidRPr="00F066EF">
              <w:rPr>
                <w:rFonts w:eastAsia="TimesNewRomanPS-BoldMT" w:cs="Arial"/>
                <w:bCs/>
              </w:rPr>
              <w:t>EN 16228-6</w:t>
            </w:r>
            <w:r>
              <w:rPr>
                <w:rFonts w:eastAsia="TimesNewRomanPS-BoldMT" w:cs="Arial"/>
                <w:bCs/>
              </w:rPr>
              <w:t xml:space="preserve">:2014 zavedena v </w:t>
            </w:r>
            <w:r w:rsidRPr="00F066EF">
              <w:rPr>
                <w:rFonts w:eastAsia="TimesNewRomanPS-BoldMT" w:cs="Arial"/>
                <w:bCs/>
              </w:rPr>
              <w:t>ČSN EN 16228-6</w:t>
            </w:r>
            <w:r>
              <w:rPr>
                <w:rFonts w:eastAsia="TimesNewRomanPS-BoldMT" w:cs="Arial"/>
                <w:bCs/>
              </w:rPr>
              <w:t>:2014</w:t>
            </w:r>
            <w:r w:rsidRPr="00F066EF">
              <w:rPr>
                <w:rFonts w:eastAsia="TimesNewRomanPS-BoldMT" w:cs="Arial"/>
                <w:bCs/>
              </w:rPr>
              <w:t xml:space="preserve"> </w:t>
            </w:r>
            <w:r w:rsidRPr="00F066EF">
              <w:rPr>
                <w:rFonts w:eastAsia="TimesNewRomanPSMT" w:cs="Arial"/>
              </w:rPr>
              <w:t>(27 7991)</w:t>
            </w:r>
            <w:r>
              <w:rPr>
                <w:rFonts w:eastAsia="TimesNewRomanPSMT" w:cs="Arial"/>
              </w:rPr>
              <w:t xml:space="preserve"> </w:t>
            </w:r>
            <w:r w:rsidRPr="00F066EF">
              <w:rPr>
                <w:rFonts w:eastAsia="TimesNewRomanPS-BoldMT" w:cs="Arial"/>
                <w:bCs/>
              </w:rPr>
              <w:t>Vrtací zařízení a zařízení pro zakládání staveb - Bezpečnost - Část 6: Zařízení</w:t>
            </w:r>
            <w:r>
              <w:rPr>
                <w:rFonts w:eastAsia="TimesNewRomanPS-BoldMT" w:cs="Arial"/>
                <w:bCs/>
              </w:rPr>
              <w:t xml:space="preserve"> </w:t>
            </w:r>
            <w:r w:rsidRPr="00F066EF">
              <w:rPr>
                <w:rFonts w:eastAsia="TimesNewRomanPS-BoldMT" w:cs="Arial"/>
                <w:bCs/>
              </w:rPr>
              <w:t>pro tryskání, provádění zálivky a injektáže</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5A4192" w:rsidRDefault="005A4192">
            <w:pPr>
              <w:pStyle w:val="Tabulka-obsah"/>
              <w:rPr>
                <w:color w:val="auto"/>
              </w:rPr>
            </w:pPr>
            <w:r w:rsidRPr="005A4192">
              <w:rPr>
                <w:color w:val="auto"/>
              </w:rPr>
              <w:t xml:space="preserve">Zrušeny </w:t>
            </w:r>
            <w:r w:rsidRPr="005A4192">
              <w:rPr>
                <w:rFonts w:eastAsia="TimesNewRomanPS-BoldMT" w:cs="Arial" w:hint="eastAsia"/>
                <w:color w:val="auto"/>
              </w:rPr>
              <w:t>Č</w:t>
            </w:r>
            <w:r w:rsidRPr="005A4192">
              <w:rPr>
                <w:rFonts w:eastAsia="TimesNewRomanPS-BoldMT" w:cs="Arial"/>
                <w:color w:val="auto"/>
              </w:rPr>
              <w:t xml:space="preserve">SN EN 791+A1:2009 a </w:t>
            </w:r>
            <w:r w:rsidRPr="005A4192">
              <w:rPr>
                <w:rFonts w:eastAsia="TimesNewRomanPS-BoldMT" w:cs="Arial" w:hint="eastAsia"/>
                <w:color w:val="auto"/>
              </w:rPr>
              <w:t>Č</w:t>
            </w:r>
            <w:r w:rsidRPr="005A4192">
              <w:rPr>
                <w:rFonts w:eastAsia="TimesNewRomanPS-BoldMT" w:cs="Arial"/>
                <w:color w:val="auto"/>
              </w:rPr>
              <w:t>SN EN 996+A3:2009</w:t>
            </w:r>
          </w:p>
        </w:tc>
      </w:tr>
      <w:tr w:rsidR="005A4192">
        <w:trPr>
          <w:jc w:val="center"/>
        </w:trPr>
        <w:tc>
          <w:tcPr>
            <w:tcW w:w="1560" w:type="dxa"/>
            <w:tcBorders>
              <w:top w:val="single" w:sz="4" w:space="0" w:color="auto"/>
              <w:bottom w:val="single" w:sz="4" w:space="0" w:color="auto"/>
            </w:tcBorders>
            <w:shd w:val="clear" w:color="auto" w:fill="FFFFFF"/>
          </w:tcPr>
          <w:p w:rsidR="005A4192" w:rsidRDefault="00086F80">
            <w:pPr>
              <w:pStyle w:val="Tabulka-archiv"/>
              <w:rPr>
                <w:color w:val="auto"/>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5A4192" w:rsidRDefault="005A4192">
            <w:pPr>
              <w:pStyle w:val="Tabulka-pedpisy"/>
              <w:tabs>
                <w:tab w:val="clear" w:pos="360"/>
              </w:tabs>
              <w:ind w:left="363" w:hanging="363"/>
              <w:rPr>
                <w:color w:val="auto"/>
              </w:rPr>
            </w:pPr>
            <w:r w:rsidRPr="00F066EF">
              <w:rPr>
                <w:rFonts w:eastAsia="TimesNewRomanPS-BoldMT" w:cs="Arial"/>
                <w:bCs/>
              </w:rPr>
              <w:t>EN 16228-7</w:t>
            </w:r>
            <w:r>
              <w:rPr>
                <w:rFonts w:eastAsia="TimesNewRomanPS-BoldMT" w:cs="Arial"/>
                <w:bCs/>
              </w:rPr>
              <w:t xml:space="preserve">:2014 zavedena v </w:t>
            </w:r>
            <w:r w:rsidRPr="00F066EF">
              <w:rPr>
                <w:rFonts w:eastAsia="TimesNewRomanPS-BoldMT" w:cs="Arial"/>
                <w:bCs/>
              </w:rPr>
              <w:t>ČSN EN 16228-7</w:t>
            </w:r>
            <w:r>
              <w:rPr>
                <w:rFonts w:eastAsia="TimesNewRomanPS-BoldMT" w:cs="Arial"/>
                <w:bCs/>
              </w:rPr>
              <w:t>:2014</w:t>
            </w:r>
            <w:r w:rsidRPr="00F066EF">
              <w:rPr>
                <w:rFonts w:eastAsia="TimesNewRomanPS-BoldMT" w:cs="Arial"/>
                <w:bCs/>
              </w:rPr>
              <w:t xml:space="preserve"> </w:t>
            </w:r>
            <w:r w:rsidRPr="00F066EF">
              <w:rPr>
                <w:rFonts w:eastAsia="TimesNewRomanPSMT" w:cs="Arial"/>
              </w:rPr>
              <w:t>(27 7991)</w:t>
            </w:r>
            <w:r>
              <w:rPr>
                <w:rFonts w:eastAsia="TimesNewRomanPSMT" w:cs="Arial"/>
              </w:rPr>
              <w:t xml:space="preserve"> </w:t>
            </w:r>
            <w:r w:rsidRPr="00F066EF">
              <w:rPr>
                <w:rFonts w:eastAsia="TimesNewRomanPS-BoldMT" w:cs="Arial"/>
                <w:bCs/>
              </w:rPr>
              <w:t>Vrtací zařízení a zařízení pro zakládání staveb - Bezpečnost - Část 7:</w:t>
            </w:r>
            <w:r>
              <w:rPr>
                <w:rFonts w:eastAsia="TimesNewRomanPS-BoldMT" w:cs="Arial"/>
                <w:bCs/>
              </w:rPr>
              <w:t xml:space="preserve"> </w:t>
            </w:r>
            <w:r w:rsidRPr="00F066EF">
              <w:rPr>
                <w:rFonts w:eastAsia="TimesNewRomanPS-BoldMT" w:cs="Arial"/>
                <w:bCs/>
              </w:rPr>
              <w:t>Vyměnitelné přídavné zařízení</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5A4192" w:rsidRDefault="005A4192">
            <w:pPr>
              <w:pStyle w:val="Tabulka-obsah"/>
              <w:rPr>
                <w:color w:val="auto"/>
              </w:rPr>
            </w:pPr>
            <w:r w:rsidRPr="005A4192">
              <w:rPr>
                <w:color w:val="auto"/>
              </w:rPr>
              <w:t xml:space="preserve">Zrušeny </w:t>
            </w:r>
            <w:r w:rsidRPr="005A4192">
              <w:rPr>
                <w:rFonts w:eastAsia="TimesNewRomanPS-BoldMT" w:cs="Arial" w:hint="eastAsia"/>
                <w:color w:val="auto"/>
              </w:rPr>
              <w:t>Č</w:t>
            </w:r>
            <w:r w:rsidRPr="005A4192">
              <w:rPr>
                <w:rFonts w:eastAsia="TimesNewRomanPS-BoldMT" w:cs="Arial"/>
                <w:color w:val="auto"/>
              </w:rPr>
              <w:t xml:space="preserve">SN EN 791+A1:2009 a </w:t>
            </w:r>
            <w:r w:rsidRPr="005A4192">
              <w:rPr>
                <w:rFonts w:eastAsia="TimesNewRomanPS-BoldMT" w:cs="Arial" w:hint="eastAsia"/>
                <w:color w:val="auto"/>
              </w:rPr>
              <w:t>Č</w:t>
            </w:r>
            <w:r w:rsidRPr="005A4192">
              <w:rPr>
                <w:rFonts w:eastAsia="TimesNewRomanPS-BoldMT" w:cs="Arial"/>
                <w:color w:val="auto"/>
              </w:rPr>
              <w:t>SN EN 996+A3:2009</w:t>
            </w:r>
          </w:p>
        </w:tc>
      </w:tr>
      <w:tr w:rsidR="00A61FCE">
        <w:trPr>
          <w:jc w:val="center"/>
        </w:trPr>
        <w:tc>
          <w:tcPr>
            <w:tcW w:w="1560" w:type="dxa"/>
            <w:tcBorders>
              <w:top w:val="single" w:sz="4" w:space="0" w:color="auto"/>
              <w:bottom w:val="single" w:sz="4" w:space="0" w:color="auto"/>
            </w:tcBorders>
            <w:shd w:val="clear" w:color="auto" w:fill="FFFFFF"/>
          </w:tcPr>
          <w:p w:rsidR="009E05E6" w:rsidRDefault="009E05E6">
            <w:pPr>
              <w:pStyle w:val="Tabulka-archiv"/>
              <w:rPr>
                <w:color w:val="auto"/>
              </w:rPr>
            </w:pPr>
            <w:r>
              <w:rPr>
                <w:color w:val="auto"/>
              </w:rPr>
              <w:t>H</w:t>
            </w:r>
          </w:p>
          <w:p w:rsidR="00965031" w:rsidRDefault="00965031">
            <w:pPr>
              <w:pStyle w:val="Tabulka-archiv"/>
              <w:rPr>
                <w:color w:val="auto"/>
              </w:rPr>
            </w:pPr>
            <w:r>
              <w:rPr>
                <w:color w:val="auto"/>
              </w:rPr>
              <w:t>VÝTAH</w:t>
            </w:r>
          </w:p>
          <w:p w:rsidR="00A61FCE" w:rsidRDefault="00086F80">
            <w:pPr>
              <w:pStyle w:val="Tabulka-archiv"/>
              <w:rPr>
                <w:color w:val="auto"/>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rPr>
                <w:color w:val="auto"/>
              </w:rPr>
            </w:pPr>
            <w:r>
              <w:rPr>
                <w:rFonts w:eastAsia="TimesNewRomanPS-BoldMT" w:cs="Arial"/>
                <w:szCs w:val="18"/>
              </w:rPr>
              <w:t xml:space="preserve">EN 500-1+A1:2009 zavedena v </w:t>
            </w:r>
            <w:r>
              <w:rPr>
                <w:rFonts w:eastAsia="TimesNewRomanPS-BoldMT" w:cs="Arial" w:hint="eastAsia"/>
                <w:szCs w:val="18"/>
              </w:rPr>
              <w:t>Č</w:t>
            </w:r>
            <w:r>
              <w:rPr>
                <w:rFonts w:eastAsia="TimesNewRomanPS-BoldMT" w:cs="Arial"/>
                <w:szCs w:val="18"/>
              </w:rPr>
              <w:t xml:space="preserve">SN EN 500-1+A1:2010 </w:t>
            </w:r>
            <w:r>
              <w:rPr>
                <w:rFonts w:eastAsia="TimesNewRomanPSMT" w:cs="Arial"/>
                <w:szCs w:val="18"/>
              </w:rPr>
              <w:t xml:space="preserve">(27 8311) </w:t>
            </w:r>
            <w:r>
              <w:rPr>
                <w:rFonts w:eastAsia="TimesNewRomanPS-BoldMT" w:cs="Arial"/>
                <w:szCs w:val="18"/>
              </w:rPr>
              <w:t>Poj</w:t>
            </w:r>
            <w:r>
              <w:rPr>
                <w:rFonts w:eastAsia="TimesNewRomanPS-BoldMT" w:cs="Arial" w:hint="eastAsia"/>
                <w:szCs w:val="18"/>
              </w:rPr>
              <w:t>í</w:t>
            </w:r>
            <w:r>
              <w:rPr>
                <w:rFonts w:eastAsia="TimesNewRomanPS-BoldMT" w:cs="Arial"/>
                <w:szCs w:val="18"/>
              </w:rPr>
              <w:t>zdn</w:t>
            </w:r>
            <w:r>
              <w:rPr>
                <w:rFonts w:eastAsia="TimesNewRomanPS-BoldMT" w:cs="Arial" w:hint="eastAsia"/>
                <w:szCs w:val="18"/>
              </w:rPr>
              <w:t>é</w:t>
            </w:r>
            <w:r>
              <w:rPr>
                <w:rFonts w:eastAsia="TimesNewRomanPS-BoldMT" w:cs="Arial"/>
                <w:szCs w:val="18"/>
              </w:rPr>
              <w:t xml:space="preserve"> stroje pro stavbu vozovek - Bezpe</w:t>
            </w:r>
            <w:r>
              <w:rPr>
                <w:rFonts w:eastAsia="TimesNewRomanPS-BoldMT" w:cs="Arial" w:hint="eastAsia"/>
                <w:szCs w:val="18"/>
              </w:rPr>
              <w:t>č</w:t>
            </w:r>
            <w:r>
              <w:rPr>
                <w:rFonts w:eastAsia="TimesNewRomanPS-BoldMT" w:cs="Arial"/>
                <w:szCs w:val="18"/>
              </w:rPr>
              <w:t xml:space="preserve">nost - </w:t>
            </w:r>
            <w:r>
              <w:rPr>
                <w:rFonts w:eastAsia="TimesNewRomanPS-BoldMT" w:cs="Arial" w:hint="eastAsia"/>
                <w:szCs w:val="18"/>
              </w:rPr>
              <w:t>Čá</w:t>
            </w:r>
            <w:r>
              <w:rPr>
                <w:rFonts w:eastAsia="TimesNewRomanPS-BoldMT" w:cs="Arial"/>
                <w:szCs w:val="18"/>
              </w:rPr>
              <w:t>st 1: Spole</w:t>
            </w:r>
            <w:r>
              <w:rPr>
                <w:rFonts w:eastAsia="TimesNewRomanPS-BoldMT" w:cs="Arial" w:hint="eastAsia"/>
                <w:szCs w:val="18"/>
              </w:rPr>
              <w:t>č</w:t>
            </w:r>
            <w:r>
              <w:rPr>
                <w:rFonts w:eastAsia="TimesNewRomanPS-BoldMT" w:cs="Arial"/>
                <w:szCs w:val="18"/>
              </w:rPr>
              <w:t>n</w:t>
            </w:r>
            <w:r>
              <w:rPr>
                <w:rFonts w:eastAsia="TimesNewRomanPS-BoldMT" w:cs="Arial" w:hint="eastAsia"/>
                <w:szCs w:val="18"/>
              </w:rPr>
              <w:t>é</w:t>
            </w:r>
            <w:r>
              <w:rPr>
                <w:rFonts w:eastAsia="TimesNewRomanPS-BoldMT" w:cs="Arial"/>
                <w:szCs w:val="18"/>
              </w:rPr>
              <w:t xml:space="preserve"> po</w:t>
            </w:r>
            <w:r>
              <w:rPr>
                <w:rFonts w:eastAsia="TimesNewRomanPS-BoldMT" w:cs="Arial" w:hint="eastAsia"/>
                <w:szCs w:val="18"/>
              </w:rPr>
              <w:t>ž</w:t>
            </w:r>
            <w:r>
              <w:rPr>
                <w:rFonts w:eastAsia="TimesNewRomanPS-BoldMT" w:cs="Arial"/>
                <w:szCs w:val="18"/>
              </w:rPr>
              <w:t>adavky.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Mobile road construction machinery - Safety - Part 1: Common requirements</w:t>
            </w:r>
          </w:p>
        </w:tc>
      </w:tr>
      <w:tr w:rsidR="00A61FCE">
        <w:trPr>
          <w:jc w:val="center"/>
        </w:trPr>
        <w:tc>
          <w:tcPr>
            <w:tcW w:w="1560" w:type="dxa"/>
            <w:tcBorders>
              <w:top w:val="single" w:sz="4" w:space="0" w:color="auto"/>
              <w:bottom w:val="single" w:sz="4" w:space="0" w:color="auto"/>
            </w:tcBorders>
            <w:shd w:val="clear" w:color="auto" w:fill="FFFFFF"/>
          </w:tcPr>
          <w:p w:rsidR="009E05E6" w:rsidRDefault="009E05E6">
            <w:pPr>
              <w:pStyle w:val="Tabulka-archiv"/>
              <w:rPr>
                <w:color w:val="0000FF"/>
              </w:rPr>
            </w:pPr>
            <w:r>
              <w:rPr>
                <w:color w:val="0000FF"/>
              </w:rPr>
              <w:t>H</w:t>
            </w:r>
          </w:p>
          <w:p w:rsidR="00A61FCE" w:rsidRDefault="00086F80">
            <w:pPr>
              <w:pStyle w:val="Tabulka-archiv"/>
              <w:rPr>
                <w:color w:val="0000FF"/>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rPr>
              <w:t xml:space="preserve">EN 500-2+A1:2008 zavedena v </w:t>
            </w:r>
            <w:r>
              <w:rPr>
                <w:rFonts w:eastAsia="TimesNewRomanPS-BoldMT" w:cs="Arial" w:hint="eastAsia"/>
              </w:rPr>
              <w:t>Č</w:t>
            </w:r>
            <w:r>
              <w:rPr>
                <w:rFonts w:eastAsia="TimesNewRomanPS-BoldMT" w:cs="Arial"/>
              </w:rPr>
              <w:t xml:space="preserve">SN EN 500-2+A1:2009 </w:t>
            </w:r>
            <w:r>
              <w:rPr>
                <w:rFonts w:eastAsia="TimesNewRomanPSMT" w:cs="Arial"/>
              </w:rPr>
              <w:t xml:space="preserve">(27 8311) </w:t>
            </w:r>
            <w:r>
              <w:rPr>
                <w:rFonts w:eastAsia="TimesNewRomanPS-BoldMT" w:cs="Arial"/>
              </w:rPr>
              <w:t>Poj</w:t>
            </w:r>
            <w:r>
              <w:rPr>
                <w:rFonts w:eastAsia="TimesNewRomanPS-BoldMT" w:cs="Arial" w:hint="eastAsia"/>
              </w:rPr>
              <w:t>í</w:t>
            </w:r>
            <w:r>
              <w:rPr>
                <w:rFonts w:eastAsia="TimesNewRomanPS-BoldMT" w:cs="Arial"/>
              </w:rPr>
              <w:t>zdn</w:t>
            </w:r>
            <w:r>
              <w:rPr>
                <w:rFonts w:eastAsia="TimesNewRomanPS-BoldMT" w:cs="Arial" w:hint="eastAsia"/>
              </w:rPr>
              <w:t>é</w:t>
            </w:r>
            <w:r>
              <w:rPr>
                <w:rFonts w:eastAsia="TimesNewRomanPS-BoldMT" w:cs="Arial"/>
              </w:rPr>
              <w:t xml:space="preserve"> stroje pro stavbu vozovek - Bezpe</w:t>
            </w:r>
            <w:r>
              <w:rPr>
                <w:rFonts w:eastAsia="TimesNewRomanPS-BoldMT" w:cs="Arial" w:hint="eastAsia"/>
              </w:rPr>
              <w:t>č</w:t>
            </w:r>
            <w:r>
              <w:rPr>
                <w:rFonts w:eastAsia="TimesNewRomanPS-BoldMT" w:cs="Arial"/>
              </w:rPr>
              <w:t xml:space="preserve">nost - </w:t>
            </w:r>
            <w:r>
              <w:rPr>
                <w:rFonts w:eastAsia="TimesNewRomanPS-BoldMT" w:cs="Arial" w:hint="eastAsia"/>
              </w:rPr>
              <w:t>Čá</w:t>
            </w:r>
            <w:r>
              <w:rPr>
                <w:rFonts w:eastAsia="TimesNewRomanPS-BoldMT" w:cs="Arial"/>
              </w:rPr>
              <w:t>st 2: Specifick</w:t>
            </w:r>
            <w:r>
              <w:rPr>
                <w:rFonts w:eastAsia="TimesNewRomanPS-BoldMT" w:cs="Arial" w:hint="eastAsia"/>
              </w:rPr>
              <w:t>é</w:t>
            </w:r>
            <w:r>
              <w:rPr>
                <w:rFonts w:eastAsia="TimesNewRomanPS-BoldMT" w:cs="Arial"/>
              </w:rPr>
              <w:t xml:space="preserve"> po</w:t>
            </w:r>
            <w:r>
              <w:rPr>
                <w:rFonts w:eastAsia="TimesNewRomanPS-BoldMT" w:cs="Arial" w:hint="eastAsia"/>
              </w:rPr>
              <w:t>ž</w:t>
            </w:r>
            <w:r>
              <w:rPr>
                <w:rFonts w:eastAsia="TimesNewRomanPS-BoldMT" w:cs="Arial"/>
              </w:rPr>
              <w:t>adavky na stroje pro fr</w:t>
            </w:r>
            <w:r>
              <w:rPr>
                <w:rFonts w:eastAsia="TimesNewRomanPS-BoldMT" w:cs="Arial" w:hint="eastAsia"/>
              </w:rPr>
              <w:t>é</w:t>
            </w:r>
            <w:r>
              <w:rPr>
                <w:rFonts w:eastAsia="TimesNewRomanPS-BoldMT" w:cs="Arial"/>
              </w:rPr>
              <w:t>zov</w:t>
            </w:r>
            <w:r>
              <w:rPr>
                <w:rFonts w:eastAsia="TimesNewRomanPS-BoldMT" w:cs="Arial" w:hint="eastAsia"/>
              </w:rPr>
              <w:t>á</w:t>
            </w:r>
            <w:r>
              <w:rPr>
                <w:rFonts w:eastAsia="TimesNewRomanPS-BoldMT" w:cs="Arial"/>
              </w:rPr>
              <w:t>n</w:t>
            </w:r>
            <w:r>
              <w:rPr>
                <w:rFonts w:eastAsia="TimesNewRomanPS-BoldMT" w:cs="Arial" w:hint="eastAsia"/>
              </w:rPr>
              <w:t>í</w:t>
            </w:r>
            <w:r>
              <w:rPr>
                <w:rFonts w:eastAsia="TimesNewRomanPS-BoldMT" w:cs="Arial"/>
              </w:rPr>
              <w:t xml:space="preserve"> vozovek.</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rPr>
                <w:rFonts w:eastAsia="TimesNewRomanPS-BoldMT" w:cs="Arial"/>
              </w:rPr>
              <w:t xml:space="preserve">EN 500-2+A1:2008 </w:t>
            </w:r>
            <w:proofErr w:type="gramStart"/>
            <w:r>
              <w:t>Mobile</w:t>
            </w:r>
            <w:proofErr w:type="gramEnd"/>
            <w:r>
              <w:t xml:space="preserve"> road construction machinery - Safety - Part 2: Specific requirements for road-milling machines.</w:t>
            </w:r>
          </w:p>
        </w:tc>
      </w:tr>
      <w:tr w:rsidR="00A61FCE">
        <w:trPr>
          <w:jc w:val="center"/>
        </w:trPr>
        <w:tc>
          <w:tcPr>
            <w:tcW w:w="1560" w:type="dxa"/>
            <w:tcBorders>
              <w:top w:val="single" w:sz="4" w:space="0" w:color="auto"/>
              <w:bottom w:val="single" w:sz="4" w:space="0" w:color="auto"/>
            </w:tcBorders>
            <w:shd w:val="clear" w:color="auto" w:fill="FFFFFF"/>
          </w:tcPr>
          <w:p w:rsidR="009E05E6" w:rsidRDefault="009E05E6">
            <w:pPr>
              <w:pStyle w:val="Tabulka-archiv"/>
              <w:rPr>
                <w:color w:val="0000FF"/>
              </w:rPr>
            </w:pPr>
            <w:r>
              <w:rPr>
                <w:color w:val="0000FF"/>
              </w:rPr>
              <w:t>H</w:t>
            </w:r>
          </w:p>
          <w:p w:rsidR="00A61FCE" w:rsidRDefault="00086F80" w:rsidP="00086F80">
            <w:pPr>
              <w:pStyle w:val="Tabulka-archiv"/>
              <w:rPr>
                <w:color w:val="0000FF"/>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rPr>
              <w:t xml:space="preserve">EN 500-3+A1:2008 zavedena v </w:t>
            </w:r>
            <w:r>
              <w:rPr>
                <w:rFonts w:eastAsia="TimesNewRomanPS-BoldMT" w:cs="Arial" w:hint="eastAsia"/>
              </w:rPr>
              <w:t>Č</w:t>
            </w:r>
            <w:r>
              <w:rPr>
                <w:rFonts w:eastAsia="TimesNewRomanPS-BoldMT" w:cs="Arial"/>
              </w:rPr>
              <w:t xml:space="preserve">SN EN 500-3+A1:2009 </w:t>
            </w:r>
            <w:r>
              <w:rPr>
                <w:rFonts w:eastAsia="TimesNewRomanPSMT" w:cs="Arial"/>
              </w:rPr>
              <w:t xml:space="preserve">(27 8311) </w:t>
            </w:r>
            <w:r>
              <w:rPr>
                <w:rFonts w:eastAsia="TimesNewRomanPS-BoldMT" w:cs="Arial"/>
              </w:rPr>
              <w:t>Poj</w:t>
            </w:r>
            <w:r>
              <w:rPr>
                <w:rFonts w:eastAsia="TimesNewRomanPS-BoldMT" w:cs="Arial" w:hint="eastAsia"/>
              </w:rPr>
              <w:t>í</w:t>
            </w:r>
            <w:r>
              <w:rPr>
                <w:rFonts w:eastAsia="TimesNewRomanPS-BoldMT" w:cs="Arial"/>
              </w:rPr>
              <w:t>zdn</w:t>
            </w:r>
            <w:r>
              <w:rPr>
                <w:rFonts w:eastAsia="TimesNewRomanPS-BoldMT" w:cs="Arial" w:hint="eastAsia"/>
              </w:rPr>
              <w:t>é</w:t>
            </w:r>
            <w:r>
              <w:rPr>
                <w:rFonts w:eastAsia="TimesNewRomanPS-BoldMT" w:cs="Arial"/>
              </w:rPr>
              <w:t xml:space="preserve"> stroje pro stavbu </w:t>
            </w:r>
            <w:r>
              <w:rPr>
                <w:rFonts w:eastAsia="TimesNewRomanPS-BoldMT" w:cs="Arial"/>
              </w:rPr>
              <w:lastRenderedPageBreak/>
              <w:t>vozovek - Bezpe</w:t>
            </w:r>
            <w:r>
              <w:rPr>
                <w:rFonts w:eastAsia="TimesNewRomanPS-BoldMT" w:cs="Arial" w:hint="eastAsia"/>
              </w:rPr>
              <w:t>č</w:t>
            </w:r>
            <w:r>
              <w:rPr>
                <w:rFonts w:eastAsia="TimesNewRomanPS-BoldMT" w:cs="Arial"/>
              </w:rPr>
              <w:t xml:space="preserve">nost - </w:t>
            </w:r>
            <w:r>
              <w:rPr>
                <w:rFonts w:eastAsia="TimesNewRomanPS-BoldMT" w:cs="Arial" w:hint="eastAsia"/>
              </w:rPr>
              <w:t>Čá</w:t>
            </w:r>
            <w:r>
              <w:rPr>
                <w:rFonts w:eastAsia="TimesNewRomanPS-BoldMT" w:cs="Arial"/>
              </w:rPr>
              <w:t>st 3: Specifick</w:t>
            </w:r>
            <w:r>
              <w:rPr>
                <w:rFonts w:eastAsia="TimesNewRomanPS-BoldMT" w:cs="Arial" w:hint="eastAsia"/>
              </w:rPr>
              <w:t>é</w:t>
            </w:r>
            <w:r>
              <w:rPr>
                <w:rFonts w:eastAsia="TimesNewRomanPS-BoldMT" w:cs="Arial"/>
              </w:rPr>
              <w:t xml:space="preserve"> po</w:t>
            </w:r>
            <w:r>
              <w:rPr>
                <w:rFonts w:eastAsia="TimesNewRomanPS-BoldMT" w:cs="Arial" w:hint="eastAsia"/>
              </w:rPr>
              <w:t>ž</w:t>
            </w:r>
            <w:r>
              <w:rPr>
                <w:rFonts w:eastAsia="TimesNewRomanPS-BoldMT" w:cs="Arial"/>
              </w:rPr>
              <w:t>adavky na stroje pro stabilizaci zeminy a recyklovac</w:t>
            </w:r>
            <w:r>
              <w:rPr>
                <w:rFonts w:eastAsia="TimesNewRomanPS-BoldMT" w:cs="Arial" w:hint="eastAsia"/>
              </w:rPr>
              <w:t>í</w:t>
            </w:r>
            <w:r>
              <w:rPr>
                <w:rFonts w:eastAsia="TimesNewRomanPS-BoldMT" w:cs="Arial"/>
              </w:rPr>
              <w:t xml:space="preserve"> stroje.</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rPr>
                <w:rFonts w:eastAsia="TimesNewRomanPS-BoldMT" w:cs="Arial"/>
              </w:rPr>
              <w:lastRenderedPageBreak/>
              <w:t xml:space="preserve">EN 500-3+A1:2008 </w:t>
            </w:r>
            <w:proofErr w:type="gramStart"/>
            <w:r>
              <w:t>Mobile</w:t>
            </w:r>
            <w:proofErr w:type="gramEnd"/>
            <w:r>
              <w:t xml:space="preserve"> road construction machinery - Safety - Part 3: Specific requirements for soil-stabilising machines and </w:t>
            </w:r>
            <w:r>
              <w:lastRenderedPageBreak/>
              <w:t>recycling machines.</w:t>
            </w:r>
          </w:p>
        </w:tc>
      </w:tr>
      <w:tr w:rsidR="00A61FCE">
        <w:trPr>
          <w:jc w:val="center"/>
        </w:trPr>
        <w:tc>
          <w:tcPr>
            <w:tcW w:w="1560" w:type="dxa"/>
            <w:tcBorders>
              <w:top w:val="single" w:sz="4" w:space="0" w:color="auto"/>
              <w:bottom w:val="single" w:sz="4" w:space="0" w:color="auto"/>
            </w:tcBorders>
            <w:shd w:val="clear" w:color="auto" w:fill="FFFFFF"/>
          </w:tcPr>
          <w:p w:rsidR="00517EDD" w:rsidRPr="00D45445" w:rsidRDefault="00970A41">
            <w:pPr>
              <w:pStyle w:val="Tabulka-archiv"/>
              <w:rPr>
                <w:color w:val="auto"/>
              </w:rPr>
            </w:pPr>
            <w:r w:rsidRPr="00814BC4">
              <w:rPr>
                <w:caps w:val="0"/>
                <w:color w:val="00B050"/>
              </w:rPr>
              <w:lastRenderedPageBreak/>
              <w:t>ODBLOK. PDF</w:t>
            </w:r>
            <w:r>
              <w:rPr>
                <w:color w:val="auto"/>
              </w:rPr>
              <w:t xml:space="preserve"> </w:t>
            </w:r>
            <w:r w:rsidR="00517EDD">
              <w:rPr>
                <w:color w:val="auto"/>
              </w:rPr>
              <w:t>VYTAH</w:t>
            </w:r>
          </w:p>
        </w:tc>
        <w:tc>
          <w:tcPr>
            <w:tcW w:w="4961" w:type="dxa"/>
            <w:tcBorders>
              <w:top w:val="single" w:sz="4" w:space="0" w:color="auto"/>
              <w:bottom w:val="single" w:sz="4" w:space="0" w:color="auto"/>
            </w:tcBorders>
            <w:shd w:val="clear" w:color="auto" w:fill="FFFFFF"/>
          </w:tcPr>
          <w:p w:rsidR="00A61FCE" w:rsidRPr="00D45445" w:rsidRDefault="00A61FCE" w:rsidP="008F324A">
            <w:pPr>
              <w:pStyle w:val="Tabulka-pedpisy"/>
              <w:tabs>
                <w:tab w:val="clear" w:pos="360"/>
              </w:tabs>
              <w:ind w:left="363" w:hanging="363"/>
              <w:rPr>
                <w:color w:val="auto"/>
              </w:rPr>
            </w:pPr>
            <w:r w:rsidRPr="00D45445">
              <w:rPr>
                <w:rFonts w:eastAsia="TimesNewRomanPS-BoldMT" w:cs="Arial"/>
                <w:color w:val="auto"/>
              </w:rPr>
              <w:t>EN 500-4:20</w:t>
            </w:r>
            <w:r w:rsidR="008F324A" w:rsidRPr="00D45445">
              <w:rPr>
                <w:rFonts w:eastAsia="TimesNewRomanPS-BoldMT" w:cs="Arial"/>
                <w:color w:val="auto"/>
              </w:rPr>
              <w:t>11</w:t>
            </w:r>
            <w:r w:rsidRPr="00D45445">
              <w:rPr>
                <w:rFonts w:eastAsia="TimesNewRomanPS-BoldMT" w:cs="Arial"/>
                <w:color w:val="auto"/>
              </w:rPr>
              <w:t xml:space="preserve"> zavedena v </w:t>
            </w:r>
            <w:r w:rsidR="009B5DCD" w:rsidRPr="00D45445">
              <w:rPr>
                <w:rFonts w:eastAsia="TimesNewRomanPS-BoldMT" w:cs="Arial"/>
                <w:bCs/>
                <w:color w:val="auto"/>
              </w:rPr>
              <w:t xml:space="preserve">ČSN EN 500-4:2011 </w:t>
            </w:r>
            <w:r w:rsidR="009B5DCD" w:rsidRPr="00D45445">
              <w:rPr>
                <w:rFonts w:eastAsia="TimesNewRomanPSMT" w:cs="Arial"/>
                <w:color w:val="auto"/>
              </w:rPr>
              <w:t xml:space="preserve">(27 8311) </w:t>
            </w:r>
            <w:r w:rsidR="009B5DCD" w:rsidRPr="00D45445">
              <w:rPr>
                <w:rFonts w:eastAsia="TimesNewRomanPS-BoldMT" w:cs="Arial"/>
                <w:bCs/>
                <w:color w:val="auto"/>
              </w:rPr>
              <w:t>Pojízdné stroje pro stavbu vozovek - Bezpečnost - Část 4: Specifické požadavky na stroje pro zhutňování.</w:t>
            </w:r>
          </w:p>
        </w:tc>
        <w:tc>
          <w:tcPr>
            <w:tcW w:w="3387" w:type="dxa"/>
            <w:tcBorders>
              <w:top w:val="single" w:sz="4" w:space="0" w:color="auto"/>
              <w:bottom w:val="single" w:sz="4" w:space="0" w:color="auto"/>
              <w:right w:val="single" w:sz="4" w:space="0" w:color="auto"/>
            </w:tcBorders>
            <w:shd w:val="clear" w:color="auto" w:fill="FFFFFF"/>
          </w:tcPr>
          <w:p w:rsidR="00A61FCE" w:rsidRPr="00D45445" w:rsidRDefault="00A61FCE">
            <w:pPr>
              <w:pStyle w:val="Tabulka-obsah"/>
              <w:rPr>
                <w:color w:val="auto"/>
              </w:rPr>
            </w:pPr>
            <w:r w:rsidRPr="00D45445">
              <w:rPr>
                <w:color w:val="auto"/>
              </w:rPr>
              <w:t>Mobile road construction machinery - Safety - Part 4: Specific requirements for compaction machines.</w:t>
            </w:r>
          </w:p>
        </w:tc>
      </w:tr>
      <w:tr w:rsidR="00A61FCE">
        <w:trPr>
          <w:jc w:val="center"/>
        </w:trPr>
        <w:tc>
          <w:tcPr>
            <w:tcW w:w="1560" w:type="dxa"/>
            <w:tcBorders>
              <w:top w:val="single" w:sz="4" w:space="0" w:color="auto"/>
              <w:bottom w:val="single" w:sz="4" w:space="0" w:color="auto"/>
            </w:tcBorders>
            <w:shd w:val="clear" w:color="auto" w:fill="FFFFFF"/>
          </w:tcPr>
          <w:p w:rsidR="009E05E6" w:rsidRDefault="009E05E6">
            <w:pPr>
              <w:pStyle w:val="Tabulka-archiv"/>
              <w:rPr>
                <w:color w:val="0000FF"/>
              </w:rPr>
            </w:pPr>
            <w:r>
              <w:rPr>
                <w:color w:val="0000FF"/>
              </w:rPr>
              <w:t>H</w:t>
            </w:r>
          </w:p>
          <w:p w:rsidR="00A61FCE" w:rsidRDefault="00970A41">
            <w:pPr>
              <w:pStyle w:val="Tabulka-archiv"/>
              <w:rPr>
                <w:color w:val="0000FF"/>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rPr>
              <w:t xml:space="preserve">EN 500-6+A1:2008 zavedena v </w:t>
            </w:r>
            <w:r>
              <w:rPr>
                <w:rFonts w:eastAsia="TimesNewRomanPS-BoldMT" w:cs="Arial" w:hint="eastAsia"/>
              </w:rPr>
              <w:t>Č</w:t>
            </w:r>
            <w:r>
              <w:rPr>
                <w:rFonts w:eastAsia="TimesNewRomanPS-BoldMT" w:cs="Arial"/>
              </w:rPr>
              <w:t xml:space="preserve">SN EN 500-6+A1:2009 </w:t>
            </w:r>
            <w:r>
              <w:rPr>
                <w:rFonts w:eastAsia="TimesNewRomanPSMT" w:cs="Arial"/>
              </w:rPr>
              <w:t xml:space="preserve">(27 8311) </w:t>
            </w:r>
            <w:r>
              <w:rPr>
                <w:rFonts w:eastAsia="TimesNewRomanPS-BoldMT" w:cs="Arial"/>
              </w:rPr>
              <w:t>Poj</w:t>
            </w:r>
            <w:r>
              <w:rPr>
                <w:rFonts w:eastAsia="TimesNewRomanPS-BoldMT" w:cs="Arial" w:hint="eastAsia"/>
              </w:rPr>
              <w:t>í</w:t>
            </w:r>
            <w:r>
              <w:rPr>
                <w:rFonts w:eastAsia="TimesNewRomanPS-BoldMT" w:cs="Arial"/>
              </w:rPr>
              <w:t>zdn</w:t>
            </w:r>
            <w:r>
              <w:rPr>
                <w:rFonts w:eastAsia="TimesNewRomanPS-BoldMT" w:cs="Arial" w:hint="eastAsia"/>
              </w:rPr>
              <w:t>é</w:t>
            </w:r>
            <w:r>
              <w:rPr>
                <w:rFonts w:eastAsia="TimesNewRomanPS-BoldMT" w:cs="Arial"/>
              </w:rPr>
              <w:t xml:space="preserve"> stroje pro stavbu vozovek - Bezpe</w:t>
            </w:r>
            <w:r>
              <w:rPr>
                <w:rFonts w:eastAsia="TimesNewRomanPS-BoldMT" w:cs="Arial" w:hint="eastAsia"/>
              </w:rPr>
              <w:t>č</w:t>
            </w:r>
            <w:r>
              <w:rPr>
                <w:rFonts w:eastAsia="TimesNewRomanPS-BoldMT" w:cs="Arial"/>
              </w:rPr>
              <w:t xml:space="preserve">nost - </w:t>
            </w:r>
            <w:r>
              <w:rPr>
                <w:rFonts w:eastAsia="TimesNewRomanPS-BoldMT" w:cs="Arial" w:hint="eastAsia"/>
              </w:rPr>
              <w:t>Čá</w:t>
            </w:r>
            <w:r>
              <w:rPr>
                <w:rFonts w:eastAsia="TimesNewRomanPS-BoldMT" w:cs="Arial"/>
              </w:rPr>
              <w:t>st 6: Specifick</w:t>
            </w:r>
            <w:r>
              <w:rPr>
                <w:rFonts w:eastAsia="TimesNewRomanPS-BoldMT" w:cs="Arial" w:hint="eastAsia"/>
              </w:rPr>
              <w:t>é</w:t>
            </w:r>
            <w:r>
              <w:rPr>
                <w:rFonts w:eastAsia="TimesNewRomanPS-BoldMT" w:cs="Arial"/>
              </w:rPr>
              <w:t xml:space="preserve"> po</w:t>
            </w:r>
            <w:r>
              <w:rPr>
                <w:rFonts w:eastAsia="TimesNewRomanPS-BoldMT" w:cs="Arial" w:hint="eastAsia"/>
              </w:rPr>
              <w:t>ž</w:t>
            </w:r>
            <w:r>
              <w:rPr>
                <w:rFonts w:eastAsia="TimesNewRomanPS-BoldMT" w:cs="Arial"/>
              </w:rPr>
              <w:t>adavky na fini</w:t>
            </w:r>
            <w:r>
              <w:rPr>
                <w:rFonts w:eastAsia="TimesNewRomanPS-BoldMT" w:cs="Arial" w:hint="eastAsia"/>
              </w:rPr>
              <w:t>š</w:t>
            </w:r>
            <w:r>
              <w:rPr>
                <w:rFonts w:eastAsia="TimesNewRomanPS-BoldMT" w:cs="Arial"/>
              </w:rPr>
              <w:t>ery na vozovky.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rPr>
                <w:rFonts w:eastAsia="TimesNewRomanPS-BoldMT" w:cs="Arial"/>
              </w:rPr>
              <w:t xml:space="preserve">EN 500-6+A1:2008 </w:t>
            </w:r>
            <w:proofErr w:type="gramStart"/>
            <w:r>
              <w:t>Mobile</w:t>
            </w:r>
            <w:proofErr w:type="gramEnd"/>
            <w:r>
              <w:t xml:space="preserve"> road construction machinery - Safety - Part 6: Specific requirements for paver-finishers.</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H</w:t>
            </w:r>
          </w:p>
          <w:p w:rsidR="00A61FCE" w:rsidRDefault="005E0000">
            <w:pPr>
              <w:pStyle w:val="Tabulka-archiv"/>
              <w:rPr>
                <w:color w:val="0000FF"/>
              </w:rPr>
            </w:pPr>
            <w:hyperlink r:id="rId84" w:history="1">
              <w:r w:rsidR="00A61FCE">
                <w:rPr>
                  <w:rStyle w:val="Hypertextovodkaz"/>
                </w:rPr>
                <w:t>VýTAH</w:t>
              </w:r>
            </w:hyperlink>
          </w:p>
          <w:p w:rsidR="00A61FCE" w:rsidRDefault="00970A41" w:rsidP="00517EDD">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rPr>
              <w:t xml:space="preserve">EN 13862+A1:2009 zavedena v </w:t>
            </w:r>
            <w:r>
              <w:rPr>
                <w:rFonts w:eastAsia="TimesNewRomanPS-BoldMT" w:cs="Arial" w:hint="eastAsia"/>
              </w:rPr>
              <w:t>Č</w:t>
            </w:r>
            <w:r>
              <w:rPr>
                <w:rFonts w:eastAsia="TimesNewRomanPS-BoldMT" w:cs="Arial"/>
              </w:rPr>
              <w:t xml:space="preserve">SN EN 13862+A1:2009 </w:t>
            </w:r>
            <w:r>
              <w:rPr>
                <w:rFonts w:eastAsia="TimesNewRomanPSMT" w:cs="Arial" w:hint="eastAsia"/>
              </w:rPr>
              <w:t>(27 8612)</w:t>
            </w:r>
            <w:r>
              <w:rPr>
                <w:rFonts w:eastAsia="TimesNewRomanPSMT" w:cs="Arial"/>
              </w:rPr>
              <w:t xml:space="preserve"> </w:t>
            </w:r>
            <w:r>
              <w:rPr>
                <w:rFonts w:eastAsia="TimesNewRomanPS-BoldMT" w:cs="Arial"/>
              </w:rPr>
              <w:t xml:space="preserve">Stroje pro </w:t>
            </w:r>
            <w:r>
              <w:rPr>
                <w:rFonts w:eastAsia="TimesNewRomanPS-BoldMT" w:cs="Arial" w:hint="eastAsia"/>
              </w:rPr>
              <w:t>ř</w:t>
            </w:r>
            <w:r>
              <w:rPr>
                <w:rFonts w:eastAsia="TimesNewRomanPS-BoldMT" w:cs="Arial"/>
              </w:rPr>
              <w:t>ez</w:t>
            </w:r>
            <w:r>
              <w:rPr>
                <w:rFonts w:eastAsia="TimesNewRomanPS-BoldMT" w:cs="Arial" w:hint="eastAsia"/>
              </w:rPr>
              <w:t>á</w:t>
            </w:r>
            <w:r>
              <w:rPr>
                <w:rFonts w:eastAsia="TimesNewRomanPS-BoldMT" w:cs="Arial"/>
              </w:rPr>
              <w:t>n</w:t>
            </w:r>
            <w:r>
              <w:rPr>
                <w:rFonts w:eastAsia="TimesNewRomanPS-BoldMT" w:cs="Arial" w:hint="eastAsia"/>
              </w:rPr>
              <w:t>í</w:t>
            </w:r>
            <w:r>
              <w:rPr>
                <w:rFonts w:eastAsia="TimesNewRomanPS-BoldMT" w:cs="Arial"/>
              </w:rPr>
              <w:t xml:space="preserve"> podlah – Bezpe</w:t>
            </w:r>
            <w:r>
              <w:rPr>
                <w:rFonts w:eastAsia="TimesNewRomanPS-BoldMT" w:cs="Arial" w:hint="eastAsia"/>
              </w:rPr>
              <w:t>č</w:t>
            </w:r>
            <w:r>
              <w:rPr>
                <w:rFonts w:eastAsia="TimesNewRomanPS-BoldMT" w:cs="Arial"/>
              </w:rPr>
              <w:t>nost.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Floor cutting-off machines – Safety.</w:t>
            </w:r>
          </w:p>
          <w:p w:rsidR="00A61FCE" w:rsidRDefault="00A61FCE">
            <w:pPr>
              <w:pStyle w:val="Tabulka-obsah"/>
            </w:pPr>
            <w:r>
              <w:t>Nahrazuje ČSN EN 500-5:1997.</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JH</w:t>
            </w:r>
          </w:p>
          <w:p w:rsidR="00A61FCE" w:rsidRDefault="005E0000">
            <w:pPr>
              <w:pStyle w:val="Tabulka-archiv"/>
              <w:rPr>
                <w:color w:val="0000FF"/>
              </w:rPr>
            </w:pPr>
            <w:hyperlink r:id="rId85" w:history="1">
              <w:r w:rsidR="00A61FCE">
                <w:rPr>
                  <w:rStyle w:val="Hypertextovodkaz"/>
                </w:rPr>
                <w:t>VýTAH</w:t>
              </w:r>
            </w:hyperlink>
          </w:p>
          <w:p w:rsidR="00A61FCE" w:rsidRDefault="00970A41">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536:1999 zavedena v ČSN EN 536:2000 (27 8336) Stroje pro stavbu vozovek - Obalovací soupravy pro výrobu asfaltových směsí - Bezpečnostní požadavky.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EN 536:1999 Road construction machines - Asphalt mixing plants - Safety requirements.</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H</w:t>
            </w:r>
          </w:p>
          <w:p w:rsidR="00A61FCE" w:rsidRDefault="00970A41" w:rsidP="00970A41">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rPr>
              <w:t xml:space="preserve">EN ISO 6682:2008 zavedena v </w:t>
            </w:r>
            <w:r>
              <w:rPr>
                <w:rFonts w:eastAsia="TimesNewRomanPS-BoldMT" w:cs="Arial" w:hint="eastAsia"/>
              </w:rPr>
              <w:t>Č</w:t>
            </w:r>
            <w:r>
              <w:rPr>
                <w:rFonts w:eastAsia="TimesNewRomanPS-BoldMT" w:cs="Arial"/>
              </w:rPr>
              <w:t xml:space="preserve">SN EN ISO 6682:2009 </w:t>
            </w:r>
            <w:r>
              <w:rPr>
                <w:rFonts w:eastAsia="TimesNewRomanPSMT" w:cs="Arial"/>
              </w:rPr>
              <w:t xml:space="preserve">(27 7545) </w:t>
            </w:r>
            <w:r>
              <w:rPr>
                <w:rFonts w:eastAsia="TimesNewRomanPS-BoldMT" w:cs="Arial"/>
              </w:rPr>
              <w:t>Stroje pro zemn</w:t>
            </w:r>
            <w:r>
              <w:rPr>
                <w:rFonts w:eastAsia="TimesNewRomanPS-BoldMT" w:cs="Arial" w:hint="eastAsia"/>
              </w:rPr>
              <w:t>í</w:t>
            </w:r>
            <w:r>
              <w:rPr>
                <w:rFonts w:eastAsia="TimesNewRomanPS-BoldMT" w:cs="Arial"/>
              </w:rPr>
              <w:t xml:space="preserve"> pr</w:t>
            </w:r>
            <w:r>
              <w:rPr>
                <w:rFonts w:eastAsia="TimesNewRomanPS-BoldMT" w:cs="Arial" w:hint="eastAsia"/>
              </w:rPr>
              <w:t>á</w:t>
            </w:r>
            <w:r>
              <w:rPr>
                <w:rFonts w:eastAsia="TimesNewRomanPS-BoldMT" w:cs="Arial"/>
              </w:rPr>
              <w:t>ce - Optim</w:t>
            </w:r>
            <w:r>
              <w:rPr>
                <w:rFonts w:eastAsia="TimesNewRomanPS-BoldMT" w:cs="Arial" w:hint="eastAsia"/>
              </w:rPr>
              <w:t>á</w:t>
            </w:r>
            <w:r>
              <w:rPr>
                <w:rFonts w:eastAsia="TimesNewRomanPS-BoldMT" w:cs="Arial"/>
              </w:rPr>
              <w:t>ln</w:t>
            </w:r>
            <w:r>
              <w:rPr>
                <w:rFonts w:eastAsia="TimesNewRomanPS-BoldMT" w:cs="Arial" w:hint="eastAsia"/>
              </w:rPr>
              <w:t>í</w:t>
            </w:r>
            <w:r>
              <w:rPr>
                <w:rFonts w:eastAsia="TimesNewRomanPS-BoldMT" w:cs="Arial"/>
              </w:rPr>
              <w:t xml:space="preserve"> a p</w:t>
            </w:r>
            <w:r>
              <w:rPr>
                <w:rFonts w:eastAsia="TimesNewRomanPS-BoldMT" w:cs="Arial" w:hint="eastAsia"/>
              </w:rPr>
              <w:t>ří</w:t>
            </w:r>
            <w:r>
              <w:rPr>
                <w:rFonts w:eastAsia="TimesNewRomanPS-BoldMT" w:cs="Arial"/>
              </w:rPr>
              <w:t>pustn</w:t>
            </w:r>
            <w:r>
              <w:rPr>
                <w:rFonts w:eastAsia="TimesNewRomanPS-BoldMT" w:cs="Arial" w:hint="eastAsia"/>
              </w:rPr>
              <w:t>é</w:t>
            </w:r>
            <w:r>
              <w:rPr>
                <w:rFonts w:eastAsia="TimesNewRomanPS-BoldMT" w:cs="Arial"/>
              </w:rPr>
              <w:t xml:space="preserve"> pohybov</w:t>
            </w:r>
            <w:r>
              <w:rPr>
                <w:rFonts w:eastAsia="TimesNewRomanPS-BoldMT" w:cs="Arial" w:hint="eastAsia"/>
              </w:rPr>
              <w:t>é</w:t>
            </w:r>
            <w:r>
              <w:rPr>
                <w:rFonts w:eastAsia="TimesNewRomanPS-BoldMT" w:cs="Arial"/>
              </w:rPr>
              <w:t xml:space="preserve"> prostory pro um</w:t>
            </w:r>
            <w:r>
              <w:rPr>
                <w:rFonts w:eastAsia="TimesNewRomanPS-BoldMT" w:cs="Arial" w:hint="eastAsia"/>
              </w:rPr>
              <w:t>í</w:t>
            </w:r>
            <w:r>
              <w:rPr>
                <w:rFonts w:eastAsia="TimesNewRomanPS-BoldMT" w:cs="Arial"/>
              </w:rPr>
              <w:t>st</w:t>
            </w:r>
            <w:r>
              <w:rPr>
                <w:rFonts w:eastAsia="TimesNewRomanPS-BoldMT" w:cs="Arial" w:hint="eastAsia"/>
              </w:rPr>
              <w:t>ě</w:t>
            </w:r>
            <w:r>
              <w:rPr>
                <w:rFonts w:eastAsia="TimesNewRomanPS-BoldMT" w:cs="Arial"/>
              </w:rPr>
              <w:t>n</w:t>
            </w:r>
            <w:r>
              <w:rPr>
                <w:rFonts w:eastAsia="TimesNewRomanPS-BoldMT" w:cs="Arial" w:hint="eastAsia"/>
              </w:rPr>
              <w:t>í</w:t>
            </w:r>
            <w:r>
              <w:rPr>
                <w:rFonts w:eastAsia="TimesNewRomanPS-BoldMT" w:cs="Arial"/>
              </w:rPr>
              <w:t xml:space="preserve"> ovl</w:t>
            </w:r>
            <w:r>
              <w:rPr>
                <w:rFonts w:eastAsia="TimesNewRomanPS-BoldMT" w:cs="Arial" w:hint="eastAsia"/>
              </w:rPr>
              <w:t>á</w:t>
            </w:r>
            <w:r>
              <w:rPr>
                <w:rFonts w:eastAsia="TimesNewRomanPS-BoldMT" w:cs="Arial"/>
              </w:rPr>
              <w:t>da</w:t>
            </w:r>
            <w:r>
              <w:rPr>
                <w:rFonts w:eastAsia="TimesNewRomanPS-BoldMT" w:cs="Arial" w:hint="eastAsia"/>
              </w:rPr>
              <w:t>čů</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rPr>
                <w:rFonts w:eastAsia="TimesNewRomanPS-BoldMT" w:cs="Arial"/>
              </w:rPr>
              <w:t xml:space="preserve">EN ISO 6682:2008 </w:t>
            </w:r>
            <w:r>
              <w:t>Earth-moving machinery - Zones of comfort and reach for controls.</w:t>
            </w:r>
          </w:p>
        </w:tc>
      </w:tr>
      <w:tr w:rsidR="00A61FCE">
        <w:trPr>
          <w:jc w:val="center"/>
        </w:trPr>
        <w:tc>
          <w:tcPr>
            <w:tcW w:w="1560" w:type="dxa"/>
            <w:tcBorders>
              <w:top w:val="single" w:sz="4" w:space="0" w:color="auto"/>
              <w:bottom w:val="single" w:sz="4" w:space="0" w:color="auto"/>
            </w:tcBorders>
            <w:shd w:val="clear" w:color="auto" w:fill="FFFFFF"/>
          </w:tcPr>
          <w:p w:rsidR="00AF7C54" w:rsidRDefault="00AF7C54">
            <w:pPr>
              <w:pStyle w:val="Tabulka-archiv"/>
            </w:pPr>
            <w:r>
              <w:t>H</w:t>
            </w:r>
          </w:p>
          <w:p w:rsidR="00A61FCE" w:rsidRDefault="00970A41">
            <w:pPr>
              <w:pStyle w:val="Tabulka-archiv"/>
              <w:rPr>
                <w:color w:val="0000FF"/>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A61FCE" w:rsidRDefault="00504907" w:rsidP="00504907">
            <w:pPr>
              <w:pStyle w:val="Tabulka-pedpisy"/>
              <w:tabs>
                <w:tab w:val="clear" w:pos="360"/>
              </w:tabs>
              <w:ind w:left="363" w:hanging="363"/>
            </w:pPr>
            <w:r w:rsidRPr="004D3E8D">
              <w:rPr>
                <w:rFonts w:eastAsia="TimesNewRomanPS-BoldMT" w:cs="Arial"/>
              </w:rPr>
              <w:t>EN ISO 3450</w:t>
            </w:r>
            <w:r>
              <w:rPr>
                <w:rFonts w:eastAsia="TimesNewRomanPS-BoldMT" w:cs="Arial"/>
              </w:rPr>
              <w:t>:2011</w:t>
            </w:r>
            <w:r w:rsidRPr="004D3E8D">
              <w:rPr>
                <w:rFonts w:eastAsia="TimesNewRomanPS-BoldMT" w:cs="Arial"/>
              </w:rPr>
              <w:t xml:space="preserve"> </w:t>
            </w:r>
            <w:r>
              <w:rPr>
                <w:rFonts w:eastAsia="TimesNewRomanPS-BoldMT" w:cs="Arial"/>
              </w:rPr>
              <w:t xml:space="preserve">zavedena v </w:t>
            </w:r>
            <w:r w:rsidR="00902A25" w:rsidRPr="004D3E8D">
              <w:rPr>
                <w:rFonts w:eastAsia="TimesNewRomanPS-BoldMT" w:cs="Arial"/>
              </w:rPr>
              <w:t>ČSN EN ISO 3450</w:t>
            </w:r>
            <w:r w:rsidR="00902A25">
              <w:rPr>
                <w:rFonts w:eastAsia="TimesNewRomanPS-BoldMT" w:cs="Arial"/>
              </w:rPr>
              <w:t>:2012</w:t>
            </w:r>
            <w:r w:rsidR="00902A25" w:rsidRPr="004D3E8D">
              <w:rPr>
                <w:rFonts w:eastAsia="TimesNewRomanPS-BoldMT" w:cs="Arial"/>
              </w:rPr>
              <w:t xml:space="preserve"> </w:t>
            </w:r>
            <w:r w:rsidR="00902A25" w:rsidRPr="004D3E8D">
              <w:rPr>
                <w:rFonts w:eastAsia="TimesNewRomanPSMT" w:cs="Arial"/>
              </w:rPr>
              <w:t>(27 8150)</w:t>
            </w:r>
            <w:r w:rsidR="00902A25">
              <w:rPr>
                <w:rFonts w:eastAsia="TimesNewRomanPSMT" w:cs="Arial"/>
              </w:rPr>
              <w:t xml:space="preserve"> </w:t>
            </w:r>
            <w:r w:rsidR="00902A25" w:rsidRPr="004D3E8D">
              <w:rPr>
                <w:rFonts w:eastAsia="TimesNewRomanPS-BoldMT" w:cs="Arial"/>
              </w:rPr>
              <w:t>Stroje pro zemní práce - Kolové nebo pásové stroje s rychloběžnými pryžovými</w:t>
            </w:r>
            <w:r w:rsidR="00902A25">
              <w:rPr>
                <w:rFonts w:eastAsia="TimesNewRomanPS-BoldMT" w:cs="Arial"/>
              </w:rPr>
              <w:t xml:space="preserve"> </w:t>
            </w:r>
            <w:r w:rsidR="00902A25" w:rsidRPr="004D3E8D">
              <w:rPr>
                <w:rFonts w:eastAsia="TimesNewRomanPS-BoldMT" w:cs="Arial"/>
              </w:rPr>
              <w:t>pásy - Technické požadavky a zkušební postupy pro brzdové systémy</w:t>
            </w:r>
            <w:r w:rsidR="00902A25">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Zrušena ČSN EN ISO 3450:1997</w:t>
            </w:r>
            <w:r w:rsidR="00902A25">
              <w:t xml:space="preserve">, </w:t>
            </w:r>
            <w:r w:rsidR="00902A25">
              <w:rPr>
                <w:rFonts w:eastAsia="TimesNewRomanPS-BoldMT" w:cs="Arial" w:hint="eastAsia"/>
                <w:szCs w:val="18"/>
              </w:rPr>
              <w:t>ČSN EN ISO 3450</w:t>
            </w:r>
            <w:r w:rsidR="00902A25">
              <w:rPr>
                <w:rFonts w:eastAsia="TimesNewRomanPS-BoldMT" w:cs="Arial"/>
                <w:szCs w:val="18"/>
              </w:rPr>
              <w:t>:2009</w:t>
            </w:r>
          </w:p>
        </w:tc>
      </w:tr>
      <w:tr w:rsidR="00C2444A">
        <w:trPr>
          <w:jc w:val="center"/>
        </w:trPr>
        <w:tc>
          <w:tcPr>
            <w:tcW w:w="1560" w:type="dxa"/>
            <w:tcBorders>
              <w:top w:val="single" w:sz="4" w:space="0" w:color="auto"/>
              <w:bottom w:val="single" w:sz="4" w:space="0" w:color="auto"/>
            </w:tcBorders>
            <w:shd w:val="clear" w:color="auto" w:fill="FFFFFF"/>
          </w:tcPr>
          <w:p w:rsidR="00D21602" w:rsidRDefault="00970A41" w:rsidP="00C20364">
            <w:pPr>
              <w:pStyle w:val="Tabulka-archiv"/>
            </w:pPr>
            <w:r w:rsidRPr="00814BC4">
              <w:rPr>
                <w:caps w:val="0"/>
                <w:color w:val="00B050"/>
              </w:rPr>
              <w:t>ODBLOK. PDF</w:t>
            </w:r>
            <w:r>
              <w:t xml:space="preserve"> </w:t>
            </w:r>
            <w:r w:rsidR="00D21602">
              <w:t>VYTAH</w:t>
            </w:r>
          </w:p>
        </w:tc>
        <w:tc>
          <w:tcPr>
            <w:tcW w:w="4961" w:type="dxa"/>
            <w:tcBorders>
              <w:top w:val="single" w:sz="4" w:space="0" w:color="auto"/>
              <w:bottom w:val="single" w:sz="4" w:space="0" w:color="auto"/>
            </w:tcBorders>
            <w:shd w:val="clear" w:color="auto" w:fill="FFFFFF"/>
          </w:tcPr>
          <w:p w:rsidR="00C2444A" w:rsidRDefault="00C2444A">
            <w:pPr>
              <w:pStyle w:val="Tabulka-pedpisy"/>
              <w:tabs>
                <w:tab w:val="clear" w:pos="360"/>
              </w:tabs>
              <w:ind w:left="363" w:hanging="363"/>
              <w:rPr>
                <w:rFonts w:eastAsia="TimesNewRomanPSMT" w:cs="Arial"/>
              </w:rPr>
            </w:pPr>
            <w:r w:rsidRPr="00EA602D">
              <w:rPr>
                <w:rFonts w:eastAsia="TimesNewRomanPSMT" w:cs="Arial"/>
              </w:rPr>
              <w:t>EN 12643:2014</w:t>
            </w:r>
            <w:r>
              <w:rPr>
                <w:rFonts w:eastAsia="TimesNewRomanPSMT" w:cs="Arial"/>
              </w:rPr>
              <w:t xml:space="preserve"> zavedena v </w:t>
            </w:r>
            <w:r w:rsidRPr="00EA602D">
              <w:rPr>
                <w:rFonts w:eastAsia="TimesNewRomanPS-BoldMT" w:cs="Arial"/>
                <w:bCs/>
              </w:rPr>
              <w:t>ČSN EN 12643</w:t>
            </w:r>
            <w:r w:rsidR="008479F7">
              <w:rPr>
                <w:rFonts w:eastAsia="TimesNewRomanPS-BoldMT" w:cs="Arial"/>
                <w:bCs/>
              </w:rPr>
              <w:t>:2014</w:t>
            </w:r>
            <w:r w:rsidRPr="00EA602D">
              <w:rPr>
                <w:rFonts w:eastAsia="TimesNewRomanPS-BoldMT" w:cs="Arial"/>
                <w:bCs/>
              </w:rPr>
              <w:t xml:space="preserve"> </w:t>
            </w:r>
            <w:r w:rsidRPr="00EA602D">
              <w:rPr>
                <w:rFonts w:eastAsia="TimesNewRomanPSMT" w:cs="Arial"/>
              </w:rPr>
              <w:t>(27 7521)</w:t>
            </w:r>
            <w:r>
              <w:rPr>
                <w:rFonts w:eastAsia="TimesNewRomanPSMT" w:cs="Arial"/>
              </w:rPr>
              <w:t xml:space="preserve"> </w:t>
            </w:r>
            <w:r w:rsidRPr="00EA602D">
              <w:rPr>
                <w:rFonts w:eastAsia="TimesNewRomanPS-BoldMT" w:cs="Arial"/>
                <w:bCs/>
              </w:rPr>
              <w:t>Stroje pro zemní práce - Stroje na kolovém podvozku - Požadavky na řízení</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C2444A" w:rsidRPr="00C2444A" w:rsidRDefault="00C2444A">
            <w:pPr>
              <w:pStyle w:val="Tabulka-obsah"/>
              <w:rPr>
                <w:color w:val="auto"/>
              </w:rPr>
            </w:pPr>
            <w:r w:rsidRPr="00C2444A">
              <w:rPr>
                <w:color w:val="auto"/>
              </w:rPr>
              <w:t>ORIGINÁL</w:t>
            </w:r>
          </w:p>
          <w:p w:rsidR="00C2444A" w:rsidRPr="00D21602" w:rsidRDefault="00C2444A">
            <w:pPr>
              <w:pStyle w:val="Tabulka-obsah"/>
              <w:rPr>
                <w:rFonts w:eastAsia="TimesNewRomanPS-BoldMT" w:cs="Arial"/>
                <w:color w:val="auto"/>
              </w:rPr>
            </w:pPr>
            <w:r w:rsidRPr="00D21602">
              <w:rPr>
                <w:color w:val="auto"/>
              </w:rPr>
              <w:t>Zrušena</w:t>
            </w:r>
            <w:r w:rsidR="00D21602">
              <w:rPr>
                <w:color w:val="auto"/>
              </w:rPr>
              <w:t>:</w:t>
            </w:r>
            <w:r w:rsidRPr="00D21602">
              <w:rPr>
                <w:rFonts w:eastAsia="TimesNewRomanPS-BoldMT" w:cs="Arial" w:hint="eastAsia"/>
                <w:color w:val="auto"/>
              </w:rPr>
              <w:t xml:space="preserve"> ČSN EN 12643+A1</w:t>
            </w:r>
            <w:r w:rsidRPr="00D21602">
              <w:rPr>
                <w:rFonts w:eastAsia="TimesNewRomanPS-BoldMT" w:cs="Arial"/>
                <w:color w:val="auto"/>
              </w:rPr>
              <w:t>:2009</w:t>
            </w:r>
          </w:p>
          <w:p w:rsidR="00D21602" w:rsidRDefault="00D21602">
            <w:pPr>
              <w:pStyle w:val="Tabulka-obsah"/>
              <w:rPr>
                <w:rFonts w:eastAsia="TimesNewRomanPS-BoldMT" w:cs="Arial"/>
              </w:rPr>
            </w:pPr>
            <w:r w:rsidRPr="00D21602">
              <w:rPr>
                <w:rFonts w:eastAsia="TimesNewRomanPS-BoldMT" w:cs="Arial"/>
                <w:color w:val="auto"/>
              </w:rPr>
              <w:t xml:space="preserve">Původní norma </w:t>
            </w:r>
            <w:r w:rsidRPr="00D21602">
              <w:rPr>
                <w:rFonts w:eastAsia="TimesNewRomanPS-BoldMT" w:cs="Arial" w:hint="eastAsia"/>
                <w:color w:val="auto"/>
              </w:rPr>
              <w:t>ČSN EN 12643+A1</w:t>
            </w:r>
            <w:r w:rsidRPr="00D21602">
              <w:rPr>
                <w:rFonts w:eastAsia="TimesNewRomanPS-BoldMT" w:cs="Arial"/>
                <w:color w:val="auto"/>
              </w:rPr>
              <w:t>:2009</w:t>
            </w:r>
            <w:r>
              <w:rPr>
                <w:rFonts w:eastAsia="TimesNewRomanPS-BoldMT" w:cs="Arial"/>
                <w:color w:val="auto"/>
              </w:rPr>
              <w:t xml:space="preserve"> </w:t>
            </w:r>
            <w:r w:rsidRPr="00D21602">
              <w:rPr>
                <w:rFonts w:eastAsia="TimesNewRomanPS-BoldMT" w:cs="Arial"/>
                <w:color w:val="auto"/>
              </w:rPr>
              <w:t>byla opravena podle originálu</w:t>
            </w:r>
            <w:r>
              <w:rPr>
                <w:rFonts w:eastAsia="TimesNewRomanPS-BoldMT" w:cs="Arial"/>
                <w:color w:val="auto"/>
              </w:rPr>
              <w:t>.</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rsidP="00C20364">
            <w:pPr>
              <w:pStyle w:val="Tabulka-archiv"/>
            </w:pPr>
            <w:r>
              <w:t>N</w:t>
            </w:r>
          </w:p>
        </w:tc>
        <w:tc>
          <w:tcPr>
            <w:tcW w:w="4961" w:type="dxa"/>
            <w:tcBorders>
              <w:top w:val="single" w:sz="4" w:space="0" w:color="auto"/>
              <w:bottom w:val="single" w:sz="4" w:space="0" w:color="auto"/>
            </w:tcBorders>
            <w:shd w:val="clear" w:color="auto" w:fill="FFFFFF"/>
          </w:tcPr>
          <w:p w:rsidR="00A61FCE" w:rsidRDefault="00546D5D">
            <w:pPr>
              <w:pStyle w:val="Tabulka-pedpisy"/>
              <w:tabs>
                <w:tab w:val="clear" w:pos="360"/>
              </w:tabs>
              <w:ind w:left="363" w:hanging="363"/>
            </w:pPr>
            <w:r>
              <w:rPr>
                <w:rFonts w:eastAsia="TimesNewRomanPSMT" w:cs="Arial"/>
              </w:rPr>
              <w:t xml:space="preserve">EN </w:t>
            </w:r>
            <w:r w:rsidRPr="002A25BA">
              <w:rPr>
                <w:rFonts w:eastAsia="TimesNewRomanPSMT" w:cs="Arial"/>
              </w:rPr>
              <w:t>ISO 3164:2013</w:t>
            </w:r>
            <w:r>
              <w:rPr>
                <w:rFonts w:eastAsia="TimesNewRomanPSMT" w:cs="Arial"/>
              </w:rPr>
              <w:t xml:space="preserve"> zavedena v </w:t>
            </w:r>
            <w:r w:rsidRPr="002A25BA">
              <w:rPr>
                <w:rFonts w:eastAsia="TimesNewRomanPS-BoldMT" w:cs="Arial"/>
                <w:bCs/>
              </w:rPr>
              <w:t>ČSN EN ISO 3164</w:t>
            </w:r>
            <w:r>
              <w:rPr>
                <w:rFonts w:eastAsia="TimesNewRomanPS-BoldMT" w:cs="Arial"/>
                <w:bCs/>
              </w:rPr>
              <w:t>:2013</w:t>
            </w:r>
            <w:r w:rsidRPr="002A25BA">
              <w:rPr>
                <w:rFonts w:eastAsia="TimesNewRomanPS-BoldMT" w:cs="Arial"/>
                <w:bCs/>
              </w:rPr>
              <w:t xml:space="preserve"> </w:t>
            </w:r>
            <w:r w:rsidRPr="002A25BA">
              <w:rPr>
                <w:rFonts w:eastAsia="TimesNewRomanPSMT" w:cs="Arial"/>
              </w:rPr>
              <w:t>(27 7538)</w:t>
            </w:r>
            <w:r>
              <w:rPr>
                <w:rFonts w:eastAsia="TimesNewRomanPSMT" w:cs="Arial"/>
              </w:rPr>
              <w:t xml:space="preserve"> </w:t>
            </w:r>
            <w:r w:rsidRPr="002A25BA">
              <w:rPr>
                <w:rFonts w:eastAsia="TimesNewRomanPS-BoldMT" w:cs="Arial"/>
                <w:bCs/>
              </w:rPr>
              <w:t>Stroje pro zemní práce - Laboratorní hodnocení ochranných konstrukcí -</w:t>
            </w:r>
            <w:r>
              <w:rPr>
                <w:rFonts w:eastAsia="TimesNewRomanPS-BoldMT" w:cs="Arial"/>
                <w:bCs/>
              </w:rPr>
              <w:t xml:space="preserve"> </w:t>
            </w:r>
            <w:r w:rsidRPr="002A25BA">
              <w:rPr>
                <w:rFonts w:eastAsia="TimesNewRomanPS-BoldMT" w:cs="Arial"/>
                <w:bCs/>
              </w:rPr>
              <w:t>Specifikace prostoru vymezujícího deformace</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rPr>
                <w:rFonts w:eastAsia="TimesNewRomanPS-BoldMT" w:cs="Arial"/>
              </w:rPr>
              <w:t xml:space="preserve">EN ISO 3164:2008 </w:t>
            </w:r>
            <w:r>
              <w:t>Earth-moving machinery - Laboratory evaluations of protective structures - Specifications for deflection-limiting volume.</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H</w:t>
            </w:r>
          </w:p>
          <w:p w:rsidR="00970A41" w:rsidRDefault="00970A41">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hint="eastAsia"/>
              </w:rPr>
              <w:t>EN ISO 3411</w:t>
            </w:r>
            <w:r>
              <w:rPr>
                <w:rFonts w:eastAsia="TimesNewRomanPS-BoldMT" w:cs="Arial"/>
              </w:rPr>
              <w:t xml:space="preserve">:2007 zavedena v </w:t>
            </w:r>
            <w:r>
              <w:rPr>
                <w:rFonts w:eastAsia="TimesNewRomanPS-BoldMT" w:cs="Arial" w:hint="eastAsia"/>
              </w:rPr>
              <w:t>ČSN EN ISO 3411</w:t>
            </w:r>
            <w:r>
              <w:rPr>
                <w:rFonts w:eastAsia="TimesNewRomanPS-BoldMT" w:cs="Arial"/>
              </w:rPr>
              <w:t>:2008</w:t>
            </w:r>
            <w:r>
              <w:rPr>
                <w:rFonts w:eastAsia="TimesNewRomanPS-BoldMT" w:cs="Arial" w:hint="eastAsia"/>
              </w:rPr>
              <w:t xml:space="preserve"> </w:t>
            </w:r>
            <w:r>
              <w:rPr>
                <w:rFonts w:eastAsia="TimesNewRomanPS-BoldMT" w:cs="Arial"/>
              </w:rPr>
              <w:t xml:space="preserve">(27 8007) </w:t>
            </w:r>
            <w:r>
              <w:rPr>
                <w:rFonts w:eastAsia="TimesNewRomanPS-BoldMT" w:cs="Arial" w:hint="eastAsia"/>
              </w:rPr>
              <w:t>Stroje pro zemní práce - Tělesné rozměry obsluh a minimální obklopující</w:t>
            </w:r>
            <w:r>
              <w:rPr>
                <w:rFonts w:eastAsia="TimesNewRomanPS-BoldMT" w:cs="Arial"/>
              </w:rPr>
              <w:t xml:space="preserve"> </w:t>
            </w:r>
            <w:r>
              <w:rPr>
                <w:rFonts w:eastAsia="TimesNewRomanPS-BoldMT" w:cs="Arial" w:hint="eastAsia"/>
              </w:rPr>
              <w:t>prostor obsluhy</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p w:rsidR="00A61FCE" w:rsidRDefault="00970A41">
            <w:pPr>
              <w:pStyle w:val="Tabulka-archiv"/>
              <w:rPr>
                <w:color w:val="0000FF"/>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rPr>
              <w:t>EN ISO 2860:</w:t>
            </w:r>
            <w:r>
              <w:rPr>
                <w:rFonts w:eastAsia="TimesNewRomanPSMT" w:cs="Arial"/>
              </w:rPr>
              <w:t>2008</w:t>
            </w:r>
            <w:r>
              <w:rPr>
                <w:rFonts w:eastAsia="TimesNewRomanPS-BoldMT" w:cs="Arial"/>
              </w:rPr>
              <w:t xml:space="preserve"> zavedena v </w:t>
            </w:r>
            <w:r>
              <w:rPr>
                <w:rFonts w:eastAsia="TimesNewRomanPS-BoldMT" w:cs="Arial" w:hint="eastAsia"/>
              </w:rPr>
              <w:t>Č</w:t>
            </w:r>
            <w:r>
              <w:rPr>
                <w:rFonts w:eastAsia="TimesNewRomanPS-BoldMT" w:cs="Arial"/>
              </w:rPr>
              <w:t>SN EN ISO 2860:</w:t>
            </w:r>
            <w:r>
              <w:rPr>
                <w:rFonts w:eastAsia="TimesNewRomanPSMT" w:cs="Arial"/>
              </w:rPr>
              <w:t>2009</w:t>
            </w:r>
            <w:r>
              <w:rPr>
                <w:rFonts w:eastAsia="TimesNewRomanPS-BoldMT" w:cs="Arial"/>
              </w:rPr>
              <w:t xml:space="preserve"> </w:t>
            </w:r>
            <w:r>
              <w:rPr>
                <w:rFonts w:eastAsia="TimesNewRomanPSMT" w:cs="Arial"/>
              </w:rPr>
              <w:t xml:space="preserve">(27 7515) </w:t>
            </w:r>
            <w:r>
              <w:rPr>
                <w:rFonts w:eastAsia="TimesNewRomanPS-BoldMT" w:cs="Arial"/>
              </w:rPr>
              <w:t>Stroje pro zemn</w:t>
            </w:r>
            <w:r>
              <w:rPr>
                <w:rFonts w:eastAsia="TimesNewRomanPS-BoldMT" w:cs="Arial" w:hint="eastAsia"/>
              </w:rPr>
              <w:t>í</w:t>
            </w:r>
            <w:r>
              <w:rPr>
                <w:rFonts w:eastAsia="TimesNewRomanPS-BoldMT" w:cs="Arial"/>
              </w:rPr>
              <w:t xml:space="preserve"> pr</w:t>
            </w:r>
            <w:r>
              <w:rPr>
                <w:rFonts w:eastAsia="TimesNewRomanPS-BoldMT" w:cs="Arial" w:hint="eastAsia"/>
              </w:rPr>
              <w:t>á</w:t>
            </w:r>
            <w:r>
              <w:rPr>
                <w:rFonts w:eastAsia="TimesNewRomanPS-BoldMT" w:cs="Arial"/>
              </w:rPr>
              <w:t>ce - Minim</w:t>
            </w:r>
            <w:r>
              <w:rPr>
                <w:rFonts w:eastAsia="TimesNewRomanPS-BoldMT" w:cs="Arial" w:hint="eastAsia"/>
              </w:rPr>
              <w:t>á</w:t>
            </w:r>
            <w:r>
              <w:rPr>
                <w:rFonts w:eastAsia="TimesNewRomanPS-BoldMT" w:cs="Arial"/>
              </w:rPr>
              <w:t>ln</w:t>
            </w:r>
            <w:r>
              <w:rPr>
                <w:rFonts w:eastAsia="TimesNewRomanPS-BoldMT" w:cs="Arial" w:hint="eastAsia"/>
              </w:rPr>
              <w:t>í</w:t>
            </w:r>
            <w:r>
              <w:rPr>
                <w:rFonts w:eastAsia="TimesNewRomanPS-BoldMT" w:cs="Arial"/>
              </w:rPr>
              <w:t xml:space="preserve"> p</w:t>
            </w:r>
            <w:r>
              <w:rPr>
                <w:rFonts w:eastAsia="TimesNewRomanPS-BoldMT" w:cs="Arial" w:hint="eastAsia"/>
              </w:rPr>
              <w:t>ří</w:t>
            </w:r>
            <w:r>
              <w:rPr>
                <w:rFonts w:eastAsia="TimesNewRomanPS-BoldMT" w:cs="Arial"/>
              </w:rPr>
              <w:t>stupov</w:t>
            </w:r>
            <w:r>
              <w:rPr>
                <w:rFonts w:eastAsia="TimesNewRomanPS-BoldMT" w:cs="Arial" w:hint="eastAsia"/>
              </w:rPr>
              <w:t>é</w:t>
            </w:r>
            <w:r>
              <w:rPr>
                <w:rFonts w:eastAsia="TimesNewRomanPS-BoldMT" w:cs="Arial"/>
              </w:rPr>
              <w:t xml:space="preserve"> rozm</w:t>
            </w:r>
            <w:r>
              <w:rPr>
                <w:rFonts w:eastAsia="TimesNewRomanPS-BoldMT" w:cs="Arial" w:hint="eastAsia"/>
              </w:rPr>
              <w:t>ě</w:t>
            </w:r>
            <w:r>
              <w:rPr>
                <w:rFonts w:eastAsia="TimesNewRomanPS-BoldMT" w:cs="Arial"/>
              </w:rPr>
              <w:t>ry.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rPr>
                <w:rFonts w:eastAsia="TimesNewRomanPS-BoldMT" w:cs="Arial"/>
              </w:rPr>
              <w:t>EN ISO 2860:</w:t>
            </w:r>
            <w:r>
              <w:rPr>
                <w:rFonts w:eastAsia="TimesNewRomanPSMT" w:cs="Arial"/>
              </w:rPr>
              <w:t>2008</w:t>
            </w:r>
            <w:r>
              <w:rPr>
                <w:rFonts w:eastAsia="TimesNewRomanPS-BoldMT" w:cs="Arial"/>
              </w:rPr>
              <w:t xml:space="preserve"> </w:t>
            </w:r>
            <w:r>
              <w:t>Earth-moving machinery - Minimum access dimension.</w:t>
            </w:r>
          </w:p>
        </w:tc>
      </w:tr>
      <w:tr w:rsidR="00D053F5">
        <w:trPr>
          <w:jc w:val="center"/>
        </w:trPr>
        <w:tc>
          <w:tcPr>
            <w:tcW w:w="1560" w:type="dxa"/>
            <w:tcBorders>
              <w:top w:val="single" w:sz="4" w:space="0" w:color="auto"/>
              <w:bottom w:val="single" w:sz="4" w:space="0" w:color="auto"/>
            </w:tcBorders>
            <w:shd w:val="clear" w:color="auto" w:fill="FFFFFF"/>
          </w:tcPr>
          <w:p w:rsidR="00D17327" w:rsidRDefault="00D17327" w:rsidP="00D17327">
            <w:pPr>
              <w:pStyle w:val="Tabulka-archiv"/>
              <w:rPr>
                <w:color w:val="auto"/>
              </w:rPr>
            </w:pPr>
            <w:r>
              <w:rPr>
                <w:color w:val="auto"/>
              </w:rPr>
              <w:t>H</w:t>
            </w:r>
          </w:p>
          <w:p w:rsidR="00D17327" w:rsidRDefault="005E0000" w:rsidP="00D17327">
            <w:pPr>
              <w:pStyle w:val="Tabulka-archiv"/>
              <w:rPr>
                <w:color w:val="0000FF"/>
              </w:rPr>
            </w:pPr>
            <w:hyperlink r:id="rId86" w:history="1">
              <w:r w:rsidR="00D17327">
                <w:rPr>
                  <w:rStyle w:val="Hypertextovodkaz"/>
                </w:rPr>
                <w:t>VýTAH</w:t>
              </w:r>
            </w:hyperlink>
          </w:p>
          <w:p w:rsidR="00D053F5" w:rsidRDefault="00970A41" w:rsidP="00D17327">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D053F5" w:rsidRDefault="00D053F5" w:rsidP="00D053F5">
            <w:pPr>
              <w:pStyle w:val="Tabulka-pedpisy"/>
              <w:tabs>
                <w:tab w:val="clear" w:pos="360"/>
              </w:tabs>
              <w:ind w:left="363" w:hanging="363"/>
            </w:pPr>
            <w:r w:rsidRPr="00BB2AD5">
              <w:rPr>
                <w:rFonts w:eastAsia="TimesNewRomanPS-BoldMT" w:cs="Arial"/>
                <w:bCs/>
              </w:rPr>
              <w:t>EN ISO 2867</w:t>
            </w:r>
            <w:r>
              <w:rPr>
                <w:rFonts w:eastAsia="TimesNewRomanPS-BoldMT" w:cs="Arial"/>
                <w:bCs/>
              </w:rPr>
              <w:t xml:space="preserve">:2011 zavedena v </w:t>
            </w:r>
            <w:r w:rsidRPr="00BB2AD5">
              <w:rPr>
                <w:rFonts w:eastAsia="TimesNewRomanPS-BoldMT" w:cs="Arial"/>
                <w:bCs/>
              </w:rPr>
              <w:t>ČSN EN ISO 2867 ed. 2</w:t>
            </w:r>
            <w:r>
              <w:rPr>
                <w:rFonts w:eastAsia="TimesNewRomanPS-BoldMT" w:cs="Arial"/>
                <w:bCs/>
              </w:rPr>
              <w:t xml:space="preserve">:2012 </w:t>
            </w:r>
            <w:r w:rsidRPr="00BB2AD5">
              <w:rPr>
                <w:rFonts w:eastAsia="TimesNewRomanPSMT" w:cs="Arial"/>
              </w:rPr>
              <w:t>(27 7525)</w:t>
            </w:r>
            <w:r>
              <w:rPr>
                <w:rFonts w:eastAsia="TimesNewRomanPSMT" w:cs="Arial"/>
              </w:rPr>
              <w:t xml:space="preserve"> </w:t>
            </w:r>
            <w:r w:rsidRPr="00BB2AD5">
              <w:rPr>
                <w:rFonts w:eastAsia="TimesNewRomanPS-BoldMT" w:cs="Arial"/>
                <w:bCs/>
              </w:rPr>
              <w:t>Stroje pro zemní práce - Přístupové soustavy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D053F5" w:rsidRDefault="00D053F5">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r w:rsidR="000B1BF4">
              <w:t>H</w:t>
            </w:r>
          </w:p>
        </w:tc>
        <w:tc>
          <w:tcPr>
            <w:tcW w:w="4961" w:type="dxa"/>
            <w:tcBorders>
              <w:top w:val="single" w:sz="4" w:space="0" w:color="auto"/>
              <w:bottom w:val="single" w:sz="4" w:space="0" w:color="auto"/>
            </w:tcBorders>
            <w:shd w:val="clear" w:color="auto" w:fill="FFFFFF"/>
          </w:tcPr>
          <w:p w:rsidR="00A61FCE" w:rsidRDefault="00A61FCE" w:rsidP="008B3D2A">
            <w:pPr>
              <w:pStyle w:val="Tabulka-pedpisy"/>
              <w:tabs>
                <w:tab w:val="clear" w:pos="360"/>
              </w:tabs>
              <w:ind w:left="363" w:hanging="363"/>
            </w:pPr>
            <w:r>
              <w:t xml:space="preserve">EN ISO 6683:2008 zavedena v </w:t>
            </w:r>
            <w:r>
              <w:rPr>
                <w:rFonts w:eastAsia="TimesNewRomanPS-BoldMT" w:cs="Arial" w:hint="eastAsia"/>
              </w:rPr>
              <w:t>ČSN EN ISO 6683</w:t>
            </w:r>
            <w:r>
              <w:rPr>
                <w:rFonts w:eastAsia="TimesNewRomanPS-BoldMT" w:cs="Arial"/>
              </w:rPr>
              <w:t>:2009</w:t>
            </w:r>
            <w:r w:rsidR="00491044">
              <w:rPr>
                <w:rFonts w:eastAsia="TimesNewRomanPS-BoldMT" w:cs="Arial"/>
              </w:rPr>
              <w:t>/</w:t>
            </w:r>
            <w:r w:rsidR="00491044" w:rsidRPr="002A25BA">
              <w:rPr>
                <w:rFonts w:eastAsia="TimesNewRomanPS-BoldMT" w:cs="Arial"/>
                <w:bCs/>
              </w:rPr>
              <w:t>Opr</w:t>
            </w:r>
            <w:r w:rsidR="008B3D2A">
              <w:rPr>
                <w:rFonts w:eastAsia="TimesNewRomanPS-BoldMT" w:cs="Arial"/>
                <w:bCs/>
              </w:rPr>
              <w:t>.</w:t>
            </w:r>
            <w:r w:rsidR="00491044" w:rsidRPr="002A25BA">
              <w:rPr>
                <w:rFonts w:eastAsia="TimesNewRomanPS-BoldMT" w:cs="Arial"/>
                <w:bCs/>
              </w:rPr>
              <w:t xml:space="preserve"> 1</w:t>
            </w:r>
            <w:r w:rsidR="00491044">
              <w:rPr>
                <w:rFonts w:eastAsia="TimesNewRomanPSMT" w:cs="Arial"/>
              </w:rPr>
              <w:t>:</w:t>
            </w:r>
            <w:r w:rsidR="00491044" w:rsidRPr="002A25BA">
              <w:rPr>
                <w:rFonts w:eastAsia="TimesNewRomanPSMT" w:cs="Arial"/>
              </w:rPr>
              <w:t>2013</w:t>
            </w:r>
            <w:r>
              <w:rPr>
                <w:rFonts w:eastAsia="TimesNewRomanPS-BoldMT" w:cs="Arial" w:hint="eastAsia"/>
              </w:rPr>
              <w:t xml:space="preserve"> </w:t>
            </w:r>
            <w:r>
              <w:rPr>
                <w:rFonts w:eastAsia="TimesNewRomanPSMT" w:cs="Arial" w:hint="eastAsia"/>
              </w:rPr>
              <w:t>(27 7539)</w:t>
            </w:r>
            <w:r>
              <w:rPr>
                <w:rFonts w:eastAsia="TimesNewRomanPSMT" w:cs="Arial"/>
              </w:rPr>
              <w:t xml:space="preserve"> </w:t>
            </w:r>
            <w:r>
              <w:rPr>
                <w:rFonts w:eastAsia="TimesNewRomanPS-BoldMT" w:cs="Arial" w:hint="eastAsia"/>
              </w:rPr>
              <w:t>Stroje pro zemní práce - Sedadlové bezpečnostní pásy a jejich kotevní úchyty -</w:t>
            </w:r>
            <w:r>
              <w:rPr>
                <w:rFonts w:eastAsia="TimesNewRomanPS-BoldMT" w:cs="Arial"/>
              </w:rPr>
              <w:t xml:space="preserve"> </w:t>
            </w:r>
            <w:r>
              <w:rPr>
                <w:rFonts w:eastAsia="TimesNewRomanPS-BoldMT" w:cs="Arial" w:hint="eastAsia"/>
              </w:rPr>
              <w:t>Požadavky na provedení a zkoušky</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Zrušena ČSN EN ISO 6683:2005</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color w:val="auto"/>
              </w:rPr>
            </w:pPr>
            <w:r>
              <w:rPr>
                <w:color w:val="auto"/>
              </w:rPr>
              <w:t>N</w:t>
            </w:r>
            <w:r w:rsidR="000B1BF4">
              <w:rPr>
                <w:color w:val="auto"/>
              </w:rPr>
              <w:t>H</w:t>
            </w:r>
          </w:p>
        </w:tc>
        <w:tc>
          <w:tcPr>
            <w:tcW w:w="4961" w:type="dxa"/>
            <w:tcBorders>
              <w:top w:val="single" w:sz="4" w:space="0" w:color="auto"/>
              <w:bottom w:val="single" w:sz="4" w:space="0" w:color="auto"/>
            </w:tcBorders>
            <w:shd w:val="clear" w:color="auto" w:fill="FFFFFF"/>
          </w:tcPr>
          <w:p w:rsidR="00A61FCE" w:rsidRDefault="00332FEC">
            <w:pPr>
              <w:pStyle w:val="Tabulka-pedpisy"/>
              <w:tabs>
                <w:tab w:val="clear" w:pos="360"/>
              </w:tabs>
              <w:ind w:left="363" w:hanging="363"/>
              <w:rPr>
                <w:color w:val="auto"/>
              </w:rPr>
            </w:pPr>
            <w:r>
              <w:rPr>
                <w:color w:val="auto"/>
              </w:rPr>
              <w:t xml:space="preserve">EN ISO 3471:2008 zavedena v </w:t>
            </w:r>
            <w:r w:rsidR="00A61FCE">
              <w:rPr>
                <w:color w:val="auto"/>
              </w:rPr>
              <w:t>ČSN EN ISO 3471:2008 (27 7535) Stroje pro zemní práce - Ochranné konstrukce chránící při převrácení - Požadavky na laboratorní zkoušky a provedení.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color w:val="auto"/>
              </w:rPr>
            </w:pPr>
            <w:r>
              <w:rPr>
                <w:color w:val="auto"/>
              </w:rPr>
              <w:t>Zrušena ČSN EN 13510:2000 k 12.2008</w:t>
            </w:r>
          </w:p>
        </w:tc>
      </w:tr>
      <w:tr w:rsidR="008639B6">
        <w:trPr>
          <w:jc w:val="center"/>
        </w:trPr>
        <w:tc>
          <w:tcPr>
            <w:tcW w:w="1560" w:type="dxa"/>
            <w:tcBorders>
              <w:top w:val="single" w:sz="4" w:space="0" w:color="auto"/>
              <w:bottom w:val="single" w:sz="4" w:space="0" w:color="auto"/>
            </w:tcBorders>
            <w:shd w:val="clear" w:color="auto" w:fill="FFFFFF"/>
          </w:tcPr>
          <w:p w:rsidR="008639B6" w:rsidRDefault="008639B6" w:rsidP="00466A5B">
            <w:pPr>
              <w:pStyle w:val="Tabulka-archiv"/>
              <w:rPr>
                <w:color w:val="auto"/>
              </w:rPr>
            </w:pPr>
            <w:r>
              <w:rPr>
                <w:color w:val="auto"/>
              </w:rPr>
              <w:lastRenderedPageBreak/>
              <w:t>Nh</w:t>
            </w:r>
          </w:p>
        </w:tc>
        <w:tc>
          <w:tcPr>
            <w:tcW w:w="4961" w:type="dxa"/>
            <w:tcBorders>
              <w:top w:val="single" w:sz="4" w:space="0" w:color="auto"/>
              <w:bottom w:val="single" w:sz="4" w:space="0" w:color="auto"/>
            </w:tcBorders>
            <w:shd w:val="clear" w:color="auto" w:fill="FFFFFF"/>
          </w:tcPr>
          <w:p w:rsidR="008639B6" w:rsidRDefault="008639B6" w:rsidP="009209D2">
            <w:pPr>
              <w:pStyle w:val="Tabulka-pedpisy"/>
              <w:tabs>
                <w:tab w:val="clear" w:pos="360"/>
              </w:tabs>
              <w:ind w:left="363" w:hanging="363"/>
            </w:pPr>
            <w:r>
              <w:rPr>
                <w:rFonts w:eastAsia="TimesNewRomanPS-BoldMT" w:cs="Arial"/>
              </w:rPr>
              <w:t xml:space="preserve">EN ISO 3449:2008 zavedena v </w:t>
            </w:r>
            <w:r>
              <w:rPr>
                <w:rFonts w:eastAsia="TimesNewRomanPS-BoldMT" w:cs="Arial" w:hint="eastAsia"/>
              </w:rPr>
              <w:t>Č</w:t>
            </w:r>
            <w:r>
              <w:rPr>
                <w:rFonts w:eastAsia="TimesNewRomanPS-BoldMT" w:cs="Arial"/>
              </w:rPr>
              <w:t>SN EN ISO 3449:2009</w:t>
            </w:r>
            <w:r w:rsidR="009209D2">
              <w:rPr>
                <w:rFonts w:eastAsia="TimesNewRomanPS-BoldMT" w:cs="Arial"/>
              </w:rPr>
              <w:t>/</w:t>
            </w:r>
            <w:r w:rsidR="009209D2" w:rsidRPr="00364838">
              <w:rPr>
                <w:rFonts w:eastAsia="TimesNewRomanPS-BoldMT" w:cs="Arial"/>
                <w:bCs/>
              </w:rPr>
              <w:t>Opr</w:t>
            </w:r>
            <w:r w:rsidR="009209D2">
              <w:rPr>
                <w:rFonts w:eastAsia="TimesNewRomanPS-BoldMT" w:cs="Arial"/>
                <w:bCs/>
              </w:rPr>
              <w:t>.</w:t>
            </w:r>
            <w:r w:rsidR="009209D2" w:rsidRPr="00364838">
              <w:rPr>
                <w:rFonts w:eastAsia="TimesNewRomanPS-BoldMT" w:cs="Arial"/>
                <w:bCs/>
              </w:rPr>
              <w:t xml:space="preserve"> 1</w:t>
            </w:r>
            <w:r w:rsidR="009209D2">
              <w:rPr>
                <w:rFonts w:eastAsia="TimesNewRomanPS-BoldMT" w:cs="Arial"/>
                <w:bCs/>
              </w:rPr>
              <w:t>:</w:t>
            </w:r>
            <w:r w:rsidR="009209D2" w:rsidRPr="00364838">
              <w:rPr>
                <w:rFonts w:eastAsia="TimesNewRomanPSMT" w:cs="Arial"/>
              </w:rPr>
              <w:t>2014</w:t>
            </w:r>
            <w:r>
              <w:rPr>
                <w:rFonts w:eastAsia="TimesNewRomanPS-BoldMT" w:cs="Arial"/>
              </w:rPr>
              <w:t xml:space="preserve"> </w:t>
            </w:r>
            <w:r>
              <w:rPr>
                <w:rFonts w:eastAsia="TimesNewRomanPSMT" w:cs="Arial"/>
              </w:rPr>
              <w:t xml:space="preserve">(27 7537) </w:t>
            </w:r>
            <w:r>
              <w:rPr>
                <w:rFonts w:eastAsia="TimesNewRomanPS-BoldMT" w:cs="Arial"/>
              </w:rPr>
              <w:t>Stroje pro zemn</w:t>
            </w:r>
            <w:r>
              <w:rPr>
                <w:rFonts w:eastAsia="TimesNewRomanPS-BoldMT" w:cs="Arial" w:hint="eastAsia"/>
              </w:rPr>
              <w:t>í</w:t>
            </w:r>
            <w:r>
              <w:rPr>
                <w:rFonts w:eastAsia="TimesNewRomanPS-BoldMT" w:cs="Arial"/>
              </w:rPr>
              <w:t xml:space="preserve"> pr</w:t>
            </w:r>
            <w:r>
              <w:rPr>
                <w:rFonts w:eastAsia="TimesNewRomanPS-BoldMT" w:cs="Arial" w:hint="eastAsia"/>
              </w:rPr>
              <w:t>á</w:t>
            </w:r>
            <w:r>
              <w:rPr>
                <w:rFonts w:eastAsia="TimesNewRomanPS-BoldMT" w:cs="Arial"/>
              </w:rPr>
              <w:t>ce - Ochrann</w:t>
            </w:r>
            <w:r>
              <w:rPr>
                <w:rFonts w:eastAsia="TimesNewRomanPS-BoldMT" w:cs="Arial" w:hint="eastAsia"/>
              </w:rPr>
              <w:t>é</w:t>
            </w:r>
            <w:r>
              <w:rPr>
                <w:rFonts w:eastAsia="TimesNewRomanPS-BoldMT" w:cs="Arial"/>
              </w:rPr>
              <w:t xml:space="preserve"> konstrukce chr</w:t>
            </w:r>
            <w:r>
              <w:rPr>
                <w:rFonts w:eastAsia="TimesNewRomanPS-BoldMT" w:cs="Arial" w:hint="eastAsia"/>
              </w:rPr>
              <w:t>á</w:t>
            </w:r>
            <w:r>
              <w:rPr>
                <w:rFonts w:eastAsia="TimesNewRomanPS-BoldMT" w:cs="Arial"/>
              </w:rPr>
              <w:t>n</w:t>
            </w:r>
            <w:r>
              <w:rPr>
                <w:rFonts w:eastAsia="TimesNewRomanPS-BoldMT" w:cs="Arial" w:hint="eastAsia"/>
              </w:rPr>
              <w:t>í</w:t>
            </w:r>
            <w:r>
              <w:rPr>
                <w:rFonts w:eastAsia="TimesNewRomanPS-BoldMT" w:cs="Arial"/>
              </w:rPr>
              <w:t>c</w:t>
            </w:r>
            <w:r>
              <w:rPr>
                <w:rFonts w:eastAsia="TimesNewRomanPS-BoldMT" w:cs="Arial" w:hint="eastAsia"/>
              </w:rPr>
              <w:t>í</w:t>
            </w:r>
            <w:r>
              <w:rPr>
                <w:rFonts w:eastAsia="TimesNewRomanPS-BoldMT" w:cs="Arial"/>
              </w:rPr>
              <w:t xml:space="preserve"> p</w:t>
            </w:r>
            <w:r>
              <w:rPr>
                <w:rFonts w:eastAsia="TimesNewRomanPS-BoldMT" w:cs="Arial" w:hint="eastAsia"/>
              </w:rPr>
              <w:t>ř</w:t>
            </w:r>
            <w:r>
              <w:rPr>
                <w:rFonts w:eastAsia="TimesNewRomanPS-BoldMT" w:cs="Arial"/>
              </w:rPr>
              <w:t>ed padaj</w:t>
            </w:r>
            <w:r>
              <w:rPr>
                <w:rFonts w:eastAsia="TimesNewRomanPS-BoldMT" w:cs="Arial" w:hint="eastAsia"/>
              </w:rPr>
              <w:t>í</w:t>
            </w:r>
            <w:r>
              <w:rPr>
                <w:rFonts w:eastAsia="TimesNewRomanPS-BoldMT" w:cs="Arial"/>
              </w:rPr>
              <w:t>c</w:t>
            </w:r>
            <w:r>
              <w:rPr>
                <w:rFonts w:eastAsia="TimesNewRomanPS-BoldMT" w:cs="Arial" w:hint="eastAsia"/>
              </w:rPr>
              <w:t>í</w:t>
            </w:r>
            <w:r>
              <w:rPr>
                <w:rFonts w:eastAsia="TimesNewRomanPS-BoldMT" w:cs="Arial"/>
              </w:rPr>
              <w:t>mi p</w:t>
            </w:r>
            <w:r>
              <w:rPr>
                <w:rFonts w:eastAsia="TimesNewRomanPS-BoldMT" w:cs="Arial" w:hint="eastAsia"/>
              </w:rPr>
              <w:t>ř</w:t>
            </w:r>
            <w:r>
              <w:rPr>
                <w:rFonts w:eastAsia="TimesNewRomanPS-BoldMT" w:cs="Arial"/>
              </w:rPr>
              <w:t>edm</w:t>
            </w:r>
            <w:r>
              <w:rPr>
                <w:rFonts w:eastAsia="TimesNewRomanPS-BoldMT" w:cs="Arial" w:hint="eastAsia"/>
              </w:rPr>
              <w:t>ě</w:t>
            </w:r>
            <w:r>
              <w:rPr>
                <w:rFonts w:eastAsia="TimesNewRomanPS-BoldMT" w:cs="Arial"/>
              </w:rPr>
              <w:t>ty - Laboratorn</w:t>
            </w:r>
            <w:r>
              <w:rPr>
                <w:rFonts w:eastAsia="TimesNewRomanPS-BoldMT" w:cs="Arial" w:hint="eastAsia"/>
              </w:rPr>
              <w:t>í</w:t>
            </w:r>
            <w:r>
              <w:rPr>
                <w:rFonts w:eastAsia="TimesNewRomanPS-BoldMT" w:cs="Arial"/>
              </w:rPr>
              <w:t xml:space="preserve"> zkou</w:t>
            </w:r>
            <w:r>
              <w:rPr>
                <w:rFonts w:eastAsia="TimesNewRomanPS-BoldMT" w:cs="Arial" w:hint="eastAsia"/>
              </w:rPr>
              <w:t>š</w:t>
            </w:r>
            <w:r>
              <w:rPr>
                <w:rFonts w:eastAsia="TimesNewRomanPS-BoldMT" w:cs="Arial"/>
              </w:rPr>
              <w:t>ky a po</w:t>
            </w:r>
            <w:r>
              <w:rPr>
                <w:rFonts w:eastAsia="TimesNewRomanPS-BoldMT" w:cs="Arial" w:hint="eastAsia"/>
              </w:rPr>
              <w:t>ž</w:t>
            </w:r>
            <w:r>
              <w:rPr>
                <w:rFonts w:eastAsia="TimesNewRomanPS-BoldMT" w:cs="Arial"/>
              </w:rPr>
              <w:t>adavky na proveden</w:t>
            </w:r>
            <w:r>
              <w:rPr>
                <w:rFonts w:eastAsia="TimesNewRomanPS-BoldMT" w:cs="Arial" w:hint="eastAsia"/>
              </w:rPr>
              <w:t>í</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8639B6" w:rsidRDefault="008639B6" w:rsidP="00466A5B">
            <w:pPr>
              <w:pStyle w:val="Tabulka-obsah"/>
              <w:rPr>
                <w:color w:val="auto"/>
              </w:rPr>
            </w:pPr>
            <w:r>
              <w:rPr>
                <w:rFonts w:eastAsia="TimesNewRomanPS-BoldMT" w:cs="Arial"/>
              </w:rPr>
              <w:t xml:space="preserve">EN ISO 3449:2008 </w:t>
            </w:r>
            <w:r>
              <w:t>Earth-moving machinery - Falling-object protective structures - Laboratory tests and performance requirements.</w:t>
            </w:r>
          </w:p>
        </w:tc>
      </w:tr>
      <w:tr w:rsidR="008639B6">
        <w:trPr>
          <w:jc w:val="center"/>
        </w:trPr>
        <w:tc>
          <w:tcPr>
            <w:tcW w:w="1560" w:type="dxa"/>
            <w:tcBorders>
              <w:top w:val="single" w:sz="4" w:space="0" w:color="auto"/>
              <w:bottom w:val="single" w:sz="4" w:space="0" w:color="auto"/>
            </w:tcBorders>
            <w:shd w:val="clear" w:color="auto" w:fill="FFFFFF"/>
          </w:tcPr>
          <w:p w:rsidR="008639B6" w:rsidRDefault="008639B6" w:rsidP="00466A5B">
            <w:pPr>
              <w:pStyle w:val="Tabulka-archiv"/>
              <w:rPr>
                <w:color w:val="auto"/>
              </w:rPr>
            </w:pPr>
            <w:r>
              <w:rPr>
                <w:color w:val="auto"/>
              </w:rPr>
              <w:t>NH</w:t>
            </w:r>
          </w:p>
        </w:tc>
        <w:tc>
          <w:tcPr>
            <w:tcW w:w="4961" w:type="dxa"/>
            <w:tcBorders>
              <w:top w:val="single" w:sz="4" w:space="0" w:color="auto"/>
              <w:bottom w:val="single" w:sz="4" w:space="0" w:color="auto"/>
            </w:tcBorders>
            <w:shd w:val="clear" w:color="auto" w:fill="FFFFFF"/>
          </w:tcPr>
          <w:p w:rsidR="008639B6" w:rsidRDefault="008639B6" w:rsidP="00466A5B">
            <w:pPr>
              <w:pStyle w:val="Tabulka-pedpisy"/>
              <w:tabs>
                <w:tab w:val="clear" w:pos="360"/>
              </w:tabs>
              <w:ind w:left="363" w:hanging="363"/>
              <w:rPr>
                <w:rFonts w:eastAsia="TimesNewRomanPS-BoldMT" w:cs="Arial"/>
              </w:rPr>
            </w:pPr>
            <w:r w:rsidRPr="008639B6">
              <w:t>EN ISO 3164:2008 zavedena v ČSN EN ISO 3164:2009 (27 7538) Stroje pro zemní práce - Laboratorní hodnocení ochranných konstrukcí - Specifikace prostoru vymezujícího deformace</w:t>
            </w:r>
            <w:r>
              <w:t>.</w:t>
            </w:r>
          </w:p>
        </w:tc>
        <w:tc>
          <w:tcPr>
            <w:tcW w:w="3387" w:type="dxa"/>
            <w:tcBorders>
              <w:top w:val="single" w:sz="4" w:space="0" w:color="auto"/>
              <w:bottom w:val="single" w:sz="4" w:space="0" w:color="auto"/>
              <w:right w:val="single" w:sz="4" w:space="0" w:color="auto"/>
            </w:tcBorders>
            <w:shd w:val="clear" w:color="auto" w:fill="FFFFFF"/>
          </w:tcPr>
          <w:p w:rsidR="008639B6" w:rsidRDefault="008639B6" w:rsidP="00466A5B">
            <w:pPr>
              <w:pStyle w:val="Tabulka-obsah"/>
              <w:rPr>
                <w:rFonts w:eastAsia="TimesNewRomanPS-BoldMT" w:cs="Arial"/>
              </w:rPr>
            </w:pPr>
          </w:p>
        </w:tc>
      </w:tr>
      <w:tr w:rsidR="008639B6">
        <w:trPr>
          <w:jc w:val="center"/>
        </w:trPr>
        <w:tc>
          <w:tcPr>
            <w:tcW w:w="1560" w:type="dxa"/>
            <w:tcBorders>
              <w:top w:val="single" w:sz="4" w:space="0" w:color="auto"/>
              <w:bottom w:val="single" w:sz="4" w:space="0" w:color="auto"/>
            </w:tcBorders>
            <w:shd w:val="clear" w:color="auto" w:fill="FFFFFF"/>
          </w:tcPr>
          <w:p w:rsidR="008639B6" w:rsidRDefault="00970A41" w:rsidP="00466A5B">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8639B6" w:rsidRDefault="008639B6" w:rsidP="00466A5B">
            <w:pPr>
              <w:pStyle w:val="Tabulka-pedpisy"/>
              <w:tabs>
                <w:tab w:val="clear" w:pos="360"/>
              </w:tabs>
              <w:ind w:left="363" w:hanging="363"/>
            </w:pPr>
            <w:r>
              <w:t>ISO 10570:2004 zavedena v ČSN ISO 10570:2005 (27 7907) Stroje pro zemní práce - Blokovací zařízení kloubového rámu - Požadavky na provedení.</w:t>
            </w:r>
          </w:p>
        </w:tc>
        <w:tc>
          <w:tcPr>
            <w:tcW w:w="3387" w:type="dxa"/>
            <w:tcBorders>
              <w:top w:val="single" w:sz="4" w:space="0" w:color="auto"/>
              <w:bottom w:val="single" w:sz="4" w:space="0" w:color="auto"/>
              <w:right w:val="single" w:sz="4" w:space="0" w:color="auto"/>
            </w:tcBorders>
            <w:shd w:val="clear" w:color="auto" w:fill="FFFFFF"/>
          </w:tcPr>
          <w:p w:rsidR="008639B6" w:rsidRDefault="008639B6" w:rsidP="00466A5B">
            <w:pPr>
              <w:pStyle w:val="Tabulka-obsah"/>
            </w:pPr>
            <w:r>
              <w:t>ORIGINÁL</w:t>
            </w:r>
          </w:p>
        </w:tc>
      </w:tr>
      <w:tr w:rsidR="008639B6">
        <w:trPr>
          <w:jc w:val="center"/>
        </w:trPr>
        <w:tc>
          <w:tcPr>
            <w:tcW w:w="1560" w:type="dxa"/>
            <w:tcBorders>
              <w:top w:val="single" w:sz="4" w:space="0" w:color="auto"/>
              <w:bottom w:val="single" w:sz="4" w:space="0" w:color="auto"/>
            </w:tcBorders>
            <w:shd w:val="clear" w:color="auto" w:fill="FFFFFF"/>
          </w:tcPr>
          <w:p w:rsidR="008639B6" w:rsidRDefault="008639B6">
            <w:pPr>
              <w:pStyle w:val="Tabulka-archiv"/>
            </w:pPr>
            <w:r>
              <w:t>NH</w:t>
            </w:r>
          </w:p>
        </w:tc>
        <w:tc>
          <w:tcPr>
            <w:tcW w:w="4961" w:type="dxa"/>
            <w:tcBorders>
              <w:top w:val="single" w:sz="4" w:space="0" w:color="auto"/>
              <w:bottom w:val="single" w:sz="4" w:space="0" w:color="auto"/>
            </w:tcBorders>
            <w:shd w:val="clear" w:color="auto" w:fill="FFFFFF"/>
          </w:tcPr>
          <w:p w:rsidR="008639B6" w:rsidRDefault="008639B6">
            <w:pPr>
              <w:pStyle w:val="Tabulka-pedpisy"/>
              <w:tabs>
                <w:tab w:val="clear" w:pos="360"/>
              </w:tabs>
              <w:ind w:left="363" w:hanging="363"/>
            </w:pPr>
            <w:r>
              <w:rPr>
                <w:rFonts w:eastAsia="TimesNewRomanPS-BoldMT" w:cs="Arial"/>
                <w:szCs w:val="18"/>
              </w:rPr>
              <w:t>EN 12418+A1</w:t>
            </w:r>
            <w:r>
              <w:rPr>
                <w:rFonts w:eastAsia="TimesNewRomanPSMT" w:cs="Arial"/>
                <w:szCs w:val="18"/>
              </w:rPr>
              <w:t>:2009</w:t>
            </w:r>
            <w:r>
              <w:rPr>
                <w:rFonts w:eastAsia="TimesNewRomanPS-BoldMT" w:cs="Arial"/>
                <w:szCs w:val="18"/>
              </w:rPr>
              <w:t xml:space="preserve"> zavedena v </w:t>
            </w:r>
            <w:r>
              <w:rPr>
                <w:rFonts w:eastAsia="TimesNewRomanPS-BoldMT" w:cs="Arial" w:hint="eastAsia"/>
                <w:szCs w:val="18"/>
              </w:rPr>
              <w:t>Č</w:t>
            </w:r>
            <w:r>
              <w:rPr>
                <w:rFonts w:eastAsia="TimesNewRomanPS-BoldMT" w:cs="Arial"/>
                <w:szCs w:val="18"/>
              </w:rPr>
              <w:t>SN EN 12418+A1</w:t>
            </w:r>
            <w:r>
              <w:rPr>
                <w:rFonts w:eastAsia="TimesNewRomanPSMT" w:cs="Arial"/>
                <w:szCs w:val="18"/>
              </w:rPr>
              <w:t>:2009</w:t>
            </w:r>
            <w:r>
              <w:rPr>
                <w:rFonts w:eastAsia="TimesNewRomanPS-BoldMT" w:cs="Arial"/>
                <w:szCs w:val="18"/>
              </w:rPr>
              <w:t xml:space="preserve"> </w:t>
            </w:r>
            <w:r>
              <w:rPr>
                <w:rFonts w:eastAsia="TimesNewRomanPSMT" w:cs="Arial"/>
                <w:szCs w:val="18"/>
              </w:rPr>
              <w:t xml:space="preserve">(27 8605) </w:t>
            </w:r>
            <w:r>
              <w:rPr>
                <w:rFonts w:eastAsia="TimesNewRomanPS-BoldMT" w:cs="Arial" w:hint="eastAsia"/>
                <w:szCs w:val="18"/>
              </w:rPr>
              <w:t>Ř</w:t>
            </w:r>
            <w:r>
              <w:rPr>
                <w:rFonts w:eastAsia="TimesNewRomanPS-BoldMT" w:cs="Arial"/>
                <w:szCs w:val="18"/>
              </w:rPr>
              <w:t>ezac</w:t>
            </w:r>
            <w:r>
              <w:rPr>
                <w:rFonts w:eastAsia="TimesNewRomanPS-BoldMT" w:cs="Arial" w:hint="eastAsia"/>
                <w:szCs w:val="18"/>
              </w:rPr>
              <w:t>í</w:t>
            </w:r>
            <w:r>
              <w:rPr>
                <w:rFonts w:eastAsia="TimesNewRomanPS-BoldMT" w:cs="Arial"/>
                <w:szCs w:val="18"/>
              </w:rPr>
              <w:t xml:space="preserve"> stroje na zdivo a k</w:t>
            </w:r>
            <w:r>
              <w:rPr>
                <w:rFonts w:eastAsia="TimesNewRomanPS-BoldMT" w:cs="Arial" w:hint="eastAsia"/>
                <w:szCs w:val="18"/>
              </w:rPr>
              <w:t>á</w:t>
            </w:r>
            <w:r>
              <w:rPr>
                <w:rFonts w:eastAsia="TimesNewRomanPS-BoldMT" w:cs="Arial"/>
                <w:szCs w:val="18"/>
              </w:rPr>
              <w:t>men pro pr</w:t>
            </w:r>
            <w:r>
              <w:rPr>
                <w:rFonts w:eastAsia="TimesNewRomanPS-BoldMT" w:cs="Arial" w:hint="eastAsia"/>
                <w:szCs w:val="18"/>
              </w:rPr>
              <w:t>á</w:t>
            </w:r>
            <w:r>
              <w:rPr>
                <w:rFonts w:eastAsia="TimesNewRomanPS-BoldMT" w:cs="Arial"/>
                <w:szCs w:val="18"/>
              </w:rPr>
              <w:t>ce na staveni</w:t>
            </w:r>
            <w:r>
              <w:rPr>
                <w:rFonts w:eastAsia="TimesNewRomanPS-BoldMT" w:cs="Arial" w:hint="eastAsia"/>
                <w:szCs w:val="18"/>
              </w:rPr>
              <w:t>š</w:t>
            </w:r>
            <w:r>
              <w:rPr>
                <w:rFonts w:eastAsia="TimesNewRomanPS-BoldMT" w:cs="Arial"/>
                <w:szCs w:val="18"/>
              </w:rPr>
              <w:t>ti – Bezpe</w:t>
            </w:r>
            <w:r>
              <w:rPr>
                <w:rFonts w:eastAsia="TimesNewRomanPS-BoldMT" w:cs="Arial" w:hint="eastAsia"/>
                <w:szCs w:val="18"/>
              </w:rPr>
              <w:t>č</w:t>
            </w:r>
            <w:r>
              <w:rPr>
                <w:rFonts w:eastAsia="TimesNewRomanPS-BoldMT" w:cs="Arial"/>
                <w:szCs w:val="18"/>
              </w:rPr>
              <w:t>nost.</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r>
              <w:t>Masonry and stone cutting-off machines for job site – Safety.</w:t>
            </w:r>
          </w:p>
        </w:tc>
      </w:tr>
      <w:tr w:rsidR="008639B6">
        <w:trPr>
          <w:jc w:val="center"/>
        </w:trPr>
        <w:tc>
          <w:tcPr>
            <w:tcW w:w="1560" w:type="dxa"/>
            <w:tcBorders>
              <w:top w:val="single" w:sz="4" w:space="0" w:color="auto"/>
              <w:bottom w:val="single" w:sz="4" w:space="0" w:color="auto"/>
            </w:tcBorders>
            <w:shd w:val="clear" w:color="auto" w:fill="FFFFFF"/>
          </w:tcPr>
          <w:p w:rsidR="008639B6" w:rsidRPr="00F21978" w:rsidRDefault="008639B6" w:rsidP="00324EE6">
            <w:pPr>
              <w:pStyle w:val="Tabulka-archiv"/>
              <w:rPr>
                <w:color w:val="auto"/>
              </w:rPr>
            </w:pPr>
            <w:r w:rsidRPr="00F21978">
              <w:rPr>
                <w:color w:val="auto"/>
              </w:rPr>
              <w:t>N</w:t>
            </w:r>
          </w:p>
        </w:tc>
        <w:tc>
          <w:tcPr>
            <w:tcW w:w="4961" w:type="dxa"/>
            <w:tcBorders>
              <w:top w:val="single" w:sz="4" w:space="0" w:color="auto"/>
              <w:bottom w:val="single" w:sz="4" w:space="0" w:color="auto"/>
            </w:tcBorders>
            <w:shd w:val="clear" w:color="auto" w:fill="FFFFFF"/>
          </w:tcPr>
          <w:p w:rsidR="008639B6" w:rsidRPr="00F21978" w:rsidRDefault="008639B6">
            <w:pPr>
              <w:pStyle w:val="Tabulka-pedpisy"/>
              <w:tabs>
                <w:tab w:val="clear" w:pos="360"/>
              </w:tabs>
              <w:ind w:left="363" w:hanging="363"/>
              <w:rPr>
                <w:color w:val="auto"/>
              </w:rPr>
            </w:pPr>
            <w:r w:rsidRPr="00F21978">
              <w:rPr>
                <w:rFonts w:eastAsia="TimesNewRomanPS-BoldMT" w:cs="Arial"/>
                <w:bCs/>
                <w:color w:val="auto"/>
              </w:rPr>
              <w:t>EN 12629-1+A1:</w:t>
            </w:r>
            <w:r w:rsidRPr="00F21978">
              <w:rPr>
                <w:rFonts w:eastAsia="TimesNewRomanPSMT" w:cs="Arial"/>
                <w:color w:val="auto"/>
              </w:rPr>
              <w:t xml:space="preserve">2010 zavedena v </w:t>
            </w:r>
            <w:r w:rsidRPr="00F21978">
              <w:rPr>
                <w:rFonts w:eastAsia="TimesNewRomanPS-BoldMT" w:cs="Arial"/>
                <w:bCs/>
                <w:color w:val="auto"/>
              </w:rPr>
              <w:t>ČSN EN 12629-1+A1:</w:t>
            </w:r>
            <w:r w:rsidRPr="00F21978">
              <w:rPr>
                <w:rFonts w:eastAsia="TimesNewRomanPSMT" w:cs="Arial"/>
                <w:color w:val="auto"/>
              </w:rPr>
              <w:t>2011</w:t>
            </w:r>
            <w:r w:rsidRPr="00F21978">
              <w:rPr>
                <w:rFonts w:eastAsia="TimesNewRomanPS-BoldMT" w:cs="Arial"/>
                <w:bCs/>
                <w:color w:val="auto"/>
              </w:rPr>
              <w:t xml:space="preserve"> </w:t>
            </w:r>
            <w:r w:rsidRPr="00F21978">
              <w:rPr>
                <w:rFonts w:eastAsia="TimesNewRomanPSMT" w:cs="Arial"/>
                <w:color w:val="auto"/>
              </w:rPr>
              <w:t xml:space="preserve">(27 8713) </w:t>
            </w:r>
            <w:r w:rsidRPr="00F21978">
              <w:rPr>
                <w:rFonts w:eastAsia="TimesNewRomanPS-BoldMT" w:cs="Arial"/>
                <w:bCs/>
                <w:color w:val="auto"/>
              </w:rPr>
              <w:t>Stroje pro výrobu stavebních výrobků z betonových a vápeno-silikátových směsí - Bezpečnost - Část 1: Společné požadavky.</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p>
        </w:tc>
      </w:tr>
      <w:tr w:rsidR="008639B6">
        <w:trPr>
          <w:jc w:val="center"/>
        </w:trPr>
        <w:tc>
          <w:tcPr>
            <w:tcW w:w="1560" w:type="dxa"/>
            <w:tcBorders>
              <w:top w:val="single" w:sz="4" w:space="0" w:color="auto"/>
              <w:bottom w:val="single" w:sz="4" w:space="0" w:color="auto"/>
            </w:tcBorders>
            <w:shd w:val="clear" w:color="auto" w:fill="FFFFFF"/>
          </w:tcPr>
          <w:p w:rsidR="008639B6" w:rsidRPr="00F21978" w:rsidRDefault="008639B6" w:rsidP="00324EE6">
            <w:pPr>
              <w:pStyle w:val="Tabulka-archiv"/>
              <w:rPr>
                <w:color w:val="auto"/>
              </w:rPr>
            </w:pPr>
            <w:r w:rsidRPr="00F21978">
              <w:rPr>
                <w:color w:val="auto"/>
              </w:rPr>
              <w:t>N</w:t>
            </w:r>
          </w:p>
        </w:tc>
        <w:tc>
          <w:tcPr>
            <w:tcW w:w="4961" w:type="dxa"/>
            <w:tcBorders>
              <w:top w:val="single" w:sz="4" w:space="0" w:color="auto"/>
              <w:bottom w:val="single" w:sz="4" w:space="0" w:color="auto"/>
            </w:tcBorders>
            <w:shd w:val="clear" w:color="auto" w:fill="FFFFFF"/>
          </w:tcPr>
          <w:p w:rsidR="008639B6" w:rsidRPr="00F21978" w:rsidRDefault="008639B6">
            <w:pPr>
              <w:pStyle w:val="Tabulka-pedpisy"/>
              <w:tabs>
                <w:tab w:val="clear" w:pos="360"/>
              </w:tabs>
              <w:ind w:left="363" w:hanging="363"/>
              <w:rPr>
                <w:color w:val="auto"/>
              </w:rPr>
            </w:pPr>
            <w:r w:rsidRPr="00F21978">
              <w:rPr>
                <w:rFonts w:eastAsia="TimesNewRomanPS-BoldMT" w:cs="Arial"/>
                <w:bCs/>
                <w:color w:val="auto"/>
              </w:rPr>
              <w:t>EN 12629-2+A1:</w:t>
            </w:r>
            <w:r w:rsidRPr="00F21978">
              <w:rPr>
                <w:rFonts w:eastAsia="TimesNewRomanPSMT" w:cs="Arial"/>
                <w:color w:val="auto"/>
              </w:rPr>
              <w:t xml:space="preserve">2010 zavedena v </w:t>
            </w:r>
            <w:r w:rsidRPr="00F21978">
              <w:rPr>
                <w:rFonts w:eastAsia="TimesNewRomanPS-BoldMT" w:cs="Arial"/>
                <w:bCs/>
                <w:color w:val="auto"/>
              </w:rPr>
              <w:t>ČSN EN 12629-2+A1:</w:t>
            </w:r>
            <w:r w:rsidRPr="00F21978">
              <w:rPr>
                <w:rFonts w:eastAsia="TimesNewRomanPSMT" w:cs="Arial"/>
                <w:color w:val="auto"/>
              </w:rPr>
              <w:t>2011</w:t>
            </w:r>
            <w:r w:rsidRPr="00F21978">
              <w:rPr>
                <w:rFonts w:eastAsia="TimesNewRomanPS-BoldMT" w:cs="Arial"/>
                <w:bCs/>
                <w:color w:val="auto"/>
              </w:rPr>
              <w:t xml:space="preserve"> </w:t>
            </w:r>
            <w:r w:rsidRPr="00F21978">
              <w:rPr>
                <w:rFonts w:eastAsia="TimesNewRomanPSMT" w:cs="Arial"/>
                <w:color w:val="auto"/>
              </w:rPr>
              <w:t xml:space="preserve">(27 8713) </w:t>
            </w:r>
            <w:r w:rsidRPr="00F21978">
              <w:rPr>
                <w:rFonts w:eastAsia="TimesNewRomanPS-BoldMT" w:cs="Arial"/>
                <w:bCs/>
                <w:color w:val="auto"/>
              </w:rPr>
              <w:t>Stroje pro výrobu stavebních výrobků z betonových a vápeno-silikátových směsí - Bezpečnost - Část 2: Stroje pro výrobu bloků.</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p>
        </w:tc>
      </w:tr>
      <w:tr w:rsidR="008639B6">
        <w:trPr>
          <w:jc w:val="center"/>
        </w:trPr>
        <w:tc>
          <w:tcPr>
            <w:tcW w:w="1560" w:type="dxa"/>
            <w:tcBorders>
              <w:top w:val="single" w:sz="4" w:space="0" w:color="auto"/>
              <w:bottom w:val="single" w:sz="4" w:space="0" w:color="auto"/>
            </w:tcBorders>
            <w:shd w:val="clear" w:color="auto" w:fill="FFFFFF"/>
          </w:tcPr>
          <w:p w:rsidR="008639B6" w:rsidRPr="00F21978" w:rsidRDefault="008639B6" w:rsidP="00324EE6">
            <w:pPr>
              <w:pStyle w:val="Tabulka-archiv"/>
              <w:rPr>
                <w:color w:val="auto"/>
              </w:rPr>
            </w:pPr>
            <w:r w:rsidRPr="00F21978">
              <w:rPr>
                <w:color w:val="auto"/>
              </w:rPr>
              <w:t>N</w:t>
            </w:r>
          </w:p>
        </w:tc>
        <w:tc>
          <w:tcPr>
            <w:tcW w:w="4961" w:type="dxa"/>
            <w:tcBorders>
              <w:top w:val="single" w:sz="4" w:space="0" w:color="auto"/>
              <w:bottom w:val="single" w:sz="4" w:space="0" w:color="auto"/>
            </w:tcBorders>
            <w:shd w:val="clear" w:color="auto" w:fill="FFFFFF"/>
          </w:tcPr>
          <w:p w:rsidR="008639B6" w:rsidRPr="00F21978" w:rsidRDefault="008639B6">
            <w:pPr>
              <w:pStyle w:val="Tabulka-pedpisy"/>
              <w:tabs>
                <w:tab w:val="clear" w:pos="360"/>
              </w:tabs>
              <w:ind w:left="363" w:hanging="363"/>
              <w:rPr>
                <w:color w:val="auto"/>
              </w:rPr>
            </w:pPr>
            <w:r w:rsidRPr="00F21978">
              <w:rPr>
                <w:rFonts w:eastAsia="TimesNewRomanPS-BoldMT" w:cs="Arial"/>
                <w:bCs/>
                <w:color w:val="auto"/>
              </w:rPr>
              <w:t>EN 12629-3+A1:</w:t>
            </w:r>
            <w:r w:rsidRPr="00F21978">
              <w:rPr>
                <w:rFonts w:eastAsia="TimesNewRomanPSMT" w:cs="Arial"/>
                <w:color w:val="auto"/>
              </w:rPr>
              <w:t xml:space="preserve">2010 zavedena v </w:t>
            </w:r>
            <w:r w:rsidRPr="00F21978">
              <w:rPr>
                <w:rFonts w:eastAsia="TimesNewRomanPS-BoldMT" w:cs="Arial"/>
                <w:bCs/>
                <w:color w:val="auto"/>
              </w:rPr>
              <w:t>ČSN EN 12629-3+A1:</w:t>
            </w:r>
            <w:r w:rsidRPr="00F21978">
              <w:rPr>
                <w:rFonts w:eastAsia="TimesNewRomanPSMT" w:cs="Arial"/>
                <w:color w:val="auto"/>
              </w:rPr>
              <w:t>2011</w:t>
            </w:r>
            <w:r w:rsidRPr="00F21978">
              <w:rPr>
                <w:rFonts w:eastAsia="TimesNewRomanPS-BoldMT" w:cs="Arial"/>
                <w:bCs/>
                <w:color w:val="auto"/>
              </w:rPr>
              <w:t xml:space="preserve"> </w:t>
            </w:r>
            <w:r w:rsidRPr="00F21978">
              <w:rPr>
                <w:rFonts w:eastAsia="TimesNewRomanPSMT" w:cs="Arial"/>
                <w:color w:val="auto"/>
              </w:rPr>
              <w:t xml:space="preserve">(27 8713) </w:t>
            </w:r>
            <w:r w:rsidRPr="00F21978">
              <w:rPr>
                <w:rFonts w:eastAsia="TimesNewRomanPS-BoldMT" w:cs="Arial"/>
                <w:bCs/>
                <w:color w:val="auto"/>
              </w:rPr>
              <w:t>Stroje pro výrobu stavebních výrobků z betonových a vápeno-silikátových směsí - Bezpečnost - Část 3: Stroje s posuvným a otočným stolem.</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p>
        </w:tc>
      </w:tr>
      <w:tr w:rsidR="008639B6">
        <w:trPr>
          <w:jc w:val="center"/>
        </w:trPr>
        <w:tc>
          <w:tcPr>
            <w:tcW w:w="1560" w:type="dxa"/>
            <w:tcBorders>
              <w:top w:val="single" w:sz="4" w:space="0" w:color="auto"/>
              <w:bottom w:val="single" w:sz="4" w:space="0" w:color="auto"/>
            </w:tcBorders>
            <w:shd w:val="clear" w:color="auto" w:fill="FFFFFF"/>
          </w:tcPr>
          <w:p w:rsidR="008639B6" w:rsidRPr="00F21978" w:rsidRDefault="008639B6" w:rsidP="00324EE6">
            <w:pPr>
              <w:pStyle w:val="Tabulka-archiv"/>
              <w:rPr>
                <w:color w:val="auto"/>
              </w:rPr>
            </w:pPr>
            <w:r w:rsidRPr="00F21978">
              <w:rPr>
                <w:color w:val="auto"/>
              </w:rPr>
              <w:t>N</w:t>
            </w:r>
          </w:p>
        </w:tc>
        <w:tc>
          <w:tcPr>
            <w:tcW w:w="4961" w:type="dxa"/>
            <w:tcBorders>
              <w:top w:val="single" w:sz="4" w:space="0" w:color="auto"/>
              <w:bottom w:val="single" w:sz="4" w:space="0" w:color="auto"/>
            </w:tcBorders>
            <w:shd w:val="clear" w:color="auto" w:fill="FFFFFF"/>
          </w:tcPr>
          <w:p w:rsidR="008639B6" w:rsidRPr="00F21978" w:rsidRDefault="008639B6">
            <w:pPr>
              <w:pStyle w:val="Tabulka-pedpisy"/>
              <w:tabs>
                <w:tab w:val="clear" w:pos="360"/>
              </w:tabs>
              <w:ind w:left="363" w:hanging="363"/>
              <w:rPr>
                <w:color w:val="auto"/>
              </w:rPr>
            </w:pPr>
            <w:r w:rsidRPr="00F21978">
              <w:rPr>
                <w:rFonts w:eastAsia="TimesNewRomanPS-BoldMT" w:cs="Arial"/>
                <w:bCs/>
                <w:color w:val="auto"/>
              </w:rPr>
              <w:t>EN 12629-4+A1:</w:t>
            </w:r>
            <w:r w:rsidRPr="00F21978">
              <w:rPr>
                <w:rFonts w:eastAsia="TimesNewRomanPSMT" w:cs="Arial"/>
                <w:color w:val="auto"/>
              </w:rPr>
              <w:t xml:space="preserve">2010 zavedena v </w:t>
            </w:r>
            <w:r w:rsidRPr="00F21978">
              <w:rPr>
                <w:rFonts w:eastAsia="TimesNewRomanPS-BoldMT" w:cs="Arial"/>
                <w:bCs/>
                <w:color w:val="auto"/>
              </w:rPr>
              <w:t>ČSN EN 12629-4+A1:</w:t>
            </w:r>
            <w:r w:rsidRPr="00F21978">
              <w:rPr>
                <w:rFonts w:eastAsia="TimesNewRomanPSMT" w:cs="Arial"/>
                <w:color w:val="auto"/>
              </w:rPr>
              <w:t>2011</w:t>
            </w:r>
            <w:r w:rsidRPr="00F21978">
              <w:rPr>
                <w:rFonts w:eastAsia="TimesNewRomanPS-BoldMT" w:cs="Arial"/>
                <w:bCs/>
                <w:color w:val="auto"/>
              </w:rPr>
              <w:t xml:space="preserve"> </w:t>
            </w:r>
            <w:r w:rsidRPr="00F21978">
              <w:rPr>
                <w:rFonts w:eastAsia="TimesNewRomanPSMT" w:cs="Arial"/>
                <w:color w:val="auto"/>
              </w:rPr>
              <w:t xml:space="preserve">(27 8713) </w:t>
            </w:r>
            <w:r w:rsidRPr="00F21978">
              <w:rPr>
                <w:rFonts w:eastAsia="TimesNewRomanPS-BoldMT" w:cs="Arial"/>
                <w:bCs/>
                <w:color w:val="auto"/>
              </w:rPr>
              <w:t>Stroje pro výrobu stavebních výrobků z betonových a vápeno-silikátových směsí - Bezpečnost - Část 4: Stroje pro výrobu betonových krytinových tašek.</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p>
        </w:tc>
      </w:tr>
      <w:tr w:rsidR="008639B6">
        <w:trPr>
          <w:jc w:val="center"/>
        </w:trPr>
        <w:tc>
          <w:tcPr>
            <w:tcW w:w="1560" w:type="dxa"/>
            <w:tcBorders>
              <w:top w:val="single" w:sz="4" w:space="0" w:color="auto"/>
              <w:bottom w:val="single" w:sz="4" w:space="0" w:color="auto"/>
            </w:tcBorders>
            <w:shd w:val="clear" w:color="auto" w:fill="FFFFFF"/>
          </w:tcPr>
          <w:p w:rsidR="008639B6" w:rsidRPr="00F21978" w:rsidRDefault="008639B6" w:rsidP="00324EE6">
            <w:pPr>
              <w:pStyle w:val="Tabulka-archiv"/>
              <w:rPr>
                <w:color w:val="auto"/>
              </w:rPr>
            </w:pPr>
            <w:r w:rsidRPr="00F21978">
              <w:rPr>
                <w:color w:val="auto"/>
              </w:rPr>
              <w:t>N</w:t>
            </w:r>
          </w:p>
        </w:tc>
        <w:tc>
          <w:tcPr>
            <w:tcW w:w="4961" w:type="dxa"/>
            <w:tcBorders>
              <w:top w:val="single" w:sz="4" w:space="0" w:color="auto"/>
              <w:bottom w:val="single" w:sz="4" w:space="0" w:color="auto"/>
            </w:tcBorders>
            <w:shd w:val="clear" w:color="auto" w:fill="FFFFFF"/>
          </w:tcPr>
          <w:p w:rsidR="008639B6" w:rsidRPr="00F21978" w:rsidRDefault="008639B6">
            <w:pPr>
              <w:pStyle w:val="Tabulka-pedpisy"/>
              <w:tabs>
                <w:tab w:val="clear" w:pos="360"/>
              </w:tabs>
              <w:ind w:left="363" w:hanging="363"/>
              <w:rPr>
                <w:color w:val="auto"/>
              </w:rPr>
            </w:pPr>
            <w:r w:rsidRPr="00F21978">
              <w:rPr>
                <w:rFonts w:eastAsia="TimesNewRomanPS-BoldMT" w:cs="Arial"/>
                <w:bCs/>
                <w:color w:val="auto"/>
              </w:rPr>
              <w:t>EN 12629-5-1+A1:</w:t>
            </w:r>
            <w:r w:rsidRPr="00F21978">
              <w:rPr>
                <w:rFonts w:eastAsia="TimesNewRomanPSMT" w:cs="Arial"/>
                <w:color w:val="auto"/>
              </w:rPr>
              <w:t xml:space="preserve">2010 zavedena v </w:t>
            </w:r>
            <w:r w:rsidRPr="00F21978">
              <w:rPr>
                <w:rFonts w:eastAsia="TimesNewRomanPS-BoldMT" w:cs="Arial"/>
                <w:bCs/>
                <w:color w:val="auto"/>
              </w:rPr>
              <w:t>ČSN EN 12629-5-1+A1:</w:t>
            </w:r>
            <w:r w:rsidRPr="00F21978">
              <w:rPr>
                <w:rFonts w:eastAsia="TimesNewRomanPSMT" w:cs="Arial"/>
                <w:color w:val="auto"/>
              </w:rPr>
              <w:t>2011</w:t>
            </w:r>
            <w:r w:rsidRPr="00F21978">
              <w:rPr>
                <w:rFonts w:eastAsia="TimesNewRomanPS-BoldMT" w:cs="Arial"/>
                <w:bCs/>
                <w:color w:val="auto"/>
              </w:rPr>
              <w:t xml:space="preserve"> </w:t>
            </w:r>
            <w:r w:rsidRPr="00F21978">
              <w:rPr>
                <w:rFonts w:eastAsia="TimesNewRomanPSMT" w:cs="Arial"/>
                <w:color w:val="auto"/>
              </w:rPr>
              <w:t xml:space="preserve">(27 8713) </w:t>
            </w:r>
            <w:r w:rsidRPr="00F21978">
              <w:rPr>
                <w:rFonts w:eastAsia="TimesNewRomanPS-BoldMT" w:cs="Arial"/>
                <w:bCs/>
                <w:color w:val="auto"/>
              </w:rPr>
              <w:t>Stroje pro výrobu stavebních výrobků z betonových a vápeno-silikátových směsí - Bezpečnost - Část 5-1: Stroje pro výrobu betonových trubek vyráběných ve svislé poloze.</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p>
        </w:tc>
      </w:tr>
      <w:tr w:rsidR="008639B6">
        <w:trPr>
          <w:jc w:val="center"/>
        </w:trPr>
        <w:tc>
          <w:tcPr>
            <w:tcW w:w="1560" w:type="dxa"/>
            <w:tcBorders>
              <w:top w:val="single" w:sz="4" w:space="0" w:color="auto"/>
              <w:bottom w:val="single" w:sz="4" w:space="0" w:color="auto"/>
            </w:tcBorders>
            <w:shd w:val="clear" w:color="auto" w:fill="FFFFFF"/>
          </w:tcPr>
          <w:p w:rsidR="008639B6" w:rsidRPr="00F21978" w:rsidRDefault="008639B6">
            <w:pPr>
              <w:pStyle w:val="Tabulka-archiv"/>
              <w:rPr>
                <w:color w:val="auto"/>
              </w:rPr>
            </w:pPr>
            <w:r w:rsidRPr="00F21978">
              <w:rPr>
                <w:color w:val="auto"/>
              </w:rPr>
              <w:t>NH</w:t>
            </w:r>
          </w:p>
        </w:tc>
        <w:tc>
          <w:tcPr>
            <w:tcW w:w="4961" w:type="dxa"/>
            <w:tcBorders>
              <w:top w:val="single" w:sz="4" w:space="0" w:color="auto"/>
              <w:bottom w:val="single" w:sz="4" w:space="0" w:color="auto"/>
            </w:tcBorders>
            <w:shd w:val="clear" w:color="auto" w:fill="FFFFFF"/>
          </w:tcPr>
          <w:p w:rsidR="008639B6" w:rsidRPr="00F21978" w:rsidRDefault="008639B6">
            <w:pPr>
              <w:pStyle w:val="Tabulka-pedpisy"/>
              <w:tabs>
                <w:tab w:val="clear" w:pos="360"/>
              </w:tabs>
              <w:ind w:left="363" w:hanging="363"/>
              <w:rPr>
                <w:color w:val="auto"/>
              </w:rPr>
            </w:pPr>
            <w:r w:rsidRPr="00F21978">
              <w:rPr>
                <w:rFonts w:eastAsia="TimesNewRomanPS-BoldMT" w:cs="Arial"/>
                <w:bCs/>
                <w:color w:val="auto"/>
              </w:rPr>
              <w:t>EN 12629-5-2+A1:</w:t>
            </w:r>
            <w:r w:rsidRPr="00F21978">
              <w:rPr>
                <w:rFonts w:eastAsia="TimesNewRomanPSMT" w:cs="Arial"/>
                <w:color w:val="auto"/>
              </w:rPr>
              <w:t xml:space="preserve">2010 zavedena v </w:t>
            </w:r>
            <w:r w:rsidRPr="00F21978">
              <w:rPr>
                <w:rFonts w:eastAsia="TimesNewRomanPS-BoldMT" w:cs="Arial"/>
                <w:bCs/>
                <w:color w:val="auto"/>
              </w:rPr>
              <w:t>ČSN EN 12629-5-2+A1:</w:t>
            </w:r>
            <w:r w:rsidRPr="00F21978">
              <w:rPr>
                <w:rFonts w:eastAsia="TimesNewRomanPSMT" w:cs="Arial"/>
                <w:color w:val="auto"/>
              </w:rPr>
              <w:t>2011</w:t>
            </w:r>
            <w:r w:rsidRPr="00F21978">
              <w:rPr>
                <w:rFonts w:eastAsia="TimesNewRomanPS-BoldMT" w:cs="Arial"/>
                <w:bCs/>
                <w:color w:val="auto"/>
              </w:rPr>
              <w:t xml:space="preserve"> </w:t>
            </w:r>
            <w:r w:rsidRPr="00F21978">
              <w:rPr>
                <w:rFonts w:eastAsia="TimesNewRomanPSMT" w:cs="Arial"/>
                <w:color w:val="auto"/>
              </w:rPr>
              <w:t xml:space="preserve">(27 8713) </w:t>
            </w:r>
            <w:r w:rsidRPr="00F21978">
              <w:rPr>
                <w:rFonts w:eastAsia="TimesNewRomanPS-BoldMT" w:cs="Arial"/>
                <w:bCs/>
                <w:color w:val="auto"/>
              </w:rPr>
              <w:t>Stroje pro výrobu stavebních výrobků z betonových a vápeno-silikátových směsí - Bezpečnost - Část 5-2: Stroje pro výrobu betonových trubek vyráběných ve vodorovné poloze.</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p>
        </w:tc>
      </w:tr>
      <w:tr w:rsidR="008639B6">
        <w:trPr>
          <w:jc w:val="center"/>
        </w:trPr>
        <w:tc>
          <w:tcPr>
            <w:tcW w:w="1560" w:type="dxa"/>
            <w:tcBorders>
              <w:top w:val="single" w:sz="4" w:space="0" w:color="auto"/>
              <w:bottom w:val="single" w:sz="4" w:space="0" w:color="auto"/>
            </w:tcBorders>
            <w:shd w:val="clear" w:color="auto" w:fill="FFFFFF"/>
          </w:tcPr>
          <w:p w:rsidR="008639B6" w:rsidRPr="00F21978" w:rsidRDefault="008639B6">
            <w:pPr>
              <w:pStyle w:val="kurziva"/>
              <w:jc w:val="center"/>
              <w:rPr>
                <w:color w:val="auto"/>
              </w:rPr>
            </w:pPr>
            <w:r w:rsidRPr="00F21978">
              <w:rPr>
                <w:color w:val="auto"/>
              </w:rPr>
              <w:t>NH</w:t>
            </w:r>
          </w:p>
        </w:tc>
        <w:tc>
          <w:tcPr>
            <w:tcW w:w="4961" w:type="dxa"/>
            <w:tcBorders>
              <w:top w:val="single" w:sz="4" w:space="0" w:color="auto"/>
              <w:bottom w:val="single" w:sz="4" w:space="0" w:color="auto"/>
            </w:tcBorders>
            <w:shd w:val="clear" w:color="auto" w:fill="FFFFFF"/>
          </w:tcPr>
          <w:p w:rsidR="008639B6" w:rsidRPr="00F21978" w:rsidRDefault="008639B6">
            <w:pPr>
              <w:pStyle w:val="Tabulka-pedpisy"/>
              <w:tabs>
                <w:tab w:val="clear" w:pos="360"/>
              </w:tabs>
              <w:ind w:left="363" w:hanging="363"/>
              <w:rPr>
                <w:color w:val="auto"/>
              </w:rPr>
            </w:pPr>
            <w:r w:rsidRPr="00F21978">
              <w:rPr>
                <w:rFonts w:eastAsia="TimesNewRomanPS-BoldMT" w:cs="Arial"/>
                <w:bCs/>
                <w:color w:val="auto"/>
              </w:rPr>
              <w:t>EN 12629-5-3+A1:</w:t>
            </w:r>
            <w:r w:rsidRPr="00F21978">
              <w:rPr>
                <w:rFonts w:eastAsia="TimesNewRomanPSMT" w:cs="Arial"/>
                <w:color w:val="auto"/>
              </w:rPr>
              <w:t xml:space="preserve">2010 zavedena v </w:t>
            </w:r>
            <w:r w:rsidRPr="00F21978">
              <w:rPr>
                <w:rFonts w:eastAsia="TimesNewRomanPS-BoldMT" w:cs="Arial"/>
                <w:bCs/>
                <w:color w:val="auto"/>
              </w:rPr>
              <w:t>ČSN EN 12629-5-3+A1:</w:t>
            </w:r>
            <w:r w:rsidRPr="00F21978">
              <w:rPr>
                <w:rFonts w:eastAsia="TimesNewRomanPSMT" w:cs="Arial"/>
                <w:color w:val="auto"/>
              </w:rPr>
              <w:t>2011</w:t>
            </w:r>
            <w:r w:rsidRPr="00F21978">
              <w:rPr>
                <w:rFonts w:eastAsia="TimesNewRomanPS-BoldMT" w:cs="Arial"/>
                <w:bCs/>
                <w:color w:val="auto"/>
              </w:rPr>
              <w:t xml:space="preserve"> </w:t>
            </w:r>
            <w:r w:rsidRPr="00F21978">
              <w:rPr>
                <w:rFonts w:eastAsia="TimesNewRomanPSMT" w:cs="Arial"/>
                <w:color w:val="auto"/>
              </w:rPr>
              <w:t xml:space="preserve">(27 8713) </w:t>
            </w:r>
            <w:r w:rsidRPr="00F21978">
              <w:rPr>
                <w:rFonts w:eastAsia="TimesNewRomanPS-BoldMT" w:cs="Arial"/>
                <w:bCs/>
                <w:color w:val="auto"/>
              </w:rPr>
              <w:t>Stroje pro výrobu stavebních výrobků z betonových a vápeno-silikátových směsí - Bezpečnost - Část 5-3: Stroje pro výrobu předpjatých trubek.</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p>
        </w:tc>
      </w:tr>
      <w:tr w:rsidR="008639B6">
        <w:trPr>
          <w:jc w:val="center"/>
        </w:trPr>
        <w:tc>
          <w:tcPr>
            <w:tcW w:w="1560" w:type="dxa"/>
            <w:tcBorders>
              <w:top w:val="single" w:sz="4" w:space="0" w:color="auto"/>
              <w:bottom w:val="single" w:sz="4" w:space="0" w:color="auto"/>
            </w:tcBorders>
            <w:shd w:val="clear" w:color="auto" w:fill="FFFFFF"/>
          </w:tcPr>
          <w:p w:rsidR="008639B6" w:rsidRPr="00F21978" w:rsidRDefault="008639B6">
            <w:pPr>
              <w:pStyle w:val="kurziva"/>
              <w:jc w:val="center"/>
              <w:rPr>
                <w:color w:val="auto"/>
              </w:rPr>
            </w:pPr>
            <w:r w:rsidRPr="00F21978">
              <w:rPr>
                <w:color w:val="auto"/>
              </w:rPr>
              <w:lastRenderedPageBreak/>
              <w:t>NH</w:t>
            </w:r>
          </w:p>
        </w:tc>
        <w:tc>
          <w:tcPr>
            <w:tcW w:w="4961" w:type="dxa"/>
            <w:tcBorders>
              <w:top w:val="single" w:sz="4" w:space="0" w:color="auto"/>
              <w:bottom w:val="single" w:sz="4" w:space="0" w:color="auto"/>
            </w:tcBorders>
            <w:shd w:val="clear" w:color="auto" w:fill="FFFFFF"/>
          </w:tcPr>
          <w:p w:rsidR="008639B6" w:rsidRPr="00F21978" w:rsidRDefault="008639B6">
            <w:pPr>
              <w:pStyle w:val="Tabulka-pedpisy"/>
              <w:tabs>
                <w:tab w:val="clear" w:pos="360"/>
              </w:tabs>
              <w:ind w:left="363" w:hanging="363"/>
              <w:rPr>
                <w:color w:val="auto"/>
              </w:rPr>
            </w:pPr>
            <w:r w:rsidRPr="00F21978">
              <w:rPr>
                <w:rFonts w:eastAsia="TimesNewRomanPS-BoldMT" w:cs="Arial"/>
                <w:bCs/>
                <w:color w:val="auto"/>
              </w:rPr>
              <w:t>EN 12629-5-4+A1:</w:t>
            </w:r>
            <w:r w:rsidRPr="00F21978">
              <w:rPr>
                <w:rFonts w:eastAsia="TimesNewRomanPSMT" w:cs="Arial"/>
                <w:color w:val="auto"/>
              </w:rPr>
              <w:t xml:space="preserve">2010 zavedena v </w:t>
            </w:r>
            <w:r w:rsidRPr="00F21978">
              <w:rPr>
                <w:rFonts w:eastAsia="TimesNewRomanPS-BoldMT" w:cs="Arial"/>
                <w:bCs/>
                <w:color w:val="auto"/>
              </w:rPr>
              <w:t>ČSN EN 12629-5-4+A1:</w:t>
            </w:r>
            <w:r w:rsidRPr="00F21978">
              <w:rPr>
                <w:rFonts w:eastAsia="TimesNewRomanPSMT" w:cs="Arial"/>
                <w:color w:val="auto"/>
              </w:rPr>
              <w:t>2011</w:t>
            </w:r>
            <w:r w:rsidRPr="00F21978">
              <w:rPr>
                <w:rFonts w:eastAsia="TimesNewRomanPS-BoldMT" w:cs="Arial"/>
                <w:bCs/>
                <w:color w:val="auto"/>
              </w:rPr>
              <w:t xml:space="preserve"> </w:t>
            </w:r>
            <w:r w:rsidRPr="00F21978">
              <w:rPr>
                <w:rFonts w:eastAsia="TimesNewRomanPSMT" w:cs="Arial"/>
                <w:color w:val="auto"/>
              </w:rPr>
              <w:t xml:space="preserve">(27 8713) </w:t>
            </w:r>
            <w:r w:rsidRPr="00F21978">
              <w:rPr>
                <w:rFonts w:eastAsia="TimesNewRomanPS-BoldMT" w:cs="Arial"/>
                <w:bCs/>
                <w:color w:val="auto"/>
              </w:rPr>
              <w:t>Stroje pro výrobu stavebních výrobků z betonových a vápeno-silikátových směsí - Bezpečnost - Část 5-4: Stroje pro výrobu betonových trubek s ochranným povlakem</w:t>
            </w:r>
            <w:r w:rsidRPr="00F21978">
              <w:rPr>
                <w:rFonts w:eastAsia="TimesNewRomanPSMT" w:cs="Arial"/>
                <w:color w:val="auto"/>
              </w:rPr>
              <w:t>.</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p>
        </w:tc>
      </w:tr>
      <w:tr w:rsidR="008639B6">
        <w:trPr>
          <w:jc w:val="center"/>
        </w:trPr>
        <w:tc>
          <w:tcPr>
            <w:tcW w:w="1560" w:type="dxa"/>
            <w:tcBorders>
              <w:top w:val="single" w:sz="4" w:space="0" w:color="auto"/>
              <w:bottom w:val="single" w:sz="4" w:space="0" w:color="auto"/>
            </w:tcBorders>
            <w:shd w:val="clear" w:color="auto" w:fill="FFFFFF"/>
          </w:tcPr>
          <w:p w:rsidR="008639B6" w:rsidRPr="00F21978" w:rsidRDefault="008639B6">
            <w:pPr>
              <w:pStyle w:val="kurziva"/>
              <w:jc w:val="center"/>
              <w:rPr>
                <w:i w:val="0"/>
                <w:iCs w:val="0"/>
                <w:color w:val="auto"/>
              </w:rPr>
            </w:pPr>
            <w:r w:rsidRPr="00F21978">
              <w:rPr>
                <w:i w:val="0"/>
                <w:iCs w:val="0"/>
                <w:color w:val="auto"/>
              </w:rPr>
              <w:t>N</w:t>
            </w:r>
          </w:p>
        </w:tc>
        <w:tc>
          <w:tcPr>
            <w:tcW w:w="4961" w:type="dxa"/>
            <w:tcBorders>
              <w:top w:val="single" w:sz="4" w:space="0" w:color="auto"/>
              <w:bottom w:val="single" w:sz="4" w:space="0" w:color="auto"/>
            </w:tcBorders>
            <w:shd w:val="clear" w:color="auto" w:fill="FFFFFF"/>
          </w:tcPr>
          <w:p w:rsidR="008639B6" w:rsidRPr="00F21978" w:rsidRDefault="008639B6">
            <w:pPr>
              <w:pStyle w:val="Tabulka-pedpisy"/>
              <w:tabs>
                <w:tab w:val="clear" w:pos="360"/>
              </w:tabs>
              <w:ind w:left="363" w:hanging="363"/>
              <w:rPr>
                <w:color w:val="auto"/>
              </w:rPr>
            </w:pPr>
            <w:r w:rsidRPr="00F21978">
              <w:rPr>
                <w:color w:val="auto"/>
              </w:rPr>
              <w:t>EN 12629-5-7:2004 zavedena v ČSN EN 12629-5-7:2004 (27 8713) Stroje pro výrobu stavebních výrobků z betonových a vápeno-silikátových směsí – Bezpečnost – Část 5-7: Stacionární a pojízdná zařízení pro výrobu předpjatých výrobků na pracovní stolici+).</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p>
        </w:tc>
      </w:tr>
      <w:tr w:rsidR="008639B6">
        <w:trPr>
          <w:jc w:val="center"/>
        </w:trPr>
        <w:tc>
          <w:tcPr>
            <w:tcW w:w="1560" w:type="dxa"/>
            <w:tcBorders>
              <w:top w:val="single" w:sz="4" w:space="0" w:color="auto"/>
              <w:bottom w:val="single" w:sz="4" w:space="0" w:color="auto"/>
            </w:tcBorders>
            <w:shd w:val="clear" w:color="auto" w:fill="FFFFFF"/>
          </w:tcPr>
          <w:p w:rsidR="008639B6" w:rsidRPr="00F21978" w:rsidRDefault="008639B6">
            <w:pPr>
              <w:pStyle w:val="Tabulka-archiv"/>
              <w:rPr>
                <w:color w:val="auto"/>
              </w:rPr>
            </w:pPr>
            <w:r w:rsidRPr="00F21978">
              <w:rPr>
                <w:color w:val="auto"/>
              </w:rPr>
              <w:t>NH</w:t>
            </w:r>
          </w:p>
        </w:tc>
        <w:tc>
          <w:tcPr>
            <w:tcW w:w="4961" w:type="dxa"/>
            <w:tcBorders>
              <w:top w:val="single" w:sz="4" w:space="0" w:color="auto"/>
              <w:bottom w:val="single" w:sz="4" w:space="0" w:color="auto"/>
            </w:tcBorders>
            <w:shd w:val="clear" w:color="auto" w:fill="FFFFFF"/>
          </w:tcPr>
          <w:p w:rsidR="008639B6" w:rsidRPr="00F21978" w:rsidRDefault="008639B6">
            <w:pPr>
              <w:pStyle w:val="Tabulka-pedpisy"/>
              <w:tabs>
                <w:tab w:val="clear" w:pos="360"/>
              </w:tabs>
              <w:ind w:left="363" w:hanging="363"/>
              <w:rPr>
                <w:color w:val="auto"/>
              </w:rPr>
            </w:pPr>
            <w:r w:rsidRPr="00F21978">
              <w:rPr>
                <w:rFonts w:eastAsia="TimesNewRomanPS-BoldMT" w:cs="Arial"/>
                <w:bCs/>
                <w:color w:val="auto"/>
              </w:rPr>
              <w:t>EN 12629-6+A1:</w:t>
            </w:r>
            <w:r w:rsidRPr="00F21978">
              <w:rPr>
                <w:rFonts w:eastAsia="TimesNewRomanPSMT" w:cs="Arial"/>
                <w:color w:val="auto"/>
              </w:rPr>
              <w:t xml:space="preserve">2010 zavedena v </w:t>
            </w:r>
            <w:r w:rsidRPr="00F21978">
              <w:rPr>
                <w:rFonts w:eastAsia="TimesNewRomanPS-BoldMT" w:cs="Arial"/>
                <w:bCs/>
                <w:color w:val="auto"/>
              </w:rPr>
              <w:t>ČSN EN 12629-6+A1:</w:t>
            </w:r>
            <w:r w:rsidRPr="00F21978">
              <w:rPr>
                <w:rFonts w:eastAsia="TimesNewRomanPSMT" w:cs="Arial"/>
                <w:color w:val="auto"/>
              </w:rPr>
              <w:t>2011</w:t>
            </w:r>
            <w:r w:rsidRPr="00F21978">
              <w:rPr>
                <w:rFonts w:eastAsia="TimesNewRomanPS-BoldMT" w:cs="Arial"/>
                <w:bCs/>
                <w:color w:val="auto"/>
              </w:rPr>
              <w:t xml:space="preserve"> </w:t>
            </w:r>
            <w:r w:rsidRPr="00F21978">
              <w:rPr>
                <w:rFonts w:eastAsia="TimesNewRomanPSMT" w:cs="Arial"/>
                <w:color w:val="auto"/>
              </w:rPr>
              <w:t xml:space="preserve">(27 8713) </w:t>
            </w:r>
            <w:r w:rsidRPr="00F21978">
              <w:rPr>
                <w:rFonts w:eastAsia="TimesNewRomanPS-BoldMT" w:cs="Arial"/>
                <w:bCs/>
                <w:color w:val="auto"/>
              </w:rPr>
              <w:t>Stroje pro výrobu stavebních výrobků z betonových a vápeno-silikátových směsí - Bezpečnost - Část 6: Stacionární a pojízdná zařízení pro výrobu prefabrikovaných vyztužených výrobků</w:t>
            </w:r>
            <w:r w:rsidRPr="00F21978">
              <w:rPr>
                <w:rFonts w:eastAsia="TimesNewRomanPSMT" w:cs="Arial"/>
                <w:color w:val="auto"/>
              </w:rPr>
              <w:t>.</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p>
        </w:tc>
      </w:tr>
      <w:tr w:rsidR="008639B6">
        <w:trPr>
          <w:jc w:val="center"/>
        </w:trPr>
        <w:tc>
          <w:tcPr>
            <w:tcW w:w="1560" w:type="dxa"/>
            <w:tcBorders>
              <w:top w:val="single" w:sz="4" w:space="0" w:color="auto"/>
              <w:bottom w:val="single" w:sz="4" w:space="0" w:color="auto"/>
            </w:tcBorders>
            <w:shd w:val="clear" w:color="auto" w:fill="FFFFFF"/>
          </w:tcPr>
          <w:p w:rsidR="008639B6" w:rsidRPr="00F21978" w:rsidRDefault="008639B6">
            <w:pPr>
              <w:pStyle w:val="Tabulka-archiv"/>
              <w:rPr>
                <w:color w:val="auto"/>
              </w:rPr>
            </w:pPr>
            <w:r w:rsidRPr="00F21978">
              <w:rPr>
                <w:color w:val="auto"/>
              </w:rPr>
              <w:t>NH</w:t>
            </w:r>
          </w:p>
        </w:tc>
        <w:tc>
          <w:tcPr>
            <w:tcW w:w="4961" w:type="dxa"/>
            <w:tcBorders>
              <w:top w:val="single" w:sz="4" w:space="0" w:color="auto"/>
              <w:bottom w:val="single" w:sz="4" w:space="0" w:color="auto"/>
            </w:tcBorders>
            <w:shd w:val="clear" w:color="auto" w:fill="FFFFFF"/>
          </w:tcPr>
          <w:p w:rsidR="008639B6" w:rsidRPr="00F21978" w:rsidRDefault="008639B6">
            <w:pPr>
              <w:pStyle w:val="Tabulka-pedpisy"/>
              <w:tabs>
                <w:tab w:val="clear" w:pos="360"/>
              </w:tabs>
              <w:ind w:left="363" w:hanging="363"/>
              <w:rPr>
                <w:color w:val="auto"/>
              </w:rPr>
            </w:pPr>
            <w:r w:rsidRPr="00F21978">
              <w:rPr>
                <w:rFonts w:eastAsia="TimesNewRomanPS-BoldMT" w:cs="Arial"/>
                <w:bCs/>
                <w:color w:val="auto"/>
              </w:rPr>
              <w:t>EN 12629-7+A1:</w:t>
            </w:r>
            <w:r w:rsidRPr="00F21978">
              <w:rPr>
                <w:rFonts w:eastAsia="TimesNewRomanPSMT" w:cs="Arial"/>
                <w:color w:val="auto"/>
              </w:rPr>
              <w:t xml:space="preserve">2010 zavedena v </w:t>
            </w:r>
            <w:r w:rsidRPr="00F21978">
              <w:rPr>
                <w:rFonts w:eastAsia="TimesNewRomanPS-BoldMT" w:cs="Arial"/>
                <w:bCs/>
                <w:color w:val="auto"/>
              </w:rPr>
              <w:t>ČSN EN 12629-7+A1:</w:t>
            </w:r>
            <w:r w:rsidRPr="00F21978">
              <w:rPr>
                <w:rFonts w:eastAsia="TimesNewRomanPSMT" w:cs="Arial"/>
                <w:color w:val="auto"/>
              </w:rPr>
              <w:t>2011</w:t>
            </w:r>
            <w:r w:rsidRPr="00F21978">
              <w:rPr>
                <w:rFonts w:eastAsia="TimesNewRomanPS-BoldMT" w:cs="Arial"/>
                <w:bCs/>
                <w:color w:val="auto"/>
              </w:rPr>
              <w:t xml:space="preserve"> </w:t>
            </w:r>
            <w:r w:rsidRPr="00F21978">
              <w:rPr>
                <w:rFonts w:eastAsia="TimesNewRomanPSMT" w:cs="Arial"/>
                <w:color w:val="auto"/>
              </w:rPr>
              <w:t xml:space="preserve">(27 8713) </w:t>
            </w:r>
            <w:r w:rsidRPr="00F21978">
              <w:rPr>
                <w:rFonts w:eastAsia="TimesNewRomanPS-BoldMT" w:cs="Arial"/>
                <w:bCs/>
                <w:color w:val="auto"/>
              </w:rPr>
              <w:t>Stroje pro výrobu stavebních výrobků z betonových a vápeno-silikátových směsí - Bezpečnost - Část 7: Stacionární a pojízdná zařízení pro výrobu předpjatých výrobků na pracovní stolici.</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p>
        </w:tc>
      </w:tr>
      <w:tr w:rsidR="008639B6">
        <w:trPr>
          <w:jc w:val="center"/>
        </w:trPr>
        <w:tc>
          <w:tcPr>
            <w:tcW w:w="1560" w:type="dxa"/>
            <w:tcBorders>
              <w:top w:val="single" w:sz="4" w:space="0" w:color="auto"/>
              <w:bottom w:val="single" w:sz="4" w:space="0" w:color="auto"/>
            </w:tcBorders>
            <w:shd w:val="clear" w:color="auto" w:fill="FFFFFF"/>
          </w:tcPr>
          <w:p w:rsidR="008639B6" w:rsidRPr="00F21978" w:rsidRDefault="008639B6">
            <w:pPr>
              <w:pStyle w:val="Tabulka-archiv"/>
              <w:rPr>
                <w:color w:val="auto"/>
              </w:rPr>
            </w:pPr>
            <w:r w:rsidRPr="00F21978">
              <w:rPr>
                <w:color w:val="auto"/>
              </w:rPr>
              <w:t>NH</w:t>
            </w:r>
          </w:p>
        </w:tc>
        <w:tc>
          <w:tcPr>
            <w:tcW w:w="4961" w:type="dxa"/>
            <w:tcBorders>
              <w:top w:val="single" w:sz="4" w:space="0" w:color="auto"/>
              <w:bottom w:val="single" w:sz="4" w:space="0" w:color="auto"/>
            </w:tcBorders>
            <w:shd w:val="clear" w:color="auto" w:fill="FFFFFF"/>
          </w:tcPr>
          <w:p w:rsidR="008639B6" w:rsidRPr="00F21978" w:rsidRDefault="008639B6">
            <w:pPr>
              <w:pStyle w:val="Tabulka-pedpisy"/>
              <w:tabs>
                <w:tab w:val="clear" w:pos="360"/>
              </w:tabs>
              <w:ind w:left="363" w:hanging="363"/>
              <w:rPr>
                <w:color w:val="auto"/>
              </w:rPr>
            </w:pPr>
            <w:r w:rsidRPr="00F21978">
              <w:rPr>
                <w:rFonts w:eastAsia="TimesNewRomanPS-BoldMT" w:cs="Arial"/>
                <w:bCs/>
                <w:color w:val="auto"/>
              </w:rPr>
              <w:t>EN 12629-8+A1:</w:t>
            </w:r>
            <w:r w:rsidRPr="00F21978">
              <w:rPr>
                <w:rFonts w:eastAsia="TimesNewRomanPSMT" w:cs="Arial"/>
                <w:color w:val="auto"/>
              </w:rPr>
              <w:t xml:space="preserve">2010 zavedena v </w:t>
            </w:r>
            <w:r w:rsidRPr="00F21978">
              <w:rPr>
                <w:rFonts w:eastAsia="TimesNewRomanPS-BoldMT" w:cs="Arial"/>
                <w:bCs/>
                <w:color w:val="auto"/>
              </w:rPr>
              <w:t>ČSN EN 12629-8+A1:</w:t>
            </w:r>
            <w:r w:rsidRPr="00F21978">
              <w:rPr>
                <w:rFonts w:eastAsia="TimesNewRomanPSMT" w:cs="Arial"/>
                <w:color w:val="auto"/>
              </w:rPr>
              <w:t>2011</w:t>
            </w:r>
            <w:r w:rsidRPr="00F21978">
              <w:rPr>
                <w:rFonts w:eastAsia="TimesNewRomanPS-BoldMT" w:cs="Arial"/>
                <w:bCs/>
                <w:color w:val="auto"/>
              </w:rPr>
              <w:t xml:space="preserve"> </w:t>
            </w:r>
            <w:r w:rsidRPr="00F21978">
              <w:rPr>
                <w:rFonts w:eastAsia="TimesNewRomanPSMT" w:cs="Arial"/>
                <w:color w:val="auto"/>
              </w:rPr>
              <w:t xml:space="preserve">(27 8713) </w:t>
            </w:r>
            <w:r w:rsidRPr="00F21978">
              <w:rPr>
                <w:rFonts w:eastAsia="TimesNewRomanPS-BoldMT" w:cs="Arial"/>
                <w:bCs/>
                <w:color w:val="auto"/>
              </w:rPr>
              <w:t>Stroje pro výrobu stavebních výrobků z betonových a vápeno-silikátových směsí - Bezpečnost - Část 8: Stroje a zařízení pro výrobu stavebních výrobků z vápeno-silikátových směsí (a betonových směsí).</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p>
        </w:tc>
      </w:tr>
      <w:tr w:rsidR="008639B6">
        <w:trPr>
          <w:jc w:val="center"/>
        </w:trPr>
        <w:tc>
          <w:tcPr>
            <w:tcW w:w="1560" w:type="dxa"/>
            <w:tcBorders>
              <w:top w:val="single" w:sz="4" w:space="0" w:color="auto"/>
              <w:bottom w:val="single" w:sz="4" w:space="0" w:color="auto"/>
            </w:tcBorders>
            <w:shd w:val="clear" w:color="auto" w:fill="FFFFFF"/>
          </w:tcPr>
          <w:p w:rsidR="008639B6" w:rsidRDefault="008639B6">
            <w:pPr>
              <w:pStyle w:val="Tabulka-archiv"/>
            </w:pPr>
            <w:r>
              <w:t>H</w:t>
            </w:r>
          </w:p>
          <w:p w:rsidR="008639B6" w:rsidRDefault="005E0000">
            <w:pPr>
              <w:pStyle w:val="Tabulka-archiv"/>
              <w:rPr>
                <w:color w:val="0000FF"/>
              </w:rPr>
            </w:pPr>
            <w:hyperlink r:id="rId87" w:history="1">
              <w:r w:rsidR="008639B6">
                <w:rPr>
                  <w:rStyle w:val="Hypertextovodkaz"/>
                </w:rPr>
                <w:t>PDF</w:t>
              </w:r>
            </w:hyperlink>
          </w:p>
        </w:tc>
        <w:tc>
          <w:tcPr>
            <w:tcW w:w="4961" w:type="dxa"/>
            <w:tcBorders>
              <w:top w:val="single" w:sz="4" w:space="0" w:color="auto"/>
              <w:bottom w:val="single" w:sz="4" w:space="0" w:color="auto"/>
            </w:tcBorders>
            <w:shd w:val="clear" w:color="auto" w:fill="FFFFFF"/>
          </w:tcPr>
          <w:p w:rsidR="008639B6" w:rsidRDefault="008639B6">
            <w:pPr>
              <w:pStyle w:val="Tabulka-pedpisy"/>
              <w:tabs>
                <w:tab w:val="clear" w:pos="360"/>
              </w:tabs>
              <w:ind w:left="363" w:hanging="363"/>
            </w:pPr>
            <w:r>
              <w:rPr>
                <w:rFonts w:eastAsia="TimesNewRomanPS-BoldMT" w:cs="Arial"/>
              </w:rPr>
              <w:t xml:space="preserve">EN 12348+A1:2009 zavedena v </w:t>
            </w:r>
            <w:r>
              <w:rPr>
                <w:rFonts w:eastAsia="TimesNewRomanPS-BoldMT" w:cs="Arial" w:hint="eastAsia"/>
              </w:rPr>
              <w:t>Č</w:t>
            </w:r>
            <w:r>
              <w:rPr>
                <w:rFonts w:eastAsia="TimesNewRomanPS-BoldMT" w:cs="Arial"/>
              </w:rPr>
              <w:t xml:space="preserve">SN EN 12348+A1:2009 </w:t>
            </w:r>
            <w:r>
              <w:rPr>
                <w:rFonts w:eastAsia="TimesNewRomanPSMT" w:cs="Arial" w:hint="eastAsia"/>
              </w:rPr>
              <w:t>(27 8648)</w:t>
            </w:r>
            <w:r>
              <w:rPr>
                <w:rFonts w:eastAsia="TimesNewRomanPSMT" w:cs="Arial"/>
              </w:rPr>
              <w:t xml:space="preserve"> </w:t>
            </w:r>
            <w:r>
              <w:rPr>
                <w:rFonts w:eastAsia="TimesNewRomanPS-BoldMT" w:cs="Arial"/>
              </w:rPr>
              <w:t>Stojanov</w:t>
            </w:r>
            <w:r>
              <w:rPr>
                <w:rFonts w:eastAsia="TimesNewRomanPS-BoldMT" w:cs="Arial" w:hint="eastAsia"/>
              </w:rPr>
              <w:t>é</w:t>
            </w:r>
            <w:r>
              <w:rPr>
                <w:rFonts w:eastAsia="TimesNewRomanPS-BoldMT" w:cs="Arial"/>
              </w:rPr>
              <w:t xml:space="preserve"> stroje pro vrt</w:t>
            </w:r>
            <w:r>
              <w:rPr>
                <w:rFonts w:eastAsia="TimesNewRomanPS-BoldMT" w:cs="Arial" w:hint="eastAsia"/>
              </w:rPr>
              <w:t>á</w:t>
            </w:r>
            <w:r>
              <w:rPr>
                <w:rFonts w:eastAsia="TimesNewRomanPS-BoldMT" w:cs="Arial"/>
              </w:rPr>
              <w:t>n</w:t>
            </w:r>
            <w:r>
              <w:rPr>
                <w:rFonts w:eastAsia="TimesNewRomanPS-BoldMT" w:cs="Arial" w:hint="eastAsia"/>
              </w:rPr>
              <w:t>í</w:t>
            </w:r>
            <w:r>
              <w:rPr>
                <w:rFonts w:eastAsia="TimesNewRomanPS-BoldMT" w:cs="Arial"/>
              </w:rPr>
              <w:t xml:space="preserve"> na j</w:t>
            </w:r>
            <w:r>
              <w:rPr>
                <w:rFonts w:eastAsia="TimesNewRomanPS-BoldMT" w:cs="Arial" w:hint="eastAsia"/>
              </w:rPr>
              <w:t>á</w:t>
            </w:r>
            <w:r>
              <w:rPr>
                <w:rFonts w:eastAsia="TimesNewRomanPS-BoldMT" w:cs="Arial"/>
              </w:rPr>
              <w:t>dro – Bezpe</w:t>
            </w:r>
            <w:r>
              <w:rPr>
                <w:rFonts w:eastAsia="TimesNewRomanPS-BoldMT" w:cs="Arial" w:hint="eastAsia"/>
              </w:rPr>
              <w:t>č</w:t>
            </w:r>
            <w:r>
              <w:rPr>
                <w:rFonts w:eastAsia="TimesNewRomanPS-BoldMT" w:cs="Arial"/>
              </w:rPr>
              <w:t>nost.</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r>
              <w:t>Core drilling machines on stand – Safety.</w:t>
            </w:r>
          </w:p>
        </w:tc>
      </w:tr>
      <w:tr w:rsidR="008639B6">
        <w:trPr>
          <w:jc w:val="center"/>
        </w:trPr>
        <w:tc>
          <w:tcPr>
            <w:tcW w:w="1560" w:type="dxa"/>
            <w:tcBorders>
              <w:top w:val="single" w:sz="4" w:space="0" w:color="auto"/>
              <w:bottom w:val="single" w:sz="4" w:space="0" w:color="auto"/>
            </w:tcBorders>
            <w:shd w:val="clear" w:color="auto" w:fill="FFFFFF"/>
          </w:tcPr>
          <w:p w:rsidR="008639B6" w:rsidRDefault="008639B6">
            <w:pPr>
              <w:pStyle w:val="Tabulka-archiv"/>
            </w:pPr>
            <w:r>
              <w:t>NH</w:t>
            </w:r>
          </w:p>
        </w:tc>
        <w:tc>
          <w:tcPr>
            <w:tcW w:w="4961" w:type="dxa"/>
            <w:tcBorders>
              <w:top w:val="single" w:sz="4" w:space="0" w:color="auto"/>
              <w:bottom w:val="single" w:sz="4" w:space="0" w:color="auto"/>
            </w:tcBorders>
            <w:shd w:val="clear" w:color="auto" w:fill="FFFFFF"/>
          </w:tcPr>
          <w:p w:rsidR="008639B6" w:rsidRDefault="008639B6">
            <w:pPr>
              <w:pStyle w:val="Tabulka-pedpisy"/>
              <w:tabs>
                <w:tab w:val="clear" w:pos="360"/>
              </w:tabs>
              <w:ind w:left="363" w:hanging="363"/>
            </w:pPr>
            <w:r>
              <w:rPr>
                <w:rFonts w:eastAsia="TimesNewRomanPS-BoldMT" w:cs="Arial"/>
              </w:rPr>
              <w:t xml:space="preserve">EN 13531+A1:2008 zavedena v </w:t>
            </w:r>
            <w:r>
              <w:rPr>
                <w:rFonts w:eastAsia="TimesNewRomanPS-BoldMT" w:cs="Arial" w:hint="eastAsia"/>
              </w:rPr>
              <w:t>Č</w:t>
            </w:r>
            <w:r>
              <w:rPr>
                <w:rFonts w:eastAsia="TimesNewRomanPS-BoldMT" w:cs="Arial"/>
              </w:rPr>
              <w:t xml:space="preserve">SN EN 13531+A1:2009 </w:t>
            </w:r>
            <w:r>
              <w:rPr>
                <w:rFonts w:eastAsia="TimesNewRomanPSMT" w:cs="Arial"/>
              </w:rPr>
              <w:t xml:space="preserve">(27 7533) </w:t>
            </w:r>
            <w:r>
              <w:rPr>
                <w:rFonts w:eastAsia="TimesNewRomanPS-BoldMT" w:cs="Arial"/>
              </w:rPr>
              <w:t>Stroje pro zemn</w:t>
            </w:r>
            <w:r>
              <w:rPr>
                <w:rFonts w:eastAsia="TimesNewRomanPS-BoldMT" w:cs="Arial" w:hint="eastAsia"/>
              </w:rPr>
              <w:t>í</w:t>
            </w:r>
            <w:r>
              <w:rPr>
                <w:rFonts w:eastAsia="TimesNewRomanPS-BoldMT" w:cs="Arial"/>
              </w:rPr>
              <w:t xml:space="preserve"> pr</w:t>
            </w:r>
            <w:r>
              <w:rPr>
                <w:rFonts w:eastAsia="TimesNewRomanPS-BoldMT" w:cs="Arial" w:hint="eastAsia"/>
              </w:rPr>
              <w:t>á</w:t>
            </w:r>
            <w:r>
              <w:rPr>
                <w:rFonts w:eastAsia="TimesNewRomanPS-BoldMT" w:cs="Arial"/>
              </w:rPr>
              <w:t>ce - Ochrann</w:t>
            </w:r>
            <w:r>
              <w:rPr>
                <w:rFonts w:eastAsia="TimesNewRomanPS-BoldMT" w:cs="Arial" w:hint="eastAsia"/>
              </w:rPr>
              <w:t>á</w:t>
            </w:r>
            <w:r>
              <w:rPr>
                <w:rFonts w:eastAsia="TimesNewRomanPS-BoldMT" w:cs="Arial"/>
              </w:rPr>
              <w:t xml:space="preserve"> konstrukce chr</w:t>
            </w:r>
            <w:r>
              <w:rPr>
                <w:rFonts w:eastAsia="TimesNewRomanPS-BoldMT" w:cs="Arial" w:hint="eastAsia"/>
              </w:rPr>
              <w:t>á</w:t>
            </w:r>
            <w:r>
              <w:rPr>
                <w:rFonts w:eastAsia="TimesNewRomanPS-BoldMT" w:cs="Arial"/>
              </w:rPr>
              <w:t>n</w:t>
            </w:r>
            <w:r>
              <w:rPr>
                <w:rFonts w:eastAsia="TimesNewRomanPS-BoldMT" w:cs="Arial" w:hint="eastAsia"/>
              </w:rPr>
              <w:t>í</w:t>
            </w:r>
            <w:r>
              <w:rPr>
                <w:rFonts w:eastAsia="TimesNewRomanPS-BoldMT" w:cs="Arial"/>
              </w:rPr>
              <w:t>c</w:t>
            </w:r>
            <w:r>
              <w:rPr>
                <w:rFonts w:eastAsia="TimesNewRomanPS-BoldMT" w:cs="Arial" w:hint="eastAsia"/>
              </w:rPr>
              <w:t>í</w:t>
            </w:r>
            <w:r>
              <w:rPr>
                <w:rFonts w:eastAsia="TimesNewRomanPS-BoldMT" w:cs="Arial"/>
              </w:rPr>
              <w:t xml:space="preserve"> p</w:t>
            </w:r>
            <w:r>
              <w:rPr>
                <w:rFonts w:eastAsia="TimesNewRomanPS-BoldMT" w:cs="Arial" w:hint="eastAsia"/>
              </w:rPr>
              <w:t>ř</w:t>
            </w:r>
            <w:r>
              <w:rPr>
                <w:rFonts w:eastAsia="TimesNewRomanPS-BoldMT" w:cs="Arial"/>
              </w:rPr>
              <w:t>i p</w:t>
            </w:r>
            <w:r>
              <w:rPr>
                <w:rFonts w:eastAsia="TimesNewRomanPS-BoldMT" w:cs="Arial" w:hint="eastAsia"/>
              </w:rPr>
              <w:t>ř</w:t>
            </w:r>
            <w:r>
              <w:rPr>
                <w:rFonts w:eastAsia="TimesNewRomanPS-BoldMT" w:cs="Arial"/>
              </w:rPr>
              <w:t>evr</w:t>
            </w:r>
            <w:r>
              <w:rPr>
                <w:rFonts w:eastAsia="TimesNewRomanPS-BoldMT" w:cs="Arial" w:hint="eastAsia"/>
              </w:rPr>
              <w:t>á</w:t>
            </w:r>
            <w:r>
              <w:rPr>
                <w:rFonts w:eastAsia="TimesNewRomanPS-BoldMT" w:cs="Arial"/>
              </w:rPr>
              <w:t>cen</w:t>
            </w:r>
            <w:r>
              <w:rPr>
                <w:rFonts w:eastAsia="TimesNewRomanPS-BoldMT" w:cs="Arial" w:hint="eastAsia"/>
              </w:rPr>
              <w:t>í</w:t>
            </w:r>
            <w:r>
              <w:rPr>
                <w:rFonts w:eastAsia="TimesNewRomanPS-BoldMT" w:cs="Arial"/>
              </w:rPr>
              <w:t xml:space="preserve"> (TOPS) pro kompaktn</w:t>
            </w:r>
            <w:r>
              <w:rPr>
                <w:rFonts w:eastAsia="TimesNewRomanPS-BoldMT" w:cs="Arial" w:hint="eastAsia"/>
              </w:rPr>
              <w:t>í</w:t>
            </w:r>
            <w:r>
              <w:rPr>
                <w:rFonts w:eastAsia="TimesNewRomanPS-BoldMT" w:cs="Arial"/>
              </w:rPr>
              <w:t xml:space="preserve"> lopatov</w:t>
            </w:r>
            <w:r>
              <w:rPr>
                <w:rFonts w:eastAsia="TimesNewRomanPS-BoldMT" w:cs="Arial" w:hint="eastAsia"/>
              </w:rPr>
              <w:t>á</w:t>
            </w:r>
            <w:r>
              <w:rPr>
                <w:rFonts w:eastAsia="TimesNewRomanPS-BoldMT" w:cs="Arial"/>
              </w:rPr>
              <w:t xml:space="preserve"> r</w:t>
            </w:r>
            <w:r>
              <w:rPr>
                <w:rFonts w:eastAsia="TimesNewRomanPS-BoldMT" w:cs="Arial" w:hint="eastAsia"/>
              </w:rPr>
              <w:t>ý</w:t>
            </w:r>
            <w:r>
              <w:rPr>
                <w:rFonts w:eastAsia="TimesNewRomanPS-BoldMT" w:cs="Arial"/>
              </w:rPr>
              <w:t>padla - Laboratorn</w:t>
            </w:r>
            <w:r>
              <w:rPr>
                <w:rFonts w:eastAsia="TimesNewRomanPS-BoldMT" w:cs="Arial" w:hint="eastAsia"/>
              </w:rPr>
              <w:t>í</w:t>
            </w:r>
            <w:r>
              <w:rPr>
                <w:rFonts w:eastAsia="TimesNewRomanPS-BoldMT" w:cs="Arial"/>
              </w:rPr>
              <w:t xml:space="preserve"> zkou</w:t>
            </w:r>
            <w:r>
              <w:rPr>
                <w:rFonts w:eastAsia="TimesNewRomanPS-BoldMT" w:cs="Arial" w:hint="eastAsia"/>
              </w:rPr>
              <w:t>š</w:t>
            </w:r>
            <w:r>
              <w:rPr>
                <w:rFonts w:eastAsia="TimesNewRomanPS-BoldMT" w:cs="Arial"/>
              </w:rPr>
              <w:t>ky a po</w:t>
            </w:r>
            <w:r>
              <w:rPr>
                <w:rFonts w:eastAsia="TimesNewRomanPS-BoldMT" w:cs="Arial" w:hint="eastAsia"/>
              </w:rPr>
              <w:t>ž</w:t>
            </w:r>
            <w:r>
              <w:rPr>
                <w:rFonts w:eastAsia="TimesNewRomanPS-BoldMT" w:cs="Arial"/>
              </w:rPr>
              <w:t>adavky na proveden</w:t>
            </w:r>
            <w:r>
              <w:rPr>
                <w:rFonts w:eastAsia="TimesNewRomanPS-BoldMT" w:cs="Arial" w:hint="eastAsia"/>
              </w:rPr>
              <w:t>í</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r>
              <w:rPr>
                <w:rFonts w:eastAsia="TimesNewRomanPS-BoldMT" w:cs="Arial"/>
              </w:rPr>
              <w:t xml:space="preserve">EN 13531+A1:2008 </w:t>
            </w:r>
            <w:r>
              <w:t>Earth-moving machinery - Tip-over protection structure (TOPS) for compact excavators - Laboratory tests and performance requirements.</w:t>
            </w:r>
          </w:p>
        </w:tc>
      </w:tr>
      <w:tr w:rsidR="008639B6">
        <w:trPr>
          <w:jc w:val="center"/>
        </w:trPr>
        <w:tc>
          <w:tcPr>
            <w:tcW w:w="1560" w:type="dxa"/>
            <w:tcBorders>
              <w:top w:val="single" w:sz="4" w:space="0" w:color="auto"/>
              <w:bottom w:val="single" w:sz="4" w:space="0" w:color="auto"/>
            </w:tcBorders>
            <w:shd w:val="clear" w:color="auto" w:fill="FFFFFF"/>
          </w:tcPr>
          <w:p w:rsidR="008639B6" w:rsidRDefault="008639B6">
            <w:pPr>
              <w:pStyle w:val="Tabulka-archiv"/>
            </w:pPr>
            <w:r>
              <w:t>NH</w:t>
            </w:r>
          </w:p>
        </w:tc>
        <w:tc>
          <w:tcPr>
            <w:tcW w:w="4961" w:type="dxa"/>
            <w:tcBorders>
              <w:top w:val="single" w:sz="4" w:space="0" w:color="auto"/>
              <w:bottom w:val="single" w:sz="4" w:space="0" w:color="auto"/>
            </w:tcBorders>
            <w:shd w:val="clear" w:color="auto" w:fill="FFFFFF"/>
          </w:tcPr>
          <w:p w:rsidR="008639B6" w:rsidRDefault="008639B6">
            <w:pPr>
              <w:pStyle w:val="Tabulka-pedpisy"/>
              <w:tabs>
                <w:tab w:val="clear" w:pos="360"/>
              </w:tabs>
              <w:ind w:left="363" w:hanging="363"/>
            </w:pPr>
            <w:r>
              <w:rPr>
                <w:rFonts w:eastAsia="TimesNewRomanPS-BoldMT" w:cs="Arial"/>
              </w:rPr>
              <w:t xml:space="preserve">EN ISO 7096:2008 zavedena v </w:t>
            </w:r>
            <w:r>
              <w:rPr>
                <w:rFonts w:eastAsia="TimesNewRomanPS-BoldMT" w:cs="Arial" w:hint="eastAsia"/>
              </w:rPr>
              <w:t>Č</w:t>
            </w:r>
            <w:r>
              <w:rPr>
                <w:rFonts w:eastAsia="TimesNewRomanPS-BoldMT" w:cs="Arial"/>
              </w:rPr>
              <w:t>SN EN ISO 7096:2009/</w:t>
            </w:r>
            <w:r>
              <w:rPr>
                <w:rFonts w:eastAsia="TimesNewRomanPS-BoldMT" w:cs="Arial"/>
                <w:szCs w:val="18"/>
              </w:rPr>
              <w:t>Opr. 1:</w:t>
            </w:r>
            <w:r>
              <w:rPr>
                <w:rFonts w:eastAsia="TimesNewRomanPSMT" w:cs="Arial"/>
                <w:szCs w:val="18"/>
              </w:rPr>
              <w:t>2010</w:t>
            </w:r>
            <w:r>
              <w:rPr>
                <w:rFonts w:eastAsia="TimesNewRomanPS-BoldMT" w:cs="Arial"/>
              </w:rPr>
              <w:t xml:space="preserve"> </w:t>
            </w:r>
            <w:r>
              <w:rPr>
                <w:rFonts w:eastAsia="TimesNewRomanPSMT" w:cs="Arial"/>
              </w:rPr>
              <w:t xml:space="preserve">(27 7696) </w:t>
            </w:r>
            <w:r>
              <w:rPr>
                <w:rFonts w:eastAsia="TimesNewRomanPS-BoldMT" w:cs="Arial"/>
              </w:rPr>
              <w:t>Stroje pro zemn</w:t>
            </w:r>
            <w:r>
              <w:rPr>
                <w:rFonts w:eastAsia="TimesNewRomanPS-BoldMT" w:cs="Arial" w:hint="eastAsia"/>
              </w:rPr>
              <w:t>í</w:t>
            </w:r>
            <w:r>
              <w:rPr>
                <w:rFonts w:eastAsia="TimesNewRomanPS-BoldMT" w:cs="Arial"/>
              </w:rPr>
              <w:t xml:space="preserve"> pr</w:t>
            </w:r>
            <w:r>
              <w:rPr>
                <w:rFonts w:eastAsia="TimesNewRomanPS-BoldMT" w:cs="Arial" w:hint="eastAsia"/>
              </w:rPr>
              <w:t>á</w:t>
            </w:r>
            <w:r>
              <w:rPr>
                <w:rFonts w:eastAsia="TimesNewRomanPS-BoldMT" w:cs="Arial"/>
              </w:rPr>
              <w:t>ce - Laboratorn</w:t>
            </w:r>
            <w:r>
              <w:rPr>
                <w:rFonts w:eastAsia="TimesNewRomanPS-BoldMT" w:cs="Arial" w:hint="eastAsia"/>
              </w:rPr>
              <w:t>í</w:t>
            </w:r>
            <w:r>
              <w:rPr>
                <w:rFonts w:eastAsia="TimesNewRomanPS-BoldMT" w:cs="Arial"/>
              </w:rPr>
              <w:t xml:space="preserve"> hodnocen</w:t>
            </w:r>
            <w:r>
              <w:rPr>
                <w:rFonts w:eastAsia="TimesNewRomanPS-BoldMT" w:cs="Arial" w:hint="eastAsia"/>
              </w:rPr>
              <w:t>í</w:t>
            </w:r>
            <w:r>
              <w:rPr>
                <w:rFonts w:eastAsia="TimesNewRomanPS-BoldMT" w:cs="Arial"/>
              </w:rPr>
              <w:t xml:space="preserve"> p</w:t>
            </w:r>
            <w:r>
              <w:rPr>
                <w:rFonts w:eastAsia="TimesNewRomanPS-BoldMT" w:cs="Arial" w:hint="eastAsia"/>
              </w:rPr>
              <w:t>ř</w:t>
            </w:r>
            <w:r>
              <w:rPr>
                <w:rFonts w:eastAsia="TimesNewRomanPS-BoldMT" w:cs="Arial"/>
              </w:rPr>
              <w:t>enosu vibrac</w:t>
            </w:r>
            <w:r>
              <w:rPr>
                <w:rFonts w:eastAsia="TimesNewRomanPS-BoldMT" w:cs="Arial" w:hint="eastAsia"/>
              </w:rPr>
              <w:t>í</w:t>
            </w:r>
            <w:r>
              <w:rPr>
                <w:rFonts w:eastAsia="TimesNewRomanPS-BoldMT" w:cs="Arial"/>
              </w:rPr>
              <w:t xml:space="preserve"> sedadlem obsluhy.</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r>
              <w:rPr>
                <w:rFonts w:eastAsia="TimesNewRomanPS-BoldMT" w:cs="Arial"/>
              </w:rPr>
              <w:t xml:space="preserve">EN ISO 7096:2008 </w:t>
            </w:r>
            <w:r>
              <w:t>Earth-moving machinery - Laboratory evaluation of operator seat vibration.</w:t>
            </w:r>
          </w:p>
        </w:tc>
      </w:tr>
      <w:tr w:rsidR="008639B6">
        <w:trPr>
          <w:jc w:val="center"/>
        </w:trPr>
        <w:tc>
          <w:tcPr>
            <w:tcW w:w="1560" w:type="dxa"/>
            <w:tcBorders>
              <w:top w:val="single" w:sz="4" w:space="0" w:color="auto"/>
              <w:bottom w:val="single" w:sz="4" w:space="0" w:color="auto"/>
            </w:tcBorders>
            <w:shd w:val="clear" w:color="auto" w:fill="FFFFFF"/>
          </w:tcPr>
          <w:p w:rsidR="00980302" w:rsidRDefault="00980302">
            <w:pPr>
              <w:pStyle w:val="Tabulka-archiv"/>
            </w:pPr>
            <w:r>
              <w:t>H</w:t>
            </w:r>
          </w:p>
          <w:p w:rsidR="00556C48" w:rsidRDefault="00970A41">
            <w:pPr>
              <w:pStyle w:val="Tabulka-archiv"/>
            </w:pPr>
            <w:r w:rsidRPr="00814BC4">
              <w:rPr>
                <w:caps w:val="0"/>
                <w:color w:val="00B050"/>
              </w:rPr>
              <w:t>ODBLOK. PDF</w:t>
            </w:r>
            <w:r>
              <w:t xml:space="preserve"> </w:t>
            </w:r>
            <w:r w:rsidR="00556C48">
              <w:t>VYTAH</w:t>
            </w:r>
          </w:p>
        </w:tc>
        <w:tc>
          <w:tcPr>
            <w:tcW w:w="4961" w:type="dxa"/>
            <w:tcBorders>
              <w:top w:val="single" w:sz="4" w:space="0" w:color="auto"/>
              <w:bottom w:val="single" w:sz="4" w:space="0" w:color="auto"/>
            </w:tcBorders>
            <w:shd w:val="clear" w:color="auto" w:fill="FFFFFF"/>
          </w:tcPr>
          <w:p w:rsidR="008639B6" w:rsidRPr="00C84CC4" w:rsidRDefault="006C1A37" w:rsidP="006C1A37">
            <w:pPr>
              <w:pStyle w:val="Tabulka-pedpisy"/>
              <w:tabs>
                <w:tab w:val="clear" w:pos="360"/>
              </w:tabs>
              <w:ind w:left="363" w:hanging="363"/>
            </w:pPr>
            <w:r w:rsidRPr="00C84CC4">
              <w:rPr>
                <w:rFonts w:eastAsia="TimesNewRomanPS-BoldMT" w:cs="Arial"/>
                <w:bCs/>
              </w:rPr>
              <w:t xml:space="preserve">EN ISO 19432:2012 zavedena v </w:t>
            </w:r>
            <w:r w:rsidR="009C32D4" w:rsidRPr="00C84CC4">
              <w:rPr>
                <w:rFonts w:eastAsia="TimesNewRomanPS-BoldMT" w:cs="Arial"/>
                <w:bCs/>
              </w:rPr>
              <w:t xml:space="preserve">ČSN EN ISO 19432:2013 </w:t>
            </w:r>
            <w:r w:rsidR="009C32D4" w:rsidRPr="00C84CC4">
              <w:rPr>
                <w:rFonts w:eastAsia="TimesNewRomanPSMT" w:cs="Arial"/>
              </w:rPr>
              <w:t xml:space="preserve">(27 8603) </w:t>
            </w:r>
            <w:r w:rsidR="009C32D4" w:rsidRPr="00C84CC4">
              <w:rPr>
                <w:rFonts w:eastAsia="TimesNewRomanPS-BoldMT" w:cs="Arial"/>
                <w:bCs/>
              </w:rPr>
              <w:t>Stavební stroje a zařízení používaná ve stavebnictví - Přenosné ruční řezací stroje se spalovacím motorem - Bezpečnostní požadavky.</w:t>
            </w:r>
          </w:p>
        </w:tc>
        <w:tc>
          <w:tcPr>
            <w:tcW w:w="3387" w:type="dxa"/>
            <w:tcBorders>
              <w:top w:val="single" w:sz="4" w:space="0" w:color="auto"/>
              <w:bottom w:val="single" w:sz="4" w:space="0" w:color="auto"/>
              <w:right w:val="single" w:sz="4" w:space="0" w:color="auto"/>
            </w:tcBorders>
            <w:shd w:val="clear" w:color="auto" w:fill="FFFFFF"/>
          </w:tcPr>
          <w:p w:rsidR="008639B6" w:rsidRDefault="008639B6" w:rsidP="009C32D4">
            <w:pPr>
              <w:pStyle w:val="Tabulka-obsah"/>
              <w:rPr>
                <w:color w:val="auto"/>
              </w:rPr>
            </w:pPr>
            <w:r>
              <w:rPr>
                <w:color w:val="auto"/>
              </w:rPr>
              <w:t>Zrušena ČSN EN ISO 19432:200</w:t>
            </w:r>
            <w:r w:rsidR="009C32D4">
              <w:rPr>
                <w:color w:val="auto"/>
              </w:rPr>
              <w:t>8</w:t>
            </w:r>
          </w:p>
        </w:tc>
      </w:tr>
      <w:tr w:rsidR="008639B6">
        <w:trPr>
          <w:jc w:val="center"/>
        </w:trPr>
        <w:tc>
          <w:tcPr>
            <w:tcW w:w="1560" w:type="dxa"/>
            <w:tcBorders>
              <w:top w:val="single" w:sz="4" w:space="0" w:color="auto"/>
              <w:bottom w:val="single" w:sz="4" w:space="0" w:color="auto"/>
            </w:tcBorders>
            <w:shd w:val="clear" w:color="auto" w:fill="FFFFFF"/>
          </w:tcPr>
          <w:p w:rsidR="008639B6" w:rsidRDefault="008639B6">
            <w:pPr>
              <w:pStyle w:val="Tabulka-archiv"/>
              <w:rPr>
                <w:color w:val="auto"/>
              </w:rPr>
            </w:pPr>
            <w:r>
              <w:rPr>
                <w:color w:val="auto"/>
              </w:rPr>
              <w:t>N</w:t>
            </w:r>
          </w:p>
        </w:tc>
        <w:tc>
          <w:tcPr>
            <w:tcW w:w="4961" w:type="dxa"/>
            <w:tcBorders>
              <w:top w:val="single" w:sz="4" w:space="0" w:color="auto"/>
              <w:bottom w:val="single" w:sz="4" w:space="0" w:color="auto"/>
            </w:tcBorders>
            <w:shd w:val="clear" w:color="auto" w:fill="FFFFFF"/>
          </w:tcPr>
          <w:p w:rsidR="008639B6" w:rsidRDefault="00471A98">
            <w:pPr>
              <w:pStyle w:val="Tabulka-pedpisy"/>
              <w:tabs>
                <w:tab w:val="clear" w:pos="360"/>
              </w:tabs>
              <w:ind w:left="363" w:hanging="363"/>
              <w:rPr>
                <w:color w:val="auto"/>
              </w:rPr>
            </w:pPr>
            <w:r w:rsidRPr="00F066EF">
              <w:rPr>
                <w:rFonts w:eastAsia="TimesNewRomanPSMT" w:cs="Arial"/>
              </w:rPr>
              <w:t>EN 12110:2014</w:t>
            </w:r>
            <w:r>
              <w:rPr>
                <w:rFonts w:eastAsia="TimesNewRomanPSMT" w:cs="Arial"/>
              </w:rPr>
              <w:t xml:space="preserve"> zavedena v </w:t>
            </w:r>
            <w:r w:rsidRPr="00F066EF">
              <w:rPr>
                <w:rFonts w:eastAsia="TimesNewRomanPS-BoldMT" w:cs="Arial"/>
                <w:bCs/>
              </w:rPr>
              <w:t>ČSN EN 12110</w:t>
            </w:r>
            <w:r>
              <w:rPr>
                <w:rFonts w:eastAsia="TimesNewRomanPS-BoldMT" w:cs="Arial"/>
                <w:bCs/>
              </w:rPr>
              <w:t>:2014</w:t>
            </w:r>
            <w:r w:rsidRPr="00F066EF">
              <w:rPr>
                <w:rFonts w:eastAsia="TimesNewRomanPS-BoldMT" w:cs="Arial"/>
                <w:bCs/>
              </w:rPr>
              <w:t xml:space="preserve"> </w:t>
            </w:r>
            <w:r w:rsidRPr="00F066EF">
              <w:rPr>
                <w:rFonts w:eastAsia="TimesNewRomanPSMT" w:cs="Arial"/>
              </w:rPr>
              <w:t>(27 7994)</w:t>
            </w:r>
            <w:r>
              <w:rPr>
                <w:rFonts w:eastAsia="TimesNewRomanPSMT" w:cs="Arial"/>
              </w:rPr>
              <w:t xml:space="preserve"> </w:t>
            </w:r>
            <w:r w:rsidRPr="00F066EF">
              <w:rPr>
                <w:rFonts w:eastAsia="TimesNewRomanPS-BoldMT" w:cs="Arial"/>
                <w:bCs/>
              </w:rPr>
              <w:t xml:space="preserve">Stroje pro stavbu tunelů - Tlakové vzduchové komory </w:t>
            </w:r>
            <w:r>
              <w:rPr>
                <w:rFonts w:eastAsia="TimesNewRomanPS-BoldMT" w:cs="Arial"/>
                <w:bCs/>
              </w:rPr>
              <w:t>–</w:t>
            </w:r>
            <w:r w:rsidRPr="00F066EF">
              <w:rPr>
                <w:rFonts w:eastAsia="TimesNewRomanPS-BoldMT" w:cs="Arial"/>
                <w:bCs/>
              </w:rPr>
              <w:t xml:space="preserve"> Bezpečnostní</w:t>
            </w:r>
            <w:r>
              <w:rPr>
                <w:rFonts w:eastAsia="TimesNewRomanPS-BoldMT" w:cs="Arial"/>
                <w:bCs/>
              </w:rPr>
              <w:t xml:space="preserve"> </w:t>
            </w:r>
            <w:proofErr w:type="gramStart"/>
            <w:r w:rsidRPr="00F066EF">
              <w:rPr>
                <w:rFonts w:eastAsia="TimesNewRomanPS-BoldMT" w:cs="Arial"/>
                <w:bCs/>
              </w:rPr>
              <w:t>požadavky</w:t>
            </w:r>
            <w:r>
              <w:rPr>
                <w:rFonts w:eastAsia="TimesNewRomanPS-BoldMT" w:cs="Arial"/>
                <w:bCs/>
              </w:rPr>
              <w:t>.+</w:t>
            </w:r>
            <w:proofErr w:type="gramEnd"/>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rPr>
                <w:color w:val="auto"/>
              </w:rPr>
            </w:pPr>
            <w:r>
              <w:rPr>
                <w:color w:val="auto"/>
              </w:rPr>
              <w:t>Zrušena ČSN EN 12110:2003</w:t>
            </w:r>
          </w:p>
          <w:p w:rsidR="00471A98" w:rsidRDefault="00471A98">
            <w:pPr>
              <w:pStyle w:val="Tabulka-obsah"/>
              <w:rPr>
                <w:color w:val="auto"/>
              </w:rPr>
            </w:pPr>
            <w:r>
              <w:rPr>
                <w:color w:val="auto"/>
              </w:rPr>
              <w:t>ORIGINÁL</w:t>
            </w:r>
          </w:p>
        </w:tc>
      </w:tr>
      <w:tr w:rsidR="008639B6">
        <w:trPr>
          <w:jc w:val="center"/>
        </w:trPr>
        <w:tc>
          <w:tcPr>
            <w:tcW w:w="1560" w:type="dxa"/>
            <w:tcBorders>
              <w:top w:val="single" w:sz="4" w:space="0" w:color="auto"/>
              <w:bottom w:val="single" w:sz="4" w:space="0" w:color="auto"/>
            </w:tcBorders>
            <w:shd w:val="clear" w:color="auto" w:fill="FFFFFF"/>
          </w:tcPr>
          <w:p w:rsidR="008639B6" w:rsidRDefault="008639B6">
            <w:pPr>
              <w:pStyle w:val="Tabulka-archiv"/>
            </w:pPr>
            <w:r>
              <w:t>N</w:t>
            </w:r>
          </w:p>
        </w:tc>
        <w:tc>
          <w:tcPr>
            <w:tcW w:w="4961" w:type="dxa"/>
            <w:tcBorders>
              <w:top w:val="single" w:sz="4" w:space="0" w:color="auto"/>
              <w:bottom w:val="single" w:sz="4" w:space="0" w:color="auto"/>
            </w:tcBorders>
            <w:shd w:val="clear" w:color="auto" w:fill="FFFFFF"/>
          </w:tcPr>
          <w:p w:rsidR="008639B6" w:rsidRDefault="00471A98">
            <w:pPr>
              <w:pStyle w:val="Tabulka-pedpisy"/>
              <w:tabs>
                <w:tab w:val="clear" w:pos="360"/>
              </w:tabs>
              <w:ind w:left="363" w:hanging="363"/>
            </w:pPr>
            <w:r w:rsidRPr="00F066EF">
              <w:rPr>
                <w:rFonts w:eastAsia="TimesNewRomanPSMT" w:cs="Arial"/>
              </w:rPr>
              <w:t>EN 12111:2014</w:t>
            </w:r>
            <w:r>
              <w:rPr>
                <w:rFonts w:eastAsia="TimesNewRomanPSMT" w:cs="Arial"/>
              </w:rPr>
              <w:t xml:space="preserve"> zavedena v </w:t>
            </w:r>
            <w:r w:rsidRPr="00F066EF">
              <w:rPr>
                <w:rFonts w:eastAsia="TimesNewRomanPS-BoldMT" w:cs="Arial"/>
                <w:bCs/>
              </w:rPr>
              <w:t xml:space="preserve">ČSN EN 12111 </w:t>
            </w:r>
            <w:r w:rsidRPr="00F066EF">
              <w:rPr>
                <w:rFonts w:eastAsia="TimesNewRomanPSMT" w:cs="Arial"/>
              </w:rPr>
              <w:t>(27 7995)</w:t>
            </w:r>
            <w:r>
              <w:rPr>
                <w:rFonts w:eastAsia="TimesNewRomanPSMT" w:cs="Arial"/>
              </w:rPr>
              <w:t xml:space="preserve"> </w:t>
            </w:r>
            <w:r w:rsidRPr="00F066EF">
              <w:rPr>
                <w:rFonts w:eastAsia="TimesNewRomanPS-BoldMT" w:cs="Arial"/>
                <w:bCs/>
              </w:rPr>
              <w:t>Stroje pro stavbu tunelů - Razicí stroje a kontinuální důlní dobývací stroje -</w:t>
            </w:r>
            <w:r>
              <w:rPr>
                <w:rFonts w:eastAsia="TimesNewRomanPS-BoldMT" w:cs="Arial"/>
                <w:bCs/>
              </w:rPr>
              <w:t xml:space="preserve"> </w:t>
            </w:r>
            <w:r w:rsidRPr="00F066EF">
              <w:rPr>
                <w:rFonts w:eastAsia="TimesNewRomanPS-BoldMT" w:cs="Arial"/>
                <w:bCs/>
              </w:rPr>
              <w:t xml:space="preserve">Bezpečnostní </w:t>
            </w:r>
            <w:proofErr w:type="gramStart"/>
            <w:r w:rsidRPr="00F066EF">
              <w:rPr>
                <w:rFonts w:eastAsia="TimesNewRomanPS-BoldMT" w:cs="Arial"/>
                <w:bCs/>
              </w:rPr>
              <w:t>požadavky</w:t>
            </w:r>
            <w:r>
              <w:rPr>
                <w:rFonts w:eastAsia="TimesNewRomanPSMT" w:cs="Arial"/>
              </w:rPr>
              <w:t>.+</w:t>
            </w:r>
            <w:proofErr w:type="gramEnd"/>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r>
              <w:t>Tunnelling machines - Road headers, continuous miners and impact rippers - Safety requirements.</w:t>
            </w:r>
          </w:p>
          <w:p w:rsidR="00471A98" w:rsidRDefault="00471A98">
            <w:pPr>
              <w:pStyle w:val="Tabulka-obsah"/>
            </w:pPr>
            <w:r>
              <w:t>ORIGINÁL</w:t>
            </w:r>
          </w:p>
        </w:tc>
      </w:tr>
      <w:tr w:rsidR="008639B6">
        <w:trPr>
          <w:jc w:val="center"/>
        </w:trPr>
        <w:tc>
          <w:tcPr>
            <w:tcW w:w="1560" w:type="dxa"/>
            <w:tcBorders>
              <w:top w:val="single" w:sz="4" w:space="0" w:color="auto"/>
              <w:bottom w:val="single" w:sz="4" w:space="0" w:color="auto"/>
            </w:tcBorders>
            <w:shd w:val="clear" w:color="auto" w:fill="FFFFFF"/>
          </w:tcPr>
          <w:p w:rsidR="008639B6" w:rsidRDefault="00970A41">
            <w:pPr>
              <w:pStyle w:val="Tabulka-archiv"/>
            </w:pPr>
            <w:r w:rsidRPr="00814BC4">
              <w:rPr>
                <w:caps w:val="0"/>
                <w:color w:val="00B050"/>
              </w:rPr>
              <w:lastRenderedPageBreak/>
              <w:t>ODBLOK. PDF</w:t>
            </w:r>
          </w:p>
        </w:tc>
        <w:tc>
          <w:tcPr>
            <w:tcW w:w="4961" w:type="dxa"/>
            <w:tcBorders>
              <w:top w:val="single" w:sz="4" w:space="0" w:color="auto"/>
              <w:bottom w:val="single" w:sz="4" w:space="0" w:color="auto"/>
            </w:tcBorders>
            <w:shd w:val="clear" w:color="auto" w:fill="FFFFFF"/>
          </w:tcPr>
          <w:p w:rsidR="008639B6" w:rsidRDefault="008639B6">
            <w:pPr>
              <w:pStyle w:val="Tabulka-pedpisy"/>
              <w:tabs>
                <w:tab w:val="clear" w:pos="360"/>
              </w:tabs>
              <w:ind w:left="363" w:hanging="363"/>
            </w:pPr>
            <w:r w:rsidRPr="006A17E9">
              <w:rPr>
                <w:rFonts w:eastAsia="TimesNewRomanPS-BoldMT" w:cs="Arial"/>
                <w:bCs/>
              </w:rPr>
              <w:t>ISO 9244</w:t>
            </w:r>
            <w:r>
              <w:rPr>
                <w:rFonts w:eastAsia="TimesNewRomanPS-BoldMT" w:cs="Arial"/>
                <w:bCs/>
              </w:rPr>
              <w:t xml:space="preserve">:2008 zavedena v </w:t>
            </w:r>
            <w:r w:rsidRPr="006A17E9">
              <w:rPr>
                <w:rFonts w:eastAsia="TimesNewRomanPS-BoldMT" w:cs="Arial"/>
                <w:bCs/>
              </w:rPr>
              <w:t>ČSN ISO 9244</w:t>
            </w:r>
            <w:r>
              <w:rPr>
                <w:rFonts w:eastAsia="TimesNewRomanPS-BoldMT" w:cs="Arial"/>
                <w:bCs/>
              </w:rPr>
              <w:t>:2011</w:t>
            </w:r>
            <w:r w:rsidRPr="006A17E9">
              <w:rPr>
                <w:rFonts w:eastAsia="TimesNewRomanPSMT" w:cs="Arial"/>
              </w:rPr>
              <w:t xml:space="preserve"> (27 7509) </w:t>
            </w:r>
            <w:r w:rsidRPr="006A17E9">
              <w:rPr>
                <w:rFonts w:eastAsia="TimesNewRomanPS-BoldMT" w:cs="Arial"/>
                <w:bCs/>
              </w:rPr>
              <w:t>Stroje pro zemní práce - Bezpečnostní štítky pro stroje - Všeobecné zásady.</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p>
        </w:tc>
      </w:tr>
      <w:tr w:rsidR="008639B6">
        <w:trPr>
          <w:jc w:val="center"/>
        </w:trPr>
        <w:tc>
          <w:tcPr>
            <w:tcW w:w="1560" w:type="dxa"/>
            <w:tcBorders>
              <w:top w:val="single" w:sz="4" w:space="0" w:color="auto"/>
              <w:bottom w:val="single" w:sz="4" w:space="0" w:color="auto"/>
            </w:tcBorders>
            <w:shd w:val="clear" w:color="auto" w:fill="FFFFFF"/>
          </w:tcPr>
          <w:p w:rsidR="008639B6" w:rsidRDefault="00970A41">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8639B6" w:rsidRDefault="008639B6">
            <w:pPr>
              <w:pStyle w:val="Tabulka-pedpisy"/>
              <w:tabs>
                <w:tab w:val="clear" w:pos="360"/>
              </w:tabs>
              <w:ind w:left="363" w:hanging="363"/>
            </w:pPr>
            <w:r>
              <w:t>ISO 6750:2005 zavedena v ČSN ISO 6750:2006 (27 7805) Stroje pro zemní práce - Příručka obsluhy - Obsah a provedení.</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r>
              <w:rPr>
                <w:bCs/>
              </w:rPr>
              <w:t>ORIGINÁL</w:t>
            </w:r>
          </w:p>
        </w:tc>
      </w:tr>
      <w:tr w:rsidR="008639B6">
        <w:trPr>
          <w:jc w:val="center"/>
        </w:trPr>
        <w:tc>
          <w:tcPr>
            <w:tcW w:w="1560" w:type="dxa"/>
            <w:tcBorders>
              <w:top w:val="single" w:sz="4" w:space="0" w:color="auto"/>
              <w:bottom w:val="single" w:sz="4" w:space="0" w:color="auto"/>
            </w:tcBorders>
            <w:shd w:val="clear" w:color="auto" w:fill="FFFFFF"/>
          </w:tcPr>
          <w:p w:rsidR="008639B6" w:rsidRDefault="00604BCA">
            <w:pPr>
              <w:pStyle w:val="Tabulka-archiv"/>
            </w:pPr>
            <w:r>
              <w:t>ODBLOK. PDF</w:t>
            </w:r>
          </w:p>
        </w:tc>
        <w:tc>
          <w:tcPr>
            <w:tcW w:w="4961" w:type="dxa"/>
            <w:tcBorders>
              <w:top w:val="single" w:sz="4" w:space="0" w:color="auto"/>
              <w:bottom w:val="single" w:sz="4" w:space="0" w:color="auto"/>
            </w:tcBorders>
            <w:shd w:val="clear" w:color="auto" w:fill="FFFFFF"/>
          </w:tcPr>
          <w:p w:rsidR="008639B6" w:rsidRDefault="00C118F9">
            <w:pPr>
              <w:pStyle w:val="Tabulka-pedpisy"/>
              <w:tabs>
                <w:tab w:val="clear" w:pos="360"/>
              </w:tabs>
              <w:ind w:left="363" w:hanging="363"/>
            </w:pPr>
            <w:r w:rsidRPr="00352263">
              <w:rPr>
                <w:rFonts w:eastAsia="TimesNewRomanPSMT" w:cs="Arial"/>
              </w:rPr>
              <w:t>EN ISO 6165:2012</w:t>
            </w:r>
            <w:r>
              <w:rPr>
                <w:rFonts w:eastAsia="TimesNewRomanPSMT" w:cs="Arial"/>
              </w:rPr>
              <w:t xml:space="preserve"> zavedena v </w:t>
            </w:r>
            <w:r w:rsidR="00394CF1" w:rsidRPr="002934B2">
              <w:rPr>
                <w:rFonts w:eastAsia="TimesNewRomanPS-BoldMT" w:cs="Arial"/>
                <w:bCs/>
              </w:rPr>
              <w:t>ČSN EN ISO 6165</w:t>
            </w:r>
            <w:r w:rsidR="00394CF1">
              <w:rPr>
                <w:rFonts w:eastAsia="TimesNewRomanPS-BoldMT" w:cs="Arial"/>
                <w:bCs/>
              </w:rPr>
              <w:t>:</w:t>
            </w:r>
            <w:r w:rsidR="00394CF1" w:rsidRPr="002934B2">
              <w:rPr>
                <w:rFonts w:eastAsia="TimesNewRomanPSMT" w:cs="Arial"/>
              </w:rPr>
              <w:t>2015</w:t>
            </w:r>
            <w:r w:rsidR="00394CF1" w:rsidRPr="002934B2">
              <w:rPr>
                <w:rFonts w:eastAsia="TimesNewRomanPS-BoldMT" w:cs="Arial"/>
                <w:bCs/>
              </w:rPr>
              <w:t xml:space="preserve"> </w:t>
            </w:r>
            <w:r w:rsidR="00394CF1" w:rsidRPr="002934B2">
              <w:rPr>
                <w:rFonts w:eastAsia="TimesNewRomanPSMT" w:cs="Arial"/>
              </w:rPr>
              <w:t>(27 7400)</w:t>
            </w:r>
            <w:r w:rsidR="00394CF1">
              <w:rPr>
                <w:rFonts w:eastAsia="TimesNewRomanPSMT" w:cs="Arial"/>
              </w:rPr>
              <w:t xml:space="preserve"> </w:t>
            </w:r>
            <w:r w:rsidR="00394CF1" w:rsidRPr="002934B2">
              <w:rPr>
                <w:rFonts w:eastAsia="TimesNewRomanPS-BoldMT" w:cs="Arial"/>
                <w:bCs/>
              </w:rPr>
              <w:t>Stroje pro zemní práce - Základní typy - Identifikace, termíny a definice</w:t>
            </w:r>
            <w:r w:rsidR="00394CF1">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8639B6" w:rsidRDefault="00394CF1">
            <w:pPr>
              <w:pStyle w:val="Tabulka-obsah"/>
            </w:pPr>
            <w:r>
              <w:rPr>
                <w:bCs/>
              </w:rPr>
              <w:t xml:space="preserve">Zrušena </w:t>
            </w:r>
            <w:r w:rsidRPr="002934B2">
              <w:rPr>
                <w:rFonts w:eastAsia="TimesNewRomanPSMT" w:cs="Arial"/>
              </w:rPr>
              <w:t>ČSN EN ISO 6165</w:t>
            </w:r>
            <w:r>
              <w:rPr>
                <w:rFonts w:eastAsia="TimesNewRomanPSMT" w:cs="Arial"/>
              </w:rPr>
              <w:t>:2013</w:t>
            </w:r>
          </w:p>
        </w:tc>
      </w:tr>
      <w:tr w:rsidR="008639B6">
        <w:trPr>
          <w:jc w:val="center"/>
        </w:trPr>
        <w:tc>
          <w:tcPr>
            <w:tcW w:w="1560" w:type="dxa"/>
            <w:tcBorders>
              <w:top w:val="single" w:sz="4" w:space="0" w:color="auto"/>
              <w:bottom w:val="single" w:sz="4" w:space="0" w:color="auto"/>
            </w:tcBorders>
            <w:shd w:val="clear" w:color="auto" w:fill="FFFFFF"/>
          </w:tcPr>
          <w:p w:rsidR="008639B6" w:rsidRPr="003A7564" w:rsidRDefault="008639B6">
            <w:pPr>
              <w:pStyle w:val="Tabulka-archiv"/>
              <w:rPr>
                <w:color w:val="auto"/>
              </w:rPr>
            </w:pPr>
            <w:r w:rsidRPr="003A7564">
              <w:rPr>
                <w:color w:val="auto"/>
              </w:rPr>
              <w:t>N</w:t>
            </w:r>
          </w:p>
        </w:tc>
        <w:tc>
          <w:tcPr>
            <w:tcW w:w="4961" w:type="dxa"/>
            <w:tcBorders>
              <w:top w:val="single" w:sz="4" w:space="0" w:color="auto"/>
              <w:bottom w:val="single" w:sz="4" w:space="0" w:color="auto"/>
            </w:tcBorders>
            <w:shd w:val="clear" w:color="auto" w:fill="FFFFFF"/>
          </w:tcPr>
          <w:p w:rsidR="008639B6" w:rsidRPr="003A7564" w:rsidRDefault="008639B6" w:rsidP="00F05B78">
            <w:pPr>
              <w:pStyle w:val="Tabulka-pedpisy"/>
              <w:tabs>
                <w:tab w:val="clear" w:pos="360"/>
              </w:tabs>
              <w:ind w:left="363" w:hanging="363"/>
              <w:rPr>
                <w:color w:val="auto"/>
              </w:rPr>
            </w:pPr>
            <w:r w:rsidRPr="003A7564">
              <w:rPr>
                <w:rFonts w:eastAsia="TimesNewRomanPS-BoldMT" w:cs="Arial"/>
                <w:bCs/>
                <w:color w:val="auto"/>
              </w:rPr>
              <w:t>ISO 7135:</w:t>
            </w:r>
            <w:r w:rsidRPr="003A7564">
              <w:rPr>
                <w:rFonts w:eastAsia="TimesNewRomanPSMT" w:cs="Arial"/>
                <w:color w:val="auto"/>
              </w:rPr>
              <w:t xml:space="preserve">2009 zavedena v </w:t>
            </w:r>
            <w:r w:rsidRPr="003A7564">
              <w:rPr>
                <w:rFonts w:eastAsia="TimesNewRomanPS-BoldMT" w:cs="Arial"/>
                <w:bCs/>
                <w:color w:val="auto"/>
              </w:rPr>
              <w:t>ČSN ISO 7135:</w:t>
            </w:r>
            <w:r w:rsidRPr="003A7564">
              <w:rPr>
                <w:rFonts w:eastAsia="TimesNewRomanPSMT" w:cs="Arial"/>
                <w:color w:val="auto"/>
              </w:rPr>
              <w:t>2011</w:t>
            </w:r>
            <w:r w:rsidRPr="003A7564">
              <w:rPr>
                <w:rFonts w:eastAsia="TimesNewRomanPS-BoldMT" w:cs="Arial"/>
                <w:bCs/>
                <w:color w:val="auto"/>
              </w:rPr>
              <w:t xml:space="preserve"> </w:t>
            </w:r>
            <w:r w:rsidRPr="003A7564">
              <w:rPr>
                <w:rFonts w:eastAsia="TimesNewRomanPSMT" w:cs="Arial"/>
                <w:color w:val="auto"/>
              </w:rPr>
              <w:t xml:space="preserve">(27 7450) </w:t>
            </w:r>
            <w:r w:rsidRPr="003A7564">
              <w:rPr>
                <w:rFonts w:eastAsia="TimesNewRomanPS-BoldMT" w:cs="Arial"/>
                <w:bCs/>
                <w:color w:val="auto"/>
              </w:rPr>
              <w:t xml:space="preserve">Stroje pro zemní práce - Hydraulická lopatová rýpadla </w:t>
            </w:r>
            <w:r>
              <w:rPr>
                <w:rFonts w:eastAsia="TimesNewRomanPS-BoldMT" w:cs="Arial"/>
                <w:bCs/>
                <w:color w:val="auto"/>
              </w:rPr>
              <w:t>-</w:t>
            </w:r>
            <w:r w:rsidRPr="003A7564">
              <w:rPr>
                <w:rFonts w:eastAsia="TimesNewRomanPS-BoldMT" w:cs="Arial"/>
                <w:bCs/>
                <w:color w:val="auto"/>
              </w:rPr>
              <w:t xml:space="preserve"> Terminologie a obchodní specifikace.</w:t>
            </w:r>
            <w:r>
              <w:rPr>
                <w:rFonts w:eastAsia="TimesNewRomanPS-BoldMT" w:cs="Arial"/>
                <w:bCs/>
                <w:color w:val="auto"/>
              </w:rPr>
              <w:t xml:space="preserve"> (Originál)</w:t>
            </w:r>
          </w:p>
        </w:tc>
        <w:tc>
          <w:tcPr>
            <w:tcW w:w="3387" w:type="dxa"/>
            <w:tcBorders>
              <w:top w:val="single" w:sz="4" w:space="0" w:color="auto"/>
              <w:bottom w:val="single" w:sz="4" w:space="0" w:color="auto"/>
              <w:right w:val="single" w:sz="4" w:space="0" w:color="auto"/>
            </w:tcBorders>
            <w:shd w:val="clear" w:color="auto" w:fill="FFFFFF"/>
          </w:tcPr>
          <w:p w:rsidR="008639B6" w:rsidRPr="00E04310" w:rsidRDefault="00E04310" w:rsidP="00E04310">
            <w:pPr>
              <w:pStyle w:val="Tabulka-obsah"/>
              <w:rPr>
                <w:color w:val="FF0000"/>
              </w:rPr>
            </w:pPr>
            <w:r w:rsidRPr="00E04310">
              <w:rPr>
                <w:color w:val="FF0000"/>
              </w:rPr>
              <w:t>ORIGINÁL</w:t>
            </w:r>
          </w:p>
        </w:tc>
      </w:tr>
      <w:tr w:rsidR="008639B6">
        <w:trPr>
          <w:jc w:val="center"/>
        </w:trPr>
        <w:tc>
          <w:tcPr>
            <w:tcW w:w="1560" w:type="dxa"/>
            <w:tcBorders>
              <w:top w:val="single" w:sz="4" w:space="0" w:color="auto"/>
              <w:bottom w:val="single" w:sz="4" w:space="0" w:color="auto"/>
            </w:tcBorders>
            <w:shd w:val="clear" w:color="auto" w:fill="FFFFFF"/>
          </w:tcPr>
          <w:p w:rsidR="008639B6" w:rsidRDefault="008639B6">
            <w:pPr>
              <w:pStyle w:val="Tabulka-archiv"/>
            </w:pPr>
            <w:r>
              <w:t>N</w:t>
            </w:r>
          </w:p>
        </w:tc>
        <w:tc>
          <w:tcPr>
            <w:tcW w:w="4961" w:type="dxa"/>
            <w:tcBorders>
              <w:top w:val="single" w:sz="4" w:space="0" w:color="auto"/>
              <w:bottom w:val="single" w:sz="4" w:space="0" w:color="auto"/>
            </w:tcBorders>
            <w:shd w:val="clear" w:color="auto" w:fill="FFFFFF"/>
          </w:tcPr>
          <w:p w:rsidR="008639B6" w:rsidRDefault="008E12D8" w:rsidP="008E12D8">
            <w:pPr>
              <w:pStyle w:val="Tabulka-pedpisy"/>
              <w:tabs>
                <w:tab w:val="clear" w:pos="360"/>
              </w:tabs>
              <w:ind w:left="363" w:hanging="363"/>
            </w:pPr>
            <w:r w:rsidRPr="00DE1172">
              <w:rPr>
                <w:rFonts w:eastAsia="TimesNewRomanPS-BoldMT" w:cs="Arial"/>
                <w:bCs/>
              </w:rPr>
              <w:t>ISO 6393</w:t>
            </w:r>
            <w:r>
              <w:rPr>
                <w:rFonts w:eastAsia="TimesNewRomanPS-BoldMT" w:cs="Arial"/>
                <w:bCs/>
              </w:rPr>
              <w:t>:</w:t>
            </w:r>
            <w:r w:rsidRPr="00DE1172">
              <w:rPr>
                <w:rFonts w:eastAsia="TimesNewRomanPSMT" w:cs="Arial"/>
              </w:rPr>
              <w:t>20</w:t>
            </w:r>
            <w:r>
              <w:rPr>
                <w:rFonts w:eastAsia="TimesNewRomanPSMT" w:cs="Arial"/>
              </w:rPr>
              <w:t xml:space="preserve">08 zavedena v </w:t>
            </w:r>
            <w:r w:rsidRPr="00DE1172">
              <w:rPr>
                <w:rFonts w:eastAsia="TimesNewRomanPS-BoldMT" w:cs="Arial"/>
                <w:bCs/>
              </w:rPr>
              <w:t>ČSN ISO 6393</w:t>
            </w:r>
            <w:r>
              <w:rPr>
                <w:rFonts w:eastAsia="TimesNewRomanPS-BoldMT" w:cs="Arial"/>
                <w:bCs/>
              </w:rPr>
              <w:t>:</w:t>
            </w:r>
            <w:r w:rsidRPr="00DE1172">
              <w:rPr>
                <w:rFonts w:eastAsia="TimesNewRomanPSMT" w:cs="Arial"/>
              </w:rPr>
              <w:t>2013</w:t>
            </w:r>
            <w:r w:rsidRPr="00DE1172">
              <w:rPr>
                <w:rFonts w:eastAsia="TimesNewRomanPS-BoldMT" w:cs="Arial"/>
                <w:bCs/>
              </w:rPr>
              <w:t xml:space="preserve"> </w:t>
            </w:r>
            <w:r w:rsidRPr="00DE1172">
              <w:rPr>
                <w:rFonts w:eastAsia="TimesNewRomanPSMT" w:cs="Arial"/>
              </w:rPr>
              <w:t>(27 7964)</w:t>
            </w:r>
            <w:r>
              <w:rPr>
                <w:rFonts w:eastAsia="TimesNewRomanPSMT" w:cs="Arial"/>
              </w:rPr>
              <w:t xml:space="preserve"> </w:t>
            </w:r>
            <w:r w:rsidRPr="00DE1172">
              <w:rPr>
                <w:rFonts w:eastAsia="TimesNewRomanPS-BoldMT" w:cs="Arial"/>
                <w:bCs/>
              </w:rPr>
              <w:t xml:space="preserve">Stroje pro zemní práce - Určování hladiny akustického výkonu </w:t>
            </w:r>
            <w:r>
              <w:rPr>
                <w:rFonts w:eastAsia="TimesNewRomanPS-BoldMT" w:cs="Arial"/>
                <w:bCs/>
              </w:rPr>
              <w:t>–</w:t>
            </w:r>
            <w:r w:rsidRPr="00DE1172">
              <w:rPr>
                <w:rFonts w:eastAsia="TimesNewRomanPS-BoldMT" w:cs="Arial"/>
                <w:bCs/>
              </w:rPr>
              <w:t xml:space="preserve"> Podmínky</w:t>
            </w:r>
            <w:r>
              <w:rPr>
                <w:rFonts w:eastAsia="TimesNewRomanPS-BoldMT" w:cs="Arial"/>
                <w:bCs/>
              </w:rPr>
              <w:t xml:space="preserve"> </w:t>
            </w:r>
            <w:r w:rsidRPr="00DE1172">
              <w:rPr>
                <w:rFonts w:eastAsia="TimesNewRomanPS-BoldMT" w:cs="Arial"/>
                <w:bCs/>
              </w:rPr>
              <w:t>stacionární zkoušky</w:t>
            </w:r>
            <w:r w:rsidRPr="00DE1172">
              <w:rPr>
                <w:rFonts w:eastAsia="TimesNewRomanPSMT" w:cs="Arial"/>
              </w:rPr>
              <w:t>*)</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p>
        </w:tc>
      </w:tr>
      <w:tr w:rsidR="008639B6">
        <w:trPr>
          <w:jc w:val="center"/>
        </w:trPr>
        <w:tc>
          <w:tcPr>
            <w:tcW w:w="1560" w:type="dxa"/>
            <w:tcBorders>
              <w:top w:val="single" w:sz="4" w:space="0" w:color="auto"/>
              <w:bottom w:val="single" w:sz="4" w:space="0" w:color="auto"/>
            </w:tcBorders>
            <w:shd w:val="clear" w:color="auto" w:fill="FFFFFF"/>
          </w:tcPr>
          <w:p w:rsidR="008639B6" w:rsidRDefault="008639B6">
            <w:pPr>
              <w:pStyle w:val="Tabulka-archiv"/>
            </w:pPr>
            <w:r>
              <w:t>N</w:t>
            </w:r>
          </w:p>
        </w:tc>
        <w:tc>
          <w:tcPr>
            <w:tcW w:w="4961" w:type="dxa"/>
            <w:tcBorders>
              <w:top w:val="single" w:sz="4" w:space="0" w:color="auto"/>
              <w:bottom w:val="single" w:sz="4" w:space="0" w:color="auto"/>
            </w:tcBorders>
            <w:shd w:val="clear" w:color="auto" w:fill="FFFFFF"/>
          </w:tcPr>
          <w:p w:rsidR="008639B6" w:rsidRDefault="00FD3319" w:rsidP="00FD3319">
            <w:pPr>
              <w:pStyle w:val="Tabulka-pedpisy"/>
              <w:tabs>
                <w:tab w:val="clear" w:pos="360"/>
              </w:tabs>
              <w:ind w:left="363" w:hanging="363"/>
            </w:pPr>
            <w:r w:rsidRPr="00DE1172">
              <w:rPr>
                <w:rFonts w:eastAsia="TimesNewRomanPS-BoldMT" w:cs="Arial"/>
                <w:bCs/>
              </w:rPr>
              <w:t>ISO 6394</w:t>
            </w:r>
            <w:r>
              <w:rPr>
                <w:rFonts w:eastAsia="TimesNewRomanPS-BoldMT" w:cs="Arial"/>
                <w:bCs/>
              </w:rPr>
              <w:t>:</w:t>
            </w:r>
            <w:r w:rsidRPr="00DE1172">
              <w:rPr>
                <w:rFonts w:eastAsia="TimesNewRomanPSMT" w:cs="Arial"/>
              </w:rPr>
              <w:t>20</w:t>
            </w:r>
            <w:r>
              <w:rPr>
                <w:rFonts w:eastAsia="TimesNewRomanPSMT" w:cs="Arial"/>
              </w:rPr>
              <w:t xml:space="preserve">08 zavedena v </w:t>
            </w:r>
            <w:r w:rsidRPr="00DE1172">
              <w:rPr>
                <w:rFonts w:eastAsia="TimesNewRomanPS-BoldMT" w:cs="Arial"/>
                <w:bCs/>
              </w:rPr>
              <w:t>ČSN ISO 6394</w:t>
            </w:r>
            <w:r>
              <w:rPr>
                <w:rFonts w:eastAsia="TimesNewRomanPS-BoldMT" w:cs="Arial"/>
                <w:bCs/>
              </w:rPr>
              <w:t>:</w:t>
            </w:r>
            <w:r w:rsidRPr="00DE1172">
              <w:rPr>
                <w:rFonts w:eastAsia="TimesNewRomanPSMT" w:cs="Arial"/>
              </w:rPr>
              <w:t>2013</w:t>
            </w:r>
            <w:r w:rsidRPr="00DE1172">
              <w:rPr>
                <w:rFonts w:eastAsia="TimesNewRomanPS-BoldMT" w:cs="Arial"/>
                <w:bCs/>
              </w:rPr>
              <w:t xml:space="preserve"> </w:t>
            </w:r>
            <w:r w:rsidRPr="00DE1172">
              <w:rPr>
                <w:rFonts w:eastAsia="TimesNewRomanPSMT" w:cs="Arial"/>
              </w:rPr>
              <w:t>(27 7965)</w:t>
            </w:r>
            <w:r>
              <w:rPr>
                <w:rFonts w:eastAsia="TimesNewRomanPSMT" w:cs="Arial"/>
              </w:rPr>
              <w:t xml:space="preserve"> </w:t>
            </w:r>
            <w:r w:rsidRPr="00DE1172">
              <w:rPr>
                <w:rFonts w:eastAsia="TimesNewRomanPS-BoldMT" w:cs="Arial"/>
                <w:bCs/>
              </w:rPr>
              <w:t>Stroje pro zemní práce - Určování hladiny emisního akustického tlaku na</w:t>
            </w:r>
            <w:r>
              <w:rPr>
                <w:rFonts w:eastAsia="TimesNewRomanPS-BoldMT" w:cs="Arial"/>
                <w:bCs/>
              </w:rPr>
              <w:t xml:space="preserve"> </w:t>
            </w:r>
            <w:r w:rsidRPr="00DE1172">
              <w:rPr>
                <w:rFonts w:eastAsia="TimesNewRomanPS-BoldMT" w:cs="Arial"/>
                <w:bCs/>
              </w:rPr>
              <w:t>stanovišti obsluhy - Podmínky stacionární zkoušky</w:t>
            </w:r>
            <w:r w:rsidRPr="00DE1172">
              <w:rPr>
                <w:rFonts w:eastAsia="TimesNewRomanPSMT" w:cs="Arial"/>
              </w:rPr>
              <w:t>*)</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p>
        </w:tc>
      </w:tr>
      <w:tr w:rsidR="008639B6">
        <w:trPr>
          <w:jc w:val="center"/>
        </w:trPr>
        <w:tc>
          <w:tcPr>
            <w:tcW w:w="1560" w:type="dxa"/>
            <w:tcBorders>
              <w:top w:val="single" w:sz="4" w:space="0" w:color="auto"/>
              <w:bottom w:val="single" w:sz="4" w:space="0" w:color="auto"/>
            </w:tcBorders>
            <w:shd w:val="clear" w:color="auto" w:fill="FFFFFF"/>
          </w:tcPr>
          <w:p w:rsidR="008639B6" w:rsidRDefault="008639B6">
            <w:pPr>
              <w:pStyle w:val="Tabulka-archiv"/>
            </w:pPr>
            <w:r>
              <w:t>N</w:t>
            </w:r>
          </w:p>
        </w:tc>
        <w:tc>
          <w:tcPr>
            <w:tcW w:w="4961" w:type="dxa"/>
            <w:tcBorders>
              <w:top w:val="single" w:sz="4" w:space="0" w:color="auto"/>
              <w:bottom w:val="single" w:sz="4" w:space="0" w:color="auto"/>
            </w:tcBorders>
            <w:shd w:val="clear" w:color="auto" w:fill="FFFFFF"/>
          </w:tcPr>
          <w:p w:rsidR="008639B6" w:rsidRDefault="00FD3319" w:rsidP="00FD3319">
            <w:pPr>
              <w:pStyle w:val="Tabulka-pedpisy"/>
              <w:tabs>
                <w:tab w:val="clear" w:pos="360"/>
              </w:tabs>
              <w:ind w:left="363" w:hanging="363"/>
            </w:pPr>
            <w:r w:rsidRPr="00DE1172">
              <w:rPr>
                <w:rFonts w:eastAsia="TimesNewRomanPS-BoldMT" w:cs="Arial"/>
                <w:bCs/>
              </w:rPr>
              <w:t>ISO 6395</w:t>
            </w:r>
            <w:r>
              <w:rPr>
                <w:rFonts w:eastAsia="TimesNewRomanPS-BoldMT" w:cs="Arial"/>
                <w:bCs/>
              </w:rPr>
              <w:t>:</w:t>
            </w:r>
            <w:r w:rsidRPr="00DE1172">
              <w:rPr>
                <w:rFonts w:eastAsia="TimesNewRomanPSMT" w:cs="Arial"/>
              </w:rPr>
              <w:t>20</w:t>
            </w:r>
            <w:r>
              <w:rPr>
                <w:rFonts w:eastAsia="TimesNewRomanPSMT" w:cs="Arial"/>
              </w:rPr>
              <w:t xml:space="preserve">08 zavedena v </w:t>
            </w:r>
            <w:r w:rsidRPr="00DE1172">
              <w:rPr>
                <w:rFonts w:eastAsia="TimesNewRomanPS-BoldMT" w:cs="Arial"/>
                <w:bCs/>
              </w:rPr>
              <w:t>ČSN ISO 6395</w:t>
            </w:r>
            <w:r>
              <w:rPr>
                <w:rFonts w:eastAsia="TimesNewRomanPS-BoldMT" w:cs="Arial"/>
                <w:bCs/>
              </w:rPr>
              <w:t>:</w:t>
            </w:r>
            <w:r w:rsidRPr="00DE1172">
              <w:rPr>
                <w:rFonts w:eastAsia="TimesNewRomanPSMT" w:cs="Arial"/>
              </w:rPr>
              <w:t>2013</w:t>
            </w:r>
            <w:r w:rsidRPr="00DE1172">
              <w:rPr>
                <w:rFonts w:eastAsia="TimesNewRomanPS-BoldMT" w:cs="Arial"/>
                <w:bCs/>
              </w:rPr>
              <w:t xml:space="preserve"> </w:t>
            </w:r>
            <w:r w:rsidRPr="00DE1172">
              <w:rPr>
                <w:rFonts w:eastAsia="TimesNewRomanPSMT" w:cs="Arial"/>
              </w:rPr>
              <w:t>(27 7966)</w:t>
            </w:r>
            <w:r>
              <w:rPr>
                <w:rFonts w:eastAsia="TimesNewRomanPSMT" w:cs="Arial"/>
              </w:rPr>
              <w:t xml:space="preserve"> </w:t>
            </w:r>
            <w:r w:rsidRPr="00DE1172">
              <w:rPr>
                <w:rFonts w:eastAsia="TimesNewRomanPS-BoldMT" w:cs="Arial"/>
                <w:bCs/>
              </w:rPr>
              <w:t xml:space="preserve">Stroje pro zemní práce - Určování hladiny akustického výkonu </w:t>
            </w:r>
            <w:r>
              <w:rPr>
                <w:rFonts w:eastAsia="TimesNewRomanPS-BoldMT" w:cs="Arial"/>
                <w:bCs/>
              </w:rPr>
              <w:t>–</w:t>
            </w:r>
            <w:r w:rsidRPr="00DE1172">
              <w:rPr>
                <w:rFonts w:eastAsia="TimesNewRomanPS-BoldMT" w:cs="Arial"/>
                <w:bCs/>
              </w:rPr>
              <w:t xml:space="preserve"> Podmínky</w:t>
            </w:r>
            <w:r>
              <w:rPr>
                <w:rFonts w:eastAsia="TimesNewRomanPS-BoldMT" w:cs="Arial"/>
                <w:bCs/>
              </w:rPr>
              <w:t xml:space="preserve"> </w:t>
            </w:r>
            <w:r w:rsidRPr="00DE1172">
              <w:rPr>
                <w:rFonts w:eastAsia="TimesNewRomanPS-BoldMT" w:cs="Arial"/>
                <w:bCs/>
              </w:rPr>
              <w:t>dynamické zkoušky</w:t>
            </w:r>
            <w:r w:rsidRPr="00DE1172">
              <w:rPr>
                <w:rFonts w:eastAsia="TimesNewRomanPSMT" w:cs="Arial"/>
              </w:rPr>
              <w:t>*)</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p>
        </w:tc>
      </w:tr>
      <w:tr w:rsidR="00AD2CAA">
        <w:trPr>
          <w:jc w:val="center"/>
        </w:trPr>
        <w:tc>
          <w:tcPr>
            <w:tcW w:w="1560" w:type="dxa"/>
            <w:tcBorders>
              <w:top w:val="single" w:sz="4" w:space="0" w:color="auto"/>
              <w:bottom w:val="single" w:sz="4" w:space="0" w:color="auto"/>
            </w:tcBorders>
            <w:shd w:val="clear" w:color="auto" w:fill="FFFFFF"/>
          </w:tcPr>
          <w:p w:rsidR="00AD2CAA" w:rsidRDefault="00AD2CAA">
            <w:pPr>
              <w:pStyle w:val="Tabulka-archiv"/>
            </w:pPr>
            <w:r>
              <w:t>N</w:t>
            </w:r>
          </w:p>
        </w:tc>
        <w:tc>
          <w:tcPr>
            <w:tcW w:w="4961" w:type="dxa"/>
            <w:tcBorders>
              <w:top w:val="single" w:sz="4" w:space="0" w:color="auto"/>
              <w:bottom w:val="single" w:sz="4" w:space="0" w:color="auto"/>
            </w:tcBorders>
            <w:shd w:val="clear" w:color="auto" w:fill="FFFFFF"/>
          </w:tcPr>
          <w:p w:rsidR="00AD2CAA" w:rsidRDefault="00AD2CAA" w:rsidP="00AD2CAA">
            <w:pPr>
              <w:pStyle w:val="Tabulka-pedpisy"/>
              <w:tabs>
                <w:tab w:val="clear" w:pos="360"/>
              </w:tabs>
              <w:ind w:left="363" w:hanging="363"/>
              <w:rPr>
                <w:rFonts w:cs="Arial"/>
              </w:rPr>
            </w:pPr>
            <w:r w:rsidRPr="00DE1172">
              <w:rPr>
                <w:rFonts w:eastAsia="TimesNewRomanPS-BoldMT" w:cs="Arial"/>
                <w:bCs/>
              </w:rPr>
              <w:t>ISO 6396</w:t>
            </w:r>
            <w:r>
              <w:rPr>
                <w:rFonts w:eastAsia="TimesNewRomanPS-BoldMT" w:cs="Arial"/>
                <w:bCs/>
              </w:rPr>
              <w:t>:</w:t>
            </w:r>
            <w:r w:rsidRPr="00DE1172">
              <w:rPr>
                <w:rFonts w:eastAsia="TimesNewRomanPSMT" w:cs="Arial"/>
              </w:rPr>
              <w:t>20</w:t>
            </w:r>
            <w:r>
              <w:rPr>
                <w:rFonts w:eastAsia="TimesNewRomanPSMT" w:cs="Arial"/>
              </w:rPr>
              <w:t xml:space="preserve">08 zavedena v </w:t>
            </w:r>
            <w:r w:rsidRPr="00DE1172">
              <w:rPr>
                <w:rFonts w:eastAsia="TimesNewRomanPS-BoldMT" w:cs="Arial"/>
                <w:bCs/>
              </w:rPr>
              <w:t>ČSN ISO 6396</w:t>
            </w:r>
            <w:r>
              <w:rPr>
                <w:rFonts w:eastAsia="TimesNewRomanPS-BoldMT" w:cs="Arial"/>
                <w:bCs/>
              </w:rPr>
              <w:t>:</w:t>
            </w:r>
            <w:r w:rsidRPr="00DE1172">
              <w:rPr>
                <w:rFonts w:eastAsia="TimesNewRomanPSMT" w:cs="Arial"/>
              </w:rPr>
              <w:t>2013</w:t>
            </w:r>
            <w:r w:rsidRPr="00DE1172">
              <w:rPr>
                <w:rFonts w:eastAsia="TimesNewRomanPS-BoldMT" w:cs="Arial"/>
                <w:bCs/>
              </w:rPr>
              <w:t xml:space="preserve"> </w:t>
            </w:r>
            <w:r w:rsidRPr="00DE1172">
              <w:rPr>
                <w:rFonts w:eastAsia="TimesNewRomanPSMT" w:cs="Arial"/>
              </w:rPr>
              <w:t>(27 7967)</w:t>
            </w:r>
            <w:r>
              <w:rPr>
                <w:rFonts w:eastAsia="TimesNewRomanPSMT" w:cs="Arial"/>
              </w:rPr>
              <w:t xml:space="preserve"> </w:t>
            </w:r>
            <w:r w:rsidRPr="00DE1172">
              <w:rPr>
                <w:rFonts w:eastAsia="TimesNewRomanPS-BoldMT" w:cs="Arial"/>
                <w:bCs/>
              </w:rPr>
              <w:t>Stroje pro zemní práce - Určování hladiny emisního akustického tlaku na</w:t>
            </w:r>
            <w:r>
              <w:rPr>
                <w:rFonts w:eastAsia="TimesNewRomanPS-BoldMT" w:cs="Arial"/>
                <w:bCs/>
              </w:rPr>
              <w:t xml:space="preserve"> </w:t>
            </w:r>
            <w:r w:rsidRPr="00DE1172">
              <w:rPr>
                <w:rFonts w:eastAsia="TimesNewRomanPS-BoldMT" w:cs="Arial"/>
                <w:bCs/>
              </w:rPr>
              <w:t>stanovišti obsluhy - Podmínky dynamické zkoušky</w:t>
            </w:r>
            <w:r w:rsidRPr="00DE1172">
              <w:rPr>
                <w:rFonts w:eastAsia="TimesNewRomanPSMT" w:cs="Arial"/>
              </w:rPr>
              <w:t>*)</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AD2CAA" w:rsidRDefault="00AD2CAA">
            <w:pPr>
              <w:pStyle w:val="Tabulka-obsah"/>
            </w:pPr>
          </w:p>
        </w:tc>
      </w:tr>
      <w:tr w:rsidR="008639B6">
        <w:trPr>
          <w:jc w:val="center"/>
        </w:trPr>
        <w:tc>
          <w:tcPr>
            <w:tcW w:w="1560" w:type="dxa"/>
            <w:tcBorders>
              <w:top w:val="single" w:sz="4" w:space="0" w:color="auto"/>
              <w:bottom w:val="single" w:sz="4" w:space="0" w:color="auto"/>
            </w:tcBorders>
            <w:shd w:val="clear" w:color="auto" w:fill="FFFFFF"/>
          </w:tcPr>
          <w:p w:rsidR="008639B6" w:rsidRDefault="008639B6">
            <w:pPr>
              <w:pStyle w:val="Tabulka-archiv"/>
            </w:pPr>
            <w:r>
              <w:t>N</w:t>
            </w:r>
          </w:p>
        </w:tc>
        <w:tc>
          <w:tcPr>
            <w:tcW w:w="4961" w:type="dxa"/>
            <w:tcBorders>
              <w:top w:val="single" w:sz="4" w:space="0" w:color="auto"/>
              <w:bottom w:val="single" w:sz="4" w:space="0" w:color="auto"/>
            </w:tcBorders>
            <w:shd w:val="clear" w:color="auto" w:fill="FFFFFF"/>
          </w:tcPr>
          <w:p w:rsidR="008639B6" w:rsidRDefault="008639B6">
            <w:pPr>
              <w:pStyle w:val="Tabulka-pedpisy"/>
              <w:tabs>
                <w:tab w:val="clear" w:pos="360"/>
              </w:tabs>
              <w:ind w:left="363" w:hanging="363"/>
            </w:pPr>
            <w:r>
              <w:rPr>
                <w:rFonts w:cs="Arial"/>
              </w:rPr>
              <w:t>ISO 5006:2006 zavedena v ČSN ISO 5006:2007 (27 8009) Stroje pro zemní práce - Pole výhledu obsluhy - Zkušební metoda a kritéria provedení*).</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r>
              <w:t>ORIGINÁL</w:t>
            </w:r>
          </w:p>
        </w:tc>
      </w:tr>
      <w:tr w:rsidR="008639B6">
        <w:trPr>
          <w:jc w:val="center"/>
        </w:trPr>
        <w:tc>
          <w:tcPr>
            <w:tcW w:w="1560" w:type="dxa"/>
            <w:tcBorders>
              <w:top w:val="single" w:sz="4" w:space="0" w:color="auto"/>
              <w:bottom w:val="single" w:sz="4" w:space="0" w:color="auto"/>
            </w:tcBorders>
            <w:shd w:val="clear" w:color="auto" w:fill="FFFFFF"/>
          </w:tcPr>
          <w:p w:rsidR="008639B6" w:rsidRDefault="00970A41">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8639B6" w:rsidRDefault="008639B6" w:rsidP="00B57EDB">
            <w:pPr>
              <w:pStyle w:val="Tabulka-pedpisy"/>
              <w:tabs>
                <w:tab w:val="clear" w:pos="360"/>
              </w:tabs>
              <w:ind w:left="363" w:hanging="363"/>
            </w:pPr>
            <w:r w:rsidRPr="003C7E7D">
              <w:rPr>
                <w:rFonts w:eastAsia="TimesNewRomanPSMT" w:cs="Arial"/>
              </w:rPr>
              <w:t>ISO 6405-1:2004/Amd.1:2010</w:t>
            </w:r>
            <w:r>
              <w:t xml:space="preserve"> zavedena v ČSN ISO 6405-1:2005/</w:t>
            </w:r>
            <w:r w:rsidRPr="00024612">
              <w:rPr>
                <w:rFonts w:eastAsia="TimesNewRomanPS-BoldMT" w:cs="Arial"/>
                <w:bCs/>
              </w:rPr>
              <w:t>Amd. 1</w:t>
            </w:r>
            <w:r w:rsidRPr="00024612">
              <w:rPr>
                <w:rFonts w:eastAsia="TimesNewRomanPSMT" w:cs="Arial"/>
              </w:rPr>
              <w:t>:2011</w:t>
            </w:r>
            <w:r>
              <w:t xml:space="preserve"> (27 7508) Stroje pro zemní práce - Symboly ovládačů řidiče a jiné sdělovače. Část 1: Všeobecné symboly.</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r>
              <w:t>ORIGINÁL</w:t>
            </w:r>
          </w:p>
        </w:tc>
      </w:tr>
      <w:tr w:rsidR="008639B6">
        <w:trPr>
          <w:jc w:val="center"/>
        </w:trPr>
        <w:tc>
          <w:tcPr>
            <w:tcW w:w="1560" w:type="dxa"/>
            <w:tcBorders>
              <w:top w:val="single" w:sz="4" w:space="0" w:color="auto"/>
              <w:bottom w:val="single" w:sz="4" w:space="0" w:color="auto"/>
            </w:tcBorders>
            <w:shd w:val="clear" w:color="auto" w:fill="FFFFFF"/>
          </w:tcPr>
          <w:p w:rsidR="008639B6" w:rsidRDefault="008639B6">
            <w:pPr>
              <w:pStyle w:val="Tabulka-archiv"/>
            </w:pPr>
            <w:r>
              <w:t>J</w:t>
            </w:r>
          </w:p>
          <w:p w:rsidR="00970A41" w:rsidRDefault="00970A41">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8639B6" w:rsidRDefault="008639B6">
            <w:pPr>
              <w:pStyle w:val="Tabulka-pedpisy"/>
              <w:tabs>
                <w:tab w:val="clear" w:pos="360"/>
              </w:tabs>
              <w:ind w:left="363" w:hanging="363"/>
            </w:pPr>
            <w:r>
              <w:t xml:space="preserve">ISO 6405-2:1993/Amd.1:1997/Amd.2:2004 zavedena v ČSN ISO 6405-2:1996/Amd.2:2006/ </w:t>
            </w:r>
            <w:proofErr w:type="gramStart"/>
            <w:r>
              <w:t>Amd.1:2006</w:t>
            </w:r>
            <w:proofErr w:type="gramEnd"/>
            <w:r>
              <w:t xml:space="preserve"> (27 7508) Stroje pro zemní práce. Značky ovládačů řidiče a jiné sdělovače. Část 2: Značky pro pracovní zařízení a příslušenství.</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p>
        </w:tc>
      </w:tr>
      <w:tr w:rsidR="008639B6">
        <w:trPr>
          <w:jc w:val="center"/>
        </w:trPr>
        <w:tc>
          <w:tcPr>
            <w:tcW w:w="1560" w:type="dxa"/>
            <w:tcBorders>
              <w:top w:val="single" w:sz="4" w:space="0" w:color="auto"/>
              <w:bottom w:val="single" w:sz="4" w:space="0" w:color="auto"/>
            </w:tcBorders>
            <w:shd w:val="clear" w:color="auto" w:fill="FFFFFF"/>
          </w:tcPr>
          <w:p w:rsidR="008639B6" w:rsidRDefault="0024527B">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8639B6" w:rsidRDefault="008639B6">
            <w:pPr>
              <w:pStyle w:val="Tabulka-pedpisy"/>
              <w:tabs>
                <w:tab w:val="clear" w:pos="360"/>
              </w:tabs>
              <w:ind w:left="363" w:hanging="363"/>
            </w:pPr>
            <w:r>
              <w:t>ISO 6746-1:2003 zavedena v ČSN ISO 6746-1:2003 (27 7601) Stroje pro zemní práce – Definice rozměrů a jejich symboly – Část 1: Základní stroj.</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p>
        </w:tc>
      </w:tr>
      <w:tr w:rsidR="008639B6">
        <w:trPr>
          <w:jc w:val="center"/>
        </w:trPr>
        <w:tc>
          <w:tcPr>
            <w:tcW w:w="1560" w:type="dxa"/>
            <w:tcBorders>
              <w:top w:val="single" w:sz="4" w:space="0" w:color="auto"/>
              <w:bottom w:val="single" w:sz="4" w:space="0" w:color="auto"/>
            </w:tcBorders>
            <w:shd w:val="clear" w:color="auto" w:fill="FFFFFF"/>
          </w:tcPr>
          <w:p w:rsidR="008639B6" w:rsidRDefault="0024527B">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8639B6" w:rsidRDefault="008639B6" w:rsidP="008B3D2A">
            <w:pPr>
              <w:pStyle w:val="Tabulka-pedpisy"/>
              <w:tabs>
                <w:tab w:val="clear" w:pos="360"/>
              </w:tabs>
              <w:ind w:left="363" w:hanging="363"/>
            </w:pPr>
            <w:r>
              <w:t>ISO 6746-2:2003/Cor.1:2004 zavedena v ČSN ISO 6746-2:2003/Opr</w:t>
            </w:r>
            <w:r w:rsidR="008B3D2A">
              <w:t>.</w:t>
            </w:r>
            <w:r>
              <w:t xml:space="preserve"> 1/2004 (27 7601) Stroje pro zemní práce – Definice rozměrů a jejich symboly – Část 2: Pracovní zařízení a přídavné pracovní prostředky.</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p>
        </w:tc>
      </w:tr>
      <w:tr w:rsidR="008639B6">
        <w:trPr>
          <w:jc w:val="center"/>
        </w:trPr>
        <w:tc>
          <w:tcPr>
            <w:tcW w:w="1560" w:type="dxa"/>
            <w:tcBorders>
              <w:top w:val="single" w:sz="4" w:space="0" w:color="auto"/>
              <w:bottom w:val="single" w:sz="4" w:space="0" w:color="auto"/>
            </w:tcBorders>
            <w:shd w:val="clear" w:color="auto" w:fill="FFFFFF"/>
          </w:tcPr>
          <w:p w:rsidR="008639B6" w:rsidRDefault="008639B6">
            <w:pPr>
              <w:pStyle w:val="Tabulka-archiv"/>
            </w:pPr>
            <w:r>
              <w:t>J</w:t>
            </w:r>
          </w:p>
        </w:tc>
        <w:tc>
          <w:tcPr>
            <w:tcW w:w="4961" w:type="dxa"/>
            <w:tcBorders>
              <w:top w:val="single" w:sz="4" w:space="0" w:color="auto"/>
              <w:bottom w:val="single" w:sz="4" w:space="0" w:color="auto"/>
            </w:tcBorders>
            <w:shd w:val="clear" w:color="auto" w:fill="FFFFFF"/>
          </w:tcPr>
          <w:p w:rsidR="008639B6" w:rsidRDefault="008639B6">
            <w:pPr>
              <w:pStyle w:val="Tabulka-pedpisy"/>
              <w:tabs>
                <w:tab w:val="clear" w:pos="360"/>
              </w:tabs>
              <w:ind w:left="363" w:hanging="363"/>
            </w:pPr>
            <w:r>
              <w:t>ISO 9247:1990 zavedena v ČSN ISO 9247:1994 (27 7555) Stroje pro zemné práce. Elektrické drôty a káble. Zásady identifikácie a označovania.</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p>
        </w:tc>
      </w:tr>
      <w:tr w:rsidR="008639B6">
        <w:trPr>
          <w:jc w:val="center"/>
        </w:trPr>
        <w:tc>
          <w:tcPr>
            <w:tcW w:w="1560" w:type="dxa"/>
            <w:tcBorders>
              <w:top w:val="single" w:sz="4" w:space="0" w:color="auto"/>
              <w:bottom w:val="single" w:sz="4" w:space="0" w:color="auto"/>
            </w:tcBorders>
            <w:shd w:val="clear" w:color="auto" w:fill="FFFFFF"/>
          </w:tcPr>
          <w:p w:rsidR="008639B6" w:rsidRDefault="008639B6">
            <w:pPr>
              <w:pStyle w:val="Tabulka-archiv"/>
            </w:pPr>
            <w:r>
              <w:lastRenderedPageBreak/>
              <w:t>J</w:t>
            </w:r>
          </w:p>
        </w:tc>
        <w:tc>
          <w:tcPr>
            <w:tcW w:w="4961" w:type="dxa"/>
            <w:tcBorders>
              <w:top w:val="single" w:sz="4" w:space="0" w:color="auto"/>
              <w:bottom w:val="single" w:sz="4" w:space="0" w:color="auto"/>
            </w:tcBorders>
            <w:shd w:val="clear" w:color="auto" w:fill="FFFFFF"/>
          </w:tcPr>
          <w:p w:rsidR="008639B6" w:rsidRDefault="008639B6">
            <w:pPr>
              <w:pStyle w:val="Tabulka-pedpisy"/>
              <w:tabs>
                <w:tab w:val="clear" w:pos="360"/>
              </w:tabs>
              <w:ind w:left="363" w:hanging="363"/>
            </w:pPr>
            <w:r>
              <w:t>ISO 9248:1992 zavedena v ČSN ISO 9248:1998 (27 7503) Stroje pro zemní práce – Jednotky technických parametrů a přesnosti jejich měření.</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p>
        </w:tc>
      </w:tr>
      <w:tr w:rsidR="008639B6">
        <w:trPr>
          <w:jc w:val="center"/>
        </w:trPr>
        <w:tc>
          <w:tcPr>
            <w:tcW w:w="1560" w:type="dxa"/>
            <w:tcBorders>
              <w:top w:val="single" w:sz="4" w:space="0" w:color="auto"/>
              <w:bottom w:val="single" w:sz="4" w:space="0" w:color="auto"/>
            </w:tcBorders>
            <w:shd w:val="clear" w:color="auto" w:fill="FFFFFF"/>
          </w:tcPr>
          <w:p w:rsidR="008639B6" w:rsidRPr="00E85CEF" w:rsidRDefault="008639B6">
            <w:pPr>
              <w:pStyle w:val="Tabulka-archiv"/>
              <w:rPr>
                <w:color w:val="auto"/>
              </w:rPr>
            </w:pPr>
            <w:r w:rsidRPr="00E85CEF">
              <w:rPr>
                <w:color w:val="auto"/>
              </w:rPr>
              <w:t>N</w:t>
            </w:r>
          </w:p>
        </w:tc>
        <w:tc>
          <w:tcPr>
            <w:tcW w:w="4961" w:type="dxa"/>
            <w:tcBorders>
              <w:top w:val="single" w:sz="4" w:space="0" w:color="auto"/>
              <w:bottom w:val="single" w:sz="4" w:space="0" w:color="auto"/>
            </w:tcBorders>
            <w:shd w:val="clear" w:color="auto" w:fill="FFFFFF"/>
          </w:tcPr>
          <w:p w:rsidR="008639B6" w:rsidRPr="00E85CEF" w:rsidRDefault="008639B6" w:rsidP="00E85CEF">
            <w:pPr>
              <w:pStyle w:val="Tabulka-pedpisy"/>
              <w:tabs>
                <w:tab w:val="clear" w:pos="360"/>
              </w:tabs>
              <w:ind w:left="363" w:hanging="363"/>
              <w:rPr>
                <w:color w:val="auto"/>
              </w:rPr>
            </w:pPr>
            <w:r w:rsidRPr="00E85CEF">
              <w:rPr>
                <w:rFonts w:eastAsia="TimesNewRomanPS-BoldMT" w:cs="Arial"/>
                <w:bCs/>
                <w:color w:val="auto"/>
              </w:rPr>
              <w:t>ISO 9249:</w:t>
            </w:r>
            <w:r w:rsidRPr="00E85CEF">
              <w:rPr>
                <w:rFonts w:eastAsia="TimesNewRomanPSMT" w:cs="Arial"/>
                <w:color w:val="auto"/>
              </w:rPr>
              <w:t>2007</w:t>
            </w:r>
            <w:r w:rsidRPr="00E85CEF">
              <w:rPr>
                <w:rFonts w:eastAsia="TimesNewRomanPS-BoldMT" w:cs="Arial"/>
                <w:bCs/>
                <w:color w:val="auto"/>
              </w:rPr>
              <w:t xml:space="preserve"> zavedena v ČSN ISO 9249:</w:t>
            </w:r>
            <w:r w:rsidRPr="00E85CEF">
              <w:rPr>
                <w:rFonts w:eastAsia="TimesNewRomanPSMT" w:cs="Arial"/>
                <w:color w:val="auto"/>
              </w:rPr>
              <w:t>2011</w:t>
            </w:r>
            <w:r w:rsidRPr="00E85CEF">
              <w:rPr>
                <w:rFonts w:eastAsia="TimesNewRomanPS-BoldMT" w:cs="Arial"/>
                <w:bCs/>
                <w:color w:val="auto"/>
              </w:rPr>
              <w:t xml:space="preserve"> </w:t>
            </w:r>
            <w:r w:rsidRPr="00E85CEF">
              <w:rPr>
                <w:rFonts w:eastAsia="TimesNewRomanPSMT" w:cs="Arial"/>
                <w:color w:val="auto"/>
              </w:rPr>
              <w:t xml:space="preserve">(27 8170) </w:t>
            </w:r>
            <w:r w:rsidRPr="00E85CEF">
              <w:rPr>
                <w:rFonts w:eastAsia="TimesNewRomanPS-BoldMT" w:cs="Arial"/>
                <w:bCs/>
                <w:color w:val="auto"/>
              </w:rPr>
              <w:t>Stroje pro zemní práce - Metody zkoušení motorů - Čistý výkon. (Originál)</w:t>
            </w:r>
          </w:p>
        </w:tc>
        <w:tc>
          <w:tcPr>
            <w:tcW w:w="3387" w:type="dxa"/>
            <w:tcBorders>
              <w:top w:val="single" w:sz="4" w:space="0" w:color="auto"/>
              <w:bottom w:val="single" w:sz="4" w:space="0" w:color="auto"/>
              <w:right w:val="single" w:sz="4" w:space="0" w:color="auto"/>
            </w:tcBorders>
            <w:shd w:val="clear" w:color="auto" w:fill="FFFFFF"/>
          </w:tcPr>
          <w:p w:rsidR="008639B6" w:rsidRPr="00E85CEF" w:rsidRDefault="008639B6">
            <w:pPr>
              <w:pStyle w:val="Tabulka-obsah"/>
              <w:rPr>
                <w:color w:val="auto"/>
              </w:rPr>
            </w:pPr>
          </w:p>
        </w:tc>
      </w:tr>
      <w:tr w:rsidR="008639B6">
        <w:trPr>
          <w:jc w:val="center"/>
        </w:trPr>
        <w:tc>
          <w:tcPr>
            <w:tcW w:w="1560" w:type="dxa"/>
            <w:tcBorders>
              <w:top w:val="single" w:sz="4" w:space="0" w:color="auto"/>
              <w:bottom w:val="single" w:sz="4" w:space="0" w:color="auto"/>
            </w:tcBorders>
            <w:shd w:val="clear" w:color="auto" w:fill="FFFFFF"/>
          </w:tcPr>
          <w:p w:rsidR="008639B6" w:rsidRDefault="008639B6">
            <w:pPr>
              <w:pStyle w:val="Tabulka-archiv"/>
            </w:pPr>
            <w:r>
              <w:t>J</w:t>
            </w:r>
          </w:p>
          <w:p w:rsidR="0024527B" w:rsidRDefault="0024527B">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8639B6" w:rsidRDefault="008639B6">
            <w:pPr>
              <w:pStyle w:val="Tabulka-pedpisy"/>
              <w:tabs>
                <w:tab w:val="clear" w:pos="360"/>
              </w:tabs>
              <w:ind w:left="363" w:hanging="363"/>
            </w:pPr>
            <w:r>
              <w:t>ISO 10264:1990 zavedena v ČSN ISO 10264:1996 (27 7909) Stroje pro zemní práce. Uzamykatelné soustavy spouštění.</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p>
        </w:tc>
      </w:tr>
      <w:tr w:rsidR="008639B6">
        <w:trPr>
          <w:jc w:val="center"/>
        </w:trPr>
        <w:tc>
          <w:tcPr>
            <w:tcW w:w="1560" w:type="dxa"/>
            <w:tcBorders>
              <w:top w:val="single" w:sz="4" w:space="0" w:color="auto"/>
              <w:bottom w:val="single" w:sz="4" w:space="0" w:color="auto"/>
            </w:tcBorders>
            <w:shd w:val="clear" w:color="auto" w:fill="FFFFFF"/>
          </w:tcPr>
          <w:p w:rsidR="008639B6" w:rsidRDefault="00E153A5">
            <w:pPr>
              <w:pStyle w:val="Tabulka-archiv"/>
            </w:pPr>
            <w:r>
              <w:t>N</w:t>
            </w:r>
          </w:p>
        </w:tc>
        <w:tc>
          <w:tcPr>
            <w:tcW w:w="4961" w:type="dxa"/>
            <w:tcBorders>
              <w:top w:val="single" w:sz="4" w:space="0" w:color="auto"/>
              <w:bottom w:val="single" w:sz="4" w:space="0" w:color="auto"/>
            </w:tcBorders>
            <w:shd w:val="clear" w:color="auto" w:fill="FFFFFF"/>
          </w:tcPr>
          <w:p w:rsidR="008639B6" w:rsidRDefault="008639B6">
            <w:pPr>
              <w:pStyle w:val="Tabulka-pedpisy"/>
              <w:tabs>
                <w:tab w:val="clear" w:pos="360"/>
              </w:tabs>
              <w:ind w:left="363" w:hanging="363"/>
            </w:pPr>
            <w:r>
              <w:t>ČSN 27 7520:1990 Stavebné, zemné stroje a rýpadlá. Metóda určenia rýchlosti pojazdu.</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p>
        </w:tc>
      </w:tr>
      <w:tr w:rsidR="008639B6">
        <w:trPr>
          <w:jc w:val="center"/>
        </w:trPr>
        <w:tc>
          <w:tcPr>
            <w:tcW w:w="1560" w:type="dxa"/>
            <w:tcBorders>
              <w:top w:val="single" w:sz="4" w:space="0" w:color="auto"/>
              <w:bottom w:val="single" w:sz="4" w:space="0" w:color="auto"/>
            </w:tcBorders>
            <w:shd w:val="clear" w:color="auto" w:fill="FFFFFF"/>
          </w:tcPr>
          <w:p w:rsidR="008639B6" w:rsidRDefault="006B6F37">
            <w:pPr>
              <w:pStyle w:val="Tabulka-archiv"/>
            </w:pPr>
            <w:r>
              <w:t>N</w:t>
            </w:r>
          </w:p>
        </w:tc>
        <w:tc>
          <w:tcPr>
            <w:tcW w:w="4961" w:type="dxa"/>
            <w:tcBorders>
              <w:top w:val="single" w:sz="4" w:space="0" w:color="auto"/>
              <w:bottom w:val="single" w:sz="4" w:space="0" w:color="auto"/>
            </w:tcBorders>
            <w:shd w:val="clear" w:color="auto" w:fill="FFFFFF"/>
          </w:tcPr>
          <w:p w:rsidR="008639B6" w:rsidRDefault="008639B6">
            <w:pPr>
              <w:pStyle w:val="Tabulka-pedpisy"/>
              <w:tabs>
                <w:tab w:val="clear" w:pos="360"/>
              </w:tabs>
              <w:ind w:left="363" w:hanging="363"/>
            </w:pPr>
            <w:r>
              <w:t>ČSN 27 8036:1986 Stroje pro zemní práce a rýpadla. Nakládací lopaty. Jmenovitý objem.</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p>
        </w:tc>
      </w:tr>
      <w:tr w:rsidR="008639B6">
        <w:trPr>
          <w:jc w:val="center"/>
        </w:trPr>
        <w:tc>
          <w:tcPr>
            <w:tcW w:w="1560" w:type="dxa"/>
            <w:tcBorders>
              <w:top w:val="single" w:sz="4" w:space="0" w:color="auto"/>
              <w:bottom w:val="single" w:sz="4" w:space="0" w:color="auto"/>
            </w:tcBorders>
            <w:shd w:val="clear" w:color="auto" w:fill="FFFFFF"/>
          </w:tcPr>
          <w:p w:rsidR="008639B6" w:rsidRDefault="008639B6">
            <w:pPr>
              <w:pStyle w:val="Tabulka-archiv"/>
            </w:pPr>
            <w:r>
              <w:t>N</w:t>
            </w:r>
          </w:p>
        </w:tc>
        <w:tc>
          <w:tcPr>
            <w:tcW w:w="4961" w:type="dxa"/>
            <w:tcBorders>
              <w:top w:val="single" w:sz="4" w:space="0" w:color="auto"/>
              <w:bottom w:val="single" w:sz="4" w:space="0" w:color="auto"/>
            </w:tcBorders>
            <w:shd w:val="clear" w:color="auto" w:fill="FFFFFF"/>
          </w:tcPr>
          <w:p w:rsidR="008639B6" w:rsidRDefault="008639B6">
            <w:pPr>
              <w:pStyle w:val="Tabulka-pedpisy"/>
              <w:tabs>
                <w:tab w:val="clear" w:pos="360"/>
              </w:tabs>
              <w:ind w:left="363" w:hanging="363"/>
            </w:pPr>
            <w:r>
              <w:t>ISO 8643:1997 zavedena v ČSN ISO 8643:2004 (27 7906) Stroje pro zemní práce – Zařízení ovládající spouštění výložníku hydraulického lopatového rýpadla a rýpadlo-nakladače – Požadavky a zkoušky.</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p>
        </w:tc>
      </w:tr>
      <w:tr w:rsidR="008639B6">
        <w:trPr>
          <w:jc w:val="center"/>
        </w:trPr>
        <w:tc>
          <w:tcPr>
            <w:tcW w:w="1560" w:type="dxa"/>
            <w:tcBorders>
              <w:top w:val="single" w:sz="4" w:space="0" w:color="auto"/>
              <w:bottom w:val="single" w:sz="4" w:space="0" w:color="auto"/>
            </w:tcBorders>
            <w:shd w:val="clear" w:color="auto" w:fill="FFFFFF"/>
          </w:tcPr>
          <w:p w:rsidR="008639B6" w:rsidRDefault="0024527B">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8639B6" w:rsidRDefault="008639B6">
            <w:pPr>
              <w:pStyle w:val="Tabulka-pedpisy"/>
              <w:tabs>
                <w:tab w:val="clear" w:pos="360"/>
              </w:tabs>
              <w:ind w:left="363" w:hanging="363"/>
              <w:rPr>
                <w:color w:val="auto"/>
              </w:rPr>
            </w:pPr>
            <w:r>
              <w:rPr>
                <w:color w:val="auto"/>
              </w:rPr>
              <w:t>ISO 10263-1:2009 zavedena v </w:t>
            </w:r>
            <w:r>
              <w:rPr>
                <w:rFonts w:eastAsia="TimesNewRomanPS-BoldMT" w:cs="Arial" w:hint="eastAsia"/>
                <w:color w:val="auto"/>
                <w:szCs w:val="18"/>
              </w:rPr>
              <w:t>ČSN ISO 10263-1</w:t>
            </w:r>
            <w:r>
              <w:rPr>
                <w:rFonts w:eastAsia="TimesNewRomanPS-BoldMT" w:cs="Arial"/>
                <w:color w:val="auto"/>
                <w:szCs w:val="18"/>
              </w:rPr>
              <w:t>:2010</w:t>
            </w:r>
            <w:r>
              <w:rPr>
                <w:rFonts w:eastAsia="TimesNewRomanPS-BoldMT" w:cs="Arial" w:hint="eastAsia"/>
                <w:color w:val="auto"/>
                <w:szCs w:val="18"/>
              </w:rPr>
              <w:t xml:space="preserve"> </w:t>
            </w:r>
            <w:r>
              <w:rPr>
                <w:rFonts w:eastAsia="TimesNewRomanPSMT" w:cs="Arial"/>
                <w:color w:val="auto"/>
                <w:szCs w:val="18"/>
              </w:rPr>
              <w:t xml:space="preserve">(27 7963) </w:t>
            </w:r>
            <w:r>
              <w:rPr>
                <w:rFonts w:eastAsia="TimesNewRomanPS-BoldMT" w:cs="Arial" w:hint="eastAsia"/>
                <w:color w:val="auto"/>
                <w:szCs w:val="18"/>
              </w:rPr>
              <w:t>Stroje pro zemní práce - Prostředí v kabině obsluhy - Část 1: Termíny a definice</w:t>
            </w:r>
            <w:r>
              <w:rPr>
                <w:rFonts w:eastAsia="TimesNewRomanPS-BoldMT" w:cs="Arial"/>
                <w:color w:val="auto"/>
                <w:szCs w:val="18"/>
              </w:rPr>
              <w:t>.</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p>
        </w:tc>
      </w:tr>
      <w:tr w:rsidR="008639B6">
        <w:trPr>
          <w:jc w:val="center"/>
        </w:trPr>
        <w:tc>
          <w:tcPr>
            <w:tcW w:w="1560" w:type="dxa"/>
            <w:tcBorders>
              <w:top w:val="single" w:sz="4" w:space="0" w:color="auto"/>
              <w:bottom w:val="single" w:sz="4" w:space="0" w:color="auto"/>
            </w:tcBorders>
            <w:shd w:val="clear" w:color="auto" w:fill="FFFFFF"/>
          </w:tcPr>
          <w:p w:rsidR="008639B6" w:rsidRDefault="008639B6">
            <w:pPr>
              <w:pStyle w:val="Tabulka-archiv"/>
            </w:pPr>
          </w:p>
        </w:tc>
        <w:tc>
          <w:tcPr>
            <w:tcW w:w="4961" w:type="dxa"/>
            <w:tcBorders>
              <w:top w:val="single" w:sz="4" w:space="0" w:color="auto"/>
              <w:bottom w:val="single" w:sz="4" w:space="0" w:color="auto"/>
            </w:tcBorders>
            <w:shd w:val="clear" w:color="auto" w:fill="FFFFFF"/>
          </w:tcPr>
          <w:p w:rsidR="008639B6" w:rsidRDefault="008639B6">
            <w:pPr>
              <w:pStyle w:val="Tabulka-pedpisy"/>
              <w:tabs>
                <w:tab w:val="clear" w:pos="360"/>
              </w:tabs>
              <w:ind w:left="363" w:hanging="363"/>
            </w:pPr>
            <w:r>
              <w:t>ISO 10263-2:</w:t>
            </w:r>
            <w:r>
              <w:rPr>
                <w:color w:val="auto"/>
              </w:rPr>
              <w:t>2009</w:t>
            </w:r>
            <w:r>
              <w:t xml:space="preserve"> zavedena v </w:t>
            </w:r>
            <w:r>
              <w:rPr>
                <w:rFonts w:eastAsia="TimesNewRomanPS-BoldMT" w:cs="Arial" w:hint="eastAsia"/>
                <w:szCs w:val="18"/>
              </w:rPr>
              <w:t>ČSN ISO 10263-2</w:t>
            </w:r>
            <w:r>
              <w:rPr>
                <w:rFonts w:eastAsia="TimesNewRomanPS-BoldMT" w:cs="Arial"/>
                <w:szCs w:val="18"/>
              </w:rPr>
              <w:t>:2010</w:t>
            </w:r>
            <w:r>
              <w:rPr>
                <w:rFonts w:eastAsia="TimesNewRomanPS-BoldMT" w:cs="Arial" w:hint="eastAsia"/>
                <w:szCs w:val="18"/>
              </w:rPr>
              <w:t xml:space="preserve"> </w:t>
            </w:r>
            <w:r>
              <w:rPr>
                <w:rFonts w:eastAsia="TimesNewRomanPSMT" w:cs="Arial"/>
                <w:szCs w:val="18"/>
              </w:rPr>
              <w:t xml:space="preserve">(27 7963) </w:t>
            </w:r>
            <w:r>
              <w:rPr>
                <w:rFonts w:eastAsia="TimesNewRomanPS-BoldMT" w:cs="Arial" w:hint="eastAsia"/>
                <w:szCs w:val="18"/>
              </w:rPr>
              <w:t>Stroje pro zemní práce - Prostředí v kabině obsluhy - Část 2: Metoda zkoušení</w:t>
            </w:r>
            <w:r>
              <w:rPr>
                <w:rFonts w:eastAsia="TimesNewRomanPS-BoldMT" w:cs="Arial"/>
                <w:szCs w:val="18"/>
              </w:rPr>
              <w:t xml:space="preserve"> </w:t>
            </w:r>
            <w:r>
              <w:rPr>
                <w:rFonts w:eastAsia="TimesNewRomanPS-BoldMT" w:cs="Arial" w:hint="eastAsia"/>
                <w:szCs w:val="18"/>
              </w:rPr>
              <w:t>vzduchového filtru</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p>
        </w:tc>
      </w:tr>
      <w:tr w:rsidR="008639B6">
        <w:trPr>
          <w:jc w:val="center"/>
        </w:trPr>
        <w:tc>
          <w:tcPr>
            <w:tcW w:w="1560" w:type="dxa"/>
            <w:tcBorders>
              <w:top w:val="single" w:sz="4" w:space="0" w:color="auto"/>
              <w:bottom w:val="single" w:sz="4" w:space="0" w:color="auto"/>
            </w:tcBorders>
            <w:shd w:val="clear" w:color="auto" w:fill="FFFFFF"/>
          </w:tcPr>
          <w:p w:rsidR="008639B6" w:rsidRDefault="008639B6">
            <w:pPr>
              <w:pStyle w:val="Tabulka-archiv"/>
            </w:pPr>
          </w:p>
        </w:tc>
        <w:tc>
          <w:tcPr>
            <w:tcW w:w="4961" w:type="dxa"/>
            <w:tcBorders>
              <w:top w:val="single" w:sz="4" w:space="0" w:color="auto"/>
              <w:bottom w:val="single" w:sz="4" w:space="0" w:color="auto"/>
            </w:tcBorders>
            <w:shd w:val="clear" w:color="auto" w:fill="FFFFFF"/>
          </w:tcPr>
          <w:p w:rsidR="008639B6" w:rsidRDefault="008639B6">
            <w:pPr>
              <w:pStyle w:val="Tabulka-pedpisy"/>
              <w:tabs>
                <w:tab w:val="clear" w:pos="360"/>
              </w:tabs>
              <w:ind w:left="363" w:hanging="363"/>
            </w:pPr>
            <w:r>
              <w:rPr>
                <w:color w:val="auto"/>
              </w:rPr>
              <w:t>ISO 10263-3:2009 zavedena</w:t>
            </w:r>
            <w:r>
              <w:t xml:space="preserve"> v </w:t>
            </w:r>
            <w:r>
              <w:rPr>
                <w:rFonts w:eastAsia="TimesNewRomanPS-BoldMT" w:cs="Arial" w:hint="eastAsia"/>
                <w:szCs w:val="18"/>
              </w:rPr>
              <w:t>ČSN ISO 10263-3</w:t>
            </w:r>
            <w:r>
              <w:rPr>
                <w:rFonts w:eastAsia="TimesNewRomanPS-BoldMT" w:cs="Arial"/>
                <w:szCs w:val="18"/>
              </w:rPr>
              <w:t>:2010</w:t>
            </w:r>
            <w:r>
              <w:rPr>
                <w:rFonts w:eastAsia="TimesNewRomanPS-BoldMT" w:cs="Arial" w:hint="eastAsia"/>
                <w:szCs w:val="18"/>
              </w:rPr>
              <w:t xml:space="preserve"> </w:t>
            </w:r>
            <w:r>
              <w:rPr>
                <w:rFonts w:eastAsia="TimesNewRomanPSMT" w:cs="Arial"/>
                <w:szCs w:val="18"/>
              </w:rPr>
              <w:t xml:space="preserve">(27 7963) </w:t>
            </w:r>
            <w:r>
              <w:rPr>
                <w:rFonts w:eastAsia="TimesNewRomanPS-BoldMT" w:cs="Arial" w:hint="eastAsia"/>
                <w:szCs w:val="18"/>
              </w:rPr>
              <w:t>Stroje pro zemní práce - Prostředí v kabině obsluhy - Část 3: Metoda zkoušení</w:t>
            </w:r>
            <w:r>
              <w:rPr>
                <w:rFonts w:eastAsia="TimesNewRomanPS-BoldMT" w:cs="Arial"/>
                <w:szCs w:val="18"/>
              </w:rPr>
              <w:t xml:space="preserve"> </w:t>
            </w:r>
            <w:r>
              <w:rPr>
                <w:rFonts w:eastAsia="TimesNewRomanPS-BoldMT" w:cs="Arial" w:hint="eastAsia"/>
                <w:szCs w:val="18"/>
              </w:rPr>
              <w:t>přetlakového systému</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p>
        </w:tc>
      </w:tr>
      <w:tr w:rsidR="008639B6">
        <w:trPr>
          <w:jc w:val="center"/>
        </w:trPr>
        <w:tc>
          <w:tcPr>
            <w:tcW w:w="1560" w:type="dxa"/>
            <w:tcBorders>
              <w:top w:val="single" w:sz="4" w:space="0" w:color="auto"/>
              <w:bottom w:val="single" w:sz="4" w:space="0" w:color="auto"/>
            </w:tcBorders>
            <w:shd w:val="clear" w:color="auto" w:fill="FFFFFF"/>
          </w:tcPr>
          <w:p w:rsidR="008639B6" w:rsidRDefault="008639B6">
            <w:pPr>
              <w:pStyle w:val="Tabulka-archiv"/>
            </w:pPr>
          </w:p>
        </w:tc>
        <w:tc>
          <w:tcPr>
            <w:tcW w:w="4961" w:type="dxa"/>
            <w:tcBorders>
              <w:top w:val="single" w:sz="4" w:space="0" w:color="auto"/>
              <w:bottom w:val="single" w:sz="4" w:space="0" w:color="auto"/>
            </w:tcBorders>
            <w:shd w:val="clear" w:color="auto" w:fill="FFFFFF"/>
          </w:tcPr>
          <w:p w:rsidR="008639B6" w:rsidRDefault="008639B6">
            <w:pPr>
              <w:pStyle w:val="Tabulka-pedpisy"/>
              <w:tabs>
                <w:tab w:val="clear" w:pos="360"/>
              </w:tabs>
              <w:ind w:left="363" w:hanging="363"/>
            </w:pPr>
            <w:r>
              <w:t>ISO 10263-4:2009 zavedena v </w:t>
            </w:r>
            <w:r>
              <w:rPr>
                <w:rFonts w:eastAsia="TimesNewRomanPS-BoldMT" w:cs="Arial" w:hint="eastAsia"/>
                <w:szCs w:val="18"/>
              </w:rPr>
              <w:t>ČSN ISO 10263-4</w:t>
            </w:r>
            <w:r>
              <w:rPr>
                <w:rFonts w:eastAsia="TimesNewRomanPS-BoldMT" w:cs="Arial"/>
                <w:szCs w:val="18"/>
              </w:rPr>
              <w:t>:2010</w:t>
            </w:r>
            <w:r>
              <w:rPr>
                <w:rFonts w:eastAsia="TimesNewRomanPS-BoldMT" w:cs="Arial" w:hint="eastAsia"/>
                <w:szCs w:val="18"/>
              </w:rPr>
              <w:t xml:space="preserve"> </w:t>
            </w:r>
            <w:r>
              <w:rPr>
                <w:rFonts w:eastAsia="TimesNewRomanPSMT" w:cs="Arial"/>
                <w:szCs w:val="18"/>
              </w:rPr>
              <w:t xml:space="preserve">(27 7963) </w:t>
            </w:r>
            <w:r>
              <w:rPr>
                <w:rFonts w:eastAsia="TimesNewRomanPS-BoldMT" w:cs="Arial" w:hint="eastAsia"/>
                <w:szCs w:val="18"/>
              </w:rPr>
              <w:t>Stroje pro zemní práce - Prostředí v kabině obsluhy - Část 4: Metoda zkoušení</w:t>
            </w:r>
            <w:r>
              <w:rPr>
                <w:rFonts w:eastAsia="TimesNewRomanPS-BoldMT" w:cs="Arial"/>
                <w:szCs w:val="18"/>
              </w:rPr>
              <w:t xml:space="preserve"> </w:t>
            </w:r>
            <w:r>
              <w:rPr>
                <w:rFonts w:eastAsia="TimesNewRomanPS-BoldMT" w:cs="Arial" w:hint="eastAsia"/>
                <w:szCs w:val="18"/>
              </w:rPr>
              <w:t>vytápění, větrání a klimatizace (HVAC) a výkonnost</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p>
        </w:tc>
      </w:tr>
      <w:tr w:rsidR="008639B6">
        <w:trPr>
          <w:jc w:val="center"/>
        </w:trPr>
        <w:tc>
          <w:tcPr>
            <w:tcW w:w="1560" w:type="dxa"/>
            <w:tcBorders>
              <w:top w:val="single" w:sz="4" w:space="0" w:color="auto"/>
              <w:bottom w:val="single" w:sz="4" w:space="0" w:color="auto"/>
            </w:tcBorders>
            <w:shd w:val="clear" w:color="auto" w:fill="FFFFFF"/>
          </w:tcPr>
          <w:p w:rsidR="008639B6" w:rsidRDefault="008639B6">
            <w:pPr>
              <w:pStyle w:val="Tabulka-archiv"/>
            </w:pPr>
          </w:p>
        </w:tc>
        <w:tc>
          <w:tcPr>
            <w:tcW w:w="4961" w:type="dxa"/>
            <w:tcBorders>
              <w:top w:val="single" w:sz="4" w:space="0" w:color="auto"/>
              <w:bottom w:val="single" w:sz="4" w:space="0" w:color="auto"/>
            </w:tcBorders>
            <w:shd w:val="clear" w:color="auto" w:fill="FFFFFF"/>
          </w:tcPr>
          <w:p w:rsidR="008639B6" w:rsidRDefault="008639B6">
            <w:pPr>
              <w:pStyle w:val="Tabulka-pedpisy"/>
              <w:tabs>
                <w:tab w:val="clear" w:pos="360"/>
              </w:tabs>
              <w:ind w:left="363" w:hanging="363"/>
            </w:pPr>
            <w:r>
              <w:t>ISO 10263-5:2009 zavedena v </w:t>
            </w:r>
            <w:r>
              <w:rPr>
                <w:rFonts w:eastAsia="TimesNewRomanPS-BoldMT" w:cs="Arial" w:hint="eastAsia"/>
                <w:szCs w:val="18"/>
              </w:rPr>
              <w:t>ČSN ISO 10263-5</w:t>
            </w:r>
            <w:r>
              <w:rPr>
                <w:rFonts w:eastAsia="TimesNewRomanPS-BoldMT" w:cs="Arial"/>
                <w:szCs w:val="18"/>
              </w:rPr>
              <w:t>:2010</w:t>
            </w:r>
            <w:r>
              <w:rPr>
                <w:rFonts w:eastAsia="TimesNewRomanPS-BoldMT" w:cs="Arial" w:hint="eastAsia"/>
                <w:szCs w:val="18"/>
              </w:rPr>
              <w:t xml:space="preserve"> </w:t>
            </w:r>
            <w:r>
              <w:rPr>
                <w:rFonts w:eastAsia="TimesNewRomanPSMT" w:cs="Arial"/>
                <w:szCs w:val="18"/>
              </w:rPr>
              <w:t xml:space="preserve">(27 7963) </w:t>
            </w:r>
            <w:r>
              <w:rPr>
                <w:rFonts w:eastAsia="TimesNewRomanPS-BoldMT" w:cs="Arial" w:hint="eastAsia"/>
                <w:szCs w:val="18"/>
              </w:rPr>
              <w:t>Stroje pro zemní práce - Prostředí v kabině obsluhy - Část 5: Metoda zkoušení</w:t>
            </w:r>
            <w:r>
              <w:rPr>
                <w:rFonts w:eastAsia="TimesNewRomanPS-BoldMT" w:cs="Arial"/>
                <w:szCs w:val="18"/>
              </w:rPr>
              <w:t xml:space="preserve"> </w:t>
            </w:r>
            <w:r>
              <w:rPr>
                <w:rFonts w:eastAsia="TimesNewRomanPS-BoldMT" w:cs="Arial" w:hint="eastAsia"/>
                <w:szCs w:val="18"/>
              </w:rPr>
              <w:t>systému odmrazování čelního skla</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p>
        </w:tc>
      </w:tr>
      <w:tr w:rsidR="008639B6">
        <w:trPr>
          <w:jc w:val="center"/>
        </w:trPr>
        <w:tc>
          <w:tcPr>
            <w:tcW w:w="1560" w:type="dxa"/>
            <w:tcBorders>
              <w:top w:val="single" w:sz="4" w:space="0" w:color="auto"/>
              <w:bottom w:val="single" w:sz="4" w:space="0" w:color="auto"/>
            </w:tcBorders>
            <w:shd w:val="clear" w:color="auto" w:fill="FFFFFF"/>
          </w:tcPr>
          <w:p w:rsidR="008639B6" w:rsidRDefault="008639B6">
            <w:pPr>
              <w:pStyle w:val="Tabulka-archiv"/>
            </w:pPr>
          </w:p>
        </w:tc>
        <w:tc>
          <w:tcPr>
            <w:tcW w:w="4961" w:type="dxa"/>
            <w:tcBorders>
              <w:top w:val="single" w:sz="4" w:space="0" w:color="auto"/>
              <w:bottom w:val="single" w:sz="4" w:space="0" w:color="auto"/>
            </w:tcBorders>
            <w:shd w:val="clear" w:color="auto" w:fill="FFFFFF"/>
          </w:tcPr>
          <w:p w:rsidR="008639B6" w:rsidRDefault="008639B6">
            <w:pPr>
              <w:pStyle w:val="Tabulka-pedpisy"/>
              <w:tabs>
                <w:tab w:val="clear" w:pos="360"/>
              </w:tabs>
              <w:ind w:left="363" w:hanging="363"/>
            </w:pPr>
            <w:r>
              <w:t>ISO 10263-6:2009 zavedena v </w:t>
            </w:r>
            <w:r>
              <w:rPr>
                <w:rFonts w:eastAsia="TimesNewRomanPS-BoldMT" w:cs="Arial" w:hint="eastAsia"/>
                <w:szCs w:val="18"/>
              </w:rPr>
              <w:t>ČSN ISO 10263-6</w:t>
            </w:r>
            <w:r>
              <w:rPr>
                <w:rFonts w:eastAsia="TimesNewRomanPS-BoldMT" w:cs="Arial"/>
                <w:szCs w:val="18"/>
              </w:rPr>
              <w:t>:2010</w:t>
            </w:r>
            <w:r>
              <w:rPr>
                <w:rFonts w:eastAsia="TimesNewRomanPS-BoldMT" w:cs="Arial" w:hint="eastAsia"/>
                <w:szCs w:val="18"/>
              </w:rPr>
              <w:t xml:space="preserve"> </w:t>
            </w:r>
            <w:r>
              <w:rPr>
                <w:rFonts w:eastAsia="TimesNewRomanPSMT" w:cs="Arial"/>
                <w:szCs w:val="18"/>
              </w:rPr>
              <w:t xml:space="preserve">(27 7963) </w:t>
            </w:r>
            <w:r>
              <w:rPr>
                <w:rFonts w:eastAsia="TimesNewRomanPS-BoldMT" w:cs="Arial" w:hint="eastAsia"/>
                <w:szCs w:val="18"/>
              </w:rPr>
              <w:t>Stroje pro zemní práce - Prostředí v kabině obsluhy - Část 6: Stanovení účinku</w:t>
            </w:r>
            <w:r>
              <w:rPr>
                <w:rFonts w:eastAsia="TimesNewRomanPS-BoldMT" w:cs="Arial"/>
                <w:szCs w:val="18"/>
              </w:rPr>
              <w:t xml:space="preserve"> </w:t>
            </w:r>
            <w:r>
              <w:rPr>
                <w:rFonts w:eastAsia="TimesNewRomanPS-BoldMT" w:cs="Arial" w:hint="eastAsia"/>
                <w:szCs w:val="18"/>
              </w:rPr>
              <w:t>solárního ohřívání</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p>
        </w:tc>
      </w:tr>
      <w:tr w:rsidR="008639B6">
        <w:trPr>
          <w:jc w:val="center"/>
        </w:trPr>
        <w:tc>
          <w:tcPr>
            <w:tcW w:w="1560" w:type="dxa"/>
            <w:tcBorders>
              <w:top w:val="single" w:sz="4" w:space="0" w:color="auto"/>
              <w:bottom w:val="single" w:sz="4" w:space="0" w:color="auto"/>
            </w:tcBorders>
            <w:shd w:val="clear" w:color="auto" w:fill="FFFFFF"/>
          </w:tcPr>
          <w:p w:rsidR="008639B6" w:rsidRDefault="008639B6">
            <w:pPr>
              <w:pStyle w:val="Tabulka-archiv"/>
            </w:pPr>
            <w:r>
              <w:t>J</w:t>
            </w:r>
          </w:p>
        </w:tc>
        <w:tc>
          <w:tcPr>
            <w:tcW w:w="4961" w:type="dxa"/>
            <w:tcBorders>
              <w:top w:val="single" w:sz="4" w:space="0" w:color="auto"/>
              <w:bottom w:val="single" w:sz="4" w:space="0" w:color="auto"/>
            </w:tcBorders>
            <w:shd w:val="clear" w:color="auto" w:fill="FFFFFF"/>
          </w:tcPr>
          <w:p w:rsidR="008639B6" w:rsidRDefault="008639B6">
            <w:pPr>
              <w:pStyle w:val="Tabulka-pedpisy"/>
              <w:tabs>
                <w:tab w:val="clear" w:pos="360"/>
              </w:tabs>
              <w:ind w:left="363" w:hanging="363"/>
            </w:pPr>
            <w:r>
              <w:t>ISO 12508:1994 zavedena v ČSN ISO 12508:1996 (27 7958) Stroje pro zemní práce - Stanoviště řidiče stroje a místa provádění údržby - Otupení ostrých hran a rohů.</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p>
        </w:tc>
      </w:tr>
      <w:tr w:rsidR="008639B6">
        <w:trPr>
          <w:jc w:val="center"/>
        </w:trPr>
        <w:tc>
          <w:tcPr>
            <w:tcW w:w="1560" w:type="dxa"/>
            <w:tcBorders>
              <w:top w:val="single" w:sz="4" w:space="0" w:color="auto"/>
              <w:bottom w:val="single" w:sz="4" w:space="0" w:color="auto"/>
            </w:tcBorders>
            <w:shd w:val="clear" w:color="auto" w:fill="FFFFFF"/>
          </w:tcPr>
          <w:p w:rsidR="008639B6" w:rsidRDefault="008639B6">
            <w:pPr>
              <w:pStyle w:val="Tabulka-archiv"/>
            </w:pPr>
            <w:r>
              <w:t>J</w:t>
            </w:r>
          </w:p>
          <w:p w:rsidR="0024527B" w:rsidRDefault="0024527B">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8639B6" w:rsidRDefault="008639B6">
            <w:pPr>
              <w:pStyle w:val="Tabulka-pedpisy"/>
              <w:tabs>
                <w:tab w:val="clear" w:pos="360"/>
              </w:tabs>
              <w:ind w:left="363" w:hanging="363"/>
            </w:pPr>
            <w:r>
              <w:t>ISO 13333:1994 zavedena v ČSN ISO 13333:1996 (27 7933) Stroje pro zemní práce - Podpěrná zařízení korby dampru a sklopné kabiny pro řidiče stroje.</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p>
        </w:tc>
      </w:tr>
      <w:tr w:rsidR="008639B6">
        <w:trPr>
          <w:jc w:val="center"/>
        </w:trPr>
        <w:tc>
          <w:tcPr>
            <w:tcW w:w="1560" w:type="dxa"/>
            <w:tcBorders>
              <w:top w:val="single" w:sz="4" w:space="0" w:color="auto"/>
              <w:bottom w:val="single" w:sz="4" w:space="0" w:color="auto"/>
            </w:tcBorders>
            <w:shd w:val="clear" w:color="auto" w:fill="FFFFFF"/>
          </w:tcPr>
          <w:p w:rsidR="008639B6" w:rsidRDefault="008639B6">
            <w:pPr>
              <w:pStyle w:val="Tabulka-archiv"/>
            </w:pPr>
            <w:r>
              <w:t>J</w:t>
            </w:r>
          </w:p>
          <w:p w:rsidR="0024527B" w:rsidRDefault="0024527B">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1D7984" w:rsidRDefault="008639B6" w:rsidP="001D7984">
            <w:pPr>
              <w:pStyle w:val="Tabulka-pedpisy"/>
              <w:tabs>
                <w:tab w:val="clear" w:pos="360"/>
              </w:tabs>
              <w:ind w:left="363" w:hanging="363"/>
            </w:pPr>
            <w:r>
              <w:t>ISO 10533:1993/Amd.1:2005 zavedena v ČSN ISO 10533:1998/</w:t>
            </w:r>
            <w:r w:rsidR="001D7984" w:rsidRPr="00480A8F">
              <w:rPr>
                <w:rFonts w:eastAsia="TimesNewRomanPS-BoldMT" w:cs="Arial"/>
                <w:bCs/>
              </w:rPr>
              <w:t>Amd. 1</w:t>
            </w:r>
            <w:r w:rsidR="001D7984">
              <w:rPr>
                <w:rFonts w:eastAsia="TimesNewRomanPS-BoldMT" w:cs="Arial"/>
                <w:bCs/>
              </w:rPr>
              <w:t>:</w:t>
            </w:r>
            <w:r w:rsidR="001D7984" w:rsidRPr="00480A8F">
              <w:rPr>
                <w:rFonts w:eastAsia="TimesNewRomanPSMT" w:cs="Arial"/>
              </w:rPr>
              <w:t>2014</w:t>
            </w:r>
            <w:r>
              <w:t xml:space="preserve"> (27 7908) Stroje </w:t>
            </w:r>
            <w:r>
              <w:lastRenderedPageBreak/>
              <w:t>pro zemní práce - Podpěrná zařízení výložníku.</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p>
        </w:tc>
      </w:tr>
      <w:tr w:rsidR="008639B6">
        <w:trPr>
          <w:jc w:val="center"/>
        </w:trPr>
        <w:tc>
          <w:tcPr>
            <w:tcW w:w="1560" w:type="dxa"/>
            <w:tcBorders>
              <w:top w:val="single" w:sz="4" w:space="0" w:color="auto"/>
              <w:bottom w:val="single" w:sz="4" w:space="0" w:color="auto"/>
            </w:tcBorders>
            <w:shd w:val="clear" w:color="auto" w:fill="FFFFFF"/>
          </w:tcPr>
          <w:p w:rsidR="008639B6" w:rsidRDefault="0024527B">
            <w:pPr>
              <w:pStyle w:val="Tabulka-archiv"/>
            </w:pPr>
            <w:r w:rsidRPr="00814BC4">
              <w:rPr>
                <w:caps w:val="0"/>
                <w:color w:val="00B050"/>
              </w:rPr>
              <w:lastRenderedPageBreak/>
              <w:t>ODBLOK. PDF</w:t>
            </w:r>
          </w:p>
        </w:tc>
        <w:tc>
          <w:tcPr>
            <w:tcW w:w="4961" w:type="dxa"/>
            <w:tcBorders>
              <w:top w:val="single" w:sz="4" w:space="0" w:color="auto"/>
              <w:bottom w:val="single" w:sz="4" w:space="0" w:color="auto"/>
            </w:tcBorders>
            <w:shd w:val="clear" w:color="auto" w:fill="FFFFFF"/>
          </w:tcPr>
          <w:p w:rsidR="008639B6" w:rsidRDefault="008639B6">
            <w:pPr>
              <w:pStyle w:val="Tabulka-pedpisy"/>
              <w:tabs>
                <w:tab w:val="clear" w:pos="360"/>
              </w:tabs>
              <w:ind w:left="363" w:hanging="363"/>
            </w:pPr>
            <w:r>
              <w:t>ISO 10968:2004 zavedena v ČSN ISO 10968:2005 (27 7510) Stroje pro zemní práce - Ovládače obsluhy.</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r>
              <w:t>ORIGINÁL</w:t>
            </w:r>
          </w:p>
        </w:tc>
      </w:tr>
      <w:tr w:rsidR="008639B6">
        <w:trPr>
          <w:jc w:val="center"/>
        </w:trPr>
        <w:tc>
          <w:tcPr>
            <w:tcW w:w="1560" w:type="dxa"/>
            <w:tcBorders>
              <w:top w:val="single" w:sz="4" w:space="0" w:color="auto"/>
              <w:bottom w:val="single" w:sz="4" w:space="0" w:color="auto"/>
            </w:tcBorders>
            <w:shd w:val="clear" w:color="auto" w:fill="FFFFFF"/>
          </w:tcPr>
          <w:p w:rsidR="008639B6" w:rsidRDefault="005E0000">
            <w:pPr>
              <w:pStyle w:val="Tabulka-archiv"/>
              <w:rPr>
                <w:color w:val="0000FF"/>
              </w:rPr>
            </w:pPr>
            <w:hyperlink r:id="rId88" w:history="1">
              <w:r w:rsidR="008639B6">
                <w:rPr>
                  <w:rStyle w:val="Hypertextovodkaz"/>
                </w:rPr>
                <w:t>PDF</w:t>
              </w:r>
            </w:hyperlink>
          </w:p>
        </w:tc>
        <w:tc>
          <w:tcPr>
            <w:tcW w:w="4961" w:type="dxa"/>
            <w:tcBorders>
              <w:top w:val="single" w:sz="4" w:space="0" w:color="auto"/>
              <w:bottom w:val="single" w:sz="4" w:space="0" w:color="auto"/>
            </w:tcBorders>
            <w:shd w:val="clear" w:color="auto" w:fill="FFFFFF"/>
          </w:tcPr>
          <w:p w:rsidR="008639B6" w:rsidRDefault="008639B6">
            <w:pPr>
              <w:pStyle w:val="Tabulka-pedpisy"/>
              <w:tabs>
                <w:tab w:val="clear" w:pos="360"/>
              </w:tabs>
              <w:ind w:left="363" w:hanging="363"/>
            </w:pPr>
            <w:r>
              <w:t>ISO 12509:2004 zavedena v ČSN ISO 12509:2005 (27 8014) Stroje pro zemní práce - Osvětlovací a světelná signalizační zařízení, označovací/obrysová světla a odrazky.</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r>
              <w:t>Norma je pouze v anglickém originále</w:t>
            </w:r>
          </w:p>
          <w:p w:rsidR="008639B6" w:rsidRDefault="008639B6">
            <w:pPr>
              <w:pStyle w:val="Tabulka-obsah"/>
            </w:pPr>
            <w:r>
              <w:t>ISO 12509:2004 Earth-moving machinery - Lighting, signalling and marking lights, and reflexreflector devices.</w:t>
            </w:r>
          </w:p>
        </w:tc>
      </w:tr>
      <w:tr w:rsidR="008639B6">
        <w:trPr>
          <w:jc w:val="center"/>
        </w:trPr>
        <w:tc>
          <w:tcPr>
            <w:tcW w:w="1560" w:type="dxa"/>
            <w:tcBorders>
              <w:top w:val="single" w:sz="4" w:space="0" w:color="auto"/>
              <w:bottom w:val="single" w:sz="4" w:space="0" w:color="auto"/>
            </w:tcBorders>
            <w:shd w:val="clear" w:color="auto" w:fill="FFFFFF"/>
          </w:tcPr>
          <w:p w:rsidR="008639B6" w:rsidRDefault="0024527B">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8639B6" w:rsidRDefault="00112BE0">
            <w:pPr>
              <w:pStyle w:val="Tabulka-pedpisy"/>
              <w:tabs>
                <w:tab w:val="clear" w:pos="360"/>
              </w:tabs>
              <w:ind w:left="363" w:hanging="363"/>
            </w:pPr>
            <w:r w:rsidRPr="00EA602D">
              <w:rPr>
                <w:rFonts w:eastAsia="TimesNewRomanPS-BoldMT" w:cs="Arial"/>
                <w:bCs/>
              </w:rPr>
              <w:t>ISO 7130</w:t>
            </w:r>
            <w:r>
              <w:rPr>
                <w:rFonts w:eastAsia="TimesNewRomanPS-BoldMT" w:cs="Arial"/>
                <w:bCs/>
              </w:rPr>
              <w:t xml:space="preserve">:2013 zavedena v </w:t>
            </w:r>
            <w:r w:rsidRPr="00EA602D">
              <w:rPr>
                <w:rFonts w:eastAsia="TimesNewRomanPS-BoldMT" w:cs="Arial"/>
                <w:bCs/>
              </w:rPr>
              <w:t>ČSN ISO 7130</w:t>
            </w:r>
            <w:r>
              <w:rPr>
                <w:rFonts w:eastAsia="TimesNewRomanPS-BoldMT" w:cs="Arial"/>
                <w:bCs/>
              </w:rPr>
              <w:t>:2014</w:t>
            </w:r>
            <w:r w:rsidRPr="00EA602D">
              <w:rPr>
                <w:rFonts w:eastAsia="TimesNewRomanPS-BoldMT" w:cs="Arial"/>
                <w:bCs/>
              </w:rPr>
              <w:t xml:space="preserve"> </w:t>
            </w:r>
            <w:r w:rsidRPr="00EA602D">
              <w:rPr>
                <w:rFonts w:eastAsia="TimesNewRomanPSMT" w:cs="Arial"/>
              </w:rPr>
              <w:t>(27 7800)</w:t>
            </w:r>
            <w:r>
              <w:rPr>
                <w:rFonts w:eastAsia="TimesNewRomanPSMT" w:cs="Arial"/>
              </w:rPr>
              <w:t xml:space="preserve"> </w:t>
            </w:r>
            <w:r w:rsidRPr="00EA602D">
              <w:rPr>
                <w:rFonts w:eastAsia="TimesNewRomanPS-BoldMT" w:cs="Arial"/>
                <w:bCs/>
              </w:rPr>
              <w:t>Stroje pro zemní práce - Výcvik obsluhy - Obsah a metody</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p>
        </w:tc>
      </w:tr>
      <w:tr w:rsidR="008639B6">
        <w:trPr>
          <w:jc w:val="center"/>
        </w:trPr>
        <w:tc>
          <w:tcPr>
            <w:tcW w:w="1560" w:type="dxa"/>
            <w:tcBorders>
              <w:top w:val="single" w:sz="4" w:space="0" w:color="auto"/>
              <w:bottom w:val="single" w:sz="4" w:space="0" w:color="auto"/>
            </w:tcBorders>
            <w:shd w:val="clear" w:color="auto" w:fill="FFFFFF"/>
          </w:tcPr>
          <w:p w:rsidR="008639B6" w:rsidRDefault="008639B6">
            <w:pPr>
              <w:pStyle w:val="Tabulka-archiv"/>
            </w:pPr>
          </w:p>
        </w:tc>
        <w:tc>
          <w:tcPr>
            <w:tcW w:w="4961" w:type="dxa"/>
            <w:tcBorders>
              <w:top w:val="single" w:sz="4" w:space="0" w:color="auto"/>
              <w:bottom w:val="single" w:sz="4" w:space="0" w:color="auto"/>
            </w:tcBorders>
            <w:shd w:val="clear" w:color="auto" w:fill="FFFFFF"/>
          </w:tcPr>
          <w:p w:rsidR="008639B6" w:rsidRDefault="008639B6" w:rsidP="000C1C01">
            <w:pPr>
              <w:pStyle w:val="Tabulka-pedpisy"/>
              <w:tabs>
                <w:tab w:val="clear" w:pos="360"/>
              </w:tabs>
              <w:ind w:left="363" w:hanging="363"/>
            </w:pPr>
            <w:r w:rsidRPr="00574792">
              <w:rPr>
                <w:rFonts w:eastAsia="TimesNewRomanPS-BoldMT" w:cs="Arial"/>
                <w:bCs/>
              </w:rPr>
              <w:t>ISO 10567</w:t>
            </w:r>
            <w:r>
              <w:rPr>
                <w:rFonts w:eastAsia="TimesNewRomanPS-BoldMT" w:cs="Arial"/>
                <w:bCs/>
              </w:rPr>
              <w:t>:</w:t>
            </w:r>
            <w:r w:rsidRPr="00574792">
              <w:rPr>
                <w:rFonts w:eastAsia="TimesNewRomanPSMT" w:cs="Arial"/>
              </w:rPr>
              <w:t>20</w:t>
            </w:r>
            <w:r>
              <w:rPr>
                <w:rFonts w:eastAsia="TimesNewRomanPSMT" w:cs="Arial"/>
              </w:rPr>
              <w:t xml:space="preserve">07zavedena v </w:t>
            </w:r>
            <w:r w:rsidRPr="00574792">
              <w:rPr>
                <w:rFonts w:eastAsia="TimesNewRomanPS-BoldMT" w:cs="Arial"/>
                <w:bCs/>
              </w:rPr>
              <w:t>ČSN ISO 10567</w:t>
            </w:r>
            <w:r>
              <w:rPr>
                <w:rFonts w:eastAsia="TimesNewRomanPS-BoldMT" w:cs="Arial"/>
                <w:bCs/>
              </w:rPr>
              <w:t>:</w:t>
            </w:r>
            <w:r w:rsidRPr="00574792">
              <w:rPr>
                <w:rFonts w:eastAsia="TimesNewRomanPSMT" w:cs="Arial"/>
              </w:rPr>
              <w:t>2011</w:t>
            </w:r>
            <w:r w:rsidRPr="00574792">
              <w:rPr>
                <w:rFonts w:eastAsia="TimesNewRomanPS-BoldMT" w:cs="Arial"/>
                <w:bCs/>
              </w:rPr>
              <w:t xml:space="preserve"> </w:t>
            </w:r>
            <w:r w:rsidRPr="00574792">
              <w:rPr>
                <w:rFonts w:eastAsia="TimesNewRomanPSMT" w:cs="Arial"/>
              </w:rPr>
              <w:t>(27 7002)</w:t>
            </w:r>
            <w:r>
              <w:rPr>
                <w:rFonts w:eastAsia="TimesNewRomanPSMT" w:cs="Arial"/>
              </w:rPr>
              <w:t xml:space="preserve"> </w:t>
            </w:r>
            <w:r w:rsidRPr="00574792">
              <w:rPr>
                <w:rFonts w:eastAsia="TimesNewRomanPS-BoldMT" w:cs="Arial"/>
                <w:bCs/>
              </w:rPr>
              <w:t>Stroje pro zemní práce - Hydraulická lopatová rýpadla - Nosnost</w:t>
            </w:r>
            <w:r>
              <w:rPr>
                <w:rFonts w:eastAsia="TimesNewRomanPSMT" w:cs="Arial"/>
              </w:rPr>
              <w:t>. (originál)</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p>
        </w:tc>
      </w:tr>
      <w:tr w:rsidR="008639B6">
        <w:trPr>
          <w:jc w:val="center"/>
        </w:trPr>
        <w:tc>
          <w:tcPr>
            <w:tcW w:w="1560" w:type="dxa"/>
            <w:tcBorders>
              <w:top w:val="single" w:sz="4" w:space="0" w:color="auto"/>
              <w:bottom w:val="single" w:sz="4" w:space="0" w:color="auto"/>
            </w:tcBorders>
            <w:shd w:val="clear" w:color="auto" w:fill="FFFFFF"/>
          </w:tcPr>
          <w:p w:rsidR="008639B6" w:rsidRDefault="008639B6">
            <w:pPr>
              <w:pStyle w:val="Tabulka-archiv"/>
            </w:pPr>
            <w:r>
              <w:t>N</w:t>
            </w:r>
          </w:p>
        </w:tc>
        <w:tc>
          <w:tcPr>
            <w:tcW w:w="4961" w:type="dxa"/>
            <w:tcBorders>
              <w:top w:val="single" w:sz="4" w:space="0" w:color="auto"/>
              <w:bottom w:val="single" w:sz="4" w:space="0" w:color="auto"/>
            </w:tcBorders>
            <w:shd w:val="clear" w:color="auto" w:fill="FFFFFF"/>
          </w:tcPr>
          <w:p w:rsidR="008639B6" w:rsidRDefault="008639B6">
            <w:pPr>
              <w:pStyle w:val="Tabulka-pedpisy"/>
              <w:tabs>
                <w:tab w:val="clear" w:pos="360"/>
              </w:tabs>
              <w:ind w:left="363" w:hanging="363"/>
            </w:pPr>
            <w:r>
              <w:t>ISO 8152:1984 zavedena v ČSN ISO 8152:1994 (27 7803) Stroje pro zemní práce. Provoz a údržba. Výcvik mechaniků.</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p>
        </w:tc>
      </w:tr>
      <w:tr w:rsidR="008639B6">
        <w:trPr>
          <w:jc w:val="center"/>
        </w:trPr>
        <w:tc>
          <w:tcPr>
            <w:tcW w:w="1560" w:type="dxa"/>
            <w:tcBorders>
              <w:top w:val="single" w:sz="4" w:space="0" w:color="auto"/>
              <w:bottom w:val="single" w:sz="4" w:space="0" w:color="auto"/>
            </w:tcBorders>
            <w:shd w:val="clear" w:color="auto" w:fill="FFFFFF"/>
          </w:tcPr>
          <w:p w:rsidR="008639B6" w:rsidRDefault="008639B6">
            <w:pPr>
              <w:pStyle w:val="Tabulka-archiv"/>
            </w:pPr>
            <w:r>
              <w:t>NH</w:t>
            </w:r>
          </w:p>
          <w:p w:rsidR="008639B6" w:rsidRDefault="00F9205D">
            <w:pPr>
              <w:pStyle w:val="Tabulka-archiv"/>
              <w:rPr>
                <w:color w:val="0000FF"/>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8639B6" w:rsidRDefault="008639B6">
            <w:pPr>
              <w:pStyle w:val="Tabulka-pedpisy"/>
              <w:tabs>
                <w:tab w:val="clear" w:pos="360"/>
              </w:tabs>
              <w:ind w:left="363" w:hanging="363"/>
            </w:pPr>
            <w:r>
              <w:rPr>
                <w:rFonts w:eastAsia="TimesNewRomanPS-BoldMT" w:cs="Arial"/>
              </w:rPr>
              <w:t xml:space="preserve">EN ISO 3457:2008 zavedena v </w:t>
            </w:r>
            <w:r>
              <w:rPr>
                <w:rFonts w:eastAsia="TimesNewRomanPS-BoldMT" w:cs="Arial" w:hint="eastAsia"/>
              </w:rPr>
              <w:t>Č</w:t>
            </w:r>
            <w:r>
              <w:rPr>
                <w:rFonts w:eastAsia="TimesNewRomanPS-BoldMT" w:cs="Arial"/>
              </w:rPr>
              <w:t xml:space="preserve">SN EN ISO 3457:2009 </w:t>
            </w:r>
            <w:r>
              <w:rPr>
                <w:rFonts w:eastAsia="TimesNewRomanPSMT" w:cs="Arial"/>
              </w:rPr>
              <w:t xml:space="preserve">(27 7523) </w:t>
            </w:r>
            <w:r>
              <w:rPr>
                <w:rFonts w:eastAsia="TimesNewRomanPS-BoldMT" w:cs="Arial"/>
              </w:rPr>
              <w:t>Stroje pro zemn</w:t>
            </w:r>
            <w:r>
              <w:rPr>
                <w:rFonts w:eastAsia="TimesNewRomanPS-BoldMT" w:cs="Arial" w:hint="eastAsia"/>
              </w:rPr>
              <w:t>í</w:t>
            </w:r>
            <w:r>
              <w:rPr>
                <w:rFonts w:eastAsia="TimesNewRomanPS-BoldMT" w:cs="Arial"/>
              </w:rPr>
              <w:t xml:space="preserve"> pr</w:t>
            </w:r>
            <w:r>
              <w:rPr>
                <w:rFonts w:eastAsia="TimesNewRomanPS-BoldMT" w:cs="Arial" w:hint="eastAsia"/>
              </w:rPr>
              <w:t>á</w:t>
            </w:r>
            <w:r>
              <w:rPr>
                <w:rFonts w:eastAsia="TimesNewRomanPS-BoldMT" w:cs="Arial"/>
              </w:rPr>
              <w:t>ce - Ochrann</w:t>
            </w:r>
            <w:r>
              <w:rPr>
                <w:rFonts w:eastAsia="TimesNewRomanPS-BoldMT" w:cs="Arial" w:hint="eastAsia"/>
              </w:rPr>
              <w:t>é</w:t>
            </w:r>
            <w:r>
              <w:rPr>
                <w:rFonts w:eastAsia="TimesNewRomanPS-BoldMT" w:cs="Arial"/>
              </w:rPr>
              <w:t xml:space="preserve"> kryty - Definice a po</w:t>
            </w:r>
            <w:r>
              <w:rPr>
                <w:rFonts w:eastAsia="TimesNewRomanPS-BoldMT" w:cs="Arial" w:hint="eastAsia"/>
              </w:rPr>
              <w:t>ž</w:t>
            </w:r>
            <w:r>
              <w:rPr>
                <w:rFonts w:eastAsia="TimesNewRomanPS-BoldMT" w:cs="Arial"/>
              </w:rPr>
              <w:t>adavky.</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r>
              <w:rPr>
                <w:rFonts w:eastAsia="TimesNewRomanPS-BoldMT" w:cs="Arial"/>
              </w:rPr>
              <w:t xml:space="preserve">EN ISO 3457:2008 </w:t>
            </w:r>
            <w:r>
              <w:t>Earth-moving machinery - Guards - Definitions and requirements.</w:t>
            </w:r>
          </w:p>
        </w:tc>
      </w:tr>
      <w:tr w:rsidR="008639B6">
        <w:trPr>
          <w:jc w:val="center"/>
        </w:trPr>
        <w:tc>
          <w:tcPr>
            <w:tcW w:w="1560" w:type="dxa"/>
            <w:tcBorders>
              <w:top w:val="single" w:sz="4" w:space="0" w:color="auto"/>
              <w:bottom w:val="single" w:sz="4" w:space="0" w:color="auto"/>
            </w:tcBorders>
            <w:shd w:val="clear" w:color="auto" w:fill="FFFFFF"/>
          </w:tcPr>
          <w:p w:rsidR="008639B6" w:rsidRDefault="00F9205D">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8639B6" w:rsidRDefault="008639B6">
            <w:pPr>
              <w:pStyle w:val="Tabulka-pedpisy"/>
              <w:tabs>
                <w:tab w:val="clear" w:pos="360"/>
              </w:tabs>
              <w:ind w:left="363" w:hanging="363"/>
            </w:pPr>
            <w:r>
              <w:t>ISO 10262:1998 zavedena v ČSN ISO 10262:2006 (27 7532) Stroje pro zemní práce - Hydraulická lopatová rýpadla - Laboratorní zkoušky a požadavky na provedení ochranných krytů obsluhy.</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p>
        </w:tc>
      </w:tr>
      <w:tr w:rsidR="008639B6">
        <w:trPr>
          <w:jc w:val="center"/>
        </w:trPr>
        <w:tc>
          <w:tcPr>
            <w:tcW w:w="1560" w:type="dxa"/>
            <w:tcBorders>
              <w:top w:val="single" w:sz="4" w:space="0" w:color="auto"/>
              <w:bottom w:val="single" w:sz="4" w:space="0" w:color="auto"/>
            </w:tcBorders>
            <w:shd w:val="clear" w:color="auto" w:fill="FFFFFF"/>
          </w:tcPr>
          <w:p w:rsidR="008639B6" w:rsidRDefault="00F9205D">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8639B6" w:rsidRDefault="008639B6">
            <w:pPr>
              <w:pStyle w:val="Tabulka-pedpisy"/>
              <w:tabs>
                <w:tab w:val="clear" w:pos="360"/>
              </w:tabs>
              <w:ind w:left="363" w:hanging="363"/>
            </w:pPr>
            <w:r>
              <w:t>ISO 7457:1997 zavedena v ČSN ISO 7457:2004 (27 7540) Stroje pro zemní práce – Stanovení rozměrů zatáčení strojů na kolovém podvozku.</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p>
        </w:tc>
      </w:tr>
      <w:tr w:rsidR="008639B6">
        <w:trPr>
          <w:jc w:val="center"/>
        </w:trPr>
        <w:tc>
          <w:tcPr>
            <w:tcW w:w="1560" w:type="dxa"/>
            <w:tcBorders>
              <w:top w:val="single" w:sz="4" w:space="0" w:color="auto"/>
              <w:bottom w:val="single" w:sz="4" w:space="0" w:color="auto"/>
            </w:tcBorders>
            <w:shd w:val="clear" w:color="auto" w:fill="FFFFFF"/>
          </w:tcPr>
          <w:p w:rsidR="008639B6" w:rsidRDefault="00F9205D">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8639B6" w:rsidRDefault="008639B6">
            <w:pPr>
              <w:pStyle w:val="Tabulka-pedpisy"/>
              <w:tabs>
                <w:tab w:val="clear" w:pos="360"/>
              </w:tabs>
              <w:ind w:left="363" w:hanging="363"/>
            </w:pPr>
            <w:r>
              <w:t>ISO 24410:2005 zavedena v ČSN ISO 24410:2006 (27 7542) Stroje pro zemní práce - Připojení pracovních prostředků nakladačů řízených prokluzem kol.</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rPr>
                <w:sz w:val="18"/>
              </w:rPr>
            </w:pPr>
            <w:r>
              <w:rPr>
                <w:sz w:val="18"/>
              </w:rPr>
              <w:t>ORIGINÁL</w:t>
            </w:r>
          </w:p>
        </w:tc>
      </w:tr>
      <w:tr w:rsidR="008639B6">
        <w:trPr>
          <w:jc w:val="center"/>
        </w:trPr>
        <w:tc>
          <w:tcPr>
            <w:tcW w:w="1560" w:type="dxa"/>
            <w:tcBorders>
              <w:top w:val="single" w:sz="4" w:space="0" w:color="auto"/>
              <w:bottom w:val="single" w:sz="4" w:space="0" w:color="auto"/>
            </w:tcBorders>
            <w:shd w:val="clear" w:color="auto" w:fill="FFFFFF"/>
          </w:tcPr>
          <w:p w:rsidR="008639B6" w:rsidRDefault="008639B6">
            <w:pPr>
              <w:pStyle w:val="Tabulka-archiv"/>
            </w:pPr>
            <w:r>
              <w:t>N</w:t>
            </w:r>
          </w:p>
        </w:tc>
        <w:tc>
          <w:tcPr>
            <w:tcW w:w="4961" w:type="dxa"/>
            <w:tcBorders>
              <w:top w:val="single" w:sz="4" w:space="0" w:color="auto"/>
              <w:bottom w:val="single" w:sz="4" w:space="0" w:color="auto"/>
            </w:tcBorders>
            <w:shd w:val="clear" w:color="auto" w:fill="FFFFFF"/>
          </w:tcPr>
          <w:p w:rsidR="008639B6" w:rsidRDefault="008639B6">
            <w:pPr>
              <w:pStyle w:val="Tabulka-pedpisy"/>
              <w:tabs>
                <w:tab w:val="clear" w:pos="360"/>
              </w:tabs>
              <w:ind w:left="363" w:hanging="363"/>
            </w:pPr>
            <w:r>
              <w:t>ISO 10261:2002 zavedena v ČSN ISO 10261:2004 (27 7961) Stroje pro zemní práce – Systém číselného označení k identifikaci výrobku.</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rPr>
                <w:sz w:val="18"/>
              </w:rPr>
            </w:pPr>
            <w:r>
              <w:rPr>
                <w:sz w:val="18"/>
              </w:rPr>
              <w:t>ORIGINÁL</w:t>
            </w:r>
          </w:p>
        </w:tc>
      </w:tr>
      <w:tr w:rsidR="008639B6">
        <w:trPr>
          <w:jc w:val="center"/>
        </w:trPr>
        <w:tc>
          <w:tcPr>
            <w:tcW w:w="1560" w:type="dxa"/>
            <w:tcBorders>
              <w:top w:val="single" w:sz="4" w:space="0" w:color="auto"/>
              <w:bottom w:val="single" w:sz="4" w:space="0" w:color="auto"/>
            </w:tcBorders>
            <w:shd w:val="clear" w:color="auto" w:fill="FFFFFF"/>
          </w:tcPr>
          <w:p w:rsidR="00F9205D" w:rsidRDefault="008639B6" w:rsidP="00D4079B">
            <w:pPr>
              <w:pStyle w:val="Tabulka-archiv"/>
            </w:pPr>
            <w:r>
              <w:t>J</w:t>
            </w:r>
          </w:p>
        </w:tc>
        <w:tc>
          <w:tcPr>
            <w:tcW w:w="4961" w:type="dxa"/>
            <w:tcBorders>
              <w:top w:val="single" w:sz="4" w:space="0" w:color="auto"/>
              <w:bottom w:val="single" w:sz="4" w:space="0" w:color="auto"/>
            </w:tcBorders>
            <w:shd w:val="clear" w:color="auto" w:fill="FFFFFF"/>
          </w:tcPr>
          <w:p w:rsidR="008639B6" w:rsidRDefault="008639B6">
            <w:pPr>
              <w:pStyle w:val="Tabulka-pedpisy"/>
              <w:tabs>
                <w:tab w:val="clear" w:pos="360"/>
              </w:tabs>
              <w:ind w:left="363" w:hanging="363"/>
            </w:pPr>
            <w:r>
              <w:t>ČSN 27 7003:1987/Změna a:1991/Z2:1994/Z3:1995/Z4:1997 Stroje pro stavební a zemní práce - Hydraulická lopatová rýpadla – Názvosloví.</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p>
        </w:tc>
      </w:tr>
      <w:tr w:rsidR="008639B6">
        <w:trPr>
          <w:jc w:val="center"/>
        </w:trPr>
        <w:tc>
          <w:tcPr>
            <w:tcW w:w="1560" w:type="dxa"/>
            <w:tcBorders>
              <w:top w:val="single" w:sz="4" w:space="0" w:color="auto"/>
              <w:bottom w:val="single" w:sz="4" w:space="0" w:color="auto"/>
            </w:tcBorders>
            <w:shd w:val="clear" w:color="auto" w:fill="FFFFFF"/>
          </w:tcPr>
          <w:p w:rsidR="008639B6" w:rsidRDefault="00DC32B8">
            <w:pPr>
              <w:pStyle w:val="Tabulka-archiv"/>
            </w:pPr>
            <w:r>
              <w:t>N</w:t>
            </w:r>
          </w:p>
        </w:tc>
        <w:tc>
          <w:tcPr>
            <w:tcW w:w="4961" w:type="dxa"/>
            <w:tcBorders>
              <w:top w:val="single" w:sz="4" w:space="0" w:color="auto"/>
              <w:bottom w:val="single" w:sz="4" w:space="0" w:color="auto"/>
            </w:tcBorders>
            <w:shd w:val="clear" w:color="auto" w:fill="FFFFFF"/>
          </w:tcPr>
          <w:p w:rsidR="008639B6" w:rsidRDefault="008639B6">
            <w:pPr>
              <w:pStyle w:val="Tabulka-pedpisy"/>
              <w:tabs>
                <w:tab w:val="clear" w:pos="360"/>
              </w:tabs>
              <w:ind w:left="363" w:hanging="363"/>
            </w:pPr>
            <w:r>
              <w:t>ČSN 27 7005:1996 Stroje pro povrchovou těžbu – Kolesová rýpadla a nakládače - Korečková rýpadla a zakládače - Základní parametry.</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p>
        </w:tc>
      </w:tr>
      <w:tr w:rsidR="008639B6">
        <w:trPr>
          <w:jc w:val="center"/>
        </w:trPr>
        <w:tc>
          <w:tcPr>
            <w:tcW w:w="1560" w:type="dxa"/>
            <w:tcBorders>
              <w:top w:val="single" w:sz="4" w:space="0" w:color="auto"/>
              <w:bottom w:val="single" w:sz="4" w:space="0" w:color="auto"/>
            </w:tcBorders>
            <w:shd w:val="clear" w:color="auto" w:fill="FFFFFF"/>
          </w:tcPr>
          <w:p w:rsidR="008639B6" w:rsidRDefault="008639B6">
            <w:pPr>
              <w:pStyle w:val="Tabulka-archiv"/>
            </w:pPr>
            <w:r>
              <w:t>J</w:t>
            </w:r>
          </w:p>
          <w:p w:rsidR="00F9205D" w:rsidRDefault="00F9205D">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8639B6" w:rsidRDefault="008639B6">
            <w:pPr>
              <w:pStyle w:val="Tabulka-pedpisy"/>
              <w:tabs>
                <w:tab w:val="clear" w:pos="360"/>
              </w:tabs>
              <w:ind w:left="363" w:hanging="363"/>
            </w:pPr>
            <w:r>
              <w:t>ČSN 27 7013:1992/Z1:1996 Stroje pro povrchovou těžbu. Kolesová rýpadla a nakládače. Termíny a definice.</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p>
        </w:tc>
      </w:tr>
      <w:tr w:rsidR="008639B6">
        <w:trPr>
          <w:jc w:val="center"/>
        </w:trPr>
        <w:tc>
          <w:tcPr>
            <w:tcW w:w="1560" w:type="dxa"/>
            <w:tcBorders>
              <w:top w:val="single" w:sz="4" w:space="0" w:color="auto"/>
              <w:bottom w:val="single" w:sz="4" w:space="0" w:color="auto"/>
            </w:tcBorders>
            <w:shd w:val="clear" w:color="auto" w:fill="FFFFFF"/>
          </w:tcPr>
          <w:p w:rsidR="008639B6" w:rsidRDefault="008639B6">
            <w:pPr>
              <w:pStyle w:val="Tabulka-archiv"/>
            </w:pPr>
            <w:r>
              <w:t>N</w:t>
            </w:r>
          </w:p>
        </w:tc>
        <w:tc>
          <w:tcPr>
            <w:tcW w:w="4961" w:type="dxa"/>
            <w:tcBorders>
              <w:top w:val="single" w:sz="4" w:space="0" w:color="auto"/>
              <w:bottom w:val="single" w:sz="4" w:space="0" w:color="auto"/>
            </w:tcBorders>
            <w:shd w:val="clear" w:color="auto" w:fill="FFFFFF"/>
          </w:tcPr>
          <w:p w:rsidR="008639B6" w:rsidRDefault="008639B6">
            <w:pPr>
              <w:pStyle w:val="Tabulka-pedpisy"/>
              <w:tabs>
                <w:tab w:val="clear" w:pos="360"/>
              </w:tabs>
              <w:ind w:left="363" w:hanging="363"/>
            </w:pPr>
            <w:r>
              <w:t>ČSN 27 7015:2007/</w:t>
            </w:r>
            <w:r>
              <w:rPr>
                <w:rFonts w:eastAsia="TimesNewRomanPS-BoldMT" w:cs="Arial" w:hint="eastAsia"/>
                <w:szCs w:val="18"/>
              </w:rPr>
              <w:t>Z1</w:t>
            </w:r>
            <w:r>
              <w:rPr>
                <w:rFonts w:eastAsia="TimesNewRomanPS-BoldMT" w:cs="Arial"/>
              </w:rPr>
              <w:t>:</w:t>
            </w:r>
            <w:r>
              <w:rPr>
                <w:rFonts w:eastAsia="TimesNewRomanPSMT" w:cs="Arial" w:hint="eastAsia"/>
              </w:rPr>
              <w:t>2009</w:t>
            </w:r>
            <w:r>
              <w:t xml:space="preserve"> Stroje pro povrchové dobývání - Technické požadavky.</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p>
        </w:tc>
      </w:tr>
      <w:tr w:rsidR="008639B6">
        <w:trPr>
          <w:jc w:val="center"/>
        </w:trPr>
        <w:tc>
          <w:tcPr>
            <w:tcW w:w="1560" w:type="dxa"/>
            <w:tcBorders>
              <w:top w:val="single" w:sz="4" w:space="0" w:color="auto"/>
              <w:bottom w:val="single" w:sz="4" w:space="0" w:color="auto"/>
            </w:tcBorders>
            <w:shd w:val="clear" w:color="auto" w:fill="FFFFFF"/>
          </w:tcPr>
          <w:p w:rsidR="008639B6" w:rsidRDefault="008639B6">
            <w:pPr>
              <w:pStyle w:val="Tabulka-archiv"/>
            </w:pPr>
            <w:r>
              <w:t>J</w:t>
            </w:r>
          </w:p>
          <w:p w:rsidR="00F9205D" w:rsidRDefault="00F9205D">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8639B6" w:rsidRDefault="008639B6">
            <w:pPr>
              <w:pStyle w:val="Tabulka-pedpisy"/>
              <w:tabs>
                <w:tab w:val="clear" w:pos="360"/>
              </w:tabs>
              <w:ind w:left="363" w:hanging="363"/>
            </w:pPr>
            <w:r>
              <w:t>ISO 8927:1991 zavedena v ČSN ISO 8927:1994 (27 7403) Stroje pro zemní práce. Pohotovost stroje. Terminologie.</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p>
        </w:tc>
      </w:tr>
      <w:tr w:rsidR="008639B6">
        <w:trPr>
          <w:jc w:val="center"/>
        </w:trPr>
        <w:tc>
          <w:tcPr>
            <w:tcW w:w="1560" w:type="dxa"/>
            <w:tcBorders>
              <w:top w:val="single" w:sz="4" w:space="0" w:color="auto"/>
              <w:bottom w:val="single" w:sz="4" w:space="0" w:color="auto"/>
            </w:tcBorders>
            <w:shd w:val="clear" w:color="auto" w:fill="FFFFFF"/>
          </w:tcPr>
          <w:p w:rsidR="008639B6" w:rsidRDefault="007266F2">
            <w:pPr>
              <w:pStyle w:val="Tabulka-archiv"/>
            </w:pPr>
            <w:r>
              <w:t>ODBLOK. PDF</w:t>
            </w:r>
          </w:p>
        </w:tc>
        <w:tc>
          <w:tcPr>
            <w:tcW w:w="4961" w:type="dxa"/>
            <w:tcBorders>
              <w:top w:val="single" w:sz="4" w:space="0" w:color="auto"/>
              <w:bottom w:val="single" w:sz="4" w:space="0" w:color="auto"/>
            </w:tcBorders>
            <w:shd w:val="clear" w:color="auto" w:fill="FFFFFF"/>
          </w:tcPr>
          <w:p w:rsidR="008639B6" w:rsidRDefault="008639B6" w:rsidP="00394CF1">
            <w:pPr>
              <w:pStyle w:val="Tabulka-pedpisy"/>
              <w:tabs>
                <w:tab w:val="clear" w:pos="360"/>
              </w:tabs>
              <w:ind w:left="363" w:hanging="363"/>
            </w:pPr>
            <w:r>
              <w:t>ISO 7133:</w:t>
            </w:r>
            <w:r w:rsidR="00394CF1">
              <w:t>2013</w:t>
            </w:r>
            <w:r>
              <w:t xml:space="preserve"> zavedena v </w:t>
            </w:r>
            <w:r w:rsidR="00394CF1" w:rsidRPr="002934B2">
              <w:rPr>
                <w:rFonts w:eastAsia="TimesNewRomanPS-BoldMT" w:cs="Arial"/>
                <w:bCs/>
              </w:rPr>
              <w:t>ČSN ISO 7133</w:t>
            </w:r>
            <w:r w:rsidR="00394CF1">
              <w:rPr>
                <w:rFonts w:eastAsia="TimesNewRomanPS-BoldMT" w:cs="Arial"/>
                <w:bCs/>
              </w:rPr>
              <w:t>:</w:t>
            </w:r>
            <w:r w:rsidR="00394CF1" w:rsidRPr="002934B2">
              <w:rPr>
                <w:rFonts w:eastAsia="TimesNewRomanPSMT" w:cs="Arial"/>
              </w:rPr>
              <w:t>2015</w:t>
            </w:r>
            <w:r w:rsidR="00394CF1" w:rsidRPr="002934B2">
              <w:rPr>
                <w:rFonts w:eastAsia="TimesNewRomanPS-BoldMT" w:cs="Arial"/>
                <w:bCs/>
              </w:rPr>
              <w:t xml:space="preserve"> </w:t>
            </w:r>
            <w:r w:rsidR="00394CF1" w:rsidRPr="002934B2">
              <w:rPr>
                <w:rFonts w:eastAsia="TimesNewRomanPSMT" w:cs="Arial"/>
              </w:rPr>
              <w:t>(27 7430)</w:t>
            </w:r>
            <w:r w:rsidR="00394CF1">
              <w:rPr>
                <w:rFonts w:eastAsia="TimesNewRomanPSMT" w:cs="Arial"/>
              </w:rPr>
              <w:t xml:space="preserve"> </w:t>
            </w:r>
            <w:r w:rsidR="00394CF1" w:rsidRPr="002934B2">
              <w:rPr>
                <w:rFonts w:eastAsia="TimesNewRomanPS-BoldMT" w:cs="Arial"/>
                <w:bCs/>
              </w:rPr>
              <w:t>Stroje pro zemní práce - Skrejpry - Terminologie a obchodní specifikace</w:t>
            </w:r>
            <w:r w:rsidR="00394CF1">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8639B6" w:rsidRDefault="00394CF1">
            <w:pPr>
              <w:pStyle w:val="Tabulka-obsah"/>
            </w:pPr>
            <w:r>
              <w:t xml:space="preserve">Zrušena </w:t>
            </w:r>
            <w:r w:rsidRPr="002934B2">
              <w:rPr>
                <w:rFonts w:eastAsia="TimesNewRomanPSMT" w:cs="Arial"/>
              </w:rPr>
              <w:t>ČSN ISO 7133</w:t>
            </w:r>
            <w:r>
              <w:rPr>
                <w:rFonts w:eastAsia="TimesNewRomanPSMT" w:cs="Arial"/>
              </w:rPr>
              <w:t>:1995</w:t>
            </w:r>
          </w:p>
        </w:tc>
      </w:tr>
      <w:tr w:rsidR="008639B6">
        <w:trPr>
          <w:jc w:val="center"/>
        </w:trPr>
        <w:tc>
          <w:tcPr>
            <w:tcW w:w="1560" w:type="dxa"/>
            <w:tcBorders>
              <w:top w:val="single" w:sz="4" w:space="0" w:color="auto"/>
              <w:bottom w:val="single" w:sz="4" w:space="0" w:color="auto"/>
            </w:tcBorders>
            <w:shd w:val="clear" w:color="auto" w:fill="FFFFFF"/>
          </w:tcPr>
          <w:p w:rsidR="008639B6" w:rsidRDefault="001B0203">
            <w:pPr>
              <w:pStyle w:val="Tabulka-archiv"/>
            </w:pPr>
            <w:r>
              <w:t>ODBLOK. PDF</w:t>
            </w:r>
          </w:p>
        </w:tc>
        <w:tc>
          <w:tcPr>
            <w:tcW w:w="4961" w:type="dxa"/>
            <w:tcBorders>
              <w:top w:val="single" w:sz="4" w:space="0" w:color="auto"/>
              <w:bottom w:val="single" w:sz="4" w:space="0" w:color="auto"/>
            </w:tcBorders>
            <w:shd w:val="clear" w:color="auto" w:fill="FFFFFF"/>
          </w:tcPr>
          <w:p w:rsidR="008639B6" w:rsidRDefault="008639B6" w:rsidP="00672E9B">
            <w:pPr>
              <w:pStyle w:val="Tabulka-pedpisy"/>
              <w:tabs>
                <w:tab w:val="clear" w:pos="360"/>
              </w:tabs>
              <w:ind w:left="363" w:hanging="363"/>
            </w:pPr>
            <w:r>
              <w:t>ISO 7134:</w:t>
            </w:r>
            <w:r w:rsidR="00672E9B">
              <w:t>201</w:t>
            </w:r>
            <w:r>
              <w:t>3 zavedena v </w:t>
            </w:r>
            <w:r w:rsidR="00672E9B" w:rsidRPr="002934B2">
              <w:rPr>
                <w:rFonts w:eastAsia="TimesNewRomanPS-BoldMT" w:cs="Arial"/>
                <w:bCs/>
              </w:rPr>
              <w:t>ČSN ISO 7134</w:t>
            </w:r>
            <w:r w:rsidR="00672E9B">
              <w:rPr>
                <w:rFonts w:eastAsia="TimesNewRomanPS-BoldMT" w:cs="Arial"/>
                <w:bCs/>
              </w:rPr>
              <w:t>:</w:t>
            </w:r>
            <w:r w:rsidR="00672E9B" w:rsidRPr="002934B2">
              <w:rPr>
                <w:rFonts w:eastAsia="TimesNewRomanPSMT" w:cs="Arial"/>
              </w:rPr>
              <w:t>2015</w:t>
            </w:r>
            <w:r w:rsidR="00672E9B" w:rsidRPr="002934B2">
              <w:rPr>
                <w:rFonts w:eastAsia="TimesNewRomanPS-BoldMT" w:cs="Arial"/>
                <w:bCs/>
              </w:rPr>
              <w:t xml:space="preserve"> </w:t>
            </w:r>
            <w:r w:rsidR="00672E9B" w:rsidRPr="002934B2">
              <w:rPr>
                <w:rFonts w:eastAsia="TimesNewRomanPSMT" w:cs="Arial"/>
              </w:rPr>
              <w:lastRenderedPageBreak/>
              <w:t>(27 7440)</w:t>
            </w:r>
            <w:r w:rsidR="00672E9B">
              <w:rPr>
                <w:rFonts w:eastAsia="TimesNewRomanPSMT" w:cs="Arial"/>
              </w:rPr>
              <w:t xml:space="preserve"> </w:t>
            </w:r>
            <w:r w:rsidR="00672E9B" w:rsidRPr="002934B2">
              <w:rPr>
                <w:rFonts w:eastAsia="TimesNewRomanPS-BoldMT" w:cs="Arial"/>
                <w:bCs/>
              </w:rPr>
              <w:t>Stroje pro zemní práce - Grejdry - Terminologie a obchodní specifikace</w:t>
            </w:r>
            <w:r w:rsidR="00672E9B">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8639B6" w:rsidRDefault="00394CF1">
            <w:pPr>
              <w:pStyle w:val="Tabulka-obsah"/>
            </w:pPr>
            <w:r>
              <w:lastRenderedPageBreak/>
              <w:t xml:space="preserve">Zrušena </w:t>
            </w:r>
            <w:r w:rsidRPr="002934B2">
              <w:rPr>
                <w:rFonts w:eastAsia="TimesNewRomanPSMT" w:cs="Arial"/>
              </w:rPr>
              <w:t>ČSN ISO 7134</w:t>
            </w:r>
            <w:r>
              <w:rPr>
                <w:rFonts w:eastAsia="TimesNewRomanPSMT" w:cs="Arial"/>
              </w:rPr>
              <w:t>:1995</w:t>
            </w:r>
          </w:p>
        </w:tc>
      </w:tr>
      <w:tr w:rsidR="008639B6">
        <w:trPr>
          <w:jc w:val="center"/>
        </w:trPr>
        <w:tc>
          <w:tcPr>
            <w:tcW w:w="1560" w:type="dxa"/>
            <w:tcBorders>
              <w:top w:val="single" w:sz="4" w:space="0" w:color="auto"/>
              <w:bottom w:val="single" w:sz="4" w:space="0" w:color="auto"/>
            </w:tcBorders>
            <w:shd w:val="clear" w:color="auto" w:fill="FFFFFF"/>
          </w:tcPr>
          <w:p w:rsidR="008639B6" w:rsidRDefault="008639B6">
            <w:pPr>
              <w:pStyle w:val="Tabulka-archiv"/>
            </w:pPr>
            <w:r>
              <w:lastRenderedPageBreak/>
              <w:t>N</w:t>
            </w:r>
          </w:p>
        </w:tc>
        <w:tc>
          <w:tcPr>
            <w:tcW w:w="4961" w:type="dxa"/>
            <w:tcBorders>
              <w:top w:val="single" w:sz="4" w:space="0" w:color="auto"/>
              <w:bottom w:val="single" w:sz="4" w:space="0" w:color="auto"/>
            </w:tcBorders>
            <w:shd w:val="clear" w:color="auto" w:fill="FFFFFF"/>
          </w:tcPr>
          <w:p w:rsidR="008639B6" w:rsidRDefault="008639B6">
            <w:pPr>
              <w:pStyle w:val="Tabulka-pedpisy"/>
              <w:tabs>
                <w:tab w:val="clear" w:pos="360"/>
              </w:tabs>
              <w:ind w:left="363" w:hanging="363"/>
            </w:pPr>
            <w:r>
              <w:t>ISO 6011:2003 zavedena v ČSN ISO 6011:2004 (27 7511) Stroje pro zemní práce - Optické sdělovače provozu stroje.</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r>
              <w:rPr>
                <w:bCs/>
                <w:color w:val="auto"/>
              </w:rPr>
              <w:t>ORIGINÁL</w:t>
            </w:r>
          </w:p>
        </w:tc>
      </w:tr>
      <w:tr w:rsidR="008639B6">
        <w:trPr>
          <w:jc w:val="center"/>
        </w:trPr>
        <w:tc>
          <w:tcPr>
            <w:tcW w:w="1560" w:type="dxa"/>
            <w:tcBorders>
              <w:top w:val="single" w:sz="4" w:space="0" w:color="auto"/>
              <w:bottom w:val="single" w:sz="4" w:space="0" w:color="auto"/>
            </w:tcBorders>
            <w:shd w:val="clear" w:color="auto" w:fill="FFFFFF"/>
          </w:tcPr>
          <w:p w:rsidR="008639B6" w:rsidRDefault="008639B6" w:rsidP="00CE093B">
            <w:pPr>
              <w:pStyle w:val="Tabulka-archiv"/>
            </w:pPr>
            <w:r>
              <w:t>N</w:t>
            </w:r>
          </w:p>
        </w:tc>
        <w:tc>
          <w:tcPr>
            <w:tcW w:w="4961" w:type="dxa"/>
            <w:tcBorders>
              <w:top w:val="single" w:sz="4" w:space="0" w:color="auto"/>
              <w:bottom w:val="single" w:sz="4" w:space="0" w:color="auto"/>
            </w:tcBorders>
            <w:shd w:val="clear" w:color="auto" w:fill="FFFFFF"/>
          </w:tcPr>
          <w:p w:rsidR="008639B6" w:rsidRPr="00CE093B" w:rsidRDefault="008639B6" w:rsidP="00CE093B">
            <w:pPr>
              <w:pStyle w:val="Tabulka-pedpisy"/>
              <w:tabs>
                <w:tab w:val="clear" w:pos="360"/>
              </w:tabs>
              <w:ind w:left="363" w:hanging="363"/>
              <w:rPr>
                <w:color w:val="auto"/>
              </w:rPr>
            </w:pPr>
            <w:r w:rsidRPr="00CE093B">
              <w:rPr>
                <w:color w:val="auto"/>
              </w:rPr>
              <w:t>EN 13309:2010 zavedena v </w:t>
            </w:r>
            <w:r w:rsidRPr="00CE093B">
              <w:rPr>
                <w:rFonts w:eastAsia="TimesNewRomanPS-BoldMT" w:cs="Arial"/>
                <w:bCs/>
                <w:color w:val="auto"/>
              </w:rPr>
              <w:t xml:space="preserve">ČSN EN 13309:2011 </w:t>
            </w:r>
            <w:r w:rsidRPr="00CE093B">
              <w:rPr>
                <w:rFonts w:eastAsia="TimesNewRomanPSMT" w:cs="Arial"/>
                <w:color w:val="auto"/>
              </w:rPr>
              <w:t xml:space="preserve">(27 8004) </w:t>
            </w:r>
            <w:r w:rsidRPr="00CE093B">
              <w:rPr>
                <w:rFonts w:eastAsia="TimesNewRomanPS-BoldMT" w:cs="Arial"/>
                <w:bCs/>
                <w:color w:val="auto"/>
              </w:rPr>
              <w:t>Stavební strojní zařízení - Elektromagnetická kompatibilita strojů s vnitřním zdrojem elektrické energie.</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p>
        </w:tc>
      </w:tr>
      <w:tr w:rsidR="008639B6">
        <w:trPr>
          <w:jc w:val="center"/>
        </w:trPr>
        <w:tc>
          <w:tcPr>
            <w:tcW w:w="1560" w:type="dxa"/>
            <w:tcBorders>
              <w:top w:val="single" w:sz="4" w:space="0" w:color="auto"/>
              <w:bottom w:val="single" w:sz="4" w:space="0" w:color="auto"/>
            </w:tcBorders>
            <w:shd w:val="clear" w:color="auto" w:fill="FFFFFF"/>
          </w:tcPr>
          <w:p w:rsidR="008639B6" w:rsidRDefault="00140B30" w:rsidP="00140B30">
            <w:pPr>
              <w:pStyle w:val="Tabulka-archiv"/>
            </w:pPr>
            <w:r>
              <w:t>N</w:t>
            </w:r>
          </w:p>
        </w:tc>
        <w:tc>
          <w:tcPr>
            <w:tcW w:w="4961" w:type="dxa"/>
            <w:tcBorders>
              <w:top w:val="single" w:sz="4" w:space="0" w:color="auto"/>
              <w:bottom w:val="single" w:sz="4" w:space="0" w:color="auto"/>
            </w:tcBorders>
            <w:shd w:val="clear" w:color="auto" w:fill="FFFFFF"/>
          </w:tcPr>
          <w:p w:rsidR="008639B6" w:rsidRDefault="008639B6">
            <w:pPr>
              <w:pStyle w:val="Tabulka-pedpisy"/>
              <w:tabs>
                <w:tab w:val="clear" w:pos="360"/>
              </w:tabs>
              <w:ind w:left="363" w:hanging="363"/>
            </w:pPr>
            <w:r>
              <w:t>ISO 9246:1988 zavedena v ČSN ISO 9246:1992 (27 8046) Stroje pro zemné práce. Dozérové radlice traktorov na pásovom a kolesovom podvozku. Určenie objemu.</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p>
        </w:tc>
      </w:tr>
      <w:tr w:rsidR="008639B6">
        <w:trPr>
          <w:jc w:val="center"/>
        </w:trPr>
        <w:tc>
          <w:tcPr>
            <w:tcW w:w="1560" w:type="dxa"/>
            <w:tcBorders>
              <w:top w:val="single" w:sz="4" w:space="0" w:color="auto"/>
              <w:bottom w:val="single" w:sz="4" w:space="0" w:color="auto"/>
            </w:tcBorders>
            <w:shd w:val="clear" w:color="auto" w:fill="FFFFFF"/>
          </w:tcPr>
          <w:p w:rsidR="008639B6" w:rsidRDefault="00F9205D">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8639B6" w:rsidRDefault="009209D2" w:rsidP="009209D2">
            <w:pPr>
              <w:pStyle w:val="Tabulka-pedpisy"/>
              <w:tabs>
                <w:tab w:val="clear" w:pos="360"/>
              </w:tabs>
              <w:ind w:left="363" w:hanging="363"/>
            </w:pPr>
            <w:r w:rsidRPr="00364838">
              <w:rPr>
                <w:rFonts w:eastAsia="TimesNewRomanPS-BoldMT" w:cs="Arial"/>
                <w:bCs/>
              </w:rPr>
              <w:t>ISO 6747</w:t>
            </w:r>
            <w:r>
              <w:rPr>
                <w:rFonts w:eastAsia="TimesNewRomanPS-BoldMT" w:cs="Arial"/>
                <w:bCs/>
              </w:rPr>
              <w:t xml:space="preserve">:2013 zavedenan v </w:t>
            </w:r>
            <w:r w:rsidRPr="00364838">
              <w:rPr>
                <w:rFonts w:eastAsia="TimesNewRomanPS-BoldMT" w:cs="Arial"/>
                <w:bCs/>
              </w:rPr>
              <w:t>ČSN ISO 6747</w:t>
            </w:r>
            <w:r>
              <w:rPr>
                <w:rFonts w:eastAsia="TimesNewRomanPS-BoldMT" w:cs="Arial"/>
                <w:bCs/>
              </w:rPr>
              <w:t>:2014</w:t>
            </w:r>
            <w:r w:rsidRPr="00364838">
              <w:rPr>
                <w:rFonts w:eastAsia="TimesNewRomanPS-BoldMT" w:cs="Arial"/>
                <w:bCs/>
              </w:rPr>
              <w:t xml:space="preserve"> </w:t>
            </w:r>
            <w:r w:rsidRPr="00364838">
              <w:rPr>
                <w:rFonts w:eastAsia="TimesNewRomanPSMT" w:cs="Arial"/>
              </w:rPr>
              <w:t>(27 8047)</w:t>
            </w:r>
            <w:r>
              <w:rPr>
                <w:rFonts w:eastAsia="TimesNewRomanPSMT" w:cs="Arial"/>
              </w:rPr>
              <w:t xml:space="preserve"> </w:t>
            </w:r>
            <w:r w:rsidRPr="00364838">
              <w:rPr>
                <w:rFonts w:eastAsia="TimesNewRomanPS-BoldMT" w:cs="Arial"/>
                <w:bCs/>
              </w:rPr>
              <w:t>Stroje pro zemní práce - Dozery - Terminologie a obchodní specifikace</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p>
        </w:tc>
      </w:tr>
      <w:tr w:rsidR="008639B6">
        <w:trPr>
          <w:jc w:val="center"/>
        </w:trPr>
        <w:tc>
          <w:tcPr>
            <w:tcW w:w="1560" w:type="dxa"/>
            <w:tcBorders>
              <w:top w:val="single" w:sz="4" w:space="0" w:color="auto"/>
              <w:bottom w:val="single" w:sz="4" w:space="0" w:color="auto"/>
            </w:tcBorders>
            <w:shd w:val="clear" w:color="auto" w:fill="FFFFFF"/>
          </w:tcPr>
          <w:p w:rsidR="00F9205D" w:rsidRDefault="008639B6" w:rsidP="0082711C">
            <w:pPr>
              <w:pStyle w:val="Tabulka-archiv"/>
            </w:pPr>
            <w:r>
              <w:t>J</w:t>
            </w:r>
          </w:p>
        </w:tc>
        <w:tc>
          <w:tcPr>
            <w:tcW w:w="4961" w:type="dxa"/>
            <w:tcBorders>
              <w:top w:val="single" w:sz="4" w:space="0" w:color="auto"/>
              <w:bottom w:val="single" w:sz="4" w:space="0" w:color="auto"/>
            </w:tcBorders>
            <w:shd w:val="clear" w:color="auto" w:fill="FFFFFF"/>
          </w:tcPr>
          <w:p w:rsidR="008639B6" w:rsidRDefault="008639B6">
            <w:pPr>
              <w:pStyle w:val="Tabulka-pedpisy"/>
              <w:tabs>
                <w:tab w:val="clear" w:pos="360"/>
              </w:tabs>
              <w:ind w:left="363" w:hanging="363"/>
            </w:pPr>
            <w:r>
              <w:t>ČSN 73 8000:1978/Změna a:1982/Změna b:1986/Změna c:1991/Z4:1992/Z5:1992/Z6:1994 Stavební a silniční stroje. Názvosloví.</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p>
        </w:tc>
      </w:tr>
      <w:tr w:rsidR="008639B6">
        <w:trPr>
          <w:jc w:val="center"/>
        </w:trPr>
        <w:tc>
          <w:tcPr>
            <w:tcW w:w="1560" w:type="dxa"/>
            <w:tcBorders>
              <w:top w:val="single" w:sz="4" w:space="0" w:color="auto"/>
              <w:bottom w:val="single" w:sz="4" w:space="0" w:color="auto"/>
            </w:tcBorders>
            <w:shd w:val="clear" w:color="auto" w:fill="FFFFFF"/>
          </w:tcPr>
          <w:p w:rsidR="008639B6" w:rsidRDefault="008639B6">
            <w:pPr>
              <w:pStyle w:val="Tabulka-archiv"/>
            </w:pPr>
            <w:r>
              <w:t>H</w:t>
            </w:r>
          </w:p>
          <w:p w:rsidR="00F9205D" w:rsidRDefault="00F9205D">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8639B6" w:rsidRDefault="008639B6">
            <w:pPr>
              <w:pStyle w:val="Tabulka-pedpisy"/>
              <w:tabs>
                <w:tab w:val="clear" w:pos="360"/>
              </w:tabs>
              <w:ind w:left="363" w:hanging="363"/>
            </w:pPr>
            <w:r>
              <w:t>EN 12001:2003 zavedena v ČSN EN 12001:2004 (27 8501) Stroje pro přepravu, rozstřikování a ukládání betonové směsi a malty – Bezpečnostní požadavky.</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p>
        </w:tc>
      </w:tr>
      <w:tr w:rsidR="008639B6">
        <w:trPr>
          <w:jc w:val="center"/>
        </w:trPr>
        <w:tc>
          <w:tcPr>
            <w:tcW w:w="1560" w:type="dxa"/>
            <w:tcBorders>
              <w:top w:val="single" w:sz="4" w:space="0" w:color="auto"/>
              <w:bottom w:val="single" w:sz="4" w:space="0" w:color="auto"/>
            </w:tcBorders>
            <w:shd w:val="clear" w:color="auto" w:fill="FFFFFF"/>
          </w:tcPr>
          <w:p w:rsidR="008639B6" w:rsidRDefault="008639B6">
            <w:pPr>
              <w:pStyle w:val="Tabulka-archiv"/>
            </w:pPr>
            <w:r>
              <w:t>N</w:t>
            </w:r>
          </w:p>
        </w:tc>
        <w:tc>
          <w:tcPr>
            <w:tcW w:w="4961" w:type="dxa"/>
            <w:tcBorders>
              <w:top w:val="single" w:sz="4" w:space="0" w:color="auto"/>
              <w:bottom w:val="single" w:sz="4" w:space="0" w:color="auto"/>
            </w:tcBorders>
            <w:shd w:val="clear" w:color="auto" w:fill="FFFFFF"/>
          </w:tcPr>
          <w:p w:rsidR="008639B6" w:rsidRDefault="008639B6">
            <w:pPr>
              <w:pStyle w:val="Tabulka-pedpisy"/>
              <w:tabs>
                <w:tab w:val="clear" w:pos="360"/>
              </w:tabs>
              <w:ind w:left="363" w:hanging="363"/>
            </w:pPr>
            <w:r>
              <w:t>ISO 12510:2004 zavedena v ČSN ISO 12510:2004 (27 7810) Stroje pro zemní práce - Provoz a údržba - Pokyny pro udržovatelnost.</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r>
              <w:rPr>
                <w:bCs/>
                <w:color w:val="auto"/>
              </w:rPr>
              <w:t>ORIGINÁL</w:t>
            </w:r>
          </w:p>
        </w:tc>
      </w:tr>
      <w:tr w:rsidR="008639B6">
        <w:trPr>
          <w:jc w:val="center"/>
        </w:trPr>
        <w:tc>
          <w:tcPr>
            <w:tcW w:w="1560" w:type="dxa"/>
            <w:tcBorders>
              <w:top w:val="single" w:sz="4" w:space="0" w:color="auto"/>
              <w:bottom w:val="single" w:sz="4" w:space="0" w:color="auto"/>
            </w:tcBorders>
            <w:shd w:val="clear" w:color="auto" w:fill="FFFFFF"/>
          </w:tcPr>
          <w:p w:rsidR="008639B6" w:rsidRPr="00E85CEF" w:rsidRDefault="008639B6">
            <w:pPr>
              <w:pStyle w:val="Tabulka-archiv"/>
              <w:rPr>
                <w:color w:val="auto"/>
              </w:rPr>
            </w:pPr>
            <w:r w:rsidRPr="00E85CEF">
              <w:rPr>
                <w:color w:val="auto"/>
              </w:rPr>
              <w:t>N</w:t>
            </w:r>
          </w:p>
        </w:tc>
        <w:tc>
          <w:tcPr>
            <w:tcW w:w="4961" w:type="dxa"/>
            <w:tcBorders>
              <w:top w:val="single" w:sz="4" w:space="0" w:color="auto"/>
              <w:bottom w:val="single" w:sz="4" w:space="0" w:color="auto"/>
            </w:tcBorders>
            <w:shd w:val="clear" w:color="auto" w:fill="FFFFFF"/>
          </w:tcPr>
          <w:p w:rsidR="008639B6" w:rsidRPr="00E85CEF" w:rsidRDefault="008639B6" w:rsidP="00E85CEF">
            <w:pPr>
              <w:pStyle w:val="Tabulka-pedpisy"/>
              <w:tabs>
                <w:tab w:val="clear" w:pos="360"/>
              </w:tabs>
              <w:ind w:left="363" w:hanging="363"/>
              <w:rPr>
                <w:color w:val="auto"/>
              </w:rPr>
            </w:pPr>
            <w:r w:rsidRPr="00E85CEF">
              <w:rPr>
                <w:rFonts w:eastAsia="TimesNewRomanPS-BoldMT" w:cs="Arial"/>
                <w:bCs/>
                <w:color w:val="auto"/>
              </w:rPr>
              <w:t>ISO 6016:</w:t>
            </w:r>
            <w:r w:rsidRPr="00E85CEF">
              <w:rPr>
                <w:rFonts w:eastAsia="TimesNewRomanPSMT" w:cs="Arial"/>
                <w:color w:val="auto"/>
              </w:rPr>
              <w:t xml:space="preserve">2008 zavedena v </w:t>
            </w:r>
            <w:r w:rsidRPr="00E85CEF">
              <w:rPr>
                <w:rFonts w:eastAsia="TimesNewRomanPS-BoldMT" w:cs="Arial"/>
                <w:bCs/>
                <w:color w:val="auto"/>
              </w:rPr>
              <w:t>ČSN ISO 6016:</w:t>
            </w:r>
            <w:r w:rsidRPr="00E85CEF">
              <w:rPr>
                <w:rFonts w:eastAsia="TimesNewRomanPSMT" w:cs="Arial"/>
                <w:color w:val="auto"/>
              </w:rPr>
              <w:t>2011</w:t>
            </w:r>
            <w:r w:rsidRPr="00E85CEF">
              <w:rPr>
                <w:rFonts w:eastAsia="TimesNewRomanPS-BoldMT" w:cs="Arial"/>
                <w:bCs/>
                <w:color w:val="auto"/>
              </w:rPr>
              <w:t xml:space="preserve"> </w:t>
            </w:r>
            <w:r w:rsidRPr="00E85CEF">
              <w:rPr>
                <w:rFonts w:eastAsia="TimesNewRomanPSMT" w:cs="Arial"/>
                <w:color w:val="auto"/>
              </w:rPr>
              <w:t xml:space="preserve">(27 8020) </w:t>
            </w:r>
            <w:r w:rsidRPr="00E85CEF">
              <w:rPr>
                <w:rFonts w:eastAsia="TimesNewRomanPS-BoldMT" w:cs="Arial"/>
                <w:bCs/>
                <w:color w:val="auto"/>
              </w:rPr>
              <w:t>Stroje pro zemní práce - Metody měření hmotnosti celých strojů, jejich pracovních zařízení a součástí. (Originál)</w:t>
            </w:r>
          </w:p>
        </w:tc>
        <w:tc>
          <w:tcPr>
            <w:tcW w:w="3387" w:type="dxa"/>
            <w:tcBorders>
              <w:top w:val="single" w:sz="4" w:space="0" w:color="auto"/>
              <w:bottom w:val="single" w:sz="4" w:space="0" w:color="auto"/>
              <w:right w:val="single" w:sz="4" w:space="0" w:color="auto"/>
            </w:tcBorders>
            <w:shd w:val="clear" w:color="auto" w:fill="FFFFFF"/>
          </w:tcPr>
          <w:p w:rsidR="008639B6" w:rsidRPr="00E85CEF" w:rsidRDefault="008639B6">
            <w:pPr>
              <w:pStyle w:val="Tabulka-obsah"/>
              <w:rPr>
                <w:color w:val="auto"/>
              </w:rPr>
            </w:pPr>
            <w:r w:rsidRPr="00E85CEF">
              <w:rPr>
                <w:bCs/>
                <w:color w:val="auto"/>
              </w:rPr>
              <w:t>ORIGINÁL</w:t>
            </w:r>
          </w:p>
        </w:tc>
      </w:tr>
      <w:tr w:rsidR="008639B6">
        <w:trPr>
          <w:jc w:val="center"/>
        </w:trPr>
        <w:tc>
          <w:tcPr>
            <w:tcW w:w="1560" w:type="dxa"/>
            <w:tcBorders>
              <w:top w:val="single" w:sz="4" w:space="0" w:color="auto"/>
              <w:bottom w:val="single" w:sz="4" w:space="0" w:color="auto"/>
            </w:tcBorders>
            <w:shd w:val="clear" w:color="auto" w:fill="FFFFFF"/>
          </w:tcPr>
          <w:p w:rsidR="008639B6" w:rsidRDefault="00F9205D">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8639B6" w:rsidRDefault="008639B6">
            <w:pPr>
              <w:pStyle w:val="Tabulka-pedpisy"/>
              <w:tabs>
                <w:tab w:val="clear" w:pos="360"/>
              </w:tabs>
              <w:ind w:left="363" w:hanging="363"/>
            </w:pPr>
            <w:r>
              <w:t>ISO 17063:2003 zavedena v ČSN ISO 17063:2004 (27 8151) Stroje pro zemní práce - Brzdové soustavy strojů řízených pěší obsluhou - Požadavky na provedení a zkušební postupy.</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r>
              <w:rPr>
                <w:bCs/>
                <w:color w:val="auto"/>
              </w:rPr>
              <w:t>ORIGINÁL</w:t>
            </w:r>
          </w:p>
        </w:tc>
      </w:tr>
      <w:tr w:rsidR="008639B6">
        <w:trPr>
          <w:jc w:val="center"/>
        </w:trPr>
        <w:tc>
          <w:tcPr>
            <w:tcW w:w="1560" w:type="dxa"/>
            <w:tcBorders>
              <w:top w:val="single" w:sz="4" w:space="0" w:color="auto"/>
              <w:bottom w:val="single" w:sz="4" w:space="0" w:color="auto"/>
            </w:tcBorders>
            <w:shd w:val="clear" w:color="auto" w:fill="FFFFFF"/>
          </w:tcPr>
          <w:p w:rsidR="008639B6" w:rsidRDefault="00802B62">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8639B6" w:rsidRDefault="008639B6">
            <w:pPr>
              <w:pStyle w:val="Tabulka-pedpisy"/>
              <w:tabs>
                <w:tab w:val="clear" w:pos="360"/>
              </w:tabs>
              <w:ind w:left="363" w:hanging="363"/>
            </w:pPr>
            <w:r>
              <w:t>ISO 15219:2004 zavedena v ČSN ISO 15219:2005 (27 7451) Stroje pro zemní práce - Lanová rýpadla - Terminologie a obchodní specifikace.</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r>
              <w:t>ORIGINÁL</w:t>
            </w:r>
          </w:p>
        </w:tc>
      </w:tr>
      <w:tr w:rsidR="008639B6">
        <w:trPr>
          <w:jc w:val="center"/>
        </w:trPr>
        <w:tc>
          <w:tcPr>
            <w:tcW w:w="1560" w:type="dxa"/>
            <w:tcBorders>
              <w:top w:val="single" w:sz="4" w:space="0" w:color="auto"/>
              <w:bottom w:val="single" w:sz="4" w:space="0" w:color="auto"/>
            </w:tcBorders>
            <w:shd w:val="clear" w:color="auto" w:fill="FFFFFF"/>
          </w:tcPr>
          <w:p w:rsidR="008639B6" w:rsidRPr="003219A1" w:rsidRDefault="008639B6">
            <w:pPr>
              <w:pStyle w:val="Tabulka-archiv"/>
              <w:rPr>
                <w:color w:val="auto"/>
              </w:rPr>
            </w:pPr>
            <w:r w:rsidRPr="003219A1">
              <w:rPr>
                <w:color w:val="auto"/>
              </w:rPr>
              <w:t>N</w:t>
            </w:r>
          </w:p>
        </w:tc>
        <w:tc>
          <w:tcPr>
            <w:tcW w:w="4961" w:type="dxa"/>
            <w:tcBorders>
              <w:top w:val="single" w:sz="4" w:space="0" w:color="auto"/>
              <w:bottom w:val="single" w:sz="4" w:space="0" w:color="auto"/>
            </w:tcBorders>
            <w:shd w:val="clear" w:color="auto" w:fill="FFFFFF"/>
          </w:tcPr>
          <w:p w:rsidR="008639B6" w:rsidRPr="003219A1" w:rsidRDefault="008639B6" w:rsidP="003219A1">
            <w:pPr>
              <w:pStyle w:val="Tabulka-pedpisy"/>
              <w:tabs>
                <w:tab w:val="clear" w:pos="360"/>
              </w:tabs>
              <w:ind w:left="363" w:hanging="363"/>
              <w:rPr>
                <w:color w:val="auto"/>
              </w:rPr>
            </w:pPr>
            <w:r w:rsidRPr="003219A1">
              <w:rPr>
                <w:rFonts w:eastAsia="TimesNewRomanPS-BoldMT" w:cs="Arial"/>
                <w:bCs/>
                <w:color w:val="auto"/>
              </w:rPr>
              <w:t>ISO 7451:</w:t>
            </w:r>
            <w:r w:rsidRPr="003219A1">
              <w:rPr>
                <w:rFonts w:eastAsia="TimesNewRomanPSMT" w:cs="Arial"/>
                <w:color w:val="auto"/>
              </w:rPr>
              <w:t>2007</w:t>
            </w:r>
            <w:r w:rsidRPr="003219A1">
              <w:rPr>
                <w:rFonts w:eastAsia="TimesNewRomanPS-BoldMT" w:cs="Arial"/>
                <w:bCs/>
                <w:color w:val="auto"/>
              </w:rPr>
              <w:t xml:space="preserve"> zavedena v ČSN ISO 7451:</w:t>
            </w:r>
            <w:r w:rsidRPr="003219A1">
              <w:rPr>
                <w:rFonts w:eastAsia="TimesNewRomanPSMT" w:cs="Arial"/>
                <w:color w:val="auto"/>
              </w:rPr>
              <w:t>2011</w:t>
            </w:r>
            <w:r w:rsidRPr="003219A1">
              <w:rPr>
                <w:rFonts w:eastAsia="TimesNewRomanPS-BoldMT" w:cs="Arial"/>
                <w:bCs/>
                <w:color w:val="auto"/>
              </w:rPr>
              <w:t xml:space="preserve"> </w:t>
            </w:r>
            <w:r w:rsidRPr="003219A1">
              <w:rPr>
                <w:rFonts w:eastAsia="TimesNewRomanPSMT" w:cs="Arial"/>
                <w:color w:val="auto"/>
              </w:rPr>
              <w:t xml:space="preserve">(27 7536) </w:t>
            </w:r>
            <w:r w:rsidRPr="003219A1">
              <w:rPr>
                <w:rFonts w:eastAsia="TimesNewRomanPS-BoldMT" w:cs="Arial"/>
                <w:bCs/>
                <w:color w:val="auto"/>
              </w:rPr>
              <w:t>Stroje pro zemní práce - Jmenovitý objem hloubkových a nakládacích lopat hydraulického lopatového rýpadla a rýpadlo-nakladače. (Originál)</w:t>
            </w:r>
          </w:p>
        </w:tc>
        <w:tc>
          <w:tcPr>
            <w:tcW w:w="3387" w:type="dxa"/>
            <w:tcBorders>
              <w:top w:val="single" w:sz="4" w:space="0" w:color="auto"/>
              <w:bottom w:val="single" w:sz="4" w:space="0" w:color="auto"/>
              <w:right w:val="single" w:sz="4" w:space="0" w:color="auto"/>
            </w:tcBorders>
            <w:shd w:val="clear" w:color="auto" w:fill="FFFFFF"/>
          </w:tcPr>
          <w:p w:rsidR="008639B6" w:rsidRPr="003219A1" w:rsidRDefault="008639B6">
            <w:pPr>
              <w:pStyle w:val="Tabulka-obsah"/>
              <w:rPr>
                <w:color w:val="auto"/>
              </w:rPr>
            </w:pPr>
            <w:r w:rsidRPr="003219A1">
              <w:rPr>
                <w:color w:val="auto"/>
              </w:rPr>
              <w:t>ORIGINÁL</w:t>
            </w:r>
          </w:p>
        </w:tc>
      </w:tr>
      <w:tr w:rsidR="008639B6">
        <w:trPr>
          <w:jc w:val="center"/>
        </w:trPr>
        <w:tc>
          <w:tcPr>
            <w:tcW w:w="1560" w:type="dxa"/>
            <w:tcBorders>
              <w:top w:val="single" w:sz="4" w:space="0" w:color="auto"/>
              <w:bottom w:val="single" w:sz="4" w:space="0" w:color="auto"/>
            </w:tcBorders>
            <w:shd w:val="clear" w:color="auto" w:fill="FFFFFF"/>
          </w:tcPr>
          <w:p w:rsidR="008639B6" w:rsidRDefault="00802B62">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8639B6" w:rsidRDefault="008639B6">
            <w:pPr>
              <w:pStyle w:val="Tabulka-pedpisy"/>
              <w:tabs>
                <w:tab w:val="clear" w:pos="360"/>
              </w:tabs>
              <w:ind w:left="363" w:hanging="363"/>
            </w:pPr>
            <w:r>
              <w:t>CEN/TS 13778:2004 zavedena v ČSN CEN/TS 13778:2005 (27 7978) Mobilní demoliční strojní zařízení - Bezpečnostní požadavky.</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r>
              <w:t>ORIGINÁL</w:t>
            </w:r>
          </w:p>
        </w:tc>
      </w:tr>
      <w:tr w:rsidR="008639B6">
        <w:trPr>
          <w:jc w:val="center"/>
        </w:trPr>
        <w:tc>
          <w:tcPr>
            <w:tcW w:w="1560" w:type="dxa"/>
            <w:tcBorders>
              <w:top w:val="single" w:sz="4" w:space="0" w:color="auto"/>
              <w:bottom w:val="single" w:sz="4" w:space="0" w:color="auto"/>
            </w:tcBorders>
            <w:shd w:val="clear" w:color="auto" w:fill="FFFFFF"/>
          </w:tcPr>
          <w:p w:rsidR="008639B6" w:rsidRDefault="008639B6">
            <w:pPr>
              <w:pStyle w:val="Tabulka-archiv"/>
            </w:pPr>
            <w:r>
              <w:t>N</w:t>
            </w:r>
          </w:p>
        </w:tc>
        <w:tc>
          <w:tcPr>
            <w:tcW w:w="4961" w:type="dxa"/>
            <w:tcBorders>
              <w:top w:val="single" w:sz="4" w:space="0" w:color="auto"/>
              <w:bottom w:val="single" w:sz="4" w:space="0" w:color="auto"/>
            </w:tcBorders>
            <w:shd w:val="clear" w:color="auto" w:fill="FFFFFF"/>
          </w:tcPr>
          <w:p w:rsidR="008639B6" w:rsidRDefault="008639B6">
            <w:pPr>
              <w:pStyle w:val="Tabulka-pedpisy"/>
              <w:tabs>
                <w:tab w:val="clear" w:pos="360"/>
              </w:tabs>
              <w:ind w:left="363" w:hanging="363"/>
            </w:pPr>
            <w:r>
              <w:t>ISO 10532:1995 zavedena v ČSN ISO 10532:2005/Amd.1:2005 (27 8132) Stroje pro zemní práce - Vyprošťovací zařízení namontované na stroji - Požadavky na provedení.</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r>
              <w:t>ORIGINÁL</w:t>
            </w:r>
          </w:p>
        </w:tc>
      </w:tr>
      <w:tr w:rsidR="008639B6">
        <w:trPr>
          <w:jc w:val="center"/>
        </w:trPr>
        <w:tc>
          <w:tcPr>
            <w:tcW w:w="1560" w:type="dxa"/>
            <w:tcBorders>
              <w:top w:val="single" w:sz="4" w:space="0" w:color="auto"/>
              <w:bottom w:val="single" w:sz="4" w:space="0" w:color="auto"/>
            </w:tcBorders>
            <w:shd w:val="clear" w:color="auto" w:fill="FFFFFF"/>
          </w:tcPr>
          <w:p w:rsidR="008639B6" w:rsidRDefault="00802B62">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8639B6" w:rsidRDefault="008639B6">
            <w:pPr>
              <w:pStyle w:val="Tabulka-pedpisy"/>
              <w:tabs>
                <w:tab w:val="clear" w:pos="360"/>
              </w:tabs>
              <w:ind w:left="363" w:hanging="363"/>
            </w:pPr>
            <w:r>
              <w:t xml:space="preserve">ISO 21467:2004 zavedena v ČSN ISO 21467:2005 (27 8267) Stroje pro zemní práce - Horizontální směrové vrtačky - Terminologie a </w:t>
            </w:r>
            <w:r>
              <w:lastRenderedPageBreak/>
              <w:t>obchodní specifikace.</w:t>
            </w:r>
          </w:p>
        </w:tc>
        <w:tc>
          <w:tcPr>
            <w:tcW w:w="3387" w:type="dxa"/>
            <w:tcBorders>
              <w:top w:val="single" w:sz="4" w:space="0" w:color="auto"/>
              <w:bottom w:val="single" w:sz="4" w:space="0" w:color="auto"/>
              <w:right w:val="single" w:sz="4" w:space="0" w:color="auto"/>
            </w:tcBorders>
            <w:shd w:val="clear" w:color="auto" w:fill="FFFFFF"/>
          </w:tcPr>
          <w:p w:rsidR="008639B6" w:rsidRDefault="008639B6">
            <w:pPr>
              <w:pStyle w:val="Tabulka-obsah"/>
            </w:pPr>
            <w:r>
              <w:lastRenderedPageBreak/>
              <w:t>ORIGINÁL</w:t>
            </w:r>
          </w:p>
        </w:tc>
      </w:tr>
      <w:tr w:rsidR="008639B6">
        <w:trPr>
          <w:jc w:val="center"/>
        </w:trPr>
        <w:tc>
          <w:tcPr>
            <w:tcW w:w="1560" w:type="dxa"/>
            <w:tcBorders>
              <w:top w:val="single" w:sz="4" w:space="0" w:color="auto"/>
              <w:bottom w:val="single" w:sz="4" w:space="0" w:color="auto"/>
            </w:tcBorders>
            <w:shd w:val="clear" w:color="auto" w:fill="FFFFFF"/>
          </w:tcPr>
          <w:p w:rsidR="008639B6" w:rsidRPr="00471A98" w:rsidRDefault="008639B6">
            <w:pPr>
              <w:pStyle w:val="Tabulka-archiv"/>
              <w:rPr>
                <w:color w:val="auto"/>
              </w:rPr>
            </w:pPr>
            <w:r w:rsidRPr="00471A98">
              <w:rPr>
                <w:color w:val="auto"/>
              </w:rPr>
              <w:lastRenderedPageBreak/>
              <w:t>NH</w:t>
            </w:r>
          </w:p>
        </w:tc>
        <w:tc>
          <w:tcPr>
            <w:tcW w:w="4961" w:type="dxa"/>
            <w:tcBorders>
              <w:top w:val="single" w:sz="4" w:space="0" w:color="auto"/>
              <w:bottom w:val="single" w:sz="4" w:space="0" w:color="auto"/>
            </w:tcBorders>
            <w:shd w:val="clear" w:color="auto" w:fill="FFFFFF"/>
          </w:tcPr>
          <w:p w:rsidR="008639B6" w:rsidRPr="00471A98" w:rsidRDefault="00471A98">
            <w:pPr>
              <w:pStyle w:val="Tabulka-pedpisy"/>
              <w:tabs>
                <w:tab w:val="clear" w:pos="360"/>
              </w:tabs>
              <w:ind w:left="363" w:hanging="363"/>
              <w:rPr>
                <w:color w:val="auto"/>
              </w:rPr>
            </w:pPr>
            <w:r w:rsidRPr="00471A98">
              <w:rPr>
                <w:rFonts w:eastAsia="TimesNewRomanPSMT" w:cs="Arial"/>
                <w:color w:val="auto"/>
              </w:rPr>
              <w:t xml:space="preserve">EN 16191:2014 zavedena v </w:t>
            </w:r>
            <w:r w:rsidRPr="00471A98">
              <w:rPr>
                <w:rFonts w:eastAsia="TimesNewRomanPS-BoldMT" w:cs="Arial"/>
                <w:bCs/>
                <w:color w:val="auto"/>
              </w:rPr>
              <w:t xml:space="preserve">ČSN EN 16191:2014 </w:t>
            </w:r>
            <w:r w:rsidRPr="00471A98">
              <w:rPr>
                <w:rFonts w:eastAsia="TimesNewRomanPSMT" w:cs="Arial"/>
                <w:color w:val="auto"/>
              </w:rPr>
              <w:t xml:space="preserve">(27 7992) </w:t>
            </w:r>
            <w:r w:rsidRPr="00471A98">
              <w:rPr>
                <w:rFonts w:eastAsia="TimesNewRomanPS-BoldMT" w:cs="Arial"/>
                <w:bCs/>
                <w:color w:val="auto"/>
              </w:rPr>
              <w:t xml:space="preserve">Stroje pro stavbu tunelů - Bezpečnostní </w:t>
            </w:r>
            <w:proofErr w:type="gramStart"/>
            <w:r w:rsidRPr="00471A98">
              <w:rPr>
                <w:rFonts w:eastAsia="TimesNewRomanPS-BoldMT" w:cs="Arial"/>
                <w:bCs/>
                <w:color w:val="auto"/>
              </w:rPr>
              <w:t>požadavky.+</w:t>
            </w:r>
            <w:proofErr w:type="gramEnd"/>
          </w:p>
        </w:tc>
        <w:tc>
          <w:tcPr>
            <w:tcW w:w="3387" w:type="dxa"/>
            <w:tcBorders>
              <w:top w:val="single" w:sz="4" w:space="0" w:color="auto"/>
              <w:bottom w:val="single" w:sz="4" w:space="0" w:color="auto"/>
              <w:right w:val="single" w:sz="4" w:space="0" w:color="auto"/>
            </w:tcBorders>
            <w:shd w:val="clear" w:color="auto" w:fill="FFFFFF"/>
          </w:tcPr>
          <w:p w:rsidR="008639B6" w:rsidRDefault="00471A98" w:rsidP="00471A98">
            <w:pPr>
              <w:pStyle w:val="Tabulka-obsah"/>
              <w:rPr>
                <w:rFonts w:eastAsia="TimesNewRomanPS-BoldMT" w:cs="Arial"/>
                <w:color w:val="auto"/>
              </w:rPr>
            </w:pPr>
            <w:r w:rsidRPr="00471A98">
              <w:rPr>
                <w:color w:val="auto"/>
              </w:rPr>
              <w:t xml:space="preserve">Zrušeny: </w:t>
            </w:r>
            <w:r w:rsidRPr="00471A98">
              <w:rPr>
                <w:rFonts w:eastAsia="TimesNewRomanPS-BoldMT" w:cs="Arial" w:hint="eastAsia"/>
                <w:color w:val="auto"/>
              </w:rPr>
              <w:t>Č</w:t>
            </w:r>
            <w:r w:rsidRPr="00471A98">
              <w:rPr>
                <w:rFonts w:eastAsia="TimesNewRomanPS-BoldMT" w:cs="Arial"/>
                <w:color w:val="auto"/>
              </w:rPr>
              <w:t xml:space="preserve">SN EN 12336+A1:2009 a </w:t>
            </w:r>
            <w:r w:rsidRPr="00471A98">
              <w:rPr>
                <w:rFonts w:eastAsia="TimesNewRomanPS-BoldMT" w:cs="Arial" w:hint="eastAsia"/>
                <w:color w:val="auto"/>
              </w:rPr>
              <w:t>ČSN EN 815+A2</w:t>
            </w:r>
            <w:r w:rsidRPr="00471A98">
              <w:rPr>
                <w:rFonts w:eastAsia="TimesNewRomanPS-BoldMT" w:cs="Arial"/>
                <w:color w:val="auto"/>
              </w:rPr>
              <w:t>:2009</w:t>
            </w:r>
          </w:p>
          <w:p w:rsidR="00471A98" w:rsidRPr="00471A98" w:rsidRDefault="00471A98" w:rsidP="00471A98">
            <w:pPr>
              <w:pStyle w:val="Tabulka-obsah"/>
              <w:rPr>
                <w:color w:val="auto"/>
              </w:rPr>
            </w:pPr>
            <w:r>
              <w:t>ORIGINÁL</w:t>
            </w:r>
          </w:p>
        </w:tc>
      </w:tr>
      <w:tr w:rsidR="00471A98">
        <w:trPr>
          <w:jc w:val="center"/>
        </w:trPr>
        <w:tc>
          <w:tcPr>
            <w:tcW w:w="1560" w:type="dxa"/>
            <w:tcBorders>
              <w:top w:val="single" w:sz="4" w:space="0" w:color="auto"/>
              <w:bottom w:val="single" w:sz="4" w:space="0" w:color="auto"/>
            </w:tcBorders>
            <w:shd w:val="clear" w:color="auto" w:fill="FFFFFF"/>
          </w:tcPr>
          <w:p w:rsidR="00471A98" w:rsidRDefault="00471A98">
            <w:pPr>
              <w:pStyle w:val="Tabulka-archiv"/>
            </w:pPr>
            <w:r>
              <w:t>N</w:t>
            </w:r>
          </w:p>
        </w:tc>
        <w:tc>
          <w:tcPr>
            <w:tcW w:w="4961" w:type="dxa"/>
            <w:tcBorders>
              <w:top w:val="single" w:sz="4" w:space="0" w:color="auto"/>
              <w:bottom w:val="single" w:sz="4" w:space="0" w:color="auto"/>
            </w:tcBorders>
            <w:shd w:val="clear" w:color="auto" w:fill="FFFFFF"/>
          </w:tcPr>
          <w:p w:rsidR="00471A98" w:rsidRDefault="00471A98">
            <w:pPr>
              <w:pStyle w:val="Tabulka-pedpisy"/>
              <w:tabs>
                <w:tab w:val="clear" w:pos="360"/>
              </w:tabs>
              <w:ind w:left="363" w:hanging="363"/>
            </w:pPr>
            <w:r>
              <w:t>EN 14653-1:2005 zavedena v ČSN EN 14653-1:2005 (73 8126) Ručně ovládané hydraulické rozpěrné systémy pro výkopy - Část 1: Požadavky na výrobky.</w:t>
            </w:r>
          </w:p>
        </w:tc>
        <w:tc>
          <w:tcPr>
            <w:tcW w:w="3387" w:type="dxa"/>
            <w:tcBorders>
              <w:top w:val="single" w:sz="4" w:space="0" w:color="auto"/>
              <w:bottom w:val="single" w:sz="4" w:space="0" w:color="auto"/>
              <w:right w:val="single" w:sz="4" w:space="0" w:color="auto"/>
            </w:tcBorders>
            <w:shd w:val="clear" w:color="auto" w:fill="FFFFFF"/>
          </w:tcPr>
          <w:p w:rsidR="00471A98" w:rsidRDefault="00471A98">
            <w:pPr>
              <w:pStyle w:val="Tabulka-obsah"/>
            </w:pPr>
          </w:p>
        </w:tc>
      </w:tr>
      <w:tr w:rsidR="00471A98">
        <w:trPr>
          <w:jc w:val="center"/>
        </w:trPr>
        <w:tc>
          <w:tcPr>
            <w:tcW w:w="1560" w:type="dxa"/>
            <w:tcBorders>
              <w:top w:val="single" w:sz="4" w:space="0" w:color="auto"/>
              <w:bottom w:val="single" w:sz="4" w:space="0" w:color="auto"/>
            </w:tcBorders>
            <w:shd w:val="clear" w:color="auto" w:fill="FFFFFF"/>
          </w:tcPr>
          <w:p w:rsidR="00471A98" w:rsidRDefault="00471A98">
            <w:pPr>
              <w:pStyle w:val="Tabulka-archiv"/>
            </w:pPr>
            <w:r>
              <w:t>N</w:t>
            </w:r>
          </w:p>
        </w:tc>
        <w:tc>
          <w:tcPr>
            <w:tcW w:w="4961" w:type="dxa"/>
            <w:tcBorders>
              <w:top w:val="single" w:sz="4" w:space="0" w:color="auto"/>
              <w:bottom w:val="single" w:sz="4" w:space="0" w:color="auto"/>
            </w:tcBorders>
            <w:shd w:val="clear" w:color="auto" w:fill="FFFFFF"/>
          </w:tcPr>
          <w:p w:rsidR="00471A98" w:rsidRDefault="00471A98">
            <w:pPr>
              <w:pStyle w:val="Tabulka-pedpisy"/>
              <w:tabs>
                <w:tab w:val="clear" w:pos="360"/>
              </w:tabs>
              <w:ind w:left="363" w:hanging="363"/>
            </w:pPr>
            <w:r>
              <w:t>EN 14653-2:2005 zavedena v ČSN EN 14653-2:2005 (73 8126) Ručně ovládané hydraulické rozpěrné systémy pro výkopy - Část 2: Posouzení výpočtem nebo zkouškou.</w:t>
            </w:r>
          </w:p>
        </w:tc>
        <w:tc>
          <w:tcPr>
            <w:tcW w:w="3387" w:type="dxa"/>
            <w:tcBorders>
              <w:top w:val="single" w:sz="4" w:space="0" w:color="auto"/>
              <w:bottom w:val="single" w:sz="4" w:space="0" w:color="auto"/>
              <w:right w:val="single" w:sz="4" w:space="0" w:color="auto"/>
            </w:tcBorders>
            <w:shd w:val="clear" w:color="auto" w:fill="FFFFFF"/>
          </w:tcPr>
          <w:p w:rsidR="00471A98" w:rsidRDefault="00471A98">
            <w:pPr>
              <w:pStyle w:val="Tabulka-obsah"/>
            </w:pPr>
          </w:p>
        </w:tc>
      </w:tr>
      <w:tr w:rsidR="00471A98">
        <w:trPr>
          <w:jc w:val="center"/>
        </w:trPr>
        <w:tc>
          <w:tcPr>
            <w:tcW w:w="1560" w:type="dxa"/>
            <w:tcBorders>
              <w:top w:val="single" w:sz="4" w:space="0" w:color="auto"/>
              <w:bottom w:val="single" w:sz="4" w:space="0" w:color="auto"/>
            </w:tcBorders>
            <w:shd w:val="clear" w:color="auto" w:fill="FFFFFF"/>
          </w:tcPr>
          <w:p w:rsidR="00471A98" w:rsidRDefault="00471A98">
            <w:pPr>
              <w:pStyle w:val="Tabulka-archiv"/>
            </w:pPr>
            <w:r>
              <w:t>N</w:t>
            </w:r>
          </w:p>
        </w:tc>
        <w:tc>
          <w:tcPr>
            <w:tcW w:w="4961" w:type="dxa"/>
            <w:tcBorders>
              <w:top w:val="single" w:sz="4" w:space="0" w:color="auto"/>
              <w:bottom w:val="single" w:sz="4" w:space="0" w:color="auto"/>
            </w:tcBorders>
            <w:shd w:val="clear" w:color="auto" w:fill="FFFFFF"/>
          </w:tcPr>
          <w:p w:rsidR="00471A98" w:rsidRDefault="00471A98">
            <w:pPr>
              <w:pStyle w:val="Tabulka-pedpisy"/>
              <w:tabs>
                <w:tab w:val="clear" w:pos="360"/>
              </w:tabs>
              <w:ind w:left="363" w:hanging="363"/>
            </w:pPr>
            <w:r w:rsidRPr="00511898">
              <w:rPr>
                <w:rFonts w:eastAsia="TimesNewRomanPS-BoldMT" w:cs="Arial"/>
                <w:bCs/>
              </w:rPr>
              <w:t>ISO 21507:201</w:t>
            </w:r>
            <w:r>
              <w:rPr>
                <w:rFonts w:eastAsia="TimesNewRomanPS-BoldMT" w:cs="Arial"/>
                <w:bCs/>
              </w:rPr>
              <w:t xml:space="preserve">0 zavedena v </w:t>
            </w:r>
            <w:r w:rsidRPr="00511898">
              <w:rPr>
                <w:rFonts w:eastAsia="TimesNewRomanPS-BoldMT" w:cs="Arial"/>
                <w:bCs/>
              </w:rPr>
              <w:t xml:space="preserve">ČSN ISO 21507:2011 </w:t>
            </w:r>
            <w:r w:rsidRPr="00511898">
              <w:rPr>
                <w:rFonts w:eastAsia="TimesNewRomanPSMT" w:cs="Arial"/>
              </w:rPr>
              <w:t xml:space="preserve">(27 7543) </w:t>
            </w:r>
            <w:r w:rsidRPr="00511898">
              <w:rPr>
                <w:rFonts w:eastAsia="TimesNewRomanPS-BoldMT" w:cs="Arial"/>
                <w:bCs/>
              </w:rPr>
              <w:t>Stroje pro zemní práce - Požadavky na provedení nekovových palivových nádrží</w:t>
            </w:r>
            <w:r w:rsidRPr="00511898">
              <w:rPr>
                <w:rFonts w:eastAsia="TimesNewRomanPSMT" w:cs="Arial"/>
              </w:rPr>
              <w:t>*)</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471A98" w:rsidRDefault="00471A98">
            <w:pPr>
              <w:pStyle w:val="Tabulka-obsah"/>
            </w:pPr>
          </w:p>
        </w:tc>
      </w:tr>
      <w:tr w:rsidR="00471A98">
        <w:trPr>
          <w:jc w:val="center"/>
        </w:trPr>
        <w:tc>
          <w:tcPr>
            <w:tcW w:w="1560" w:type="dxa"/>
            <w:tcBorders>
              <w:top w:val="single" w:sz="4" w:space="0" w:color="auto"/>
              <w:bottom w:val="single" w:sz="4" w:space="0" w:color="auto"/>
            </w:tcBorders>
            <w:shd w:val="clear" w:color="auto" w:fill="FFFFFF"/>
          </w:tcPr>
          <w:p w:rsidR="00471A98" w:rsidRDefault="00471A98">
            <w:pPr>
              <w:pStyle w:val="Tabulka-archiv"/>
            </w:pPr>
            <w:r>
              <w:t>NH</w:t>
            </w:r>
          </w:p>
        </w:tc>
        <w:tc>
          <w:tcPr>
            <w:tcW w:w="4961" w:type="dxa"/>
            <w:tcBorders>
              <w:top w:val="single" w:sz="4" w:space="0" w:color="auto"/>
              <w:bottom w:val="single" w:sz="4" w:space="0" w:color="auto"/>
            </w:tcBorders>
            <w:shd w:val="clear" w:color="auto" w:fill="FFFFFF"/>
          </w:tcPr>
          <w:p w:rsidR="00471A98" w:rsidRDefault="00471A98">
            <w:pPr>
              <w:pStyle w:val="Tabulka-pedpisy"/>
              <w:tabs>
                <w:tab w:val="clear" w:pos="360"/>
              </w:tabs>
              <w:ind w:left="363" w:hanging="363"/>
            </w:pPr>
            <w:r>
              <w:t xml:space="preserve">EN 12151:2007 zavedena v </w:t>
            </w:r>
            <w:r>
              <w:rPr>
                <w:rFonts w:cs="Arial"/>
              </w:rPr>
              <w:t>ČSN EN 12151:2008 (27 8502) Stroje a provozy pro přípravu betonu a malty - Požadavky na bezpečnost.</w:t>
            </w:r>
          </w:p>
        </w:tc>
        <w:tc>
          <w:tcPr>
            <w:tcW w:w="3387" w:type="dxa"/>
            <w:tcBorders>
              <w:top w:val="single" w:sz="4" w:space="0" w:color="auto"/>
              <w:bottom w:val="single" w:sz="4" w:space="0" w:color="auto"/>
              <w:right w:val="single" w:sz="4" w:space="0" w:color="auto"/>
            </w:tcBorders>
            <w:shd w:val="clear" w:color="auto" w:fill="FFFFFF"/>
          </w:tcPr>
          <w:p w:rsidR="00471A98" w:rsidRDefault="00471A98">
            <w:pPr>
              <w:pStyle w:val="Tabulka-obsah"/>
            </w:pPr>
          </w:p>
        </w:tc>
      </w:tr>
      <w:tr w:rsidR="00471A98">
        <w:trPr>
          <w:jc w:val="center"/>
        </w:trPr>
        <w:tc>
          <w:tcPr>
            <w:tcW w:w="1560" w:type="dxa"/>
            <w:tcBorders>
              <w:top w:val="single" w:sz="4" w:space="0" w:color="auto"/>
              <w:bottom w:val="single" w:sz="4" w:space="0" w:color="auto"/>
            </w:tcBorders>
            <w:shd w:val="clear" w:color="auto" w:fill="FFFFFF"/>
          </w:tcPr>
          <w:p w:rsidR="00471A98" w:rsidRDefault="00471A98">
            <w:pPr>
              <w:pStyle w:val="Tabulka-archiv"/>
            </w:pPr>
            <w:r>
              <w:t>H</w:t>
            </w:r>
          </w:p>
          <w:p w:rsidR="00471A98" w:rsidRDefault="005E0000">
            <w:pPr>
              <w:pStyle w:val="Tabulka-archiv"/>
              <w:rPr>
                <w:color w:val="0000FF"/>
              </w:rPr>
            </w:pPr>
            <w:hyperlink r:id="rId89" w:history="1">
              <w:r w:rsidR="00471A98">
                <w:rPr>
                  <w:rStyle w:val="Hypertextovodkaz"/>
                </w:rPr>
                <w:t>PDF</w:t>
              </w:r>
            </w:hyperlink>
          </w:p>
        </w:tc>
        <w:tc>
          <w:tcPr>
            <w:tcW w:w="4961" w:type="dxa"/>
            <w:tcBorders>
              <w:top w:val="single" w:sz="4" w:space="0" w:color="auto"/>
              <w:bottom w:val="single" w:sz="4" w:space="0" w:color="auto"/>
            </w:tcBorders>
            <w:shd w:val="clear" w:color="auto" w:fill="FFFFFF"/>
          </w:tcPr>
          <w:p w:rsidR="00471A98" w:rsidRDefault="00471A98">
            <w:pPr>
              <w:pStyle w:val="Tabulka-pedpisy"/>
              <w:tabs>
                <w:tab w:val="clear" w:pos="360"/>
              </w:tabs>
              <w:ind w:left="363" w:hanging="363"/>
            </w:pPr>
            <w:r>
              <w:rPr>
                <w:rFonts w:eastAsia="TimesNewRomanPS-BoldMT" w:cs="Arial"/>
              </w:rPr>
              <w:t xml:space="preserve">EN 15027+A1:2009 zavedena v </w:t>
            </w:r>
            <w:r>
              <w:rPr>
                <w:rFonts w:eastAsia="TimesNewRomanPS-BoldMT" w:cs="Arial" w:hint="eastAsia"/>
              </w:rPr>
              <w:t>Č</w:t>
            </w:r>
            <w:r>
              <w:rPr>
                <w:rFonts w:eastAsia="TimesNewRomanPS-BoldMT" w:cs="Arial"/>
              </w:rPr>
              <w:t xml:space="preserve">SN EN 15027+A1:2009 </w:t>
            </w:r>
            <w:r>
              <w:rPr>
                <w:rFonts w:eastAsia="TimesNewRomanPSMT" w:cs="Arial" w:hint="eastAsia"/>
              </w:rPr>
              <w:t>(27 8649)</w:t>
            </w:r>
            <w:r>
              <w:rPr>
                <w:rFonts w:eastAsia="TimesNewRomanPSMT" w:cs="Arial"/>
              </w:rPr>
              <w:t xml:space="preserve"> </w:t>
            </w:r>
            <w:r>
              <w:rPr>
                <w:rFonts w:eastAsia="TimesNewRomanPS-BoldMT" w:cs="Arial"/>
              </w:rPr>
              <w:t>P</w:t>
            </w:r>
            <w:r>
              <w:rPr>
                <w:rFonts w:eastAsia="TimesNewRomanPS-BoldMT" w:cs="Arial" w:hint="eastAsia"/>
              </w:rPr>
              <w:t>ř</w:t>
            </w:r>
            <w:r>
              <w:rPr>
                <w:rFonts w:eastAsia="TimesNewRomanPS-BoldMT" w:cs="Arial"/>
              </w:rPr>
              <w:t>em</w:t>
            </w:r>
            <w:r>
              <w:rPr>
                <w:rFonts w:eastAsia="TimesNewRomanPS-BoldMT" w:cs="Arial" w:hint="eastAsia"/>
              </w:rPr>
              <w:t>í</w:t>
            </w:r>
            <w:r>
              <w:rPr>
                <w:rFonts w:eastAsia="TimesNewRomanPS-BoldMT" w:cs="Arial"/>
              </w:rPr>
              <w:t>stiteln</w:t>
            </w:r>
            <w:r>
              <w:rPr>
                <w:rFonts w:eastAsia="TimesNewRomanPS-BoldMT" w:cs="Arial" w:hint="eastAsia"/>
              </w:rPr>
              <w:t>é</w:t>
            </w:r>
            <w:r>
              <w:rPr>
                <w:rFonts w:eastAsia="TimesNewRomanPS-BoldMT" w:cs="Arial"/>
              </w:rPr>
              <w:t xml:space="preserve"> st</w:t>
            </w:r>
            <w:r>
              <w:rPr>
                <w:rFonts w:eastAsia="TimesNewRomanPS-BoldMT" w:cs="Arial" w:hint="eastAsia"/>
              </w:rPr>
              <w:t>ě</w:t>
            </w:r>
            <w:r>
              <w:rPr>
                <w:rFonts w:eastAsia="TimesNewRomanPS-BoldMT" w:cs="Arial"/>
              </w:rPr>
              <w:t>nov</w:t>
            </w:r>
            <w:r>
              <w:rPr>
                <w:rFonts w:eastAsia="TimesNewRomanPS-BoldMT" w:cs="Arial" w:hint="eastAsia"/>
              </w:rPr>
              <w:t>é</w:t>
            </w:r>
            <w:r>
              <w:rPr>
                <w:rFonts w:eastAsia="TimesNewRomanPS-BoldMT" w:cs="Arial"/>
              </w:rPr>
              <w:t xml:space="preserve"> a lanov</w:t>
            </w:r>
            <w:r>
              <w:rPr>
                <w:rFonts w:eastAsia="TimesNewRomanPS-BoldMT" w:cs="Arial" w:hint="eastAsia"/>
              </w:rPr>
              <w:t>é</w:t>
            </w:r>
            <w:r>
              <w:rPr>
                <w:rFonts w:eastAsia="TimesNewRomanPS-BoldMT" w:cs="Arial"/>
              </w:rPr>
              <w:t xml:space="preserve"> pily pro staveni</w:t>
            </w:r>
            <w:r>
              <w:rPr>
                <w:rFonts w:eastAsia="TimesNewRomanPS-BoldMT" w:cs="Arial" w:hint="eastAsia"/>
              </w:rPr>
              <w:t>š</w:t>
            </w:r>
            <w:r>
              <w:rPr>
                <w:rFonts w:eastAsia="TimesNewRomanPS-BoldMT" w:cs="Arial"/>
              </w:rPr>
              <w:t>t</w:t>
            </w:r>
            <w:r>
              <w:rPr>
                <w:rFonts w:eastAsia="TimesNewRomanPS-BoldMT" w:cs="Arial" w:hint="eastAsia"/>
              </w:rPr>
              <w:t>ě</w:t>
            </w:r>
            <w:r>
              <w:rPr>
                <w:rFonts w:eastAsia="TimesNewRomanPS-BoldMT" w:cs="Arial"/>
              </w:rPr>
              <w:t xml:space="preserve"> – Bezpe</w:t>
            </w:r>
            <w:r>
              <w:rPr>
                <w:rFonts w:eastAsia="TimesNewRomanPS-BoldMT" w:cs="Arial" w:hint="eastAsia"/>
              </w:rPr>
              <w:t>č</w:t>
            </w:r>
            <w:r>
              <w:rPr>
                <w:rFonts w:eastAsia="TimesNewRomanPS-BoldMT" w:cs="Arial"/>
              </w:rPr>
              <w:t>nost.</w:t>
            </w:r>
          </w:p>
        </w:tc>
        <w:tc>
          <w:tcPr>
            <w:tcW w:w="3387" w:type="dxa"/>
            <w:tcBorders>
              <w:top w:val="single" w:sz="4" w:space="0" w:color="auto"/>
              <w:bottom w:val="single" w:sz="4" w:space="0" w:color="auto"/>
              <w:right w:val="single" w:sz="4" w:space="0" w:color="auto"/>
            </w:tcBorders>
            <w:shd w:val="clear" w:color="auto" w:fill="FFFFFF"/>
          </w:tcPr>
          <w:p w:rsidR="00471A98" w:rsidRDefault="00471A98">
            <w:pPr>
              <w:pStyle w:val="Tabulka-obsah"/>
            </w:pPr>
            <w:r>
              <w:t>Transportable wall saw and wire saw equipment for job site – Safety.</w:t>
            </w:r>
          </w:p>
        </w:tc>
      </w:tr>
      <w:tr w:rsidR="00471A98">
        <w:trPr>
          <w:jc w:val="center"/>
        </w:trPr>
        <w:tc>
          <w:tcPr>
            <w:tcW w:w="1560" w:type="dxa"/>
            <w:tcBorders>
              <w:top w:val="single" w:sz="4" w:space="0" w:color="auto"/>
              <w:bottom w:val="single" w:sz="4" w:space="0" w:color="auto"/>
            </w:tcBorders>
            <w:shd w:val="clear" w:color="auto" w:fill="FFFFFF"/>
          </w:tcPr>
          <w:p w:rsidR="00471A98" w:rsidRDefault="00471A98">
            <w:pPr>
              <w:pStyle w:val="Tabulka-archiv"/>
            </w:pPr>
            <w:r>
              <w:t>NH</w:t>
            </w:r>
          </w:p>
        </w:tc>
        <w:tc>
          <w:tcPr>
            <w:tcW w:w="4961" w:type="dxa"/>
            <w:tcBorders>
              <w:top w:val="single" w:sz="4" w:space="0" w:color="auto"/>
              <w:bottom w:val="single" w:sz="4" w:space="0" w:color="auto"/>
            </w:tcBorders>
            <w:shd w:val="clear" w:color="auto" w:fill="FFFFFF"/>
          </w:tcPr>
          <w:p w:rsidR="00471A98" w:rsidRDefault="00471A98" w:rsidP="00BF1043">
            <w:pPr>
              <w:pStyle w:val="Tabulka-pedpisy"/>
              <w:tabs>
                <w:tab w:val="clear" w:pos="360"/>
              </w:tabs>
              <w:ind w:left="363" w:hanging="363"/>
            </w:pPr>
            <w:r w:rsidRPr="004D59BD">
              <w:rPr>
                <w:rFonts w:eastAsia="TimesNewRomanPS-BoldMT" w:cs="Arial"/>
                <w:bCs/>
              </w:rPr>
              <w:t>EN 12649+A1</w:t>
            </w:r>
            <w:r>
              <w:rPr>
                <w:rFonts w:eastAsia="TimesNewRomanPS-BoldMT" w:cs="Arial"/>
                <w:bCs/>
              </w:rPr>
              <w:t>:2011</w:t>
            </w:r>
            <w:r w:rsidRPr="004D59BD">
              <w:rPr>
                <w:rFonts w:eastAsia="TimesNewRomanPS-BoldMT" w:cs="Arial"/>
                <w:bCs/>
              </w:rPr>
              <w:t xml:space="preserve"> </w:t>
            </w:r>
            <w:r>
              <w:rPr>
                <w:rFonts w:eastAsia="TimesNewRomanPS-BoldMT" w:cs="Arial"/>
                <w:bCs/>
              </w:rPr>
              <w:t xml:space="preserve">zavedena v </w:t>
            </w:r>
            <w:r w:rsidRPr="004D59BD">
              <w:rPr>
                <w:rFonts w:eastAsia="TimesNewRomanPS-BoldMT" w:cs="Arial"/>
                <w:bCs/>
              </w:rPr>
              <w:t>ČSN EN 12649+A1</w:t>
            </w:r>
            <w:r>
              <w:rPr>
                <w:rFonts w:eastAsia="TimesNewRomanPS-BoldMT" w:cs="Arial"/>
                <w:bCs/>
              </w:rPr>
              <w:t>:2012</w:t>
            </w:r>
            <w:r w:rsidRPr="004D59BD">
              <w:rPr>
                <w:rFonts w:eastAsia="TimesNewRomanPS-BoldMT" w:cs="Arial"/>
                <w:bCs/>
              </w:rPr>
              <w:t xml:space="preserve"> </w:t>
            </w:r>
            <w:r w:rsidRPr="004D59BD">
              <w:rPr>
                <w:rFonts w:eastAsia="TimesNewRomanPSMT" w:cs="Arial"/>
              </w:rPr>
              <w:t>(27</w:t>
            </w:r>
            <w:r>
              <w:rPr>
                <w:rFonts w:eastAsia="TimesNewRomanPSMT" w:cs="Arial"/>
              </w:rPr>
              <w:t> </w:t>
            </w:r>
            <w:r w:rsidRPr="004D59BD">
              <w:rPr>
                <w:rFonts w:eastAsia="TimesNewRomanPSMT" w:cs="Arial"/>
              </w:rPr>
              <w:t>7997)</w:t>
            </w:r>
            <w:r>
              <w:rPr>
                <w:rFonts w:eastAsia="TimesNewRomanPSMT" w:cs="Arial"/>
              </w:rPr>
              <w:t xml:space="preserve"> </w:t>
            </w:r>
            <w:r w:rsidRPr="004D59BD">
              <w:rPr>
                <w:rFonts w:eastAsia="TimesNewRomanPS-BoldMT" w:cs="Arial"/>
                <w:bCs/>
              </w:rPr>
              <w:t xml:space="preserve">Zhutňovače betonu a uhlazovací stroje </w:t>
            </w:r>
            <w:r>
              <w:rPr>
                <w:rFonts w:eastAsia="TimesNewRomanPS-BoldMT" w:cs="Arial"/>
                <w:bCs/>
              </w:rPr>
              <w:t>–</w:t>
            </w:r>
            <w:r w:rsidRPr="004D59BD">
              <w:rPr>
                <w:rFonts w:eastAsia="TimesNewRomanPS-BoldMT" w:cs="Arial"/>
                <w:bCs/>
              </w:rPr>
              <w:t xml:space="preserve"> Bezpečnost</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471A98" w:rsidRDefault="00471A98">
            <w:pPr>
              <w:pStyle w:val="Tabulka-obsah"/>
            </w:pPr>
          </w:p>
        </w:tc>
      </w:tr>
      <w:tr w:rsidR="00471A98">
        <w:trPr>
          <w:jc w:val="center"/>
        </w:trPr>
        <w:tc>
          <w:tcPr>
            <w:tcW w:w="1560" w:type="dxa"/>
            <w:tcBorders>
              <w:top w:val="single" w:sz="4" w:space="0" w:color="auto"/>
              <w:bottom w:val="single" w:sz="4" w:space="0" w:color="auto"/>
            </w:tcBorders>
            <w:shd w:val="clear" w:color="auto" w:fill="FFFFFF"/>
          </w:tcPr>
          <w:p w:rsidR="00471A98" w:rsidRDefault="00471A98">
            <w:pPr>
              <w:pStyle w:val="Tabulka-archiv"/>
            </w:pPr>
            <w:r>
              <w:t>NH</w:t>
            </w:r>
          </w:p>
        </w:tc>
        <w:tc>
          <w:tcPr>
            <w:tcW w:w="4961" w:type="dxa"/>
            <w:tcBorders>
              <w:top w:val="single" w:sz="4" w:space="0" w:color="auto"/>
              <w:bottom w:val="single" w:sz="4" w:space="0" w:color="auto"/>
            </w:tcBorders>
            <w:shd w:val="clear" w:color="auto" w:fill="FFFFFF"/>
          </w:tcPr>
          <w:p w:rsidR="00471A98" w:rsidRDefault="00471A98">
            <w:pPr>
              <w:pStyle w:val="Tabulka-pedpisy"/>
              <w:tabs>
                <w:tab w:val="clear" w:pos="360"/>
              </w:tabs>
              <w:ind w:left="363" w:hanging="363"/>
            </w:pPr>
            <w:r>
              <w:t>EN 15162:2008 zavedena v ČSN EN 15162:2008 (27 7998) Stroje a provozy pro dobývání a zpracování přírodního kamene -Bezpečnostní požadavky na rámové pily</w:t>
            </w:r>
          </w:p>
        </w:tc>
        <w:tc>
          <w:tcPr>
            <w:tcW w:w="3387" w:type="dxa"/>
            <w:tcBorders>
              <w:top w:val="single" w:sz="4" w:space="0" w:color="auto"/>
              <w:bottom w:val="single" w:sz="4" w:space="0" w:color="auto"/>
              <w:right w:val="single" w:sz="4" w:space="0" w:color="auto"/>
            </w:tcBorders>
            <w:shd w:val="clear" w:color="auto" w:fill="FFFFFF"/>
          </w:tcPr>
          <w:p w:rsidR="00471A98" w:rsidRDefault="00471A98">
            <w:pPr>
              <w:pStyle w:val="Tabulka-obsah"/>
            </w:pPr>
          </w:p>
        </w:tc>
      </w:tr>
      <w:tr w:rsidR="00471A98">
        <w:trPr>
          <w:jc w:val="center"/>
        </w:trPr>
        <w:tc>
          <w:tcPr>
            <w:tcW w:w="1560" w:type="dxa"/>
            <w:tcBorders>
              <w:top w:val="single" w:sz="4" w:space="0" w:color="auto"/>
              <w:bottom w:val="single" w:sz="4" w:space="0" w:color="auto"/>
            </w:tcBorders>
            <w:shd w:val="clear" w:color="auto" w:fill="FFFFFF"/>
          </w:tcPr>
          <w:p w:rsidR="00471A98" w:rsidRDefault="00471A98">
            <w:pPr>
              <w:pStyle w:val="Tabulka-archiv"/>
            </w:pPr>
            <w:r>
              <w:t>NH</w:t>
            </w:r>
          </w:p>
        </w:tc>
        <w:tc>
          <w:tcPr>
            <w:tcW w:w="4961" w:type="dxa"/>
            <w:tcBorders>
              <w:top w:val="single" w:sz="4" w:space="0" w:color="auto"/>
              <w:bottom w:val="single" w:sz="4" w:space="0" w:color="auto"/>
            </w:tcBorders>
            <w:shd w:val="clear" w:color="auto" w:fill="FFFFFF"/>
          </w:tcPr>
          <w:p w:rsidR="00471A98" w:rsidRDefault="00471A98">
            <w:pPr>
              <w:pStyle w:val="Tabulka-pedpisy"/>
              <w:tabs>
                <w:tab w:val="clear" w:pos="360"/>
              </w:tabs>
              <w:ind w:left="363" w:hanging="363"/>
            </w:pPr>
            <w:r>
              <w:t>EN 15163:2008 zavedena v ČSN EN 15163:2008 (27 7999) Stroje a provozy pro dobývání a zpracování přírodního kamene -Bezpečnost - Požadavky na diamantové lanové pily.</w:t>
            </w:r>
          </w:p>
        </w:tc>
        <w:tc>
          <w:tcPr>
            <w:tcW w:w="3387" w:type="dxa"/>
            <w:tcBorders>
              <w:top w:val="single" w:sz="4" w:space="0" w:color="auto"/>
              <w:bottom w:val="single" w:sz="4" w:space="0" w:color="auto"/>
              <w:right w:val="single" w:sz="4" w:space="0" w:color="auto"/>
            </w:tcBorders>
            <w:shd w:val="clear" w:color="auto" w:fill="FFFFFF"/>
          </w:tcPr>
          <w:p w:rsidR="00471A98" w:rsidRDefault="00471A98">
            <w:pPr>
              <w:pStyle w:val="Tabulka-obsah"/>
            </w:pPr>
          </w:p>
        </w:tc>
      </w:tr>
      <w:tr w:rsidR="00471A98">
        <w:trPr>
          <w:jc w:val="center"/>
        </w:trPr>
        <w:tc>
          <w:tcPr>
            <w:tcW w:w="1560" w:type="dxa"/>
            <w:tcBorders>
              <w:top w:val="single" w:sz="4" w:space="0" w:color="auto"/>
              <w:bottom w:val="single" w:sz="4" w:space="0" w:color="auto"/>
            </w:tcBorders>
            <w:shd w:val="clear" w:color="auto" w:fill="FFFFFF"/>
          </w:tcPr>
          <w:p w:rsidR="00471A98" w:rsidRDefault="00471A98">
            <w:pPr>
              <w:pStyle w:val="Tabulka-archiv"/>
            </w:pPr>
            <w:r>
              <w:t>NH</w:t>
            </w:r>
          </w:p>
        </w:tc>
        <w:tc>
          <w:tcPr>
            <w:tcW w:w="4961" w:type="dxa"/>
            <w:tcBorders>
              <w:top w:val="single" w:sz="4" w:space="0" w:color="auto"/>
              <w:bottom w:val="single" w:sz="4" w:space="0" w:color="auto"/>
            </w:tcBorders>
            <w:shd w:val="clear" w:color="auto" w:fill="FFFFFF"/>
          </w:tcPr>
          <w:p w:rsidR="00471A98" w:rsidRDefault="00471A98">
            <w:pPr>
              <w:pStyle w:val="Tabulka-pedpisy"/>
              <w:tabs>
                <w:tab w:val="clear" w:pos="360"/>
              </w:tabs>
              <w:ind w:left="363" w:hanging="363"/>
            </w:pPr>
            <w:r>
              <w:t>EN 15164:2008 zavedena v ČSN EN 15164:2008 (27 8000) Stroje a provozy pro dobývání a zpracování přírodního kamene -Bezpečnost - Požadavky na řetězové a pásové drážkovací stroje.</w:t>
            </w:r>
          </w:p>
        </w:tc>
        <w:tc>
          <w:tcPr>
            <w:tcW w:w="3387" w:type="dxa"/>
            <w:tcBorders>
              <w:top w:val="single" w:sz="4" w:space="0" w:color="auto"/>
              <w:bottom w:val="single" w:sz="4" w:space="0" w:color="auto"/>
              <w:right w:val="single" w:sz="4" w:space="0" w:color="auto"/>
            </w:tcBorders>
            <w:shd w:val="clear" w:color="auto" w:fill="FFFFFF"/>
          </w:tcPr>
          <w:p w:rsidR="00471A98" w:rsidRDefault="00471A98">
            <w:pPr>
              <w:pStyle w:val="Tabulka-obsah"/>
            </w:pPr>
          </w:p>
        </w:tc>
      </w:tr>
      <w:tr w:rsidR="00471A98">
        <w:trPr>
          <w:jc w:val="center"/>
        </w:trPr>
        <w:tc>
          <w:tcPr>
            <w:tcW w:w="1560" w:type="dxa"/>
            <w:tcBorders>
              <w:top w:val="single" w:sz="4" w:space="0" w:color="auto"/>
              <w:bottom w:val="single" w:sz="4" w:space="0" w:color="auto"/>
            </w:tcBorders>
            <w:shd w:val="clear" w:color="auto" w:fill="FFFFFF"/>
          </w:tcPr>
          <w:p w:rsidR="00471A98" w:rsidRDefault="00471A98">
            <w:pPr>
              <w:pStyle w:val="Tabulka-archiv"/>
            </w:pPr>
            <w:r>
              <w:t>N</w:t>
            </w:r>
          </w:p>
        </w:tc>
        <w:tc>
          <w:tcPr>
            <w:tcW w:w="4961" w:type="dxa"/>
            <w:tcBorders>
              <w:top w:val="single" w:sz="4" w:space="0" w:color="auto"/>
              <w:bottom w:val="single" w:sz="4" w:space="0" w:color="auto"/>
            </w:tcBorders>
            <w:shd w:val="clear" w:color="auto" w:fill="FFFFFF"/>
          </w:tcPr>
          <w:p w:rsidR="00471A98" w:rsidRDefault="00471A98">
            <w:pPr>
              <w:pStyle w:val="Tabulka-pedpisy"/>
              <w:tabs>
                <w:tab w:val="clear" w:pos="360"/>
              </w:tabs>
              <w:ind w:left="363" w:hanging="363"/>
            </w:pPr>
            <w:r>
              <w:rPr>
                <w:rFonts w:eastAsia="TimesNewRomanPSMT" w:cs="Arial"/>
              </w:rPr>
              <w:t xml:space="preserve">EN 15436-2:2008 zavedena v </w:t>
            </w:r>
            <w:r>
              <w:rPr>
                <w:rFonts w:eastAsia="TimesNewRomanPS-BoldMT" w:cs="Arial" w:hint="eastAsia"/>
              </w:rPr>
              <w:t>ČSN EN 15436-2</w:t>
            </w:r>
            <w:r>
              <w:rPr>
                <w:rFonts w:eastAsia="TimesNewRomanPS-BoldMT" w:cs="Arial"/>
              </w:rPr>
              <w:t>:2009</w:t>
            </w:r>
            <w:r>
              <w:rPr>
                <w:rFonts w:eastAsia="TimesNewRomanPS-BoldMT" w:cs="Arial" w:hint="eastAsia"/>
              </w:rPr>
              <w:t xml:space="preserve"> </w:t>
            </w:r>
            <w:r>
              <w:rPr>
                <w:rFonts w:eastAsia="TimesNewRomanPSMT" w:cs="Arial"/>
              </w:rPr>
              <w:t xml:space="preserve">(27 8048) </w:t>
            </w:r>
            <w:r>
              <w:rPr>
                <w:rFonts w:eastAsia="TimesNewRomanPS-BoldMT" w:cs="Arial" w:hint="eastAsia"/>
              </w:rPr>
              <w:t>Zařízení pro údržbu servisních a provozních prostor silnic - Část 2: Hodnocení</w:t>
            </w:r>
            <w:r>
              <w:rPr>
                <w:rFonts w:eastAsia="TimesNewRomanPS-BoldMT" w:cs="Arial"/>
              </w:rPr>
              <w:t xml:space="preserve"> </w:t>
            </w:r>
            <w:r>
              <w:rPr>
                <w:rFonts w:eastAsia="TimesNewRomanPS-BoldMT" w:cs="Arial" w:hint="eastAsia"/>
              </w:rPr>
              <w:t>technického stavu</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471A98" w:rsidRDefault="00471A98">
            <w:pPr>
              <w:pStyle w:val="Tabulka-obsah"/>
            </w:pPr>
            <w:r>
              <w:rPr>
                <w:rFonts w:eastAsia="TimesNewRomanPS-BoldMT"/>
              </w:rPr>
              <w:t>V originále</w:t>
            </w:r>
          </w:p>
        </w:tc>
      </w:tr>
      <w:tr w:rsidR="00471A98">
        <w:trPr>
          <w:jc w:val="center"/>
        </w:trPr>
        <w:tc>
          <w:tcPr>
            <w:tcW w:w="1560" w:type="dxa"/>
            <w:tcBorders>
              <w:top w:val="single" w:sz="4" w:space="0" w:color="auto"/>
              <w:bottom w:val="single" w:sz="4" w:space="0" w:color="auto"/>
            </w:tcBorders>
            <w:shd w:val="clear" w:color="auto" w:fill="FFFFFF"/>
          </w:tcPr>
          <w:p w:rsidR="00471A98" w:rsidRDefault="00471A98">
            <w:pPr>
              <w:pStyle w:val="Tabulka-archiv"/>
            </w:pPr>
            <w:r>
              <w:t>N</w:t>
            </w:r>
          </w:p>
        </w:tc>
        <w:tc>
          <w:tcPr>
            <w:tcW w:w="4961" w:type="dxa"/>
            <w:tcBorders>
              <w:top w:val="single" w:sz="4" w:space="0" w:color="auto"/>
              <w:bottom w:val="single" w:sz="4" w:space="0" w:color="auto"/>
            </w:tcBorders>
            <w:shd w:val="clear" w:color="auto" w:fill="FFFFFF"/>
          </w:tcPr>
          <w:p w:rsidR="00471A98" w:rsidRDefault="00471A98" w:rsidP="009B30DE">
            <w:pPr>
              <w:pStyle w:val="Tabulka-pedpisy"/>
              <w:tabs>
                <w:tab w:val="clear" w:pos="360"/>
              </w:tabs>
              <w:ind w:left="363" w:hanging="363"/>
            </w:pPr>
            <w:r w:rsidRPr="003C7E7D">
              <w:rPr>
                <w:rFonts w:eastAsia="TimesNewRomanPS-BoldMT" w:cs="Arial"/>
                <w:bCs/>
              </w:rPr>
              <w:t>ISO 9533</w:t>
            </w:r>
            <w:r>
              <w:rPr>
                <w:rFonts w:eastAsia="TimesNewRomanPS-BoldMT" w:cs="Arial"/>
                <w:bCs/>
              </w:rPr>
              <w:t>:2010</w:t>
            </w:r>
            <w:r w:rsidRPr="003C7E7D">
              <w:rPr>
                <w:rFonts w:eastAsia="TimesNewRomanPS-BoldMT" w:cs="Arial"/>
                <w:bCs/>
              </w:rPr>
              <w:t xml:space="preserve"> </w:t>
            </w:r>
            <w:r>
              <w:rPr>
                <w:rFonts w:eastAsia="TimesNewRomanPS-BoldMT" w:cs="Arial"/>
                <w:bCs/>
              </w:rPr>
              <w:t xml:space="preserve">zavedena v </w:t>
            </w:r>
            <w:r w:rsidRPr="003C7E7D">
              <w:rPr>
                <w:rFonts w:eastAsia="TimesNewRomanPS-BoldMT" w:cs="Arial"/>
                <w:bCs/>
              </w:rPr>
              <w:t>ČSN ISO 9533</w:t>
            </w:r>
            <w:r>
              <w:rPr>
                <w:rFonts w:eastAsia="TimesNewRomanPS-BoldMT" w:cs="Arial"/>
                <w:bCs/>
              </w:rPr>
              <w:t>:2011</w:t>
            </w:r>
            <w:r w:rsidRPr="003C7E7D">
              <w:rPr>
                <w:rFonts w:eastAsia="TimesNewRomanPS-BoldMT" w:cs="Arial"/>
                <w:bCs/>
              </w:rPr>
              <w:t xml:space="preserve"> </w:t>
            </w:r>
            <w:r w:rsidRPr="003C7E7D">
              <w:rPr>
                <w:rFonts w:eastAsia="TimesNewRomanPSMT" w:cs="Arial"/>
              </w:rPr>
              <w:t>(27 8010)</w:t>
            </w:r>
            <w:r>
              <w:rPr>
                <w:rFonts w:eastAsia="TimesNewRomanPSMT" w:cs="Arial"/>
              </w:rPr>
              <w:t xml:space="preserve"> </w:t>
            </w:r>
            <w:r w:rsidRPr="003C7E7D">
              <w:rPr>
                <w:rFonts w:eastAsia="TimesNewRomanPS-BoldMT" w:cs="Arial"/>
                <w:bCs/>
              </w:rPr>
              <w:t>Stroje pro zemní práce - Akustická výstražná zařízení pro jízdu a přední</w:t>
            </w:r>
            <w:r>
              <w:rPr>
                <w:rFonts w:eastAsia="TimesNewRomanPS-BoldMT" w:cs="Arial"/>
                <w:bCs/>
              </w:rPr>
              <w:t xml:space="preserve"> </w:t>
            </w:r>
            <w:r w:rsidRPr="003C7E7D">
              <w:rPr>
                <w:rFonts w:eastAsia="TimesNewRomanPS-BoldMT" w:cs="Arial"/>
                <w:bCs/>
              </w:rPr>
              <w:t>klaksony montované na stroje - Zkušební metody a kritéria provedení</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471A98" w:rsidRDefault="00471A98">
            <w:pPr>
              <w:pStyle w:val="Tabulka-obsah"/>
            </w:pPr>
          </w:p>
        </w:tc>
      </w:tr>
      <w:tr w:rsidR="00471A98">
        <w:trPr>
          <w:jc w:val="center"/>
        </w:trPr>
        <w:tc>
          <w:tcPr>
            <w:tcW w:w="1560" w:type="dxa"/>
            <w:tcBorders>
              <w:top w:val="single" w:sz="4" w:space="0" w:color="auto"/>
              <w:bottom w:val="single" w:sz="4" w:space="0" w:color="auto"/>
            </w:tcBorders>
            <w:shd w:val="clear" w:color="auto" w:fill="FFFFFF"/>
          </w:tcPr>
          <w:p w:rsidR="00471A98" w:rsidRDefault="00471A98">
            <w:pPr>
              <w:pStyle w:val="Tabulka-archiv"/>
            </w:pPr>
          </w:p>
        </w:tc>
        <w:tc>
          <w:tcPr>
            <w:tcW w:w="4961" w:type="dxa"/>
            <w:tcBorders>
              <w:top w:val="single" w:sz="4" w:space="0" w:color="auto"/>
              <w:bottom w:val="single" w:sz="4" w:space="0" w:color="auto"/>
            </w:tcBorders>
            <w:shd w:val="clear" w:color="auto" w:fill="FFFFFF"/>
          </w:tcPr>
          <w:p w:rsidR="00471A98" w:rsidRDefault="00471A98">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471A98" w:rsidRDefault="00471A98">
            <w:pPr>
              <w:pStyle w:val="Tabulka-obsah"/>
            </w:pPr>
          </w:p>
        </w:tc>
      </w:tr>
      <w:tr w:rsidR="00471A98">
        <w:trPr>
          <w:jc w:val="center"/>
        </w:trPr>
        <w:tc>
          <w:tcPr>
            <w:tcW w:w="1560" w:type="dxa"/>
            <w:tcBorders>
              <w:top w:val="single" w:sz="4" w:space="0" w:color="auto"/>
              <w:bottom w:val="single" w:sz="4" w:space="0" w:color="auto"/>
            </w:tcBorders>
            <w:shd w:val="clear" w:color="auto" w:fill="FFFFFF"/>
          </w:tcPr>
          <w:p w:rsidR="00471A98" w:rsidRDefault="00471A98">
            <w:pPr>
              <w:pStyle w:val="Tabulka-archiv"/>
            </w:pPr>
          </w:p>
        </w:tc>
        <w:tc>
          <w:tcPr>
            <w:tcW w:w="4961" w:type="dxa"/>
            <w:tcBorders>
              <w:top w:val="single" w:sz="4" w:space="0" w:color="auto"/>
              <w:bottom w:val="single" w:sz="4" w:space="0" w:color="auto"/>
            </w:tcBorders>
            <w:shd w:val="clear" w:color="auto" w:fill="FFFFFF"/>
          </w:tcPr>
          <w:p w:rsidR="00471A98" w:rsidRDefault="00471A98">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471A98" w:rsidRDefault="00471A98">
            <w:pPr>
              <w:pStyle w:val="Tabulka-obsah"/>
            </w:pPr>
          </w:p>
        </w:tc>
      </w:tr>
      <w:tr w:rsidR="00471A98">
        <w:trPr>
          <w:jc w:val="center"/>
        </w:trPr>
        <w:tc>
          <w:tcPr>
            <w:tcW w:w="1560" w:type="dxa"/>
            <w:tcBorders>
              <w:top w:val="single" w:sz="4" w:space="0" w:color="auto"/>
              <w:bottom w:val="single" w:sz="4" w:space="0" w:color="auto"/>
            </w:tcBorders>
            <w:shd w:val="clear" w:color="auto" w:fill="FFFFFF"/>
          </w:tcPr>
          <w:p w:rsidR="00471A98" w:rsidRDefault="00471A98">
            <w:pPr>
              <w:pStyle w:val="Tabulka-archiv"/>
            </w:pPr>
          </w:p>
        </w:tc>
        <w:tc>
          <w:tcPr>
            <w:tcW w:w="4961" w:type="dxa"/>
            <w:tcBorders>
              <w:top w:val="single" w:sz="4" w:space="0" w:color="auto"/>
              <w:bottom w:val="single" w:sz="4" w:space="0" w:color="auto"/>
            </w:tcBorders>
            <w:shd w:val="clear" w:color="auto" w:fill="FFFFFF"/>
          </w:tcPr>
          <w:p w:rsidR="00471A98" w:rsidRDefault="00471A98">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471A98" w:rsidRDefault="00471A98">
            <w:pPr>
              <w:pStyle w:val="Tabulka-obsah"/>
            </w:pPr>
          </w:p>
        </w:tc>
      </w:tr>
    </w:tbl>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50" w:name="_Ref71089004"/>
      <w:r>
        <w:lastRenderedPageBreak/>
        <w:t>32. ČSN - Zemědělské a lesnické stroje</w:t>
      </w:r>
      <w:bookmarkEnd w:id="50"/>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A61FCE">
        <w:trPr>
          <w:jc w:val="center"/>
        </w:trPr>
        <w:tc>
          <w:tcPr>
            <w:tcW w:w="1560" w:type="dxa"/>
            <w:tcBorders>
              <w:top w:val="single" w:sz="18" w:space="0" w:color="auto"/>
              <w:bottom w:val="single" w:sz="4" w:space="0" w:color="auto"/>
            </w:tcBorders>
            <w:shd w:val="clear" w:color="auto" w:fill="FFFFFF"/>
          </w:tcPr>
          <w:p w:rsidR="00C720B3" w:rsidRPr="00123515" w:rsidRDefault="005A32B5">
            <w:pPr>
              <w:pStyle w:val="Tabulka-archiv"/>
              <w:rPr>
                <w:color w:val="auto"/>
              </w:rPr>
            </w:pPr>
            <w:r w:rsidRPr="00123515">
              <w:rPr>
                <w:color w:val="auto"/>
              </w:rPr>
              <w:t>H</w:t>
            </w:r>
          </w:p>
          <w:p w:rsidR="00E3616E" w:rsidRPr="00123515" w:rsidRDefault="00E3616E">
            <w:pPr>
              <w:pStyle w:val="Tabulka-archiv"/>
              <w:rPr>
                <w:color w:val="0000FF"/>
              </w:rPr>
            </w:pPr>
            <w:r w:rsidRPr="00123515">
              <w:rPr>
                <w:color w:val="auto"/>
              </w:rPr>
              <w:t>VÝTAH</w:t>
            </w:r>
          </w:p>
          <w:p w:rsidR="00A61FCE" w:rsidRDefault="00802B62">
            <w:pPr>
              <w:pStyle w:val="Tabulka-archiv"/>
              <w:rPr>
                <w:color w:val="0000FF"/>
              </w:rPr>
            </w:pPr>
            <w:r w:rsidRPr="00814BC4">
              <w:rPr>
                <w:caps w:val="0"/>
                <w:color w:val="00B050"/>
              </w:rPr>
              <w:t>ODBLOK. PDF</w:t>
            </w:r>
          </w:p>
        </w:tc>
        <w:tc>
          <w:tcPr>
            <w:tcW w:w="4961" w:type="dxa"/>
            <w:tcBorders>
              <w:top w:val="single" w:sz="18" w:space="0" w:color="auto"/>
              <w:bottom w:val="single" w:sz="4" w:space="0" w:color="auto"/>
            </w:tcBorders>
            <w:shd w:val="clear" w:color="auto" w:fill="FFFFFF"/>
          </w:tcPr>
          <w:p w:rsidR="00A61FCE" w:rsidRDefault="00D735F0" w:rsidP="002E7096">
            <w:pPr>
              <w:pStyle w:val="Tabulka-pedpisy"/>
              <w:tabs>
                <w:tab w:val="clear" w:pos="360"/>
              </w:tabs>
              <w:ind w:left="363" w:hanging="363"/>
              <w:rPr>
                <w:color w:val="auto"/>
              </w:rPr>
            </w:pPr>
            <w:r>
              <w:rPr>
                <w:rFonts w:eastAsia="TimesNewRomanPSMT" w:cs="Arial"/>
              </w:rPr>
              <w:t xml:space="preserve">EN </w:t>
            </w:r>
            <w:r w:rsidRPr="002A25BA">
              <w:rPr>
                <w:rFonts w:eastAsia="TimesNewRomanPSMT" w:cs="Arial"/>
              </w:rPr>
              <w:t>ISO 4254-1:2013</w:t>
            </w:r>
            <w:r>
              <w:rPr>
                <w:rFonts w:eastAsia="TimesNewRomanPSMT" w:cs="Arial"/>
              </w:rPr>
              <w:t xml:space="preserve"> zavedena v </w:t>
            </w:r>
            <w:r w:rsidRPr="002A25BA">
              <w:rPr>
                <w:rFonts w:eastAsia="TimesNewRomanPS-BoldMT" w:cs="Arial"/>
                <w:bCs/>
              </w:rPr>
              <w:t>ČSN EN ISO 4254-1</w:t>
            </w:r>
            <w:r>
              <w:rPr>
                <w:rFonts w:eastAsia="TimesNewRomanPS-BoldMT" w:cs="Arial"/>
                <w:bCs/>
              </w:rPr>
              <w:t>:2013</w:t>
            </w:r>
            <w:r w:rsidRPr="002A25BA">
              <w:rPr>
                <w:rFonts w:eastAsia="TimesNewRomanPS-BoldMT" w:cs="Arial"/>
                <w:bCs/>
              </w:rPr>
              <w:t xml:space="preserve"> </w:t>
            </w:r>
            <w:r w:rsidRPr="002A25BA">
              <w:rPr>
                <w:rFonts w:eastAsia="TimesNewRomanPSMT" w:cs="Arial"/>
              </w:rPr>
              <w:t>(47 0601)</w:t>
            </w:r>
            <w:r>
              <w:rPr>
                <w:rFonts w:eastAsia="TimesNewRomanPSMT" w:cs="Arial"/>
              </w:rPr>
              <w:t xml:space="preserve"> </w:t>
            </w:r>
            <w:r w:rsidRPr="002A25BA">
              <w:rPr>
                <w:rFonts w:eastAsia="TimesNewRomanPS-BoldMT" w:cs="Arial"/>
                <w:bCs/>
              </w:rPr>
              <w:t>Zemědělské stroje - Bezpečnost - Část 1: Obecné požadavky</w:t>
            </w:r>
            <w:r>
              <w:rPr>
                <w:rFonts w:eastAsia="TimesNewRomanPS-BoldMT" w:cs="Arial"/>
                <w:bCs/>
              </w:rPr>
              <w:t>.</w:t>
            </w:r>
          </w:p>
        </w:tc>
        <w:tc>
          <w:tcPr>
            <w:tcW w:w="3387" w:type="dxa"/>
            <w:tcBorders>
              <w:top w:val="single" w:sz="18" w:space="0" w:color="auto"/>
              <w:bottom w:val="single" w:sz="4" w:space="0" w:color="auto"/>
              <w:right w:val="single" w:sz="4" w:space="0" w:color="auto"/>
            </w:tcBorders>
            <w:shd w:val="clear" w:color="auto" w:fill="FFFFFF"/>
          </w:tcPr>
          <w:p w:rsidR="00A61FCE" w:rsidRDefault="00A61FCE">
            <w:pPr>
              <w:pStyle w:val="Tabulka-obsah"/>
              <w:rPr>
                <w:color w:val="auto"/>
              </w:rPr>
            </w:pPr>
            <w:r>
              <w:rPr>
                <w:color w:val="auto"/>
              </w:rPr>
              <w:t>Zrušena ČSN EN 1553:2001; ČSN EN 4254-2:1993</w:t>
            </w:r>
            <w:r w:rsidR="00D62633">
              <w:rPr>
                <w:color w:val="auto"/>
              </w:rPr>
              <w:t>;</w:t>
            </w:r>
            <w:r>
              <w:rPr>
                <w:color w:val="auto"/>
              </w:rPr>
              <w:t xml:space="preserve"> ČSN EN 4254-4:1993 k 1.2009</w:t>
            </w:r>
            <w:r w:rsidR="00D62633">
              <w:rPr>
                <w:color w:val="auto"/>
              </w:rPr>
              <w:t>; ČSN EN ISO 4254-1:2011</w:t>
            </w:r>
          </w:p>
          <w:p w:rsidR="00A61FCE" w:rsidRDefault="00A61FCE">
            <w:pPr>
              <w:pStyle w:val="Tabulka-obsah"/>
              <w:rPr>
                <w:color w:val="auto"/>
              </w:rPr>
            </w:pPr>
            <w:r>
              <w:t>Agricultural machinery - Safety - Part 1: General requirements</w:t>
            </w:r>
          </w:p>
        </w:tc>
      </w:tr>
      <w:tr w:rsidR="00A61FCE">
        <w:trPr>
          <w:jc w:val="center"/>
        </w:trPr>
        <w:tc>
          <w:tcPr>
            <w:tcW w:w="1560" w:type="dxa"/>
            <w:tcBorders>
              <w:top w:val="single" w:sz="4" w:space="0" w:color="auto"/>
              <w:bottom w:val="single" w:sz="4" w:space="0" w:color="auto"/>
            </w:tcBorders>
            <w:shd w:val="clear" w:color="auto" w:fill="FFFFFF"/>
          </w:tcPr>
          <w:p w:rsidR="00C720B3" w:rsidRPr="00123515" w:rsidRDefault="00C720B3">
            <w:pPr>
              <w:pStyle w:val="Tabulka-archiv"/>
              <w:rPr>
                <w:color w:val="0000FF"/>
              </w:rPr>
            </w:pPr>
            <w:r w:rsidRPr="00123515">
              <w:rPr>
                <w:color w:val="0000FF"/>
              </w:rPr>
              <w:t>H</w:t>
            </w:r>
          </w:p>
          <w:p w:rsidR="00A61FCE" w:rsidRPr="00123515" w:rsidRDefault="00A61FCE">
            <w:pPr>
              <w:pStyle w:val="Tabulka-archiv"/>
              <w:rPr>
                <w:color w:val="0000FF"/>
              </w:rPr>
            </w:pPr>
          </w:p>
        </w:tc>
        <w:tc>
          <w:tcPr>
            <w:tcW w:w="4961" w:type="dxa"/>
            <w:tcBorders>
              <w:top w:val="single" w:sz="4" w:space="0" w:color="auto"/>
              <w:bottom w:val="single" w:sz="4" w:space="0" w:color="auto"/>
            </w:tcBorders>
            <w:shd w:val="clear" w:color="auto" w:fill="FFFFFF"/>
          </w:tcPr>
          <w:p w:rsidR="00A61FCE" w:rsidRDefault="0096472E" w:rsidP="008B3D2A">
            <w:pPr>
              <w:pStyle w:val="Tabulka-pedpisy"/>
              <w:tabs>
                <w:tab w:val="clear" w:pos="360"/>
              </w:tabs>
              <w:ind w:left="363" w:hanging="363"/>
            </w:pPr>
            <w:r w:rsidRPr="00FA1CF0">
              <w:rPr>
                <w:rFonts w:eastAsia="TimesNewRomanPSMT" w:cs="Arial"/>
              </w:rPr>
              <w:t>EN ISO 4254-5:2009/AC:2011</w:t>
            </w:r>
            <w:r w:rsidR="00A61FCE">
              <w:rPr>
                <w:rFonts w:eastAsia="TimesNewRomanPSMT" w:cs="Arial"/>
                <w:szCs w:val="18"/>
              </w:rPr>
              <w:t xml:space="preserve"> zavedena v </w:t>
            </w:r>
            <w:r w:rsidR="00A61FCE">
              <w:rPr>
                <w:rFonts w:eastAsia="TimesNewRomanPS-BoldMT" w:cs="Arial" w:hint="eastAsia"/>
                <w:szCs w:val="18"/>
              </w:rPr>
              <w:t>Č</w:t>
            </w:r>
            <w:r w:rsidR="00A61FCE">
              <w:rPr>
                <w:rFonts w:eastAsia="TimesNewRomanPS-BoldMT" w:cs="Arial"/>
                <w:szCs w:val="18"/>
              </w:rPr>
              <w:t>SN EN ISO 4254-5:2010</w:t>
            </w:r>
            <w:r w:rsidR="00716BFB">
              <w:rPr>
                <w:rFonts w:eastAsia="TimesNewRomanPS-BoldMT" w:cs="Arial"/>
                <w:szCs w:val="18"/>
              </w:rPr>
              <w:t>/</w:t>
            </w:r>
            <w:r w:rsidR="00716BFB" w:rsidRPr="00D70C28">
              <w:rPr>
                <w:rFonts w:eastAsia="TimesNewRomanPS-BoldMT" w:cs="Arial"/>
                <w:bCs/>
              </w:rPr>
              <w:t>Opr</w:t>
            </w:r>
            <w:r w:rsidR="008B3D2A">
              <w:rPr>
                <w:rFonts w:eastAsia="TimesNewRomanPS-BoldMT" w:cs="Arial"/>
                <w:bCs/>
              </w:rPr>
              <w:t>.</w:t>
            </w:r>
            <w:r w:rsidR="00716BFB" w:rsidRPr="00D70C28">
              <w:rPr>
                <w:rFonts w:eastAsia="TimesNewRomanPS-BoldMT" w:cs="Arial"/>
                <w:bCs/>
              </w:rPr>
              <w:t xml:space="preserve"> 1:2011</w:t>
            </w:r>
            <w:r w:rsidR="00DD014B">
              <w:rPr>
                <w:rFonts w:eastAsia="TimesNewRomanPS-BoldMT" w:cs="Arial"/>
                <w:bCs/>
              </w:rPr>
              <w:t>/</w:t>
            </w:r>
            <w:r w:rsidR="00DD014B" w:rsidRPr="00FA1CF0">
              <w:rPr>
                <w:rFonts w:eastAsia="TimesNewRomanPS-BoldMT" w:cs="Arial"/>
                <w:bCs/>
              </w:rPr>
              <w:t>Opr</w:t>
            </w:r>
            <w:r w:rsidR="008B3D2A">
              <w:rPr>
                <w:rFonts w:eastAsia="TimesNewRomanPS-BoldMT" w:cs="Arial"/>
                <w:bCs/>
              </w:rPr>
              <w:t>.</w:t>
            </w:r>
            <w:r w:rsidR="00DD014B" w:rsidRPr="00FA1CF0">
              <w:rPr>
                <w:rFonts w:eastAsia="TimesNewRomanPS-BoldMT" w:cs="Arial"/>
                <w:bCs/>
              </w:rPr>
              <w:t xml:space="preserve"> 2</w:t>
            </w:r>
            <w:r w:rsidR="00DD014B">
              <w:rPr>
                <w:rFonts w:eastAsia="TimesNewRomanPS-BoldMT" w:cs="Arial"/>
                <w:bCs/>
              </w:rPr>
              <w:t>:2011</w:t>
            </w:r>
            <w:r w:rsidR="00A61FCE">
              <w:rPr>
                <w:rFonts w:eastAsia="TimesNewRomanPS-BoldMT" w:cs="Arial"/>
                <w:szCs w:val="18"/>
              </w:rPr>
              <w:t xml:space="preserve"> </w:t>
            </w:r>
            <w:r w:rsidR="00A61FCE">
              <w:rPr>
                <w:rFonts w:eastAsia="TimesNewRomanPSMT" w:cs="Arial"/>
                <w:szCs w:val="18"/>
              </w:rPr>
              <w:t xml:space="preserve">(47 0601) </w:t>
            </w:r>
            <w:r w:rsidR="00A61FCE">
              <w:rPr>
                <w:rFonts w:eastAsia="TimesNewRomanPS-BoldMT" w:cs="Arial"/>
                <w:szCs w:val="18"/>
              </w:rPr>
              <w:t>Zem</w:t>
            </w:r>
            <w:r w:rsidR="00A61FCE">
              <w:rPr>
                <w:rFonts w:eastAsia="TimesNewRomanPS-BoldMT" w:cs="Arial" w:hint="eastAsia"/>
                <w:szCs w:val="18"/>
              </w:rPr>
              <w:t>ě</w:t>
            </w:r>
            <w:r w:rsidR="00A61FCE">
              <w:rPr>
                <w:rFonts w:eastAsia="TimesNewRomanPS-BoldMT" w:cs="Arial"/>
                <w:szCs w:val="18"/>
              </w:rPr>
              <w:t>d</w:t>
            </w:r>
            <w:r w:rsidR="00A61FCE">
              <w:rPr>
                <w:rFonts w:eastAsia="TimesNewRomanPS-BoldMT" w:cs="Arial" w:hint="eastAsia"/>
                <w:szCs w:val="18"/>
              </w:rPr>
              <w:t>ě</w:t>
            </w:r>
            <w:r w:rsidR="00A61FCE">
              <w:rPr>
                <w:rFonts w:eastAsia="TimesNewRomanPS-BoldMT" w:cs="Arial"/>
                <w:szCs w:val="18"/>
              </w:rPr>
              <w:t>lsk</w:t>
            </w:r>
            <w:r w:rsidR="00A61FCE">
              <w:rPr>
                <w:rFonts w:eastAsia="TimesNewRomanPS-BoldMT" w:cs="Arial" w:hint="eastAsia"/>
                <w:szCs w:val="18"/>
              </w:rPr>
              <w:t>é</w:t>
            </w:r>
            <w:r w:rsidR="00A61FCE">
              <w:rPr>
                <w:rFonts w:eastAsia="TimesNewRomanPS-BoldMT" w:cs="Arial"/>
                <w:szCs w:val="18"/>
              </w:rPr>
              <w:t xml:space="preserve"> stroje - Bezpe</w:t>
            </w:r>
            <w:r w:rsidR="00A61FCE">
              <w:rPr>
                <w:rFonts w:eastAsia="TimesNewRomanPS-BoldMT" w:cs="Arial" w:hint="eastAsia"/>
                <w:szCs w:val="18"/>
              </w:rPr>
              <w:t>č</w:t>
            </w:r>
            <w:r w:rsidR="00A61FCE">
              <w:rPr>
                <w:rFonts w:eastAsia="TimesNewRomanPS-BoldMT" w:cs="Arial"/>
                <w:szCs w:val="18"/>
              </w:rPr>
              <w:t xml:space="preserve">nost - </w:t>
            </w:r>
            <w:r w:rsidR="00A61FCE">
              <w:rPr>
                <w:rFonts w:eastAsia="TimesNewRomanPS-BoldMT" w:cs="Arial" w:hint="eastAsia"/>
                <w:szCs w:val="18"/>
              </w:rPr>
              <w:t>Čá</w:t>
            </w:r>
            <w:r w:rsidR="00A61FCE">
              <w:rPr>
                <w:rFonts w:eastAsia="TimesNewRomanPS-BoldMT" w:cs="Arial"/>
                <w:szCs w:val="18"/>
              </w:rPr>
              <w:t>st 5: Motorem poh</w:t>
            </w:r>
            <w:r w:rsidR="00A61FCE">
              <w:rPr>
                <w:rFonts w:eastAsia="TimesNewRomanPS-BoldMT" w:cs="Arial" w:hint="eastAsia"/>
                <w:szCs w:val="18"/>
              </w:rPr>
              <w:t>á</w:t>
            </w:r>
            <w:r w:rsidR="00A61FCE">
              <w:rPr>
                <w:rFonts w:eastAsia="TimesNewRomanPS-BoldMT" w:cs="Arial"/>
                <w:szCs w:val="18"/>
              </w:rPr>
              <w:t>n</w:t>
            </w:r>
            <w:r w:rsidR="00A61FCE">
              <w:rPr>
                <w:rFonts w:eastAsia="TimesNewRomanPS-BoldMT" w:cs="Arial" w:hint="eastAsia"/>
                <w:szCs w:val="18"/>
              </w:rPr>
              <w:t>ě</w:t>
            </w:r>
            <w:r w:rsidR="00A61FCE">
              <w:rPr>
                <w:rFonts w:eastAsia="TimesNewRomanPS-BoldMT" w:cs="Arial"/>
                <w:szCs w:val="18"/>
              </w:rPr>
              <w:t>n</w:t>
            </w:r>
            <w:r w:rsidR="00A61FCE">
              <w:rPr>
                <w:rFonts w:eastAsia="TimesNewRomanPS-BoldMT" w:cs="Arial" w:hint="eastAsia"/>
                <w:szCs w:val="18"/>
              </w:rPr>
              <w:t>é</w:t>
            </w:r>
            <w:r w:rsidR="00A61FCE">
              <w:rPr>
                <w:rFonts w:eastAsia="TimesNewRomanPS-BoldMT" w:cs="Arial"/>
                <w:szCs w:val="18"/>
              </w:rPr>
              <w:t xml:space="preserve"> stroje pro zpracov</w:t>
            </w:r>
            <w:r w:rsidR="00A61FCE">
              <w:rPr>
                <w:rFonts w:eastAsia="TimesNewRomanPS-BoldMT" w:cs="Arial" w:hint="eastAsia"/>
                <w:szCs w:val="18"/>
              </w:rPr>
              <w:t>á</w:t>
            </w:r>
            <w:r w:rsidR="00A61FCE">
              <w:rPr>
                <w:rFonts w:eastAsia="TimesNewRomanPS-BoldMT" w:cs="Arial"/>
                <w:szCs w:val="18"/>
              </w:rPr>
              <w:t>n</w:t>
            </w:r>
            <w:r w:rsidR="00A61FCE">
              <w:rPr>
                <w:rFonts w:eastAsia="TimesNewRomanPS-BoldMT" w:cs="Arial" w:hint="eastAsia"/>
                <w:szCs w:val="18"/>
              </w:rPr>
              <w:t>í</w:t>
            </w:r>
            <w:r w:rsidR="00A61FCE">
              <w:rPr>
                <w:rFonts w:eastAsia="TimesNewRomanPS-BoldMT" w:cs="Arial"/>
                <w:szCs w:val="18"/>
              </w:rPr>
              <w:t xml:space="preserve"> p</w:t>
            </w:r>
            <w:r w:rsidR="00A61FCE">
              <w:rPr>
                <w:rFonts w:eastAsia="TimesNewRomanPS-BoldMT" w:cs="Arial" w:hint="eastAsia"/>
                <w:szCs w:val="18"/>
              </w:rPr>
              <w:t>ů</w:t>
            </w:r>
            <w:r w:rsidR="00A61FCE">
              <w:rPr>
                <w:rFonts w:eastAsia="TimesNewRomanPS-BoldMT" w:cs="Arial"/>
                <w:szCs w:val="18"/>
              </w:rPr>
              <w:t>dy.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Agricultural machinery - Safety - Part 5: Power-driven soilworking machines.</w:t>
            </w:r>
          </w:p>
          <w:p w:rsidR="00A61FCE" w:rsidRDefault="00A61FCE">
            <w:pPr>
              <w:pStyle w:val="Tabulka-obsah"/>
            </w:pPr>
            <w:r>
              <w:rPr>
                <w:rFonts w:eastAsia="TimesNewRomanPSMT" w:cs="Arial"/>
                <w:szCs w:val="18"/>
              </w:rPr>
              <w:t xml:space="preserve">Zrušena: </w:t>
            </w:r>
            <w:r>
              <w:rPr>
                <w:rFonts w:eastAsia="TimesNewRomanPSMT" w:cs="Arial" w:hint="eastAsia"/>
                <w:szCs w:val="18"/>
              </w:rPr>
              <w:t>Č</w:t>
            </w:r>
            <w:r>
              <w:rPr>
                <w:rFonts w:eastAsia="TimesNewRomanPSMT" w:cs="Arial"/>
                <w:szCs w:val="18"/>
              </w:rPr>
              <w:t xml:space="preserve">SN EN </w:t>
            </w:r>
            <w:r>
              <w:t>708:1998/A1:2001 (47 0613)</w:t>
            </w:r>
            <w:r w:rsidR="00E23808">
              <w:t>. Používat tabulku nebezpečí podle této zrušené normy</w:t>
            </w:r>
            <w:r>
              <w:t>.</w:t>
            </w:r>
          </w:p>
          <w:p w:rsidR="006979FA" w:rsidRPr="006979FA" w:rsidRDefault="006979FA" w:rsidP="006979FA">
            <w:pPr>
              <w:pStyle w:val="Tabulka-obsah"/>
              <w:rPr>
                <w:color w:val="FF0000"/>
              </w:rPr>
            </w:pPr>
            <w:r w:rsidRPr="006979FA">
              <w:rPr>
                <w:rFonts w:eastAsia="TimesNewRomanPS-BoldMT" w:cs="Arial"/>
                <w:color w:val="FF0000"/>
                <w:szCs w:val="18"/>
              </w:rPr>
              <w:t>V originále</w:t>
            </w:r>
          </w:p>
        </w:tc>
      </w:tr>
      <w:tr w:rsidR="00A61FCE">
        <w:trPr>
          <w:jc w:val="center"/>
        </w:trPr>
        <w:tc>
          <w:tcPr>
            <w:tcW w:w="1560" w:type="dxa"/>
            <w:tcBorders>
              <w:top w:val="single" w:sz="4" w:space="0" w:color="auto"/>
              <w:bottom w:val="single" w:sz="4" w:space="0" w:color="auto"/>
            </w:tcBorders>
            <w:shd w:val="clear" w:color="auto" w:fill="FFFFFF"/>
          </w:tcPr>
          <w:p w:rsidR="00A61FCE" w:rsidRPr="00123515" w:rsidRDefault="00C720B3">
            <w:pPr>
              <w:pStyle w:val="Tabulka-archiv"/>
            </w:pPr>
            <w:r w:rsidRPr="00123515">
              <w:t>H</w:t>
            </w:r>
          </w:p>
          <w:p w:rsidR="00F30937" w:rsidRPr="00123515" w:rsidRDefault="00F30937">
            <w:pPr>
              <w:pStyle w:val="Tabulka-archiv"/>
              <w:rPr>
                <w:color w:val="0000FF"/>
              </w:rPr>
            </w:pPr>
            <w:r w:rsidRPr="00123515">
              <w:rPr>
                <w:color w:val="0000FF"/>
              </w:rPr>
              <w:t>Překlad</w:t>
            </w:r>
          </w:p>
        </w:tc>
        <w:tc>
          <w:tcPr>
            <w:tcW w:w="4961" w:type="dxa"/>
            <w:tcBorders>
              <w:top w:val="single" w:sz="4" w:space="0" w:color="auto"/>
              <w:bottom w:val="single" w:sz="4" w:space="0" w:color="auto"/>
            </w:tcBorders>
            <w:shd w:val="clear" w:color="auto" w:fill="FFFFFF"/>
          </w:tcPr>
          <w:p w:rsidR="00A61FCE" w:rsidRDefault="00A92DAC" w:rsidP="008B3D2A">
            <w:pPr>
              <w:pStyle w:val="Tabulka-pedpisy"/>
              <w:tabs>
                <w:tab w:val="clear" w:pos="360"/>
              </w:tabs>
              <w:ind w:left="363" w:hanging="363"/>
            </w:pPr>
            <w:r w:rsidRPr="003D2C54">
              <w:rPr>
                <w:rFonts w:eastAsia="TimesNewRomanPSMT" w:cs="Arial"/>
              </w:rPr>
              <w:t>EN ISO 4254-6:2009/AC:2010</w:t>
            </w:r>
            <w:r w:rsidR="00A61FCE">
              <w:rPr>
                <w:rFonts w:eastAsia="TimesNewRomanPSMT" w:cs="Arial"/>
                <w:szCs w:val="18"/>
              </w:rPr>
              <w:t xml:space="preserve"> zavedena v </w:t>
            </w:r>
            <w:r w:rsidR="00A61FCE">
              <w:rPr>
                <w:rFonts w:eastAsia="TimesNewRomanPS-BoldMT" w:cs="Arial" w:hint="eastAsia"/>
                <w:szCs w:val="18"/>
              </w:rPr>
              <w:t>Č</w:t>
            </w:r>
            <w:r w:rsidR="00A61FCE">
              <w:rPr>
                <w:rFonts w:eastAsia="TimesNewRomanPS-BoldMT" w:cs="Arial"/>
                <w:szCs w:val="18"/>
              </w:rPr>
              <w:t>SN EN ISO 4254-6:2010</w:t>
            </w:r>
            <w:r>
              <w:rPr>
                <w:rFonts w:eastAsia="TimesNewRomanPS-BoldMT" w:cs="Arial"/>
                <w:szCs w:val="18"/>
              </w:rPr>
              <w:t>/Opr</w:t>
            </w:r>
            <w:r w:rsidR="008B3D2A">
              <w:rPr>
                <w:rFonts w:eastAsia="TimesNewRomanPS-BoldMT" w:cs="Arial"/>
                <w:szCs w:val="18"/>
              </w:rPr>
              <w:t>.</w:t>
            </w:r>
            <w:r>
              <w:rPr>
                <w:rFonts w:eastAsia="TimesNewRomanPS-BoldMT" w:cs="Arial"/>
                <w:szCs w:val="18"/>
              </w:rPr>
              <w:t xml:space="preserve"> 1:2011</w:t>
            </w:r>
            <w:r w:rsidR="00A61FCE">
              <w:rPr>
                <w:rFonts w:eastAsia="TimesNewRomanPS-BoldMT" w:cs="Arial"/>
                <w:szCs w:val="18"/>
              </w:rPr>
              <w:t xml:space="preserve"> </w:t>
            </w:r>
            <w:r w:rsidR="00A61FCE">
              <w:rPr>
                <w:rFonts w:eastAsia="TimesNewRomanPSMT" w:cs="Arial"/>
                <w:szCs w:val="18"/>
              </w:rPr>
              <w:t xml:space="preserve">(47 0601) </w:t>
            </w:r>
            <w:r w:rsidR="00A61FCE">
              <w:rPr>
                <w:rFonts w:eastAsia="TimesNewRomanPS-BoldMT" w:cs="Arial"/>
                <w:szCs w:val="18"/>
              </w:rPr>
              <w:t>Zem</w:t>
            </w:r>
            <w:r w:rsidR="00A61FCE">
              <w:rPr>
                <w:rFonts w:eastAsia="TimesNewRomanPS-BoldMT" w:cs="Arial" w:hint="eastAsia"/>
                <w:szCs w:val="18"/>
              </w:rPr>
              <w:t>ě</w:t>
            </w:r>
            <w:r w:rsidR="00A61FCE">
              <w:rPr>
                <w:rFonts w:eastAsia="TimesNewRomanPS-BoldMT" w:cs="Arial"/>
                <w:szCs w:val="18"/>
              </w:rPr>
              <w:t>d</w:t>
            </w:r>
            <w:r w:rsidR="00A61FCE">
              <w:rPr>
                <w:rFonts w:eastAsia="TimesNewRomanPS-BoldMT" w:cs="Arial" w:hint="eastAsia"/>
                <w:szCs w:val="18"/>
              </w:rPr>
              <w:t>ě</w:t>
            </w:r>
            <w:r w:rsidR="00A61FCE">
              <w:rPr>
                <w:rFonts w:eastAsia="TimesNewRomanPS-BoldMT" w:cs="Arial"/>
                <w:szCs w:val="18"/>
              </w:rPr>
              <w:t>lsk</w:t>
            </w:r>
            <w:r w:rsidR="00A61FCE">
              <w:rPr>
                <w:rFonts w:eastAsia="TimesNewRomanPS-BoldMT" w:cs="Arial" w:hint="eastAsia"/>
                <w:szCs w:val="18"/>
              </w:rPr>
              <w:t>é</w:t>
            </w:r>
            <w:r w:rsidR="00A61FCE">
              <w:rPr>
                <w:rFonts w:eastAsia="TimesNewRomanPS-BoldMT" w:cs="Arial"/>
                <w:szCs w:val="18"/>
              </w:rPr>
              <w:t xml:space="preserve"> stroje - Bezpe</w:t>
            </w:r>
            <w:r w:rsidR="00A61FCE">
              <w:rPr>
                <w:rFonts w:eastAsia="TimesNewRomanPS-BoldMT" w:cs="Arial" w:hint="eastAsia"/>
                <w:szCs w:val="18"/>
              </w:rPr>
              <w:t>č</w:t>
            </w:r>
            <w:r w:rsidR="00A61FCE">
              <w:rPr>
                <w:rFonts w:eastAsia="TimesNewRomanPS-BoldMT" w:cs="Arial"/>
                <w:szCs w:val="18"/>
              </w:rPr>
              <w:t xml:space="preserve">nost - </w:t>
            </w:r>
            <w:r w:rsidR="00A61FCE">
              <w:rPr>
                <w:rFonts w:eastAsia="TimesNewRomanPS-BoldMT" w:cs="Arial" w:hint="eastAsia"/>
                <w:szCs w:val="18"/>
              </w:rPr>
              <w:t>Čá</w:t>
            </w:r>
            <w:r w:rsidR="00A61FCE">
              <w:rPr>
                <w:rFonts w:eastAsia="TimesNewRomanPS-BoldMT" w:cs="Arial"/>
                <w:szCs w:val="18"/>
              </w:rPr>
              <w:t>st 6: Post</w:t>
            </w:r>
            <w:r w:rsidR="00A61FCE">
              <w:rPr>
                <w:rFonts w:eastAsia="TimesNewRomanPS-BoldMT" w:cs="Arial" w:hint="eastAsia"/>
                <w:szCs w:val="18"/>
              </w:rPr>
              <w:t>ř</w:t>
            </w:r>
            <w:r w:rsidR="00A61FCE">
              <w:rPr>
                <w:rFonts w:eastAsia="TimesNewRomanPS-BoldMT" w:cs="Arial"/>
                <w:szCs w:val="18"/>
              </w:rPr>
              <w:t>ikova</w:t>
            </w:r>
            <w:r w:rsidR="00A61FCE">
              <w:rPr>
                <w:rFonts w:eastAsia="TimesNewRomanPS-BoldMT" w:cs="Arial" w:hint="eastAsia"/>
                <w:szCs w:val="18"/>
              </w:rPr>
              <w:t>č</w:t>
            </w:r>
            <w:r w:rsidR="00A61FCE">
              <w:rPr>
                <w:rFonts w:eastAsia="TimesNewRomanPS-BoldMT" w:cs="Arial"/>
                <w:szCs w:val="18"/>
              </w:rPr>
              <w:t>e a za</w:t>
            </w:r>
            <w:r w:rsidR="00A61FCE">
              <w:rPr>
                <w:rFonts w:eastAsia="TimesNewRomanPS-BoldMT" w:cs="Arial" w:hint="eastAsia"/>
                <w:szCs w:val="18"/>
              </w:rPr>
              <w:t>ří</w:t>
            </w:r>
            <w:r w:rsidR="00A61FCE">
              <w:rPr>
                <w:rFonts w:eastAsia="TimesNewRomanPS-BoldMT" w:cs="Arial"/>
                <w:szCs w:val="18"/>
              </w:rPr>
              <w:t>zen</w:t>
            </w:r>
            <w:r w:rsidR="00A61FCE">
              <w:rPr>
                <w:rFonts w:eastAsia="TimesNewRomanPS-BoldMT" w:cs="Arial" w:hint="eastAsia"/>
                <w:szCs w:val="18"/>
              </w:rPr>
              <w:t>í</w:t>
            </w:r>
            <w:r w:rsidR="00A61FCE">
              <w:rPr>
                <w:rFonts w:eastAsia="TimesNewRomanPS-BoldMT" w:cs="Arial"/>
                <w:szCs w:val="18"/>
              </w:rPr>
              <w:t xml:space="preserve"> pro zapracov</w:t>
            </w:r>
            <w:r w:rsidR="00A61FCE">
              <w:rPr>
                <w:rFonts w:eastAsia="TimesNewRomanPS-BoldMT" w:cs="Arial" w:hint="eastAsia"/>
                <w:szCs w:val="18"/>
              </w:rPr>
              <w:t>á</w:t>
            </w:r>
            <w:r w:rsidR="00A61FCE">
              <w:rPr>
                <w:rFonts w:eastAsia="TimesNewRomanPS-BoldMT" w:cs="Arial"/>
                <w:szCs w:val="18"/>
              </w:rPr>
              <w:t>n</w:t>
            </w:r>
            <w:r w:rsidR="00A61FCE">
              <w:rPr>
                <w:rFonts w:eastAsia="TimesNewRomanPS-BoldMT" w:cs="Arial" w:hint="eastAsia"/>
                <w:szCs w:val="18"/>
              </w:rPr>
              <w:t>í</w:t>
            </w:r>
            <w:r w:rsidR="00A61FCE">
              <w:rPr>
                <w:rFonts w:eastAsia="TimesNewRomanPS-BoldMT" w:cs="Arial"/>
                <w:szCs w:val="18"/>
              </w:rPr>
              <w:t xml:space="preserve"> kapaln</w:t>
            </w:r>
            <w:r w:rsidR="00A61FCE">
              <w:rPr>
                <w:rFonts w:eastAsia="TimesNewRomanPS-BoldMT" w:cs="Arial" w:hint="eastAsia"/>
                <w:szCs w:val="18"/>
              </w:rPr>
              <w:t>ý</w:t>
            </w:r>
            <w:r w:rsidR="00A61FCE">
              <w:rPr>
                <w:rFonts w:eastAsia="TimesNewRomanPS-BoldMT" w:cs="Arial"/>
                <w:szCs w:val="18"/>
              </w:rPr>
              <w:t>ch pr</w:t>
            </w:r>
            <w:r w:rsidR="00A61FCE">
              <w:rPr>
                <w:rFonts w:eastAsia="TimesNewRomanPS-BoldMT" w:cs="Arial" w:hint="eastAsia"/>
                <w:szCs w:val="18"/>
              </w:rPr>
              <w:t>ů</w:t>
            </w:r>
            <w:r w:rsidR="00A61FCE">
              <w:rPr>
                <w:rFonts w:eastAsia="TimesNewRomanPS-BoldMT" w:cs="Arial"/>
                <w:szCs w:val="18"/>
              </w:rPr>
              <w:t>myslov</w:t>
            </w:r>
            <w:r w:rsidR="00A61FCE">
              <w:rPr>
                <w:rFonts w:eastAsia="TimesNewRomanPS-BoldMT" w:cs="Arial" w:hint="eastAsia"/>
                <w:szCs w:val="18"/>
              </w:rPr>
              <w:t>ý</w:t>
            </w:r>
            <w:r w:rsidR="00A61FCE">
              <w:rPr>
                <w:rFonts w:eastAsia="TimesNewRomanPS-BoldMT" w:cs="Arial"/>
                <w:szCs w:val="18"/>
              </w:rPr>
              <w:t>ch hnojiv</w:t>
            </w:r>
            <w:r w:rsidR="00185796">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rPr>
                <w:rFonts w:eastAsia="TimesNewRomanPSMT" w:cs="Arial"/>
                <w:szCs w:val="18"/>
              </w:rPr>
              <w:t xml:space="preserve">Zrušena: </w:t>
            </w:r>
            <w:r>
              <w:rPr>
                <w:rFonts w:eastAsia="TimesNewRomanPSMT" w:cs="Arial" w:hint="eastAsia"/>
                <w:szCs w:val="18"/>
              </w:rPr>
              <w:t>Č</w:t>
            </w:r>
            <w:r>
              <w:rPr>
                <w:rFonts w:eastAsia="TimesNewRomanPSMT" w:cs="Arial"/>
                <w:szCs w:val="18"/>
              </w:rPr>
              <w:t xml:space="preserve">SN EN </w:t>
            </w:r>
            <w:r>
              <w:t>907:1998 (47 0618)</w:t>
            </w:r>
          </w:p>
          <w:p w:rsidR="00A61FCE" w:rsidRDefault="00A61FCE">
            <w:pPr>
              <w:pStyle w:val="Tabulka-obsah"/>
            </w:pPr>
            <w:r>
              <w:t>Agricultural machinery - Safety - Part 6: Sprayers and liquid fertilizer distributors.</w:t>
            </w:r>
          </w:p>
          <w:p w:rsidR="006979FA" w:rsidRDefault="00185796" w:rsidP="00185796">
            <w:pPr>
              <w:pStyle w:val="Tabulka-obsah"/>
            </w:pPr>
            <w:r>
              <w:rPr>
                <w:rFonts w:eastAsia="TimesNewRomanPS-BoldMT" w:cs="Arial"/>
                <w:color w:val="FF0000"/>
                <w:szCs w:val="18"/>
              </w:rPr>
              <w:t>O</w:t>
            </w:r>
            <w:r w:rsidR="006979FA" w:rsidRPr="006979FA">
              <w:rPr>
                <w:rFonts w:eastAsia="TimesNewRomanPS-BoldMT" w:cs="Arial"/>
                <w:color w:val="FF0000"/>
                <w:szCs w:val="18"/>
              </w:rPr>
              <w:t>riginál</w:t>
            </w:r>
          </w:p>
        </w:tc>
      </w:tr>
      <w:tr w:rsidR="00643DDD">
        <w:trPr>
          <w:jc w:val="center"/>
        </w:trPr>
        <w:tc>
          <w:tcPr>
            <w:tcW w:w="1560" w:type="dxa"/>
            <w:tcBorders>
              <w:top w:val="single" w:sz="4" w:space="0" w:color="auto"/>
              <w:bottom w:val="single" w:sz="4" w:space="0" w:color="auto"/>
            </w:tcBorders>
            <w:shd w:val="clear" w:color="auto" w:fill="FFFFFF"/>
          </w:tcPr>
          <w:p w:rsidR="00643DDD" w:rsidRPr="00B52B1F" w:rsidRDefault="00E630EC">
            <w:pPr>
              <w:pStyle w:val="Tabulka-archiv"/>
              <w:rPr>
                <w:color w:val="auto"/>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643DDD" w:rsidRPr="00507340" w:rsidRDefault="00643DDD" w:rsidP="00643DDD">
            <w:pPr>
              <w:pStyle w:val="Tabulka-pedpisy"/>
              <w:tabs>
                <w:tab w:val="clear" w:pos="360"/>
              </w:tabs>
              <w:ind w:left="363" w:hanging="363"/>
              <w:rPr>
                <w:rFonts w:cs="Arial"/>
                <w:color w:val="auto"/>
              </w:rPr>
            </w:pPr>
            <w:r w:rsidRPr="00CB2DD6">
              <w:rPr>
                <w:rFonts w:eastAsia="TimesNewRomanPS-BoldMT" w:cs="Arial"/>
                <w:bCs/>
              </w:rPr>
              <w:t>EN ISO 19932-1</w:t>
            </w:r>
            <w:r>
              <w:rPr>
                <w:rFonts w:eastAsia="TimesNewRomanPS-BoldMT" w:cs="Arial"/>
                <w:bCs/>
              </w:rPr>
              <w:t xml:space="preserve">:2013 zavedena v </w:t>
            </w:r>
            <w:r w:rsidRPr="00CB2DD6">
              <w:rPr>
                <w:rFonts w:eastAsia="TimesNewRomanPS-BoldMT" w:cs="Arial"/>
                <w:bCs/>
              </w:rPr>
              <w:t>ČSN EN ISO 19932-1</w:t>
            </w:r>
            <w:r>
              <w:rPr>
                <w:rFonts w:eastAsia="TimesNewRomanPS-BoldMT" w:cs="Arial"/>
                <w:bCs/>
              </w:rPr>
              <w:t>:2013</w:t>
            </w:r>
            <w:r w:rsidRPr="00CB2DD6">
              <w:rPr>
                <w:rFonts w:eastAsia="TimesNewRomanPS-BoldMT" w:cs="Arial"/>
                <w:bCs/>
              </w:rPr>
              <w:t xml:space="preserve"> </w:t>
            </w:r>
            <w:r w:rsidRPr="00CB2DD6">
              <w:rPr>
                <w:rFonts w:eastAsia="TimesNewRomanPSMT" w:cs="Arial"/>
              </w:rPr>
              <w:t>(47 4425)</w:t>
            </w:r>
            <w:r>
              <w:rPr>
                <w:rFonts w:eastAsia="TimesNewRomanPSMT" w:cs="Arial"/>
              </w:rPr>
              <w:t xml:space="preserve"> </w:t>
            </w:r>
            <w:r w:rsidRPr="00CB2DD6">
              <w:rPr>
                <w:rFonts w:eastAsia="TimesNewRomanPS-BoldMT" w:cs="Arial"/>
                <w:bCs/>
              </w:rPr>
              <w:t>Zařízení na ochranu rostlin - Zádové postřikovače - Část 1: Bezpečnostní</w:t>
            </w:r>
            <w:r>
              <w:rPr>
                <w:rFonts w:eastAsia="TimesNewRomanPS-BoldMT" w:cs="Arial"/>
                <w:bCs/>
              </w:rPr>
              <w:t xml:space="preserve"> </w:t>
            </w:r>
            <w:r w:rsidRPr="00CB2DD6">
              <w:rPr>
                <w:rFonts w:eastAsia="TimesNewRomanPS-BoldMT" w:cs="Arial"/>
                <w:bCs/>
              </w:rPr>
              <w:t>a environmentální požadavky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643DDD" w:rsidRDefault="00643DDD">
            <w:pPr>
              <w:pStyle w:val="Tabulka-obsah"/>
            </w:pPr>
          </w:p>
        </w:tc>
      </w:tr>
      <w:tr w:rsidR="00643DDD">
        <w:trPr>
          <w:jc w:val="center"/>
        </w:trPr>
        <w:tc>
          <w:tcPr>
            <w:tcW w:w="1560" w:type="dxa"/>
            <w:tcBorders>
              <w:top w:val="single" w:sz="4" w:space="0" w:color="auto"/>
              <w:bottom w:val="single" w:sz="4" w:space="0" w:color="auto"/>
            </w:tcBorders>
            <w:shd w:val="clear" w:color="auto" w:fill="FFFFFF"/>
          </w:tcPr>
          <w:p w:rsidR="00643DDD" w:rsidRPr="00B52B1F" w:rsidRDefault="00E630EC">
            <w:pPr>
              <w:pStyle w:val="Tabulka-archiv"/>
              <w:rPr>
                <w:color w:val="auto"/>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643DDD" w:rsidRPr="00507340" w:rsidRDefault="00643DDD" w:rsidP="00507340">
            <w:pPr>
              <w:pStyle w:val="Tabulka-pedpisy"/>
              <w:tabs>
                <w:tab w:val="clear" w:pos="360"/>
              </w:tabs>
              <w:ind w:left="363" w:hanging="363"/>
              <w:rPr>
                <w:rFonts w:cs="Arial"/>
                <w:color w:val="auto"/>
              </w:rPr>
            </w:pPr>
            <w:r w:rsidRPr="00CB2DD6">
              <w:rPr>
                <w:rFonts w:eastAsia="TimesNewRomanPS-BoldMT" w:cs="Arial"/>
                <w:bCs/>
              </w:rPr>
              <w:t>EN ISO 19932-2</w:t>
            </w:r>
            <w:r>
              <w:rPr>
                <w:rFonts w:eastAsia="TimesNewRomanPS-BoldMT" w:cs="Arial"/>
                <w:bCs/>
              </w:rPr>
              <w:t xml:space="preserve">:2013 zavedena v </w:t>
            </w:r>
            <w:r w:rsidRPr="00CB2DD6">
              <w:rPr>
                <w:rFonts w:eastAsia="TimesNewRomanPS-BoldMT" w:cs="Arial"/>
                <w:bCs/>
              </w:rPr>
              <w:t>ČSN EN ISO 19932-2</w:t>
            </w:r>
            <w:r>
              <w:rPr>
                <w:rFonts w:eastAsia="TimesNewRomanPS-BoldMT" w:cs="Arial"/>
                <w:bCs/>
              </w:rPr>
              <w:t>:2013</w:t>
            </w:r>
            <w:r w:rsidRPr="00CB2DD6">
              <w:rPr>
                <w:rFonts w:eastAsia="TimesNewRomanPS-BoldMT" w:cs="Arial"/>
                <w:bCs/>
              </w:rPr>
              <w:t xml:space="preserve"> </w:t>
            </w:r>
            <w:r w:rsidRPr="00CB2DD6">
              <w:rPr>
                <w:rFonts w:eastAsia="TimesNewRomanPSMT" w:cs="Arial"/>
              </w:rPr>
              <w:t>(47 4425)</w:t>
            </w:r>
            <w:r>
              <w:rPr>
                <w:rFonts w:eastAsia="TimesNewRomanPSMT" w:cs="Arial"/>
              </w:rPr>
              <w:t xml:space="preserve"> </w:t>
            </w:r>
            <w:r w:rsidRPr="00CB2DD6">
              <w:rPr>
                <w:rFonts w:eastAsia="TimesNewRomanPS-BoldMT" w:cs="Arial"/>
                <w:bCs/>
              </w:rPr>
              <w:t>Zařízení na ochranu rostlin - Zádové postřikovače - Část 2: Zkušební metody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643DDD" w:rsidRDefault="00643DDD">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Pr="00B52B1F" w:rsidRDefault="00507340">
            <w:pPr>
              <w:pStyle w:val="Tabulka-archiv"/>
              <w:rPr>
                <w:color w:val="auto"/>
              </w:rPr>
            </w:pPr>
            <w:r w:rsidRPr="00B52B1F">
              <w:rPr>
                <w:color w:val="auto"/>
              </w:rPr>
              <w:t>H</w:t>
            </w:r>
          </w:p>
          <w:p w:rsidR="00FC62AC" w:rsidRDefault="00E630EC">
            <w:pPr>
              <w:pStyle w:val="Tabulka-archiv"/>
              <w:rPr>
                <w:color w:val="0000FF"/>
              </w:rPr>
            </w:pPr>
            <w:r w:rsidRPr="00814BC4">
              <w:rPr>
                <w:caps w:val="0"/>
                <w:color w:val="00B050"/>
              </w:rPr>
              <w:t>ODBLOK. PDF</w:t>
            </w:r>
            <w:r w:rsidRPr="00B52B1F">
              <w:rPr>
                <w:color w:val="auto"/>
              </w:rPr>
              <w:t xml:space="preserve"> </w:t>
            </w:r>
            <w:r w:rsidR="00FC62AC" w:rsidRPr="00B52B1F">
              <w:rPr>
                <w:color w:val="auto"/>
              </w:rPr>
              <w:t>VYTAH</w:t>
            </w:r>
          </w:p>
        </w:tc>
        <w:tc>
          <w:tcPr>
            <w:tcW w:w="4961" w:type="dxa"/>
            <w:tcBorders>
              <w:top w:val="single" w:sz="4" w:space="0" w:color="auto"/>
              <w:bottom w:val="single" w:sz="4" w:space="0" w:color="auto"/>
            </w:tcBorders>
            <w:shd w:val="clear" w:color="auto" w:fill="FFFFFF"/>
          </w:tcPr>
          <w:p w:rsidR="00A61FCE" w:rsidRPr="00507340" w:rsidRDefault="00507340" w:rsidP="00507340">
            <w:pPr>
              <w:pStyle w:val="Tabulka-pedpisy"/>
              <w:tabs>
                <w:tab w:val="clear" w:pos="360"/>
              </w:tabs>
              <w:ind w:left="363" w:hanging="363"/>
              <w:rPr>
                <w:rFonts w:cs="Arial"/>
                <w:color w:val="auto"/>
              </w:rPr>
            </w:pPr>
            <w:r w:rsidRPr="00507340">
              <w:rPr>
                <w:rFonts w:cs="Arial"/>
                <w:color w:val="auto"/>
              </w:rPr>
              <w:t>EN ISO 4254-7:2009/AC:2010</w:t>
            </w:r>
            <w:r w:rsidRPr="00507340">
              <w:rPr>
                <w:rFonts w:eastAsia="TimesNewRomanPS-BoldMT" w:cs="Arial"/>
                <w:color w:val="auto"/>
              </w:rPr>
              <w:t xml:space="preserve"> zavedena v ČSN EN ISO 4254-7:2012 </w:t>
            </w:r>
            <w:r w:rsidRPr="00507340">
              <w:rPr>
                <w:rFonts w:eastAsia="TimesNewRomanPSMT" w:cs="Arial"/>
                <w:color w:val="auto"/>
              </w:rPr>
              <w:t xml:space="preserve">(47 0601) </w:t>
            </w:r>
            <w:r w:rsidRPr="00507340">
              <w:rPr>
                <w:rFonts w:eastAsia="TimesNewRomanPS-BoldMT" w:cs="Arial"/>
                <w:color w:val="auto"/>
              </w:rPr>
              <w:t>Zemědělské stroje - Bezpečnost - Část 7: Sklízecí mlátičky, sklízecí řezačky a sklízeče bavlny.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Zrušena: ČSN EN 632:1997 (47 0612)</w:t>
            </w:r>
          </w:p>
          <w:p w:rsidR="006979FA" w:rsidRDefault="00A61FCE" w:rsidP="002B13B7">
            <w:pPr>
              <w:pStyle w:val="Tabulka-obsah"/>
            </w:pPr>
            <w:r>
              <w:t>Agricultural machinery - Safety - Part 7: Combine harvesters, forage harvesters and cotton harvesters.</w:t>
            </w:r>
          </w:p>
        </w:tc>
      </w:tr>
      <w:tr w:rsidR="00A764A1">
        <w:trPr>
          <w:jc w:val="center"/>
        </w:trPr>
        <w:tc>
          <w:tcPr>
            <w:tcW w:w="1560" w:type="dxa"/>
            <w:tcBorders>
              <w:top w:val="single" w:sz="4" w:space="0" w:color="auto"/>
              <w:bottom w:val="single" w:sz="4" w:space="0" w:color="auto"/>
            </w:tcBorders>
            <w:shd w:val="clear" w:color="auto" w:fill="FFFFFF"/>
          </w:tcPr>
          <w:p w:rsidR="00A764A1" w:rsidRDefault="00E630EC" w:rsidP="00F82132">
            <w:pPr>
              <w:pStyle w:val="Tabulka-archiv"/>
            </w:pPr>
            <w:r w:rsidRPr="00814BC4">
              <w:rPr>
                <w:caps w:val="0"/>
                <w:color w:val="00B050"/>
              </w:rPr>
              <w:t>ODBLOK. PDF</w:t>
            </w:r>
            <w:r w:rsidRPr="00B52B1F">
              <w:rPr>
                <w:color w:val="auto"/>
              </w:rPr>
              <w:t xml:space="preserve"> </w:t>
            </w:r>
            <w:r w:rsidR="00F82132" w:rsidRPr="00B52B1F">
              <w:rPr>
                <w:color w:val="auto"/>
              </w:rPr>
              <w:t>VYTAH</w:t>
            </w:r>
          </w:p>
        </w:tc>
        <w:tc>
          <w:tcPr>
            <w:tcW w:w="4961" w:type="dxa"/>
            <w:tcBorders>
              <w:top w:val="single" w:sz="4" w:space="0" w:color="auto"/>
              <w:bottom w:val="single" w:sz="4" w:space="0" w:color="auto"/>
            </w:tcBorders>
            <w:shd w:val="clear" w:color="auto" w:fill="FFFFFF"/>
          </w:tcPr>
          <w:p w:rsidR="00A764A1" w:rsidRPr="005F2ACA" w:rsidRDefault="00A764A1" w:rsidP="00185796">
            <w:pPr>
              <w:pStyle w:val="Tabulka-pedpisy"/>
              <w:tabs>
                <w:tab w:val="clear" w:pos="360"/>
              </w:tabs>
              <w:ind w:left="363" w:hanging="363"/>
              <w:rPr>
                <w:rFonts w:eastAsia="TimesNewRomanPSMT" w:cs="Arial"/>
              </w:rPr>
            </w:pPr>
            <w:r>
              <w:rPr>
                <w:rFonts w:eastAsia="TimesNewRomanPSMT" w:cs="Arial"/>
              </w:rPr>
              <w:t xml:space="preserve">EN </w:t>
            </w:r>
            <w:r w:rsidRPr="002A25BA">
              <w:rPr>
                <w:rFonts w:eastAsia="TimesNewRomanPSMT" w:cs="Arial"/>
              </w:rPr>
              <w:t>ISO 16231-1:2013</w:t>
            </w:r>
            <w:r>
              <w:rPr>
                <w:rFonts w:eastAsia="TimesNewRomanPSMT" w:cs="Arial"/>
              </w:rPr>
              <w:t xml:space="preserve"> zavedena v </w:t>
            </w:r>
            <w:r w:rsidRPr="002A25BA">
              <w:rPr>
                <w:rFonts w:eastAsia="TimesNewRomanPS-BoldMT" w:cs="Arial"/>
                <w:bCs/>
              </w:rPr>
              <w:t>ČSN EN ISO 16231-1</w:t>
            </w:r>
            <w:r>
              <w:rPr>
                <w:rFonts w:eastAsia="TimesNewRomanPS-BoldMT" w:cs="Arial"/>
                <w:bCs/>
              </w:rPr>
              <w:t xml:space="preserve">:2013 </w:t>
            </w:r>
            <w:r w:rsidRPr="002A25BA">
              <w:rPr>
                <w:rFonts w:eastAsia="TimesNewRomanPSMT" w:cs="Arial"/>
              </w:rPr>
              <w:t>(47 0602)</w:t>
            </w:r>
            <w:r>
              <w:rPr>
                <w:rFonts w:eastAsia="TimesNewRomanPSMT" w:cs="Arial"/>
              </w:rPr>
              <w:t xml:space="preserve"> </w:t>
            </w:r>
            <w:r w:rsidRPr="002A25BA">
              <w:rPr>
                <w:rFonts w:eastAsia="TimesNewRomanPS-BoldMT" w:cs="Arial"/>
                <w:bCs/>
              </w:rPr>
              <w:t>Samojízdné zemědělské stroje - Posuzování stability - Část 1: Zásady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A764A1" w:rsidRDefault="00A764A1">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r w:rsidR="00C720B3">
              <w:t>H</w:t>
            </w:r>
          </w:p>
        </w:tc>
        <w:tc>
          <w:tcPr>
            <w:tcW w:w="4961" w:type="dxa"/>
            <w:tcBorders>
              <w:top w:val="single" w:sz="4" w:space="0" w:color="auto"/>
              <w:bottom w:val="single" w:sz="4" w:space="0" w:color="auto"/>
            </w:tcBorders>
            <w:shd w:val="clear" w:color="auto" w:fill="FFFFFF"/>
          </w:tcPr>
          <w:p w:rsidR="00A61FCE" w:rsidRDefault="00632DDF" w:rsidP="008B3D2A">
            <w:pPr>
              <w:pStyle w:val="Tabulka-pedpisy"/>
              <w:tabs>
                <w:tab w:val="clear" w:pos="360"/>
              </w:tabs>
              <w:ind w:left="363" w:hanging="363"/>
              <w:rPr>
                <w:rFonts w:eastAsia="TimesNewRomanPS-BoldMT" w:cs="Arial"/>
                <w:szCs w:val="18"/>
              </w:rPr>
            </w:pPr>
            <w:r w:rsidRPr="005F2ACA">
              <w:rPr>
                <w:rFonts w:eastAsia="TimesNewRomanPSMT" w:cs="Arial"/>
              </w:rPr>
              <w:t>EN ISO 4254-10:2009/AC:2010</w:t>
            </w:r>
            <w:r w:rsidR="00A61FCE">
              <w:rPr>
                <w:rFonts w:eastAsia="TimesNewRomanPSMT" w:cs="Arial"/>
                <w:szCs w:val="18"/>
              </w:rPr>
              <w:t xml:space="preserve"> zavedena v </w:t>
            </w:r>
            <w:r w:rsidR="00A61FCE">
              <w:rPr>
                <w:rFonts w:eastAsia="TimesNewRomanPS-BoldMT" w:cs="Arial" w:hint="eastAsia"/>
                <w:szCs w:val="18"/>
              </w:rPr>
              <w:t>Č</w:t>
            </w:r>
            <w:r w:rsidR="00A61FCE">
              <w:rPr>
                <w:rFonts w:eastAsia="TimesNewRomanPS-BoldMT" w:cs="Arial"/>
                <w:szCs w:val="18"/>
              </w:rPr>
              <w:t>SN EN ISO 4254-10:2010</w:t>
            </w:r>
            <w:r>
              <w:rPr>
                <w:rFonts w:eastAsia="TimesNewRomanPS-BoldMT" w:cs="Arial"/>
                <w:szCs w:val="18"/>
              </w:rPr>
              <w:t>/Opr</w:t>
            </w:r>
            <w:r w:rsidR="008B3D2A">
              <w:rPr>
                <w:rFonts w:eastAsia="TimesNewRomanPS-BoldMT" w:cs="Arial"/>
                <w:szCs w:val="18"/>
              </w:rPr>
              <w:t>.</w:t>
            </w:r>
            <w:r>
              <w:rPr>
                <w:rFonts w:eastAsia="TimesNewRomanPS-BoldMT" w:cs="Arial"/>
                <w:szCs w:val="18"/>
              </w:rPr>
              <w:t xml:space="preserve"> 1:2011</w:t>
            </w:r>
            <w:r w:rsidR="00A61FCE">
              <w:rPr>
                <w:rFonts w:eastAsia="TimesNewRomanPS-BoldMT" w:cs="Arial"/>
                <w:szCs w:val="18"/>
              </w:rPr>
              <w:t xml:space="preserve"> </w:t>
            </w:r>
            <w:r w:rsidR="00A61FCE">
              <w:rPr>
                <w:rFonts w:eastAsia="TimesNewRomanPSMT" w:cs="Arial"/>
                <w:szCs w:val="18"/>
              </w:rPr>
              <w:t xml:space="preserve">(47 0601) </w:t>
            </w:r>
            <w:r w:rsidR="00A61FCE">
              <w:rPr>
                <w:rFonts w:eastAsia="TimesNewRomanPS-BoldMT" w:cs="Arial"/>
                <w:szCs w:val="18"/>
              </w:rPr>
              <w:t>Zem</w:t>
            </w:r>
            <w:r w:rsidR="00A61FCE">
              <w:rPr>
                <w:rFonts w:eastAsia="TimesNewRomanPS-BoldMT" w:cs="Arial" w:hint="eastAsia"/>
                <w:szCs w:val="18"/>
              </w:rPr>
              <w:t>ě</w:t>
            </w:r>
            <w:r w:rsidR="00A61FCE">
              <w:rPr>
                <w:rFonts w:eastAsia="TimesNewRomanPS-BoldMT" w:cs="Arial"/>
                <w:szCs w:val="18"/>
              </w:rPr>
              <w:t>d</w:t>
            </w:r>
            <w:r w:rsidR="00A61FCE">
              <w:rPr>
                <w:rFonts w:eastAsia="TimesNewRomanPS-BoldMT" w:cs="Arial" w:hint="eastAsia"/>
                <w:szCs w:val="18"/>
              </w:rPr>
              <w:t>ě</w:t>
            </w:r>
            <w:r w:rsidR="00A61FCE">
              <w:rPr>
                <w:rFonts w:eastAsia="TimesNewRomanPS-BoldMT" w:cs="Arial"/>
                <w:szCs w:val="18"/>
              </w:rPr>
              <w:t>lsk</w:t>
            </w:r>
            <w:r w:rsidR="00A61FCE">
              <w:rPr>
                <w:rFonts w:eastAsia="TimesNewRomanPS-BoldMT" w:cs="Arial" w:hint="eastAsia"/>
                <w:szCs w:val="18"/>
              </w:rPr>
              <w:t>é</w:t>
            </w:r>
            <w:r w:rsidR="00A61FCE">
              <w:rPr>
                <w:rFonts w:eastAsia="TimesNewRomanPS-BoldMT" w:cs="Arial"/>
                <w:szCs w:val="18"/>
              </w:rPr>
              <w:t xml:space="preserve"> stroje - Bezpe</w:t>
            </w:r>
            <w:r w:rsidR="00A61FCE">
              <w:rPr>
                <w:rFonts w:eastAsia="TimesNewRomanPS-BoldMT" w:cs="Arial" w:hint="eastAsia"/>
                <w:szCs w:val="18"/>
              </w:rPr>
              <w:t>č</w:t>
            </w:r>
            <w:r w:rsidR="00A61FCE">
              <w:rPr>
                <w:rFonts w:eastAsia="TimesNewRomanPS-BoldMT" w:cs="Arial"/>
                <w:szCs w:val="18"/>
              </w:rPr>
              <w:t xml:space="preserve">nost - </w:t>
            </w:r>
            <w:r w:rsidR="00A61FCE">
              <w:rPr>
                <w:rFonts w:eastAsia="TimesNewRomanPS-BoldMT" w:cs="Arial" w:hint="eastAsia"/>
                <w:szCs w:val="18"/>
              </w:rPr>
              <w:t>Čá</w:t>
            </w:r>
            <w:r w:rsidR="00A61FCE">
              <w:rPr>
                <w:rFonts w:eastAsia="TimesNewRomanPS-BoldMT" w:cs="Arial"/>
                <w:szCs w:val="18"/>
              </w:rPr>
              <w:t>st 10: Rota</w:t>
            </w:r>
            <w:r w:rsidR="00A61FCE">
              <w:rPr>
                <w:rFonts w:eastAsia="TimesNewRomanPS-BoldMT" w:cs="Arial" w:hint="eastAsia"/>
                <w:szCs w:val="18"/>
              </w:rPr>
              <w:t>č</w:t>
            </w:r>
            <w:r w:rsidR="00A61FCE">
              <w:rPr>
                <w:rFonts w:eastAsia="TimesNewRomanPS-BoldMT" w:cs="Arial"/>
                <w:szCs w:val="18"/>
              </w:rPr>
              <w:t>n</w:t>
            </w:r>
            <w:r w:rsidR="00A61FCE">
              <w:rPr>
                <w:rFonts w:eastAsia="TimesNewRomanPS-BoldMT" w:cs="Arial" w:hint="eastAsia"/>
                <w:szCs w:val="18"/>
              </w:rPr>
              <w:t>í</w:t>
            </w:r>
            <w:r w:rsidR="00A61FCE">
              <w:rPr>
                <w:rFonts w:eastAsia="TimesNewRomanPS-BoldMT" w:cs="Arial"/>
                <w:szCs w:val="18"/>
              </w:rPr>
              <w:t xml:space="preserve"> obrace</w:t>
            </w:r>
            <w:r w:rsidR="00A61FCE">
              <w:rPr>
                <w:rFonts w:eastAsia="TimesNewRomanPS-BoldMT" w:cs="Arial" w:hint="eastAsia"/>
                <w:szCs w:val="18"/>
              </w:rPr>
              <w:t>č</w:t>
            </w:r>
            <w:r w:rsidR="00A61FCE">
              <w:rPr>
                <w:rFonts w:eastAsia="TimesNewRomanPS-BoldMT" w:cs="Arial"/>
                <w:szCs w:val="18"/>
              </w:rPr>
              <w:t>e a shrnova</w:t>
            </w:r>
            <w:r w:rsidR="00A61FCE">
              <w:rPr>
                <w:rFonts w:eastAsia="TimesNewRomanPS-BoldMT" w:cs="Arial" w:hint="eastAsia"/>
                <w:szCs w:val="18"/>
              </w:rPr>
              <w:t>č</w:t>
            </w:r>
            <w:r w:rsidR="00A61FCE">
              <w:rPr>
                <w:rFonts w:eastAsia="TimesNewRomanPS-BoldMT" w:cs="Arial"/>
                <w:szCs w:val="18"/>
              </w:rPr>
              <w:t>e.</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p w:rsidR="006979FA" w:rsidRDefault="00185796" w:rsidP="00185796">
            <w:pPr>
              <w:pStyle w:val="Tabulka-obsah"/>
            </w:pPr>
            <w:r>
              <w:rPr>
                <w:rFonts w:eastAsia="TimesNewRomanPS-BoldMT" w:cs="Arial"/>
                <w:color w:val="FF0000"/>
                <w:szCs w:val="18"/>
              </w:rPr>
              <w:t>O</w:t>
            </w:r>
            <w:r w:rsidR="006979FA" w:rsidRPr="006979FA">
              <w:rPr>
                <w:rFonts w:eastAsia="TimesNewRomanPS-BoldMT" w:cs="Arial"/>
                <w:color w:val="FF0000"/>
                <w:szCs w:val="18"/>
              </w:rPr>
              <w:t>riginál</w:t>
            </w:r>
          </w:p>
        </w:tc>
      </w:tr>
      <w:tr w:rsidR="0052564B">
        <w:trPr>
          <w:jc w:val="center"/>
        </w:trPr>
        <w:tc>
          <w:tcPr>
            <w:tcW w:w="1560" w:type="dxa"/>
            <w:tcBorders>
              <w:top w:val="single" w:sz="4" w:space="0" w:color="auto"/>
              <w:bottom w:val="single" w:sz="4" w:space="0" w:color="auto"/>
            </w:tcBorders>
            <w:shd w:val="clear" w:color="auto" w:fill="FFFFFF"/>
          </w:tcPr>
          <w:p w:rsidR="0052564B" w:rsidRDefault="00B63A48">
            <w:pPr>
              <w:pStyle w:val="Tabulka-archiv"/>
            </w:pPr>
            <w:r w:rsidRPr="00FA7956">
              <w:rPr>
                <w:color w:val="auto"/>
              </w:rPr>
              <w:t>PDF</w:t>
            </w:r>
          </w:p>
        </w:tc>
        <w:tc>
          <w:tcPr>
            <w:tcW w:w="4961" w:type="dxa"/>
            <w:tcBorders>
              <w:top w:val="single" w:sz="4" w:space="0" w:color="auto"/>
              <w:bottom w:val="single" w:sz="4" w:space="0" w:color="auto"/>
            </w:tcBorders>
            <w:shd w:val="clear" w:color="auto" w:fill="FFFFFF"/>
          </w:tcPr>
          <w:p w:rsidR="0052564B" w:rsidRDefault="0052564B" w:rsidP="00185796">
            <w:pPr>
              <w:pStyle w:val="Tabulka-pedpisy"/>
              <w:tabs>
                <w:tab w:val="clear" w:pos="360"/>
              </w:tabs>
              <w:ind w:left="363" w:hanging="363"/>
              <w:rPr>
                <w:rFonts w:eastAsia="TimesNewRomanPS-BoldMT" w:cs="Arial"/>
                <w:szCs w:val="18"/>
              </w:rPr>
            </w:pPr>
            <w:r w:rsidRPr="009B3C32">
              <w:rPr>
                <w:rFonts w:eastAsia="TimesNewRomanPSMT" w:cs="Arial"/>
              </w:rPr>
              <w:t xml:space="preserve">EN ISO 4254-11:2010 zavedena v </w:t>
            </w:r>
            <w:r w:rsidRPr="009B3C32">
              <w:rPr>
                <w:rFonts w:eastAsia="TimesNewRomanPS-BoldMT" w:cs="Arial"/>
                <w:bCs/>
              </w:rPr>
              <w:t xml:space="preserve">ČSN EN ISO 4254-11:2011 </w:t>
            </w:r>
            <w:r w:rsidRPr="009B3C32">
              <w:rPr>
                <w:rFonts w:eastAsia="TimesNewRomanPSMT" w:cs="Arial"/>
              </w:rPr>
              <w:t xml:space="preserve">(47 0601) </w:t>
            </w:r>
            <w:r w:rsidRPr="009B3C32">
              <w:rPr>
                <w:rFonts w:eastAsia="TimesNewRomanPS-BoldMT" w:cs="Arial"/>
                <w:bCs/>
              </w:rPr>
              <w:t>Zemědělské stroje - Bezpečnost - Část 11: Sběrací lisy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52564B" w:rsidRDefault="0052564B">
            <w:pPr>
              <w:pStyle w:val="Tabulka-obsah"/>
              <w:rPr>
                <w:rFonts w:eastAsia="TimesNewRomanPS-BoldMT" w:cs="Arial"/>
                <w:color w:val="auto"/>
                <w:szCs w:val="18"/>
              </w:rPr>
            </w:pPr>
            <w:r w:rsidRPr="009952C8">
              <w:rPr>
                <w:rFonts w:eastAsia="TimesNewRomanPS-BoldMT" w:cs="Arial"/>
                <w:color w:val="auto"/>
                <w:szCs w:val="18"/>
              </w:rPr>
              <w:t xml:space="preserve">Zrušena: </w:t>
            </w:r>
            <w:r w:rsidRPr="009952C8">
              <w:rPr>
                <w:rFonts w:eastAsia="TimesNewRomanPS-BoldMT" w:cs="Arial" w:hint="eastAsia"/>
                <w:color w:val="auto"/>
                <w:szCs w:val="18"/>
              </w:rPr>
              <w:t>ČSN EN 704+A1</w:t>
            </w:r>
            <w:r w:rsidRPr="009952C8">
              <w:rPr>
                <w:rFonts w:eastAsia="TimesNewRomanPS-BoldMT" w:cs="Arial"/>
                <w:color w:val="auto"/>
                <w:szCs w:val="18"/>
              </w:rPr>
              <w:t>:2010</w:t>
            </w:r>
          </w:p>
          <w:p w:rsidR="006979FA" w:rsidRPr="009952C8" w:rsidRDefault="00185796" w:rsidP="00185796">
            <w:pPr>
              <w:pStyle w:val="Tabulka-obsah"/>
              <w:rPr>
                <w:color w:val="auto"/>
              </w:rPr>
            </w:pPr>
            <w:r>
              <w:rPr>
                <w:rFonts w:eastAsia="TimesNewRomanPS-BoldMT" w:cs="Arial"/>
                <w:color w:val="FF0000"/>
                <w:szCs w:val="18"/>
              </w:rPr>
              <w:t>O</w:t>
            </w:r>
            <w:r w:rsidR="006979FA" w:rsidRPr="006979FA">
              <w:rPr>
                <w:rFonts w:eastAsia="TimesNewRomanPS-BoldMT" w:cs="Arial"/>
                <w:color w:val="FF0000"/>
                <w:szCs w:val="18"/>
              </w:rPr>
              <w:t>riginál</w:t>
            </w:r>
          </w:p>
        </w:tc>
      </w:tr>
      <w:tr w:rsidR="000C07EB">
        <w:trPr>
          <w:jc w:val="center"/>
        </w:trPr>
        <w:tc>
          <w:tcPr>
            <w:tcW w:w="1560" w:type="dxa"/>
            <w:tcBorders>
              <w:top w:val="single" w:sz="4" w:space="0" w:color="auto"/>
              <w:bottom w:val="single" w:sz="4" w:space="0" w:color="auto"/>
            </w:tcBorders>
            <w:shd w:val="clear" w:color="auto" w:fill="FFFFFF"/>
          </w:tcPr>
          <w:p w:rsidR="009E0407" w:rsidRDefault="008A1686" w:rsidP="000C07EB">
            <w:pPr>
              <w:pStyle w:val="Tabulka-archiv"/>
            </w:pPr>
            <w:r>
              <w:t>H</w:t>
            </w:r>
          </w:p>
          <w:p w:rsidR="00227D78" w:rsidRDefault="00E630EC" w:rsidP="000C07EB">
            <w:pPr>
              <w:pStyle w:val="Tabulka-archiv"/>
            </w:pPr>
            <w:r w:rsidRPr="00814BC4">
              <w:rPr>
                <w:caps w:val="0"/>
                <w:color w:val="00B050"/>
              </w:rPr>
              <w:t>ODBLOK. PDF</w:t>
            </w:r>
            <w:r>
              <w:t xml:space="preserve"> </w:t>
            </w:r>
            <w:r w:rsidR="00227D78">
              <w:t>VYTAH</w:t>
            </w:r>
          </w:p>
        </w:tc>
        <w:tc>
          <w:tcPr>
            <w:tcW w:w="4961" w:type="dxa"/>
            <w:tcBorders>
              <w:top w:val="single" w:sz="4" w:space="0" w:color="auto"/>
              <w:bottom w:val="single" w:sz="4" w:space="0" w:color="auto"/>
            </w:tcBorders>
            <w:shd w:val="clear" w:color="auto" w:fill="FFFFFF"/>
          </w:tcPr>
          <w:p w:rsidR="000C07EB" w:rsidRDefault="008A1686" w:rsidP="008A1686">
            <w:pPr>
              <w:pStyle w:val="Tabulka-pedpisy"/>
              <w:tabs>
                <w:tab w:val="clear" w:pos="360"/>
              </w:tabs>
              <w:ind w:left="363" w:hanging="363"/>
            </w:pPr>
            <w:r w:rsidRPr="00A55E03">
              <w:rPr>
                <w:rFonts w:eastAsia="TimesNewRomanPS-BoldMT" w:cs="Arial"/>
                <w:bCs/>
              </w:rPr>
              <w:t>EN ISO 4254-12</w:t>
            </w:r>
            <w:r>
              <w:rPr>
                <w:rFonts w:eastAsia="TimesNewRomanPS-BoldMT" w:cs="Arial"/>
                <w:bCs/>
              </w:rPr>
              <w:t>:2012</w:t>
            </w:r>
            <w:r w:rsidRPr="00A55E03">
              <w:rPr>
                <w:rFonts w:eastAsia="TimesNewRomanPS-BoldMT" w:cs="Arial"/>
                <w:bCs/>
              </w:rPr>
              <w:t xml:space="preserve"> </w:t>
            </w:r>
            <w:r>
              <w:rPr>
                <w:rFonts w:eastAsia="TimesNewRomanPS-BoldMT" w:cs="Arial"/>
                <w:bCs/>
              </w:rPr>
              <w:t xml:space="preserve">zavedena v </w:t>
            </w:r>
            <w:r w:rsidRPr="00A55E03">
              <w:rPr>
                <w:rFonts w:eastAsia="TimesNewRomanPS-BoldMT" w:cs="Arial"/>
                <w:bCs/>
              </w:rPr>
              <w:t>ČSN EN ISO 4254-12</w:t>
            </w:r>
            <w:r>
              <w:rPr>
                <w:rFonts w:eastAsia="TimesNewRomanPS-BoldMT" w:cs="Arial"/>
                <w:bCs/>
              </w:rPr>
              <w:t>:2013</w:t>
            </w:r>
            <w:r w:rsidRPr="00A55E03">
              <w:rPr>
                <w:rFonts w:eastAsia="TimesNewRomanPS-BoldMT" w:cs="Arial"/>
                <w:bCs/>
              </w:rPr>
              <w:t xml:space="preserve"> </w:t>
            </w:r>
            <w:r w:rsidRPr="00A55E03">
              <w:rPr>
                <w:rFonts w:eastAsia="TimesNewRomanPSMT" w:cs="Arial"/>
              </w:rPr>
              <w:t>(47 0601)</w:t>
            </w:r>
            <w:r>
              <w:rPr>
                <w:rFonts w:eastAsia="TimesNewRomanPSMT" w:cs="Arial"/>
              </w:rPr>
              <w:t xml:space="preserve"> </w:t>
            </w:r>
            <w:r w:rsidRPr="00A55E03">
              <w:rPr>
                <w:rFonts w:eastAsia="TimesNewRomanPS-BoldMT" w:cs="Arial"/>
                <w:bCs/>
              </w:rPr>
              <w:t>Zemědělské stroje - Bezpečnost - Část 12: Rotační diskové a bubnové žací stroje</w:t>
            </w:r>
            <w:r>
              <w:rPr>
                <w:rFonts w:eastAsia="TimesNewRomanPS-BoldMT" w:cs="Arial"/>
                <w:bCs/>
              </w:rPr>
              <w:t xml:space="preserve"> </w:t>
            </w:r>
            <w:r w:rsidRPr="00A55E03">
              <w:rPr>
                <w:rFonts w:eastAsia="TimesNewRomanPS-BoldMT" w:cs="Arial"/>
                <w:bCs/>
              </w:rPr>
              <w:t>a cepové žací stroje</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0C07EB" w:rsidRDefault="000C07EB" w:rsidP="000C07EB">
            <w:pPr>
              <w:pStyle w:val="Tabulka-obsah"/>
            </w:pPr>
            <w:r>
              <w:t xml:space="preserve">Zrušena: ČSN EN </w:t>
            </w:r>
            <w:r w:rsidRPr="006B341E">
              <w:t>745+A1</w:t>
            </w:r>
            <w:r>
              <w:t>:</w:t>
            </w:r>
            <w:r w:rsidRPr="006B341E">
              <w:t>2010</w:t>
            </w:r>
          </w:p>
          <w:p w:rsidR="000C07EB" w:rsidRDefault="000C07EB" w:rsidP="000C07EB">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rPr>
                <w:color w:val="auto"/>
              </w:rPr>
            </w:pPr>
            <w:r>
              <w:rPr>
                <w:color w:val="auto"/>
              </w:rPr>
              <w:t>H</w:t>
            </w:r>
          </w:p>
          <w:p w:rsidR="00473EE7" w:rsidRPr="00FA7956" w:rsidRDefault="00E630EC">
            <w:pPr>
              <w:pStyle w:val="Tabulka-archiv"/>
              <w:rPr>
                <w:color w:val="auto"/>
              </w:rPr>
            </w:pPr>
            <w:r w:rsidRPr="00814BC4">
              <w:rPr>
                <w:caps w:val="0"/>
                <w:color w:val="00B050"/>
              </w:rPr>
              <w:t>ODBLOK. PDF</w:t>
            </w:r>
            <w:r>
              <w:rPr>
                <w:color w:val="auto"/>
              </w:rPr>
              <w:t xml:space="preserve"> </w:t>
            </w:r>
            <w:r w:rsidR="00473EE7">
              <w:rPr>
                <w:color w:val="auto"/>
              </w:rPr>
              <w:t>VYTAH</w:t>
            </w:r>
          </w:p>
        </w:tc>
        <w:tc>
          <w:tcPr>
            <w:tcW w:w="4961" w:type="dxa"/>
            <w:tcBorders>
              <w:top w:val="single" w:sz="4" w:space="0" w:color="auto"/>
              <w:bottom w:val="single" w:sz="4" w:space="0" w:color="auto"/>
            </w:tcBorders>
            <w:shd w:val="clear" w:color="auto" w:fill="FFFFFF"/>
          </w:tcPr>
          <w:p w:rsidR="000C07EB" w:rsidRPr="00FA7956" w:rsidRDefault="000C07EB" w:rsidP="00905407">
            <w:pPr>
              <w:pStyle w:val="Tabulka-pedpisy"/>
              <w:tabs>
                <w:tab w:val="clear" w:pos="360"/>
              </w:tabs>
              <w:ind w:left="363" w:hanging="363"/>
              <w:rPr>
                <w:rFonts w:eastAsia="TimesNewRomanPS-BoldMT" w:cs="Arial"/>
                <w:color w:val="auto"/>
                <w:szCs w:val="18"/>
              </w:rPr>
            </w:pPr>
            <w:r w:rsidRPr="00FA7956">
              <w:rPr>
                <w:rFonts w:eastAsia="TimesNewRomanPS-BoldMT" w:cs="Arial"/>
                <w:color w:val="auto"/>
              </w:rPr>
              <w:t xml:space="preserve">EN ISO 11850:2011 zavedena v ČSN EN ISO 11850:2012 </w:t>
            </w:r>
            <w:r w:rsidRPr="00FA7956">
              <w:rPr>
                <w:rFonts w:eastAsia="TimesNewRomanPSMT" w:cs="Arial"/>
                <w:color w:val="auto"/>
              </w:rPr>
              <w:t xml:space="preserve">(47 6001) </w:t>
            </w:r>
            <w:r w:rsidRPr="00FA7956">
              <w:rPr>
                <w:rFonts w:eastAsia="TimesNewRomanPS-BoldMT" w:cs="Arial"/>
                <w:color w:val="auto"/>
              </w:rPr>
              <w:t>Lesnické stroje - Obecné bezpečnostní požadavky.</w:t>
            </w:r>
          </w:p>
        </w:tc>
        <w:tc>
          <w:tcPr>
            <w:tcW w:w="3387" w:type="dxa"/>
            <w:tcBorders>
              <w:top w:val="single" w:sz="4" w:space="0" w:color="auto"/>
              <w:bottom w:val="single" w:sz="4" w:space="0" w:color="auto"/>
              <w:right w:val="single" w:sz="4" w:space="0" w:color="auto"/>
            </w:tcBorders>
            <w:shd w:val="clear" w:color="auto" w:fill="FFFFFF"/>
          </w:tcPr>
          <w:p w:rsidR="000C07EB" w:rsidRPr="00FA7956" w:rsidRDefault="00C5009D">
            <w:pPr>
              <w:pStyle w:val="Tabulka-obsah"/>
              <w:rPr>
                <w:color w:val="auto"/>
              </w:rPr>
            </w:pPr>
            <w:r>
              <w:rPr>
                <w:color w:val="auto"/>
              </w:rPr>
              <w:t>Zrušena ČSN EN 14861+A1:2010</w:t>
            </w: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r>
              <w:t>JH</w:t>
            </w:r>
          </w:p>
          <w:p w:rsidR="000C07EB" w:rsidRDefault="005E0000">
            <w:pPr>
              <w:pStyle w:val="Tabulka-archiv"/>
              <w:rPr>
                <w:color w:val="0000FF"/>
              </w:rPr>
            </w:pPr>
            <w:hyperlink r:id="rId90" w:history="1">
              <w:r w:rsidR="000C07EB">
                <w:rPr>
                  <w:rStyle w:val="Hypertextovodkaz"/>
                </w:rPr>
                <w:t>VýTAH</w:t>
              </w:r>
            </w:hyperlink>
          </w:p>
          <w:p w:rsidR="000C07EB" w:rsidRDefault="00E630EC">
            <w:pPr>
              <w:pStyle w:val="Tabulka-archiv"/>
            </w:pPr>
            <w:r w:rsidRPr="00814BC4">
              <w:rPr>
                <w:caps w:val="0"/>
                <w:color w:val="00B050"/>
              </w:rPr>
              <w:t>ODBLOK. PDF</w:t>
            </w:r>
            <w:r>
              <w:rPr>
                <w:color w:val="auto"/>
              </w:rPr>
              <w:t xml:space="preserve"> </w:t>
            </w:r>
            <w:r w:rsidR="000C07EB">
              <w:rPr>
                <w:color w:val="auto"/>
              </w:rPr>
              <w:t>přepis</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rPr>
                <w:rFonts w:eastAsia="TimesNewRomanPS-BoldMT" w:cs="Arial"/>
                <w:szCs w:val="18"/>
              </w:rPr>
              <w:t>EN 14017+A2:</w:t>
            </w:r>
            <w:r>
              <w:rPr>
                <w:rFonts w:eastAsia="TimesNewRomanPSMT" w:cs="Arial"/>
                <w:szCs w:val="18"/>
              </w:rPr>
              <w:t>2009</w:t>
            </w:r>
            <w:r>
              <w:rPr>
                <w:rFonts w:eastAsia="TimesNewRomanPS-BoldMT" w:cs="Arial"/>
                <w:szCs w:val="18"/>
              </w:rPr>
              <w:t xml:space="preserve"> zavedena v </w:t>
            </w:r>
            <w:r>
              <w:rPr>
                <w:rFonts w:eastAsia="TimesNewRomanPS-BoldMT" w:cs="Arial" w:hint="eastAsia"/>
                <w:szCs w:val="18"/>
              </w:rPr>
              <w:t>Č</w:t>
            </w:r>
            <w:r>
              <w:rPr>
                <w:rFonts w:eastAsia="TimesNewRomanPS-BoldMT" w:cs="Arial"/>
                <w:szCs w:val="18"/>
              </w:rPr>
              <w:t>SN EN 14017+A2:</w:t>
            </w:r>
            <w:r>
              <w:rPr>
                <w:rFonts w:eastAsia="TimesNewRomanPSMT" w:cs="Arial"/>
                <w:szCs w:val="18"/>
              </w:rPr>
              <w:t>2010</w:t>
            </w:r>
            <w:r>
              <w:rPr>
                <w:rFonts w:eastAsia="TimesNewRomanPS-BoldMT" w:cs="Arial"/>
                <w:szCs w:val="18"/>
              </w:rPr>
              <w:t xml:space="preserve"> </w:t>
            </w:r>
            <w:r>
              <w:rPr>
                <w:rFonts w:eastAsia="TimesNewRomanPSMT" w:cs="Arial"/>
                <w:szCs w:val="18"/>
              </w:rPr>
              <w:t xml:space="preserve">(47 0609) </w:t>
            </w:r>
            <w:r>
              <w:rPr>
                <w:rFonts w:eastAsia="TimesNewRomanPS-BoldMT" w:cs="Arial"/>
                <w:szCs w:val="18"/>
              </w:rPr>
              <w:t>Zem</w:t>
            </w:r>
            <w:r>
              <w:rPr>
                <w:rFonts w:eastAsia="TimesNewRomanPS-BoldMT" w:cs="Arial" w:hint="eastAsia"/>
                <w:szCs w:val="18"/>
              </w:rPr>
              <w:t>ě</w:t>
            </w:r>
            <w:r>
              <w:rPr>
                <w:rFonts w:eastAsia="TimesNewRomanPS-BoldMT" w:cs="Arial"/>
                <w:szCs w:val="18"/>
              </w:rPr>
              <w:t>d</w:t>
            </w:r>
            <w:r>
              <w:rPr>
                <w:rFonts w:eastAsia="TimesNewRomanPS-BoldMT" w:cs="Arial" w:hint="eastAsia"/>
                <w:szCs w:val="18"/>
              </w:rPr>
              <w:t>ě</w:t>
            </w:r>
            <w:r>
              <w:rPr>
                <w:rFonts w:eastAsia="TimesNewRomanPS-BoldMT" w:cs="Arial"/>
                <w:szCs w:val="18"/>
              </w:rPr>
              <w:t>lsk</w:t>
            </w:r>
            <w:r>
              <w:rPr>
                <w:rFonts w:eastAsia="TimesNewRomanPS-BoldMT" w:cs="Arial" w:hint="eastAsia"/>
                <w:szCs w:val="18"/>
              </w:rPr>
              <w:t>é</w:t>
            </w:r>
            <w:r>
              <w:rPr>
                <w:rFonts w:eastAsia="TimesNewRomanPS-BoldMT" w:cs="Arial"/>
                <w:szCs w:val="18"/>
              </w:rPr>
              <w:t xml:space="preserve"> a lesnick</w:t>
            </w:r>
            <w:r>
              <w:rPr>
                <w:rFonts w:eastAsia="TimesNewRomanPS-BoldMT" w:cs="Arial" w:hint="eastAsia"/>
                <w:szCs w:val="18"/>
              </w:rPr>
              <w:t>é</w:t>
            </w:r>
            <w:r>
              <w:rPr>
                <w:rFonts w:eastAsia="TimesNewRomanPS-BoldMT" w:cs="Arial"/>
                <w:szCs w:val="18"/>
              </w:rPr>
              <w:t xml:space="preserve"> stroje - Rozmetadla tuh</w:t>
            </w:r>
            <w:r>
              <w:rPr>
                <w:rFonts w:eastAsia="TimesNewRomanPS-BoldMT" w:cs="Arial" w:hint="eastAsia"/>
                <w:szCs w:val="18"/>
              </w:rPr>
              <w:t>ý</w:t>
            </w:r>
            <w:r>
              <w:rPr>
                <w:rFonts w:eastAsia="TimesNewRomanPS-BoldMT" w:cs="Arial"/>
                <w:szCs w:val="18"/>
              </w:rPr>
              <w:t>ch pr</w:t>
            </w:r>
            <w:r>
              <w:rPr>
                <w:rFonts w:eastAsia="TimesNewRomanPS-BoldMT" w:cs="Arial" w:hint="eastAsia"/>
                <w:szCs w:val="18"/>
              </w:rPr>
              <w:t>ů</w:t>
            </w:r>
            <w:r>
              <w:rPr>
                <w:rFonts w:eastAsia="TimesNewRomanPS-BoldMT" w:cs="Arial"/>
                <w:szCs w:val="18"/>
              </w:rPr>
              <w:t>myslov</w:t>
            </w:r>
            <w:r>
              <w:rPr>
                <w:rFonts w:eastAsia="TimesNewRomanPS-BoldMT" w:cs="Arial" w:hint="eastAsia"/>
                <w:szCs w:val="18"/>
              </w:rPr>
              <w:t>ý</w:t>
            </w:r>
            <w:r>
              <w:rPr>
                <w:rFonts w:eastAsia="TimesNewRomanPS-BoldMT" w:cs="Arial"/>
                <w:szCs w:val="18"/>
              </w:rPr>
              <w:t>ch hnojiv – Bezpe</w:t>
            </w:r>
            <w:r>
              <w:rPr>
                <w:rFonts w:eastAsia="TimesNewRomanPS-BoldMT" w:cs="Arial" w:hint="eastAsia"/>
                <w:szCs w:val="18"/>
              </w:rPr>
              <w:t>č</w:t>
            </w:r>
            <w:r>
              <w:rPr>
                <w:rFonts w:eastAsia="TimesNewRomanPS-BoldMT" w:cs="Arial"/>
                <w:szCs w:val="18"/>
              </w:rPr>
              <w:t>nost.</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r>
              <w:t>Agricultural and forestry machinery - Solid fertilizer distributors – Safety.</w:t>
            </w:r>
          </w:p>
        </w:tc>
      </w:tr>
      <w:tr w:rsidR="005D7FF8">
        <w:trPr>
          <w:jc w:val="center"/>
        </w:trPr>
        <w:tc>
          <w:tcPr>
            <w:tcW w:w="1560" w:type="dxa"/>
            <w:tcBorders>
              <w:top w:val="single" w:sz="4" w:space="0" w:color="auto"/>
              <w:bottom w:val="single" w:sz="4" w:space="0" w:color="auto"/>
            </w:tcBorders>
            <w:shd w:val="clear" w:color="auto" w:fill="FFFFFF"/>
          </w:tcPr>
          <w:p w:rsidR="005D7FF8" w:rsidRDefault="005D7FF8">
            <w:pPr>
              <w:pStyle w:val="Tabulka-archiv"/>
            </w:pPr>
          </w:p>
        </w:tc>
        <w:tc>
          <w:tcPr>
            <w:tcW w:w="4961" w:type="dxa"/>
            <w:tcBorders>
              <w:top w:val="single" w:sz="4" w:space="0" w:color="auto"/>
              <w:bottom w:val="single" w:sz="4" w:space="0" w:color="auto"/>
            </w:tcBorders>
            <w:shd w:val="clear" w:color="auto" w:fill="FFFFFF"/>
          </w:tcPr>
          <w:p w:rsidR="005D7FF8" w:rsidRPr="00480A8F" w:rsidRDefault="005D7FF8" w:rsidP="00521EE2">
            <w:pPr>
              <w:pStyle w:val="Tabulka-pedpisy"/>
              <w:tabs>
                <w:tab w:val="clear" w:pos="360"/>
              </w:tabs>
              <w:ind w:left="363" w:hanging="363"/>
              <w:rPr>
                <w:rFonts w:eastAsia="TimesNewRomanPSMT" w:cs="Arial"/>
              </w:rPr>
            </w:pPr>
            <w:r w:rsidRPr="00480A8F">
              <w:rPr>
                <w:rFonts w:eastAsia="TimesNewRomanPSMT" w:cs="Arial"/>
              </w:rPr>
              <w:t>EN 690:2013</w:t>
            </w:r>
            <w:r>
              <w:rPr>
                <w:rFonts w:eastAsia="TimesNewRomanPSMT" w:cs="Arial"/>
              </w:rPr>
              <w:t xml:space="preserve"> zavedena v </w:t>
            </w:r>
            <w:r w:rsidRPr="00480A8F">
              <w:rPr>
                <w:rFonts w:eastAsia="TimesNewRomanPS-BoldMT" w:cs="Arial"/>
                <w:bCs/>
              </w:rPr>
              <w:t>ČSN EN 690</w:t>
            </w:r>
            <w:r>
              <w:rPr>
                <w:rFonts w:eastAsia="TimesNewRomanPS-BoldMT" w:cs="Arial"/>
                <w:bCs/>
              </w:rPr>
              <w:t>:2014</w:t>
            </w:r>
            <w:r w:rsidRPr="00480A8F">
              <w:rPr>
                <w:rFonts w:eastAsia="TimesNewRomanPS-BoldMT" w:cs="Arial"/>
                <w:bCs/>
              </w:rPr>
              <w:t xml:space="preserve"> </w:t>
            </w:r>
            <w:r w:rsidRPr="00480A8F">
              <w:rPr>
                <w:rFonts w:eastAsia="TimesNewRomanPSMT" w:cs="Arial"/>
              </w:rPr>
              <w:t>(47 0610)</w:t>
            </w:r>
            <w:r>
              <w:rPr>
                <w:rFonts w:eastAsia="TimesNewRomanPSMT" w:cs="Arial"/>
              </w:rPr>
              <w:t xml:space="preserve"> </w:t>
            </w:r>
            <w:r w:rsidRPr="00480A8F">
              <w:rPr>
                <w:rFonts w:eastAsia="TimesNewRomanPS-BoldMT" w:cs="Arial"/>
                <w:bCs/>
              </w:rPr>
              <w:t xml:space="preserve">Zemědělské stroje - Rozmetadla hnoje </w:t>
            </w:r>
            <w:r>
              <w:rPr>
                <w:rFonts w:eastAsia="TimesNewRomanPS-BoldMT" w:cs="Arial"/>
                <w:bCs/>
              </w:rPr>
              <w:t>–</w:t>
            </w:r>
            <w:r w:rsidRPr="00480A8F">
              <w:rPr>
                <w:rFonts w:eastAsia="TimesNewRomanPS-BoldMT" w:cs="Arial"/>
                <w:bCs/>
              </w:rPr>
              <w:t xml:space="preserve"> Bezpečnost</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9C28BD" w:rsidRPr="009C28BD" w:rsidRDefault="009C28BD">
            <w:pPr>
              <w:pStyle w:val="Tabulka-obsah"/>
              <w:rPr>
                <w:color w:val="auto"/>
              </w:rPr>
            </w:pPr>
            <w:r w:rsidRPr="009C28BD">
              <w:rPr>
                <w:color w:val="auto"/>
              </w:rPr>
              <w:t>Zrušena ČSN EN 690+A1:2010</w:t>
            </w:r>
            <w:r w:rsidR="00396D1D">
              <w:rPr>
                <w:color w:val="auto"/>
              </w:rPr>
              <w:t>. Tabulka nebezpečí používaná podle této zrušení normy.</w:t>
            </w:r>
          </w:p>
          <w:p w:rsidR="005D7FF8" w:rsidRPr="0023291E" w:rsidRDefault="0023291E">
            <w:pPr>
              <w:pStyle w:val="Tabulka-obsah"/>
              <w:rPr>
                <w:color w:val="FF0000"/>
              </w:rPr>
            </w:pPr>
            <w:r w:rsidRPr="0023291E">
              <w:rPr>
                <w:color w:val="FF0000"/>
              </w:rPr>
              <w:t>ORIGINÁL</w:t>
            </w: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rPr>
                <w:caps w:val="0"/>
              </w:rPr>
            </w:pPr>
            <w:r>
              <w:t>J-</w:t>
            </w:r>
            <w:r>
              <w:rPr>
                <w:caps w:val="0"/>
              </w:rPr>
              <w:t>původní</w:t>
            </w:r>
          </w:p>
          <w:p w:rsidR="000C07EB" w:rsidRDefault="000C07EB">
            <w:pPr>
              <w:pStyle w:val="Tabulka-archiv"/>
            </w:pPr>
            <w:r>
              <w:rPr>
                <w:caps w:val="0"/>
              </w:rPr>
              <w:t>H</w:t>
            </w:r>
          </w:p>
        </w:tc>
        <w:tc>
          <w:tcPr>
            <w:tcW w:w="4961" w:type="dxa"/>
            <w:tcBorders>
              <w:top w:val="single" w:sz="4" w:space="0" w:color="auto"/>
              <w:bottom w:val="single" w:sz="4" w:space="0" w:color="auto"/>
            </w:tcBorders>
            <w:shd w:val="clear" w:color="auto" w:fill="FFFFFF"/>
          </w:tcPr>
          <w:p w:rsidR="000C07EB" w:rsidRDefault="00521EE2" w:rsidP="00521EE2">
            <w:pPr>
              <w:pStyle w:val="Tabulka-pedpisy"/>
              <w:tabs>
                <w:tab w:val="clear" w:pos="360"/>
              </w:tabs>
              <w:ind w:left="363" w:hanging="363"/>
            </w:pPr>
            <w:r w:rsidRPr="00480A8F">
              <w:rPr>
                <w:rFonts w:eastAsia="TimesNewRomanPSMT" w:cs="Arial"/>
              </w:rPr>
              <w:t>EN ISO 10517:2009/A1:2013</w:t>
            </w:r>
            <w:r>
              <w:rPr>
                <w:rFonts w:eastAsia="TimesNewRomanPSMT" w:cs="Arial"/>
              </w:rPr>
              <w:t xml:space="preserve"> </w:t>
            </w:r>
            <w:r w:rsidR="000C07EB">
              <w:rPr>
                <w:rFonts w:eastAsia="TimesNewRomanPSMT" w:cs="Arial"/>
                <w:szCs w:val="18"/>
              </w:rPr>
              <w:t xml:space="preserve">zavedena v </w:t>
            </w:r>
            <w:r w:rsidR="000C07EB">
              <w:rPr>
                <w:rFonts w:eastAsia="TimesNewRomanPS-BoldMT" w:cs="Arial" w:hint="eastAsia"/>
                <w:szCs w:val="18"/>
              </w:rPr>
              <w:t>Č</w:t>
            </w:r>
            <w:r w:rsidR="000C07EB">
              <w:rPr>
                <w:rFonts w:eastAsia="TimesNewRomanPS-BoldMT" w:cs="Arial"/>
                <w:szCs w:val="18"/>
              </w:rPr>
              <w:t>SN EN ISO 10517:2010</w:t>
            </w:r>
            <w:r>
              <w:rPr>
                <w:rFonts w:eastAsia="TimesNewRomanPS-BoldMT" w:cs="Arial"/>
                <w:szCs w:val="18"/>
              </w:rPr>
              <w:t>/</w:t>
            </w:r>
            <w:r w:rsidRPr="00480A8F">
              <w:rPr>
                <w:rFonts w:eastAsia="TimesNewRomanPS-BoldMT" w:cs="Arial"/>
                <w:bCs/>
              </w:rPr>
              <w:t>A1</w:t>
            </w:r>
            <w:r>
              <w:rPr>
                <w:rFonts w:eastAsia="TimesNewRomanPS-BoldMT" w:cs="Arial"/>
                <w:bCs/>
              </w:rPr>
              <w:t>:</w:t>
            </w:r>
            <w:r w:rsidRPr="00480A8F">
              <w:rPr>
                <w:rFonts w:eastAsia="TimesNewRomanPSMT" w:cs="Arial"/>
              </w:rPr>
              <w:t>2014</w:t>
            </w:r>
            <w:r w:rsidR="000C07EB">
              <w:rPr>
                <w:rFonts w:eastAsia="TimesNewRomanPS-BoldMT" w:cs="Arial"/>
                <w:szCs w:val="18"/>
              </w:rPr>
              <w:t xml:space="preserve"> </w:t>
            </w:r>
            <w:r w:rsidR="000C07EB">
              <w:rPr>
                <w:rFonts w:eastAsia="TimesNewRomanPSMT" w:cs="Arial"/>
                <w:szCs w:val="18"/>
              </w:rPr>
              <w:t xml:space="preserve">(47 0614) </w:t>
            </w:r>
            <w:r w:rsidR="000C07EB">
              <w:rPr>
                <w:rFonts w:eastAsia="TimesNewRomanPS-BoldMT" w:cs="Arial"/>
                <w:szCs w:val="18"/>
              </w:rPr>
              <w:t>Motorov</w:t>
            </w:r>
            <w:r w:rsidR="000C07EB">
              <w:rPr>
                <w:rFonts w:eastAsia="TimesNewRomanPS-BoldMT" w:cs="Arial" w:hint="eastAsia"/>
                <w:szCs w:val="18"/>
              </w:rPr>
              <w:t>é</w:t>
            </w:r>
            <w:r w:rsidR="000C07EB">
              <w:rPr>
                <w:rFonts w:eastAsia="TimesNewRomanPS-BoldMT" w:cs="Arial"/>
                <w:szCs w:val="18"/>
              </w:rPr>
              <w:t xml:space="preserve"> </w:t>
            </w:r>
            <w:r w:rsidR="000C07EB">
              <w:rPr>
                <w:rFonts w:eastAsia="TimesNewRomanPS-BoldMT" w:cs="Arial"/>
                <w:szCs w:val="18"/>
              </w:rPr>
              <w:lastRenderedPageBreak/>
              <w:t>ru</w:t>
            </w:r>
            <w:r w:rsidR="000C07EB">
              <w:rPr>
                <w:rFonts w:eastAsia="TimesNewRomanPS-BoldMT" w:cs="Arial" w:hint="eastAsia"/>
                <w:szCs w:val="18"/>
              </w:rPr>
              <w:t>č</w:t>
            </w:r>
            <w:r w:rsidR="000C07EB">
              <w:rPr>
                <w:rFonts w:eastAsia="TimesNewRomanPS-BoldMT" w:cs="Arial"/>
                <w:szCs w:val="18"/>
              </w:rPr>
              <w:t>n</w:t>
            </w:r>
            <w:r w:rsidR="000C07EB">
              <w:rPr>
                <w:rFonts w:eastAsia="TimesNewRomanPS-BoldMT" w:cs="Arial" w:hint="eastAsia"/>
                <w:szCs w:val="18"/>
              </w:rPr>
              <w:t>í</w:t>
            </w:r>
            <w:r w:rsidR="000C07EB">
              <w:rPr>
                <w:rFonts w:eastAsia="TimesNewRomanPS-BoldMT" w:cs="Arial"/>
                <w:szCs w:val="18"/>
              </w:rPr>
              <w:t xml:space="preserve"> n</w:t>
            </w:r>
            <w:r w:rsidR="000C07EB">
              <w:rPr>
                <w:rFonts w:eastAsia="TimesNewRomanPS-BoldMT" w:cs="Arial" w:hint="eastAsia"/>
                <w:szCs w:val="18"/>
              </w:rPr>
              <w:t>ůž</w:t>
            </w:r>
            <w:r w:rsidR="000C07EB">
              <w:rPr>
                <w:rFonts w:eastAsia="TimesNewRomanPS-BoldMT" w:cs="Arial"/>
                <w:szCs w:val="18"/>
              </w:rPr>
              <w:t xml:space="preserve">ky na </w:t>
            </w:r>
            <w:r w:rsidR="000C07EB">
              <w:rPr>
                <w:rFonts w:eastAsia="TimesNewRomanPS-BoldMT" w:cs="Arial" w:hint="eastAsia"/>
                <w:szCs w:val="18"/>
              </w:rPr>
              <w:t>ž</w:t>
            </w:r>
            <w:r w:rsidR="000C07EB">
              <w:rPr>
                <w:rFonts w:eastAsia="TimesNewRomanPS-BoldMT" w:cs="Arial"/>
                <w:szCs w:val="18"/>
              </w:rPr>
              <w:t>iv</w:t>
            </w:r>
            <w:r w:rsidR="000C07EB">
              <w:rPr>
                <w:rFonts w:eastAsia="TimesNewRomanPS-BoldMT" w:cs="Arial" w:hint="eastAsia"/>
                <w:szCs w:val="18"/>
              </w:rPr>
              <w:t>é</w:t>
            </w:r>
            <w:r w:rsidR="000C07EB">
              <w:rPr>
                <w:rFonts w:eastAsia="TimesNewRomanPS-BoldMT" w:cs="Arial"/>
                <w:szCs w:val="18"/>
              </w:rPr>
              <w:t xml:space="preserve"> ploty - Bezpe</w:t>
            </w:r>
            <w:r w:rsidR="000C07EB">
              <w:rPr>
                <w:rFonts w:eastAsia="TimesNewRomanPS-BoldMT" w:cs="Arial" w:hint="eastAsia"/>
                <w:szCs w:val="18"/>
              </w:rPr>
              <w:t>č</w:t>
            </w:r>
            <w:r w:rsidR="000C07EB">
              <w:rPr>
                <w:rFonts w:eastAsia="TimesNewRomanPS-BoldMT" w:cs="Arial"/>
                <w:szCs w:val="18"/>
              </w:rPr>
              <w:t>nost.</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r>
              <w:lastRenderedPageBreak/>
              <w:t>Zrušena: ČSN EN 774:1997 (47 0614)</w:t>
            </w:r>
          </w:p>
          <w:p w:rsidR="000C07EB" w:rsidRDefault="000C07EB">
            <w:pPr>
              <w:pStyle w:val="Tabulka-obsah"/>
            </w:pPr>
            <w:r>
              <w:t>Powered hand-held hedge trimmers – Safety.</w:t>
            </w:r>
          </w:p>
          <w:p w:rsidR="000C07EB" w:rsidRDefault="0023291E" w:rsidP="00185796">
            <w:pPr>
              <w:pStyle w:val="Tabulka-obsah"/>
            </w:pPr>
            <w:r>
              <w:rPr>
                <w:rFonts w:eastAsia="TimesNewRomanPS-BoldMT" w:cs="Arial"/>
                <w:color w:val="FF0000"/>
                <w:szCs w:val="18"/>
              </w:rPr>
              <w:t>O</w:t>
            </w:r>
            <w:r w:rsidRPr="006979FA">
              <w:rPr>
                <w:rFonts w:eastAsia="TimesNewRomanPS-BoldMT" w:cs="Arial"/>
                <w:color w:val="FF0000"/>
                <w:szCs w:val="18"/>
              </w:rPr>
              <w:t>RIGINÁL</w:t>
            </w:r>
          </w:p>
        </w:tc>
      </w:tr>
      <w:tr w:rsidR="005D7FF8">
        <w:trPr>
          <w:jc w:val="center"/>
        </w:trPr>
        <w:tc>
          <w:tcPr>
            <w:tcW w:w="1560" w:type="dxa"/>
            <w:tcBorders>
              <w:top w:val="single" w:sz="4" w:space="0" w:color="auto"/>
              <w:bottom w:val="single" w:sz="4" w:space="0" w:color="auto"/>
            </w:tcBorders>
            <w:shd w:val="clear" w:color="auto" w:fill="FFFFFF"/>
          </w:tcPr>
          <w:p w:rsidR="005D7FF8" w:rsidRDefault="005D7FF8">
            <w:pPr>
              <w:pStyle w:val="Tabulka-archiv"/>
            </w:pPr>
          </w:p>
        </w:tc>
        <w:tc>
          <w:tcPr>
            <w:tcW w:w="4961" w:type="dxa"/>
            <w:tcBorders>
              <w:top w:val="single" w:sz="4" w:space="0" w:color="auto"/>
              <w:bottom w:val="single" w:sz="4" w:space="0" w:color="auto"/>
            </w:tcBorders>
            <w:shd w:val="clear" w:color="auto" w:fill="FFFFFF"/>
          </w:tcPr>
          <w:p w:rsidR="005D7FF8" w:rsidRDefault="005D7FF8" w:rsidP="003621F1">
            <w:pPr>
              <w:pStyle w:val="Tabulka-pedpisy"/>
              <w:tabs>
                <w:tab w:val="clear" w:pos="360"/>
              </w:tabs>
              <w:ind w:left="363" w:hanging="363"/>
              <w:rPr>
                <w:rFonts w:eastAsia="TimesNewRomanPS-BoldMT" w:cs="Arial"/>
                <w:szCs w:val="18"/>
              </w:rPr>
            </w:pPr>
            <w:r w:rsidRPr="00480A8F">
              <w:rPr>
                <w:rFonts w:eastAsia="TimesNewRomanPSMT" w:cs="Arial"/>
              </w:rPr>
              <w:t>EN 15503+A1:2013</w:t>
            </w:r>
            <w:r>
              <w:rPr>
                <w:rFonts w:eastAsia="TimesNewRomanPSMT" w:cs="Arial"/>
              </w:rPr>
              <w:t xml:space="preserve"> zavedena v </w:t>
            </w:r>
            <w:r w:rsidRPr="00480A8F">
              <w:rPr>
                <w:rFonts w:eastAsia="TimesNewRomanPS-BoldMT" w:cs="Arial"/>
                <w:bCs/>
              </w:rPr>
              <w:t>ČSN EN 15503+A1</w:t>
            </w:r>
            <w:r>
              <w:rPr>
                <w:rFonts w:eastAsia="TimesNewRomanPS-BoldMT" w:cs="Arial"/>
                <w:bCs/>
              </w:rPr>
              <w:t>:2014</w:t>
            </w:r>
            <w:r w:rsidRPr="00480A8F">
              <w:rPr>
                <w:rFonts w:eastAsia="TimesNewRomanPS-BoldMT" w:cs="Arial"/>
                <w:bCs/>
              </w:rPr>
              <w:t xml:space="preserve"> </w:t>
            </w:r>
            <w:r w:rsidRPr="00480A8F">
              <w:rPr>
                <w:rFonts w:eastAsia="TimesNewRomanPSMT" w:cs="Arial"/>
              </w:rPr>
              <w:t>(47 9012)</w:t>
            </w:r>
            <w:r>
              <w:rPr>
                <w:rFonts w:eastAsia="TimesNewRomanPSMT" w:cs="Arial"/>
              </w:rPr>
              <w:t xml:space="preserve"> </w:t>
            </w:r>
            <w:r w:rsidRPr="00480A8F">
              <w:rPr>
                <w:rFonts w:eastAsia="TimesNewRomanPS-BoldMT" w:cs="Arial"/>
                <w:bCs/>
              </w:rPr>
              <w:t xml:space="preserve">Zahradní zařízení - Zahradní foukače, vysavače a kombinace foukač/vysavač </w:t>
            </w:r>
            <w:r>
              <w:rPr>
                <w:rFonts w:eastAsia="TimesNewRomanPS-BoldMT" w:cs="Arial"/>
                <w:bCs/>
              </w:rPr>
              <w:t xml:space="preserve">– </w:t>
            </w:r>
            <w:r w:rsidRPr="00480A8F">
              <w:rPr>
                <w:rFonts w:eastAsia="TimesNewRomanPS-BoldMT" w:cs="Arial"/>
                <w:bCs/>
              </w:rPr>
              <w:t>Bezpečnost</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5D7FF8" w:rsidRDefault="0023291E">
            <w:pPr>
              <w:pStyle w:val="Tabulka-obsah"/>
            </w:pPr>
            <w:r>
              <w:rPr>
                <w:rFonts w:eastAsia="TimesNewRomanPS-BoldMT" w:cs="Arial"/>
                <w:color w:val="FF0000"/>
                <w:szCs w:val="18"/>
              </w:rPr>
              <w:t>O</w:t>
            </w:r>
            <w:r w:rsidRPr="006979FA">
              <w:rPr>
                <w:rFonts w:eastAsia="TimesNewRomanPS-BoldMT" w:cs="Arial"/>
                <w:color w:val="FF0000"/>
                <w:szCs w:val="18"/>
              </w:rPr>
              <w:t>RIGINÁL</w:t>
            </w: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rPr>
                <w:caps w:val="0"/>
              </w:rPr>
            </w:pPr>
            <w:r>
              <w:t>J-</w:t>
            </w:r>
            <w:r>
              <w:rPr>
                <w:caps w:val="0"/>
              </w:rPr>
              <w:t>původní</w:t>
            </w:r>
          </w:p>
          <w:p w:rsidR="000C07EB" w:rsidRDefault="000C07EB">
            <w:pPr>
              <w:pStyle w:val="Tabulka-archiv"/>
              <w:rPr>
                <w:caps w:val="0"/>
              </w:rPr>
            </w:pPr>
            <w:r>
              <w:rPr>
                <w:caps w:val="0"/>
              </w:rPr>
              <w:t>H</w:t>
            </w:r>
          </w:p>
          <w:p w:rsidR="00E630EC" w:rsidRDefault="00E630EC">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rPr>
                <w:rFonts w:eastAsia="TimesNewRomanPS-BoldMT" w:cs="Arial"/>
                <w:szCs w:val="18"/>
              </w:rPr>
              <w:t xml:space="preserve">EN 786+A2:2009 zavedena v </w:t>
            </w:r>
            <w:r>
              <w:rPr>
                <w:rFonts w:eastAsia="TimesNewRomanPS-BoldMT" w:cs="Arial" w:hint="eastAsia"/>
                <w:szCs w:val="18"/>
              </w:rPr>
              <w:t>Č</w:t>
            </w:r>
            <w:r>
              <w:rPr>
                <w:rFonts w:eastAsia="TimesNewRomanPS-BoldMT" w:cs="Arial"/>
                <w:szCs w:val="18"/>
              </w:rPr>
              <w:t xml:space="preserve">SN EN 786+A2:2010 </w:t>
            </w:r>
            <w:r>
              <w:rPr>
                <w:rFonts w:eastAsia="TimesNewRomanPSMT" w:cs="Arial"/>
                <w:szCs w:val="18"/>
              </w:rPr>
              <w:t xml:space="preserve">(47 0615) </w:t>
            </w:r>
            <w:r>
              <w:rPr>
                <w:rFonts w:eastAsia="TimesNewRomanPS-BoldMT" w:cs="Arial"/>
                <w:szCs w:val="18"/>
              </w:rPr>
              <w:t>Zahradn</w:t>
            </w:r>
            <w:r>
              <w:rPr>
                <w:rFonts w:eastAsia="TimesNewRomanPS-BoldMT" w:cs="Arial" w:hint="eastAsia"/>
                <w:szCs w:val="18"/>
              </w:rPr>
              <w:t>í</w:t>
            </w:r>
            <w:r>
              <w:rPr>
                <w:rFonts w:eastAsia="TimesNewRomanPS-BoldMT" w:cs="Arial"/>
                <w:szCs w:val="18"/>
              </w:rPr>
              <w:t xml:space="preserve"> stroje - Elektrick</w:t>
            </w:r>
            <w:r>
              <w:rPr>
                <w:rFonts w:eastAsia="TimesNewRomanPS-BoldMT" w:cs="Arial" w:hint="eastAsia"/>
                <w:szCs w:val="18"/>
              </w:rPr>
              <w:t>é</w:t>
            </w:r>
            <w:r>
              <w:rPr>
                <w:rFonts w:eastAsia="TimesNewRomanPS-BoldMT" w:cs="Arial"/>
                <w:szCs w:val="18"/>
              </w:rPr>
              <w:t xml:space="preserve"> vy</w:t>
            </w:r>
            <w:r>
              <w:rPr>
                <w:rFonts w:eastAsia="TimesNewRomanPS-BoldMT" w:cs="Arial" w:hint="eastAsia"/>
                <w:szCs w:val="18"/>
              </w:rPr>
              <w:t>ží</w:t>
            </w:r>
            <w:r>
              <w:rPr>
                <w:rFonts w:eastAsia="TimesNewRomanPS-BoldMT" w:cs="Arial"/>
                <w:szCs w:val="18"/>
              </w:rPr>
              <w:t>na</w:t>
            </w:r>
            <w:r>
              <w:rPr>
                <w:rFonts w:eastAsia="TimesNewRomanPS-BoldMT" w:cs="Arial" w:hint="eastAsia"/>
                <w:szCs w:val="18"/>
              </w:rPr>
              <w:t>č</w:t>
            </w:r>
            <w:r>
              <w:rPr>
                <w:rFonts w:eastAsia="TimesNewRomanPS-BoldMT" w:cs="Arial"/>
                <w:szCs w:val="18"/>
              </w:rPr>
              <w:t>e tr</w:t>
            </w:r>
            <w:r>
              <w:rPr>
                <w:rFonts w:eastAsia="TimesNewRomanPS-BoldMT" w:cs="Arial" w:hint="eastAsia"/>
                <w:szCs w:val="18"/>
              </w:rPr>
              <w:t>á</w:t>
            </w:r>
            <w:r>
              <w:rPr>
                <w:rFonts w:eastAsia="TimesNewRomanPS-BoldMT" w:cs="Arial"/>
                <w:szCs w:val="18"/>
              </w:rPr>
              <w:t>vy a za</w:t>
            </w:r>
            <w:r>
              <w:rPr>
                <w:rFonts w:eastAsia="TimesNewRomanPS-BoldMT" w:cs="Arial" w:hint="eastAsia"/>
                <w:szCs w:val="18"/>
              </w:rPr>
              <w:t>č</w:t>
            </w:r>
            <w:r>
              <w:rPr>
                <w:rFonts w:eastAsia="TimesNewRomanPS-BoldMT" w:cs="Arial"/>
                <w:szCs w:val="18"/>
              </w:rPr>
              <w:t>i</w:t>
            </w:r>
            <w:r>
              <w:rPr>
                <w:rFonts w:eastAsia="TimesNewRomanPS-BoldMT" w:cs="Arial" w:hint="eastAsia"/>
                <w:szCs w:val="18"/>
              </w:rPr>
              <w:t>šť</w:t>
            </w:r>
            <w:r>
              <w:rPr>
                <w:rFonts w:eastAsia="TimesNewRomanPS-BoldMT" w:cs="Arial"/>
                <w:szCs w:val="18"/>
              </w:rPr>
              <w:t>ova</w:t>
            </w:r>
            <w:r>
              <w:rPr>
                <w:rFonts w:eastAsia="TimesNewRomanPS-BoldMT" w:cs="Arial" w:hint="eastAsia"/>
                <w:szCs w:val="18"/>
              </w:rPr>
              <w:t>č</w:t>
            </w:r>
            <w:r>
              <w:rPr>
                <w:rFonts w:eastAsia="TimesNewRomanPS-BoldMT" w:cs="Arial"/>
                <w:szCs w:val="18"/>
              </w:rPr>
              <w:t>e okraj</w:t>
            </w:r>
            <w:r>
              <w:rPr>
                <w:rFonts w:eastAsia="TimesNewRomanPS-BoldMT" w:cs="Arial" w:hint="eastAsia"/>
                <w:szCs w:val="18"/>
              </w:rPr>
              <w:t>ů</w:t>
            </w:r>
            <w:r>
              <w:rPr>
                <w:rFonts w:eastAsia="TimesNewRomanPS-BoldMT" w:cs="Arial"/>
                <w:szCs w:val="18"/>
              </w:rPr>
              <w:t xml:space="preserve"> tr</w:t>
            </w:r>
            <w:r>
              <w:rPr>
                <w:rFonts w:eastAsia="TimesNewRomanPS-BoldMT" w:cs="Arial" w:hint="eastAsia"/>
                <w:szCs w:val="18"/>
              </w:rPr>
              <w:t>á</w:t>
            </w:r>
            <w:r>
              <w:rPr>
                <w:rFonts w:eastAsia="TimesNewRomanPS-BoldMT" w:cs="Arial"/>
                <w:szCs w:val="18"/>
              </w:rPr>
              <w:t>vn</w:t>
            </w:r>
            <w:r>
              <w:rPr>
                <w:rFonts w:eastAsia="TimesNewRomanPS-BoldMT" w:cs="Arial" w:hint="eastAsia"/>
                <w:szCs w:val="18"/>
              </w:rPr>
              <w:t>í</w:t>
            </w:r>
            <w:r>
              <w:rPr>
                <w:rFonts w:eastAsia="TimesNewRomanPS-BoldMT" w:cs="Arial"/>
                <w:szCs w:val="18"/>
              </w:rPr>
              <w:t>k</w:t>
            </w:r>
            <w:r>
              <w:rPr>
                <w:rFonts w:eastAsia="TimesNewRomanPS-BoldMT" w:cs="Arial" w:hint="eastAsia"/>
                <w:szCs w:val="18"/>
              </w:rPr>
              <w:t>ů</w:t>
            </w:r>
            <w:r>
              <w:rPr>
                <w:rFonts w:eastAsia="TimesNewRomanPS-BoldMT" w:cs="Arial"/>
                <w:szCs w:val="18"/>
              </w:rPr>
              <w:t xml:space="preserve"> ru</w:t>
            </w:r>
            <w:r>
              <w:rPr>
                <w:rFonts w:eastAsia="TimesNewRomanPS-BoldMT" w:cs="Arial" w:hint="eastAsia"/>
                <w:szCs w:val="18"/>
              </w:rPr>
              <w:t>č</w:t>
            </w:r>
            <w:r>
              <w:rPr>
                <w:rFonts w:eastAsia="TimesNewRomanPS-BoldMT" w:cs="Arial"/>
                <w:szCs w:val="18"/>
              </w:rPr>
              <w:t>n</w:t>
            </w:r>
            <w:r>
              <w:rPr>
                <w:rFonts w:eastAsia="TimesNewRomanPS-BoldMT" w:cs="Arial" w:hint="eastAsia"/>
                <w:szCs w:val="18"/>
              </w:rPr>
              <w:t>ě</w:t>
            </w:r>
            <w:r>
              <w:rPr>
                <w:rFonts w:eastAsia="TimesNewRomanPS-BoldMT" w:cs="Arial"/>
                <w:szCs w:val="18"/>
              </w:rPr>
              <w:t xml:space="preserve"> veden</w:t>
            </w:r>
            <w:r>
              <w:rPr>
                <w:rFonts w:eastAsia="TimesNewRomanPS-BoldMT" w:cs="Arial" w:hint="eastAsia"/>
                <w:szCs w:val="18"/>
              </w:rPr>
              <w:t>é</w:t>
            </w:r>
            <w:r>
              <w:rPr>
                <w:rFonts w:eastAsia="TimesNewRomanPS-BoldMT" w:cs="Arial"/>
                <w:szCs w:val="18"/>
              </w:rPr>
              <w:t xml:space="preserve"> nebo v ruce dr</w:t>
            </w:r>
            <w:r>
              <w:rPr>
                <w:rFonts w:eastAsia="TimesNewRomanPS-BoldMT" w:cs="Arial" w:hint="eastAsia"/>
                <w:szCs w:val="18"/>
              </w:rPr>
              <w:t>ž</w:t>
            </w:r>
            <w:r>
              <w:rPr>
                <w:rFonts w:eastAsia="TimesNewRomanPS-BoldMT" w:cs="Arial"/>
                <w:szCs w:val="18"/>
              </w:rPr>
              <w:t>en</w:t>
            </w:r>
            <w:r>
              <w:rPr>
                <w:rFonts w:eastAsia="TimesNewRomanPS-BoldMT" w:cs="Arial" w:hint="eastAsia"/>
                <w:szCs w:val="18"/>
              </w:rPr>
              <w:t>é</w:t>
            </w:r>
            <w:r>
              <w:rPr>
                <w:rFonts w:eastAsia="TimesNewRomanPS-BoldMT" w:cs="Arial"/>
                <w:szCs w:val="18"/>
              </w:rPr>
              <w:t xml:space="preserve"> - Mechanick</w:t>
            </w:r>
            <w:r>
              <w:rPr>
                <w:rFonts w:eastAsia="TimesNewRomanPS-BoldMT" w:cs="Arial" w:hint="eastAsia"/>
                <w:szCs w:val="18"/>
              </w:rPr>
              <w:t>á</w:t>
            </w:r>
            <w:r>
              <w:rPr>
                <w:rFonts w:eastAsia="TimesNewRomanPS-BoldMT" w:cs="Arial"/>
                <w:szCs w:val="18"/>
              </w:rPr>
              <w:t xml:space="preserve"> bezpe</w:t>
            </w:r>
            <w:r>
              <w:rPr>
                <w:rFonts w:eastAsia="TimesNewRomanPS-BoldMT" w:cs="Arial" w:hint="eastAsia"/>
                <w:szCs w:val="18"/>
              </w:rPr>
              <w:t>č</w:t>
            </w:r>
            <w:r>
              <w:rPr>
                <w:rFonts w:eastAsia="TimesNewRomanPS-BoldMT" w:cs="Arial"/>
                <w:szCs w:val="18"/>
              </w:rPr>
              <w:t>nost</w:t>
            </w:r>
            <w:r>
              <w:rPr>
                <w:rFonts w:eastAsia="TimesNewRomanPSMT" w:cs="Arial"/>
                <w:szCs w:val="18"/>
              </w:rPr>
              <w:t>.</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r>
              <w:t>Garden equipment - Electrically powered walk-behind and hand-held lawn trimmers and lawn edge trimmers - Mechanical safety.</w:t>
            </w: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r>
              <w:t>JH</w:t>
            </w:r>
          </w:p>
          <w:p w:rsidR="000C07EB" w:rsidRDefault="00E630EC">
            <w:pPr>
              <w:pStyle w:val="Tabulka-archiv"/>
              <w:rPr>
                <w:color w:val="0000FF"/>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rPr>
                <w:rFonts w:eastAsia="TimesNewRomanPS-BoldMT" w:cs="Arial" w:hint="eastAsia"/>
                <w:szCs w:val="18"/>
              </w:rPr>
              <w:t>EN 706+A1</w:t>
            </w:r>
            <w:r>
              <w:rPr>
                <w:rFonts w:eastAsia="TimesNewRomanPS-BoldMT" w:cs="Arial"/>
                <w:szCs w:val="18"/>
              </w:rPr>
              <w:t>:2009</w:t>
            </w:r>
            <w:r>
              <w:rPr>
                <w:rFonts w:eastAsia="TimesNewRomanPS-BoldMT" w:cs="Arial" w:hint="eastAsia"/>
                <w:szCs w:val="18"/>
              </w:rPr>
              <w:t xml:space="preserve"> </w:t>
            </w:r>
            <w:r>
              <w:rPr>
                <w:rFonts w:eastAsia="TimesNewRomanPS-BoldMT" w:cs="Arial"/>
                <w:szCs w:val="18"/>
              </w:rPr>
              <w:t xml:space="preserve">zavedena v </w:t>
            </w:r>
            <w:r>
              <w:rPr>
                <w:rFonts w:eastAsia="TimesNewRomanPS-BoldMT" w:cs="Arial" w:hint="eastAsia"/>
                <w:szCs w:val="18"/>
              </w:rPr>
              <w:t>ČSN EN 706+A1</w:t>
            </w:r>
            <w:r>
              <w:rPr>
                <w:rFonts w:eastAsia="TimesNewRomanPS-BoldMT" w:cs="Arial"/>
                <w:szCs w:val="18"/>
              </w:rPr>
              <w:t>:2010</w:t>
            </w:r>
            <w:r>
              <w:rPr>
                <w:rFonts w:eastAsia="TimesNewRomanPS-BoldMT" w:cs="Arial" w:hint="eastAsia"/>
                <w:szCs w:val="18"/>
              </w:rPr>
              <w:t xml:space="preserve"> </w:t>
            </w:r>
            <w:r>
              <w:rPr>
                <w:rFonts w:eastAsia="TimesNewRomanPSMT" w:cs="Arial" w:hint="eastAsia"/>
                <w:szCs w:val="18"/>
              </w:rPr>
              <w:t>(47</w:t>
            </w:r>
            <w:r>
              <w:rPr>
                <w:rFonts w:eastAsia="TimesNewRomanPSMT" w:cs="Arial"/>
                <w:szCs w:val="18"/>
              </w:rPr>
              <w:t> </w:t>
            </w:r>
            <w:r>
              <w:rPr>
                <w:rFonts w:eastAsia="TimesNewRomanPSMT" w:cs="Arial" w:hint="eastAsia"/>
                <w:szCs w:val="18"/>
              </w:rPr>
              <w:t>0616)</w:t>
            </w:r>
            <w:r>
              <w:rPr>
                <w:rFonts w:eastAsia="TimesNewRomanPSMT" w:cs="Arial"/>
                <w:szCs w:val="18"/>
              </w:rPr>
              <w:t xml:space="preserve"> </w:t>
            </w:r>
            <w:r>
              <w:rPr>
                <w:rFonts w:eastAsia="TimesNewRomanPS-BoldMT" w:cs="Arial" w:hint="eastAsia"/>
                <w:szCs w:val="18"/>
              </w:rPr>
              <w:t xml:space="preserve">Zemědělské stroje - Stroje na řez vinné révy </w:t>
            </w:r>
            <w:r>
              <w:rPr>
                <w:rFonts w:eastAsia="TimesNewRomanPS-BoldMT" w:cs="Arial"/>
                <w:szCs w:val="18"/>
              </w:rPr>
              <w:t>–</w:t>
            </w:r>
            <w:r>
              <w:rPr>
                <w:rFonts w:eastAsia="TimesNewRomanPS-BoldMT" w:cs="Arial" w:hint="eastAsia"/>
                <w:szCs w:val="18"/>
              </w:rPr>
              <w:t xml:space="preserve"> Bezpečnost</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r>
              <w:t>Agricultural machinery - Vine shoot tipping machines – Safety.</w:t>
            </w: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rsidP="0058047E">
            <w:pPr>
              <w:pStyle w:val="Tabulka-archiv"/>
              <w:rPr>
                <w:color w:val="0000FF"/>
              </w:rPr>
            </w:pPr>
            <w:r>
              <w:rPr>
                <w:color w:val="0000FF"/>
              </w:rPr>
              <w:t>PDF</w:t>
            </w:r>
          </w:p>
          <w:p w:rsidR="006838AE" w:rsidRDefault="006838AE" w:rsidP="006838AE">
            <w:pPr>
              <w:pStyle w:val="Tabulka-archiv"/>
              <w:rPr>
                <w:color w:val="0000FF"/>
              </w:rPr>
            </w:pPr>
            <w:r>
              <w:rPr>
                <w:color w:val="0000FF"/>
              </w:rPr>
              <w:t>VYTAH</w:t>
            </w:r>
          </w:p>
        </w:tc>
        <w:tc>
          <w:tcPr>
            <w:tcW w:w="4961" w:type="dxa"/>
            <w:tcBorders>
              <w:top w:val="single" w:sz="4" w:space="0" w:color="auto"/>
              <w:bottom w:val="single" w:sz="4" w:space="0" w:color="auto"/>
            </w:tcBorders>
            <w:shd w:val="clear" w:color="auto" w:fill="FFFFFF"/>
          </w:tcPr>
          <w:p w:rsidR="000C07EB" w:rsidRDefault="000C07EB" w:rsidP="00063859">
            <w:pPr>
              <w:pStyle w:val="Tabulka-pedpisy"/>
              <w:tabs>
                <w:tab w:val="clear" w:pos="360"/>
              </w:tabs>
              <w:ind w:left="363" w:hanging="363"/>
            </w:pPr>
            <w:r w:rsidRPr="00BB2AD5">
              <w:rPr>
                <w:rFonts w:eastAsia="TimesNewRomanPS-BoldMT" w:cs="Arial"/>
                <w:bCs/>
              </w:rPr>
              <w:t>EN 836+A4</w:t>
            </w:r>
            <w:r>
              <w:rPr>
                <w:rFonts w:eastAsia="TimesNewRomanPS-BoldMT" w:cs="Arial"/>
                <w:bCs/>
              </w:rPr>
              <w:t xml:space="preserve">:2011 zavedenav </w:t>
            </w:r>
            <w:r w:rsidRPr="00BB2AD5">
              <w:rPr>
                <w:rFonts w:eastAsia="TimesNewRomanPS-BoldMT" w:cs="Arial"/>
                <w:bCs/>
              </w:rPr>
              <w:t>ČSN EN 836+A4</w:t>
            </w:r>
            <w:r>
              <w:rPr>
                <w:rFonts w:eastAsia="TimesNewRomanPS-BoldMT" w:cs="Arial"/>
                <w:bCs/>
              </w:rPr>
              <w:t>:2012</w:t>
            </w:r>
            <w:r w:rsidR="00063859">
              <w:rPr>
                <w:rFonts w:eastAsia="TimesNewRomanPS-BoldMT" w:cs="Arial"/>
                <w:bCs/>
              </w:rPr>
              <w:t>/</w:t>
            </w:r>
            <w:r w:rsidR="00063859" w:rsidRPr="00480A8F">
              <w:rPr>
                <w:rFonts w:eastAsia="TimesNewRomanPS-BoldMT" w:cs="Arial"/>
                <w:bCs/>
              </w:rPr>
              <w:t>Z1</w:t>
            </w:r>
            <w:r w:rsidR="00063859">
              <w:rPr>
                <w:rFonts w:eastAsia="TimesNewRomanPSMT" w:cs="Arial"/>
              </w:rPr>
              <w:t>:</w:t>
            </w:r>
            <w:r w:rsidR="00063859" w:rsidRPr="00480A8F">
              <w:rPr>
                <w:rFonts w:eastAsia="TimesNewRomanPSMT" w:cs="Arial"/>
              </w:rPr>
              <w:t>2014</w:t>
            </w:r>
            <w:r w:rsidRPr="00BB2AD5">
              <w:rPr>
                <w:rFonts w:eastAsia="TimesNewRomanPS-BoldMT" w:cs="Arial"/>
                <w:bCs/>
              </w:rPr>
              <w:t xml:space="preserve"> </w:t>
            </w:r>
            <w:r w:rsidRPr="00BB2AD5">
              <w:rPr>
                <w:rFonts w:eastAsia="TimesNewRomanPSMT" w:cs="Arial"/>
              </w:rPr>
              <w:t>(47 0617)</w:t>
            </w:r>
            <w:r>
              <w:rPr>
                <w:rFonts w:eastAsia="TimesNewRomanPSMT" w:cs="Arial"/>
              </w:rPr>
              <w:t xml:space="preserve"> </w:t>
            </w:r>
            <w:r w:rsidRPr="00BB2AD5">
              <w:rPr>
                <w:rFonts w:eastAsia="TimesNewRomanPS-BoldMT" w:cs="Arial"/>
                <w:bCs/>
              </w:rPr>
              <w:t xml:space="preserve">Zahradní stroje - Motorové žací stroje </w:t>
            </w:r>
            <w:r>
              <w:rPr>
                <w:rFonts w:eastAsia="TimesNewRomanPS-BoldMT" w:cs="Arial"/>
                <w:bCs/>
              </w:rPr>
              <w:t>–</w:t>
            </w:r>
            <w:r w:rsidRPr="00BB2AD5">
              <w:rPr>
                <w:rFonts w:eastAsia="TimesNewRomanPS-BoldMT" w:cs="Arial"/>
                <w:bCs/>
              </w:rPr>
              <w:t xml:space="preserve"> Bezpečnost</w:t>
            </w:r>
            <w:r>
              <w:rPr>
                <w:rFonts w:eastAsia="TimesNewRomanPS-BoldMT" w:cs="Arial"/>
                <w:bCs/>
              </w:rPr>
              <w:t>.</w:t>
            </w:r>
            <w:r w:rsidR="00B149FF">
              <w:rPr>
                <w:rFonts w:eastAsia="TimesNewRomanPS-BoldMT" w:cs="Arial"/>
                <w:bCs/>
              </w:rPr>
              <w:t xml:space="preserve"> (</w:t>
            </w:r>
            <w:r w:rsidR="00B149FF" w:rsidRPr="00B149FF">
              <w:rPr>
                <w:rFonts w:eastAsia="TimesNewRomanPSMT"/>
                <w:color w:val="FF0000"/>
              </w:rPr>
              <w:t>S účinností od 2014-09-30 se zrušuje ČSN EN 836+A4:2012</w:t>
            </w:r>
            <w:r w:rsidR="00B149FF">
              <w:rPr>
                <w:rFonts w:eastAsia="TimesNewRomanPSMT"/>
                <w:color w:val="FF0000"/>
              </w:rPr>
              <w:t>)</w:t>
            </w:r>
          </w:p>
        </w:tc>
        <w:tc>
          <w:tcPr>
            <w:tcW w:w="3387" w:type="dxa"/>
            <w:tcBorders>
              <w:top w:val="single" w:sz="4" w:space="0" w:color="auto"/>
              <w:bottom w:val="single" w:sz="4" w:space="0" w:color="auto"/>
              <w:right w:val="single" w:sz="4" w:space="0" w:color="auto"/>
            </w:tcBorders>
            <w:shd w:val="clear" w:color="auto" w:fill="FFFFFF"/>
          </w:tcPr>
          <w:p w:rsidR="000C07EB" w:rsidRPr="00C6551E" w:rsidRDefault="00B149FF" w:rsidP="00C6551E">
            <w:pPr>
              <w:pStyle w:val="Tabulka-obsah"/>
              <w:rPr>
                <w:color w:val="FF0000"/>
              </w:rPr>
            </w:pPr>
            <w:r w:rsidRPr="00C6551E">
              <w:rPr>
                <w:rFonts w:eastAsia="TimesNewRomanPSMT"/>
                <w:color w:val="FF0000"/>
              </w:rPr>
              <w:t>S účinností od 2014-09-30 se zrušuje ČSN EN 836+A4:2012</w:t>
            </w:r>
            <w:r w:rsidR="00C6551E" w:rsidRPr="00C6551E">
              <w:rPr>
                <w:rFonts w:eastAsia="TimesNewRomanPSMT"/>
                <w:color w:val="FF0000"/>
              </w:rPr>
              <w:t xml:space="preserve"> a je nahrazena </w:t>
            </w:r>
            <w:r w:rsidR="00C6551E" w:rsidRPr="00C6551E">
              <w:rPr>
                <w:rFonts w:eastAsia="TimesNewRomanPS-BoldMT" w:cs="Arial"/>
                <w:bCs/>
                <w:color w:val="FF0000"/>
              </w:rPr>
              <w:t>ČSN EN ISO 5395-1:</w:t>
            </w:r>
            <w:r w:rsidR="00C6551E" w:rsidRPr="00C6551E">
              <w:rPr>
                <w:rFonts w:eastAsia="TimesNewRomanPSMT" w:cs="Arial"/>
                <w:color w:val="FF0000"/>
              </w:rPr>
              <w:t xml:space="preserve">2014, </w:t>
            </w:r>
            <w:r w:rsidR="00C6551E" w:rsidRPr="00C6551E">
              <w:rPr>
                <w:rFonts w:eastAsia="TimesNewRomanPS-BoldMT" w:cs="Arial"/>
                <w:bCs/>
                <w:color w:val="FF0000"/>
              </w:rPr>
              <w:t>ČSN EN ISO 5395-2:</w:t>
            </w:r>
            <w:r w:rsidR="00C6551E" w:rsidRPr="00C6551E">
              <w:rPr>
                <w:rFonts w:eastAsia="TimesNewRomanPSMT" w:cs="Arial"/>
                <w:color w:val="FF0000"/>
              </w:rPr>
              <w:t xml:space="preserve">2014 a </w:t>
            </w:r>
            <w:r w:rsidR="00C6551E" w:rsidRPr="00C6551E">
              <w:rPr>
                <w:rFonts w:eastAsia="TimesNewRomanPS-BoldMT" w:cs="Arial"/>
                <w:bCs/>
                <w:color w:val="FF0000"/>
              </w:rPr>
              <w:t>ČSN EN ISO 5395-3:</w:t>
            </w:r>
            <w:r w:rsidR="00C6551E" w:rsidRPr="00C6551E">
              <w:rPr>
                <w:rFonts w:eastAsia="TimesNewRomanPSMT" w:cs="Arial"/>
                <w:color w:val="FF0000"/>
              </w:rPr>
              <w:t>2014</w:t>
            </w:r>
          </w:p>
        </w:tc>
      </w:tr>
      <w:tr w:rsidR="00B149FF">
        <w:trPr>
          <w:jc w:val="center"/>
        </w:trPr>
        <w:tc>
          <w:tcPr>
            <w:tcW w:w="1560" w:type="dxa"/>
            <w:tcBorders>
              <w:top w:val="single" w:sz="4" w:space="0" w:color="auto"/>
              <w:bottom w:val="single" w:sz="4" w:space="0" w:color="auto"/>
            </w:tcBorders>
            <w:shd w:val="clear" w:color="auto" w:fill="FFFFFF"/>
          </w:tcPr>
          <w:p w:rsidR="00B149FF" w:rsidRDefault="00E630EC" w:rsidP="00DC04E3">
            <w:pPr>
              <w:pStyle w:val="Tabulka-archiv"/>
              <w:rPr>
                <w:color w:val="auto"/>
              </w:rPr>
            </w:pPr>
            <w:r w:rsidRPr="00814BC4">
              <w:rPr>
                <w:caps w:val="0"/>
                <w:color w:val="00B050"/>
              </w:rPr>
              <w:t>ODBLOK. PDF</w:t>
            </w:r>
            <w:r>
              <w:rPr>
                <w:color w:val="0000FF"/>
              </w:rPr>
              <w:t xml:space="preserve"> </w:t>
            </w:r>
            <w:r w:rsidR="00DC04E3">
              <w:rPr>
                <w:color w:val="0000FF"/>
              </w:rPr>
              <w:t>VYTAH</w:t>
            </w:r>
          </w:p>
        </w:tc>
        <w:tc>
          <w:tcPr>
            <w:tcW w:w="4961" w:type="dxa"/>
            <w:tcBorders>
              <w:top w:val="single" w:sz="4" w:space="0" w:color="auto"/>
              <w:bottom w:val="single" w:sz="4" w:space="0" w:color="auto"/>
            </w:tcBorders>
            <w:shd w:val="clear" w:color="auto" w:fill="FFFFFF"/>
          </w:tcPr>
          <w:p w:rsidR="00B149FF" w:rsidRDefault="00B149FF" w:rsidP="0017060D">
            <w:pPr>
              <w:pStyle w:val="Tabulka-pedpisy"/>
              <w:tabs>
                <w:tab w:val="clear" w:pos="360"/>
              </w:tabs>
              <w:ind w:left="363" w:hanging="363"/>
              <w:rPr>
                <w:rFonts w:eastAsia="TimesNewRomanPS-BoldMT" w:cs="Arial"/>
                <w:color w:val="auto"/>
              </w:rPr>
            </w:pPr>
            <w:r w:rsidRPr="00480A8F">
              <w:rPr>
                <w:rFonts w:eastAsia="TimesNewRomanPS-BoldMT" w:cs="Arial"/>
                <w:bCs/>
              </w:rPr>
              <w:t>EN ISO 5395-1</w:t>
            </w:r>
            <w:r>
              <w:rPr>
                <w:rFonts w:eastAsia="TimesNewRomanPS-BoldMT" w:cs="Arial"/>
                <w:bCs/>
              </w:rPr>
              <w:t>:</w:t>
            </w:r>
            <w:r w:rsidRPr="00480A8F">
              <w:rPr>
                <w:rFonts w:eastAsia="TimesNewRomanPSMT" w:cs="Arial"/>
              </w:rPr>
              <w:t>201</w:t>
            </w:r>
            <w:r>
              <w:rPr>
                <w:rFonts w:eastAsia="TimesNewRomanPSMT" w:cs="Arial"/>
              </w:rPr>
              <w:t xml:space="preserve">3 zavedena v </w:t>
            </w:r>
            <w:r w:rsidRPr="00480A8F">
              <w:rPr>
                <w:rFonts w:eastAsia="TimesNewRomanPS-BoldMT" w:cs="Arial"/>
                <w:bCs/>
              </w:rPr>
              <w:t>ČSN EN ISO 5395-1</w:t>
            </w:r>
            <w:r>
              <w:rPr>
                <w:rFonts w:eastAsia="TimesNewRomanPS-BoldMT" w:cs="Arial"/>
                <w:bCs/>
              </w:rPr>
              <w:t>:</w:t>
            </w:r>
            <w:r w:rsidRPr="00480A8F">
              <w:rPr>
                <w:rFonts w:eastAsia="TimesNewRomanPSMT" w:cs="Arial"/>
              </w:rPr>
              <w:t>2014</w:t>
            </w:r>
            <w:r w:rsidRPr="00480A8F">
              <w:rPr>
                <w:rFonts w:eastAsia="TimesNewRomanPS-BoldMT" w:cs="Arial"/>
                <w:bCs/>
              </w:rPr>
              <w:t xml:space="preserve"> </w:t>
            </w:r>
            <w:r w:rsidRPr="00480A8F">
              <w:rPr>
                <w:rFonts w:eastAsia="TimesNewRomanPSMT" w:cs="Arial"/>
              </w:rPr>
              <w:t>(47 0617)</w:t>
            </w:r>
            <w:r>
              <w:rPr>
                <w:rFonts w:eastAsia="TimesNewRomanPSMT" w:cs="Arial"/>
              </w:rPr>
              <w:t xml:space="preserve"> </w:t>
            </w:r>
            <w:r w:rsidRPr="00480A8F">
              <w:rPr>
                <w:rFonts w:eastAsia="TimesNewRomanPS-BoldMT" w:cs="Arial"/>
                <w:bCs/>
              </w:rPr>
              <w:t>Zahradní zařízení - Bezpečnostní požadavky pro motorové žací stroje - Část 1:</w:t>
            </w:r>
            <w:r>
              <w:rPr>
                <w:rFonts w:eastAsia="TimesNewRomanPS-BoldMT" w:cs="Arial"/>
                <w:bCs/>
              </w:rPr>
              <w:t xml:space="preserve"> </w:t>
            </w:r>
            <w:r w:rsidRPr="00480A8F">
              <w:rPr>
                <w:rFonts w:eastAsia="TimesNewRomanPS-BoldMT" w:cs="Arial"/>
                <w:bCs/>
              </w:rPr>
              <w:t>Terminologie a společné zkoušky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B149FF" w:rsidRDefault="00B149FF">
            <w:pPr>
              <w:pStyle w:val="Tabulka-obsah"/>
            </w:pPr>
          </w:p>
        </w:tc>
      </w:tr>
      <w:tr w:rsidR="00B149FF">
        <w:trPr>
          <w:jc w:val="center"/>
        </w:trPr>
        <w:tc>
          <w:tcPr>
            <w:tcW w:w="1560" w:type="dxa"/>
            <w:tcBorders>
              <w:top w:val="single" w:sz="4" w:space="0" w:color="auto"/>
              <w:bottom w:val="single" w:sz="4" w:space="0" w:color="auto"/>
            </w:tcBorders>
            <w:shd w:val="clear" w:color="auto" w:fill="FFFFFF"/>
          </w:tcPr>
          <w:p w:rsidR="00C70ABC" w:rsidRDefault="00E630EC">
            <w:pPr>
              <w:pStyle w:val="Tabulka-archiv"/>
              <w:rPr>
                <w:color w:val="auto"/>
              </w:rPr>
            </w:pPr>
            <w:r w:rsidRPr="00814BC4">
              <w:rPr>
                <w:caps w:val="0"/>
                <w:color w:val="00B050"/>
              </w:rPr>
              <w:t>ODBLOK. PDF</w:t>
            </w:r>
            <w:r>
              <w:rPr>
                <w:color w:val="auto"/>
              </w:rPr>
              <w:t xml:space="preserve"> </w:t>
            </w:r>
            <w:r w:rsidR="00C70ABC">
              <w:rPr>
                <w:color w:val="auto"/>
              </w:rPr>
              <w:t>VYTAH</w:t>
            </w:r>
          </w:p>
          <w:p w:rsidR="00C70ABC" w:rsidRDefault="00C70ABC">
            <w:pPr>
              <w:pStyle w:val="Tabulka-archiv"/>
              <w:rPr>
                <w:color w:val="auto"/>
              </w:rPr>
            </w:pPr>
            <w:r>
              <w:rPr>
                <w:color w:val="auto"/>
              </w:rPr>
              <w:t>TABULKA</w:t>
            </w:r>
          </w:p>
          <w:p w:rsidR="00C70ABC" w:rsidRDefault="00C70ABC">
            <w:pPr>
              <w:pStyle w:val="Tabulka-archiv"/>
              <w:rPr>
                <w:color w:val="auto"/>
              </w:rPr>
            </w:pPr>
            <w:r>
              <w:rPr>
                <w:color w:val="auto"/>
              </w:rPr>
              <w:t>NEBEZPEČÍ</w:t>
            </w:r>
          </w:p>
        </w:tc>
        <w:tc>
          <w:tcPr>
            <w:tcW w:w="4961" w:type="dxa"/>
            <w:tcBorders>
              <w:top w:val="single" w:sz="4" w:space="0" w:color="auto"/>
              <w:bottom w:val="single" w:sz="4" w:space="0" w:color="auto"/>
            </w:tcBorders>
            <w:shd w:val="clear" w:color="auto" w:fill="FFFFFF"/>
          </w:tcPr>
          <w:p w:rsidR="00B149FF" w:rsidRDefault="00B149FF" w:rsidP="0017060D">
            <w:pPr>
              <w:pStyle w:val="Tabulka-pedpisy"/>
              <w:tabs>
                <w:tab w:val="clear" w:pos="360"/>
              </w:tabs>
              <w:ind w:left="363" w:hanging="363"/>
              <w:rPr>
                <w:rFonts w:eastAsia="TimesNewRomanPS-BoldMT" w:cs="Arial"/>
                <w:color w:val="auto"/>
              </w:rPr>
            </w:pPr>
            <w:r w:rsidRPr="00480A8F">
              <w:rPr>
                <w:rFonts w:eastAsia="TimesNewRomanPS-BoldMT" w:cs="Arial"/>
                <w:bCs/>
              </w:rPr>
              <w:t>EN ISO 5395-2</w:t>
            </w:r>
            <w:r>
              <w:rPr>
                <w:rFonts w:eastAsia="TimesNewRomanPS-BoldMT" w:cs="Arial"/>
                <w:bCs/>
              </w:rPr>
              <w:t>:</w:t>
            </w:r>
            <w:r w:rsidRPr="00480A8F">
              <w:rPr>
                <w:rFonts w:eastAsia="TimesNewRomanPSMT" w:cs="Arial"/>
              </w:rPr>
              <w:t>201</w:t>
            </w:r>
            <w:r>
              <w:rPr>
                <w:rFonts w:eastAsia="TimesNewRomanPSMT" w:cs="Arial"/>
              </w:rPr>
              <w:t xml:space="preserve">3 zavedena v </w:t>
            </w:r>
            <w:r w:rsidRPr="00480A8F">
              <w:rPr>
                <w:rFonts w:eastAsia="TimesNewRomanPS-BoldMT" w:cs="Arial"/>
                <w:bCs/>
              </w:rPr>
              <w:t>ČSN EN ISO 5395-2</w:t>
            </w:r>
            <w:r>
              <w:rPr>
                <w:rFonts w:eastAsia="TimesNewRomanPS-BoldMT" w:cs="Arial"/>
                <w:bCs/>
              </w:rPr>
              <w:t>:</w:t>
            </w:r>
            <w:r w:rsidRPr="00480A8F">
              <w:rPr>
                <w:rFonts w:eastAsia="TimesNewRomanPSMT" w:cs="Arial"/>
              </w:rPr>
              <w:t>2014</w:t>
            </w:r>
            <w:r w:rsidRPr="00480A8F">
              <w:rPr>
                <w:rFonts w:eastAsia="TimesNewRomanPS-BoldMT" w:cs="Arial"/>
                <w:bCs/>
              </w:rPr>
              <w:t xml:space="preserve"> </w:t>
            </w:r>
            <w:r w:rsidRPr="00480A8F">
              <w:rPr>
                <w:rFonts w:eastAsia="TimesNewRomanPSMT" w:cs="Arial"/>
              </w:rPr>
              <w:t>(47 0617)</w:t>
            </w:r>
            <w:r>
              <w:rPr>
                <w:rFonts w:eastAsia="TimesNewRomanPSMT" w:cs="Arial"/>
              </w:rPr>
              <w:t xml:space="preserve"> </w:t>
            </w:r>
            <w:r w:rsidRPr="00480A8F">
              <w:rPr>
                <w:rFonts w:eastAsia="TimesNewRomanPS-BoldMT" w:cs="Arial"/>
                <w:bCs/>
              </w:rPr>
              <w:t>Zahradní zařízení - Bezpečnostní požadavky pro motorové žací stroje - Část 2:</w:t>
            </w:r>
            <w:r>
              <w:rPr>
                <w:rFonts w:eastAsia="TimesNewRomanPS-BoldMT" w:cs="Arial"/>
                <w:bCs/>
              </w:rPr>
              <w:t xml:space="preserve"> </w:t>
            </w:r>
            <w:r w:rsidRPr="00480A8F">
              <w:rPr>
                <w:rFonts w:eastAsia="TimesNewRomanPS-BoldMT" w:cs="Arial"/>
                <w:bCs/>
              </w:rPr>
              <w:t>Ručně vedené žací stroje</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B149FF" w:rsidRDefault="00B149FF">
            <w:pPr>
              <w:pStyle w:val="Tabulka-obsah"/>
            </w:pPr>
          </w:p>
        </w:tc>
      </w:tr>
      <w:tr w:rsidR="00B149FF">
        <w:trPr>
          <w:jc w:val="center"/>
        </w:trPr>
        <w:tc>
          <w:tcPr>
            <w:tcW w:w="1560" w:type="dxa"/>
            <w:tcBorders>
              <w:top w:val="single" w:sz="4" w:space="0" w:color="auto"/>
              <w:bottom w:val="single" w:sz="4" w:space="0" w:color="auto"/>
            </w:tcBorders>
            <w:shd w:val="clear" w:color="auto" w:fill="FFFFFF"/>
          </w:tcPr>
          <w:p w:rsidR="00E326C8" w:rsidRDefault="00E630EC" w:rsidP="00E326C8">
            <w:pPr>
              <w:pStyle w:val="Tabulka-archiv"/>
              <w:rPr>
                <w:color w:val="auto"/>
              </w:rPr>
            </w:pPr>
            <w:r w:rsidRPr="00814BC4">
              <w:rPr>
                <w:caps w:val="0"/>
                <w:color w:val="00B050"/>
              </w:rPr>
              <w:t>ODBLOK. PDF</w:t>
            </w:r>
            <w:r>
              <w:rPr>
                <w:color w:val="auto"/>
              </w:rPr>
              <w:t xml:space="preserve"> </w:t>
            </w:r>
            <w:r w:rsidR="00E326C8">
              <w:rPr>
                <w:color w:val="auto"/>
              </w:rPr>
              <w:t>VYTAH</w:t>
            </w:r>
          </w:p>
          <w:p w:rsidR="00E326C8" w:rsidRDefault="00E326C8" w:rsidP="00E326C8">
            <w:pPr>
              <w:pStyle w:val="Tabulka-archiv"/>
              <w:rPr>
                <w:color w:val="auto"/>
              </w:rPr>
            </w:pPr>
            <w:r>
              <w:rPr>
                <w:color w:val="auto"/>
              </w:rPr>
              <w:t>TABULKA</w:t>
            </w:r>
          </w:p>
          <w:p w:rsidR="00B149FF" w:rsidRDefault="00E326C8" w:rsidP="00E326C8">
            <w:pPr>
              <w:pStyle w:val="Tabulka-archiv"/>
              <w:rPr>
                <w:color w:val="auto"/>
              </w:rPr>
            </w:pPr>
            <w:r>
              <w:rPr>
                <w:color w:val="auto"/>
              </w:rPr>
              <w:t>NEBEZPEČÍ</w:t>
            </w:r>
          </w:p>
        </w:tc>
        <w:tc>
          <w:tcPr>
            <w:tcW w:w="4961" w:type="dxa"/>
            <w:tcBorders>
              <w:top w:val="single" w:sz="4" w:space="0" w:color="auto"/>
              <w:bottom w:val="single" w:sz="4" w:space="0" w:color="auto"/>
            </w:tcBorders>
            <w:shd w:val="clear" w:color="auto" w:fill="FFFFFF"/>
          </w:tcPr>
          <w:p w:rsidR="00B149FF" w:rsidRDefault="00B149FF" w:rsidP="0017060D">
            <w:pPr>
              <w:pStyle w:val="Tabulka-pedpisy"/>
              <w:tabs>
                <w:tab w:val="clear" w:pos="360"/>
              </w:tabs>
              <w:ind w:left="363" w:hanging="363"/>
              <w:rPr>
                <w:rFonts w:eastAsia="TimesNewRomanPS-BoldMT" w:cs="Arial"/>
                <w:color w:val="auto"/>
              </w:rPr>
            </w:pPr>
            <w:r w:rsidRPr="00480A8F">
              <w:rPr>
                <w:rFonts w:eastAsia="TimesNewRomanPS-BoldMT" w:cs="Arial"/>
                <w:bCs/>
              </w:rPr>
              <w:t>EN ISO 5395-3</w:t>
            </w:r>
            <w:r>
              <w:rPr>
                <w:rFonts w:eastAsia="TimesNewRomanPS-BoldMT" w:cs="Arial"/>
                <w:bCs/>
              </w:rPr>
              <w:t>:</w:t>
            </w:r>
            <w:r w:rsidRPr="00480A8F">
              <w:rPr>
                <w:rFonts w:eastAsia="TimesNewRomanPSMT" w:cs="Arial"/>
              </w:rPr>
              <w:t>201</w:t>
            </w:r>
            <w:r>
              <w:rPr>
                <w:rFonts w:eastAsia="TimesNewRomanPSMT" w:cs="Arial"/>
              </w:rPr>
              <w:t xml:space="preserve">3 zavedena v </w:t>
            </w:r>
            <w:r w:rsidRPr="00480A8F">
              <w:rPr>
                <w:rFonts w:eastAsia="TimesNewRomanPS-BoldMT" w:cs="Arial"/>
                <w:bCs/>
              </w:rPr>
              <w:t>ČSN EN ISO 5395-3</w:t>
            </w:r>
            <w:r>
              <w:rPr>
                <w:rFonts w:eastAsia="TimesNewRomanPS-BoldMT" w:cs="Arial"/>
                <w:bCs/>
              </w:rPr>
              <w:t>:</w:t>
            </w:r>
            <w:r w:rsidRPr="00480A8F">
              <w:rPr>
                <w:rFonts w:eastAsia="TimesNewRomanPSMT" w:cs="Arial"/>
              </w:rPr>
              <w:t>2014</w:t>
            </w:r>
            <w:r w:rsidRPr="00480A8F">
              <w:rPr>
                <w:rFonts w:eastAsia="TimesNewRomanPS-BoldMT" w:cs="Arial"/>
                <w:bCs/>
              </w:rPr>
              <w:t xml:space="preserve"> </w:t>
            </w:r>
            <w:r w:rsidRPr="00480A8F">
              <w:rPr>
                <w:rFonts w:eastAsia="TimesNewRomanPSMT" w:cs="Arial"/>
              </w:rPr>
              <w:t>(47 0617)</w:t>
            </w:r>
            <w:r>
              <w:rPr>
                <w:rFonts w:eastAsia="TimesNewRomanPSMT" w:cs="Arial"/>
              </w:rPr>
              <w:t xml:space="preserve"> </w:t>
            </w:r>
            <w:r w:rsidRPr="00480A8F">
              <w:rPr>
                <w:rFonts w:eastAsia="TimesNewRomanPS-BoldMT" w:cs="Arial"/>
                <w:bCs/>
              </w:rPr>
              <w:t>Zahradní zařízení - Bezpečnostní požadavky pro motorové žací stroje - Část 3:</w:t>
            </w:r>
            <w:r>
              <w:rPr>
                <w:rFonts w:eastAsia="TimesNewRomanPS-BoldMT" w:cs="Arial"/>
                <w:bCs/>
              </w:rPr>
              <w:t xml:space="preserve"> </w:t>
            </w:r>
            <w:r w:rsidRPr="00480A8F">
              <w:rPr>
                <w:rFonts w:eastAsia="TimesNewRomanPS-BoldMT" w:cs="Arial"/>
                <w:bCs/>
              </w:rPr>
              <w:t>Žací stroje s vezoucí se sedící obsluhou</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B149FF" w:rsidRDefault="00B149FF" w:rsidP="00B149FF">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rPr>
                <w:color w:val="auto"/>
              </w:rPr>
            </w:pPr>
            <w:r>
              <w:rPr>
                <w:color w:val="auto"/>
              </w:rPr>
              <w:t>H</w:t>
            </w:r>
          </w:p>
          <w:p w:rsidR="000C07EB" w:rsidRDefault="00E630EC">
            <w:pPr>
              <w:pStyle w:val="Tabulka-archiv"/>
              <w:rPr>
                <w:color w:val="0000FF"/>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0C07EB" w:rsidRDefault="000C07EB" w:rsidP="008B3D2A">
            <w:pPr>
              <w:pStyle w:val="Tabulka-pedpisy"/>
              <w:tabs>
                <w:tab w:val="clear" w:pos="360"/>
              </w:tabs>
              <w:ind w:left="363" w:hanging="363"/>
            </w:pPr>
            <w:r>
              <w:rPr>
                <w:rFonts w:eastAsia="TimesNewRomanPS-BoldMT" w:cs="Arial"/>
                <w:color w:val="auto"/>
              </w:rPr>
              <w:t>EN 709+A4:2009</w:t>
            </w:r>
            <w:r w:rsidR="0017060D" w:rsidRPr="000B70DD">
              <w:rPr>
                <w:rFonts w:eastAsia="TimesNewRomanPSMT" w:cs="Arial"/>
              </w:rPr>
              <w:t>/AC:2012</w:t>
            </w:r>
            <w:r>
              <w:rPr>
                <w:rFonts w:eastAsia="TimesNewRomanPS-BoldMT" w:cs="Arial"/>
                <w:color w:val="auto"/>
              </w:rPr>
              <w:t xml:space="preserve"> zavedena v </w:t>
            </w:r>
            <w:r>
              <w:rPr>
                <w:rFonts w:eastAsia="TimesNewRomanPS-BoldMT" w:cs="Arial" w:hint="eastAsia"/>
                <w:color w:val="auto"/>
                <w:szCs w:val="18"/>
              </w:rPr>
              <w:t>ČSN EN</w:t>
            </w:r>
            <w:r>
              <w:rPr>
                <w:rFonts w:eastAsia="TimesNewRomanPS-BoldMT" w:cs="Arial" w:hint="eastAsia"/>
                <w:szCs w:val="18"/>
              </w:rPr>
              <w:t xml:space="preserve"> 709+A4</w:t>
            </w:r>
            <w:r>
              <w:rPr>
                <w:rFonts w:eastAsia="TimesNewRomanPS-BoldMT" w:cs="Arial"/>
                <w:szCs w:val="18"/>
              </w:rPr>
              <w:t>:2010</w:t>
            </w:r>
            <w:r w:rsidR="0017060D">
              <w:rPr>
                <w:rFonts w:eastAsia="TimesNewRomanPS-BoldMT" w:cs="Arial"/>
                <w:szCs w:val="18"/>
              </w:rPr>
              <w:t>/</w:t>
            </w:r>
            <w:r w:rsidR="0017060D" w:rsidRPr="000B70DD">
              <w:rPr>
                <w:rFonts w:eastAsia="TimesNewRomanPS-BoldMT" w:cs="Arial"/>
                <w:bCs/>
              </w:rPr>
              <w:t>Opr</w:t>
            </w:r>
            <w:r w:rsidR="008B3D2A">
              <w:rPr>
                <w:rFonts w:eastAsia="TimesNewRomanPS-BoldMT" w:cs="Arial"/>
                <w:bCs/>
              </w:rPr>
              <w:t>.</w:t>
            </w:r>
            <w:r w:rsidR="0017060D" w:rsidRPr="000B70DD">
              <w:rPr>
                <w:rFonts w:eastAsia="TimesNewRomanPS-BoldMT" w:cs="Arial"/>
                <w:bCs/>
              </w:rPr>
              <w:t xml:space="preserve"> 1</w:t>
            </w:r>
            <w:r w:rsidR="0017060D">
              <w:rPr>
                <w:rFonts w:eastAsia="TimesNewRomanPS-BoldMT" w:cs="Arial"/>
                <w:bCs/>
              </w:rPr>
              <w:t>:2013</w:t>
            </w:r>
            <w:r>
              <w:rPr>
                <w:rFonts w:eastAsia="TimesNewRomanPS-BoldMT" w:cs="Arial" w:hint="eastAsia"/>
                <w:szCs w:val="18"/>
              </w:rPr>
              <w:t xml:space="preserve"> </w:t>
            </w:r>
            <w:r>
              <w:rPr>
                <w:rFonts w:eastAsia="TimesNewRomanPSMT" w:cs="Arial"/>
                <w:szCs w:val="18"/>
              </w:rPr>
              <w:t xml:space="preserve">(47 0619) </w:t>
            </w:r>
            <w:r>
              <w:rPr>
                <w:rFonts w:eastAsia="TimesNewRomanPS-BoldMT" w:cs="Arial" w:hint="eastAsia"/>
                <w:szCs w:val="18"/>
              </w:rPr>
              <w:t>Zemědělské a lesnické stroje - Ručně vedené malotraktory s nesenými rotačními</w:t>
            </w:r>
            <w:r>
              <w:rPr>
                <w:rFonts w:eastAsia="TimesNewRomanPS-BoldMT" w:cs="Arial"/>
                <w:szCs w:val="18"/>
              </w:rPr>
              <w:t xml:space="preserve"> </w:t>
            </w:r>
            <w:r>
              <w:rPr>
                <w:rFonts w:eastAsia="TimesNewRomanPS-BoldMT" w:cs="Arial" w:hint="eastAsia"/>
                <w:szCs w:val="18"/>
              </w:rPr>
              <w:t xml:space="preserve">kypřiči, motorové okopávačky, motorové okopávačky s hnacím kolem (koly) </w:t>
            </w:r>
            <w:r>
              <w:rPr>
                <w:rFonts w:eastAsia="TimesNewRomanPS-BoldMT" w:cs="Arial"/>
                <w:szCs w:val="18"/>
              </w:rPr>
              <w:t xml:space="preserve">– </w:t>
            </w:r>
            <w:r>
              <w:rPr>
                <w:rFonts w:eastAsia="TimesNewRomanPS-BoldMT" w:cs="Arial" w:hint="eastAsia"/>
                <w:szCs w:val="18"/>
              </w:rPr>
              <w:t>Bezpečnost</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r>
              <w:t>Agricultural and forestry machinery - Pedestrian controlled tractors with mounted rotary cultivators, motor hoes, motor hoes with drive wheel(s) – Safety.</w:t>
            </w:r>
          </w:p>
        </w:tc>
      </w:tr>
      <w:tr w:rsidR="000C07EB">
        <w:trPr>
          <w:jc w:val="center"/>
        </w:trPr>
        <w:tc>
          <w:tcPr>
            <w:tcW w:w="1560" w:type="dxa"/>
            <w:tcBorders>
              <w:top w:val="single" w:sz="4" w:space="0" w:color="auto"/>
              <w:bottom w:val="single" w:sz="4" w:space="0" w:color="auto"/>
            </w:tcBorders>
            <w:shd w:val="clear" w:color="auto" w:fill="FFFFFF"/>
          </w:tcPr>
          <w:p w:rsidR="000C07EB" w:rsidRPr="000F4961" w:rsidRDefault="000C07EB">
            <w:pPr>
              <w:pStyle w:val="Tabulka-archiv"/>
              <w:rPr>
                <w:color w:val="auto"/>
              </w:rPr>
            </w:pPr>
            <w:r w:rsidRPr="000F4961">
              <w:rPr>
                <w:color w:val="auto"/>
              </w:rPr>
              <w:t>H</w:t>
            </w:r>
          </w:p>
          <w:p w:rsidR="000C07EB" w:rsidRPr="000F4961" w:rsidRDefault="00E630EC">
            <w:pPr>
              <w:pStyle w:val="Tabulka-archiv"/>
              <w:rPr>
                <w:color w:val="auto"/>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0C07EB" w:rsidRPr="000F4961" w:rsidRDefault="000C07EB">
            <w:pPr>
              <w:pStyle w:val="Tabulka-pedpisy"/>
              <w:tabs>
                <w:tab w:val="clear" w:pos="360"/>
              </w:tabs>
              <w:ind w:left="363" w:hanging="363"/>
              <w:rPr>
                <w:color w:val="auto"/>
              </w:rPr>
            </w:pPr>
            <w:r w:rsidRPr="000F4961">
              <w:rPr>
                <w:rFonts w:eastAsia="TimesNewRomanPSMT" w:cs="Arial"/>
                <w:color w:val="auto"/>
              </w:rPr>
              <w:t xml:space="preserve">EN ISO 11806-1:2011 zavedena v </w:t>
            </w:r>
            <w:r w:rsidRPr="000F4961">
              <w:rPr>
                <w:rFonts w:eastAsia="TimesNewRomanPS-BoldMT" w:cs="Arial"/>
                <w:bCs/>
                <w:color w:val="auto"/>
              </w:rPr>
              <w:t xml:space="preserve">ČSN EN ISO 11806-1:2012 </w:t>
            </w:r>
            <w:r w:rsidRPr="000F4961">
              <w:rPr>
                <w:rFonts w:eastAsia="TimesNewRomanPSMT" w:cs="Arial"/>
                <w:color w:val="auto"/>
              </w:rPr>
              <w:t xml:space="preserve">(47 0620) </w:t>
            </w:r>
            <w:r w:rsidRPr="000F4961">
              <w:rPr>
                <w:rFonts w:eastAsia="TimesNewRomanPS-BoldMT" w:cs="Arial"/>
                <w:bCs/>
                <w:color w:val="auto"/>
              </w:rPr>
              <w:t>Zemědělské a lesnické stroje - Bezpečnostní požadavky a zkoušení přenosných, ručních, motorových křovinořezů a vyžínačů travních porostů - Část 1: Stroje se zabudovaným spalovacím motorem.</w:t>
            </w:r>
          </w:p>
        </w:tc>
        <w:tc>
          <w:tcPr>
            <w:tcW w:w="3387" w:type="dxa"/>
            <w:tcBorders>
              <w:top w:val="single" w:sz="4" w:space="0" w:color="auto"/>
              <w:bottom w:val="single" w:sz="4" w:space="0" w:color="auto"/>
              <w:right w:val="single" w:sz="4" w:space="0" w:color="auto"/>
            </w:tcBorders>
            <w:shd w:val="clear" w:color="auto" w:fill="FFFFFF"/>
          </w:tcPr>
          <w:p w:rsidR="000C07EB" w:rsidRPr="000F4961" w:rsidRDefault="000C07EB">
            <w:pPr>
              <w:pStyle w:val="Tabulka-obsah"/>
              <w:rPr>
                <w:color w:val="auto"/>
              </w:rPr>
            </w:pPr>
            <w:r w:rsidRPr="000F4961">
              <w:rPr>
                <w:rFonts w:eastAsia="TimesNewRomanPS-BoldMT" w:cs="Arial" w:hint="eastAsia"/>
                <w:color w:val="auto"/>
                <w:szCs w:val="18"/>
              </w:rPr>
              <w:t>EN ISO 11806</w:t>
            </w:r>
            <w:r w:rsidRPr="000F4961">
              <w:rPr>
                <w:rFonts w:eastAsia="TimesNewRomanPS-BoldMT" w:cs="Arial"/>
                <w:color w:val="auto"/>
              </w:rPr>
              <w:t>:</w:t>
            </w:r>
            <w:r w:rsidRPr="000F4961">
              <w:rPr>
                <w:rFonts w:eastAsia="TimesNewRomanPSMT" w:cs="Arial" w:hint="eastAsia"/>
                <w:color w:val="auto"/>
              </w:rPr>
              <w:t>200</w:t>
            </w:r>
            <w:r w:rsidRPr="000F4961">
              <w:rPr>
                <w:rFonts w:eastAsia="TimesNewRomanPSMT" w:cs="Arial"/>
                <w:color w:val="auto"/>
              </w:rPr>
              <w:t xml:space="preserve">8 </w:t>
            </w:r>
            <w:r w:rsidRPr="000F4961">
              <w:rPr>
                <w:color w:val="auto"/>
              </w:rPr>
              <w:t>Agricultural and forestry machinery - Portable hand-held combustion engine driven brush cutters and grass trimmers – Safety.</w:t>
            </w: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rsidP="000F4961">
            <w:pPr>
              <w:pStyle w:val="Tabulka-archiv"/>
              <w:rPr>
                <w:color w:val="auto"/>
              </w:rPr>
            </w:pPr>
            <w:r>
              <w:rPr>
                <w:color w:val="auto"/>
              </w:rPr>
              <w:t>H</w:t>
            </w:r>
          </w:p>
          <w:p w:rsidR="000C07EB" w:rsidRDefault="00E630EC" w:rsidP="000F4961">
            <w:pPr>
              <w:pStyle w:val="Tabulka-archiv"/>
              <w:rPr>
                <w:color w:val="auto"/>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rPr>
                <w:rFonts w:eastAsia="TimesNewRomanPSMT" w:cs="Arial"/>
              </w:rPr>
            </w:pPr>
            <w:r>
              <w:rPr>
                <w:rFonts w:eastAsia="TimesNewRomanPSMT" w:cs="Arial"/>
              </w:rPr>
              <w:t xml:space="preserve">EN </w:t>
            </w:r>
            <w:r w:rsidRPr="00801127">
              <w:rPr>
                <w:rFonts w:eastAsia="TimesNewRomanPSMT" w:cs="Arial"/>
              </w:rPr>
              <w:t>ISO 11806-2:2011</w:t>
            </w:r>
            <w:r>
              <w:rPr>
                <w:rFonts w:eastAsia="TimesNewRomanPSMT" w:cs="Arial"/>
              </w:rPr>
              <w:t xml:space="preserve"> zavedena v </w:t>
            </w:r>
            <w:r w:rsidRPr="00801127">
              <w:rPr>
                <w:rFonts w:eastAsia="TimesNewRomanPS-BoldMT" w:cs="Arial"/>
                <w:bCs/>
              </w:rPr>
              <w:t>ČSN EN ISO 11806-2</w:t>
            </w:r>
            <w:r>
              <w:rPr>
                <w:rFonts w:eastAsia="TimesNewRomanPS-BoldMT" w:cs="Arial"/>
                <w:bCs/>
              </w:rPr>
              <w:t>:2012</w:t>
            </w:r>
            <w:r w:rsidRPr="00801127">
              <w:rPr>
                <w:rFonts w:eastAsia="TimesNewRomanPS-BoldMT" w:cs="Arial"/>
                <w:bCs/>
              </w:rPr>
              <w:t xml:space="preserve"> </w:t>
            </w:r>
            <w:r w:rsidRPr="00801127">
              <w:rPr>
                <w:rFonts w:eastAsia="TimesNewRomanPSMT" w:cs="Arial"/>
              </w:rPr>
              <w:t>(47 0620)</w:t>
            </w:r>
            <w:r>
              <w:rPr>
                <w:rFonts w:eastAsia="TimesNewRomanPSMT" w:cs="Arial"/>
              </w:rPr>
              <w:t xml:space="preserve"> </w:t>
            </w:r>
            <w:r w:rsidRPr="00801127">
              <w:rPr>
                <w:rFonts w:eastAsia="TimesNewRomanPS-BoldMT" w:cs="Arial"/>
                <w:bCs/>
              </w:rPr>
              <w:t>Zemědělské a lesnické stroje - Bezpečnostní požadavky a zkoušení přenosných,</w:t>
            </w:r>
            <w:r>
              <w:rPr>
                <w:rFonts w:eastAsia="TimesNewRomanPS-BoldMT" w:cs="Arial"/>
                <w:bCs/>
              </w:rPr>
              <w:t xml:space="preserve"> </w:t>
            </w:r>
            <w:r w:rsidRPr="00801127">
              <w:rPr>
                <w:rFonts w:eastAsia="TimesNewRomanPS-BoldMT" w:cs="Arial"/>
                <w:bCs/>
              </w:rPr>
              <w:t>ručních, motorových křovinořezů a vyžínačů travních porostů - Část 2: Stroje</w:t>
            </w:r>
            <w:r>
              <w:rPr>
                <w:rFonts w:eastAsia="TimesNewRomanPS-BoldMT" w:cs="Arial"/>
                <w:bCs/>
              </w:rPr>
              <w:t xml:space="preserve"> </w:t>
            </w:r>
            <w:r w:rsidRPr="00801127">
              <w:rPr>
                <w:rFonts w:eastAsia="TimesNewRomanPS-BoldMT" w:cs="Arial"/>
                <w:bCs/>
              </w:rPr>
              <w:t>s pohonnou jednotkou nesenou na zádech</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Pr="00642B5B" w:rsidRDefault="00E630EC">
            <w:pPr>
              <w:pStyle w:val="Tabulka-archiv"/>
              <w:rPr>
                <w:color w:val="auto"/>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rPr>
                <w:rFonts w:eastAsia="TimesNewRomanPSMT" w:cs="Arial"/>
              </w:rPr>
              <w:t xml:space="preserve">EN </w:t>
            </w:r>
            <w:r w:rsidRPr="00801127">
              <w:rPr>
                <w:rFonts w:eastAsia="TimesNewRomanPSMT" w:cs="Arial"/>
              </w:rPr>
              <w:t>ISO 11681-1:2011</w:t>
            </w:r>
            <w:r>
              <w:rPr>
                <w:rFonts w:eastAsia="TimesNewRomanPSMT" w:cs="Arial"/>
              </w:rPr>
              <w:t xml:space="preserve"> zavedena v </w:t>
            </w:r>
            <w:r w:rsidRPr="00801127">
              <w:rPr>
                <w:rFonts w:eastAsia="TimesNewRomanPS-BoldMT" w:cs="Arial"/>
                <w:bCs/>
              </w:rPr>
              <w:t>ČSN EN ISO 11681-1</w:t>
            </w:r>
            <w:r>
              <w:rPr>
                <w:rFonts w:eastAsia="TimesNewRomanPS-BoldMT" w:cs="Arial"/>
                <w:bCs/>
              </w:rPr>
              <w:t>:2012</w:t>
            </w:r>
            <w:r w:rsidRPr="00801127">
              <w:rPr>
                <w:rFonts w:eastAsia="TimesNewRomanPS-BoldMT" w:cs="Arial"/>
                <w:bCs/>
              </w:rPr>
              <w:t xml:space="preserve"> </w:t>
            </w:r>
            <w:r w:rsidRPr="00801127">
              <w:rPr>
                <w:rFonts w:eastAsia="TimesNewRomanPSMT" w:cs="Arial"/>
              </w:rPr>
              <w:t>(47 0195)</w:t>
            </w:r>
            <w:r>
              <w:rPr>
                <w:rFonts w:eastAsia="TimesNewRomanPSMT" w:cs="Arial"/>
              </w:rPr>
              <w:t xml:space="preserve"> </w:t>
            </w:r>
            <w:r w:rsidRPr="00801127">
              <w:rPr>
                <w:rFonts w:eastAsia="TimesNewRomanPS-BoldMT" w:cs="Arial"/>
                <w:bCs/>
              </w:rPr>
              <w:t>Lesnické stroje - Bezpečnostní požadavky a zkoušení přenosných řetězových pil -</w:t>
            </w:r>
            <w:r>
              <w:rPr>
                <w:rFonts w:eastAsia="TimesNewRomanPS-BoldMT" w:cs="Arial"/>
                <w:bCs/>
              </w:rPr>
              <w:t xml:space="preserve"> </w:t>
            </w:r>
            <w:r w:rsidRPr="00801127">
              <w:rPr>
                <w:rFonts w:eastAsia="TimesNewRomanPS-BoldMT" w:cs="Arial"/>
                <w:bCs/>
              </w:rPr>
              <w:t>Část 1: Řetězové pily pro lesní práce</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rPr>
                <w:color w:val="auto"/>
              </w:rPr>
            </w:pPr>
            <w:r>
              <w:t>Machinery for forestry - Partable chain-saw safety requirements and testing - Part 1: Chain-saws for forest service.</w:t>
            </w:r>
          </w:p>
          <w:p w:rsidR="000C07EB" w:rsidRDefault="000C07EB">
            <w:pPr>
              <w:pStyle w:val="Tabulka-obsah"/>
              <w:rPr>
                <w:color w:val="auto"/>
              </w:rPr>
            </w:pPr>
            <w:r>
              <w:rPr>
                <w:color w:val="auto"/>
              </w:rPr>
              <w:t>Jejím vydáním je zrušena ČSN EN 608:1997.</w:t>
            </w:r>
          </w:p>
        </w:tc>
      </w:tr>
      <w:tr w:rsidR="000C07EB">
        <w:trPr>
          <w:jc w:val="center"/>
        </w:trPr>
        <w:tc>
          <w:tcPr>
            <w:tcW w:w="1560" w:type="dxa"/>
            <w:tcBorders>
              <w:top w:val="single" w:sz="4" w:space="0" w:color="auto"/>
              <w:bottom w:val="single" w:sz="4" w:space="0" w:color="auto"/>
            </w:tcBorders>
            <w:shd w:val="clear" w:color="auto" w:fill="FFFFFF"/>
          </w:tcPr>
          <w:p w:rsidR="000C07EB" w:rsidRDefault="00E630EC">
            <w:pPr>
              <w:pStyle w:val="Tabulka-archiv"/>
              <w:rPr>
                <w:color w:val="0000FF"/>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rPr>
                <w:rFonts w:eastAsia="TimesNewRomanPSMT" w:cs="Arial"/>
              </w:rPr>
              <w:t xml:space="preserve">EN </w:t>
            </w:r>
            <w:r w:rsidRPr="00801127">
              <w:rPr>
                <w:rFonts w:eastAsia="TimesNewRomanPSMT" w:cs="Arial"/>
              </w:rPr>
              <w:t>ISO 11681-2:2011</w:t>
            </w:r>
            <w:r>
              <w:rPr>
                <w:rFonts w:eastAsia="TimesNewRomanPSMT" w:cs="Arial"/>
              </w:rPr>
              <w:t xml:space="preserve"> zavedena v </w:t>
            </w:r>
            <w:r w:rsidRPr="00801127">
              <w:rPr>
                <w:rFonts w:eastAsia="TimesNewRomanPS-BoldMT" w:cs="Arial"/>
                <w:bCs/>
              </w:rPr>
              <w:t xml:space="preserve">ČSN EN ISO </w:t>
            </w:r>
            <w:r w:rsidRPr="00801127">
              <w:rPr>
                <w:rFonts w:eastAsia="TimesNewRomanPS-BoldMT" w:cs="Arial"/>
                <w:bCs/>
              </w:rPr>
              <w:lastRenderedPageBreak/>
              <w:t>11681-2</w:t>
            </w:r>
            <w:r>
              <w:rPr>
                <w:rFonts w:eastAsia="TimesNewRomanPS-BoldMT" w:cs="Arial"/>
                <w:bCs/>
              </w:rPr>
              <w:t>:2012</w:t>
            </w:r>
            <w:r w:rsidRPr="00801127">
              <w:rPr>
                <w:rFonts w:eastAsia="TimesNewRomanPS-BoldMT" w:cs="Arial"/>
                <w:bCs/>
              </w:rPr>
              <w:t xml:space="preserve"> </w:t>
            </w:r>
            <w:r w:rsidRPr="00801127">
              <w:rPr>
                <w:rFonts w:eastAsia="TimesNewRomanPSMT" w:cs="Arial"/>
              </w:rPr>
              <w:t>(47 0195)</w:t>
            </w:r>
            <w:r>
              <w:rPr>
                <w:rFonts w:eastAsia="TimesNewRomanPSMT" w:cs="Arial"/>
              </w:rPr>
              <w:t xml:space="preserve"> </w:t>
            </w:r>
            <w:r w:rsidRPr="00801127">
              <w:rPr>
                <w:rFonts w:eastAsia="TimesNewRomanPS-BoldMT" w:cs="Arial"/>
                <w:bCs/>
              </w:rPr>
              <w:t>Lesnické stroje - Bezpečnostní požadavky a zkoušení přenosných řetězových pil -</w:t>
            </w:r>
            <w:r>
              <w:rPr>
                <w:rFonts w:eastAsia="TimesNewRomanPS-BoldMT" w:cs="Arial"/>
                <w:bCs/>
              </w:rPr>
              <w:t xml:space="preserve"> </w:t>
            </w:r>
            <w:r w:rsidRPr="00801127">
              <w:rPr>
                <w:rFonts w:eastAsia="TimesNewRomanPS-BoldMT" w:cs="Arial"/>
                <w:bCs/>
              </w:rPr>
              <w:t>Část 2: Řetězové pily pro vyvětvování stromů</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r>
              <w:rPr>
                <w:rFonts w:eastAsia="TimesNewRomanPS-BoldMT" w:cs="Arial" w:hint="eastAsia"/>
                <w:szCs w:val="18"/>
              </w:rPr>
              <w:lastRenderedPageBreak/>
              <w:t>EN ISO 11681-2</w:t>
            </w:r>
            <w:r>
              <w:rPr>
                <w:rFonts w:eastAsia="TimesNewRomanPS-BoldMT" w:cs="Arial"/>
              </w:rPr>
              <w:t>:</w:t>
            </w:r>
            <w:r>
              <w:rPr>
                <w:rFonts w:eastAsia="TimesNewRomanPSMT" w:cs="Arial" w:hint="eastAsia"/>
              </w:rPr>
              <w:t>200</w:t>
            </w:r>
            <w:r>
              <w:rPr>
                <w:rFonts w:eastAsia="TimesNewRomanPSMT" w:cs="Arial"/>
              </w:rPr>
              <w:t xml:space="preserve">8 </w:t>
            </w:r>
            <w:r>
              <w:t xml:space="preserve">Machinery for forestry - Portable chain-saw safety requirements and </w:t>
            </w:r>
            <w:r>
              <w:lastRenderedPageBreak/>
              <w:t>testing - Part 2: Chain-saws for tree service.</w:t>
            </w: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rPr>
                <w:caps w:val="0"/>
              </w:rPr>
            </w:pPr>
            <w:r>
              <w:lastRenderedPageBreak/>
              <w:t>J-</w:t>
            </w:r>
            <w:r>
              <w:rPr>
                <w:caps w:val="0"/>
              </w:rPr>
              <w:t>původní</w:t>
            </w:r>
          </w:p>
          <w:p w:rsidR="000C07EB" w:rsidRDefault="000C07EB">
            <w:pPr>
              <w:pStyle w:val="Tabulka-archiv"/>
              <w:rPr>
                <w:caps w:val="0"/>
              </w:rPr>
            </w:pPr>
            <w:r>
              <w:rPr>
                <w:caps w:val="0"/>
              </w:rPr>
              <w:t>H</w:t>
            </w:r>
          </w:p>
          <w:p w:rsidR="00E630EC" w:rsidRDefault="00E630EC">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rPr>
                <w:rFonts w:eastAsia="TimesNewRomanPS-BoldMT" w:cs="Arial"/>
                <w:szCs w:val="18"/>
              </w:rPr>
              <w:t xml:space="preserve">EN 609-1+A2:2009 zavedena v </w:t>
            </w:r>
            <w:r>
              <w:rPr>
                <w:rFonts w:eastAsia="TimesNewRomanPS-BoldMT" w:cs="Arial" w:hint="eastAsia"/>
                <w:szCs w:val="18"/>
              </w:rPr>
              <w:t>Č</w:t>
            </w:r>
            <w:r>
              <w:rPr>
                <w:rFonts w:eastAsia="TimesNewRomanPS-BoldMT" w:cs="Arial"/>
                <w:szCs w:val="18"/>
              </w:rPr>
              <w:t xml:space="preserve">SN EN 609-1+A2:2010 </w:t>
            </w:r>
            <w:r>
              <w:rPr>
                <w:rFonts w:eastAsia="TimesNewRomanPSMT" w:cs="Arial"/>
                <w:szCs w:val="18"/>
              </w:rPr>
              <w:t xml:space="preserve">(47 0197) </w:t>
            </w:r>
            <w:r>
              <w:rPr>
                <w:rFonts w:eastAsia="TimesNewRomanPS-BoldMT" w:cs="Arial"/>
                <w:szCs w:val="18"/>
              </w:rPr>
              <w:t>Zem</w:t>
            </w:r>
            <w:r>
              <w:rPr>
                <w:rFonts w:eastAsia="TimesNewRomanPS-BoldMT" w:cs="Arial" w:hint="eastAsia"/>
                <w:szCs w:val="18"/>
              </w:rPr>
              <w:t>ě</w:t>
            </w:r>
            <w:r>
              <w:rPr>
                <w:rFonts w:eastAsia="TimesNewRomanPS-BoldMT" w:cs="Arial"/>
                <w:szCs w:val="18"/>
              </w:rPr>
              <w:t>d</w:t>
            </w:r>
            <w:r>
              <w:rPr>
                <w:rFonts w:eastAsia="TimesNewRomanPS-BoldMT" w:cs="Arial" w:hint="eastAsia"/>
                <w:szCs w:val="18"/>
              </w:rPr>
              <w:t>ě</w:t>
            </w:r>
            <w:r>
              <w:rPr>
                <w:rFonts w:eastAsia="TimesNewRomanPS-BoldMT" w:cs="Arial"/>
                <w:szCs w:val="18"/>
              </w:rPr>
              <w:t>lsk</w:t>
            </w:r>
            <w:r>
              <w:rPr>
                <w:rFonts w:eastAsia="TimesNewRomanPS-BoldMT" w:cs="Arial" w:hint="eastAsia"/>
                <w:szCs w:val="18"/>
              </w:rPr>
              <w:t>é</w:t>
            </w:r>
            <w:r>
              <w:rPr>
                <w:rFonts w:eastAsia="TimesNewRomanPS-BoldMT" w:cs="Arial"/>
                <w:szCs w:val="18"/>
              </w:rPr>
              <w:t xml:space="preserve"> a lesnick</w:t>
            </w:r>
            <w:r>
              <w:rPr>
                <w:rFonts w:eastAsia="TimesNewRomanPS-BoldMT" w:cs="Arial" w:hint="eastAsia"/>
                <w:szCs w:val="18"/>
              </w:rPr>
              <w:t>é</w:t>
            </w:r>
            <w:r>
              <w:rPr>
                <w:rFonts w:eastAsia="TimesNewRomanPS-BoldMT" w:cs="Arial"/>
                <w:szCs w:val="18"/>
              </w:rPr>
              <w:t xml:space="preserve"> stroje - Bezpe</w:t>
            </w:r>
            <w:r>
              <w:rPr>
                <w:rFonts w:eastAsia="TimesNewRomanPS-BoldMT" w:cs="Arial" w:hint="eastAsia"/>
                <w:szCs w:val="18"/>
              </w:rPr>
              <w:t>č</w:t>
            </w:r>
            <w:r>
              <w:rPr>
                <w:rFonts w:eastAsia="TimesNewRomanPS-BoldMT" w:cs="Arial"/>
                <w:szCs w:val="18"/>
              </w:rPr>
              <w:t xml:space="preserve">nost </w:t>
            </w:r>
            <w:r>
              <w:rPr>
                <w:rFonts w:eastAsia="TimesNewRomanPS-BoldMT" w:cs="Arial" w:hint="eastAsia"/>
                <w:szCs w:val="18"/>
              </w:rPr>
              <w:t>š</w:t>
            </w:r>
            <w:r>
              <w:rPr>
                <w:rFonts w:eastAsia="TimesNewRomanPS-BoldMT" w:cs="Arial"/>
                <w:szCs w:val="18"/>
              </w:rPr>
              <w:t>t</w:t>
            </w:r>
            <w:r>
              <w:rPr>
                <w:rFonts w:eastAsia="TimesNewRomanPS-BoldMT" w:cs="Arial" w:hint="eastAsia"/>
                <w:szCs w:val="18"/>
              </w:rPr>
              <w:t>í</w:t>
            </w:r>
            <w:r>
              <w:rPr>
                <w:rFonts w:eastAsia="TimesNewRomanPS-BoldMT" w:cs="Arial"/>
                <w:szCs w:val="18"/>
              </w:rPr>
              <w:t>pa</w:t>
            </w:r>
            <w:r>
              <w:rPr>
                <w:rFonts w:eastAsia="TimesNewRomanPS-BoldMT" w:cs="Arial" w:hint="eastAsia"/>
                <w:szCs w:val="18"/>
              </w:rPr>
              <w:t>čů</w:t>
            </w:r>
            <w:r>
              <w:rPr>
                <w:rFonts w:eastAsia="TimesNewRomanPS-BoldMT" w:cs="Arial"/>
                <w:szCs w:val="18"/>
              </w:rPr>
              <w:t xml:space="preserve"> polen - </w:t>
            </w:r>
            <w:r>
              <w:rPr>
                <w:rFonts w:eastAsia="TimesNewRomanPS-BoldMT" w:cs="Arial" w:hint="eastAsia"/>
                <w:szCs w:val="18"/>
              </w:rPr>
              <w:t>Čá</w:t>
            </w:r>
            <w:r>
              <w:rPr>
                <w:rFonts w:eastAsia="TimesNewRomanPS-BoldMT" w:cs="Arial"/>
                <w:szCs w:val="18"/>
              </w:rPr>
              <w:t>st 1: Kl</w:t>
            </w:r>
            <w:r>
              <w:rPr>
                <w:rFonts w:eastAsia="TimesNewRomanPS-BoldMT" w:cs="Arial" w:hint="eastAsia"/>
                <w:szCs w:val="18"/>
              </w:rPr>
              <w:t>í</w:t>
            </w:r>
            <w:r>
              <w:rPr>
                <w:rFonts w:eastAsia="TimesNewRomanPS-BoldMT" w:cs="Arial"/>
                <w:szCs w:val="18"/>
              </w:rPr>
              <w:t>nov</w:t>
            </w:r>
            <w:r>
              <w:rPr>
                <w:rFonts w:eastAsia="TimesNewRomanPS-BoldMT" w:cs="Arial" w:hint="eastAsia"/>
                <w:szCs w:val="18"/>
              </w:rPr>
              <w:t>é</w:t>
            </w:r>
            <w:r>
              <w:rPr>
                <w:rFonts w:eastAsia="TimesNewRomanPS-BoldMT" w:cs="Arial"/>
                <w:szCs w:val="18"/>
              </w:rPr>
              <w:t xml:space="preserve"> </w:t>
            </w:r>
            <w:r>
              <w:rPr>
                <w:rFonts w:eastAsia="TimesNewRomanPS-BoldMT" w:cs="Arial" w:hint="eastAsia"/>
                <w:szCs w:val="18"/>
              </w:rPr>
              <w:t>š</w:t>
            </w:r>
            <w:r>
              <w:rPr>
                <w:rFonts w:eastAsia="TimesNewRomanPS-BoldMT" w:cs="Arial"/>
                <w:szCs w:val="18"/>
              </w:rPr>
              <w:t>t</w:t>
            </w:r>
            <w:r>
              <w:rPr>
                <w:rFonts w:eastAsia="TimesNewRomanPS-BoldMT" w:cs="Arial" w:hint="eastAsia"/>
                <w:szCs w:val="18"/>
              </w:rPr>
              <w:t>í</w:t>
            </w:r>
            <w:r>
              <w:rPr>
                <w:rFonts w:eastAsia="TimesNewRomanPS-BoldMT" w:cs="Arial"/>
                <w:szCs w:val="18"/>
              </w:rPr>
              <w:t>pa</w:t>
            </w:r>
            <w:r>
              <w:rPr>
                <w:rFonts w:eastAsia="TimesNewRomanPS-BoldMT" w:cs="Arial" w:hint="eastAsia"/>
                <w:szCs w:val="18"/>
              </w:rPr>
              <w:t>č</w:t>
            </w:r>
            <w:r>
              <w:rPr>
                <w:rFonts w:eastAsia="TimesNewRomanPS-BoldMT" w:cs="Arial"/>
                <w:szCs w:val="18"/>
              </w:rPr>
              <w:t>e</w:t>
            </w:r>
            <w:r>
              <w:rPr>
                <w:rFonts w:eastAsia="TimesNewRomanPSMT" w:cs="Arial"/>
                <w:szCs w:val="18"/>
              </w:rPr>
              <w:t>.</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r>
              <w:t>Agricultural and forestry machinery - Safety of log splitters - Part 1: Wedge splitters.</w:t>
            </w: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rPr>
                <w:caps w:val="0"/>
              </w:rPr>
            </w:pPr>
            <w:r>
              <w:t xml:space="preserve">J- </w:t>
            </w:r>
            <w:r>
              <w:rPr>
                <w:caps w:val="0"/>
              </w:rPr>
              <w:t>původní</w:t>
            </w:r>
          </w:p>
          <w:p w:rsidR="000C07EB" w:rsidRDefault="000C07EB">
            <w:pPr>
              <w:pStyle w:val="Tabulka-archiv"/>
              <w:rPr>
                <w:caps w:val="0"/>
              </w:rPr>
            </w:pPr>
            <w:r>
              <w:rPr>
                <w:caps w:val="0"/>
              </w:rPr>
              <w:t>H</w:t>
            </w:r>
          </w:p>
          <w:p w:rsidR="00E630EC" w:rsidRDefault="00E630EC">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rPr>
                <w:rFonts w:eastAsia="TimesNewRomanPS-BoldMT" w:cs="Arial"/>
                <w:szCs w:val="18"/>
              </w:rPr>
              <w:t xml:space="preserve">EN 609-2+A1:2009 zavedena v </w:t>
            </w:r>
            <w:r>
              <w:rPr>
                <w:rFonts w:eastAsia="TimesNewRomanPS-BoldMT" w:cs="Arial" w:hint="eastAsia"/>
                <w:szCs w:val="18"/>
              </w:rPr>
              <w:t>Č</w:t>
            </w:r>
            <w:r>
              <w:rPr>
                <w:rFonts w:eastAsia="TimesNewRomanPS-BoldMT" w:cs="Arial"/>
                <w:szCs w:val="18"/>
              </w:rPr>
              <w:t xml:space="preserve">SN EN 609-2+A1:2010 </w:t>
            </w:r>
            <w:r>
              <w:rPr>
                <w:rFonts w:eastAsia="TimesNewRomanPSMT" w:cs="Arial"/>
                <w:szCs w:val="18"/>
              </w:rPr>
              <w:t xml:space="preserve">(47 0197) </w:t>
            </w:r>
            <w:r>
              <w:rPr>
                <w:rFonts w:eastAsia="TimesNewRomanPS-BoldMT" w:cs="Arial"/>
                <w:szCs w:val="18"/>
              </w:rPr>
              <w:t>Zem</w:t>
            </w:r>
            <w:r>
              <w:rPr>
                <w:rFonts w:eastAsia="TimesNewRomanPS-BoldMT" w:cs="Arial" w:hint="eastAsia"/>
                <w:szCs w:val="18"/>
              </w:rPr>
              <w:t>ě</w:t>
            </w:r>
            <w:r>
              <w:rPr>
                <w:rFonts w:eastAsia="TimesNewRomanPS-BoldMT" w:cs="Arial"/>
                <w:szCs w:val="18"/>
              </w:rPr>
              <w:t>d</w:t>
            </w:r>
            <w:r>
              <w:rPr>
                <w:rFonts w:eastAsia="TimesNewRomanPS-BoldMT" w:cs="Arial" w:hint="eastAsia"/>
                <w:szCs w:val="18"/>
              </w:rPr>
              <w:t>ě</w:t>
            </w:r>
            <w:r>
              <w:rPr>
                <w:rFonts w:eastAsia="TimesNewRomanPS-BoldMT" w:cs="Arial"/>
                <w:szCs w:val="18"/>
              </w:rPr>
              <w:t>lsk</w:t>
            </w:r>
            <w:r>
              <w:rPr>
                <w:rFonts w:eastAsia="TimesNewRomanPS-BoldMT" w:cs="Arial" w:hint="eastAsia"/>
                <w:szCs w:val="18"/>
              </w:rPr>
              <w:t>é</w:t>
            </w:r>
            <w:r>
              <w:rPr>
                <w:rFonts w:eastAsia="TimesNewRomanPS-BoldMT" w:cs="Arial"/>
                <w:szCs w:val="18"/>
              </w:rPr>
              <w:t xml:space="preserve"> a lesnick</w:t>
            </w:r>
            <w:r>
              <w:rPr>
                <w:rFonts w:eastAsia="TimesNewRomanPS-BoldMT" w:cs="Arial" w:hint="eastAsia"/>
                <w:szCs w:val="18"/>
              </w:rPr>
              <w:t>é</w:t>
            </w:r>
            <w:r>
              <w:rPr>
                <w:rFonts w:eastAsia="TimesNewRomanPS-BoldMT" w:cs="Arial"/>
                <w:szCs w:val="18"/>
              </w:rPr>
              <w:t xml:space="preserve"> stroje - Bezpe</w:t>
            </w:r>
            <w:r>
              <w:rPr>
                <w:rFonts w:eastAsia="TimesNewRomanPS-BoldMT" w:cs="Arial" w:hint="eastAsia"/>
                <w:szCs w:val="18"/>
              </w:rPr>
              <w:t>č</w:t>
            </w:r>
            <w:r>
              <w:rPr>
                <w:rFonts w:eastAsia="TimesNewRomanPS-BoldMT" w:cs="Arial"/>
                <w:szCs w:val="18"/>
              </w:rPr>
              <w:t xml:space="preserve">nost </w:t>
            </w:r>
            <w:r>
              <w:rPr>
                <w:rFonts w:eastAsia="TimesNewRomanPS-BoldMT" w:cs="Arial" w:hint="eastAsia"/>
                <w:szCs w:val="18"/>
              </w:rPr>
              <w:t>š</w:t>
            </w:r>
            <w:r>
              <w:rPr>
                <w:rFonts w:eastAsia="TimesNewRomanPS-BoldMT" w:cs="Arial"/>
                <w:szCs w:val="18"/>
              </w:rPr>
              <w:t>t</w:t>
            </w:r>
            <w:r>
              <w:rPr>
                <w:rFonts w:eastAsia="TimesNewRomanPS-BoldMT" w:cs="Arial" w:hint="eastAsia"/>
                <w:szCs w:val="18"/>
              </w:rPr>
              <w:t>í</w:t>
            </w:r>
            <w:r>
              <w:rPr>
                <w:rFonts w:eastAsia="TimesNewRomanPS-BoldMT" w:cs="Arial"/>
                <w:szCs w:val="18"/>
              </w:rPr>
              <w:t>pa</w:t>
            </w:r>
            <w:r>
              <w:rPr>
                <w:rFonts w:eastAsia="TimesNewRomanPS-BoldMT" w:cs="Arial" w:hint="eastAsia"/>
                <w:szCs w:val="18"/>
              </w:rPr>
              <w:t>čů</w:t>
            </w:r>
            <w:r>
              <w:rPr>
                <w:rFonts w:eastAsia="TimesNewRomanPS-BoldMT" w:cs="Arial"/>
                <w:szCs w:val="18"/>
              </w:rPr>
              <w:t xml:space="preserve"> polen - </w:t>
            </w:r>
            <w:r>
              <w:rPr>
                <w:rFonts w:eastAsia="TimesNewRomanPS-BoldMT" w:cs="Arial" w:hint="eastAsia"/>
                <w:szCs w:val="18"/>
              </w:rPr>
              <w:t>Čá</w:t>
            </w:r>
            <w:r>
              <w:rPr>
                <w:rFonts w:eastAsia="TimesNewRomanPS-BoldMT" w:cs="Arial"/>
                <w:szCs w:val="18"/>
              </w:rPr>
              <w:t xml:space="preserve">st 2: </w:t>
            </w:r>
            <w:r>
              <w:rPr>
                <w:rFonts w:eastAsia="TimesNewRomanPS-BoldMT" w:cs="Arial" w:hint="eastAsia"/>
                <w:szCs w:val="18"/>
              </w:rPr>
              <w:t>Š</w:t>
            </w:r>
            <w:r>
              <w:rPr>
                <w:rFonts w:eastAsia="TimesNewRomanPS-BoldMT" w:cs="Arial"/>
                <w:szCs w:val="18"/>
              </w:rPr>
              <w:t>roubov</w:t>
            </w:r>
            <w:r>
              <w:rPr>
                <w:rFonts w:eastAsia="TimesNewRomanPS-BoldMT" w:cs="Arial" w:hint="eastAsia"/>
                <w:szCs w:val="18"/>
              </w:rPr>
              <w:t>é</w:t>
            </w:r>
            <w:r>
              <w:rPr>
                <w:rFonts w:eastAsia="TimesNewRomanPS-BoldMT" w:cs="Arial"/>
                <w:szCs w:val="18"/>
              </w:rPr>
              <w:t xml:space="preserve"> </w:t>
            </w:r>
            <w:r>
              <w:rPr>
                <w:rFonts w:eastAsia="TimesNewRomanPS-BoldMT" w:cs="Arial" w:hint="eastAsia"/>
                <w:szCs w:val="18"/>
              </w:rPr>
              <w:t>š</w:t>
            </w:r>
            <w:r>
              <w:rPr>
                <w:rFonts w:eastAsia="TimesNewRomanPS-BoldMT" w:cs="Arial"/>
                <w:szCs w:val="18"/>
              </w:rPr>
              <w:t>t</w:t>
            </w:r>
            <w:r>
              <w:rPr>
                <w:rFonts w:eastAsia="TimesNewRomanPS-BoldMT" w:cs="Arial" w:hint="eastAsia"/>
                <w:szCs w:val="18"/>
              </w:rPr>
              <w:t>í</w:t>
            </w:r>
            <w:r>
              <w:rPr>
                <w:rFonts w:eastAsia="TimesNewRomanPS-BoldMT" w:cs="Arial"/>
                <w:szCs w:val="18"/>
              </w:rPr>
              <w:t>pa</w:t>
            </w:r>
            <w:r>
              <w:rPr>
                <w:rFonts w:eastAsia="TimesNewRomanPS-BoldMT" w:cs="Arial" w:hint="eastAsia"/>
                <w:szCs w:val="18"/>
              </w:rPr>
              <w:t>č</w:t>
            </w:r>
            <w:r>
              <w:rPr>
                <w:rFonts w:eastAsia="TimesNewRomanPS-BoldMT" w:cs="Arial"/>
                <w:szCs w:val="18"/>
              </w:rPr>
              <w:t>e</w:t>
            </w:r>
            <w:r>
              <w:rPr>
                <w:rFonts w:eastAsia="TimesNewRomanPSMT" w:cs="Arial"/>
                <w:szCs w:val="18"/>
              </w:rPr>
              <w:t>.</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r>
              <w:t>Agricultural and forestry machinery - Safety of log splitters - Part 2: Screw splitters.</w:t>
            </w: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r>
              <w:t>JH</w:t>
            </w:r>
          </w:p>
          <w:p w:rsidR="000C07EB" w:rsidRDefault="005E0000">
            <w:pPr>
              <w:pStyle w:val="Tabulka-archiv"/>
              <w:rPr>
                <w:color w:val="0000FF"/>
              </w:rPr>
            </w:pPr>
            <w:hyperlink r:id="rId91" w:history="1">
              <w:r w:rsidR="000C07EB">
                <w:rPr>
                  <w:rStyle w:val="Hypertextovodkaz"/>
                </w:rPr>
                <w:t>VÝTAH</w:t>
              </w:r>
            </w:hyperlink>
          </w:p>
          <w:p w:rsidR="000C07EB" w:rsidRDefault="00E630EC">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rPr>
                <w:rFonts w:eastAsia="TimesNewRomanPS-BoldMT" w:cs="Arial"/>
                <w:szCs w:val="18"/>
              </w:rPr>
              <w:t>EN 908+A1:</w:t>
            </w:r>
            <w:r>
              <w:rPr>
                <w:rFonts w:eastAsia="TimesNewRomanPSMT" w:cs="Arial"/>
                <w:szCs w:val="18"/>
              </w:rPr>
              <w:t>2009</w:t>
            </w:r>
            <w:r>
              <w:rPr>
                <w:rFonts w:eastAsia="TimesNewRomanPS-BoldMT" w:cs="Arial"/>
                <w:szCs w:val="18"/>
              </w:rPr>
              <w:t xml:space="preserve"> zavedena v </w:t>
            </w:r>
            <w:r>
              <w:rPr>
                <w:rFonts w:eastAsia="TimesNewRomanPS-BoldMT" w:cs="Arial" w:hint="eastAsia"/>
                <w:szCs w:val="18"/>
              </w:rPr>
              <w:t>Č</w:t>
            </w:r>
            <w:r>
              <w:rPr>
                <w:rFonts w:eastAsia="TimesNewRomanPS-BoldMT" w:cs="Arial"/>
                <w:szCs w:val="18"/>
              </w:rPr>
              <w:t>SN EN 908+A1:</w:t>
            </w:r>
            <w:r>
              <w:rPr>
                <w:rFonts w:eastAsia="TimesNewRomanPSMT" w:cs="Arial"/>
                <w:szCs w:val="18"/>
              </w:rPr>
              <w:t>2010</w:t>
            </w:r>
            <w:r>
              <w:rPr>
                <w:rFonts w:eastAsia="TimesNewRomanPS-BoldMT" w:cs="Arial"/>
                <w:szCs w:val="18"/>
              </w:rPr>
              <w:t xml:space="preserve"> </w:t>
            </w:r>
            <w:r>
              <w:rPr>
                <w:rFonts w:eastAsia="TimesNewRomanPSMT" w:cs="Arial"/>
                <w:szCs w:val="18"/>
              </w:rPr>
              <w:t xml:space="preserve">(47 0623) </w:t>
            </w:r>
            <w:r>
              <w:rPr>
                <w:rFonts w:eastAsia="TimesNewRomanPS-BoldMT" w:cs="Arial"/>
                <w:szCs w:val="18"/>
              </w:rPr>
              <w:t>Zem</w:t>
            </w:r>
            <w:r>
              <w:rPr>
                <w:rFonts w:eastAsia="TimesNewRomanPS-BoldMT" w:cs="Arial" w:hint="eastAsia"/>
                <w:szCs w:val="18"/>
              </w:rPr>
              <w:t>ě</w:t>
            </w:r>
            <w:r>
              <w:rPr>
                <w:rFonts w:eastAsia="TimesNewRomanPS-BoldMT" w:cs="Arial"/>
                <w:szCs w:val="18"/>
              </w:rPr>
              <w:t>d</w:t>
            </w:r>
            <w:r>
              <w:rPr>
                <w:rFonts w:eastAsia="TimesNewRomanPS-BoldMT" w:cs="Arial" w:hint="eastAsia"/>
                <w:szCs w:val="18"/>
              </w:rPr>
              <w:t>ě</w:t>
            </w:r>
            <w:r>
              <w:rPr>
                <w:rFonts w:eastAsia="TimesNewRomanPS-BoldMT" w:cs="Arial"/>
                <w:szCs w:val="18"/>
              </w:rPr>
              <w:t>lsk</w:t>
            </w:r>
            <w:r>
              <w:rPr>
                <w:rFonts w:eastAsia="TimesNewRomanPS-BoldMT" w:cs="Arial" w:hint="eastAsia"/>
                <w:szCs w:val="18"/>
              </w:rPr>
              <w:t>é</w:t>
            </w:r>
            <w:r>
              <w:rPr>
                <w:rFonts w:eastAsia="TimesNewRomanPS-BoldMT" w:cs="Arial"/>
                <w:szCs w:val="18"/>
              </w:rPr>
              <w:t xml:space="preserve"> a lesnick</w:t>
            </w:r>
            <w:r>
              <w:rPr>
                <w:rFonts w:eastAsia="TimesNewRomanPS-BoldMT" w:cs="Arial" w:hint="eastAsia"/>
                <w:szCs w:val="18"/>
              </w:rPr>
              <w:t>é</w:t>
            </w:r>
            <w:r>
              <w:rPr>
                <w:rFonts w:eastAsia="TimesNewRomanPS-BoldMT" w:cs="Arial"/>
                <w:szCs w:val="18"/>
              </w:rPr>
              <w:t xml:space="preserve"> stroje - P</w:t>
            </w:r>
            <w:r>
              <w:rPr>
                <w:rFonts w:eastAsia="TimesNewRomanPS-BoldMT" w:cs="Arial" w:hint="eastAsia"/>
                <w:szCs w:val="18"/>
              </w:rPr>
              <w:t>á</w:t>
            </w:r>
            <w:r>
              <w:rPr>
                <w:rFonts w:eastAsia="TimesNewRomanPS-BoldMT" w:cs="Arial"/>
                <w:szCs w:val="18"/>
              </w:rPr>
              <w:t>sov</w:t>
            </w:r>
            <w:r>
              <w:rPr>
                <w:rFonts w:eastAsia="TimesNewRomanPS-BoldMT" w:cs="Arial" w:hint="eastAsia"/>
                <w:szCs w:val="18"/>
              </w:rPr>
              <w:t>é</w:t>
            </w:r>
            <w:r>
              <w:rPr>
                <w:rFonts w:eastAsia="TimesNewRomanPS-BoldMT" w:cs="Arial"/>
                <w:szCs w:val="18"/>
              </w:rPr>
              <w:t xml:space="preserve"> zavla</w:t>
            </w:r>
            <w:r>
              <w:rPr>
                <w:rFonts w:eastAsia="TimesNewRomanPS-BoldMT" w:cs="Arial" w:hint="eastAsia"/>
                <w:szCs w:val="18"/>
              </w:rPr>
              <w:t>ž</w:t>
            </w:r>
            <w:r>
              <w:rPr>
                <w:rFonts w:eastAsia="TimesNewRomanPS-BoldMT" w:cs="Arial"/>
                <w:szCs w:val="18"/>
              </w:rPr>
              <w:t>ova</w:t>
            </w:r>
            <w:r>
              <w:rPr>
                <w:rFonts w:eastAsia="TimesNewRomanPS-BoldMT" w:cs="Arial" w:hint="eastAsia"/>
                <w:szCs w:val="18"/>
              </w:rPr>
              <w:t>č</w:t>
            </w:r>
            <w:r>
              <w:rPr>
                <w:rFonts w:eastAsia="TimesNewRomanPS-BoldMT" w:cs="Arial"/>
                <w:szCs w:val="18"/>
              </w:rPr>
              <w:t>e – Bezpe</w:t>
            </w:r>
            <w:r>
              <w:rPr>
                <w:rFonts w:eastAsia="TimesNewRomanPS-BoldMT" w:cs="Arial" w:hint="eastAsia"/>
                <w:szCs w:val="18"/>
              </w:rPr>
              <w:t>č</w:t>
            </w:r>
            <w:r>
              <w:rPr>
                <w:rFonts w:eastAsia="TimesNewRomanPS-BoldMT" w:cs="Arial"/>
                <w:szCs w:val="18"/>
              </w:rPr>
              <w:t>nost.</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r>
              <w:t>Agricultural and forestry machinery - Reel machines for irrigation – Safety.</w:t>
            </w: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r>
              <w:t>JH</w:t>
            </w:r>
          </w:p>
          <w:p w:rsidR="000C07EB" w:rsidRDefault="00E630EC">
            <w:pPr>
              <w:pStyle w:val="Tabulka-archiv"/>
              <w:rPr>
                <w:color w:val="0000FF"/>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rPr>
                <w:rFonts w:eastAsia="TimesNewRomanPS-BoldMT" w:cs="Arial"/>
                <w:szCs w:val="18"/>
              </w:rPr>
              <w:t>EN 909+A1:</w:t>
            </w:r>
            <w:r>
              <w:rPr>
                <w:rFonts w:eastAsia="TimesNewRomanPSMT" w:cs="Arial"/>
                <w:szCs w:val="18"/>
              </w:rPr>
              <w:t>2009</w:t>
            </w:r>
            <w:r>
              <w:rPr>
                <w:rFonts w:eastAsia="TimesNewRomanPS-BoldMT" w:cs="Arial"/>
                <w:szCs w:val="18"/>
              </w:rPr>
              <w:t xml:space="preserve"> zavedena v </w:t>
            </w:r>
            <w:r>
              <w:rPr>
                <w:rFonts w:eastAsia="TimesNewRomanPS-BoldMT" w:cs="Arial" w:hint="eastAsia"/>
                <w:szCs w:val="18"/>
              </w:rPr>
              <w:t>Č</w:t>
            </w:r>
            <w:r>
              <w:rPr>
                <w:rFonts w:eastAsia="TimesNewRomanPS-BoldMT" w:cs="Arial"/>
                <w:szCs w:val="18"/>
              </w:rPr>
              <w:t>SN EN 909+A1:</w:t>
            </w:r>
            <w:r>
              <w:rPr>
                <w:rFonts w:eastAsia="TimesNewRomanPSMT" w:cs="Arial"/>
                <w:szCs w:val="18"/>
              </w:rPr>
              <w:t>2010</w:t>
            </w:r>
            <w:r>
              <w:rPr>
                <w:rFonts w:eastAsia="TimesNewRomanPS-BoldMT" w:cs="Arial"/>
                <w:szCs w:val="18"/>
              </w:rPr>
              <w:t xml:space="preserve"> </w:t>
            </w:r>
            <w:r>
              <w:rPr>
                <w:rFonts w:eastAsia="TimesNewRomanPSMT" w:cs="Arial"/>
                <w:szCs w:val="18"/>
              </w:rPr>
              <w:t xml:space="preserve">(47 0624) </w:t>
            </w:r>
            <w:r>
              <w:rPr>
                <w:rFonts w:eastAsia="TimesNewRomanPS-BoldMT" w:cs="Arial"/>
                <w:szCs w:val="18"/>
              </w:rPr>
              <w:t>Zem</w:t>
            </w:r>
            <w:r>
              <w:rPr>
                <w:rFonts w:eastAsia="TimesNewRomanPS-BoldMT" w:cs="Arial" w:hint="eastAsia"/>
                <w:szCs w:val="18"/>
              </w:rPr>
              <w:t>ě</w:t>
            </w:r>
            <w:r>
              <w:rPr>
                <w:rFonts w:eastAsia="TimesNewRomanPS-BoldMT" w:cs="Arial"/>
                <w:szCs w:val="18"/>
              </w:rPr>
              <w:t>d</w:t>
            </w:r>
            <w:r>
              <w:rPr>
                <w:rFonts w:eastAsia="TimesNewRomanPS-BoldMT" w:cs="Arial" w:hint="eastAsia"/>
                <w:szCs w:val="18"/>
              </w:rPr>
              <w:t>ě</w:t>
            </w:r>
            <w:r>
              <w:rPr>
                <w:rFonts w:eastAsia="TimesNewRomanPS-BoldMT" w:cs="Arial"/>
                <w:szCs w:val="18"/>
              </w:rPr>
              <w:t>lsk</w:t>
            </w:r>
            <w:r>
              <w:rPr>
                <w:rFonts w:eastAsia="TimesNewRomanPS-BoldMT" w:cs="Arial" w:hint="eastAsia"/>
                <w:szCs w:val="18"/>
              </w:rPr>
              <w:t>é</w:t>
            </w:r>
            <w:r>
              <w:rPr>
                <w:rFonts w:eastAsia="TimesNewRomanPS-BoldMT" w:cs="Arial"/>
                <w:szCs w:val="18"/>
              </w:rPr>
              <w:t xml:space="preserve"> a lesnick</w:t>
            </w:r>
            <w:r>
              <w:rPr>
                <w:rFonts w:eastAsia="TimesNewRomanPS-BoldMT" w:cs="Arial" w:hint="eastAsia"/>
                <w:szCs w:val="18"/>
              </w:rPr>
              <w:t>é</w:t>
            </w:r>
            <w:r>
              <w:rPr>
                <w:rFonts w:eastAsia="TimesNewRomanPS-BoldMT" w:cs="Arial"/>
                <w:szCs w:val="18"/>
              </w:rPr>
              <w:t xml:space="preserve"> stroje - Pivotov</w:t>
            </w:r>
            <w:r>
              <w:rPr>
                <w:rFonts w:eastAsia="TimesNewRomanPS-BoldMT" w:cs="Arial" w:hint="eastAsia"/>
                <w:szCs w:val="18"/>
              </w:rPr>
              <w:t>é</w:t>
            </w:r>
            <w:r>
              <w:rPr>
                <w:rFonts w:eastAsia="TimesNewRomanPS-BoldMT" w:cs="Arial"/>
                <w:szCs w:val="18"/>
              </w:rPr>
              <w:t xml:space="preserve"> a </w:t>
            </w:r>
            <w:r>
              <w:rPr>
                <w:rFonts w:eastAsia="TimesNewRomanPS-BoldMT" w:cs="Arial" w:hint="eastAsia"/>
                <w:szCs w:val="18"/>
              </w:rPr>
              <w:t>č</w:t>
            </w:r>
            <w:r>
              <w:rPr>
                <w:rFonts w:eastAsia="TimesNewRomanPS-BoldMT" w:cs="Arial"/>
                <w:szCs w:val="18"/>
              </w:rPr>
              <w:t>eln</w:t>
            </w:r>
            <w:r>
              <w:rPr>
                <w:rFonts w:eastAsia="TimesNewRomanPS-BoldMT" w:cs="Arial" w:hint="eastAsia"/>
                <w:szCs w:val="18"/>
              </w:rPr>
              <w:t>í</w:t>
            </w:r>
            <w:r>
              <w:rPr>
                <w:rFonts w:eastAsia="TimesNewRomanPS-BoldMT" w:cs="Arial"/>
                <w:szCs w:val="18"/>
              </w:rPr>
              <w:t xml:space="preserve"> zavla</w:t>
            </w:r>
            <w:r>
              <w:rPr>
                <w:rFonts w:eastAsia="TimesNewRomanPS-BoldMT" w:cs="Arial" w:hint="eastAsia"/>
                <w:szCs w:val="18"/>
              </w:rPr>
              <w:t>ž</w:t>
            </w:r>
            <w:r>
              <w:rPr>
                <w:rFonts w:eastAsia="TimesNewRomanPS-BoldMT" w:cs="Arial"/>
                <w:szCs w:val="18"/>
              </w:rPr>
              <w:t>ova</w:t>
            </w:r>
            <w:r>
              <w:rPr>
                <w:rFonts w:eastAsia="TimesNewRomanPS-BoldMT" w:cs="Arial" w:hint="eastAsia"/>
                <w:szCs w:val="18"/>
              </w:rPr>
              <w:t>č</w:t>
            </w:r>
            <w:r>
              <w:rPr>
                <w:rFonts w:eastAsia="TimesNewRomanPS-BoldMT" w:cs="Arial"/>
                <w:szCs w:val="18"/>
              </w:rPr>
              <w:t>e – Bezpe</w:t>
            </w:r>
            <w:r>
              <w:rPr>
                <w:rFonts w:eastAsia="TimesNewRomanPS-BoldMT" w:cs="Arial" w:hint="eastAsia"/>
                <w:szCs w:val="18"/>
              </w:rPr>
              <w:t>č</w:t>
            </w:r>
            <w:r>
              <w:rPr>
                <w:rFonts w:eastAsia="TimesNewRomanPS-BoldMT" w:cs="Arial"/>
                <w:szCs w:val="18"/>
              </w:rPr>
              <w:t>nost.</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r>
              <w:t>Agricultural and forestry machinery - Centre pivot and moving lateral types irrigation machines – Safety.</w:t>
            </w:r>
          </w:p>
        </w:tc>
      </w:tr>
      <w:tr w:rsidR="000C07EB">
        <w:trPr>
          <w:jc w:val="center"/>
        </w:trPr>
        <w:tc>
          <w:tcPr>
            <w:tcW w:w="1560" w:type="dxa"/>
            <w:tcBorders>
              <w:top w:val="single" w:sz="4" w:space="0" w:color="auto"/>
              <w:bottom w:val="single" w:sz="4" w:space="0" w:color="auto"/>
            </w:tcBorders>
            <w:shd w:val="clear" w:color="auto" w:fill="FFFFFF"/>
          </w:tcPr>
          <w:p w:rsidR="000C07EB" w:rsidRDefault="00E630EC">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t xml:space="preserve">EN 14049:2003/A1:2005 zavedena v ČSN EN 14049:2004/A1:2006 (47 4002) Zavlažovací technika - Intenzita postřiku - Zásady pro výpočty a metody </w:t>
            </w:r>
            <w:proofErr w:type="gramStart"/>
            <w:r>
              <w:t>měření.*</w:t>
            </w:r>
            <w:proofErr w:type="gramEnd"/>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r>
              <w:t>JH</w:t>
            </w:r>
          </w:p>
          <w:p w:rsidR="000C07EB" w:rsidRDefault="005E0000">
            <w:pPr>
              <w:pStyle w:val="Tabulka-archiv"/>
              <w:rPr>
                <w:color w:val="0000FF"/>
              </w:rPr>
            </w:pPr>
            <w:hyperlink r:id="rId92" w:history="1">
              <w:r w:rsidR="000C07EB">
                <w:rPr>
                  <w:rStyle w:val="Hypertextovodkaz"/>
                </w:rPr>
                <w:t>VÝTAH</w:t>
              </w:r>
            </w:hyperlink>
          </w:p>
          <w:p w:rsidR="000C07EB" w:rsidRDefault="00E630EC">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rPr>
                <w:rFonts w:eastAsia="TimesNewRomanPS-BoldMT" w:cs="Arial" w:hint="eastAsia"/>
                <w:szCs w:val="18"/>
              </w:rPr>
              <w:t>EN 707+A1</w:t>
            </w:r>
            <w:r>
              <w:rPr>
                <w:rFonts w:eastAsia="TimesNewRomanPS-BoldMT" w:cs="Arial"/>
                <w:szCs w:val="18"/>
              </w:rPr>
              <w:t>:2009</w:t>
            </w:r>
            <w:r>
              <w:rPr>
                <w:rFonts w:eastAsia="TimesNewRomanPS-BoldMT" w:cs="Arial" w:hint="eastAsia"/>
                <w:szCs w:val="18"/>
              </w:rPr>
              <w:t xml:space="preserve"> </w:t>
            </w:r>
            <w:r>
              <w:rPr>
                <w:rFonts w:eastAsia="TimesNewRomanPS-BoldMT" w:cs="Arial"/>
                <w:szCs w:val="18"/>
              </w:rPr>
              <w:t xml:space="preserve">zavedena v </w:t>
            </w:r>
            <w:r>
              <w:rPr>
                <w:rFonts w:eastAsia="TimesNewRomanPS-BoldMT" w:cs="Arial" w:hint="eastAsia"/>
                <w:szCs w:val="18"/>
              </w:rPr>
              <w:t>ČSN EN 707+A1</w:t>
            </w:r>
            <w:r>
              <w:rPr>
                <w:rFonts w:eastAsia="TimesNewRomanPS-BoldMT" w:cs="Arial"/>
                <w:szCs w:val="18"/>
              </w:rPr>
              <w:t>:2010</w:t>
            </w:r>
            <w:r>
              <w:rPr>
                <w:rFonts w:eastAsia="TimesNewRomanPS-BoldMT" w:cs="Arial" w:hint="eastAsia"/>
                <w:szCs w:val="18"/>
              </w:rPr>
              <w:t xml:space="preserve"> </w:t>
            </w:r>
            <w:r>
              <w:rPr>
                <w:rFonts w:eastAsia="TimesNewRomanPSMT" w:cs="Arial" w:hint="eastAsia"/>
                <w:szCs w:val="18"/>
              </w:rPr>
              <w:t>(47</w:t>
            </w:r>
            <w:r>
              <w:rPr>
                <w:rFonts w:eastAsia="TimesNewRomanPSMT" w:cs="Arial"/>
                <w:szCs w:val="18"/>
              </w:rPr>
              <w:t> </w:t>
            </w:r>
            <w:r>
              <w:rPr>
                <w:rFonts w:eastAsia="TimesNewRomanPSMT" w:cs="Arial" w:hint="eastAsia"/>
                <w:szCs w:val="18"/>
              </w:rPr>
              <w:t>0625)</w:t>
            </w:r>
            <w:r>
              <w:rPr>
                <w:rFonts w:eastAsia="TimesNewRomanPSMT" w:cs="Arial"/>
                <w:szCs w:val="18"/>
              </w:rPr>
              <w:t xml:space="preserve"> </w:t>
            </w:r>
            <w:r>
              <w:rPr>
                <w:rFonts w:eastAsia="TimesNewRomanPS-BoldMT" w:cs="Arial" w:hint="eastAsia"/>
                <w:szCs w:val="18"/>
              </w:rPr>
              <w:t xml:space="preserve">Zemědělské stroje - Kejdovače </w:t>
            </w:r>
            <w:r>
              <w:rPr>
                <w:rFonts w:eastAsia="TimesNewRomanPS-BoldMT" w:cs="Arial"/>
                <w:szCs w:val="18"/>
              </w:rPr>
              <w:t>–</w:t>
            </w:r>
            <w:r>
              <w:rPr>
                <w:rFonts w:eastAsia="TimesNewRomanPS-BoldMT" w:cs="Arial" w:hint="eastAsia"/>
                <w:szCs w:val="18"/>
              </w:rPr>
              <w:t xml:space="preserve"> Bezpečnost</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r>
              <w:t>Agricultural machinery - Slurry tankers – Safety.</w:t>
            </w: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r>
              <w:t>JH</w:t>
            </w:r>
          </w:p>
          <w:p w:rsidR="000C07EB" w:rsidRDefault="00E630EC" w:rsidP="0074740D">
            <w:pPr>
              <w:pStyle w:val="Tabulka-archiv"/>
            </w:pPr>
            <w:r w:rsidRPr="00814BC4">
              <w:rPr>
                <w:caps w:val="0"/>
                <w:color w:val="00B050"/>
              </w:rPr>
              <w:t>ODBLOK. PDF</w:t>
            </w:r>
            <w:r>
              <w:t xml:space="preserve"> </w:t>
            </w:r>
            <w:hyperlink r:id="rId93" w:history="1">
              <w:r w:rsidR="000C07EB">
                <w:rPr>
                  <w:rStyle w:val="Hypertextovodkaz"/>
                </w:rPr>
                <w:t>výtah</w:t>
              </w:r>
            </w:hyperlink>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rPr>
                <w:rFonts w:eastAsia="TimesNewRomanPS-BoldMT" w:cs="Arial"/>
                <w:szCs w:val="18"/>
              </w:rPr>
              <w:t xml:space="preserve">EN 1853+A1:2009 zavedena v </w:t>
            </w:r>
            <w:r>
              <w:rPr>
                <w:rFonts w:eastAsia="TimesNewRomanPS-BoldMT" w:cs="Arial" w:hint="eastAsia"/>
                <w:szCs w:val="18"/>
              </w:rPr>
              <w:t>Č</w:t>
            </w:r>
            <w:r>
              <w:rPr>
                <w:rFonts w:eastAsia="TimesNewRomanPS-BoldMT" w:cs="Arial"/>
                <w:szCs w:val="18"/>
              </w:rPr>
              <w:t xml:space="preserve">SN EN 1853+A1:2010 </w:t>
            </w:r>
            <w:r>
              <w:rPr>
                <w:rFonts w:eastAsia="TimesNewRomanPSMT" w:cs="Arial"/>
                <w:szCs w:val="18"/>
              </w:rPr>
              <w:t xml:space="preserve">(47 0626) </w:t>
            </w:r>
            <w:r>
              <w:rPr>
                <w:rFonts w:eastAsia="TimesNewRomanPS-BoldMT" w:cs="Arial"/>
                <w:szCs w:val="18"/>
              </w:rPr>
              <w:t>Zem</w:t>
            </w:r>
            <w:r>
              <w:rPr>
                <w:rFonts w:eastAsia="TimesNewRomanPS-BoldMT" w:cs="Arial" w:hint="eastAsia"/>
                <w:szCs w:val="18"/>
              </w:rPr>
              <w:t>ě</w:t>
            </w:r>
            <w:r>
              <w:rPr>
                <w:rFonts w:eastAsia="TimesNewRomanPS-BoldMT" w:cs="Arial"/>
                <w:szCs w:val="18"/>
              </w:rPr>
              <w:t>d</w:t>
            </w:r>
            <w:r>
              <w:rPr>
                <w:rFonts w:eastAsia="TimesNewRomanPS-BoldMT" w:cs="Arial" w:hint="eastAsia"/>
                <w:szCs w:val="18"/>
              </w:rPr>
              <w:t>ě</w:t>
            </w:r>
            <w:r>
              <w:rPr>
                <w:rFonts w:eastAsia="TimesNewRomanPS-BoldMT" w:cs="Arial"/>
                <w:szCs w:val="18"/>
              </w:rPr>
              <w:t>lsk</w:t>
            </w:r>
            <w:r>
              <w:rPr>
                <w:rFonts w:eastAsia="TimesNewRomanPS-BoldMT" w:cs="Arial" w:hint="eastAsia"/>
                <w:szCs w:val="18"/>
              </w:rPr>
              <w:t>é</w:t>
            </w:r>
            <w:r>
              <w:rPr>
                <w:rFonts w:eastAsia="TimesNewRomanPS-BoldMT" w:cs="Arial"/>
                <w:szCs w:val="18"/>
              </w:rPr>
              <w:t xml:space="preserve"> stroje - P</w:t>
            </w:r>
            <w:r>
              <w:rPr>
                <w:rFonts w:eastAsia="TimesNewRomanPS-BoldMT" w:cs="Arial" w:hint="eastAsia"/>
                <w:szCs w:val="18"/>
              </w:rPr>
              <w:t>ří</w:t>
            </w:r>
            <w:r>
              <w:rPr>
                <w:rFonts w:eastAsia="TimesNewRomanPS-BoldMT" w:cs="Arial"/>
                <w:szCs w:val="18"/>
              </w:rPr>
              <w:t>pojn</w:t>
            </w:r>
            <w:r>
              <w:rPr>
                <w:rFonts w:eastAsia="TimesNewRomanPS-BoldMT" w:cs="Arial" w:hint="eastAsia"/>
                <w:szCs w:val="18"/>
              </w:rPr>
              <w:t>á</w:t>
            </w:r>
            <w:r>
              <w:rPr>
                <w:rFonts w:eastAsia="TimesNewRomanPS-BoldMT" w:cs="Arial"/>
                <w:szCs w:val="18"/>
              </w:rPr>
              <w:t xml:space="preserve"> vozidla se skl</w:t>
            </w:r>
            <w:r>
              <w:rPr>
                <w:rFonts w:eastAsia="TimesNewRomanPS-BoldMT" w:cs="Arial" w:hint="eastAsia"/>
                <w:szCs w:val="18"/>
              </w:rPr>
              <w:t>á</w:t>
            </w:r>
            <w:r>
              <w:rPr>
                <w:rFonts w:eastAsia="TimesNewRomanPS-BoldMT" w:cs="Arial"/>
                <w:szCs w:val="18"/>
              </w:rPr>
              <w:t>p</w:t>
            </w:r>
            <w:r>
              <w:rPr>
                <w:rFonts w:eastAsia="TimesNewRomanPS-BoldMT" w:cs="Arial" w:hint="eastAsia"/>
                <w:szCs w:val="18"/>
              </w:rPr>
              <w:t>ě</w:t>
            </w:r>
            <w:r>
              <w:rPr>
                <w:rFonts w:eastAsia="TimesNewRomanPS-BoldMT" w:cs="Arial"/>
                <w:szCs w:val="18"/>
              </w:rPr>
              <w:t>c</w:t>
            </w:r>
            <w:r>
              <w:rPr>
                <w:rFonts w:eastAsia="TimesNewRomanPS-BoldMT" w:cs="Arial" w:hint="eastAsia"/>
                <w:szCs w:val="18"/>
              </w:rPr>
              <w:t>í</w:t>
            </w:r>
            <w:r>
              <w:rPr>
                <w:rFonts w:eastAsia="TimesNewRomanPS-BoldMT" w:cs="Arial"/>
                <w:szCs w:val="18"/>
              </w:rPr>
              <w:t xml:space="preserve"> karos</w:t>
            </w:r>
            <w:r>
              <w:rPr>
                <w:rFonts w:eastAsia="TimesNewRomanPS-BoldMT" w:cs="Arial" w:hint="eastAsia"/>
                <w:szCs w:val="18"/>
              </w:rPr>
              <w:t>é</w:t>
            </w:r>
            <w:r>
              <w:rPr>
                <w:rFonts w:eastAsia="TimesNewRomanPS-BoldMT" w:cs="Arial"/>
                <w:szCs w:val="18"/>
              </w:rPr>
              <w:t>ri</w:t>
            </w:r>
            <w:r>
              <w:rPr>
                <w:rFonts w:eastAsia="TimesNewRomanPS-BoldMT" w:cs="Arial" w:hint="eastAsia"/>
                <w:szCs w:val="18"/>
              </w:rPr>
              <w:t>í</w:t>
            </w:r>
            <w:r>
              <w:rPr>
                <w:rFonts w:eastAsia="TimesNewRomanPS-BoldMT" w:cs="Arial"/>
                <w:szCs w:val="18"/>
              </w:rPr>
              <w:t xml:space="preserve"> – Bezpe</w:t>
            </w:r>
            <w:r>
              <w:rPr>
                <w:rFonts w:eastAsia="TimesNewRomanPS-BoldMT" w:cs="Arial" w:hint="eastAsia"/>
                <w:szCs w:val="18"/>
              </w:rPr>
              <w:t>č</w:t>
            </w:r>
            <w:r>
              <w:rPr>
                <w:rFonts w:eastAsia="TimesNewRomanPS-BoldMT" w:cs="Arial"/>
                <w:szCs w:val="18"/>
              </w:rPr>
              <w:t>nost</w:t>
            </w:r>
            <w:r>
              <w:rPr>
                <w:rFonts w:eastAsia="TimesNewRomanPSMT" w:cs="Arial"/>
                <w:szCs w:val="18"/>
              </w:rPr>
              <w:t>.</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r>
              <w:t>Agricultural machinery - Trailers with tipping body – Safety.</w:t>
            </w: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r>
              <w:t>JH</w:t>
            </w:r>
          </w:p>
          <w:p w:rsidR="000C07EB" w:rsidRDefault="00E630EC">
            <w:pPr>
              <w:pStyle w:val="Tabulka-archiv"/>
            </w:pPr>
            <w:r w:rsidRPr="00814BC4">
              <w:rPr>
                <w:caps w:val="0"/>
                <w:color w:val="00B050"/>
              </w:rPr>
              <w:t>ODBLOK. PDF</w:t>
            </w:r>
            <w:r>
              <w:t xml:space="preserve"> </w:t>
            </w:r>
            <w:r w:rsidR="000C07EB">
              <w:t>VYTAH</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rPr>
                <w:color w:val="auto"/>
              </w:rPr>
              <w:t>EN 12525+A2:2010 zavedena v </w:t>
            </w:r>
            <w:r>
              <w:rPr>
                <w:rFonts w:eastAsia="TimesNewRomanPS-BoldMT" w:cs="Arial" w:hint="eastAsia"/>
                <w:color w:val="auto"/>
                <w:szCs w:val="18"/>
              </w:rPr>
              <w:t>ČSN EN 12525+A2</w:t>
            </w:r>
            <w:r>
              <w:rPr>
                <w:rFonts w:eastAsia="TimesNewRomanPS-BoldMT" w:cs="Arial"/>
                <w:color w:val="auto"/>
                <w:szCs w:val="18"/>
              </w:rPr>
              <w:t>:2010</w:t>
            </w:r>
            <w:r>
              <w:rPr>
                <w:rFonts w:eastAsia="TimesNewRomanPS-BoldMT" w:cs="Arial" w:hint="eastAsia"/>
                <w:color w:val="auto"/>
                <w:szCs w:val="18"/>
              </w:rPr>
              <w:t xml:space="preserve"> </w:t>
            </w:r>
            <w:r>
              <w:rPr>
                <w:rFonts w:eastAsia="TimesNewRomanPSMT" w:cs="Arial" w:hint="eastAsia"/>
                <w:color w:val="auto"/>
                <w:szCs w:val="18"/>
              </w:rPr>
              <w:t>(47 0627)</w:t>
            </w:r>
            <w:r>
              <w:rPr>
                <w:rFonts w:eastAsia="TimesNewRomanPSMT" w:cs="Arial"/>
                <w:color w:val="auto"/>
                <w:szCs w:val="18"/>
              </w:rPr>
              <w:t xml:space="preserve"> </w:t>
            </w:r>
            <w:r>
              <w:rPr>
                <w:rFonts w:eastAsia="TimesNewRomanPS-BoldMT" w:cs="Arial" w:hint="eastAsia"/>
                <w:color w:val="auto"/>
                <w:szCs w:val="18"/>
              </w:rPr>
              <w:t>Zemědělské</w:t>
            </w:r>
            <w:r>
              <w:rPr>
                <w:rFonts w:eastAsia="TimesNewRomanPS-BoldMT" w:cs="Arial" w:hint="eastAsia"/>
                <w:szCs w:val="18"/>
              </w:rPr>
              <w:t xml:space="preserve"> stroje - Čelní nakládače </w:t>
            </w:r>
            <w:r>
              <w:rPr>
                <w:rFonts w:eastAsia="TimesNewRomanPS-BoldMT" w:cs="Arial"/>
                <w:szCs w:val="18"/>
              </w:rPr>
              <w:t>–</w:t>
            </w:r>
            <w:r>
              <w:rPr>
                <w:rFonts w:eastAsia="TimesNewRomanPS-BoldMT" w:cs="Arial" w:hint="eastAsia"/>
                <w:szCs w:val="18"/>
              </w:rPr>
              <w:t xml:space="preserve"> Bezpečnost</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r>
              <w:t>H</w:t>
            </w:r>
          </w:p>
          <w:p w:rsidR="00C95F20" w:rsidRDefault="00E630EC">
            <w:pPr>
              <w:pStyle w:val="Tabulka-archiv"/>
              <w:rPr>
                <w:color w:val="0000FF"/>
              </w:rPr>
            </w:pPr>
            <w:r w:rsidRPr="00814BC4">
              <w:rPr>
                <w:caps w:val="0"/>
                <w:color w:val="00B050"/>
              </w:rPr>
              <w:t>ODBLOK. PDF</w:t>
            </w:r>
            <w:r>
              <w:t xml:space="preserve"> </w:t>
            </w:r>
            <w:r w:rsidR="00C95F20">
              <w:t>VYTAH</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rPr>
                <w:rFonts w:eastAsia="TimesNewRomanPS-BoldMT" w:cs="Arial"/>
                <w:szCs w:val="18"/>
              </w:rPr>
              <w:t>EN 13118+A1:</w:t>
            </w:r>
            <w:r>
              <w:rPr>
                <w:rFonts w:eastAsia="TimesNewRomanPSMT" w:cs="Arial"/>
                <w:szCs w:val="18"/>
              </w:rPr>
              <w:t>2009</w:t>
            </w:r>
            <w:r>
              <w:rPr>
                <w:rFonts w:eastAsia="TimesNewRomanPS-BoldMT" w:cs="Arial"/>
                <w:szCs w:val="18"/>
              </w:rPr>
              <w:t xml:space="preserve"> zavedena v </w:t>
            </w:r>
            <w:r>
              <w:rPr>
                <w:rFonts w:eastAsia="TimesNewRomanPS-BoldMT" w:cs="Arial" w:hint="eastAsia"/>
                <w:szCs w:val="18"/>
              </w:rPr>
              <w:t>Č</w:t>
            </w:r>
            <w:r>
              <w:rPr>
                <w:rFonts w:eastAsia="TimesNewRomanPS-BoldMT" w:cs="Arial"/>
                <w:szCs w:val="18"/>
              </w:rPr>
              <w:t>SN EN 13118+A1:</w:t>
            </w:r>
            <w:r>
              <w:rPr>
                <w:rFonts w:eastAsia="TimesNewRomanPSMT" w:cs="Arial"/>
                <w:szCs w:val="18"/>
              </w:rPr>
              <w:t>2010</w:t>
            </w:r>
            <w:r>
              <w:rPr>
                <w:rFonts w:eastAsia="TimesNewRomanPS-BoldMT" w:cs="Arial"/>
                <w:szCs w:val="18"/>
              </w:rPr>
              <w:t xml:space="preserve"> </w:t>
            </w:r>
            <w:r>
              <w:rPr>
                <w:rFonts w:eastAsia="TimesNewRomanPSMT" w:cs="Arial"/>
                <w:szCs w:val="18"/>
              </w:rPr>
              <w:t xml:space="preserve">(47 0629) </w:t>
            </w:r>
            <w:r>
              <w:rPr>
                <w:rFonts w:eastAsia="TimesNewRomanPS-BoldMT" w:cs="Arial"/>
                <w:szCs w:val="18"/>
              </w:rPr>
              <w:t>Zem</w:t>
            </w:r>
            <w:r>
              <w:rPr>
                <w:rFonts w:eastAsia="TimesNewRomanPS-BoldMT" w:cs="Arial" w:hint="eastAsia"/>
                <w:szCs w:val="18"/>
              </w:rPr>
              <w:t>ě</w:t>
            </w:r>
            <w:r>
              <w:rPr>
                <w:rFonts w:eastAsia="TimesNewRomanPS-BoldMT" w:cs="Arial"/>
                <w:szCs w:val="18"/>
              </w:rPr>
              <w:t>d</w:t>
            </w:r>
            <w:r>
              <w:rPr>
                <w:rFonts w:eastAsia="TimesNewRomanPS-BoldMT" w:cs="Arial" w:hint="eastAsia"/>
                <w:szCs w:val="18"/>
              </w:rPr>
              <w:t>ě</w:t>
            </w:r>
            <w:r>
              <w:rPr>
                <w:rFonts w:eastAsia="TimesNewRomanPS-BoldMT" w:cs="Arial"/>
                <w:szCs w:val="18"/>
              </w:rPr>
              <w:t>lsk</w:t>
            </w:r>
            <w:r>
              <w:rPr>
                <w:rFonts w:eastAsia="TimesNewRomanPS-BoldMT" w:cs="Arial" w:hint="eastAsia"/>
                <w:szCs w:val="18"/>
              </w:rPr>
              <w:t>é</w:t>
            </w:r>
            <w:r>
              <w:rPr>
                <w:rFonts w:eastAsia="TimesNewRomanPS-BoldMT" w:cs="Arial"/>
                <w:szCs w:val="18"/>
              </w:rPr>
              <w:t xml:space="preserve"> stroje - Skl</w:t>
            </w:r>
            <w:r>
              <w:rPr>
                <w:rFonts w:eastAsia="TimesNewRomanPS-BoldMT" w:cs="Arial" w:hint="eastAsia"/>
                <w:szCs w:val="18"/>
              </w:rPr>
              <w:t>í</w:t>
            </w:r>
            <w:r>
              <w:rPr>
                <w:rFonts w:eastAsia="TimesNewRomanPS-BoldMT" w:cs="Arial"/>
                <w:szCs w:val="18"/>
              </w:rPr>
              <w:t>ze</w:t>
            </w:r>
            <w:r>
              <w:rPr>
                <w:rFonts w:eastAsia="TimesNewRomanPS-BoldMT" w:cs="Arial" w:hint="eastAsia"/>
                <w:szCs w:val="18"/>
              </w:rPr>
              <w:t>č</w:t>
            </w:r>
            <w:r>
              <w:rPr>
                <w:rFonts w:eastAsia="TimesNewRomanPS-BoldMT" w:cs="Arial"/>
                <w:szCs w:val="18"/>
              </w:rPr>
              <w:t>e brambor – Bezpe</w:t>
            </w:r>
            <w:r>
              <w:rPr>
                <w:rFonts w:eastAsia="TimesNewRomanPS-BoldMT" w:cs="Arial" w:hint="eastAsia"/>
                <w:szCs w:val="18"/>
              </w:rPr>
              <w:t>č</w:t>
            </w:r>
            <w:r>
              <w:rPr>
                <w:rFonts w:eastAsia="TimesNewRomanPS-BoldMT" w:cs="Arial"/>
                <w:szCs w:val="18"/>
              </w:rPr>
              <w:t>nost.</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r>
              <w:t>Agricultural machinery - Potato harvesting equipment – Safety.</w:t>
            </w: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rPr>
                <w:color w:val="0000FF"/>
              </w:rPr>
            </w:pPr>
            <w:r>
              <w:rPr>
                <w:color w:val="0000FF"/>
              </w:rPr>
              <w:t>H</w:t>
            </w:r>
          </w:p>
          <w:p w:rsidR="00E630EC" w:rsidRDefault="00E630EC">
            <w:pPr>
              <w:pStyle w:val="Tabulka-archiv"/>
              <w:rPr>
                <w:color w:val="0000FF"/>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rPr>
                <w:color w:val="auto"/>
              </w:rPr>
            </w:pPr>
            <w:r>
              <w:rPr>
                <w:rFonts w:eastAsia="TimesNewRomanPS-BoldMT" w:cs="Arial"/>
                <w:color w:val="auto"/>
                <w:szCs w:val="18"/>
              </w:rPr>
              <w:t xml:space="preserve">EN 13140+A1:2009 zavedena v </w:t>
            </w:r>
            <w:r>
              <w:rPr>
                <w:rFonts w:eastAsia="TimesNewRomanPS-BoldMT" w:cs="Arial" w:hint="eastAsia"/>
                <w:color w:val="auto"/>
                <w:szCs w:val="18"/>
              </w:rPr>
              <w:t>Č</w:t>
            </w:r>
            <w:r>
              <w:rPr>
                <w:rFonts w:eastAsia="TimesNewRomanPS-BoldMT" w:cs="Arial"/>
                <w:color w:val="auto"/>
                <w:szCs w:val="18"/>
              </w:rPr>
              <w:t xml:space="preserve">SN EN 13140+A1:2010 </w:t>
            </w:r>
            <w:r>
              <w:rPr>
                <w:rFonts w:eastAsia="TimesNewRomanPSMT" w:cs="Arial"/>
                <w:color w:val="auto"/>
                <w:szCs w:val="18"/>
              </w:rPr>
              <w:t xml:space="preserve">(47 0630) </w:t>
            </w:r>
            <w:r>
              <w:rPr>
                <w:rFonts w:eastAsia="TimesNewRomanPS-BoldMT" w:cs="Arial"/>
                <w:color w:val="auto"/>
                <w:szCs w:val="18"/>
              </w:rPr>
              <w:t>Zem</w:t>
            </w:r>
            <w:r>
              <w:rPr>
                <w:rFonts w:eastAsia="TimesNewRomanPS-BoldMT" w:cs="Arial" w:hint="eastAsia"/>
                <w:color w:val="auto"/>
                <w:szCs w:val="18"/>
              </w:rPr>
              <w:t>ě</w:t>
            </w:r>
            <w:r>
              <w:rPr>
                <w:rFonts w:eastAsia="TimesNewRomanPS-BoldMT" w:cs="Arial"/>
                <w:color w:val="auto"/>
                <w:szCs w:val="18"/>
              </w:rPr>
              <w:t>d</w:t>
            </w:r>
            <w:r>
              <w:rPr>
                <w:rFonts w:eastAsia="TimesNewRomanPS-BoldMT" w:cs="Arial" w:hint="eastAsia"/>
                <w:color w:val="auto"/>
                <w:szCs w:val="18"/>
              </w:rPr>
              <w:t>ě</w:t>
            </w:r>
            <w:r>
              <w:rPr>
                <w:rFonts w:eastAsia="TimesNewRomanPS-BoldMT" w:cs="Arial"/>
                <w:color w:val="auto"/>
                <w:szCs w:val="18"/>
              </w:rPr>
              <w:t>lsk</w:t>
            </w:r>
            <w:r>
              <w:rPr>
                <w:rFonts w:eastAsia="TimesNewRomanPS-BoldMT" w:cs="Arial" w:hint="eastAsia"/>
                <w:color w:val="auto"/>
                <w:szCs w:val="18"/>
              </w:rPr>
              <w:t>é</w:t>
            </w:r>
            <w:r>
              <w:rPr>
                <w:rFonts w:eastAsia="TimesNewRomanPS-BoldMT" w:cs="Arial"/>
                <w:color w:val="auto"/>
                <w:szCs w:val="18"/>
              </w:rPr>
              <w:t xml:space="preserve"> stroje - Skl</w:t>
            </w:r>
            <w:r>
              <w:rPr>
                <w:rFonts w:eastAsia="TimesNewRomanPS-BoldMT" w:cs="Arial" w:hint="eastAsia"/>
                <w:color w:val="auto"/>
                <w:szCs w:val="18"/>
              </w:rPr>
              <w:t>í</w:t>
            </w:r>
            <w:r>
              <w:rPr>
                <w:rFonts w:eastAsia="TimesNewRomanPS-BoldMT" w:cs="Arial"/>
                <w:color w:val="auto"/>
                <w:szCs w:val="18"/>
              </w:rPr>
              <w:t>ze</w:t>
            </w:r>
            <w:r>
              <w:rPr>
                <w:rFonts w:eastAsia="TimesNewRomanPS-BoldMT" w:cs="Arial" w:hint="eastAsia"/>
                <w:color w:val="auto"/>
                <w:szCs w:val="18"/>
              </w:rPr>
              <w:t>č</w:t>
            </w:r>
            <w:r>
              <w:rPr>
                <w:rFonts w:eastAsia="TimesNewRomanPS-BoldMT" w:cs="Arial"/>
                <w:color w:val="auto"/>
                <w:szCs w:val="18"/>
              </w:rPr>
              <w:t>e cukrovky a krmn</w:t>
            </w:r>
            <w:r>
              <w:rPr>
                <w:rFonts w:eastAsia="TimesNewRomanPS-BoldMT" w:cs="Arial" w:hint="eastAsia"/>
                <w:color w:val="auto"/>
                <w:szCs w:val="18"/>
              </w:rPr>
              <w:t>é</w:t>
            </w:r>
            <w:r>
              <w:rPr>
                <w:rFonts w:eastAsia="TimesNewRomanPS-BoldMT" w:cs="Arial"/>
                <w:color w:val="auto"/>
                <w:szCs w:val="18"/>
              </w:rPr>
              <w:t xml:space="preserve"> </w:t>
            </w:r>
            <w:r>
              <w:rPr>
                <w:rFonts w:eastAsia="TimesNewRomanPS-BoldMT" w:cs="Arial" w:hint="eastAsia"/>
                <w:color w:val="auto"/>
                <w:szCs w:val="18"/>
              </w:rPr>
              <w:t>ř</w:t>
            </w:r>
            <w:r>
              <w:rPr>
                <w:rFonts w:eastAsia="TimesNewRomanPS-BoldMT" w:cs="Arial"/>
                <w:color w:val="auto"/>
                <w:szCs w:val="18"/>
              </w:rPr>
              <w:t>epy – Bezpe</w:t>
            </w:r>
            <w:r>
              <w:rPr>
                <w:rFonts w:eastAsia="TimesNewRomanPS-BoldMT" w:cs="Arial" w:hint="eastAsia"/>
                <w:color w:val="auto"/>
                <w:szCs w:val="18"/>
              </w:rPr>
              <w:t>č</w:t>
            </w:r>
            <w:r>
              <w:rPr>
                <w:rFonts w:eastAsia="TimesNewRomanPS-BoldMT" w:cs="Arial"/>
                <w:color w:val="auto"/>
                <w:szCs w:val="18"/>
              </w:rPr>
              <w:t>nost.</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rPr>
                <w:color w:val="auto"/>
              </w:rPr>
            </w:pPr>
            <w:r>
              <w:rPr>
                <w:color w:val="auto"/>
              </w:rPr>
              <w:t>Agricultural machinery - Sugar beet and fodder beet harvesting equipment - Safety</w:t>
            </w:r>
          </w:p>
        </w:tc>
      </w:tr>
      <w:tr w:rsidR="000C07EB">
        <w:trPr>
          <w:jc w:val="center"/>
        </w:trPr>
        <w:tc>
          <w:tcPr>
            <w:tcW w:w="1560" w:type="dxa"/>
            <w:tcBorders>
              <w:top w:val="single" w:sz="4" w:space="0" w:color="auto"/>
              <w:bottom w:val="single" w:sz="4" w:space="0" w:color="auto"/>
            </w:tcBorders>
            <w:shd w:val="clear" w:color="auto" w:fill="FFFFFF"/>
          </w:tcPr>
          <w:p w:rsidR="000C07EB" w:rsidRDefault="00E630EC" w:rsidP="004A76AB">
            <w:pPr>
              <w:pStyle w:val="Tabulka-archiv"/>
              <w:rPr>
                <w:color w:val="0000FF"/>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rPr>
                <w:color w:val="auto"/>
              </w:rPr>
            </w:pPr>
            <w:r w:rsidRPr="008E7311">
              <w:rPr>
                <w:rFonts w:eastAsia="TimesNewRomanPS-BoldMT" w:cs="Arial"/>
                <w:bCs/>
              </w:rPr>
              <w:t>EN 1374+A1</w:t>
            </w:r>
            <w:r>
              <w:rPr>
                <w:rFonts w:eastAsia="TimesNewRomanPS-BoldMT" w:cs="Arial"/>
                <w:bCs/>
              </w:rPr>
              <w:t xml:space="preserve">:2010 zavedena v </w:t>
            </w:r>
            <w:r w:rsidRPr="008E7311">
              <w:rPr>
                <w:rFonts w:eastAsia="TimesNewRomanPS-BoldMT" w:cs="Arial"/>
                <w:bCs/>
              </w:rPr>
              <w:t>ČSN EN 1374+A1</w:t>
            </w:r>
            <w:r>
              <w:rPr>
                <w:rFonts w:eastAsia="TimesNewRomanPS-BoldMT" w:cs="Arial"/>
                <w:bCs/>
              </w:rPr>
              <w:t>:2010</w:t>
            </w:r>
            <w:r w:rsidRPr="008E7311">
              <w:rPr>
                <w:rFonts w:eastAsia="TimesNewRomanPS-BoldMT" w:cs="Arial"/>
                <w:bCs/>
              </w:rPr>
              <w:t xml:space="preserve"> </w:t>
            </w:r>
            <w:r w:rsidRPr="008E7311">
              <w:rPr>
                <w:rFonts w:eastAsia="TimesNewRomanPSMT" w:cs="Arial"/>
              </w:rPr>
              <w:t>(47 0628)</w:t>
            </w:r>
            <w:r>
              <w:rPr>
                <w:rFonts w:eastAsia="TimesNewRomanPSMT" w:cs="Arial"/>
              </w:rPr>
              <w:t xml:space="preserve"> </w:t>
            </w:r>
            <w:r w:rsidRPr="008E7311">
              <w:rPr>
                <w:rFonts w:eastAsia="TimesNewRomanPS-BoldMT" w:cs="Arial"/>
                <w:bCs/>
              </w:rPr>
              <w:t xml:space="preserve">Zemědělské stroje - Stacionární vybírače pro kruhová sila </w:t>
            </w:r>
            <w:r>
              <w:rPr>
                <w:rFonts w:eastAsia="TimesNewRomanPS-BoldMT" w:cs="Arial"/>
                <w:bCs/>
              </w:rPr>
              <w:t>–</w:t>
            </w:r>
            <w:r w:rsidRPr="008E7311">
              <w:rPr>
                <w:rFonts w:eastAsia="TimesNewRomanPS-BoldMT" w:cs="Arial"/>
                <w:bCs/>
              </w:rPr>
              <w:t xml:space="preserve"> Bezpečnost</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rPr>
                <w:color w:val="000000" w:themeColor="text1"/>
              </w:rPr>
            </w:pPr>
            <w:r w:rsidRPr="00F61A7E">
              <w:rPr>
                <w:color w:val="000000" w:themeColor="text1"/>
              </w:rPr>
              <w:t>H</w:t>
            </w:r>
          </w:p>
          <w:p w:rsidR="00E630EC" w:rsidRPr="00F61A7E" w:rsidRDefault="00E630EC">
            <w:pPr>
              <w:pStyle w:val="Tabulka-archiv"/>
              <w:rPr>
                <w:color w:val="000000" w:themeColor="text1"/>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0C07EB" w:rsidRDefault="000C07EB" w:rsidP="00785058">
            <w:pPr>
              <w:pStyle w:val="Tabulka-pedpisy"/>
              <w:tabs>
                <w:tab w:val="clear" w:pos="360"/>
              </w:tabs>
              <w:ind w:left="363" w:hanging="363"/>
            </w:pPr>
            <w:r w:rsidRPr="004D3E8D">
              <w:rPr>
                <w:rFonts w:eastAsia="TimesNewRomanPS-BoldMT" w:cs="Arial"/>
              </w:rPr>
              <w:t>EN ISO 11680-1</w:t>
            </w:r>
            <w:r>
              <w:rPr>
                <w:rFonts w:eastAsia="TimesNewRomanPS-BoldMT" w:cs="Arial"/>
              </w:rPr>
              <w:t xml:space="preserve">:2011 zavedena v </w:t>
            </w:r>
            <w:r w:rsidRPr="004D3E8D">
              <w:rPr>
                <w:rFonts w:eastAsia="TimesNewRomanPS-BoldMT" w:cs="Arial"/>
              </w:rPr>
              <w:t>ČSN EN ISO 11680-1</w:t>
            </w:r>
            <w:r>
              <w:rPr>
                <w:rFonts w:eastAsia="TimesNewRomanPS-BoldMT" w:cs="Arial"/>
              </w:rPr>
              <w:t>:2012</w:t>
            </w:r>
            <w:r w:rsidRPr="004D3E8D">
              <w:rPr>
                <w:rFonts w:eastAsia="TimesNewRomanPS-BoldMT" w:cs="Arial"/>
              </w:rPr>
              <w:t xml:space="preserve"> </w:t>
            </w:r>
            <w:r w:rsidRPr="004D3E8D">
              <w:rPr>
                <w:rFonts w:eastAsia="TimesNewRomanPSMT" w:cs="Arial"/>
              </w:rPr>
              <w:t>(47 0198)</w:t>
            </w:r>
            <w:r>
              <w:rPr>
                <w:rFonts w:eastAsia="TimesNewRomanPSMT" w:cs="Arial"/>
              </w:rPr>
              <w:t xml:space="preserve"> </w:t>
            </w:r>
            <w:r w:rsidRPr="004D3E8D">
              <w:rPr>
                <w:rFonts w:eastAsia="TimesNewRomanPS-BoldMT" w:cs="Arial"/>
              </w:rPr>
              <w:t xml:space="preserve">Lesnické stroje - Bezpečnostní požadavky a zkoušení motorových </w:t>
            </w:r>
            <w:proofErr w:type="gramStart"/>
            <w:r>
              <w:rPr>
                <w:rFonts w:eastAsia="TimesNewRomanPS-BoldMT" w:cs="Arial"/>
              </w:rPr>
              <w:t>vyvětvovačích</w:t>
            </w:r>
            <w:proofErr w:type="gramEnd"/>
            <w:r>
              <w:rPr>
                <w:rFonts w:eastAsia="TimesNewRomanPS-BoldMT" w:cs="Arial"/>
              </w:rPr>
              <w:t xml:space="preserve"> </w:t>
            </w:r>
            <w:r w:rsidRPr="004D3E8D">
              <w:rPr>
                <w:rFonts w:eastAsia="TimesNewRomanPS-BoldMT" w:cs="Arial"/>
              </w:rPr>
              <w:t>pil na tyči - Část 1: Stroje se zabudovaným spalovacím motorem</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r>
              <w:rPr>
                <w:rFonts w:eastAsia="TimesNewRomanPS-BoldMT" w:cs="Arial" w:hint="eastAsia"/>
                <w:szCs w:val="18"/>
              </w:rPr>
              <w:t>EN ISO 11680-1</w:t>
            </w:r>
            <w:r>
              <w:rPr>
                <w:rFonts w:eastAsia="TimesNewRomanPS-BoldMT" w:cs="Arial"/>
              </w:rPr>
              <w:t>:</w:t>
            </w:r>
            <w:r>
              <w:rPr>
                <w:rFonts w:eastAsia="TimesNewRomanPSMT" w:cs="Arial" w:hint="eastAsia"/>
              </w:rPr>
              <w:t>200</w:t>
            </w:r>
            <w:r>
              <w:rPr>
                <w:rFonts w:eastAsia="TimesNewRomanPSMT" w:cs="Arial"/>
              </w:rPr>
              <w:t xml:space="preserve">8 </w:t>
            </w:r>
            <w:r>
              <w:t>Machinery for forestry - Safety requirements and testing for pole-mounted powered pruners - Part 1: Units fitted with an integral combustion engine.</w:t>
            </w: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rPr>
                <w:color w:val="000000" w:themeColor="text1"/>
              </w:rPr>
            </w:pPr>
            <w:r w:rsidRPr="00F61A7E">
              <w:rPr>
                <w:color w:val="000000" w:themeColor="text1"/>
              </w:rPr>
              <w:t>H</w:t>
            </w:r>
          </w:p>
          <w:p w:rsidR="00E630EC" w:rsidRPr="00F61A7E" w:rsidRDefault="00E630EC">
            <w:pPr>
              <w:pStyle w:val="Tabulka-archiv"/>
              <w:rPr>
                <w:color w:val="000000" w:themeColor="text1"/>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rsidRPr="004D3E8D">
              <w:rPr>
                <w:rFonts w:eastAsia="TimesNewRomanPS-BoldMT" w:cs="Arial"/>
              </w:rPr>
              <w:t>EN ISO 11680-2</w:t>
            </w:r>
            <w:r>
              <w:rPr>
                <w:rFonts w:eastAsia="TimesNewRomanPS-BoldMT" w:cs="Arial"/>
              </w:rPr>
              <w:t xml:space="preserve">:2011 zavedena v </w:t>
            </w:r>
            <w:r w:rsidRPr="004D3E8D">
              <w:rPr>
                <w:rFonts w:eastAsia="TimesNewRomanPS-BoldMT" w:cs="Arial"/>
              </w:rPr>
              <w:t>ČSN EN ISO 11680-2</w:t>
            </w:r>
            <w:r>
              <w:rPr>
                <w:rFonts w:eastAsia="TimesNewRomanPS-BoldMT" w:cs="Arial"/>
              </w:rPr>
              <w:t>:2012</w:t>
            </w:r>
            <w:r w:rsidRPr="004D3E8D">
              <w:rPr>
                <w:rFonts w:eastAsia="TimesNewRomanPS-BoldMT" w:cs="Arial"/>
              </w:rPr>
              <w:t xml:space="preserve"> </w:t>
            </w:r>
            <w:r w:rsidRPr="004D3E8D">
              <w:rPr>
                <w:rFonts w:eastAsia="TimesNewRomanPSMT" w:cs="Arial"/>
              </w:rPr>
              <w:t>(47 0198)</w:t>
            </w:r>
            <w:r>
              <w:rPr>
                <w:rFonts w:eastAsia="TimesNewRomanPSMT" w:cs="Arial"/>
              </w:rPr>
              <w:t xml:space="preserve"> </w:t>
            </w:r>
            <w:r w:rsidRPr="004D3E8D">
              <w:rPr>
                <w:rFonts w:eastAsia="TimesNewRomanPS-BoldMT" w:cs="Arial"/>
              </w:rPr>
              <w:t xml:space="preserve">Lesnické stroje - Bezpečnostní požadavky a zkoušení motorových </w:t>
            </w:r>
            <w:proofErr w:type="gramStart"/>
            <w:r>
              <w:rPr>
                <w:rFonts w:eastAsia="TimesNewRomanPS-BoldMT" w:cs="Arial"/>
              </w:rPr>
              <w:t>vyvětvovačích</w:t>
            </w:r>
            <w:proofErr w:type="gramEnd"/>
            <w:r>
              <w:rPr>
                <w:rFonts w:eastAsia="TimesNewRomanPS-BoldMT" w:cs="Arial"/>
              </w:rPr>
              <w:t xml:space="preserve"> </w:t>
            </w:r>
            <w:r w:rsidRPr="004D3E8D">
              <w:rPr>
                <w:rFonts w:eastAsia="TimesNewRomanPS-BoldMT" w:cs="Arial"/>
              </w:rPr>
              <w:t>pil na tyči - Část 2: Stroje se zdrojem energie neseným na zádech</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r>
              <w:rPr>
                <w:rFonts w:eastAsia="TimesNewRomanPS-BoldMT" w:cs="Arial" w:hint="eastAsia"/>
                <w:szCs w:val="18"/>
              </w:rPr>
              <w:t>EN ISO 11680-2</w:t>
            </w:r>
            <w:r>
              <w:rPr>
                <w:rFonts w:eastAsia="TimesNewRomanPS-BoldMT" w:cs="Arial"/>
              </w:rPr>
              <w:t>:</w:t>
            </w:r>
            <w:r>
              <w:rPr>
                <w:rFonts w:eastAsia="TimesNewRomanPSMT" w:cs="Arial" w:hint="eastAsia"/>
              </w:rPr>
              <w:t>200</w:t>
            </w:r>
            <w:r>
              <w:rPr>
                <w:rFonts w:eastAsia="TimesNewRomanPSMT" w:cs="Arial"/>
              </w:rPr>
              <w:t xml:space="preserve">8 </w:t>
            </w:r>
            <w:r>
              <w:t>Machinery for forestry - Safety requirements and testing for pole-mounted powered pruners - Part 2: Units for use with a back-pack power source.</w:t>
            </w: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r>
              <w:lastRenderedPageBreak/>
              <w:t>H</w:t>
            </w:r>
          </w:p>
          <w:p w:rsidR="000C07EB" w:rsidRDefault="00E630EC" w:rsidP="00395BE4">
            <w:pPr>
              <w:pStyle w:val="Tabulka-archiv"/>
            </w:pPr>
            <w:r w:rsidRPr="00814BC4">
              <w:rPr>
                <w:caps w:val="0"/>
                <w:color w:val="00B050"/>
              </w:rPr>
              <w:t>ODBLOK. PDF</w:t>
            </w:r>
            <w:r>
              <w:t xml:space="preserve"> </w:t>
            </w:r>
            <w:r w:rsidR="000C07EB">
              <w:t>VYTAH</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rPr>
                <w:rFonts w:eastAsia="TimesNewRomanPS-BoldMT" w:cs="Arial"/>
              </w:rPr>
              <w:t xml:space="preserve">EN 12733+A1:2009 zavedena v </w:t>
            </w:r>
            <w:r>
              <w:rPr>
                <w:rFonts w:eastAsia="TimesNewRomanPS-BoldMT" w:cs="Arial" w:hint="eastAsia"/>
              </w:rPr>
              <w:t>Č</w:t>
            </w:r>
            <w:r>
              <w:rPr>
                <w:rFonts w:eastAsia="TimesNewRomanPS-BoldMT" w:cs="Arial"/>
              </w:rPr>
              <w:t xml:space="preserve">SN EN 12733+A1:2009 </w:t>
            </w:r>
            <w:r>
              <w:rPr>
                <w:rFonts w:eastAsia="TimesNewRomanPSMT" w:cs="Arial"/>
              </w:rPr>
              <w:t xml:space="preserve">(47 0631) </w:t>
            </w:r>
            <w:r>
              <w:rPr>
                <w:rFonts w:eastAsia="TimesNewRomanPS-BoldMT" w:cs="Arial"/>
              </w:rPr>
              <w:t>Zem</w:t>
            </w:r>
            <w:r>
              <w:rPr>
                <w:rFonts w:eastAsia="TimesNewRomanPS-BoldMT" w:cs="Arial" w:hint="eastAsia"/>
              </w:rPr>
              <w:t>ě</w:t>
            </w:r>
            <w:r>
              <w:rPr>
                <w:rFonts w:eastAsia="TimesNewRomanPS-BoldMT" w:cs="Arial"/>
              </w:rPr>
              <w:t>d</w:t>
            </w:r>
            <w:r>
              <w:rPr>
                <w:rFonts w:eastAsia="TimesNewRomanPS-BoldMT" w:cs="Arial" w:hint="eastAsia"/>
              </w:rPr>
              <w:t>ě</w:t>
            </w:r>
            <w:r>
              <w:rPr>
                <w:rFonts w:eastAsia="TimesNewRomanPS-BoldMT" w:cs="Arial"/>
              </w:rPr>
              <w:t>lsk</w:t>
            </w:r>
            <w:r>
              <w:rPr>
                <w:rFonts w:eastAsia="TimesNewRomanPS-BoldMT" w:cs="Arial" w:hint="eastAsia"/>
              </w:rPr>
              <w:t>é</w:t>
            </w:r>
            <w:r>
              <w:rPr>
                <w:rFonts w:eastAsia="TimesNewRomanPS-BoldMT" w:cs="Arial"/>
              </w:rPr>
              <w:t xml:space="preserve"> a lesnick</w:t>
            </w:r>
            <w:r>
              <w:rPr>
                <w:rFonts w:eastAsia="TimesNewRomanPS-BoldMT" w:cs="Arial" w:hint="eastAsia"/>
              </w:rPr>
              <w:t>é</w:t>
            </w:r>
            <w:r>
              <w:rPr>
                <w:rFonts w:eastAsia="TimesNewRomanPS-BoldMT" w:cs="Arial"/>
              </w:rPr>
              <w:t xml:space="preserve"> stroje - Ru</w:t>
            </w:r>
            <w:r>
              <w:rPr>
                <w:rFonts w:eastAsia="TimesNewRomanPS-BoldMT" w:cs="Arial" w:hint="eastAsia"/>
              </w:rPr>
              <w:t>č</w:t>
            </w:r>
            <w:r>
              <w:rPr>
                <w:rFonts w:eastAsia="TimesNewRomanPS-BoldMT" w:cs="Arial"/>
              </w:rPr>
              <w:t>n</w:t>
            </w:r>
            <w:r>
              <w:rPr>
                <w:rFonts w:eastAsia="TimesNewRomanPS-BoldMT" w:cs="Arial" w:hint="eastAsia"/>
              </w:rPr>
              <w:t>ě</w:t>
            </w:r>
            <w:r>
              <w:rPr>
                <w:rFonts w:eastAsia="TimesNewRomanPS-BoldMT" w:cs="Arial"/>
              </w:rPr>
              <w:t xml:space="preserve"> veden</w:t>
            </w:r>
            <w:r>
              <w:rPr>
                <w:rFonts w:eastAsia="TimesNewRomanPS-BoldMT" w:cs="Arial" w:hint="eastAsia"/>
              </w:rPr>
              <w:t>é</w:t>
            </w:r>
            <w:r>
              <w:rPr>
                <w:rFonts w:eastAsia="TimesNewRomanPS-BoldMT" w:cs="Arial"/>
              </w:rPr>
              <w:t xml:space="preserve"> motorov</w:t>
            </w:r>
            <w:r>
              <w:rPr>
                <w:rFonts w:eastAsia="TimesNewRomanPS-BoldMT" w:cs="Arial" w:hint="eastAsia"/>
              </w:rPr>
              <w:t>é</w:t>
            </w:r>
            <w:r>
              <w:rPr>
                <w:rFonts w:eastAsia="TimesNewRomanPS-BoldMT" w:cs="Arial"/>
              </w:rPr>
              <w:t xml:space="preserve"> </w:t>
            </w:r>
            <w:r>
              <w:rPr>
                <w:rFonts w:eastAsia="TimesNewRomanPS-BoldMT" w:cs="Arial" w:hint="eastAsia"/>
              </w:rPr>
              <w:t>ž</w:t>
            </w:r>
            <w:r>
              <w:rPr>
                <w:rFonts w:eastAsia="TimesNewRomanPS-BoldMT" w:cs="Arial"/>
              </w:rPr>
              <w:t>ac</w:t>
            </w:r>
            <w:r>
              <w:rPr>
                <w:rFonts w:eastAsia="TimesNewRomanPS-BoldMT" w:cs="Arial" w:hint="eastAsia"/>
              </w:rPr>
              <w:t>í</w:t>
            </w:r>
            <w:r>
              <w:rPr>
                <w:rFonts w:eastAsia="TimesNewRomanPS-BoldMT" w:cs="Arial"/>
              </w:rPr>
              <w:t xml:space="preserve"> stroje – Bezpe</w:t>
            </w:r>
            <w:r>
              <w:rPr>
                <w:rFonts w:eastAsia="TimesNewRomanPS-BoldMT" w:cs="Arial" w:hint="eastAsia"/>
              </w:rPr>
              <w:t>č</w:t>
            </w:r>
            <w:r>
              <w:rPr>
                <w:rFonts w:eastAsia="TimesNewRomanPS-BoldMT" w:cs="Arial"/>
              </w:rPr>
              <w:t>nost.</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r>
              <w:t>Agricultural and forestry machinery - Pedestrian controlled motor mowers – Safety.</w:t>
            </w: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r>
              <w:t>H</w:t>
            </w:r>
          </w:p>
          <w:p w:rsidR="00E630EC" w:rsidRDefault="00E630EC">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rPr>
                <w:rFonts w:eastAsia="TimesNewRomanPS-BoldMT" w:cs="Arial"/>
              </w:rPr>
              <w:t xml:space="preserve">EN 14930+A1:2009 zavedena v </w:t>
            </w:r>
            <w:r>
              <w:rPr>
                <w:rFonts w:eastAsia="TimesNewRomanPS-BoldMT" w:cs="Arial" w:hint="eastAsia"/>
              </w:rPr>
              <w:t>Č</w:t>
            </w:r>
            <w:r>
              <w:rPr>
                <w:rFonts w:eastAsia="TimesNewRomanPS-BoldMT" w:cs="Arial"/>
              </w:rPr>
              <w:t xml:space="preserve">SN EN 14930+A1:2009 </w:t>
            </w:r>
            <w:r>
              <w:rPr>
                <w:rFonts w:eastAsia="TimesNewRomanPSMT" w:cs="Arial"/>
              </w:rPr>
              <w:t xml:space="preserve">(47 0636) </w:t>
            </w:r>
            <w:r>
              <w:rPr>
                <w:rFonts w:eastAsia="TimesNewRomanPS-BoldMT" w:cs="Arial"/>
              </w:rPr>
              <w:t>Zem</w:t>
            </w:r>
            <w:r>
              <w:rPr>
                <w:rFonts w:eastAsia="TimesNewRomanPS-BoldMT" w:cs="Arial" w:hint="eastAsia"/>
              </w:rPr>
              <w:t>ě</w:t>
            </w:r>
            <w:r>
              <w:rPr>
                <w:rFonts w:eastAsia="TimesNewRomanPS-BoldMT" w:cs="Arial"/>
              </w:rPr>
              <w:t>d</w:t>
            </w:r>
            <w:r>
              <w:rPr>
                <w:rFonts w:eastAsia="TimesNewRomanPS-BoldMT" w:cs="Arial" w:hint="eastAsia"/>
              </w:rPr>
              <w:t>ě</w:t>
            </w:r>
            <w:r>
              <w:rPr>
                <w:rFonts w:eastAsia="TimesNewRomanPS-BoldMT" w:cs="Arial"/>
              </w:rPr>
              <w:t>lsk</w:t>
            </w:r>
            <w:r>
              <w:rPr>
                <w:rFonts w:eastAsia="TimesNewRomanPS-BoldMT" w:cs="Arial" w:hint="eastAsia"/>
              </w:rPr>
              <w:t>é</w:t>
            </w:r>
            <w:r>
              <w:rPr>
                <w:rFonts w:eastAsia="TimesNewRomanPS-BoldMT" w:cs="Arial"/>
              </w:rPr>
              <w:t xml:space="preserve"> a lesnick</w:t>
            </w:r>
            <w:r>
              <w:rPr>
                <w:rFonts w:eastAsia="TimesNewRomanPS-BoldMT" w:cs="Arial" w:hint="eastAsia"/>
              </w:rPr>
              <w:t>é</w:t>
            </w:r>
            <w:r>
              <w:rPr>
                <w:rFonts w:eastAsia="TimesNewRomanPS-BoldMT" w:cs="Arial"/>
              </w:rPr>
              <w:t xml:space="preserve"> stroje a zahradn</w:t>
            </w:r>
            <w:r>
              <w:rPr>
                <w:rFonts w:eastAsia="TimesNewRomanPS-BoldMT" w:cs="Arial" w:hint="eastAsia"/>
              </w:rPr>
              <w:t>í</w:t>
            </w:r>
            <w:r>
              <w:rPr>
                <w:rFonts w:eastAsia="TimesNewRomanPS-BoldMT" w:cs="Arial"/>
              </w:rPr>
              <w:t xml:space="preserve"> za</w:t>
            </w:r>
            <w:r>
              <w:rPr>
                <w:rFonts w:eastAsia="TimesNewRomanPS-BoldMT" w:cs="Arial" w:hint="eastAsia"/>
              </w:rPr>
              <w:t>ří</w:t>
            </w:r>
            <w:r>
              <w:rPr>
                <w:rFonts w:eastAsia="TimesNewRomanPS-BoldMT" w:cs="Arial"/>
              </w:rPr>
              <w:t>zen</w:t>
            </w:r>
            <w:r>
              <w:rPr>
                <w:rFonts w:eastAsia="TimesNewRomanPS-BoldMT" w:cs="Arial" w:hint="eastAsia"/>
              </w:rPr>
              <w:t>í</w:t>
            </w:r>
            <w:r>
              <w:rPr>
                <w:rFonts w:eastAsia="TimesNewRomanPS-BoldMT" w:cs="Arial"/>
              </w:rPr>
              <w:t xml:space="preserve"> - Ru</w:t>
            </w:r>
            <w:r>
              <w:rPr>
                <w:rFonts w:eastAsia="TimesNewRomanPS-BoldMT" w:cs="Arial" w:hint="eastAsia"/>
              </w:rPr>
              <w:t>č</w:t>
            </w:r>
            <w:r>
              <w:rPr>
                <w:rFonts w:eastAsia="TimesNewRomanPS-BoldMT" w:cs="Arial"/>
              </w:rPr>
              <w:t>n</w:t>
            </w:r>
            <w:r>
              <w:rPr>
                <w:rFonts w:eastAsia="TimesNewRomanPS-BoldMT" w:cs="Arial" w:hint="eastAsia"/>
              </w:rPr>
              <w:t>ě</w:t>
            </w:r>
            <w:r>
              <w:rPr>
                <w:rFonts w:eastAsia="TimesNewRomanPS-BoldMT" w:cs="Arial"/>
              </w:rPr>
              <w:t xml:space="preserve"> veden</w:t>
            </w:r>
            <w:r>
              <w:rPr>
                <w:rFonts w:eastAsia="TimesNewRomanPS-BoldMT" w:cs="Arial" w:hint="eastAsia"/>
              </w:rPr>
              <w:t>é</w:t>
            </w:r>
            <w:r>
              <w:rPr>
                <w:rFonts w:eastAsia="TimesNewRomanPS-BoldMT" w:cs="Arial"/>
              </w:rPr>
              <w:t xml:space="preserve"> a ru</w:t>
            </w:r>
            <w:r>
              <w:rPr>
                <w:rFonts w:eastAsia="TimesNewRomanPS-BoldMT" w:cs="Arial" w:hint="eastAsia"/>
              </w:rPr>
              <w:t>č</w:t>
            </w:r>
            <w:r>
              <w:rPr>
                <w:rFonts w:eastAsia="TimesNewRomanPS-BoldMT" w:cs="Arial"/>
              </w:rPr>
              <w:t>n</w:t>
            </w:r>
            <w:r>
              <w:rPr>
                <w:rFonts w:eastAsia="TimesNewRomanPS-BoldMT" w:cs="Arial" w:hint="eastAsia"/>
              </w:rPr>
              <w:t>í</w:t>
            </w:r>
            <w:r>
              <w:rPr>
                <w:rFonts w:eastAsia="TimesNewRomanPS-BoldMT" w:cs="Arial"/>
              </w:rPr>
              <w:t xml:space="preserve"> stroje - Ur</w:t>
            </w:r>
            <w:r>
              <w:rPr>
                <w:rFonts w:eastAsia="TimesNewRomanPS-BoldMT" w:cs="Arial" w:hint="eastAsia"/>
              </w:rPr>
              <w:t>č</w:t>
            </w:r>
            <w:r>
              <w:rPr>
                <w:rFonts w:eastAsia="TimesNewRomanPS-BoldMT" w:cs="Arial"/>
              </w:rPr>
              <w:t>en</w:t>
            </w:r>
            <w:r>
              <w:rPr>
                <w:rFonts w:eastAsia="TimesNewRomanPS-BoldMT" w:cs="Arial" w:hint="eastAsia"/>
              </w:rPr>
              <w:t>í</w:t>
            </w:r>
            <w:r>
              <w:rPr>
                <w:rFonts w:eastAsia="TimesNewRomanPS-BoldMT" w:cs="Arial"/>
              </w:rPr>
              <w:t xml:space="preserve"> dostupnosti hork</w:t>
            </w:r>
            <w:r>
              <w:rPr>
                <w:rFonts w:eastAsia="TimesNewRomanPS-BoldMT" w:cs="Arial" w:hint="eastAsia"/>
              </w:rPr>
              <w:t>ý</w:t>
            </w:r>
            <w:r>
              <w:rPr>
                <w:rFonts w:eastAsia="TimesNewRomanPS-BoldMT" w:cs="Arial"/>
              </w:rPr>
              <w:t>ch povrch</w:t>
            </w:r>
            <w:r>
              <w:rPr>
                <w:rFonts w:eastAsia="TimesNewRomanPS-BoldMT" w:cs="Arial" w:hint="eastAsia"/>
              </w:rPr>
              <w:t>ů</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r>
              <w:t>Agricultural and forestry machinery and gardening equipment - Pedestrian controlled and hand-held machines - Determination of accessibility of hot surfaces.</w:t>
            </w: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r>
              <w:t>JH</w:t>
            </w:r>
          </w:p>
          <w:p w:rsidR="000C07EB" w:rsidRDefault="00E630EC">
            <w:pPr>
              <w:pStyle w:val="Tabulka-archiv"/>
              <w:rPr>
                <w:color w:val="0000FF"/>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rPr>
                <w:rFonts w:eastAsia="TimesNewRomanPS-BoldMT" w:cs="Arial"/>
                <w:szCs w:val="18"/>
              </w:rPr>
              <w:t xml:space="preserve">EN 13448+A1:2009 zavedena v </w:t>
            </w:r>
            <w:r>
              <w:rPr>
                <w:rFonts w:eastAsia="TimesNewRomanPS-BoldMT" w:cs="Arial" w:hint="eastAsia"/>
                <w:szCs w:val="18"/>
              </w:rPr>
              <w:t>Č</w:t>
            </w:r>
            <w:r>
              <w:rPr>
                <w:rFonts w:eastAsia="TimesNewRomanPS-BoldMT" w:cs="Arial"/>
                <w:szCs w:val="18"/>
              </w:rPr>
              <w:t xml:space="preserve">SN EN 13448+A1:2010 </w:t>
            </w:r>
            <w:r>
              <w:rPr>
                <w:rFonts w:eastAsia="TimesNewRomanPSMT" w:cs="Arial"/>
                <w:szCs w:val="18"/>
              </w:rPr>
              <w:t xml:space="preserve">(47 0632) </w:t>
            </w:r>
            <w:r>
              <w:rPr>
                <w:rFonts w:eastAsia="TimesNewRomanPS-BoldMT" w:cs="Arial"/>
                <w:szCs w:val="18"/>
              </w:rPr>
              <w:t>Zem</w:t>
            </w:r>
            <w:r>
              <w:rPr>
                <w:rFonts w:eastAsia="TimesNewRomanPS-BoldMT" w:cs="Arial" w:hint="eastAsia"/>
                <w:szCs w:val="18"/>
              </w:rPr>
              <w:t>ě</w:t>
            </w:r>
            <w:r>
              <w:rPr>
                <w:rFonts w:eastAsia="TimesNewRomanPS-BoldMT" w:cs="Arial"/>
                <w:szCs w:val="18"/>
              </w:rPr>
              <w:t>d</w:t>
            </w:r>
            <w:r>
              <w:rPr>
                <w:rFonts w:eastAsia="TimesNewRomanPS-BoldMT" w:cs="Arial" w:hint="eastAsia"/>
                <w:szCs w:val="18"/>
              </w:rPr>
              <w:t>ě</w:t>
            </w:r>
            <w:r>
              <w:rPr>
                <w:rFonts w:eastAsia="TimesNewRomanPS-BoldMT" w:cs="Arial"/>
                <w:szCs w:val="18"/>
              </w:rPr>
              <w:t>lsk</w:t>
            </w:r>
            <w:r>
              <w:rPr>
                <w:rFonts w:eastAsia="TimesNewRomanPS-BoldMT" w:cs="Arial" w:hint="eastAsia"/>
                <w:szCs w:val="18"/>
              </w:rPr>
              <w:t>é</w:t>
            </w:r>
            <w:r>
              <w:rPr>
                <w:rFonts w:eastAsia="TimesNewRomanPS-BoldMT" w:cs="Arial"/>
                <w:szCs w:val="18"/>
              </w:rPr>
              <w:t xml:space="preserve"> a lesnick</w:t>
            </w:r>
            <w:r>
              <w:rPr>
                <w:rFonts w:eastAsia="TimesNewRomanPS-BoldMT" w:cs="Arial" w:hint="eastAsia"/>
                <w:szCs w:val="18"/>
              </w:rPr>
              <w:t>é</w:t>
            </w:r>
            <w:r>
              <w:rPr>
                <w:rFonts w:eastAsia="TimesNewRomanPS-BoldMT" w:cs="Arial"/>
                <w:szCs w:val="18"/>
              </w:rPr>
              <w:t xml:space="preserve"> stroje - Mezi</w:t>
            </w:r>
            <w:r>
              <w:rPr>
                <w:rFonts w:eastAsia="TimesNewRomanPS-BoldMT" w:cs="Arial" w:hint="eastAsia"/>
                <w:szCs w:val="18"/>
              </w:rPr>
              <w:t>řá</w:t>
            </w:r>
            <w:r>
              <w:rPr>
                <w:rFonts w:eastAsia="TimesNewRomanPS-BoldMT" w:cs="Arial"/>
                <w:szCs w:val="18"/>
              </w:rPr>
              <w:t>dkov</w:t>
            </w:r>
            <w:r>
              <w:rPr>
                <w:rFonts w:eastAsia="TimesNewRomanPS-BoldMT" w:cs="Arial" w:hint="eastAsia"/>
                <w:szCs w:val="18"/>
              </w:rPr>
              <w:t>é</w:t>
            </w:r>
            <w:r>
              <w:rPr>
                <w:rFonts w:eastAsia="TimesNewRomanPS-BoldMT" w:cs="Arial"/>
                <w:szCs w:val="18"/>
              </w:rPr>
              <w:t xml:space="preserve"> </w:t>
            </w:r>
            <w:r>
              <w:rPr>
                <w:rFonts w:eastAsia="TimesNewRomanPS-BoldMT" w:cs="Arial" w:hint="eastAsia"/>
                <w:szCs w:val="18"/>
              </w:rPr>
              <w:t>ž</w:t>
            </w:r>
            <w:r>
              <w:rPr>
                <w:rFonts w:eastAsia="TimesNewRomanPS-BoldMT" w:cs="Arial"/>
                <w:szCs w:val="18"/>
              </w:rPr>
              <w:t>ac</w:t>
            </w:r>
            <w:r>
              <w:rPr>
                <w:rFonts w:eastAsia="TimesNewRomanPS-BoldMT" w:cs="Arial" w:hint="eastAsia"/>
                <w:szCs w:val="18"/>
              </w:rPr>
              <w:t>í</w:t>
            </w:r>
            <w:r>
              <w:rPr>
                <w:rFonts w:eastAsia="TimesNewRomanPS-BoldMT" w:cs="Arial"/>
                <w:szCs w:val="18"/>
              </w:rPr>
              <w:t xml:space="preserve"> jednotky – Bezpe</w:t>
            </w:r>
            <w:r>
              <w:rPr>
                <w:rFonts w:eastAsia="TimesNewRomanPS-BoldMT" w:cs="Arial" w:hint="eastAsia"/>
                <w:szCs w:val="18"/>
              </w:rPr>
              <w:t>č</w:t>
            </w:r>
            <w:r>
              <w:rPr>
                <w:rFonts w:eastAsia="TimesNewRomanPS-BoldMT" w:cs="Arial"/>
                <w:szCs w:val="18"/>
              </w:rPr>
              <w:t>nost</w:t>
            </w:r>
            <w:r>
              <w:rPr>
                <w:rFonts w:eastAsia="TimesNewRomanPSMT" w:cs="Arial"/>
                <w:szCs w:val="18"/>
              </w:rPr>
              <w:t>.</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r>
              <w:t>Agricultural and forestry machinery - Inter-row mowing units - Safety</w:t>
            </w: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r>
              <w:t>H</w:t>
            </w:r>
          </w:p>
          <w:p w:rsidR="000C07EB" w:rsidRDefault="000C07EB">
            <w:pPr>
              <w:pStyle w:val="Tabulka-archiv"/>
            </w:pPr>
            <w:r>
              <w:t>VÝTAH</w:t>
            </w:r>
          </w:p>
          <w:p w:rsidR="000C07EB" w:rsidRDefault="00E630EC">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rPr>
                <w:rFonts w:eastAsia="TimesNewRomanPS-BoldMT" w:cs="Arial"/>
                <w:szCs w:val="18"/>
              </w:rPr>
              <w:t>EN 14018+A1:</w:t>
            </w:r>
            <w:r>
              <w:rPr>
                <w:rFonts w:eastAsia="TimesNewRomanPSMT" w:cs="Arial" w:hint="eastAsia"/>
                <w:szCs w:val="18"/>
              </w:rPr>
              <w:t>20</w:t>
            </w:r>
            <w:r>
              <w:rPr>
                <w:rFonts w:eastAsia="TimesNewRomanPSMT" w:cs="Arial"/>
                <w:szCs w:val="18"/>
              </w:rPr>
              <w:t>09</w:t>
            </w:r>
            <w:r>
              <w:rPr>
                <w:rFonts w:eastAsia="TimesNewRomanPS-BoldMT" w:cs="Arial"/>
                <w:szCs w:val="18"/>
              </w:rPr>
              <w:t xml:space="preserve"> zavedena v </w:t>
            </w:r>
            <w:r>
              <w:rPr>
                <w:rFonts w:eastAsia="TimesNewRomanPS-BoldMT" w:cs="Arial" w:hint="eastAsia"/>
                <w:szCs w:val="18"/>
              </w:rPr>
              <w:t>Č</w:t>
            </w:r>
            <w:r>
              <w:rPr>
                <w:rFonts w:eastAsia="TimesNewRomanPS-BoldMT" w:cs="Arial"/>
                <w:szCs w:val="18"/>
              </w:rPr>
              <w:t>SN EN 14018+A1:</w:t>
            </w:r>
            <w:r>
              <w:rPr>
                <w:rFonts w:eastAsia="TimesNewRomanPSMT" w:cs="Arial" w:hint="eastAsia"/>
                <w:szCs w:val="18"/>
              </w:rPr>
              <w:t>2010</w:t>
            </w:r>
            <w:r>
              <w:rPr>
                <w:rFonts w:eastAsia="TimesNewRomanPS-BoldMT" w:cs="Arial"/>
                <w:szCs w:val="18"/>
              </w:rPr>
              <w:t xml:space="preserve"> </w:t>
            </w:r>
            <w:r>
              <w:rPr>
                <w:rFonts w:eastAsia="TimesNewRomanPSMT" w:cs="Arial" w:hint="eastAsia"/>
                <w:szCs w:val="18"/>
              </w:rPr>
              <w:t>(47</w:t>
            </w:r>
            <w:r>
              <w:rPr>
                <w:rFonts w:eastAsia="TimesNewRomanPSMT" w:cs="Arial"/>
                <w:szCs w:val="18"/>
              </w:rPr>
              <w:t> </w:t>
            </w:r>
            <w:r>
              <w:rPr>
                <w:rFonts w:eastAsia="TimesNewRomanPSMT" w:cs="Arial" w:hint="eastAsia"/>
                <w:szCs w:val="18"/>
              </w:rPr>
              <w:t>0634)</w:t>
            </w:r>
            <w:r>
              <w:rPr>
                <w:rFonts w:eastAsia="TimesNewRomanPSMT" w:cs="Arial"/>
                <w:szCs w:val="18"/>
              </w:rPr>
              <w:t xml:space="preserve"> </w:t>
            </w:r>
            <w:r>
              <w:rPr>
                <w:rFonts w:eastAsia="TimesNewRomanPS-BoldMT" w:cs="Arial"/>
                <w:szCs w:val="18"/>
              </w:rPr>
              <w:t>Zem</w:t>
            </w:r>
            <w:r>
              <w:rPr>
                <w:rFonts w:eastAsia="TimesNewRomanPS-BoldMT" w:cs="Arial" w:hint="eastAsia"/>
                <w:szCs w:val="18"/>
              </w:rPr>
              <w:t>ě</w:t>
            </w:r>
            <w:r>
              <w:rPr>
                <w:rFonts w:eastAsia="TimesNewRomanPS-BoldMT" w:cs="Arial"/>
                <w:szCs w:val="18"/>
              </w:rPr>
              <w:t>d</w:t>
            </w:r>
            <w:r>
              <w:rPr>
                <w:rFonts w:eastAsia="TimesNewRomanPS-BoldMT" w:cs="Arial" w:hint="eastAsia"/>
                <w:szCs w:val="18"/>
              </w:rPr>
              <w:t>ě</w:t>
            </w:r>
            <w:r>
              <w:rPr>
                <w:rFonts w:eastAsia="TimesNewRomanPS-BoldMT" w:cs="Arial"/>
                <w:szCs w:val="18"/>
              </w:rPr>
              <w:t>lsk</w:t>
            </w:r>
            <w:r>
              <w:rPr>
                <w:rFonts w:eastAsia="TimesNewRomanPS-BoldMT" w:cs="Arial" w:hint="eastAsia"/>
                <w:szCs w:val="18"/>
              </w:rPr>
              <w:t>é</w:t>
            </w:r>
            <w:r>
              <w:rPr>
                <w:rFonts w:eastAsia="TimesNewRomanPS-BoldMT" w:cs="Arial"/>
                <w:szCs w:val="18"/>
              </w:rPr>
              <w:t xml:space="preserve"> a lesnick</w:t>
            </w:r>
            <w:r>
              <w:rPr>
                <w:rFonts w:eastAsia="TimesNewRomanPS-BoldMT" w:cs="Arial" w:hint="eastAsia"/>
                <w:szCs w:val="18"/>
              </w:rPr>
              <w:t>é</w:t>
            </w:r>
            <w:r>
              <w:rPr>
                <w:rFonts w:eastAsia="TimesNewRomanPS-BoldMT" w:cs="Arial"/>
                <w:szCs w:val="18"/>
              </w:rPr>
              <w:t xml:space="preserve"> stroje - </w:t>
            </w:r>
            <w:r>
              <w:rPr>
                <w:rFonts w:eastAsia="TimesNewRomanPS-BoldMT" w:cs="Arial" w:hint="eastAsia"/>
                <w:szCs w:val="18"/>
              </w:rPr>
              <w:t>Řá</w:t>
            </w:r>
            <w:r>
              <w:rPr>
                <w:rFonts w:eastAsia="TimesNewRomanPS-BoldMT" w:cs="Arial"/>
                <w:szCs w:val="18"/>
              </w:rPr>
              <w:t>dkov</w:t>
            </w:r>
            <w:r>
              <w:rPr>
                <w:rFonts w:eastAsia="TimesNewRomanPS-BoldMT" w:cs="Arial" w:hint="eastAsia"/>
                <w:szCs w:val="18"/>
              </w:rPr>
              <w:t>é</w:t>
            </w:r>
            <w:r>
              <w:rPr>
                <w:rFonts w:eastAsia="TimesNewRomanPS-BoldMT" w:cs="Arial"/>
                <w:szCs w:val="18"/>
              </w:rPr>
              <w:t xml:space="preserve"> sec</w:t>
            </w:r>
            <w:r>
              <w:rPr>
                <w:rFonts w:eastAsia="TimesNewRomanPS-BoldMT" w:cs="Arial" w:hint="eastAsia"/>
                <w:szCs w:val="18"/>
              </w:rPr>
              <w:t>í</w:t>
            </w:r>
            <w:r>
              <w:rPr>
                <w:rFonts w:eastAsia="TimesNewRomanPS-BoldMT" w:cs="Arial"/>
                <w:szCs w:val="18"/>
              </w:rPr>
              <w:t xml:space="preserve"> stroje – Bezpe</w:t>
            </w:r>
            <w:r>
              <w:rPr>
                <w:rFonts w:eastAsia="TimesNewRomanPS-BoldMT" w:cs="Arial" w:hint="eastAsia"/>
                <w:szCs w:val="18"/>
              </w:rPr>
              <w:t>č</w:t>
            </w:r>
            <w:r>
              <w:rPr>
                <w:rFonts w:eastAsia="TimesNewRomanPS-BoldMT" w:cs="Arial"/>
                <w:szCs w:val="18"/>
              </w:rPr>
              <w:t>nost.</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rPr>
                <w:color w:val="auto"/>
              </w:rPr>
            </w:pPr>
            <w:r>
              <w:rPr>
                <w:color w:val="auto"/>
              </w:rPr>
              <w:t>Zrušena: ČSN EN 14018:2006</w:t>
            </w:r>
          </w:p>
          <w:p w:rsidR="000C07EB" w:rsidRDefault="000C07EB">
            <w:pPr>
              <w:pStyle w:val="Tabulka-obsah"/>
            </w:pPr>
            <w:r>
              <w:t>Agricultural and forestry machinery - Seed drills - Safety</w:t>
            </w: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r>
              <w:t>J</w:t>
            </w:r>
          </w:p>
          <w:p w:rsidR="00E630EC" w:rsidRDefault="00E630EC">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t>ISO 5698:1979 zavedena v ČSN ISO 5698:1992 (47 5001) Zemědělské stroje. Zásobníky. Výška pro ruční nakládání.</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3008FA">
        <w:trPr>
          <w:jc w:val="center"/>
        </w:trPr>
        <w:tc>
          <w:tcPr>
            <w:tcW w:w="1560" w:type="dxa"/>
            <w:tcBorders>
              <w:top w:val="single" w:sz="4" w:space="0" w:color="auto"/>
              <w:bottom w:val="single" w:sz="4" w:space="0" w:color="auto"/>
            </w:tcBorders>
            <w:shd w:val="clear" w:color="auto" w:fill="FFFFFF"/>
          </w:tcPr>
          <w:p w:rsidR="003008FA" w:rsidRDefault="007319BE">
            <w:pPr>
              <w:pStyle w:val="Tabulka-archiv"/>
            </w:pPr>
            <w:r>
              <w:t>ODBLOK. PDF</w:t>
            </w:r>
          </w:p>
        </w:tc>
        <w:tc>
          <w:tcPr>
            <w:tcW w:w="4961" w:type="dxa"/>
            <w:tcBorders>
              <w:top w:val="single" w:sz="4" w:space="0" w:color="auto"/>
              <w:bottom w:val="single" w:sz="4" w:space="0" w:color="auto"/>
            </w:tcBorders>
            <w:shd w:val="clear" w:color="auto" w:fill="FFFFFF"/>
          </w:tcPr>
          <w:p w:rsidR="003008FA" w:rsidRPr="003008FA" w:rsidRDefault="003008FA" w:rsidP="003008FA">
            <w:pPr>
              <w:pStyle w:val="Tabulka-pedpisy"/>
            </w:pPr>
            <w:r w:rsidRPr="003008FA">
              <w:t xml:space="preserve">ISO 12934:2013 zavedena v </w:t>
            </w:r>
            <w:r w:rsidRPr="003008FA">
              <w:rPr>
                <w:rFonts w:eastAsia="TimesNewRomanPS-BoldMT"/>
              </w:rPr>
              <w:t>ČSN ISO 12934:</w:t>
            </w:r>
            <w:r w:rsidRPr="003008FA">
              <w:rPr>
                <w:rFonts w:eastAsia="TimesNewRomanPSMT"/>
              </w:rPr>
              <w:t>2015</w:t>
            </w:r>
            <w:r w:rsidRPr="003008FA">
              <w:rPr>
                <w:rFonts w:eastAsia="TimesNewRomanPS-BoldMT"/>
              </w:rPr>
              <w:t xml:space="preserve"> </w:t>
            </w:r>
            <w:r w:rsidRPr="003008FA">
              <w:rPr>
                <w:rFonts w:eastAsia="TimesNewRomanPSMT"/>
              </w:rPr>
              <w:t xml:space="preserve">(47 0032) </w:t>
            </w:r>
            <w:r w:rsidRPr="003008FA">
              <w:rPr>
                <w:rFonts w:eastAsia="TimesNewRomanPS-BoldMT"/>
              </w:rPr>
              <w:t>Zemědělské a lesnické stroje a traktory - Základní typy – Slovník.</w:t>
            </w:r>
          </w:p>
        </w:tc>
        <w:tc>
          <w:tcPr>
            <w:tcW w:w="3387" w:type="dxa"/>
            <w:tcBorders>
              <w:top w:val="single" w:sz="4" w:space="0" w:color="auto"/>
              <w:bottom w:val="single" w:sz="4" w:space="0" w:color="auto"/>
              <w:right w:val="single" w:sz="4" w:space="0" w:color="auto"/>
            </w:tcBorders>
            <w:shd w:val="clear" w:color="auto" w:fill="FFFFFF"/>
          </w:tcPr>
          <w:p w:rsidR="003008FA" w:rsidRDefault="003008FA">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E630EC" w:rsidRDefault="000C07EB" w:rsidP="0018265A">
            <w:pPr>
              <w:pStyle w:val="Tabulka-archiv"/>
            </w:pPr>
            <w:r>
              <w:t>J</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t>ISO 5721:1989 zavedena v ČSN ISO 5721:1992 (30 0426) Zemědělské traktory. Pole výhledu řidiče.</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3C0A5B">
        <w:trPr>
          <w:jc w:val="center"/>
        </w:trPr>
        <w:tc>
          <w:tcPr>
            <w:tcW w:w="1560" w:type="dxa"/>
            <w:tcBorders>
              <w:top w:val="single" w:sz="4" w:space="0" w:color="auto"/>
              <w:bottom w:val="single" w:sz="4" w:space="0" w:color="auto"/>
            </w:tcBorders>
            <w:shd w:val="clear" w:color="auto" w:fill="FFFFFF"/>
          </w:tcPr>
          <w:p w:rsidR="003C0A5B" w:rsidRPr="003C0A5B" w:rsidRDefault="003C0A5B">
            <w:pPr>
              <w:pStyle w:val="Tabulka-archiv"/>
              <w:rPr>
                <w:color w:val="auto"/>
              </w:rPr>
            </w:pPr>
            <w:r w:rsidRPr="003C0A5B">
              <w:rPr>
                <w:color w:val="auto"/>
              </w:rPr>
              <w:t>N</w:t>
            </w:r>
          </w:p>
        </w:tc>
        <w:tc>
          <w:tcPr>
            <w:tcW w:w="4961" w:type="dxa"/>
            <w:tcBorders>
              <w:top w:val="single" w:sz="4" w:space="0" w:color="auto"/>
              <w:bottom w:val="single" w:sz="4" w:space="0" w:color="auto"/>
            </w:tcBorders>
            <w:shd w:val="clear" w:color="auto" w:fill="FFFFFF"/>
          </w:tcPr>
          <w:p w:rsidR="003C0A5B" w:rsidRPr="003C0A5B" w:rsidRDefault="003C0A5B" w:rsidP="008551A8">
            <w:pPr>
              <w:pStyle w:val="Tabulka-pedpisy"/>
              <w:tabs>
                <w:tab w:val="clear" w:pos="360"/>
              </w:tabs>
              <w:ind w:left="363" w:hanging="363"/>
              <w:rPr>
                <w:rFonts w:cs="Arial"/>
                <w:color w:val="auto"/>
              </w:rPr>
            </w:pPr>
            <w:r w:rsidRPr="003C0A5B">
              <w:rPr>
                <w:color w:val="auto"/>
              </w:rPr>
              <w:t>ISO 3600:1996 Tractors, machinery for agriculture and forestry, powered lawn and garden equipment - Operator's manuals - Content and presentation.</w:t>
            </w:r>
          </w:p>
        </w:tc>
        <w:tc>
          <w:tcPr>
            <w:tcW w:w="3387" w:type="dxa"/>
            <w:tcBorders>
              <w:top w:val="single" w:sz="4" w:space="0" w:color="auto"/>
              <w:bottom w:val="single" w:sz="4" w:space="0" w:color="auto"/>
              <w:right w:val="single" w:sz="4" w:space="0" w:color="auto"/>
            </w:tcBorders>
            <w:shd w:val="clear" w:color="auto" w:fill="FFFFFF"/>
          </w:tcPr>
          <w:p w:rsidR="003C0A5B" w:rsidRPr="003B75DE" w:rsidRDefault="003C0A5B">
            <w:pPr>
              <w:pStyle w:val="Tabulka-obsah"/>
              <w:rPr>
                <w:color w:val="FF0000"/>
              </w:rPr>
            </w:pPr>
            <w:r w:rsidRPr="003B75DE">
              <w:rPr>
                <w:color w:val="FF0000"/>
              </w:rPr>
              <w:t>ORIGINAL</w:t>
            </w:r>
          </w:p>
        </w:tc>
      </w:tr>
      <w:tr w:rsidR="003B75DE">
        <w:trPr>
          <w:jc w:val="center"/>
        </w:trPr>
        <w:tc>
          <w:tcPr>
            <w:tcW w:w="1560" w:type="dxa"/>
            <w:tcBorders>
              <w:top w:val="single" w:sz="4" w:space="0" w:color="auto"/>
              <w:bottom w:val="single" w:sz="4" w:space="0" w:color="auto"/>
            </w:tcBorders>
            <w:shd w:val="clear" w:color="auto" w:fill="FFFFFF"/>
          </w:tcPr>
          <w:p w:rsidR="003B75DE" w:rsidRPr="003B75DE" w:rsidRDefault="008574E6">
            <w:pPr>
              <w:pStyle w:val="Tabulka-archiv"/>
              <w:rPr>
                <w:color w:val="auto"/>
              </w:rPr>
            </w:pPr>
            <w:r>
              <w:rPr>
                <w:color w:val="auto"/>
              </w:rPr>
              <w:t>N</w:t>
            </w:r>
          </w:p>
        </w:tc>
        <w:tc>
          <w:tcPr>
            <w:tcW w:w="4961" w:type="dxa"/>
            <w:tcBorders>
              <w:top w:val="single" w:sz="4" w:space="0" w:color="auto"/>
              <w:bottom w:val="single" w:sz="4" w:space="0" w:color="auto"/>
            </w:tcBorders>
            <w:shd w:val="clear" w:color="auto" w:fill="FFFFFF"/>
          </w:tcPr>
          <w:p w:rsidR="003B75DE" w:rsidRPr="003B75DE" w:rsidRDefault="003B75DE" w:rsidP="003B75DE">
            <w:pPr>
              <w:pStyle w:val="Tabulka-pedpisy"/>
              <w:tabs>
                <w:tab w:val="clear" w:pos="360"/>
              </w:tabs>
              <w:ind w:left="363" w:hanging="363"/>
              <w:rPr>
                <w:rFonts w:eastAsia="TimesNewRomanPS-BoldMT" w:cs="Arial"/>
                <w:color w:val="auto"/>
                <w:szCs w:val="18"/>
              </w:rPr>
            </w:pPr>
            <w:r w:rsidRPr="003B75DE">
              <w:rPr>
                <w:rFonts w:cs="Arial"/>
                <w:color w:val="auto"/>
              </w:rPr>
              <w:t xml:space="preserve">ISO 8759-1:1998 </w:t>
            </w:r>
            <w:r w:rsidRPr="003B75DE">
              <w:rPr>
                <w:color w:val="auto"/>
              </w:rPr>
              <w:t>Agricultural wheeled tractors - Front-mounted equipment - Part 1: Power take-off and three- point linkage.</w:t>
            </w:r>
          </w:p>
        </w:tc>
        <w:tc>
          <w:tcPr>
            <w:tcW w:w="3387" w:type="dxa"/>
            <w:tcBorders>
              <w:top w:val="single" w:sz="4" w:space="0" w:color="auto"/>
              <w:bottom w:val="single" w:sz="4" w:space="0" w:color="auto"/>
              <w:right w:val="single" w:sz="4" w:space="0" w:color="auto"/>
            </w:tcBorders>
            <w:shd w:val="clear" w:color="auto" w:fill="FFFFFF"/>
          </w:tcPr>
          <w:p w:rsidR="003B75DE" w:rsidRPr="003B75DE" w:rsidRDefault="003B75DE">
            <w:pPr>
              <w:pStyle w:val="Tabulka-obsah"/>
              <w:rPr>
                <w:color w:val="FF0000"/>
              </w:rPr>
            </w:pPr>
            <w:r w:rsidRPr="003B75DE">
              <w:rPr>
                <w:color w:val="FF0000"/>
              </w:rPr>
              <w:t>ORIGINAL</w:t>
            </w:r>
          </w:p>
        </w:tc>
      </w:tr>
      <w:tr w:rsidR="008574E6">
        <w:trPr>
          <w:jc w:val="center"/>
        </w:trPr>
        <w:tc>
          <w:tcPr>
            <w:tcW w:w="1560" w:type="dxa"/>
            <w:tcBorders>
              <w:top w:val="single" w:sz="4" w:space="0" w:color="auto"/>
              <w:bottom w:val="single" w:sz="4" w:space="0" w:color="auto"/>
            </w:tcBorders>
            <w:shd w:val="clear" w:color="auto" w:fill="FFFFFF"/>
          </w:tcPr>
          <w:p w:rsidR="008574E6" w:rsidRPr="008574E6" w:rsidRDefault="00FD5E5A">
            <w:pPr>
              <w:pStyle w:val="Tabulka-archiv"/>
              <w:rPr>
                <w:color w:val="auto"/>
              </w:rPr>
            </w:pPr>
            <w:r>
              <w:rPr>
                <w:color w:val="auto"/>
              </w:rPr>
              <w:t>PDF</w:t>
            </w:r>
          </w:p>
        </w:tc>
        <w:tc>
          <w:tcPr>
            <w:tcW w:w="4961" w:type="dxa"/>
            <w:tcBorders>
              <w:top w:val="single" w:sz="4" w:space="0" w:color="auto"/>
              <w:bottom w:val="single" w:sz="4" w:space="0" w:color="auto"/>
            </w:tcBorders>
            <w:shd w:val="clear" w:color="auto" w:fill="FFFFFF"/>
          </w:tcPr>
          <w:p w:rsidR="008574E6" w:rsidRPr="008574E6" w:rsidRDefault="008574E6" w:rsidP="00C20398">
            <w:pPr>
              <w:pStyle w:val="Tabulka-pedpisy"/>
              <w:tabs>
                <w:tab w:val="clear" w:pos="360"/>
              </w:tabs>
              <w:ind w:left="363" w:hanging="363"/>
              <w:rPr>
                <w:rFonts w:eastAsia="TimesNewRomanPS-BoldMT" w:cs="Arial"/>
                <w:color w:val="auto"/>
                <w:szCs w:val="18"/>
              </w:rPr>
            </w:pPr>
            <w:r w:rsidRPr="008574E6">
              <w:rPr>
                <w:rFonts w:cs="Arial"/>
                <w:color w:val="auto"/>
              </w:rPr>
              <w:t xml:space="preserve">ISO 500-1:2004 </w:t>
            </w:r>
            <w:r w:rsidRPr="008574E6">
              <w:rPr>
                <w:color w:val="auto"/>
              </w:rPr>
              <w:t>Agricultural tractors - Rear-mounted power take-off types 1, 2 and 3 - Part 1: General specifications, safety requirements, dimensions for master shield and clearance zone.</w:t>
            </w:r>
          </w:p>
        </w:tc>
        <w:tc>
          <w:tcPr>
            <w:tcW w:w="3387" w:type="dxa"/>
            <w:tcBorders>
              <w:top w:val="single" w:sz="4" w:space="0" w:color="auto"/>
              <w:bottom w:val="single" w:sz="4" w:space="0" w:color="auto"/>
              <w:right w:val="single" w:sz="4" w:space="0" w:color="auto"/>
            </w:tcBorders>
            <w:shd w:val="clear" w:color="auto" w:fill="FFFFFF"/>
          </w:tcPr>
          <w:p w:rsidR="008574E6" w:rsidRDefault="008574E6">
            <w:pPr>
              <w:pStyle w:val="Tabulka-obsah"/>
            </w:pPr>
            <w:r w:rsidRPr="003B75DE">
              <w:rPr>
                <w:color w:val="FF0000"/>
              </w:rPr>
              <w:t>ORIGINAL</w:t>
            </w:r>
          </w:p>
        </w:tc>
      </w:tr>
      <w:tr w:rsidR="008574E6">
        <w:trPr>
          <w:jc w:val="center"/>
        </w:trPr>
        <w:tc>
          <w:tcPr>
            <w:tcW w:w="1560" w:type="dxa"/>
            <w:tcBorders>
              <w:top w:val="single" w:sz="4" w:space="0" w:color="auto"/>
              <w:bottom w:val="single" w:sz="4" w:space="0" w:color="auto"/>
            </w:tcBorders>
            <w:shd w:val="clear" w:color="auto" w:fill="FFFFFF"/>
          </w:tcPr>
          <w:p w:rsidR="008574E6" w:rsidRPr="008574E6" w:rsidRDefault="008574E6">
            <w:pPr>
              <w:pStyle w:val="Tabulka-archiv"/>
              <w:rPr>
                <w:color w:val="auto"/>
              </w:rPr>
            </w:pPr>
            <w:r w:rsidRPr="008574E6">
              <w:rPr>
                <w:color w:val="auto"/>
              </w:rPr>
              <w:t>N</w:t>
            </w:r>
          </w:p>
        </w:tc>
        <w:tc>
          <w:tcPr>
            <w:tcW w:w="4961" w:type="dxa"/>
            <w:tcBorders>
              <w:top w:val="single" w:sz="4" w:space="0" w:color="auto"/>
              <w:bottom w:val="single" w:sz="4" w:space="0" w:color="auto"/>
            </w:tcBorders>
            <w:shd w:val="clear" w:color="auto" w:fill="FFFFFF"/>
          </w:tcPr>
          <w:p w:rsidR="008574E6" w:rsidRPr="008574E6" w:rsidRDefault="008574E6" w:rsidP="00C20398">
            <w:pPr>
              <w:pStyle w:val="Tabulka-pedpisy"/>
              <w:tabs>
                <w:tab w:val="clear" w:pos="360"/>
              </w:tabs>
              <w:ind w:left="363" w:hanging="363"/>
              <w:rPr>
                <w:rFonts w:cs="Arial"/>
                <w:color w:val="auto"/>
              </w:rPr>
            </w:pPr>
            <w:r w:rsidRPr="008574E6">
              <w:rPr>
                <w:rFonts w:cs="Arial"/>
                <w:color w:val="auto"/>
              </w:rPr>
              <w:t xml:space="preserve">ISO 500-2:2004 </w:t>
            </w:r>
            <w:r w:rsidRPr="008574E6">
              <w:rPr>
                <w:color w:val="auto"/>
              </w:rPr>
              <w:t>Agricultural tractors - Rear-mounted power take-off types 1, 2 and 3 - Part 2: Narrow-track tractors, dimensions for master shield and clearance zone.</w:t>
            </w:r>
          </w:p>
        </w:tc>
        <w:tc>
          <w:tcPr>
            <w:tcW w:w="3387" w:type="dxa"/>
            <w:tcBorders>
              <w:top w:val="single" w:sz="4" w:space="0" w:color="auto"/>
              <w:bottom w:val="single" w:sz="4" w:space="0" w:color="auto"/>
              <w:right w:val="single" w:sz="4" w:space="0" w:color="auto"/>
            </w:tcBorders>
            <w:shd w:val="clear" w:color="auto" w:fill="FFFFFF"/>
          </w:tcPr>
          <w:p w:rsidR="008574E6" w:rsidRDefault="008574E6">
            <w:pPr>
              <w:pStyle w:val="Tabulka-obsah"/>
            </w:pPr>
            <w:r w:rsidRPr="003B75DE">
              <w:rPr>
                <w:color w:val="FF0000"/>
              </w:rPr>
              <w:t>ORIGINAL</w:t>
            </w:r>
          </w:p>
        </w:tc>
      </w:tr>
      <w:tr w:rsidR="00C20398">
        <w:trPr>
          <w:jc w:val="center"/>
        </w:trPr>
        <w:tc>
          <w:tcPr>
            <w:tcW w:w="1560" w:type="dxa"/>
            <w:tcBorders>
              <w:top w:val="single" w:sz="4" w:space="0" w:color="auto"/>
              <w:bottom w:val="single" w:sz="4" w:space="0" w:color="auto"/>
            </w:tcBorders>
            <w:shd w:val="clear" w:color="auto" w:fill="FFFFFF"/>
          </w:tcPr>
          <w:p w:rsidR="00C20398" w:rsidRDefault="00FD5E5A">
            <w:pPr>
              <w:pStyle w:val="Tabulka-archiv"/>
            </w:pPr>
            <w:r>
              <w:t>PDF</w:t>
            </w:r>
          </w:p>
        </w:tc>
        <w:tc>
          <w:tcPr>
            <w:tcW w:w="4961" w:type="dxa"/>
            <w:tcBorders>
              <w:top w:val="single" w:sz="4" w:space="0" w:color="auto"/>
              <w:bottom w:val="single" w:sz="4" w:space="0" w:color="auto"/>
            </w:tcBorders>
            <w:shd w:val="clear" w:color="auto" w:fill="FFFFFF"/>
          </w:tcPr>
          <w:p w:rsidR="00C20398" w:rsidRDefault="00C20398" w:rsidP="00C20398">
            <w:pPr>
              <w:pStyle w:val="Tabulka-pedpisy"/>
              <w:tabs>
                <w:tab w:val="clear" w:pos="360"/>
              </w:tabs>
              <w:ind w:left="363" w:hanging="363"/>
              <w:rPr>
                <w:rFonts w:eastAsia="TimesNewRomanPS-BoldMT" w:cs="Arial"/>
                <w:szCs w:val="18"/>
              </w:rPr>
            </w:pPr>
            <w:r w:rsidRPr="00C20398">
              <w:t>ISO 500-3:2004 Agricultural tractors - Rear-mounted power take-off types 1, 2 and 3 - Part 3: Main PTO dimensions and spline dimensions, location of PTO.</w:t>
            </w:r>
          </w:p>
        </w:tc>
        <w:tc>
          <w:tcPr>
            <w:tcW w:w="3387" w:type="dxa"/>
            <w:tcBorders>
              <w:top w:val="single" w:sz="4" w:space="0" w:color="auto"/>
              <w:bottom w:val="single" w:sz="4" w:space="0" w:color="auto"/>
              <w:right w:val="single" w:sz="4" w:space="0" w:color="auto"/>
            </w:tcBorders>
            <w:shd w:val="clear" w:color="auto" w:fill="FFFFFF"/>
          </w:tcPr>
          <w:p w:rsidR="00C20398" w:rsidRDefault="00C20398">
            <w:pPr>
              <w:pStyle w:val="Tabulka-obsah"/>
            </w:pPr>
            <w:r w:rsidRPr="003B75DE">
              <w:rPr>
                <w:color w:val="FF0000"/>
              </w:rPr>
              <w:t>ORIGINAL</w:t>
            </w: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r>
              <w:t>JH</w:t>
            </w:r>
          </w:p>
          <w:p w:rsidR="000C07EB" w:rsidRDefault="005E0000">
            <w:pPr>
              <w:pStyle w:val="Tabulka-archiv"/>
              <w:rPr>
                <w:color w:val="0000FF"/>
              </w:rPr>
            </w:pPr>
            <w:hyperlink r:id="rId94" w:history="1">
              <w:r w:rsidR="000C07EB">
                <w:rPr>
                  <w:rStyle w:val="Hypertextovodkaz"/>
                </w:rPr>
                <w:t>VÝTAH</w:t>
              </w:r>
            </w:hyperlink>
          </w:p>
          <w:p w:rsidR="000C07EB" w:rsidRDefault="00E630EC">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rPr>
                <w:rFonts w:eastAsia="TimesNewRomanPS-BoldMT" w:cs="Arial" w:hint="eastAsia"/>
                <w:szCs w:val="18"/>
              </w:rPr>
              <w:t>EN 703+A1</w:t>
            </w:r>
            <w:r>
              <w:rPr>
                <w:rFonts w:eastAsia="TimesNewRomanPS-BoldMT" w:cs="Arial"/>
                <w:szCs w:val="18"/>
              </w:rPr>
              <w:t>:2009</w:t>
            </w:r>
            <w:r>
              <w:rPr>
                <w:rFonts w:eastAsia="TimesNewRomanPS-BoldMT" w:cs="Arial" w:hint="eastAsia"/>
                <w:szCs w:val="18"/>
              </w:rPr>
              <w:t xml:space="preserve"> </w:t>
            </w:r>
            <w:r>
              <w:rPr>
                <w:rFonts w:eastAsia="TimesNewRomanPS-BoldMT" w:cs="Arial"/>
                <w:szCs w:val="18"/>
              </w:rPr>
              <w:t xml:space="preserve">zavedena v </w:t>
            </w:r>
            <w:r>
              <w:rPr>
                <w:rFonts w:eastAsia="TimesNewRomanPS-BoldMT" w:cs="Arial" w:hint="eastAsia"/>
                <w:szCs w:val="18"/>
              </w:rPr>
              <w:t>ČSN EN 703+A1</w:t>
            </w:r>
            <w:r>
              <w:rPr>
                <w:rFonts w:eastAsia="TimesNewRomanPS-BoldMT" w:cs="Arial"/>
                <w:szCs w:val="18"/>
              </w:rPr>
              <w:t>:2010</w:t>
            </w:r>
            <w:r>
              <w:rPr>
                <w:rFonts w:eastAsia="TimesNewRomanPS-BoldMT" w:cs="Arial" w:hint="eastAsia"/>
                <w:szCs w:val="18"/>
              </w:rPr>
              <w:t xml:space="preserve"> </w:t>
            </w:r>
            <w:r>
              <w:rPr>
                <w:rFonts w:eastAsia="TimesNewRomanPSMT" w:cs="Arial" w:hint="eastAsia"/>
                <w:szCs w:val="18"/>
              </w:rPr>
              <w:t>(47</w:t>
            </w:r>
            <w:r>
              <w:rPr>
                <w:rFonts w:eastAsia="TimesNewRomanPSMT" w:cs="Arial"/>
                <w:szCs w:val="18"/>
              </w:rPr>
              <w:t> </w:t>
            </w:r>
            <w:r>
              <w:rPr>
                <w:rFonts w:eastAsia="TimesNewRomanPSMT" w:cs="Arial" w:hint="eastAsia"/>
                <w:szCs w:val="18"/>
              </w:rPr>
              <w:t>0611)</w:t>
            </w:r>
            <w:r>
              <w:rPr>
                <w:rFonts w:eastAsia="TimesNewRomanPSMT" w:cs="Arial"/>
                <w:szCs w:val="18"/>
              </w:rPr>
              <w:t xml:space="preserve"> </w:t>
            </w:r>
            <w:r>
              <w:rPr>
                <w:rFonts w:eastAsia="TimesNewRomanPS-BoldMT" w:cs="Arial" w:hint="eastAsia"/>
                <w:szCs w:val="18"/>
              </w:rPr>
              <w:t>Zemědělské stroje - Stroje na nakládání, míchání a/nebo řezání a distribuci</w:t>
            </w:r>
            <w:r>
              <w:rPr>
                <w:rFonts w:eastAsia="TimesNewRomanPS-BoldMT" w:cs="Arial"/>
                <w:szCs w:val="18"/>
              </w:rPr>
              <w:t xml:space="preserve"> </w:t>
            </w:r>
            <w:r>
              <w:rPr>
                <w:rFonts w:eastAsia="TimesNewRomanPS-BoldMT" w:cs="Arial" w:hint="eastAsia"/>
                <w:szCs w:val="18"/>
              </w:rPr>
              <w:t xml:space="preserve">siláže </w:t>
            </w:r>
            <w:r>
              <w:rPr>
                <w:rFonts w:eastAsia="TimesNewRomanPS-BoldMT" w:cs="Arial"/>
                <w:szCs w:val="18"/>
              </w:rPr>
              <w:t>–</w:t>
            </w:r>
            <w:r>
              <w:rPr>
                <w:rFonts w:eastAsia="TimesNewRomanPS-BoldMT" w:cs="Arial" w:hint="eastAsia"/>
                <w:szCs w:val="18"/>
              </w:rPr>
              <w:t xml:space="preserve"> Bezpečnost</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E62079">
        <w:trPr>
          <w:jc w:val="center"/>
        </w:trPr>
        <w:tc>
          <w:tcPr>
            <w:tcW w:w="1560" w:type="dxa"/>
            <w:tcBorders>
              <w:top w:val="single" w:sz="4" w:space="0" w:color="auto"/>
              <w:bottom w:val="single" w:sz="4" w:space="0" w:color="auto"/>
            </w:tcBorders>
            <w:shd w:val="clear" w:color="auto" w:fill="FFFFFF"/>
          </w:tcPr>
          <w:p w:rsidR="003A28FA" w:rsidRDefault="005E0000" w:rsidP="003A28FA">
            <w:pPr>
              <w:pStyle w:val="Tabulka-archiv"/>
              <w:rPr>
                <w:color w:val="0000FF"/>
              </w:rPr>
            </w:pPr>
            <w:hyperlink r:id="rId95" w:history="1">
              <w:r w:rsidR="003A28FA">
                <w:rPr>
                  <w:rStyle w:val="Hypertextovodkaz"/>
                </w:rPr>
                <w:t>VÝTAH</w:t>
              </w:r>
            </w:hyperlink>
          </w:p>
          <w:p w:rsidR="00E62079" w:rsidRDefault="00E630EC" w:rsidP="003A28FA">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E62079" w:rsidRPr="00574D73" w:rsidRDefault="00E62079" w:rsidP="00E62079">
            <w:pPr>
              <w:pStyle w:val="Tabulka-pedpisy"/>
              <w:tabs>
                <w:tab w:val="clear" w:pos="360"/>
              </w:tabs>
              <w:ind w:left="363" w:hanging="363"/>
              <w:rPr>
                <w:color w:val="auto"/>
              </w:rPr>
            </w:pPr>
            <w:r w:rsidRPr="00574D73">
              <w:rPr>
                <w:rFonts w:eastAsia="TimesNewRomanPS-BoldMT" w:cs="Arial"/>
                <w:bCs/>
                <w:color w:val="auto"/>
              </w:rPr>
              <w:t xml:space="preserve">EN 16246:2012 zavedena vČSN EN 16246:2013 </w:t>
            </w:r>
            <w:r w:rsidRPr="00574D73">
              <w:rPr>
                <w:rFonts w:eastAsia="TimesNewRomanPSMT" w:cs="Arial"/>
                <w:color w:val="auto"/>
              </w:rPr>
              <w:t xml:space="preserve">(47 0614) </w:t>
            </w:r>
            <w:r w:rsidRPr="00574D73">
              <w:rPr>
                <w:rFonts w:eastAsia="TimesNewRomanPS-BoldMT" w:cs="Arial"/>
                <w:bCs/>
                <w:color w:val="auto"/>
              </w:rPr>
              <w:t>Zemědělské stroje - Rýpadlová zařízení – Bezpečnost.</w:t>
            </w:r>
          </w:p>
        </w:tc>
        <w:tc>
          <w:tcPr>
            <w:tcW w:w="3387" w:type="dxa"/>
            <w:tcBorders>
              <w:top w:val="single" w:sz="4" w:space="0" w:color="auto"/>
              <w:bottom w:val="single" w:sz="4" w:space="0" w:color="auto"/>
              <w:right w:val="single" w:sz="4" w:space="0" w:color="auto"/>
            </w:tcBorders>
            <w:shd w:val="clear" w:color="auto" w:fill="FFFFFF"/>
          </w:tcPr>
          <w:p w:rsidR="00E62079" w:rsidRPr="00574D73" w:rsidRDefault="007D2DF7">
            <w:pPr>
              <w:pStyle w:val="Tabulka-obsah"/>
              <w:rPr>
                <w:color w:val="auto"/>
              </w:rPr>
            </w:pPr>
            <w:r>
              <w:rPr>
                <w:color w:val="auto"/>
              </w:rPr>
              <w:t>Hydraulická rypadlová zařízení montovaná do tříbodového závěsu traktoru.</w:t>
            </w:r>
          </w:p>
        </w:tc>
      </w:tr>
      <w:tr w:rsidR="001D3136">
        <w:trPr>
          <w:jc w:val="center"/>
        </w:trPr>
        <w:tc>
          <w:tcPr>
            <w:tcW w:w="1560" w:type="dxa"/>
            <w:tcBorders>
              <w:top w:val="single" w:sz="4" w:space="0" w:color="auto"/>
              <w:bottom w:val="single" w:sz="4" w:space="0" w:color="auto"/>
            </w:tcBorders>
            <w:shd w:val="clear" w:color="auto" w:fill="FFFFFF"/>
          </w:tcPr>
          <w:p w:rsidR="001D3136" w:rsidRDefault="001D3136">
            <w:pPr>
              <w:pStyle w:val="Tabulka-archiv"/>
            </w:pPr>
          </w:p>
        </w:tc>
        <w:tc>
          <w:tcPr>
            <w:tcW w:w="4961" w:type="dxa"/>
            <w:tcBorders>
              <w:top w:val="single" w:sz="4" w:space="0" w:color="auto"/>
              <w:bottom w:val="single" w:sz="4" w:space="0" w:color="auto"/>
            </w:tcBorders>
            <w:shd w:val="clear" w:color="auto" w:fill="FFFFFF"/>
          </w:tcPr>
          <w:p w:rsidR="001D3136" w:rsidRDefault="001D3136">
            <w:pPr>
              <w:pStyle w:val="Tabulka-pedpisy"/>
              <w:tabs>
                <w:tab w:val="clear" w:pos="360"/>
              </w:tabs>
              <w:ind w:left="363" w:hanging="363"/>
            </w:pPr>
            <w:r w:rsidRPr="00126E0F">
              <w:rPr>
                <w:rFonts w:eastAsia="TimesNewRomanPSMT" w:cs="Arial"/>
              </w:rPr>
              <w:t>EN 15429-2:2012</w:t>
            </w:r>
            <w:r>
              <w:rPr>
                <w:rFonts w:eastAsia="TimesNewRomanPSMT" w:cs="Arial"/>
              </w:rPr>
              <w:t xml:space="preserve"> zavedena v </w:t>
            </w:r>
            <w:r w:rsidRPr="00126E0F">
              <w:rPr>
                <w:rFonts w:eastAsia="TimesNewRomanPS-BoldMT" w:cs="Arial"/>
                <w:bCs/>
              </w:rPr>
              <w:t>ČSN EN 15429-2</w:t>
            </w:r>
            <w:r>
              <w:rPr>
                <w:rFonts w:eastAsia="TimesNewRomanPS-BoldMT" w:cs="Arial"/>
                <w:bCs/>
              </w:rPr>
              <w:t>:2013</w:t>
            </w:r>
            <w:r w:rsidRPr="00126E0F">
              <w:rPr>
                <w:rFonts w:eastAsia="TimesNewRomanPS-BoldMT" w:cs="Arial"/>
                <w:bCs/>
              </w:rPr>
              <w:t xml:space="preserve"> </w:t>
            </w:r>
            <w:r w:rsidRPr="00126E0F">
              <w:rPr>
                <w:rFonts w:eastAsia="TimesNewRomanPSMT" w:cs="Arial"/>
              </w:rPr>
              <w:t>(27 7452)</w:t>
            </w:r>
            <w:r>
              <w:rPr>
                <w:rFonts w:eastAsia="TimesNewRomanPSMT" w:cs="Arial"/>
              </w:rPr>
              <w:t xml:space="preserve"> </w:t>
            </w:r>
            <w:r w:rsidRPr="00126E0F">
              <w:rPr>
                <w:rFonts w:eastAsia="TimesNewRomanPS-BoldMT" w:cs="Arial"/>
                <w:bCs/>
              </w:rPr>
              <w:t>Zametače - Část 2: Technické požadavky a zkušební metody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1D3136" w:rsidRPr="00185796" w:rsidRDefault="001D3136">
            <w:pPr>
              <w:pStyle w:val="Tabulka-obsah"/>
              <w:rPr>
                <w:color w:val="FF0000"/>
              </w:rPr>
            </w:pPr>
            <w:r w:rsidRPr="00185796">
              <w:rPr>
                <w:color w:val="FF0000"/>
              </w:rPr>
              <w:t>ORIGINÁL</w:t>
            </w: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t>EN 12484-4:2002 zavedena v ČSN EN 12484-</w:t>
            </w:r>
            <w:r>
              <w:lastRenderedPageBreak/>
              <w:t>4:2003 (47 4040) Zavlažovací technika - Automatické zavlažovací systémy travnatých ploch - Část 4: Instalace a přejímka.</w:t>
            </w:r>
          </w:p>
        </w:tc>
        <w:tc>
          <w:tcPr>
            <w:tcW w:w="3387" w:type="dxa"/>
            <w:tcBorders>
              <w:top w:val="single" w:sz="4" w:space="0" w:color="auto"/>
              <w:bottom w:val="single" w:sz="4" w:space="0" w:color="auto"/>
              <w:right w:val="single" w:sz="4" w:space="0" w:color="auto"/>
            </w:tcBorders>
            <w:shd w:val="clear" w:color="auto" w:fill="FFFFFF"/>
          </w:tcPr>
          <w:p w:rsidR="000C07EB" w:rsidRPr="00185796" w:rsidRDefault="000C07EB">
            <w:pPr>
              <w:pStyle w:val="Tabulka-obsah"/>
              <w:rPr>
                <w:color w:val="FF0000"/>
              </w:rPr>
            </w:pPr>
            <w:r w:rsidRPr="00185796">
              <w:rPr>
                <w:color w:val="FF0000"/>
              </w:rPr>
              <w:lastRenderedPageBreak/>
              <w:t>ORIGINÁL</w:t>
            </w:r>
          </w:p>
        </w:tc>
      </w:tr>
      <w:tr w:rsidR="000C07EB">
        <w:trPr>
          <w:jc w:val="center"/>
        </w:trPr>
        <w:tc>
          <w:tcPr>
            <w:tcW w:w="1560" w:type="dxa"/>
            <w:tcBorders>
              <w:top w:val="single" w:sz="4" w:space="0" w:color="auto"/>
              <w:bottom w:val="single" w:sz="4" w:space="0" w:color="auto"/>
            </w:tcBorders>
            <w:shd w:val="clear" w:color="auto" w:fill="FFFFFF"/>
          </w:tcPr>
          <w:p w:rsidR="000C07EB" w:rsidRDefault="00E630EC">
            <w:pPr>
              <w:pStyle w:val="Tabulka-archiv"/>
            </w:pPr>
            <w:r w:rsidRPr="00814BC4">
              <w:rPr>
                <w:caps w:val="0"/>
                <w:color w:val="00B050"/>
              </w:rPr>
              <w:lastRenderedPageBreak/>
              <w:t>ODBLOK. PDF</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t>EN ISO 3767-1:2000 zavedena v ČSN EN ISO 3767-1:2001 (47 0050) Zemědělské a lesnické stroje a traktory, motorové žací a zahradní stroje - Značky ovládačů a sdělovačů – Část 1: Všeobecné značky.</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E630EC">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t>EN ISO 3767-2:1995/A1:2000/A2:2000 zavedena v ČSN EN ISO 3767-2:1997/A1:2001/A2:2001 (47 0050) Zemědělské a lesnické stroje a traktory, motorové žací a zahradní stroje – Značky ovládačů a sdělovačů – Část 2: Značky pro zemědělské stroje a traktory.</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E630EC">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t>EN ISO 3767-3:1996 zavedena v ČSN EN ISO 3767-3:1998 (47 0050) Zemědělské a lesnické stroje a traktory, motorové žací a zahradní stroje – Značky ovládačů a sdělovačů – Část 3: Značky pro motorové žací a zahradní stroje.</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E630EC">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t>EN ISO 3767-4:1995/A1:2000 zavedena v ČSN EN ISO 3767-4:1997/A1:2002 (47 0050) Zemědělské a lesnické stroje a traktory, motorové žací a zahradní stroje – Značky ovládačů a sdělovačů – Část 4: Značky pro lesnické stroje.</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E630EC">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t>EN ISO 3767-5:1995 zavedena v ČSN EN ISO 3767-5:1997 (47 0050) Zemědělské a lesnické stroje a traktory, motorové žací a zahradní stroje – Značky ovládačů a sdělovačů – Část 5: Značky pro přenosné lesnické stroje.</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r>
              <w:t>N</w:t>
            </w:r>
          </w:p>
        </w:tc>
        <w:tc>
          <w:tcPr>
            <w:tcW w:w="4961" w:type="dxa"/>
            <w:tcBorders>
              <w:top w:val="single" w:sz="4" w:space="0" w:color="auto"/>
              <w:bottom w:val="single" w:sz="4" w:space="0" w:color="auto"/>
            </w:tcBorders>
            <w:shd w:val="clear" w:color="auto" w:fill="FFFFFF"/>
          </w:tcPr>
          <w:p w:rsidR="000C07EB" w:rsidRPr="00C74A76" w:rsidRDefault="000C07EB">
            <w:pPr>
              <w:pStyle w:val="Tabulka-pedpisy"/>
              <w:tabs>
                <w:tab w:val="clear" w:pos="360"/>
              </w:tabs>
              <w:ind w:left="363" w:hanging="363"/>
              <w:rPr>
                <w:rFonts w:eastAsia="TimesNewRomanPS-BoldMT" w:cs="Arial"/>
                <w:szCs w:val="18"/>
              </w:rPr>
            </w:pPr>
            <w:r w:rsidRPr="00C74A76">
              <w:t xml:space="preserve">ISO 15077:2008 Tractors and self-propelled machinery for agriculture - Operátor controis - Actuating forces, displacement, location and method of operation </w:t>
            </w:r>
            <w:r w:rsidRPr="00C74A76">
              <w:rPr>
                <w:iCs/>
              </w:rPr>
              <w:t xml:space="preserve">(Traktory a samojízdné stroje pro zemědělství- Ovládače obsluhy </w:t>
            </w:r>
            <w:r w:rsidRPr="00C74A76">
              <w:t xml:space="preserve">- </w:t>
            </w:r>
            <w:r w:rsidRPr="00C74A76">
              <w:rPr>
                <w:iCs/>
              </w:rPr>
              <w:t>Ovládací síly, umístění a způsob činnosti)</w:t>
            </w:r>
            <w:r>
              <w:rPr>
                <w:iCs/>
              </w:rPr>
              <w:t>.</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r>
              <w:t>NEZAVEDENA</w:t>
            </w: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r>
              <w:t>N</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rPr>
                <w:rFonts w:eastAsia="TimesNewRomanPS-BoldMT" w:cs="Arial"/>
                <w:szCs w:val="18"/>
              </w:rPr>
            </w:pPr>
            <w:r w:rsidRPr="00705D74">
              <w:t>ISO 11684:1995 Tractors, machinery for agriculture and forestry, powered lawn and garden equipment-Safety signs and hazard pictorials - General principles</w:t>
            </w:r>
            <w:r>
              <w:t xml:space="preserve"> </w:t>
            </w:r>
            <w:r w:rsidRPr="00705D74">
              <w:rPr>
                <w:iCs/>
              </w:rPr>
              <w:t>(Zemědělské a lesnické stroje a traktory, poháněné žací a zahradní zařízení- Bezpečnostní značky a obrázková výstražná znamení- Všeobecné zásady)</w:t>
            </w:r>
            <w:r>
              <w:rPr>
                <w:iCs/>
              </w:rPr>
              <w:t>.</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r>
              <w:t>NEZAVEDENA</w:t>
            </w: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r>
              <w:t>N</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t>EN 12325-1:1998 zavedena v ČSN EN 12325-1:1999 (47 4020) Zavlažovací technika – Otočné a pásové systémy – Část 1: Uvádění technických charakteristik.</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p>
        </w:tc>
        <w:tc>
          <w:tcPr>
            <w:tcW w:w="4961" w:type="dxa"/>
            <w:tcBorders>
              <w:top w:val="single" w:sz="4" w:space="0" w:color="auto"/>
              <w:bottom w:val="single" w:sz="4" w:space="0" w:color="auto"/>
            </w:tcBorders>
            <w:shd w:val="clear" w:color="auto" w:fill="FFFFFF"/>
          </w:tcPr>
          <w:p w:rsidR="000C07EB" w:rsidRDefault="000C07EB" w:rsidP="008B3D2A">
            <w:pPr>
              <w:pStyle w:val="Tabulka-pedpisy"/>
              <w:tabs>
                <w:tab w:val="clear" w:pos="360"/>
              </w:tabs>
              <w:ind w:left="363" w:hanging="363"/>
            </w:pPr>
            <w:r>
              <w:t>EN 12325-2:1999/AC:1999 zavedena v ČSN EN 12325-2:2000/UR:2000/Opr</w:t>
            </w:r>
            <w:r w:rsidR="008B3D2A">
              <w:t>.</w:t>
            </w:r>
            <w:r>
              <w:t xml:space="preserve"> 1:2001 (47 4020) Zavlažovací technika – Pivotové a čelní zavlažovače – Část 2: Minimální výkony a technické charakteristiky.</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E630EC">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t xml:space="preserve">EN 12325-3:1999 zavedena v ČSN EN 12325-3:2000 (47 4020) Zavlažovací technika - Pivotové </w:t>
            </w:r>
            <w:r>
              <w:lastRenderedPageBreak/>
              <w:t>a čelní zavlažovače - Část 3: Terminologie a třídění.</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t>EN 12324-1:1998 zavedena v ČSN EN 12324-1:1999 (47 4010) Zavlažovací technika – Bubnové strojní systémy – Část 1: Rozměrová řada.</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t>EN 12324-2:1999 zavedena v ČSN EN 12324-2:2000 (47 4010) Zavlažovací technika – Bubnové strojní systémy – Část 2: Specifikace polyethylenových hadic pro pásové zavlažovače.</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t>EN 12324-3:1999 zavedena v ČSN EN 12324-3:2000 (47 4010) Zavlažovací technika – Bubnové strojní systémy – Část 3: Uvádění technických charakteristik.</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t>EN 12324-4:1999 zavedena v ČSN EN 12324-4:2000 (47 4010) Zavlažovací technika – Bubnové strojní systémy – Část 4: Kontrolní seznam požadavků uživatelů.</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r>
              <w:t>N</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rPr>
                <w:rFonts w:eastAsia="TimesNewRomanPSMT" w:cs="Arial" w:hint="eastAsia"/>
                <w:szCs w:val="18"/>
              </w:rPr>
              <w:t>EN ISO 11545:2009</w:t>
            </w:r>
            <w:r>
              <w:rPr>
                <w:rFonts w:eastAsia="TimesNewRomanPSMT" w:cs="Arial"/>
                <w:szCs w:val="18"/>
              </w:rPr>
              <w:t xml:space="preserve"> zavedena v </w:t>
            </w:r>
            <w:r>
              <w:rPr>
                <w:rFonts w:eastAsia="TimesNewRomanPS-BoldMT" w:cs="Arial" w:hint="eastAsia"/>
                <w:szCs w:val="18"/>
              </w:rPr>
              <w:t>Č</w:t>
            </w:r>
            <w:r>
              <w:rPr>
                <w:rFonts w:eastAsia="TimesNewRomanPS-BoldMT" w:cs="Arial"/>
                <w:szCs w:val="18"/>
              </w:rPr>
              <w:t>SN EN ISO 11545:</w:t>
            </w:r>
            <w:r>
              <w:rPr>
                <w:rFonts w:eastAsia="TimesNewRomanPSMT" w:cs="Arial"/>
                <w:szCs w:val="18"/>
              </w:rPr>
              <w:t>2010</w:t>
            </w:r>
            <w:r>
              <w:rPr>
                <w:rFonts w:eastAsia="TimesNewRomanPS-BoldMT" w:cs="Arial"/>
                <w:szCs w:val="18"/>
              </w:rPr>
              <w:t xml:space="preserve"> </w:t>
            </w:r>
            <w:r>
              <w:rPr>
                <w:rFonts w:eastAsia="TimesNewRomanPSMT" w:cs="Arial" w:hint="eastAsia"/>
                <w:szCs w:val="18"/>
              </w:rPr>
              <w:t>(47 4021)</w:t>
            </w:r>
            <w:r>
              <w:rPr>
                <w:rFonts w:eastAsia="TimesNewRomanPSMT" w:cs="Arial"/>
                <w:szCs w:val="18"/>
              </w:rPr>
              <w:t xml:space="preserve"> </w:t>
            </w:r>
            <w:r>
              <w:rPr>
                <w:rFonts w:eastAsia="TimesNewRomanPS-BoldMT" w:cs="Arial"/>
                <w:szCs w:val="18"/>
              </w:rPr>
              <w:t>Zem</w:t>
            </w:r>
            <w:r>
              <w:rPr>
                <w:rFonts w:eastAsia="TimesNewRomanPS-BoldMT" w:cs="Arial" w:hint="eastAsia"/>
                <w:szCs w:val="18"/>
              </w:rPr>
              <w:t>ě</w:t>
            </w:r>
            <w:r>
              <w:rPr>
                <w:rFonts w:eastAsia="TimesNewRomanPS-BoldMT" w:cs="Arial"/>
                <w:szCs w:val="18"/>
              </w:rPr>
              <w:t>d</w:t>
            </w:r>
            <w:r>
              <w:rPr>
                <w:rFonts w:eastAsia="TimesNewRomanPS-BoldMT" w:cs="Arial" w:hint="eastAsia"/>
                <w:szCs w:val="18"/>
              </w:rPr>
              <w:t>ě</w:t>
            </w:r>
            <w:r>
              <w:rPr>
                <w:rFonts w:eastAsia="TimesNewRomanPS-BoldMT" w:cs="Arial"/>
                <w:szCs w:val="18"/>
              </w:rPr>
              <w:t>lsk</w:t>
            </w:r>
            <w:r>
              <w:rPr>
                <w:rFonts w:eastAsia="TimesNewRomanPS-BoldMT" w:cs="Arial" w:hint="eastAsia"/>
                <w:szCs w:val="18"/>
              </w:rPr>
              <w:t>á</w:t>
            </w:r>
            <w:r>
              <w:rPr>
                <w:rFonts w:eastAsia="TimesNewRomanPS-BoldMT" w:cs="Arial"/>
                <w:szCs w:val="18"/>
              </w:rPr>
              <w:t xml:space="preserve"> zavla</w:t>
            </w:r>
            <w:r>
              <w:rPr>
                <w:rFonts w:eastAsia="TimesNewRomanPS-BoldMT" w:cs="Arial" w:hint="eastAsia"/>
                <w:szCs w:val="18"/>
              </w:rPr>
              <w:t>ž</w:t>
            </w:r>
            <w:r>
              <w:rPr>
                <w:rFonts w:eastAsia="TimesNewRomanPS-BoldMT" w:cs="Arial"/>
                <w:szCs w:val="18"/>
              </w:rPr>
              <w:t>ovac</w:t>
            </w:r>
            <w:r>
              <w:rPr>
                <w:rFonts w:eastAsia="TimesNewRomanPS-BoldMT" w:cs="Arial" w:hint="eastAsia"/>
                <w:szCs w:val="18"/>
              </w:rPr>
              <w:t>í</w:t>
            </w:r>
            <w:r>
              <w:rPr>
                <w:rFonts w:eastAsia="TimesNewRomanPS-BoldMT" w:cs="Arial"/>
                <w:szCs w:val="18"/>
              </w:rPr>
              <w:t xml:space="preserve"> za</w:t>
            </w:r>
            <w:r>
              <w:rPr>
                <w:rFonts w:eastAsia="TimesNewRomanPS-BoldMT" w:cs="Arial" w:hint="eastAsia"/>
                <w:szCs w:val="18"/>
              </w:rPr>
              <w:t>ří</w:t>
            </w:r>
            <w:r>
              <w:rPr>
                <w:rFonts w:eastAsia="TimesNewRomanPS-BoldMT" w:cs="Arial"/>
                <w:szCs w:val="18"/>
              </w:rPr>
              <w:t>zen</w:t>
            </w:r>
            <w:r>
              <w:rPr>
                <w:rFonts w:eastAsia="TimesNewRomanPS-BoldMT" w:cs="Arial" w:hint="eastAsia"/>
                <w:szCs w:val="18"/>
              </w:rPr>
              <w:t>í</w:t>
            </w:r>
            <w:r>
              <w:rPr>
                <w:rFonts w:eastAsia="TimesNewRomanPS-BoldMT" w:cs="Arial"/>
                <w:szCs w:val="18"/>
              </w:rPr>
              <w:t xml:space="preserve"> - Pivotov</w:t>
            </w:r>
            <w:r>
              <w:rPr>
                <w:rFonts w:eastAsia="TimesNewRomanPS-BoldMT" w:cs="Arial" w:hint="eastAsia"/>
                <w:szCs w:val="18"/>
              </w:rPr>
              <w:t>é</w:t>
            </w:r>
            <w:r>
              <w:rPr>
                <w:rFonts w:eastAsia="TimesNewRomanPS-BoldMT" w:cs="Arial"/>
                <w:szCs w:val="18"/>
              </w:rPr>
              <w:t xml:space="preserve"> a </w:t>
            </w:r>
            <w:r>
              <w:rPr>
                <w:rFonts w:eastAsia="TimesNewRomanPS-BoldMT" w:cs="Arial" w:hint="eastAsia"/>
                <w:szCs w:val="18"/>
              </w:rPr>
              <w:t>č</w:t>
            </w:r>
            <w:r>
              <w:rPr>
                <w:rFonts w:eastAsia="TimesNewRomanPS-BoldMT" w:cs="Arial"/>
                <w:szCs w:val="18"/>
              </w:rPr>
              <w:t>eln</w:t>
            </w:r>
            <w:r>
              <w:rPr>
                <w:rFonts w:eastAsia="TimesNewRomanPS-BoldMT" w:cs="Arial" w:hint="eastAsia"/>
                <w:szCs w:val="18"/>
              </w:rPr>
              <w:t>í</w:t>
            </w:r>
            <w:r>
              <w:rPr>
                <w:rFonts w:eastAsia="TimesNewRomanPS-BoldMT" w:cs="Arial"/>
                <w:szCs w:val="18"/>
              </w:rPr>
              <w:t xml:space="preserve"> zavla</w:t>
            </w:r>
            <w:r>
              <w:rPr>
                <w:rFonts w:eastAsia="TimesNewRomanPS-BoldMT" w:cs="Arial" w:hint="eastAsia"/>
                <w:szCs w:val="18"/>
              </w:rPr>
              <w:t>ž</w:t>
            </w:r>
            <w:r>
              <w:rPr>
                <w:rFonts w:eastAsia="TimesNewRomanPS-BoldMT" w:cs="Arial"/>
                <w:szCs w:val="18"/>
              </w:rPr>
              <w:t>ova</w:t>
            </w:r>
            <w:r>
              <w:rPr>
                <w:rFonts w:eastAsia="TimesNewRomanPS-BoldMT" w:cs="Arial" w:hint="eastAsia"/>
                <w:szCs w:val="18"/>
              </w:rPr>
              <w:t>č</w:t>
            </w:r>
            <w:r>
              <w:rPr>
                <w:rFonts w:eastAsia="TimesNewRomanPS-BoldMT" w:cs="Arial"/>
                <w:szCs w:val="18"/>
              </w:rPr>
              <w:t>e s rozst</w:t>
            </w:r>
            <w:r>
              <w:rPr>
                <w:rFonts w:eastAsia="TimesNewRomanPS-BoldMT" w:cs="Arial" w:hint="eastAsia"/>
                <w:szCs w:val="18"/>
              </w:rPr>
              <w:t>ř</w:t>
            </w:r>
            <w:r>
              <w:rPr>
                <w:rFonts w:eastAsia="TimesNewRomanPS-BoldMT" w:cs="Arial"/>
                <w:szCs w:val="18"/>
              </w:rPr>
              <w:t>ikova</w:t>
            </w:r>
            <w:r>
              <w:rPr>
                <w:rFonts w:eastAsia="TimesNewRomanPS-BoldMT" w:cs="Arial" w:hint="eastAsia"/>
                <w:szCs w:val="18"/>
              </w:rPr>
              <w:t>č</w:t>
            </w:r>
            <w:r>
              <w:rPr>
                <w:rFonts w:eastAsia="TimesNewRomanPS-BoldMT" w:cs="Arial"/>
                <w:szCs w:val="18"/>
              </w:rPr>
              <w:t>i a post</w:t>
            </w:r>
            <w:r>
              <w:rPr>
                <w:rFonts w:eastAsia="TimesNewRomanPS-BoldMT" w:cs="Arial" w:hint="eastAsia"/>
                <w:szCs w:val="18"/>
              </w:rPr>
              <w:t>ř</w:t>
            </w:r>
            <w:r>
              <w:rPr>
                <w:rFonts w:eastAsia="TimesNewRomanPS-BoldMT" w:cs="Arial"/>
                <w:szCs w:val="18"/>
              </w:rPr>
              <w:t>ikova</w:t>
            </w:r>
            <w:r>
              <w:rPr>
                <w:rFonts w:eastAsia="TimesNewRomanPS-BoldMT" w:cs="Arial" w:hint="eastAsia"/>
                <w:szCs w:val="18"/>
              </w:rPr>
              <w:t>č</w:t>
            </w:r>
            <w:r>
              <w:rPr>
                <w:rFonts w:eastAsia="TimesNewRomanPS-BoldMT" w:cs="Arial"/>
                <w:szCs w:val="18"/>
              </w:rPr>
              <w:t>i - Stanoven</w:t>
            </w:r>
            <w:r>
              <w:rPr>
                <w:rFonts w:eastAsia="TimesNewRomanPS-BoldMT" w:cs="Arial" w:hint="eastAsia"/>
                <w:szCs w:val="18"/>
              </w:rPr>
              <w:t>í</w:t>
            </w:r>
            <w:r>
              <w:rPr>
                <w:rFonts w:eastAsia="TimesNewRomanPS-BoldMT" w:cs="Arial"/>
                <w:szCs w:val="18"/>
              </w:rPr>
              <w:t xml:space="preserve"> rovnom</w:t>
            </w:r>
            <w:r>
              <w:rPr>
                <w:rFonts w:eastAsia="TimesNewRomanPS-BoldMT" w:cs="Arial" w:hint="eastAsia"/>
                <w:szCs w:val="18"/>
              </w:rPr>
              <w:t>ě</w:t>
            </w:r>
            <w:r>
              <w:rPr>
                <w:rFonts w:eastAsia="TimesNewRomanPS-BoldMT" w:cs="Arial"/>
                <w:szCs w:val="18"/>
              </w:rPr>
              <w:t>rnosti zavla</w:t>
            </w:r>
            <w:r>
              <w:rPr>
                <w:rFonts w:eastAsia="TimesNewRomanPS-BoldMT" w:cs="Arial" w:hint="eastAsia"/>
                <w:szCs w:val="18"/>
              </w:rPr>
              <w:t>ž</w:t>
            </w:r>
            <w:r>
              <w:rPr>
                <w:rFonts w:eastAsia="TimesNewRomanPS-BoldMT" w:cs="Arial"/>
                <w:szCs w:val="18"/>
              </w:rPr>
              <w:t>ov</w:t>
            </w:r>
            <w:r>
              <w:rPr>
                <w:rFonts w:eastAsia="TimesNewRomanPS-BoldMT" w:cs="Arial" w:hint="eastAsia"/>
                <w:szCs w:val="18"/>
              </w:rPr>
              <w:t>á</w:t>
            </w:r>
            <w:r>
              <w:rPr>
                <w:rFonts w:eastAsia="TimesNewRomanPS-BoldMT" w:cs="Arial"/>
                <w:szCs w:val="18"/>
              </w:rPr>
              <w:t>n</w:t>
            </w:r>
            <w:r>
              <w:rPr>
                <w:rFonts w:eastAsia="TimesNewRomanPS-BoldMT" w:cs="Arial" w:hint="eastAsia"/>
                <w:szCs w:val="18"/>
              </w:rPr>
              <w:t>í</w:t>
            </w:r>
            <w:r>
              <w:rPr>
                <w:rFonts w:eastAsia="TimesNewRomanPS-BoldMT" w:cs="Arial"/>
                <w:szCs w:val="18"/>
              </w:rPr>
              <w:t>. (Originál)</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rPr>
                <w:rFonts w:eastAsia="TimesNewRomanPSMT"/>
              </w:rPr>
              <w:t xml:space="preserve">EN ISO 9261:2010 zavedena v </w:t>
            </w:r>
            <w:r>
              <w:rPr>
                <w:rFonts w:eastAsia="TimesNewRomanPS-BoldMT" w:hint="eastAsia"/>
              </w:rPr>
              <w:t>ČSN EN ISO 9261</w:t>
            </w:r>
            <w:r>
              <w:rPr>
                <w:rFonts w:eastAsia="TimesNewRomanPS-BoldMT"/>
              </w:rPr>
              <w:t>:2010</w:t>
            </w:r>
            <w:r>
              <w:rPr>
                <w:rFonts w:eastAsia="TimesNewRomanPS-BoldMT" w:hint="eastAsia"/>
              </w:rPr>
              <w:t xml:space="preserve"> </w:t>
            </w:r>
            <w:r>
              <w:rPr>
                <w:rFonts w:eastAsia="TimesNewRomanPSMT"/>
              </w:rPr>
              <w:t xml:space="preserve">(47 4053) </w:t>
            </w:r>
            <w:r>
              <w:rPr>
                <w:rFonts w:eastAsia="TimesNewRomanPS-BoldMT" w:hint="eastAsia"/>
              </w:rPr>
              <w:t xml:space="preserve">Zemědělské zavlažovací zařízení - Emitory a potrubí emitorů </w:t>
            </w:r>
            <w:r>
              <w:rPr>
                <w:rFonts w:eastAsia="TimesNewRomanPS-BoldMT"/>
              </w:rPr>
              <w:t>–</w:t>
            </w:r>
            <w:r>
              <w:rPr>
                <w:rFonts w:eastAsia="TimesNewRomanPS-BoldMT" w:hint="eastAsia"/>
              </w:rPr>
              <w:t xml:space="preserve"> Specifikace</w:t>
            </w:r>
            <w:r>
              <w:rPr>
                <w:rFonts w:eastAsia="TimesNewRomanPS-BoldMT"/>
              </w:rPr>
              <w:t xml:space="preserve"> </w:t>
            </w:r>
            <w:r>
              <w:rPr>
                <w:rFonts w:eastAsia="TimesNewRomanPS-BoldMT" w:hint="eastAsia"/>
              </w:rPr>
              <w:t>a zkušební metody</w:t>
            </w:r>
            <w:r>
              <w:rPr>
                <w:rFonts w:eastAsia="TimesNewRomanPS-BoldMT"/>
              </w:rPr>
              <w:t>.</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E630EC">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t>EN 13635:2001 zavedena v ČSN EN 13635:2002 (47 4050) Zavlažovací technika – Lokalizované zavlažovací systémy – Terminologie a údaje dodávané výrobcem.</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r>
              <w:t>N</w:t>
            </w:r>
          </w:p>
        </w:tc>
        <w:tc>
          <w:tcPr>
            <w:tcW w:w="4961" w:type="dxa"/>
            <w:tcBorders>
              <w:top w:val="single" w:sz="4" w:space="0" w:color="auto"/>
              <w:bottom w:val="single" w:sz="4" w:space="0" w:color="auto"/>
            </w:tcBorders>
            <w:shd w:val="clear" w:color="auto" w:fill="FFFFFF"/>
          </w:tcPr>
          <w:p w:rsidR="000C07EB" w:rsidRDefault="000C07EB" w:rsidP="00874A7A">
            <w:pPr>
              <w:pStyle w:val="Tabulka-pedpisy"/>
              <w:tabs>
                <w:tab w:val="clear" w:pos="360"/>
              </w:tabs>
              <w:ind w:left="363" w:hanging="363"/>
            </w:pPr>
            <w:r>
              <w:t>ISO 8224-1:2003/</w:t>
            </w:r>
            <w:r w:rsidRPr="00BB2AD5">
              <w:rPr>
                <w:rFonts w:eastAsia="TimesNewRomanPS-BoldMT" w:cs="Arial"/>
                <w:bCs/>
              </w:rPr>
              <w:t>A1</w:t>
            </w:r>
            <w:r>
              <w:rPr>
                <w:rFonts w:eastAsia="TimesNewRomanPS-BoldMT" w:cs="Arial"/>
                <w:bCs/>
              </w:rPr>
              <w:t>:2011</w:t>
            </w:r>
            <w:r>
              <w:t xml:space="preserve"> zavedena v ČSN EN ISO 8224-1:2003/</w:t>
            </w:r>
            <w:r w:rsidRPr="00BB2AD5">
              <w:rPr>
                <w:rFonts w:eastAsia="TimesNewRomanPS-BoldMT" w:cs="Arial"/>
                <w:bCs/>
              </w:rPr>
              <w:t>A1</w:t>
            </w:r>
            <w:r>
              <w:rPr>
                <w:rFonts w:eastAsia="TimesNewRomanPS-BoldMT" w:cs="Arial"/>
                <w:bCs/>
              </w:rPr>
              <w:t>:2012</w:t>
            </w:r>
            <w:r>
              <w:t xml:space="preserve"> (47 4001) Pojízdné zavlažovací stroje – Část 1: Funkční vlastnosti a laboratorní nebo polní zkušební metody.</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r>
              <w:t>Zrušuje ČSN ISO 8224-1:1993.</w:t>
            </w:r>
          </w:p>
        </w:tc>
      </w:tr>
      <w:tr w:rsidR="000C07EB">
        <w:trPr>
          <w:jc w:val="center"/>
        </w:trPr>
        <w:tc>
          <w:tcPr>
            <w:tcW w:w="1560" w:type="dxa"/>
            <w:tcBorders>
              <w:top w:val="single" w:sz="4" w:space="0" w:color="auto"/>
              <w:bottom w:val="single" w:sz="4" w:space="0" w:color="auto"/>
            </w:tcBorders>
            <w:shd w:val="clear" w:color="auto" w:fill="FFFFFF"/>
          </w:tcPr>
          <w:p w:rsidR="001E69E6" w:rsidRPr="005932EE" w:rsidRDefault="00E630EC">
            <w:pPr>
              <w:pStyle w:val="Tabulka-archiv"/>
              <w:rPr>
                <w:color w:val="auto"/>
              </w:rPr>
            </w:pPr>
            <w:r w:rsidRPr="00814BC4">
              <w:rPr>
                <w:caps w:val="0"/>
                <w:color w:val="00B050"/>
              </w:rPr>
              <w:t>ODBLOK. PDF</w:t>
            </w:r>
            <w:r>
              <w:rPr>
                <w:color w:val="auto"/>
              </w:rPr>
              <w:t xml:space="preserve"> </w:t>
            </w:r>
            <w:r w:rsidR="001E69E6">
              <w:rPr>
                <w:color w:val="auto"/>
              </w:rPr>
              <w:t>VYTAH</w:t>
            </w:r>
          </w:p>
        </w:tc>
        <w:tc>
          <w:tcPr>
            <w:tcW w:w="4961" w:type="dxa"/>
            <w:tcBorders>
              <w:top w:val="single" w:sz="4" w:space="0" w:color="auto"/>
              <w:bottom w:val="single" w:sz="4" w:space="0" w:color="auto"/>
            </w:tcBorders>
            <w:shd w:val="clear" w:color="auto" w:fill="FFFFFF"/>
          </w:tcPr>
          <w:p w:rsidR="000C07EB" w:rsidRDefault="005932EE">
            <w:pPr>
              <w:pStyle w:val="Tabulka-pedpisy"/>
              <w:tabs>
                <w:tab w:val="clear" w:pos="360"/>
              </w:tabs>
              <w:ind w:left="363" w:hanging="363"/>
            </w:pPr>
            <w:r w:rsidRPr="007F20F2">
              <w:rPr>
                <w:rFonts w:eastAsia="TimesNewRomanPS-BoldMT" w:cs="Arial"/>
                <w:bCs/>
              </w:rPr>
              <w:t>EN ISO 16119-1</w:t>
            </w:r>
            <w:r>
              <w:rPr>
                <w:rFonts w:eastAsia="TimesNewRomanPS-BoldMT" w:cs="Arial"/>
                <w:bCs/>
              </w:rPr>
              <w:t>:</w:t>
            </w:r>
            <w:r w:rsidRPr="007F20F2">
              <w:rPr>
                <w:rFonts w:eastAsia="TimesNewRomanPSMT" w:cs="Arial"/>
              </w:rPr>
              <w:t>2013</w:t>
            </w:r>
            <w:r>
              <w:rPr>
                <w:rFonts w:eastAsia="TimesNewRomanPSMT" w:cs="Arial"/>
              </w:rPr>
              <w:t xml:space="preserve"> zavedena v </w:t>
            </w:r>
            <w:r w:rsidR="00456E93" w:rsidRPr="007F20F2">
              <w:rPr>
                <w:rFonts w:eastAsia="TimesNewRomanPS-BoldMT" w:cs="Arial"/>
                <w:bCs/>
              </w:rPr>
              <w:t>ČSN EN ISO 16119-1</w:t>
            </w:r>
            <w:r w:rsidR="00456E93">
              <w:rPr>
                <w:rFonts w:eastAsia="TimesNewRomanPS-BoldMT" w:cs="Arial"/>
                <w:bCs/>
              </w:rPr>
              <w:t>:</w:t>
            </w:r>
            <w:r w:rsidR="00456E93" w:rsidRPr="007F20F2">
              <w:rPr>
                <w:rFonts w:eastAsia="TimesNewRomanPSMT" w:cs="Arial"/>
              </w:rPr>
              <w:t>2013</w:t>
            </w:r>
            <w:r w:rsidR="00456E93" w:rsidRPr="007F20F2">
              <w:rPr>
                <w:rFonts w:eastAsia="TimesNewRomanPS-BoldMT" w:cs="Arial"/>
                <w:bCs/>
              </w:rPr>
              <w:t xml:space="preserve"> </w:t>
            </w:r>
            <w:r w:rsidR="00456E93" w:rsidRPr="007F20F2">
              <w:rPr>
                <w:rFonts w:eastAsia="TimesNewRomanPSMT" w:cs="Arial"/>
              </w:rPr>
              <w:t>(47 0410)</w:t>
            </w:r>
            <w:r w:rsidR="00456E93">
              <w:rPr>
                <w:rFonts w:eastAsia="TimesNewRomanPSMT" w:cs="Arial"/>
              </w:rPr>
              <w:t xml:space="preserve"> </w:t>
            </w:r>
            <w:r w:rsidR="00456E93" w:rsidRPr="007F20F2">
              <w:rPr>
                <w:rFonts w:eastAsia="TimesNewRomanPS-BoldMT" w:cs="Arial"/>
                <w:bCs/>
              </w:rPr>
              <w:t>Zemědělské a lesnické stroje - Environmentální požadavky pro postřikovače -</w:t>
            </w:r>
            <w:r w:rsidR="00456E93">
              <w:rPr>
                <w:rFonts w:eastAsia="TimesNewRomanPS-BoldMT" w:cs="Arial"/>
                <w:bCs/>
              </w:rPr>
              <w:t xml:space="preserve"> </w:t>
            </w:r>
            <w:r w:rsidR="00456E93" w:rsidRPr="007F20F2">
              <w:rPr>
                <w:rFonts w:eastAsia="TimesNewRomanPS-BoldMT" w:cs="Arial"/>
                <w:bCs/>
              </w:rPr>
              <w:t>Část 1: Obecně</w:t>
            </w:r>
            <w:r w:rsidR="00456E93">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0C07EB" w:rsidRDefault="00E72E0D" w:rsidP="00456E93">
            <w:pPr>
              <w:pStyle w:val="Tabulka-obsah"/>
            </w:pPr>
            <w:r>
              <w:t>Zrušena ČSN EN 12761-1:2002</w:t>
            </w:r>
          </w:p>
        </w:tc>
      </w:tr>
      <w:tr w:rsidR="000C07EB">
        <w:trPr>
          <w:jc w:val="center"/>
        </w:trPr>
        <w:tc>
          <w:tcPr>
            <w:tcW w:w="1560" w:type="dxa"/>
            <w:tcBorders>
              <w:top w:val="single" w:sz="4" w:space="0" w:color="auto"/>
              <w:bottom w:val="single" w:sz="4" w:space="0" w:color="auto"/>
            </w:tcBorders>
            <w:shd w:val="clear" w:color="auto" w:fill="FFFFFF"/>
          </w:tcPr>
          <w:p w:rsidR="00B71BD3" w:rsidRPr="005932EE" w:rsidRDefault="00E630EC">
            <w:pPr>
              <w:pStyle w:val="Tabulka-archiv"/>
              <w:rPr>
                <w:color w:val="auto"/>
              </w:rPr>
            </w:pPr>
            <w:r w:rsidRPr="00814BC4">
              <w:rPr>
                <w:caps w:val="0"/>
                <w:color w:val="00B050"/>
              </w:rPr>
              <w:t>ODBLOK. PDF</w:t>
            </w:r>
            <w:r>
              <w:rPr>
                <w:color w:val="auto"/>
              </w:rPr>
              <w:t xml:space="preserve"> </w:t>
            </w:r>
            <w:r w:rsidR="00B71BD3">
              <w:rPr>
                <w:color w:val="auto"/>
              </w:rPr>
              <w:t>VYTAH</w:t>
            </w:r>
          </w:p>
        </w:tc>
        <w:tc>
          <w:tcPr>
            <w:tcW w:w="4961" w:type="dxa"/>
            <w:tcBorders>
              <w:top w:val="single" w:sz="4" w:space="0" w:color="auto"/>
              <w:bottom w:val="single" w:sz="4" w:space="0" w:color="auto"/>
            </w:tcBorders>
            <w:shd w:val="clear" w:color="auto" w:fill="FFFFFF"/>
          </w:tcPr>
          <w:p w:rsidR="000C07EB" w:rsidRDefault="005932EE">
            <w:pPr>
              <w:pStyle w:val="Tabulka-pedpisy"/>
              <w:tabs>
                <w:tab w:val="clear" w:pos="360"/>
              </w:tabs>
              <w:ind w:left="363" w:hanging="363"/>
            </w:pPr>
            <w:r w:rsidRPr="007F20F2">
              <w:rPr>
                <w:rFonts w:eastAsia="TimesNewRomanPS-BoldMT" w:cs="Arial"/>
                <w:bCs/>
              </w:rPr>
              <w:t>EN ISO 16119-2</w:t>
            </w:r>
            <w:r>
              <w:rPr>
                <w:rFonts w:eastAsia="TimesNewRomanPS-BoldMT" w:cs="Arial"/>
                <w:bCs/>
              </w:rPr>
              <w:t>:</w:t>
            </w:r>
            <w:r w:rsidRPr="007F20F2">
              <w:rPr>
                <w:rFonts w:eastAsia="TimesNewRomanPSMT" w:cs="Arial"/>
              </w:rPr>
              <w:t>2013</w:t>
            </w:r>
            <w:r>
              <w:rPr>
                <w:rFonts w:eastAsia="TimesNewRomanPSMT" w:cs="Arial"/>
              </w:rPr>
              <w:t xml:space="preserve"> zavedena v </w:t>
            </w:r>
            <w:r w:rsidRPr="007F20F2">
              <w:rPr>
                <w:rFonts w:eastAsia="TimesNewRomanPS-BoldMT" w:cs="Arial"/>
                <w:bCs/>
              </w:rPr>
              <w:t>ČSN EN ISO 16119-2</w:t>
            </w:r>
            <w:r>
              <w:rPr>
                <w:rFonts w:eastAsia="TimesNewRomanPS-BoldMT" w:cs="Arial"/>
                <w:bCs/>
              </w:rPr>
              <w:t>:</w:t>
            </w:r>
            <w:r w:rsidRPr="007F20F2">
              <w:rPr>
                <w:rFonts w:eastAsia="TimesNewRomanPSMT" w:cs="Arial"/>
              </w:rPr>
              <w:t>2013</w:t>
            </w:r>
            <w:r w:rsidRPr="007F20F2">
              <w:rPr>
                <w:rFonts w:eastAsia="TimesNewRomanPS-BoldMT" w:cs="Arial"/>
                <w:bCs/>
              </w:rPr>
              <w:t xml:space="preserve"> </w:t>
            </w:r>
            <w:r w:rsidRPr="007F20F2">
              <w:rPr>
                <w:rFonts w:eastAsia="TimesNewRomanPSMT" w:cs="Arial"/>
              </w:rPr>
              <w:t>(47 0410)</w:t>
            </w:r>
            <w:r>
              <w:rPr>
                <w:rFonts w:eastAsia="TimesNewRomanPSMT" w:cs="Arial"/>
              </w:rPr>
              <w:t xml:space="preserve"> </w:t>
            </w:r>
            <w:r w:rsidRPr="007F20F2">
              <w:rPr>
                <w:rFonts w:eastAsia="TimesNewRomanPS-BoldMT" w:cs="Arial"/>
                <w:bCs/>
              </w:rPr>
              <w:t>Zemědělské a lesnické stroje - Environmentální požadavky pro postřikovače -</w:t>
            </w:r>
            <w:r>
              <w:rPr>
                <w:rFonts w:eastAsia="TimesNewRomanPS-BoldMT" w:cs="Arial"/>
                <w:bCs/>
              </w:rPr>
              <w:t xml:space="preserve"> </w:t>
            </w:r>
            <w:r w:rsidRPr="007F20F2">
              <w:rPr>
                <w:rFonts w:eastAsia="TimesNewRomanPS-BoldMT" w:cs="Arial"/>
                <w:bCs/>
              </w:rPr>
              <w:t>Část 2: Postřikovače s vodorovným postřikovacím rámem (plošné)</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0C07EB" w:rsidRDefault="00E72E0D" w:rsidP="00E72E0D">
            <w:pPr>
              <w:pStyle w:val="Tabulka-obsah"/>
            </w:pPr>
            <w:r>
              <w:t>Zrušena ČSN EN 12761-2:2002</w:t>
            </w:r>
          </w:p>
        </w:tc>
      </w:tr>
      <w:tr w:rsidR="000C07EB">
        <w:trPr>
          <w:jc w:val="center"/>
        </w:trPr>
        <w:tc>
          <w:tcPr>
            <w:tcW w:w="1560" w:type="dxa"/>
            <w:tcBorders>
              <w:top w:val="single" w:sz="4" w:space="0" w:color="auto"/>
              <w:bottom w:val="single" w:sz="4" w:space="0" w:color="auto"/>
            </w:tcBorders>
            <w:shd w:val="clear" w:color="auto" w:fill="FFFFFF"/>
          </w:tcPr>
          <w:p w:rsidR="001E69E6" w:rsidRPr="005932EE" w:rsidRDefault="00E630EC">
            <w:pPr>
              <w:pStyle w:val="Tabulka-archiv"/>
              <w:rPr>
                <w:color w:val="auto"/>
              </w:rPr>
            </w:pPr>
            <w:r w:rsidRPr="00814BC4">
              <w:rPr>
                <w:caps w:val="0"/>
                <w:color w:val="00B050"/>
              </w:rPr>
              <w:t>ODBLOK. PDF</w:t>
            </w:r>
            <w:r>
              <w:rPr>
                <w:color w:val="auto"/>
              </w:rPr>
              <w:t xml:space="preserve"> </w:t>
            </w:r>
            <w:r w:rsidR="001E69E6">
              <w:rPr>
                <w:color w:val="auto"/>
              </w:rPr>
              <w:t>VYTAH</w:t>
            </w:r>
          </w:p>
        </w:tc>
        <w:tc>
          <w:tcPr>
            <w:tcW w:w="4961" w:type="dxa"/>
            <w:tcBorders>
              <w:top w:val="single" w:sz="4" w:space="0" w:color="auto"/>
              <w:bottom w:val="single" w:sz="4" w:space="0" w:color="auto"/>
            </w:tcBorders>
            <w:shd w:val="clear" w:color="auto" w:fill="FFFFFF"/>
          </w:tcPr>
          <w:p w:rsidR="000C07EB" w:rsidRDefault="005932EE" w:rsidP="005932EE">
            <w:pPr>
              <w:pStyle w:val="Tabulka-pedpisy"/>
              <w:tabs>
                <w:tab w:val="clear" w:pos="360"/>
              </w:tabs>
              <w:ind w:left="363" w:hanging="363"/>
            </w:pPr>
            <w:r w:rsidRPr="007F20F2">
              <w:rPr>
                <w:rFonts w:eastAsia="TimesNewRomanPS-BoldMT" w:cs="Arial"/>
                <w:bCs/>
              </w:rPr>
              <w:t>EN ISO 16119-3</w:t>
            </w:r>
            <w:r>
              <w:rPr>
                <w:rFonts w:eastAsia="TimesNewRomanPS-BoldMT" w:cs="Arial"/>
                <w:bCs/>
              </w:rPr>
              <w:t>:</w:t>
            </w:r>
            <w:r w:rsidRPr="007F20F2">
              <w:rPr>
                <w:rFonts w:eastAsia="TimesNewRomanPSMT" w:cs="Arial"/>
              </w:rPr>
              <w:t>2013</w:t>
            </w:r>
            <w:r>
              <w:rPr>
                <w:rFonts w:eastAsia="TimesNewRomanPSMT" w:cs="Arial"/>
              </w:rPr>
              <w:t xml:space="preserve"> zavedena v </w:t>
            </w:r>
            <w:r w:rsidRPr="007F20F2">
              <w:rPr>
                <w:rFonts w:eastAsia="TimesNewRomanPS-BoldMT" w:cs="Arial"/>
                <w:bCs/>
              </w:rPr>
              <w:t>ČSN EN ISO 16119-3</w:t>
            </w:r>
            <w:r>
              <w:rPr>
                <w:rFonts w:eastAsia="TimesNewRomanPS-BoldMT" w:cs="Arial"/>
                <w:bCs/>
              </w:rPr>
              <w:t>:</w:t>
            </w:r>
            <w:r w:rsidRPr="007F20F2">
              <w:rPr>
                <w:rFonts w:eastAsia="TimesNewRomanPSMT" w:cs="Arial"/>
              </w:rPr>
              <w:t>2013</w:t>
            </w:r>
            <w:r w:rsidRPr="007F20F2">
              <w:rPr>
                <w:rFonts w:eastAsia="TimesNewRomanPS-BoldMT" w:cs="Arial"/>
                <w:bCs/>
              </w:rPr>
              <w:t xml:space="preserve"> </w:t>
            </w:r>
            <w:r w:rsidRPr="007F20F2">
              <w:rPr>
                <w:rFonts w:eastAsia="TimesNewRomanPSMT" w:cs="Arial"/>
              </w:rPr>
              <w:t>(47 0410)</w:t>
            </w:r>
            <w:r>
              <w:rPr>
                <w:rFonts w:eastAsia="TimesNewRomanPSMT" w:cs="Arial"/>
              </w:rPr>
              <w:t xml:space="preserve"> </w:t>
            </w:r>
            <w:r w:rsidRPr="007F20F2">
              <w:rPr>
                <w:rFonts w:eastAsia="TimesNewRomanPS-BoldMT" w:cs="Arial"/>
                <w:bCs/>
              </w:rPr>
              <w:t>Zemědělské a lesnické stroje - Environmentální požadavky pro postřikovače -</w:t>
            </w:r>
            <w:r>
              <w:rPr>
                <w:rFonts w:eastAsia="TimesNewRomanPS-BoldMT" w:cs="Arial"/>
                <w:bCs/>
              </w:rPr>
              <w:t xml:space="preserve"> </w:t>
            </w:r>
            <w:r w:rsidRPr="007F20F2">
              <w:rPr>
                <w:rFonts w:eastAsia="TimesNewRomanPS-BoldMT" w:cs="Arial"/>
                <w:bCs/>
              </w:rPr>
              <w:t>Část 3: Postřikovače pro keřové a stromové kultury (pro prostorové kultury)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0C07EB" w:rsidRDefault="00E72E0D" w:rsidP="00E72E0D">
            <w:pPr>
              <w:pStyle w:val="Tabulka-obsah"/>
            </w:pPr>
            <w:r>
              <w:t>Zrušena ČSN EN 12761-3:2002</w:t>
            </w:r>
          </w:p>
        </w:tc>
      </w:tr>
      <w:tr w:rsidR="000C07EB">
        <w:trPr>
          <w:jc w:val="center"/>
        </w:trPr>
        <w:tc>
          <w:tcPr>
            <w:tcW w:w="1560" w:type="dxa"/>
            <w:tcBorders>
              <w:top w:val="single" w:sz="4" w:space="0" w:color="auto"/>
              <w:bottom w:val="single" w:sz="4" w:space="0" w:color="auto"/>
            </w:tcBorders>
            <w:shd w:val="clear" w:color="auto" w:fill="FFFFFF"/>
          </w:tcPr>
          <w:p w:rsidR="000C07EB" w:rsidRDefault="00E630EC">
            <w:pPr>
              <w:pStyle w:val="Tabulka-archiv"/>
              <w:rPr>
                <w:color w:val="0000FF"/>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rPr>
                <w:color w:val="auto"/>
              </w:rPr>
            </w:pPr>
            <w:r>
              <w:rPr>
                <w:color w:val="auto"/>
              </w:rPr>
              <w:t>ČSN 34 3089:1971/Změna a:1975 Elektrotechnické předpisy ČSN. Předpisy pro obsluhu závlahových postřikovačů rostlin v blízkosti elektrických venkovních vedení.</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t>EN 13406:2002 zavedena v ČSN EN 13406:2003 (47 0070) Zemědělské stroje – Kejdovače a postřikovací zařízení – Ochrana životního prostředí – Požadavky a zkušební metody přesnosti postřikování.</w:t>
            </w:r>
          </w:p>
        </w:tc>
        <w:tc>
          <w:tcPr>
            <w:tcW w:w="3387" w:type="dxa"/>
            <w:tcBorders>
              <w:top w:val="single" w:sz="4" w:space="0" w:color="auto"/>
              <w:bottom w:val="single" w:sz="4" w:space="0" w:color="auto"/>
              <w:right w:val="single" w:sz="4" w:space="0" w:color="auto"/>
            </w:tcBorders>
            <w:shd w:val="clear" w:color="auto" w:fill="FFFFFF"/>
          </w:tcPr>
          <w:p w:rsidR="000C07EB" w:rsidRPr="00185796" w:rsidRDefault="000C07EB">
            <w:pPr>
              <w:pStyle w:val="Tabulka-obsah"/>
              <w:rPr>
                <w:color w:val="FF0000"/>
              </w:rPr>
            </w:pPr>
            <w:r w:rsidRPr="00185796">
              <w:rPr>
                <w:color w:val="FF0000"/>
              </w:rPr>
              <w:t>ORIGINÁL</w:t>
            </w:r>
          </w:p>
        </w:tc>
      </w:tr>
      <w:tr w:rsidR="000C07EB">
        <w:trPr>
          <w:jc w:val="center"/>
        </w:trPr>
        <w:tc>
          <w:tcPr>
            <w:tcW w:w="1560" w:type="dxa"/>
            <w:tcBorders>
              <w:top w:val="single" w:sz="4" w:space="0" w:color="auto"/>
              <w:bottom w:val="single" w:sz="4" w:space="0" w:color="auto"/>
            </w:tcBorders>
            <w:shd w:val="clear" w:color="auto" w:fill="FFFFFF"/>
          </w:tcPr>
          <w:p w:rsidR="000C07EB" w:rsidRDefault="00E630EC">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t>EN 13790-1:2003 zavedena v ČSN EN 13790-1:2005 (47 0413) Zemědělské stroje – Postřikovače – Kontrola používaných postřikovačů – Část 1: Postřikovače polních plodin.</w:t>
            </w:r>
          </w:p>
        </w:tc>
        <w:tc>
          <w:tcPr>
            <w:tcW w:w="3387" w:type="dxa"/>
            <w:tcBorders>
              <w:top w:val="single" w:sz="4" w:space="0" w:color="auto"/>
              <w:bottom w:val="single" w:sz="4" w:space="0" w:color="auto"/>
              <w:right w:val="single" w:sz="4" w:space="0" w:color="auto"/>
            </w:tcBorders>
            <w:shd w:val="clear" w:color="auto" w:fill="FFFFFF"/>
          </w:tcPr>
          <w:p w:rsidR="000C07EB" w:rsidRDefault="000C07EB"/>
        </w:tc>
      </w:tr>
      <w:tr w:rsidR="000C07EB">
        <w:trPr>
          <w:jc w:val="center"/>
        </w:trPr>
        <w:tc>
          <w:tcPr>
            <w:tcW w:w="1560" w:type="dxa"/>
            <w:tcBorders>
              <w:top w:val="single" w:sz="4" w:space="0" w:color="auto"/>
              <w:bottom w:val="single" w:sz="4" w:space="0" w:color="auto"/>
            </w:tcBorders>
            <w:shd w:val="clear" w:color="auto" w:fill="FFFFFF"/>
          </w:tcPr>
          <w:p w:rsidR="000C07EB" w:rsidRDefault="00E630EC">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t>EN 13790-2:2003 zavedena v ČSN EN 13790-2:2005 (47 0413) Zemědělské stroje – Postřikovače – Kontrola používaných postřikovačů – Část 2: Postřikovače prostorových kultur s podporou vzduchem.</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r>
              <w:t>NH</w:t>
            </w:r>
          </w:p>
          <w:p w:rsidR="00393276" w:rsidRDefault="00393276">
            <w:pPr>
              <w:pStyle w:val="Tabulka-archiv"/>
            </w:pP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rPr>
                <w:rFonts w:eastAsia="TimesNewRomanPS-BoldMT" w:cs="Arial"/>
                <w:szCs w:val="18"/>
              </w:rPr>
              <w:t xml:space="preserve">EN 15695-1:2009 zavedena v </w:t>
            </w:r>
            <w:r>
              <w:rPr>
                <w:rFonts w:eastAsia="TimesNewRomanPS-BoldMT" w:cs="Arial" w:hint="eastAsia"/>
                <w:szCs w:val="18"/>
              </w:rPr>
              <w:t>Č</w:t>
            </w:r>
            <w:r>
              <w:rPr>
                <w:rFonts w:eastAsia="TimesNewRomanPS-BoldMT" w:cs="Arial"/>
                <w:szCs w:val="18"/>
              </w:rPr>
              <w:t xml:space="preserve">SN EN 15695-1:2010 </w:t>
            </w:r>
            <w:r>
              <w:rPr>
                <w:rFonts w:eastAsia="TimesNewRomanPSMT" w:cs="Arial"/>
                <w:szCs w:val="18"/>
              </w:rPr>
              <w:t xml:space="preserve">(47 0414) </w:t>
            </w:r>
            <w:r>
              <w:rPr>
                <w:rFonts w:eastAsia="TimesNewRomanPS-BoldMT" w:cs="Arial"/>
                <w:szCs w:val="18"/>
              </w:rPr>
              <w:t>Zem</w:t>
            </w:r>
            <w:r>
              <w:rPr>
                <w:rFonts w:eastAsia="TimesNewRomanPS-BoldMT" w:cs="Arial" w:hint="eastAsia"/>
                <w:szCs w:val="18"/>
              </w:rPr>
              <w:t>ě</w:t>
            </w:r>
            <w:r>
              <w:rPr>
                <w:rFonts w:eastAsia="TimesNewRomanPS-BoldMT" w:cs="Arial"/>
                <w:szCs w:val="18"/>
              </w:rPr>
              <w:t>d</w:t>
            </w:r>
            <w:r>
              <w:rPr>
                <w:rFonts w:eastAsia="TimesNewRomanPS-BoldMT" w:cs="Arial" w:hint="eastAsia"/>
                <w:szCs w:val="18"/>
              </w:rPr>
              <w:t>ě</w:t>
            </w:r>
            <w:r>
              <w:rPr>
                <w:rFonts w:eastAsia="TimesNewRomanPS-BoldMT" w:cs="Arial"/>
                <w:szCs w:val="18"/>
              </w:rPr>
              <w:t>lsk</w:t>
            </w:r>
            <w:r>
              <w:rPr>
                <w:rFonts w:eastAsia="TimesNewRomanPS-BoldMT" w:cs="Arial" w:hint="eastAsia"/>
                <w:szCs w:val="18"/>
              </w:rPr>
              <w:t>é</w:t>
            </w:r>
            <w:r>
              <w:rPr>
                <w:rFonts w:eastAsia="TimesNewRomanPS-BoldMT" w:cs="Arial"/>
                <w:szCs w:val="18"/>
              </w:rPr>
              <w:t xml:space="preserve"> traktory a samoj</w:t>
            </w:r>
            <w:r>
              <w:rPr>
                <w:rFonts w:eastAsia="TimesNewRomanPS-BoldMT" w:cs="Arial" w:hint="eastAsia"/>
                <w:szCs w:val="18"/>
              </w:rPr>
              <w:t>í</w:t>
            </w:r>
            <w:r>
              <w:rPr>
                <w:rFonts w:eastAsia="TimesNewRomanPS-BoldMT" w:cs="Arial"/>
                <w:szCs w:val="18"/>
              </w:rPr>
              <w:t>zdn</w:t>
            </w:r>
            <w:r>
              <w:rPr>
                <w:rFonts w:eastAsia="TimesNewRomanPS-BoldMT" w:cs="Arial" w:hint="eastAsia"/>
                <w:szCs w:val="18"/>
              </w:rPr>
              <w:t>é</w:t>
            </w:r>
            <w:r>
              <w:rPr>
                <w:rFonts w:eastAsia="TimesNewRomanPS-BoldMT" w:cs="Arial"/>
                <w:szCs w:val="18"/>
              </w:rPr>
              <w:t xml:space="preserve"> post</w:t>
            </w:r>
            <w:r>
              <w:rPr>
                <w:rFonts w:eastAsia="TimesNewRomanPS-BoldMT" w:cs="Arial" w:hint="eastAsia"/>
                <w:szCs w:val="18"/>
              </w:rPr>
              <w:t>ř</w:t>
            </w:r>
            <w:r>
              <w:rPr>
                <w:rFonts w:eastAsia="TimesNewRomanPS-BoldMT" w:cs="Arial"/>
                <w:szCs w:val="18"/>
              </w:rPr>
              <w:t>ikova</w:t>
            </w:r>
            <w:r>
              <w:rPr>
                <w:rFonts w:eastAsia="TimesNewRomanPS-BoldMT" w:cs="Arial" w:hint="eastAsia"/>
                <w:szCs w:val="18"/>
              </w:rPr>
              <w:t>č</w:t>
            </w:r>
            <w:r>
              <w:rPr>
                <w:rFonts w:eastAsia="TimesNewRomanPS-BoldMT" w:cs="Arial"/>
                <w:szCs w:val="18"/>
              </w:rPr>
              <w:t>e - Ochrana obsluhy (</w:t>
            </w:r>
            <w:r>
              <w:rPr>
                <w:rFonts w:eastAsia="TimesNewRomanPS-BoldMT" w:cs="Arial" w:hint="eastAsia"/>
                <w:szCs w:val="18"/>
              </w:rPr>
              <w:t>ř</w:t>
            </w:r>
            <w:r>
              <w:rPr>
                <w:rFonts w:eastAsia="TimesNewRomanPS-BoldMT" w:cs="Arial"/>
                <w:szCs w:val="18"/>
              </w:rPr>
              <w:t>idi</w:t>
            </w:r>
            <w:r>
              <w:rPr>
                <w:rFonts w:eastAsia="TimesNewRomanPS-BoldMT" w:cs="Arial" w:hint="eastAsia"/>
                <w:szCs w:val="18"/>
              </w:rPr>
              <w:t>č</w:t>
            </w:r>
            <w:r>
              <w:rPr>
                <w:rFonts w:eastAsia="TimesNewRomanPS-BoldMT" w:cs="Arial"/>
                <w:szCs w:val="18"/>
              </w:rPr>
              <w:t>e) p</w:t>
            </w:r>
            <w:r>
              <w:rPr>
                <w:rFonts w:eastAsia="TimesNewRomanPS-BoldMT" w:cs="Arial" w:hint="eastAsia"/>
                <w:szCs w:val="18"/>
              </w:rPr>
              <w:t>ř</w:t>
            </w:r>
            <w:r>
              <w:rPr>
                <w:rFonts w:eastAsia="TimesNewRomanPS-BoldMT" w:cs="Arial"/>
                <w:szCs w:val="18"/>
              </w:rPr>
              <w:t>ed nebezpe</w:t>
            </w:r>
            <w:r>
              <w:rPr>
                <w:rFonts w:eastAsia="TimesNewRomanPS-BoldMT" w:cs="Arial" w:hint="eastAsia"/>
                <w:szCs w:val="18"/>
              </w:rPr>
              <w:t>č</w:t>
            </w:r>
            <w:r>
              <w:rPr>
                <w:rFonts w:eastAsia="TimesNewRomanPS-BoldMT" w:cs="Arial"/>
                <w:szCs w:val="18"/>
              </w:rPr>
              <w:t>n</w:t>
            </w:r>
            <w:r>
              <w:rPr>
                <w:rFonts w:eastAsia="TimesNewRomanPS-BoldMT" w:cs="Arial" w:hint="eastAsia"/>
                <w:szCs w:val="18"/>
              </w:rPr>
              <w:t>ý</w:t>
            </w:r>
            <w:r>
              <w:rPr>
                <w:rFonts w:eastAsia="TimesNewRomanPS-BoldMT" w:cs="Arial"/>
                <w:szCs w:val="18"/>
              </w:rPr>
              <w:t>mi l</w:t>
            </w:r>
            <w:r>
              <w:rPr>
                <w:rFonts w:eastAsia="TimesNewRomanPS-BoldMT" w:cs="Arial" w:hint="eastAsia"/>
                <w:szCs w:val="18"/>
              </w:rPr>
              <w:t>á</w:t>
            </w:r>
            <w:r>
              <w:rPr>
                <w:rFonts w:eastAsia="TimesNewRomanPS-BoldMT" w:cs="Arial"/>
                <w:szCs w:val="18"/>
              </w:rPr>
              <w:t xml:space="preserve">tkami - </w:t>
            </w:r>
            <w:r>
              <w:rPr>
                <w:rFonts w:eastAsia="TimesNewRomanPS-BoldMT" w:cs="Arial" w:hint="eastAsia"/>
                <w:szCs w:val="18"/>
              </w:rPr>
              <w:t>Čá</w:t>
            </w:r>
            <w:r>
              <w:rPr>
                <w:rFonts w:eastAsia="TimesNewRomanPS-BoldMT" w:cs="Arial"/>
                <w:szCs w:val="18"/>
              </w:rPr>
              <w:t>st 1: Klasifikace kabiny, po</w:t>
            </w:r>
            <w:r>
              <w:rPr>
                <w:rFonts w:eastAsia="TimesNewRomanPS-BoldMT" w:cs="Arial" w:hint="eastAsia"/>
                <w:szCs w:val="18"/>
              </w:rPr>
              <w:t>ž</w:t>
            </w:r>
            <w:r>
              <w:rPr>
                <w:rFonts w:eastAsia="TimesNewRomanPS-BoldMT" w:cs="Arial"/>
                <w:szCs w:val="18"/>
              </w:rPr>
              <w:t>adavky a zku</w:t>
            </w:r>
            <w:r>
              <w:rPr>
                <w:rFonts w:eastAsia="TimesNewRomanPS-BoldMT" w:cs="Arial" w:hint="eastAsia"/>
                <w:szCs w:val="18"/>
              </w:rPr>
              <w:t>š</w:t>
            </w:r>
            <w:r>
              <w:rPr>
                <w:rFonts w:eastAsia="TimesNewRomanPS-BoldMT" w:cs="Arial"/>
                <w:szCs w:val="18"/>
              </w:rPr>
              <w:t>ebn</w:t>
            </w:r>
            <w:r>
              <w:rPr>
                <w:rFonts w:eastAsia="TimesNewRomanPS-BoldMT" w:cs="Arial" w:hint="eastAsia"/>
                <w:szCs w:val="18"/>
              </w:rPr>
              <w:t>í</w:t>
            </w:r>
            <w:r>
              <w:rPr>
                <w:rFonts w:eastAsia="TimesNewRomanPS-BoldMT" w:cs="Arial"/>
                <w:szCs w:val="18"/>
              </w:rPr>
              <w:t xml:space="preserve"> postupy</w:t>
            </w:r>
            <w:r>
              <w:rPr>
                <w:rFonts w:eastAsia="TimesNewRomanPSMT" w:cs="Arial"/>
                <w:szCs w:val="18"/>
              </w:rPr>
              <w:t>.</w:t>
            </w:r>
          </w:p>
        </w:tc>
        <w:tc>
          <w:tcPr>
            <w:tcW w:w="3387" w:type="dxa"/>
            <w:tcBorders>
              <w:top w:val="single" w:sz="4" w:space="0" w:color="auto"/>
              <w:bottom w:val="single" w:sz="4" w:space="0" w:color="auto"/>
              <w:right w:val="single" w:sz="4" w:space="0" w:color="auto"/>
            </w:tcBorders>
            <w:shd w:val="clear" w:color="auto" w:fill="FFFFFF"/>
          </w:tcPr>
          <w:p w:rsidR="000C07EB" w:rsidRDefault="008140DB">
            <w:pPr>
              <w:pStyle w:val="Tabulka-obsah"/>
            </w:pPr>
            <w:r w:rsidRPr="00185796">
              <w:rPr>
                <w:color w:val="FF0000"/>
              </w:rPr>
              <w:t>ORIGINÁL</w:t>
            </w: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r>
              <w:t>NH</w:t>
            </w:r>
          </w:p>
        </w:tc>
        <w:tc>
          <w:tcPr>
            <w:tcW w:w="4961" w:type="dxa"/>
            <w:tcBorders>
              <w:top w:val="single" w:sz="4" w:space="0" w:color="auto"/>
              <w:bottom w:val="single" w:sz="4" w:space="0" w:color="auto"/>
            </w:tcBorders>
            <w:shd w:val="clear" w:color="auto" w:fill="FFFFFF"/>
          </w:tcPr>
          <w:p w:rsidR="000C07EB" w:rsidRDefault="000C07EB" w:rsidP="00827A96">
            <w:pPr>
              <w:pStyle w:val="Tabulka-pedpisy"/>
              <w:tabs>
                <w:tab w:val="clear" w:pos="360"/>
              </w:tabs>
              <w:ind w:left="363" w:hanging="363"/>
            </w:pPr>
            <w:r w:rsidRPr="002B6412">
              <w:rPr>
                <w:rFonts w:eastAsia="TimesNewRomanPSMT"/>
              </w:rPr>
              <w:t>EN 15695-2:2009/AC:2011</w:t>
            </w:r>
            <w:r>
              <w:rPr>
                <w:rFonts w:eastAsia="TimesNewRomanPS-BoldMT" w:cs="Arial"/>
                <w:szCs w:val="18"/>
              </w:rPr>
              <w:t xml:space="preserve"> zavedena v </w:t>
            </w:r>
            <w:r>
              <w:rPr>
                <w:rFonts w:eastAsia="TimesNewRomanPS-BoldMT" w:cs="Arial" w:hint="eastAsia"/>
                <w:szCs w:val="18"/>
              </w:rPr>
              <w:t>Č</w:t>
            </w:r>
            <w:r>
              <w:rPr>
                <w:rFonts w:eastAsia="TimesNewRomanPS-BoldMT" w:cs="Arial"/>
                <w:szCs w:val="18"/>
              </w:rPr>
              <w:t>SN EN 15695-2:2010/</w:t>
            </w:r>
            <w:r w:rsidRPr="002B6412">
              <w:rPr>
                <w:rFonts w:eastAsia="TimesNewRomanPS-BoldMT"/>
              </w:rPr>
              <w:t>Opr</w:t>
            </w:r>
            <w:r>
              <w:rPr>
                <w:rFonts w:eastAsia="TimesNewRomanPS-BoldMT"/>
              </w:rPr>
              <w:t>.</w:t>
            </w:r>
            <w:r w:rsidRPr="002B6412">
              <w:rPr>
                <w:rFonts w:eastAsia="TimesNewRomanPS-BoldMT"/>
              </w:rPr>
              <w:t xml:space="preserve"> 1</w:t>
            </w:r>
            <w:r>
              <w:rPr>
                <w:rFonts w:eastAsia="TimesNewRomanPS-BoldMT"/>
              </w:rPr>
              <w:t>:2012</w:t>
            </w:r>
            <w:r>
              <w:rPr>
                <w:rFonts w:eastAsia="TimesNewRomanPS-BoldMT" w:cs="Arial"/>
                <w:szCs w:val="18"/>
              </w:rPr>
              <w:t xml:space="preserve"> </w:t>
            </w:r>
            <w:r>
              <w:rPr>
                <w:rFonts w:eastAsia="TimesNewRomanPSMT" w:cs="Arial"/>
                <w:szCs w:val="18"/>
              </w:rPr>
              <w:t xml:space="preserve">(47 0414) </w:t>
            </w:r>
            <w:r>
              <w:rPr>
                <w:rFonts w:eastAsia="TimesNewRomanPS-BoldMT" w:cs="Arial"/>
                <w:szCs w:val="18"/>
              </w:rPr>
              <w:t>Zem</w:t>
            </w:r>
            <w:r>
              <w:rPr>
                <w:rFonts w:eastAsia="TimesNewRomanPS-BoldMT" w:cs="Arial" w:hint="eastAsia"/>
                <w:szCs w:val="18"/>
              </w:rPr>
              <w:t>ě</w:t>
            </w:r>
            <w:r>
              <w:rPr>
                <w:rFonts w:eastAsia="TimesNewRomanPS-BoldMT" w:cs="Arial"/>
                <w:szCs w:val="18"/>
              </w:rPr>
              <w:t>d</w:t>
            </w:r>
            <w:r>
              <w:rPr>
                <w:rFonts w:eastAsia="TimesNewRomanPS-BoldMT" w:cs="Arial" w:hint="eastAsia"/>
                <w:szCs w:val="18"/>
              </w:rPr>
              <w:t>ě</w:t>
            </w:r>
            <w:r>
              <w:rPr>
                <w:rFonts w:eastAsia="TimesNewRomanPS-BoldMT" w:cs="Arial"/>
                <w:szCs w:val="18"/>
              </w:rPr>
              <w:t>lsk</w:t>
            </w:r>
            <w:r>
              <w:rPr>
                <w:rFonts w:eastAsia="TimesNewRomanPS-BoldMT" w:cs="Arial" w:hint="eastAsia"/>
                <w:szCs w:val="18"/>
              </w:rPr>
              <w:t>é</w:t>
            </w:r>
            <w:r>
              <w:rPr>
                <w:rFonts w:eastAsia="TimesNewRomanPS-BoldMT" w:cs="Arial"/>
                <w:szCs w:val="18"/>
              </w:rPr>
              <w:t xml:space="preserve"> traktory a samoj</w:t>
            </w:r>
            <w:r>
              <w:rPr>
                <w:rFonts w:eastAsia="TimesNewRomanPS-BoldMT" w:cs="Arial" w:hint="eastAsia"/>
                <w:szCs w:val="18"/>
              </w:rPr>
              <w:t>í</w:t>
            </w:r>
            <w:r>
              <w:rPr>
                <w:rFonts w:eastAsia="TimesNewRomanPS-BoldMT" w:cs="Arial"/>
                <w:szCs w:val="18"/>
              </w:rPr>
              <w:t>zdn</w:t>
            </w:r>
            <w:r>
              <w:rPr>
                <w:rFonts w:eastAsia="TimesNewRomanPS-BoldMT" w:cs="Arial" w:hint="eastAsia"/>
                <w:szCs w:val="18"/>
              </w:rPr>
              <w:t>é</w:t>
            </w:r>
            <w:r>
              <w:rPr>
                <w:rFonts w:eastAsia="TimesNewRomanPS-BoldMT" w:cs="Arial"/>
                <w:szCs w:val="18"/>
              </w:rPr>
              <w:t xml:space="preserve"> post</w:t>
            </w:r>
            <w:r>
              <w:rPr>
                <w:rFonts w:eastAsia="TimesNewRomanPS-BoldMT" w:cs="Arial" w:hint="eastAsia"/>
                <w:szCs w:val="18"/>
              </w:rPr>
              <w:t>ř</w:t>
            </w:r>
            <w:r>
              <w:rPr>
                <w:rFonts w:eastAsia="TimesNewRomanPS-BoldMT" w:cs="Arial"/>
                <w:szCs w:val="18"/>
              </w:rPr>
              <w:t>ikova</w:t>
            </w:r>
            <w:r>
              <w:rPr>
                <w:rFonts w:eastAsia="TimesNewRomanPS-BoldMT" w:cs="Arial" w:hint="eastAsia"/>
                <w:szCs w:val="18"/>
              </w:rPr>
              <w:t>č</w:t>
            </w:r>
            <w:r>
              <w:rPr>
                <w:rFonts w:eastAsia="TimesNewRomanPS-BoldMT" w:cs="Arial"/>
                <w:szCs w:val="18"/>
              </w:rPr>
              <w:t>e - Ochrana obsluhy (</w:t>
            </w:r>
            <w:r>
              <w:rPr>
                <w:rFonts w:eastAsia="TimesNewRomanPS-BoldMT" w:cs="Arial" w:hint="eastAsia"/>
                <w:szCs w:val="18"/>
              </w:rPr>
              <w:t>ř</w:t>
            </w:r>
            <w:r>
              <w:rPr>
                <w:rFonts w:eastAsia="TimesNewRomanPS-BoldMT" w:cs="Arial"/>
                <w:szCs w:val="18"/>
              </w:rPr>
              <w:t>idi</w:t>
            </w:r>
            <w:r>
              <w:rPr>
                <w:rFonts w:eastAsia="TimesNewRomanPS-BoldMT" w:cs="Arial" w:hint="eastAsia"/>
                <w:szCs w:val="18"/>
              </w:rPr>
              <w:t>č</w:t>
            </w:r>
            <w:r>
              <w:rPr>
                <w:rFonts w:eastAsia="TimesNewRomanPS-BoldMT" w:cs="Arial"/>
                <w:szCs w:val="18"/>
              </w:rPr>
              <w:t>e) p</w:t>
            </w:r>
            <w:r>
              <w:rPr>
                <w:rFonts w:eastAsia="TimesNewRomanPS-BoldMT" w:cs="Arial" w:hint="eastAsia"/>
                <w:szCs w:val="18"/>
              </w:rPr>
              <w:t>ř</w:t>
            </w:r>
            <w:r>
              <w:rPr>
                <w:rFonts w:eastAsia="TimesNewRomanPS-BoldMT" w:cs="Arial"/>
                <w:szCs w:val="18"/>
              </w:rPr>
              <w:t>ed nebezpe</w:t>
            </w:r>
            <w:r>
              <w:rPr>
                <w:rFonts w:eastAsia="TimesNewRomanPS-BoldMT" w:cs="Arial" w:hint="eastAsia"/>
                <w:szCs w:val="18"/>
              </w:rPr>
              <w:t>č</w:t>
            </w:r>
            <w:r>
              <w:rPr>
                <w:rFonts w:eastAsia="TimesNewRomanPS-BoldMT" w:cs="Arial"/>
                <w:szCs w:val="18"/>
              </w:rPr>
              <w:t>n</w:t>
            </w:r>
            <w:r>
              <w:rPr>
                <w:rFonts w:eastAsia="TimesNewRomanPS-BoldMT" w:cs="Arial" w:hint="eastAsia"/>
                <w:szCs w:val="18"/>
              </w:rPr>
              <w:t>ý</w:t>
            </w:r>
            <w:r>
              <w:rPr>
                <w:rFonts w:eastAsia="TimesNewRomanPS-BoldMT" w:cs="Arial"/>
                <w:szCs w:val="18"/>
              </w:rPr>
              <w:t>mi l</w:t>
            </w:r>
            <w:r>
              <w:rPr>
                <w:rFonts w:eastAsia="TimesNewRomanPS-BoldMT" w:cs="Arial" w:hint="eastAsia"/>
                <w:szCs w:val="18"/>
              </w:rPr>
              <w:t>á</w:t>
            </w:r>
            <w:r>
              <w:rPr>
                <w:rFonts w:eastAsia="TimesNewRomanPS-BoldMT" w:cs="Arial"/>
                <w:szCs w:val="18"/>
              </w:rPr>
              <w:t xml:space="preserve">tkami - </w:t>
            </w:r>
            <w:r>
              <w:rPr>
                <w:rFonts w:eastAsia="TimesNewRomanPS-BoldMT" w:cs="Arial" w:hint="eastAsia"/>
                <w:szCs w:val="18"/>
              </w:rPr>
              <w:t>Čá</w:t>
            </w:r>
            <w:r>
              <w:rPr>
                <w:rFonts w:eastAsia="TimesNewRomanPS-BoldMT" w:cs="Arial"/>
                <w:szCs w:val="18"/>
              </w:rPr>
              <w:t>st 2: Filtry, po</w:t>
            </w:r>
            <w:r>
              <w:rPr>
                <w:rFonts w:eastAsia="TimesNewRomanPS-BoldMT" w:cs="Arial" w:hint="eastAsia"/>
                <w:szCs w:val="18"/>
              </w:rPr>
              <w:t>ž</w:t>
            </w:r>
            <w:r>
              <w:rPr>
                <w:rFonts w:eastAsia="TimesNewRomanPS-BoldMT" w:cs="Arial"/>
                <w:szCs w:val="18"/>
              </w:rPr>
              <w:t>adavky a zku</w:t>
            </w:r>
            <w:r>
              <w:rPr>
                <w:rFonts w:eastAsia="TimesNewRomanPS-BoldMT" w:cs="Arial" w:hint="eastAsia"/>
                <w:szCs w:val="18"/>
              </w:rPr>
              <w:t>š</w:t>
            </w:r>
            <w:r>
              <w:rPr>
                <w:rFonts w:eastAsia="TimesNewRomanPS-BoldMT" w:cs="Arial"/>
                <w:szCs w:val="18"/>
              </w:rPr>
              <w:t>ebn</w:t>
            </w:r>
            <w:r>
              <w:rPr>
                <w:rFonts w:eastAsia="TimesNewRomanPS-BoldMT" w:cs="Arial" w:hint="eastAsia"/>
                <w:szCs w:val="18"/>
              </w:rPr>
              <w:t>í</w:t>
            </w:r>
            <w:r>
              <w:rPr>
                <w:rFonts w:eastAsia="TimesNewRomanPS-BoldMT" w:cs="Arial"/>
                <w:szCs w:val="18"/>
              </w:rPr>
              <w:t xml:space="preserve"> postupy</w:t>
            </w:r>
            <w:r>
              <w:rPr>
                <w:rFonts w:eastAsia="TimesNewRomanPSMT" w:cs="Arial"/>
                <w:szCs w:val="18"/>
              </w:rPr>
              <w:t>.</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t>EN 13080:2002 zavedena v ČSN EN 13080:2003 (47 0069) Zemědělské stroje – Rozmetadla hnoje – Ochrana životního prostředí – Požadavky a zkušební metody.</w:t>
            </w:r>
          </w:p>
        </w:tc>
        <w:tc>
          <w:tcPr>
            <w:tcW w:w="3387" w:type="dxa"/>
            <w:tcBorders>
              <w:top w:val="single" w:sz="4" w:space="0" w:color="auto"/>
              <w:bottom w:val="single" w:sz="4" w:space="0" w:color="auto"/>
              <w:right w:val="single" w:sz="4" w:space="0" w:color="auto"/>
            </w:tcBorders>
            <w:shd w:val="clear" w:color="auto" w:fill="FFFFFF"/>
          </w:tcPr>
          <w:p w:rsidR="000C07EB" w:rsidRPr="00185796" w:rsidRDefault="000C07EB">
            <w:pPr>
              <w:pStyle w:val="Tabulka-obsah"/>
              <w:rPr>
                <w:color w:val="FF0000"/>
              </w:rPr>
            </w:pPr>
            <w:r w:rsidRPr="00185796">
              <w:rPr>
                <w:color w:val="FF0000"/>
              </w:rPr>
              <w:t>ORIGINÁL</w:t>
            </w:r>
          </w:p>
        </w:tc>
      </w:tr>
      <w:tr w:rsidR="000C07EB">
        <w:trPr>
          <w:jc w:val="center"/>
        </w:trPr>
        <w:tc>
          <w:tcPr>
            <w:tcW w:w="1560" w:type="dxa"/>
            <w:tcBorders>
              <w:top w:val="single" w:sz="4" w:space="0" w:color="auto"/>
              <w:bottom w:val="single" w:sz="4" w:space="0" w:color="auto"/>
            </w:tcBorders>
            <w:shd w:val="clear" w:color="auto" w:fill="FFFFFF"/>
          </w:tcPr>
          <w:p w:rsidR="000C07EB" w:rsidRDefault="00E630EC">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0C07EB" w:rsidRDefault="000C07EB" w:rsidP="008406CF">
            <w:pPr>
              <w:pStyle w:val="Tabulka-pedpisy"/>
              <w:tabs>
                <w:tab w:val="clear" w:pos="360"/>
              </w:tabs>
              <w:ind w:left="363" w:hanging="363"/>
            </w:pPr>
            <w:r w:rsidRPr="002B6412">
              <w:rPr>
                <w:rFonts w:eastAsia="TimesNewRomanPS-BoldMT"/>
              </w:rPr>
              <w:t>EN 13739-1</w:t>
            </w:r>
            <w:r>
              <w:rPr>
                <w:rFonts w:eastAsia="TimesNewRomanPS-BoldMT"/>
              </w:rPr>
              <w:t xml:space="preserve">:2011 zavedena v </w:t>
            </w:r>
            <w:r w:rsidRPr="002B6412">
              <w:rPr>
                <w:rFonts w:eastAsia="TimesNewRomanPS-BoldMT"/>
              </w:rPr>
              <w:t>ČSN EN 13739-1</w:t>
            </w:r>
            <w:r>
              <w:rPr>
                <w:rFonts w:eastAsia="TimesNewRomanPS-BoldMT"/>
              </w:rPr>
              <w:t>:2012</w:t>
            </w:r>
            <w:r w:rsidRPr="002B6412">
              <w:rPr>
                <w:rFonts w:eastAsia="TimesNewRomanPS-BoldMT"/>
              </w:rPr>
              <w:t xml:space="preserve"> </w:t>
            </w:r>
            <w:r w:rsidRPr="002B6412">
              <w:rPr>
                <w:rFonts w:eastAsia="TimesNewRomanPSMT"/>
              </w:rPr>
              <w:t>(47 0411)</w:t>
            </w:r>
            <w:r>
              <w:rPr>
                <w:rFonts w:eastAsia="TimesNewRomanPSMT"/>
              </w:rPr>
              <w:t xml:space="preserve"> </w:t>
            </w:r>
            <w:r w:rsidRPr="002B6412">
              <w:rPr>
                <w:rFonts w:eastAsia="TimesNewRomanPS-BoldMT"/>
              </w:rPr>
              <w:t>Zemědělské stroje - Rozmetadla tuhých průmyslových hnojiv k plošné aplikaci</w:t>
            </w:r>
            <w:r>
              <w:rPr>
                <w:rFonts w:eastAsia="TimesNewRomanPS-BoldMT"/>
              </w:rPr>
              <w:t xml:space="preserve"> </w:t>
            </w:r>
            <w:r w:rsidRPr="002B6412">
              <w:rPr>
                <w:rFonts w:eastAsia="TimesNewRomanPS-BoldMT"/>
              </w:rPr>
              <w:t>a s plnou pracovní šířkou - Ochrana životního prostředí - Část 1: Požadavky</w:t>
            </w:r>
            <w:r>
              <w:rPr>
                <w:rFonts w:eastAsia="TimesNewRomanPS-BoldMT"/>
              </w:rPr>
              <w:t>.</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E630EC">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0C07EB" w:rsidRPr="00FC5B4B" w:rsidRDefault="000C07EB" w:rsidP="008B3D2A">
            <w:pPr>
              <w:pStyle w:val="Tabulka-pedpisy"/>
              <w:tabs>
                <w:tab w:val="clear" w:pos="360"/>
              </w:tabs>
              <w:ind w:left="363" w:hanging="363"/>
              <w:rPr>
                <w:rFonts w:cs="Arial"/>
                <w:color w:val="auto"/>
              </w:rPr>
            </w:pPr>
            <w:r w:rsidRPr="00FC5B4B">
              <w:rPr>
                <w:rFonts w:eastAsia="TimesNewRomanPS-BoldMT" w:cs="Arial"/>
                <w:color w:val="auto"/>
              </w:rPr>
              <w:t>EN 13739-2:2011</w:t>
            </w:r>
            <w:r w:rsidRPr="00FC5B4B">
              <w:rPr>
                <w:rFonts w:cs="Arial"/>
                <w:color w:val="auto"/>
              </w:rPr>
              <w:t>/AC:2012</w:t>
            </w:r>
            <w:r w:rsidRPr="00FC5B4B">
              <w:rPr>
                <w:rFonts w:eastAsia="TimesNewRomanPS-BoldMT" w:cs="Arial"/>
                <w:color w:val="auto"/>
              </w:rPr>
              <w:t xml:space="preserve"> zavedena v ČSN EN 13739-2:2012</w:t>
            </w:r>
            <w:r w:rsidR="0017060D">
              <w:rPr>
                <w:rFonts w:eastAsia="TimesNewRomanPS-BoldMT" w:cs="Arial"/>
                <w:color w:val="auto"/>
              </w:rPr>
              <w:t>/</w:t>
            </w:r>
            <w:r w:rsidR="0017060D" w:rsidRPr="000B70DD">
              <w:rPr>
                <w:rFonts w:eastAsia="TimesNewRomanPS-BoldMT" w:cs="Arial"/>
                <w:bCs/>
              </w:rPr>
              <w:t>Opr</w:t>
            </w:r>
            <w:r w:rsidR="008B3D2A">
              <w:rPr>
                <w:rFonts w:eastAsia="TimesNewRomanPS-BoldMT" w:cs="Arial"/>
                <w:bCs/>
              </w:rPr>
              <w:t>.</w:t>
            </w:r>
            <w:r w:rsidR="0017060D" w:rsidRPr="000B70DD">
              <w:rPr>
                <w:rFonts w:eastAsia="TimesNewRomanPS-BoldMT" w:cs="Arial"/>
                <w:bCs/>
              </w:rPr>
              <w:t xml:space="preserve"> 1</w:t>
            </w:r>
            <w:r w:rsidR="0017060D">
              <w:rPr>
                <w:rFonts w:eastAsia="TimesNewRomanPS-BoldMT" w:cs="Arial"/>
                <w:bCs/>
              </w:rPr>
              <w:t>:2013</w:t>
            </w:r>
            <w:r w:rsidRPr="00FC5B4B">
              <w:rPr>
                <w:rFonts w:eastAsia="TimesNewRomanPS-BoldMT" w:cs="Arial"/>
                <w:color w:val="auto"/>
              </w:rPr>
              <w:t xml:space="preserve"> </w:t>
            </w:r>
            <w:r w:rsidRPr="00FC5B4B">
              <w:rPr>
                <w:rFonts w:eastAsia="TimesNewRomanPSMT" w:cs="Arial"/>
                <w:color w:val="auto"/>
              </w:rPr>
              <w:t xml:space="preserve">(47 0411) </w:t>
            </w:r>
            <w:r w:rsidRPr="00FC5B4B">
              <w:rPr>
                <w:rFonts w:eastAsia="TimesNewRomanPS-BoldMT" w:cs="Arial"/>
                <w:color w:val="auto"/>
              </w:rPr>
              <w:t>Zemědělské stroje - Rozmetadla tuhých průmyslových hnojiv k plošné aplikaci a s plnou pracovní šířkou - Ochrana životního prostředí - Část 2: Zkušební Metody.</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t>EN 13740-1:2003 zavedena v ČSN EN 13740-1:2003 (47 0412) Zemědělské stroje – Rozmetadla tuhých průmyslových hnojiv k meziřádkové aplikaci – Ochrana životního prostředí – Část 1: Požadavky.</w:t>
            </w:r>
          </w:p>
        </w:tc>
        <w:tc>
          <w:tcPr>
            <w:tcW w:w="3387" w:type="dxa"/>
            <w:tcBorders>
              <w:top w:val="single" w:sz="4" w:space="0" w:color="auto"/>
              <w:bottom w:val="single" w:sz="4" w:space="0" w:color="auto"/>
              <w:right w:val="single" w:sz="4" w:space="0" w:color="auto"/>
            </w:tcBorders>
            <w:shd w:val="clear" w:color="auto" w:fill="FFFFFF"/>
          </w:tcPr>
          <w:p w:rsidR="000C07EB" w:rsidRPr="00185796" w:rsidRDefault="000C07EB">
            <w:pPr>
              <w:pStyle w:val="Tabulka-obsah"/>
              <w:rPr>
                <w:color w:val="FF0000"/>
              </w:rPr>
            </w:pPr>
            <w:r w:rsidRPr="00185796">
              <w:rPr>
                <w:color w:val="FF0000"/>
              </w:rPr>
              <w:t>ORIGINÁL</w:t>
            </w: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t>EN 13740-2:2003 zavedena v ČSN EN 13740-2:2003 (47 0412) Zemědělské stroje – Rozmetadla tuhých průmyslových hnojiv k meziřádkové aplikaci – Ochrana životního prostředí – Část 2: Zkušební metody.</w:t>
            </w:r>
          </w:p>
        </w:tc>
        <w:tc>
          <w:tcPr>
            <w:tcW w:w="3387" w:type="dxa"/>
            <w:tcBorders>
              <w:top w:val="single" w:sz="4" w:space="0" w:color="auto"/>
              <w:bottom w:val="single" w:sz="4" w:space="0" w:color="auto"/>
              <w:right w:val="single" w:sz="4" w:space="0" w:color="auto"/>
            </w:tcBorders>
            <w:shd w:val="clear" w:color="auto" w:fill="FFFFFF"/>
          </w:tcPr>
          <w:p w:rsidR="000C07EB" w:rsidRPr="00185796" w:rsidRDefault="000C07EB">
            <w:pPr>
              <w:pStyle w:val="Tabulka-obsah"/>
              <w:rPr>
                <w:color w:val="FF0000"/>
              </w:rPr>
            </w:pPr>
            <w:r w:rsidRPr="00185796">
              <w:rPr>
                <w:color w:val="FF0000"/>
              </w:rPr>
              <w:t>ORIGINÁL</w:t>
            </w: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r>
              <w:t>J</w:t>
            </w:r>
          </w:p>
          <w:p w:rsidR="00E630EC" w:rsidRDefault="00E630EC">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0C07EB" w:rsidRDefault="000C07EB" w:rsidP="00BA73E1">
            <w:pPr>
              <w:pStyle w:val="Tabulka-pedpisy"/>
              <w:tabs>
                <w:tab w:val="clear" w:pos="360"/>
              </w:tabs>
              <w:ind w:left="363" w:hanging="363"/>
            </w:pPr>
            <w:r>
              <w:t>EN 60335-2-91:2003 zavedena v ČSN EN 60335-2-91:2004</w:t>
            </w:r>
            <w:r w:rsidR="00BA73E1">
              <w:t>/</w:t>
            </w:r>
            <w:r w:rsidR="00BA73E1" w:rsidRPr="00F066EF">
              <w:rPr>
                <w:rFonts w:eastAsia="TimesNewRomanPS-BoldMT" w:cs="Arial"/>
                <w:bCs/>
              </w:rPr>
              <w:t>Z1</w:t>
            </w:r>
            <w:r w:rsidR="00BA73E1">
              <w:rPr>
                <w:rFonts w:eastAsia="TimesNewRomanPSMT" w:cs="Arial"/>
              </w:rPr>
              <w:t>:</w:t>
            </w:r>
            <w:r w:rsidR="00BA73E1" w:rsidRPr="00F066EF">
              <w:rPr>
                <w:rFonts w:eastAsia="TimesNewRomanPSMT" w:cs="Arial"/>
              </w:rPr>
              <w:t>2014</w:t>
            </w:r>
            <w:r>
              <w:t xml:space="preserve"> (36 1045) Elektrické spotřebiče pro domácnost a podobné účely – </w:t>
            </w:r>
            <w:r>
              <w:lastRenderedPageBreak/>
              <w:t>Bezpečnost – Část 2-91: Zvláštní požadavky na vyžínače trávy a začišťovače okrajů trávníků ručně vedené a v ruce držené.</w:t>
            </w:r>
            <w:r w:rsidR="0086429C">
              <w:t xml:space="preserve"> (</w:t>
            </w:r>
            <w:proofErr w:type="gramStart"/>
            <w:r w:rsidR="0086429C">
              <w:t xml:space="preserve">Zrušena k </w:t>
            </w:r>
            <w:r w:rsidR="0086429C" w:rsidRPr="00F066EF">
              <w:rPr>
                <w:rFonts w:eastAsia="TimesNewRomanPSMT" w:cs="Arial"/>
              </w:rPr>
              <w:t>2016</w:t>
            </w:r>
            <w:proofErr w:type="gramEnd"/>
            <w:r w:rsidR="0086429C" w:rsidRPr="00F066EF">
              <w:rPr>
                <w:rFonts w:eastAsia="TimesNewRomanPSMT" w:cs="Arial"/>
              </w:rPr>
              <w:t>-09-02</w:t>
            </w:r>
            <w:r w:rsidR="0086429C">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0C07EB" w:rsidRDefault="0086429C" w:rsidP="0086429C">
            <w:pPr>
              <w:pStyle w:val="Tabulka-obsah"/>
            </w:pPr>
            <w:proofErr w:type="gramStart"/>
            <w:r>
              <w:lastRenderedPageBreak/>
              <w:t xml:space="preserve">Zrušena k </w:t>
            </w:r>
            <w:r w:rsidRPr="00F066EF">
              <w:rPr>
                <w:rFonts w:eastAsia="TimesNewRomanPSMT" w:cs="Arial"/>
              </w:rPr>
              <w:t>2016</w:t>
            </w:r>
            <w:proofErr w:type="gramEnd"/>
            <w:r w:rsidRPr="00F066EF">
              <w:rPr>
                <w:rFonts w:eastAsia="TimesNewRomanPSMT" w:cs="Arial"/>
              </w:rPr>
              <w:t>-09-02</w:t>
            </w:r>
            <w:r>
              <w:rPr>
                <w:rFonts w:eastAsia="TimesNewRomanPSMT" w:cs="Arial"/>
              </w:rPr>
              <w:t xml:space="preserve"> a nahrazena </w:t>
            </w:r>
            <w:r w:rsidRPr="00F066EF">
              <w:rPr>
                <w:rFonts w:eastAsia="TimesNewRomanPS-BoldMT" w:cs="Arial"/>
                <w:bCs/>
              </w:rPr>
              <w:t>ČSN EN 50636-2-91</w:t>
            </w:r>
            <w:r>
              <w:rPr>
                <w:rFonts w:eastAsia="TimesNewRomanPS-BoldMT" w:cs="Arial"/>
                <w:bCs/>
              </w:rPr>
              <w:t>:2014.</w:t>
            </w:r>
          </w:p>
        </w:tc>
      </w:tr>
      <w:tr w:rsidR="0086429C">
        <w:trPr>
          <w:jc w:val="center"/>
        </w:trPr>
        <w:tc>
          <w:tcPr>
            <w:tcW w:w="1560" w:type="dxa"/>
            <w:tcBorders>
              <w:top w:val="single" w:sz="4" w:space="0" w:color="auto"/>
              <w:bottom w:val="single" w:sz="4" w:space="0" w:color="auto"/>
            </w:tcBorders>
            <w:shd w:val="clear" w:color="auto" w:fill="FFFFFF"/>
          </w:tcPr>
          <w:p w:rsidR="0086429C" w:rsidRDefault="00E630EC">
            <w:pPr>
              <w:pStyle w:val="Tabulka-archiv"/>
            </w:pPr>
            <w:r w:rsidRPr="00814BC4">
              <w:rPr>
                <w:caps w:val="0"/>
                <w:color w:val="00B050"/>
              </w:rPr>
              <w:lastRenderedPageBreak/>
              <w:t>ODBLOK. PDF</w:t>
            </w:r>
          </w:p>
        </w:tc>
        <w:tc>
          <w:tcPr>
            <w:tcW w:w="4961" w:type="dxa"/>
            <w:tcBorders>
              <w:top w:val="single" w:sz="4" w:space="0" w:color="auto"/>
              <w:bottom w:val="single" w:sz="4" w:space="0" w:color="auto"/>
            </w:tcBorders>
            <w:shd w:val="clear" w:color="auto" w:fill="FFFFFF"/>
          </w:tcPr>
          <w:p w:rsidR="0086429C" w:rsidRDefault="00CB1EB8">
            <w:pPr>
              <w:pStyle w:val="Tabulka-pedpisy"/>
              <w:tabs>
                <w:tab w:val="clear" w:pos="360"/>
              </w:tabs>
              <w:ind w:left="363" w:hanging="363"/>
              <w:rPr>
                <w:rFonts w:eastAsia="TimesNewRomanPS-BoldMT" w:cs="Arial"/>
              </w:rPr>
            </w:pPr>
            <w:r w:rsidRPr="00F066EF">
              <w:rPr>
                <w:rFonts w:eastAsia="TimesNewRomanPS-BoldMT" w:cs="Arial"/>
                <w:bCs/>
              </w:rPr>
              <w:t>EN 50636-2-91</w:t>
            </w:r>
            <w:r>
              <w:rPr>
                <w:rFonts w:eastAsia="TimesNewRomanPS-BoldMT" w:cs="Arial"/>
                <w:bCs/>
              </w:rPr>
              <w:t xml:space="preserve">:2014 zavedena v </w:t>
            </w:r>
            <w:r w:rsidR="0086429C" w:rsidRPr="00F066EF">
              <w:rPr>
                <w:rFonts w:eastAsia="TimesNewRomanPS-BoldMT" w:cs="Arial"/>
                <w:bCs/>
              </w:rPr>
              <w:t>ČSN EN 50636-2-91</w:t>
            </w:r>
            <w:r w:rsidR="0086429C">
              <w:rPr>
                <w:rFonts w:eastAsia="TimesNewRomanPS-BoldMT" w:cs="Arial"/>
                <w:bCs/>
              </w:rPr>
              <w:t>:2014</w:t>
            </w:r>
            <w:r w:rsidR="0086429C" w:rsidRPr="00F066EF">
              <w:rPr>
                <w:rFonts w:eastAsia="TimesNewRomanPS-BoldMT" w:cs="Arial"/>
                <w:bCs/>
              </w:rPr>
              <w:t xml:space="preserve"> </w:t>
            </w:r>
            <w:r w:rsidR="0086429C" w:rsidRPr="00F066EF">
              <w:rPr>
                <w:rFonts w:eastAsia="TimesNewRomanPSMT" w:cs="Arial"/>
              </w:rPr>
              <w:t>(36 1050)</w:t>
            </w:r>
            <w:r w:rsidR="0086429C">
              <w:rPr>
                <w:rFonts w:eastAsia="TimesNewRomanPSMT" w:cs="Arial"/>
              </w:rPr>
              <w:t xml:space="preserve"> </w:t>
            </w:r>
            <w:r w:rsidR="0086429C" w:rsidRPr="00F066EF">
              <w:rPr>
                <w:rFonts w:eastAsia="TimesNewRomanPS-BoldMT" w:cs="Arial"/>
                <w:bCs/>
              </w:rPr>
              <w:t>Elektrické spotřebiče pro domácnost a podobné účely - Bezpečnost - Část 2-91:</w:t>
            </w:r>
            <w:r w:rsidR="0086429C">
              <w:rPr>
                <w:rFonts w:eastAsia="TimesNewRomanPS-BoldMT" w:cs="Arial"/>
                <w:bCs/>
              </w:rPr>
              <w:t xml:space="preserve"> </w:t>
            </w:r>
            <w:r w:rsidR="0086429C" w:rsidRPr="00F066EF">
              <w:rPr>
                <w:rFonts w:eastAsia="TimesNewRomanPS-BoldMT" w:cs="Arial"/>
                <w:bCs/>
              </w:rPr>
              <w:t>Zvláštní požadavky na vyžínače trávy a začišťovače okrajů trávníků ručně</w:t>
            </w:r>
            <w:r w:rsidR="0086429C">
              <w:rPr>
                <w:rFonts w:eastAsia="TimesNewRomanPS-BoldMT" w:cs="Arial"/>
                <w:bCs/>
              </w:rPr>
              <w:t xml:space="preserve"> </w:t>
            </w:r>
            <w:r w:rsidR="0086429C" w:rsidRPr="00F066EF">
              <w:rPr>
                <w:rFonts w:eastAsia="TimesNewRomanPS-BoldMT" w:cs="Arial"/>
                <w:bCs/>
              </w:rPr>
              <w:t>vedené a v ruce držené</w:t>
            </w:r>
            <w:r w:rsidR="0086429C">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86429C" w:rsidRDefault="0086429C">
            <w:pPr>
              <w:pStyle w:val="Tabulka-obsah"/>
            </w:pPr>
          </w:p>
        </w:tc>
      </w:tr>
      <w:tr w:rsidR="00BF1B24">
        <w:trPr>
          <w:jc w:val="center"/>
        </w:trPr>
        <w:tc>
          <w:tcPr>
            <w:tcW w:w="1560" w:type="dxa"/>
            <w:tcBorders>
              <w:top w:val="single" w:sz="4" w:space="0" w:color="auto"/>
              <w:bottom w:val="single" w:sz="4" w:space="0" w:color="auto"/>
            </w:tcBorders>
            <w:shd w:val="clear" w:color="auto" w:fill="FFFFFF"/>
          </w:tcPr>
          <w:p w:rsidR="00BF1B24" w:rsidRDefault="00E630EC">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BF1B24" w:rsidRDefault="00BF1B24">
            <w:pPr>
              <w:pStyle w:val="Tabulka-pedpisy"/>
              <w:tabs>
                <w:tab w:val="clear" w:pos="360"/>
              </w:tabs>
              <w:ind w:left="363" w:hanging="363"/>
              <w:rPr>
                <w:rFonts w:eastAsia="TimesNewRomanPS-BoldMT" w:cs="Arial"/>
              </w:rPr>
            </w:pPr>
            <w:r w:rsidRPr="00F066EF">
              <w:rPr>
                <w:rFonts w:eastAsia="TimesNewRomanPS-BoldMT" w:cs="Arial"/>
                <w:bCs/>
              </w:rPr>
              <w:t>EN 50636-2-94</w:t>
            </w:r>
            <w:r>
              <w:rPr>
                <w:rFonts w:eastAsia="TimesNewRomanPS-BoldMT" w:cs="Arial"/>
                <w:bCs/>
              </w:rPr>
              <w:t xml:space="preserve">:2014 zavedena v </w:t>
            </w:r>
            <w:r w:rsidRPr="00F066EF">
              <w:rPr>
                <w:rFonts w:eastAsia="TimesNewRomanPS-BoldMT" w:cs="Arial"/>
                <w:bCs/>
              </w:rPr>
              <w:t>ČSN EN 50636-2-94</w:t>
            </w:r>
            <w:r>
              <w:rPr>
                <w:rFonts w:eastAsia="TimesNewRomanPS-BoldMT" w:cs="Arial"/>
                <w:bCs/>
              </w:rPr>
              <w:t>:2014</w:t>
            </w:r>
            <w:r w:rsidRPr="00F066EF">
              <w:rPr>
                <w:rFonts w:eastAsia="TimesNewRomanPS-BoldMT" w:cs="Arial"/>
                <w:bCs/>
              </w:rPr>
              <w:t xml:space="preserve"> </w:t>
            </w:r>
            <w:r w:rsidRPr="00F066EF">
              <w:rPr>
                <w:rFonts w:eastAsia="TimesNewRomanPSMT" w:cs="Arial"/>
              </w:rPr>
              <w:t>(36 1050)</w:t>
            </w:r>
            <w:r>
              <w:rPr>
                <w:rFonts w:eastAsia="TimesNewRomanPSMT" w:cs="Arial"/>
              </w:rPr>
              <w:t xml:space="preserve"> </w:t>
            </w:r>
            <w:r w:rsidRPr="00F066EF">
              <w:rPr>
                <w:rFonts w:eastAsia="TimesNewRomanPS-BoldMT" w:cs="Arial"/>
                <w:bCs/>
              </w:rPr>
              <w:t>Elektrické spotřebiče pro domácnost a podobné účely - Bezpečnost - Část 2-94:</w:t>
            </w:r>
            <w:r>
              <w:rPr>
                <w:rFonts w:eastAsia="TimesNewRomanPS-BoldMT" w:cs="Arial"/>
                <w:bCs/>
              </w:rPr>
              <w:t xml:space="preserve"> </w:t>
            </w:r>
            <w:r w:rsidRPr="00F066EF">
              <w:rPr>
                <w:rFonts w:eastAsia="TimesNewRomanPS-BoldMT" w:cs="Arial"/>
                <w:bCs/>
              </w:rPr>
              <w:t>Zvláštní požadavky na nůžkové střihače trávy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BF1B24" w:rsidRDefault="00BF1B24">
            <w:pPr>
              <w:pStyle w:val="Tabulka-obsah"/>
            </w:pPr>
          </w:p>
        </w:tc>
      </w:tr>
      <w:tr w:rsidR="00B55DED">
        <w:trPr>
          <w:jc w:val="center"/>
        </w:trPr>
        <w:tc>
          <w:tcPr>
            <w:tcW w:w="1560" w:type="dxa"/>
            <w:tcBorders>
              <w:top w:val="single" w:sz="4" w:space="0" w:color="auto"/>
              <w:bottom w:val="single" w:sz="4" w:space="0" w:color="auto"/>
            </w:tcBorders>
            <w:shd w:val="clear" w:color="auto" w:fill="FFFFFF"/>
          </w:tcPr>
          <w:p w:rsidR="00B55DED" w:rsidRDefault="00E630EC">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B55DED" w:rsidRDefault="00B55DED">
            <w:pPr>
              <w:pStyle w:val="Tabulka-pedpisy"/>
              <w:tabs>
                <w:tab w:val="clear" w:pos="360"/>
              </w:tabs>
              <w:ind w:left="363" w:hanging="363"/>
              <w:rPr>
                <w:rFonts w:eastAsia="TimesNewRomanPS-BoldMT" w:cs="Arial"/>
              </w:rPr>
            </w:pPr>
            <w:r w:rsidRPr="00F066EF">
              <w:rPr>
                <w:rFonts w:eastAsia="TimesNewRomanPS-BoldMT" w:cs="Arial"/>
                <w:bCs/>
              </w:rPr>
              <w:t>EN 50636-2-100</w:t>
            </w:r>
            <w:r>
              <w:rPr>
                <w:rFonts w:eastAsia="TimesNewRomanPS-BoldMT" w:cs="Arial"/>
                <w:bCs/>
              </w:rPr>
              <w:t xml:space="preserve">:2014 zavedena v </w:t>
            </w:r>
            <w:r w:rsidRPr="00F066EF">
              <w:rPr>
                <w:rFonts w:eastAsia="TimesNewRomanPS-BoldMT" w:cs="Arial"/>
                <w:bCs/>
              </w:rPr>
              <w:t>ČSN EN 50636-2-100</w:t>
            </w:r>
            <w:r>
              <w:rPr>
                <w:rFonts w:eastAsia="TimesNewRomanPS-BoldMT" w:cs="Arial"/>
                <w:bCs/>
              </w:rPr>
              <w:t>:2014</w:t>
            </w:r>
            <w:r w:rsidRPr="00F066EF">
              <w:rPr>
                <w:rFonts w:eastAsia="TimesNewRomanPS-BoldMT" w:cs="Arial"/>
                <w:bCs/>
              </w:rPr>
              <w:t xml:space="preserve"> </w:t>
            </w:r>
            <w:r w:rsidRPr="00F066EF">
              <w:rPr>
                <w:rFonts w:eastAsia="TimesNewRomanPSMT" w:cs="Arial"/>
              </w:rPr>
              <w:t>(36 1050)</w:t>
            </w:r>
            <w:r>
              <w:rPr>
                <w:rFonts w:eastAsia="TimesNewRomanPSMT" w:cs="Arial"/>
              </w:rPr>
              <w:t xml:space="preserve"> </w:t>
            </w:r>
            <w:r w:rsidRPr="00F066EF">
              <w:rPr>
                <w:rFonts w:eastAsia="TimesNewRomanPS-BoldMT" w:cs="Arial"/>
                <w:bCs/>
              </w:rPr>
              <w:t>Elektrické spotřebiče pro domácnost a podobné účely - Bezpečnost - Část 2-100:</w:t>
            </w:r>
            <w:r>
              <w:rPr>
                <w:rFonts w:eastAsia="TimesNewRomanPS-BoldMT" w:cs="Arial"/>
                <w:bCs/>
              </w:rPr>
              <w:t xml:space="preserve"> </w:t>
            </w:r>
            <w:r w:rsidRPr="00F066EF">
              <w:rPr>
                <w:rFonts w:eastAsia="TimesNewRomanPS-BoldMT" w:cs="Arial"/>
                <w:bCs/>
              </w:rPr>
              <w:t>Zvláštní požadavky na ruční zahradní foukače, vysavače a vysavače s</w:t>
            </w:r>
            <w:r>
              <w:rPr>
                <w:rFonts w:eastAsia="TimesNewRomanPS-BoldMT" w:cs="Arial"/>
                <w:bCs/>
              </w:rPr>
              <w:t> </w:t>
            </w:r>
            <w:r w:rsidRPr="00F066EF">
              <w:rPr>
                <w:rFonts w:eastAsia="TimesNewRomanPS-BoldMT" w:cs="Arial"/>
                <w:bCs/>
              </w:rPr>
              <w:t>foukáním</w:t>
            </w:r>
            <w:r>
              <w:rPr>
                <w:rFonts w:eastAsia="TimesNewRomanPS-BoldMT" w:cs="Arial"/>
                <w:bCs/>
              </w:rPr>
              <w:t xml:space="preserve"> </w:t>
            </w:r>
            <w:r w:rsidRPr="00F066EF">
              <w:rPr>
                <w:rFonts w:eastAsia="TimesNewRomanPS-BoldMT" w:cs="Arial"/>
                <w:bCs/>
              </w:rPr>
              <w:t>napájené ze sítě</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B55DED" w:rsidRDefault="00B55DED">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r>
              <w:t>NH</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rPr>
                <w:rFonts w:eastAsia="TimesNewRomanPS-BoldMT" w:cs="Arial"/>
              </w:rPr>
              <w:t xml:space="preserve">EN ISO 14982:2009 zavedena v </w:t>
            </w:r>
            <w:r>
              <w:rPr>
                <w:rFonts w:eastAsia="TimesNewRomanPS-BoldMT" w:cs="Arial" w:hint="eastAsia"/>
              </w:rPr>
              <w:t>Č</w:t>
            </w:r>
            <w:r>
              <w:rPr>
                <w:rFonts w:eastAsia="TimesNewRomanPS-BoldMT" w:cs="Arial"/>
              </w:rPr>
              <w:t xml:space="preserve">SN EN ISO 14982:2009 </w:t>
            </w:r>
            <w:r>
              <w:rPr>
                <w:rFonts w:eastAsia="TimesNewRomanPSMT" w:cs="Arial"/>
              </w:rPr>
              <w:t xml:space="preserve">(47 0196) </w:t>
            </w:r>
            <w:r>
              <w:rPr>
                <w:rFonts w:eastAsia="TimesNewRomanPS-BoldMT" w:cs="Arial"/>
              </w:rPr>
              <w:t>Zem</w:t>
            </w:r>
            <w:r>
              <w:rPr>
                <w:rFonts w:eastAsia="TimesNewRomanPS-BoldMT" w:cs="Arial" w:hint="eastAsia"/>
              </w:rPr>
              <w:t>ě</w:t>
            </w:r>
            <w:r>
              <w:rPr>
                <w:rFonts w:eastAsia="TimesNewRomanPS-BoldMT" w:cs="Arial"/>
              </w:rPr>
              <w:t>d</w:t>
            </w:r>
            <w:r>
              <w:rPr>
                <w:rFonts w:eastAsia="TimesNewRomanPS-BoldMT" w:cs="Arial" w:hint="eastAsia"/>
              </w:rPr>
              <w:t>ě</w:t>
            </w:r>
            <w:r>
              <w:rPr>
                <w:rFonts w:eastAsia="TimesNewRomanPS-BoldMT" w:cs="Arial"/>
              </w:rPr>
              <w:t>lsk</w:t>
            </w:r>
            <w:r>
              <w:rPr>
                <w:rFonts w:eastAsia="TimesNewRomanPS-BoldMT" w:cs="Arial" w:hint="eastAsia"/>
              </w:rPr>
              <w:t>é</w:t>
            </w:r>
            <w:r>
              <w:rPr>
                <w:rFonts w:eastAsia="TimesNewRomanPS-BoldMT" w:cs="Arial"/>
              </w:rPr>
              <w:t xml:space="preserve"> a lesnick</w:t>
            </w:r>
            <w:r>
              <w:rPr>
                <w:rFonts w:eastAsia="TimesNewRomanPS-BoldMT" w:cs="Arial" w:hint="eastAsia"/>
              </w:rPr>
              <w:t>é</w:t>
            </w:r>
            <w:r>
              <w:rPr>
                <w:rFonts w:eastAsia="TimesNewRomanPS-BoldMT" w:cs="Arial"/>
              </w:rPr>
              <w:t xml:space="preserve"> stroje - Elektromagnetick</w:t>
            </w:r>
            <w:r>
              <w:rPr>
                <w:rFonts w:eastAsia="TimesNewRomanPS-BoldMT" w:cs="Arial" w:hint="eastAsia"/>
              </w:rPr>
              <w:t>á</w:t>
            </w:r>
            <w:r>
              <w:rPr>
                <w:rFonts w:eastAsia="TimesNewRomanPS-BoldMT" w:cs="Arial"/>
              </w:rPr>
              <w:t xml:space="preserve"> kompatibilita – Zku</w:t>
            </w:r>
            <w:r>
              <w:rPr>
                <w:rFonts w:eastAsia="TimesNewRomanPS-BoldMT" w:cs="Arial" w:hint="eastAsia"/>
              </w:rPr>
              <w:t>š</w:t>
            </w:r>
            <w:r>
              <w:rPr>
                <w:rFonts w:eastAsia="TimesNewRomanPS-BoldMT" w:cs="Arial"/>
              </w:rPr>
              <w:t>ebn</w:t>
            </w:r>
            <w:r>
              <w:rPr>
                <w:rFonts w:eastAsia="TimesNewRomanPS-BoldMT" w:cs="Arial" w:hint="eastAsia"/>
              </w:rPr>
              <w:t>í</w:t>
            </w:r>
            <w:r>
              <w:rPr>
                <w:rFonts w:eastAsia="TimesNewRomanPS-BoldMT" w:cs="Arial"/>
              </w:rPr>
              <w:t xml:space="preserve"> metody a p</w:t>
            </w:r>
            <w:r>
              <w:rPr>
                <w:rFonts w:eastAsia="TimesNewRomanPS-BoldMT" w:cs="Arial" w:hint="eastAsia"/>
              </w:rPr>
              <w:t>ř</w:t>
            </w:r>
            <w:r>
              <w:rPr>
                <w:rFonts w:eastAsia="TimesNewRomanPS-BoldMT" w:cs="Arial"/>
              </w:rPr>
              <w:t>ej</w:t>
            </w:r>
            <w:r>
              <w:rPr>
                <w:rFonts w:eastAsia="TimesNewRomanPS-BoldMT" w:cs="Arial" w:hint="eastAsia"/>
              </w:rPr>
              <w:t>í</w:t>
            </w:r>
            <w:r>
              <w:rPr>
                <w:rFonts w:eastAsia="TimesNewRomanPS-BoldMT" w:cs="Arial"/>
              </w:rPr>
              <w:t>mac</w:t>
            </w:r>
            <w:r>
              <w:rPr>
                <w:rFonts w:eastAsia="TimesNewRomanPS-BoldMT" w:cs="Arial" w:hint="eastAsia"/>
              </w:rPr>
              <w:t>í</w:t>
            </w:r>
            <w:r>
              <w:rPr>
                <w:rFonts w:eastAsia="TimesNewRomanPS-BoldMT" w:cs="Arial"/>
              </w:rPr>
              <w:t xml:space="preserve"> krit</w:t>
            </w:r>
            <w:r>
              <w:rPr>
                <w:rFonts w:eastAsia="TimesNewRomanPS-BoldMT" w:cs="Arial" w:hint="eastAsia"/>
              </w:rPr>
              <w:t>é</w:t>
            </w:r>
            <w:r>
              <w:rPr>
                <w:rFonts w:eastAsia="TimesNewRomanPS-BoldMT" w:cs="Arial"/>
              </w:rPr>
              <w:t>ria.</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r>
              <w:t>Agricultural and forestry machinery - Electromagnetic compatibility - Test methods and acceptance criteria.</w:t>
            </w:r>
          </w:p>
        </w:tc>
      </w:tr>
      <w:tr w:rsidR="000C07EB">
        <w:trPr>
          <w:jc w:val="center"/>
        </w:trPr>
        <w:tc>
          <w:tcPr>
            <w:tcW w:w="1560" w:type="dxa"/>
            <w:tcBorders>
              <w:top w:val="single" w:sz="4" w:space="0" w:color="auto"/>
              <w:bottom w:val="single" w:sz="4" w:space="0" w:color="auto"/>
            </w:tcBorders>
            <w:shd w:val="clear" w:color="auto" w:fill="FFFFFF"/>
          </w:tcPr>
          <w:p w:rsidR="000C07EB" w:rsidRDefault="006E0370">
            <w:pPr>
              <w:pStyle w:val="Tabulka-archiv"/>
            </w:pPr>
            <w:r>
              <w:t>N</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t>ČSN 30 0415:1987/Změna a:1991/Z2:1994 Zemědělské a lesnické traktory. Metody zkoušení.</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r>
              <w:t>J</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t>ISO 3965:1990 zavedena v ČSN ISO 3965:1993 (30 0425) Zemědělské kolové traktory. Nejvyšší rychlosti. Metoda měření.</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r>
              <w:t>J</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t>ISO 8935:1990 zavedena v ČSN ISO 8935:1992 (30 0429) Zemědělské a lesnické traktory. Montážní body a otvory pro ovládače přípojných zařízení.</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r>
              <w:t>J</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t>ISO 789-1:1990 zavedena v ČSN ISO 789-1:1994 (30 0441) Zemědělské traktory. Zkušební metody. Část 1: Zkoušky výkonu na vývodovém hřídeli.</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r>
              <w:t>J</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t>ISO 789-4:1986 zavedena v ČSN ISO 789-4:1995 (30 0444) Zemědělské traktory. Zkušební metody. Část 4: Měření kouřivosti.</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r>
              <w:t>J</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t>ISO 789-5:1983 zavedena v ČSN ISO 789-5:1996 (30 0445) Zemědělské traktory. Zkušební metody. Část 5: Částečný výkon na vývodovém hřídeli – výkon přenášený nemechanicky.</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r>
              <w:t>J</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t>ISO 789-6:1982 zavedena v ČSN ISO 789-6:1993 (30 0446) Zemědělské traktory. Zkušební metody. Část 6: Těžiště.</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r>
              <w:t>J</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t>ISO 789-7:1991 zavedena v ČSN ISO 789-7:1995 (30 0447) Zemědělské traktory. Zkušební metody. Část 7: Výkon na hnací nápravě.</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r>
              <w:t>J</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t xml:space="preserve">ISO 789-9:1990/A1:1992 zavedena v ČSN ISO 789-9:1993 (30 0449) Zemědělské traktory. Zkušební metody. Část 9: Zkoušky výkonu </w:t>
            </w:r>
            <w:r>
              <w:lastRenderedPageBreak/>
              <w:t>na výkyvném táhle.</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r>
              <w:lastRenderedPageBreak/>
              <w:t>J</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t>ISO 4004:1983 zavedena v ČSN ISO 4004:1995 (30 7001) Zemědělské traktory a stroje. Rozchody.</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E630EC">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t>ISO 5681:1992 zavedena v ČSN ISO 5681:2003 (47 0011) Zařízení na ochranu rostlin – Slovník.</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B63F3" w:rsidRDefault="00E630EC">
            <w:pPr>
              <w:pStyle w:val="Tabulka-archiv"/>
            </w:pPr>
            <w:r w:rsidRPr="00814BC4">
              <w:rPr>
                <w:caps w:val="0"/>
                <w:color w:val="00B050"/>
              </w:rPr>
              <w:t>ODBLOK. PDF</w:t>
            </w:r>
            <w:r>
              <w:t xml:space="preserve"> </w:t>
            </w:r>
            <w:r w:rsidR="000B63F3">
              <w:t>VYTAH</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t>ISO 3339-0:1986 zavedena v ČSN ISO 3339-0:1993 (47 0021) Zemědělské a lesnické stroje a traktory. Třídění a terminologie. Část 0: Třídicí systém a třídění.</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r>
              <w:t>J</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t>ČSN 47 0028:1988/Změna a:1989 Zemědělské stroje. Volný prostor pro zemědělské stroje, připojované do zadního tříbodového závěsu traktoru. Hlavní rozměry a technické požadavky.</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r>
              <w:t>N</w:t>
            </w:r>
          </w:p>
        </w:tc>
        <w:tc>
          <w:tcPr>
            <w:tcW w:w="4961" w:type="dxa"/>
            <w:tcBorders>
              <w:top w:val="single" w:sz="4" w:space="0" w:color="auto"/>
              <w:bottom w:val="single" w:sz="4" w:space="0" w:color="auto"/>
            </w:tcBorders>
            <w:shd w:val="clear" w:color="auto" w:fill="FFFFFF"/>
          </w:tcPr>
          <w:p w:rsidR="000C07EB" w:rsidRDefault="000C07EB" w:rsidP="00C74A76">
            <w:pPr>
              <w:pStyle w:val="Tabulka-pedpisy"/>
              <w:tabs>
                <w:tab w:val="clear" w:pos="360"/>
              </w:tabs>
              <w:ind w:left="363" w:hanging="363"/>
            </w:pPr>
            <w:r>
              <w:t xml:space="preserve">ISO 2332:1993                  </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r>
              <w:t>NEZAVEDENA</w:t>
            </w: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p>
        </w:tc>
        <w:tc>
          <w:tcPr>
            <w:tcW w:w="4961" w:type="dxa"/>
            <w:tcBorders>
              <w:top w:val="single" w:sz="4" w:space="0" w:color="auto"/>
              <w:bottom w:val="single" w:sz="4" w:space="0" w:color="auto"/>
            </w:tcBorders>
            <w:shd w:val="clear" w:color="auto" w:fill="FFFFFF"/>
          </w:tcPr>
          <w:p w:rsidR="000C07EB" w:rsidRPr="00C74A76" w:rsidRDefault="000C07EB">
            <w:pPr>
              <w:pStyle w:val="Tabulka-pedpisy"/>
              <w:tabs>
                <w:tab w:val="clear" w:pos="360"/>
              </w:tabs>
              <w:ind w:left="363" w:hanging="363"/>
            </w:pPr>
            <w:r w:rsidRPr="00C74A76">
              <w:t xml:space="preserve">ISO 3600:1996 Tractors, machinery for agriculture and forestry, powered lawn and garden equipment -Operator's manuals - Content and presentation </w:t>
            </w:r>
            <w:r w:rsidRPr="00C74A76">
              <w:rPr>
                <w:iCs/>
              </w:rPr>
              <w:t>(Zemědělské a lesnické stroje a traktory, poháněné žací a zahradní zařízení- Návod k</w:t>
            </w:r>
            <w:r>
              <w:rPr>
                <w:iCs/>
              </w:rPr>
              <w:t xml:space="preserve"> </w:t>
            </w:r>
            <w:r w:rsidRPr="00C74A76">
              <w:rPr>
                <w:iCs/>
              </w:rPr>
              <w:t>používání- Obsah a provedení)</w:t>
            </w:r>
            <w:r>
              <w:rPr>
                <w:iCs/>
              </w:rPr>
              <w:t>.</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r>
              <w:t>NEZAVEDENA</w:t>
            </w: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r>
              <w:t>J</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t>ČSN 47 0178:1988/Z1:1992/Z2:1994 Zemědělské a lesnické stroje a traktory. Metody zkoušení výhledu a osvětlení. Bezpečnost práce.</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r>
              <w:t>J</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t>ISO 6880:1983 zavedena v ČSN ISO 6880:1992 (47 1003) Zemědělské stroje. Jednotky přívěsných strojů pro zpracování půdy. Hlavní a připojovací rozměry.</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r>
              <w:t>N</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t>ISO 6489-4:2004 zavedena v ČSN ISO 6489-4:2006 (47 2002) Zemědělská vozidla - Mechanická spojení mezi taženým a tažným vozidlem - Část 4: Rozměry spojovacího zařízení typu piton.</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EB7406" w:rsidRDefault="000C07EB" w:rsidP="0018265A">
            <w:pPr>
              <w:pStyle w:val="Tabulka-archiv"/>
            </w:pPr>
            <w:r>
              <w:t>J</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t>ISO 8910:1987 zavedena v ČSN ISO 8910:1994 (47 1004) Stroje a nářadí pro zpracování půdy. Radličné pluhy. Pracovní části. Slovník.</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r>
              <w:t>J</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t>ISO 5680:1979 zavedena v ČSN ISO 5680:1992 (47 1551) Zařízení pro zpracování půdy. Slupice a oboustranné radličky pro kypřiče. Základní připojovací rozměry.</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r>
              <w:t>J</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t>ISO 5699:1979 zavedena v ČSN ISO 5699:1992 (47 5002) Zemědělské stroje, nářadí a zařízení. Rozměry pro mechanické nakládání volně loženého materiálu.</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r>
              <w:t>J</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t>ISO 2057:1981 zavedena v ČSN ISO 2057:1993 (47 7001) Zemědělské traktory. Dálkově ovládané přímočaré hydromotory pro přípojné stroje.</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r>
              <w:t>J</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t>ISO 9193:1990 zavedena v ČSN ISO 9193:1993 (47 9021) Trávníkové a zahradní sedačkové malotraktory. Vývodový hřídel.</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r>
              <w:t>NH</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rPr>
                <w:rFonts w:eastAsia="TimesNewRomanPS-BoldMT" w:cs="Arial"/>
              </w:rPr>
              <w:t xml:space="preserve">EN ISO 5674:2009 zavedena v </w:t>
            </w:r>
            <w:r>
              <w:rPr>
                <w:rFonts w:eastAsia="TimesNewRomanPS-BoldMT" w:cs="Arial" w:hint="eastAsia"/>
              </w:rPr>
              <w:t>Č</w:t>
            </w:r>
            <w:r>
              <w:rPr>
                <w:rFonts w:eastAsia="TimesNewRomanPS-BoldMT" w:cs="Arial"/>
              </w:rPr>
              <w:t xml:space="preserve">SN EN ISO 5674:2009 </w:t>
            </w:r>
            <w:r>
              <w:rPr>
                <w:rFonts w:eastAsia="TimesNewRomanPSMT" w:cs="Arial"/>
              </w:rPr>
              <w:t xml:space="preserve">(47 2001) </w:t>
            </w:r>
            <w:r>
              <w:rPr>
                <w:rFonts w:eastAsia="TimesNewRomanPS-BoldMT" w:cs="Arial"/>
              </w:rPr>
              <w:t>Zem</w:t>
            </w:r>
            <w:r>
              <w:rPr>
                <w:rFonts w:eastAsia="TimesNewRomanPS-BoldMT" w:cs="Arial" w:hint="eastAsia"/>
              </w:rPr>
              <w:t>ě</w:t>
            </w:r>
            <w:r>
              <w:rPr>
                <w:rFonts w:eastAsia="TimesNewRomanPS-BoldMT" w:cs="Arial"/>
              </w:rPr>
              <w:t>d</w:t>
            </w:r>
            <w:r>
              <w:rPr>
                <w:rFonts w:eastAsia="TimesNewRomanPS-BoldMT" w:cs="Arial" w:hint="eastAsia"/>
              </w:rPr>
              <w:t>ě</w:t>
            </w:r>
            <w:r>
              <w:rPr>
                <w:rFonts w:eastAsia="TimesNewRomanPS-BoldMT" w:cs="Arial"/>
              </w:rPr>
              <w:t>lsk</w:t>
            </w:r>
            <w:r>
              <w:rPr>
                <w:rFonts w:eastAsia="TimesNewRomanPS-BoldMT" w:cs="Arial" w:hint="eastAsia"/>
              </w:rPr>
              <w:t>é</w:t>
            </w:r>
            <w:r>
              <w:rPr>
                <w:rFonts w:eastAsia="TimesNewRomanPS-BoldMT" w:cs="Arial"/>
              </w:rPr>
              <w:t xml:space="preserve"> a lesnick</w:t>
            </w:r>
            <w:r>
              <w:rPr>
                <w:rFonts w:eastAsia="TimesNewRomanPS-BoldMT" w:cs="Arial" w:hint="eastAsia"/>
              </w:rPr>
              <w:t>é</w:t>
            </w:r>
            <w:r>
              <w:rPr>
                <w:rFonts w:eastAsia="TimesNewRomanPS-BoldMT" w:cs="Arial"/>
              </w:rPr>
              <w:t xml:space="preserve"> stroje a traktory - Ochrann</w:t>
            </w:r>
            <w:r>
              <w:rPr>
                <w:rFonts w:eastAsia="TimesNewRomanPS-BoldMT" w:cs="Arial" w:hint="eastAsia"/>
              </w:rPr>
              <w:t>é</w:t>
            </w:r>
            <w:r>
              <w:rPr>
                <w:rFonts w:eastAsia="TimesNewRomanPS-BoldMT" w:cs="Arial"/>
              </w:rPr>
              <w:t xml:space="preserve"> kryty kloubov</w:t>
            </w:r>
            <w:r>
              <w:rPr>
                <w:rFonts w:eastAsia="TimesNewRomanPS-BoldMT" w:cs="Arial" w:hint="eastAsia"/>
              </w:rPr>
              <w:t>ý</w:t>
            </w:r>
            <w:r>
              <w:rPr>
                <w:rFonts w:eastAsia="TimesNewRomanPS-BoldMT" w:cs="Arial"/>
              </w:rPr>
              <w:t xml:space="preserve">ch </w:t>
            </w:r>
            <w:r>
              <w:rPr>
                <w:rFonts w:eastAsia="TimesNewRomanPS-BoldMT" w:cs="Arial"/>
              </w:rPr>
              <w:lastRenderedPageBreak/>
              <w:t>h</w:t>
            </w:r>
            <w:r>
              <w:rPr>
                <w:rFonts w:eastAsia="TimesNewRomanPS-BoldMT" w:cs="Arial" w:hint="eastAsia"/>
              </w:rPr>
              <w:t>ří</w:t>
            </w:r>
            <w:r>
              <w:rPr>
                <w:rFonts w:eastAsia="TimesNewRomanPS-BoldMT" w:cs="Arial"/>
              </w:rPr>
              <w:t>del</w:t>
            </w:r>
            <w:r>
              <w:rPr>
                <w:rFonts w:eastAsia="TimesNewRomanPS-BoldMT" w:cs="Arial" w:hint="eastAsia"/>
              </w:rPr>
              <w:t>ů</w:t>
            </w:r>
            <w:r>
              <w:rPr>
                <w:rFonts w:eastAsia="TimesNewRomanPS-BoldMT" w:cs="Arial"/>
              </w:rPr>
              <w:t xml:space="preserve"> - Pevnostn</w:t>
            </w:r>
            <w:r>
              <w:rPr>
                <w:rFonts w:eastAsia="TimesNewRomanPS-BoldMT" w:cs="Arial" w:hint="eastAsia"/>
              </w:rPr>
              <w:t>í</w:t>
            </w:r>
            <w:r>
              <w:rPr>
                <w:rFonts w:eastAsia="TimesNewRomanPS-BoldMT" w:cs="Arial"/>
              </w:rPr>
              <w:t xml:space="preserve"> zkou</w:t>
            </w:r>
            <w:r>
              <w:rPr>
                <w:rFonts w:eastAsia="TimesNewRomanPS-BoldMT" w:cs="Arial" w:hint="eastAsia"/>
              </w:rPr>
              <w:t>š</w:t>
            </w:r>
            <w:r>
              <w:rPr>
                <w:rFonts w:eastAsia="TimesNewRomanPS-BoldMT" w:cs="Arial"/>
              </w:rPr>
              <w:t>ky a zkou</w:t>
            </w:r>
            <w:r>
              <w:rPr>
                <w:rFonts w:eastAsia="TimesNewRomanPS-BoldMT" w:cs="Arial" w:hint="eastAsia"/>
              </w:rPr>
              <w:t>š</w:t>
            </w:r>
            <w:r>
              <w:rPr>
                <w:rFonts w:eastAsia="TimesNewRomanPS-BoldMT" w:cs="Arial"/>
              </w:rPr>
              <w:t>ka opot</w:t>
            </w:r>
            <w:r>
              <w:rPr>
                <w:rFonts w:eastAsia="TimesNewRomanPS-BoldMT" w:cs="Arial" w:hint="eastAsia"/>
              </w:rPr>
              <w:t>ř</w:t>
            </w:r>
            <w:r>
              <w:rPr>
                <w:rFonts w:eastAsia="TimesNewRomanPS-BoldMT" w:cs="Arial"/>
              </w:rPr>
              <w:t>eben</w:t>
            </w:r>
            <w:r>
              <w:rPr>
                <w:rFonts w:eastAsia="TimesNewRomanPS-BoldMT" w:cs="Arial" w:hint="eastAsia"/>
              </w:rPr>
              <w:t>í</w:t>
            </w:r>
            <w:r>
              <w:rPr>
                <w:rFonts w:eastAsia="TimesNewRomanPS-BoldMT" w:cs="Arial"/>
              </w:rPr>
              <w:t xml:space="preserve"> a p</w:t>
            </w:r>
            <w:r>
              <w:rPr>
                <w:rFonts w:eastAsia="TimesNewRomanPS-BoldMT" w:cs="Arial" w:hint="eastAsia"/>
              </w:rPr>
              <w:t>ř</w:t>
            </w:r>
            <w:r>
              <w:rPr>
                <w:rFonts w:eastAsia="TimesNewRomanPS-BoldMT" w:cs="Arial"/>
              </w:rPr>
              <w:t>ej</w:t>
            </w:r>
            <w:r>
              <w:rPr>
                <w:rFonts w:eastAsia="TimesNewRomanPS-BoldMT" w:cs="Arial" w:hint="eastAsia"/>
              </w:rPr>
              <w:t>í</w:t>
            </w:r>
            <w:r>
              <w:rPr>
                <w:rFonts w:eastAsia="TimesNewRomanPS-BoldMT" w:cs="Arial"/>
              </w:rPr>
              <w:t>mac</w:t>
            </w:r>
            <w:r>
              <w:rPr>
                <w:rFonts w:eastAsia="TimesNewRomanPS-BoldMT" w:cs="Arial" w:hint="eastAsia"/>
              </w:rPr>
              <w:t>í</w:t>
            </w:r>
            <w:r>
              <w:rPr>
                <w:rFonts w:eastAsia="TimesNewRomanPS-BoldMT" w:cs="Arial"/>
              </w:rPr>
              <w:t xml:space="preserve"> krit</w:t>
            </w:r>
            <w:r>
              <w:rPr>
                <w:rFonts w:eastAsia="TimesNewRomanPS-BoldMT" w:cs="Arial" w:hint="eastAsia"/>
              </w:rPr>
              <w:t>é</w:t>
            </w:r>
            <w:r>
              <w:rPr>
                <w:rFonts w:eastAsia="TimesNewRomanPS-BoldMT" w:cs="Arial"/>
              </w:rPr>
              <w:t>ria.</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r>
              <w:lastRenderedPageBreak/>
              <w:t>Tractors and machinery for agriculture and forestry - Guards for power take-off (PTO) drive-shafts - Strength and wear tests and acceptance criteria.</w:t>
            </w: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rsidP="00177ACF">
            <w:pPr>
              <w:pStyle w:val="Tabulka-archiv"/>
            </w:pPr>
            <w:r>
              <w:lastRenderedPageBreak/>
              <w:t>H</w:t>
            </w:r>
          </w:p>
          <w:p w:rsidR="000C07EB" w:rsidRDefault="005E0000" w:rsidP="00177ACF">
            <w:pPr>
              <w:pStyle w:val="Tabulka-archiv"/>
              <w:rPr>
                <w:color w:val="0000FF"/>
              </w:rPr>
            </w:pPr>
            <w:hyperlink r:id="rId96" w:history="1">
              <w:r w:rsidR="000C07EB">
                <w:rPr>
                  <w:rStyle w:val="Hypertextovodkaz"/>
                </w:rPr>
                <w:t>VÝTAH</w:t>
              </w:r>
            </w:hyperlink>
          </w:p>
          <w:p w:rsidR="000C07EB" w:rsidRDefault="00EB7406" w:rsidP="00177ACF">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0C07EB" w:rsidRDefault="000C07EB" w:rsidP="00177ACF">
            <w:pPr>
              <w:pStyle w:val="Tabulka-pedpisy"/>
              <w:tabs>
                <w:tab w:val="clear" w:pos="360"/>
              </w:tabs>
              <w:ind w:left="363" w:hanging="363"/>
            </w:pPr>
            <w:r>
              <w:rPr>
                <w:rFonts w:eastAsia="TimesNewRomanPS-BoldMT" w:cs="Arial"/>
                <w:szCs w:val="18"/>
              </w:rPr>
              <w:t>EN 12965+A2:</w:t>
            </w:r>
            <w:r>
              <w:rPr>
                <w:rFonts w:eastAsia="TimesNewRomanPSMT" w:cs="Arial"/>
                <w:szCs w:val="18"/>
              </w:rPr>
              <w:t>2009</w:t>
            </w:r>
            <w:r>
              <w:rPr>
                <w:rFonts w:eastAsia="TimesNewRomanPS-BoldMT" w:cs="Arial"/>
                <w:szCs w:val="18"/>
              </w:rPr>
              <w:t xml:space="preserve"> zavedena v </w:t>
            </w:r>
            <w:r>
              <w:rPr>
                <w:rFonts w:eastAsia="TimesNewRomanPS-BoldMT" w:cs="Arial" w:hint="eastAsia"/>
                <w:szCs w:val="18"/>
              </w:rPr>
              <w:t>Č</w:t>
            </w:r>
            <w:r>
              <w:rPr>
                <w:rFonts w:eastAsia="TimesNewRomanPS-BoldMT" w:cs="Arial"/>
                <w:szCs w:val="18"/>
              </w:rPr>
              <w:t>SN EN 12965+A2:</w:t>
            </w:r>
            <w:r>
              <w:rPr>
                <w:rFonts w:eastAsia="TimesNewRomanPSMT" w:cs="Arial"/>
                <w:szCs w:val="18"/>
              </w:rPr>
              <w:t>2010</w:t>
            </w:r>
            <w:r>
              <w:rPr>
                <w:rFonts w:eastAsia="TimesNewRomanPS-BoldMT" w:cs="Arial"/>
                <w:szCs w:val="18"/>
              </w:rPr>
              <w:t xml:space="preserve"> </w:t>
            </w:r>
            <w:r>
              <w:rPr>
                <w:rFonts w:eastAsia="TimesNewRomanPSMT" w:cs="Arial"/>
                <w:szCs w:val="18"/>
              </w:rPr>
              <w:t>(</w:t>
            </w:r>
            <w:r>
              <w:rPr>
                <w:rFonts w:eastAsia="TimesNewRomanPSMT"/>
              </w:rPr>
              <w:t>47 0210</w:t>
            </w:r>
            <w:r>
              <w:rPr>
                <w:rFonts w:eastAsia="TimesNewRomanPSMT" w:cs="Arial"/>
                <w:szCs w:val="18"/>
              </w:rPr>
              <w:t xml:space="preserve">) </w:t>
            </w:r>
            <w:r>
              <w:rPr>
                <w:rFonts w:eastAsia="TimesNewRomanPS-BoldMT" w:cs="Arial"/>
                <w:szCs w:val="18"/>
              </w:rPr>
              <w:t>Zem</w:t>
            </w:r>
            <w:r>
              <w:rPr>
                <w:rFonts w:eastAsia="TimesNewRomanPS-BoldMT" w:cs="Arial" w:hint="eastAsia"/>
                <w:szCs w:val="18"/>
              </w:rPr>
              <w:t>ě</w:t>
            </w:r>
            <w:r>
              <w:rPr>
                <w:rFonts w:eastAsia="TimesNewRomanPS-BoldMT" w:cs="Arial"/>
                <w:szCs w:val="18"/>
              </w:rPr>
              <w:t>d</w:t>
            </w:r>
            <w:r>
              <w:rPr>
                <w:rFonts w:eastAsia="TimesNewRomanPS-BoldMT" w:cs="Arial" w:hint="eastAsia"/>
                <w:szCs w:val="18"/>
              </w:rPr>
              <w:t>ě</w:t>
            </w:r>
            <w:r>
              <w:rPr>
                <w:rFonts w:eastAsia="TimesNewRomanPS-BoldMT" w:cs="Arial"/>
                <w:szCs w:val="18"/>
              </w:rPr>
              <w:t>lsk</w:t>
            </w:r>
            <w:r>
              <w:rPr>
                <w:rFonts w:eastAsia="TimesNewRomanPS-BoldMT" w:cs="Arial" w:hint="eastAsia"/>
                <w:szCs w:val="18"/>
              </w:rPr>
              <w:t>é</w:t>
            </w:r>
            <w:r>
              <w:rPr>
                <w:rFonts w:eastAsia="TimesNewRomanPS-BoldMT" w:cs="Arial"/>
                <w:szCs w:val="18"/>
              </w:rPr>
              <w:t xml:space="preserve"> a lesnick</w:t>
            </w:r>
            <w:r>
              <w:rPr>
                <w:rFonts w:eastAsia="TimesNewRomanPS-BoldMT" w:cs="Arial" w:hint="eastAsia"/>
                <w:szCs w:val="18"/>
              </w:rPr>
              <w:t>é</w:t>
            </w:r>
            <w:r>
              <w:rPr>
                <w:rFonts w:eastAsia="TimesNewRomanPS-BoldMT" w:cs="Arial"/>
                <w:szCs w:val="18"/>
              </w:rPr>
              <w:t xml:space="preserve"> stroje a traktory - Kloubov</w:t>
            </w:r>
            <w:r>
              <w:rPr>
                <w:rFonts w:eastAsia="TimesNewRomanPS-BoldMT" w:cs="Arial" w:hint="eastAsia"/>
                <w:szCs w:val="18"/>
              </w:rPr>
              <w:t>é</w:t>
            </w:r>
            <w:r>
              <w:rPr>
                <w:rFonts w:eastAsia="TimesNewRomanPS-BoldMT" w:cs="Arial"/>
                <w:szCs w:val="18"/>
              </w:rPr>
              <w:t xml:space="preserve"> h</w:t>
            </w:r>
            <w:r>
              <w:rPr>
                <w:rFonts w:eastAsia="TimesNewRomanPS-BoldMT" w:cs="Arial" w:hint="eastAsia"/>
                <w:szCs w:val="18"/>
              </w:rPr>
              <w:t>ří</w:t>
            </w:r>
            <w:r>
              <w:rPr>
                <w:rFonts w:eastAsia="TimesNewRomanPS-BoldMT" w:cs="Arial"/>
                <w:szCs w:val="18"/>
              </w:rPr>
              <w:t>dele a jejich ochrann</w:t>
            </w:r>
            <w:r>
              <w:rPr>
                <w:rFonts w:eastAsia="TimesNewRomanPS-BoldMT" w:cs="Arial" w:hint="eastAsia"/>
                <w:szCs w:val="18"/>
              </w:rPr>
              <w:t>é</w:t>
            </w:r>
            <w:r>
              <w:rPr>
                <w:rFonts w:eastAsia="TimesNewRomanPS-BoldMT" w:cs="Arial"/>
                <w:szCs w:val="18"/>
              </w:rPr>
              <w:t xml:space="preserve"> kryty – Bezpe</w:t>
            </w:r>
            <w:r>
              <w:rPr>
                <w:rFonts w:eastAsia="TimesNewRomanPS-BoldMT" w:cs="Arial" w:hint="eastAsia"/>
                <w:szCs w:val="18"/>
              </w:rPr>
              <w:t>č</w:t>
            </w:r>
            <w:r>
              <w:rPr>
                <w:rFonts w:eastAsia="TimesNewRomanPS-BoldMT" w:cs="Arial"/>
                <w:szCs w:val="18"/>
              </w:rPr>
              <w:t>nost.</w:t>
            </w:r>
          </w:p>
        </w:tc>
        <w:tc>
          <w:tcPr>
            <w:tcW w:w="3387" w:type="dxa"/>
            <w:tcBorders>
              <w:top w:val="single" w:sz="4" w:space="0" w:color="auto"/>
              <w:bottom w:val="single" w:sz="4" w:space="0" w:color="auto"/>
              <w:right w:val="single" w:sz="4" w:space="0" w:color="auto"/>
            </w:tcBorders>
            <w:shd w:val="clear" w:color="auto" w:fill="FFFFFF"/>
          </w:tcPr>
          <w:p w:rsidR="000C07EB" w:rsidRDefault="000C07EB" w:rsidP="00177ACF">
            <w:pPr>
              <w:pStyle w:val="Tabulka-obsah"/>
            </w:pPr>
            <w:r>
              <w:t>Tractors and machinery for agriculture and forestry - Power take-off (PTO) drive shafts and their guards – Safety.</w:t>
            </w:r>
          </w:p>
        </w:tc>
      </w:tr>
      <w:tr w:rsidR="000C07EB">
        <w:trPr>
          <w:jc w:val="center"/>
        </w:trPr>
        <w:tc>
          <w:tcPr>
            <w:tcW w:w="1560" w:type="dxa"/>
            <w:tcBorders>
              <w:top w:val="single" w:sz="4" w:space="0" w:color="auto"/>
              <w:bottom w:val="single" w:sz="4" w:space="0" w:color="auto"/>
            </w:tcBorders>
            <w:shd w:val="clear" w:color="auto" w:fill="FFFFFF"/>
          </w:tcPr>
          <w:p w:rsidR="000C07EB" w:rsidRDefault="00EB7406">
            <w:pPr>
              <w:pStyle w:val="Tabulka-archiv"/>
            </w:pPr>
            <w:r w:rsidRPr="00814BC4">
              <w:rPr>
                <w:caps w:val="0"/>
                <w:color w:val="00B050"/>
              </w:rPr>
              <w:t>ODBLOK. PDF</w:t>
            </w:r>
            <w:r>
              <w:t xml:space="preserve"> </w:t>
            </w:r>
            <w:r w:rsidR="000C07EB">
              <w:t>VYTAH</w:t>
            </w:r>
          </w:p>
        </w:tc>
        <w:tc>
          <w:tcPr>
            <w:tcW w:w="4961" w:type="dxa"/>
            <w:tcBorders>
              <w:top w:val="single" w:sz="4" w:space="0" w:color="auto"/>
              <w:bottom w:val="single" w:sz="4" w:space="0" w:color="auto"/>
            </w:tcBorders>
            <w:shd w:val="clear" w:color="auto" w:fill="FFFFFF"/>
          </w:tcPr>
          <w:p w:rsidR="000C07EB" w:rsidRDefault="000C07EB" w:rsidP="008B3D2A">
            <w:pPr>
              <w:pStyle w:val="Tabulka-pedpisy"/>
              <w:tabs>
                <w:tab w:val="clear" w:pos="360"/>
              </w:tabs>
              <w:ind w:left="363" w:hanging="363"/>
              <w:rPr>
                <w:rFonts w:eastAsia="TimesNewRomanPS-BoldMT" w:cs="Arial"/>
                <w:szCs w:val="18"/>
              </w:rPr>
            </w:pPr>
            <w:r w:rsidRPr="002B47BC">
              <w:rPr>
                <w:rFonts w:eastAsia="TimesNewRomanPS-BoldMT" w:cs="Arial"/>
                <w:bCs/>
              </w:rPr>
              <w:t>EN 13683+A2</w:t>
            </w:r>
            <w:r>
              <w:rPr>
                <w:rFonts w:eastAsia="TimesNewRomanPS-BoldMT" w:cs="Arial"/>
                <w:bCs/>
              </w:rPr>
              <w:t>:2011</w:t>
            </w:r>
            <w:r w:rsidRPr="002B47BC">
              <w:rPr>
                <w:rFonts w:eastAsia="TimesNewRomanPS-BoldMT" w:cs="Arial"/>
                <w:bCs/>
              </w:rPr>
              <w:t xml:space="preserve"> </w:t>
            </w:r>
            <w:r>
              <w:rPr>
                <w:rFonts w:eastAsia="TimesNewRomanPS-BoldMT" w:cs="Arial"/>
                <w:bCs/>
              </w:rPr>
              <w:t xml:space="preserve">zavedena v </w:t>
            </w:r>
            <w:r w:rsidRPr="002B47BC">
              <w:rPr>
                <w:rFonts w:eastAsia="TimesNewRomanPS-BoldMT" w:cs="Arial"/>
                <w:bCs/>
              </w:rPr>
              <w:t>ČSN EN 13683+A2</w:t>
            </w:r>
            <w:r>
              <w:rPr>
                <w:rFonts w:eastAsia="TimesNewRomanPS-BoldMT" w:cs="Arial"/>
                <w:bCs/>
              </w:rPr>
              <w:t>:2011</w:t>
            </w:r>
            <w:r w:rsidR="00EE3B6B">
              <w:rPr>
                <w:rFonts w:eastAsia="TimesNewRomanPS-BoldMT" w:cs="Arial"/>
                <w:bCs/>
              </w:rPr>
              <w:t>/</w:t>
            </w:r>
            <w:r w:rsidR="00EE3B6B" w:rsidRPr="007F20F2">
              <w:rPr>
                <w:rFonts w:eastAsia="TimesNewRomanPS-BoldMT" w:cs="Arial"/>
                <w:bCs/>
              </w:rPr>
              <w:t>Opr</w:t>
            </w:r>
            <w:r w:rsidR="008B3D2A">
              <w:rPr>
                <w:rFonts w:eastAsia="TimesNewRomanPS-BoldMT" w:cs="Arial"/>
                <w:bCs/>
              </w:rPr>
              <w:t>.</w:t>
            </w:r>
            <w:r w:rsidR="00EE3B6B" w:rsidRPr="007F20F2">
              <w:rPr>
                <w:rFonts w:eastAsia="TimesNewRomanPS-BoldMT" w:cs="Arial"/>
                <w:bCs/>
              </w:rPr>
              <w:t xml:space="preserve"> 1</w:t>
            </w:r>
            <w:r w:rsidR="00EE3B6B">
              <w:rPr>
                <w:rFonts w:eastAsia="TimesNewRomanPS-BoldMT" w:cs="Arial"/>
                <w:bCs/>
              </w:rPr>
              <w:t>:</w:t>
            </w:r>
            <w:r w:rsidR="00EE3B6B" w:rsidRPr="007F20F2">
              <w:rPr>
                <w:rFonts w:eastAsia="TimesNewRomanPSMT" w:cs="Arial"/>
              </w:rPr>
              <w:t>2013</w:t>
            </w:r>
            <w:r w:rsidRPr="002B47BC">
              <w:rPr>
                <w:rFonts w:eastAsia="TimesNewRomanPS-BoldMT" w:cs="Arial"/>
                <w:bCs/>
              </w:rPr>
              <w:t xml:space="preserve"> </w:t>
            </w:r>
            <w:r w:rsidRPr="002B47BC">
              <w:rPr>
                <w:rFonts w:eastAsia="TimesNewRomanPSMT" w:cs="Arial"/>
              </w:rPr>
              <w:t>(47 9010)</w:t>
            </w:r>
            <w:r>
              <w:rPr>
                <w:rFonts w:eastAsia="TimesNewRomanPSMT" w:cs="Arial"/>
              </w:rPr>
              <w:t xml:space="preserve"> </w:t>
            </w:r>
            <w:r w:rsidRPr="002B47BC">
              <w:rPr>
                <w:rFonts w:eastAsia="TimesNewRomanPS-BoldMT" w:cs="Arial"/>
                <w:bCs/>
              </w:rPr>
              <w:t xml:space="preserve">Zahradní zařízení - Motorové drtiče/štěpkovače </w:t>
            </w:r>
            <w:r>
              <w:rPr>
                <w:rFonts w:eastAsia="TimesNewRomanPS-BoldMT" w:cs="Arial"/>
                <w:bCs/>
              </w:rPr>
              <w:t>–</w:t>
            </w:r>
            <w:r w:rsidRPr="002B47BC">
              <w:rPr>
                <w:rFonts w:eastAsia="TimesNewRomanPS-BoldMT" w:cs="Arial"/>
                <w:bCs/>
              </w:rPr>
              <w:t xml:space="preserve"> Bezpečnost</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r>
              <w:t>NH</w:t>
            </w:r>
          </w:p>
          <w:p w:rsidR="000C07EB" w:rsidRDefault="00EB7406">
            <w:pPr>
              <w:pStyle w:val="Tabulka-archiv"/>
              <w:rPr>
                <w:color w:val="0000FF"/>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rPr>
                <w:rFonts w:eastAsia="TimesNewRomanPS-BoldMT" w:cs="Arial"/>
                <w:szCs w:val="18"/>
              </w:rPr>
              <w:t>EN 13684+A3:</w:t>
            </w:r>
            <w:r>
              <w:rPr>
                <w:rFonts w:eastAsia="TimesNewRomanPSMT" w:cs="Arial"/>
                <w:szCs w:val="18"/>
              </w:rPr>
              <w:t>2009</w:t>
            </w:r>
            <w:r>
              <w:rPr>
                <w:rFonts w:eastAsia="TimesNewRomanPS-BoldMT" w:cs="Arial"/>
                <w:szCs w:val="18"/>
              </w:rPr>
              <w:t xml:space="preserve"> zavedena v </w:t>
            </w:r>
            <w:r>
              <w:rPr>
                <w:rFonts w:eastAsia="TimesNewRomanPS-BoldMT" w:cs="Arial" w:hint="eastAsia"/>
                <w:szCs w:val="18"/>
              </w:rPr>
              <w:t>ČSN EN 13684+A3</w:t>
            </w:r>
            <w:r>
              <w:rPr>
                <w:rFonts w:eastAsia="TimesNewRomanPS-BoldMT" w:cs="Arial"/>
                <w:szCs w:val="18"/>
              </w:rPr>
              <w:t>:2010</w:t>
            </w:r>
            <w:r>
              <w:rPr>
                <w:rFonts w:eastAsia="TimesNewRomanPS-BoldMT" w:cs="Arial" w:hint="eastAsia"/>
                <w:szCs w:val="18"/>
              </w:rPr>
              <w:t xml:space="preserve"> </w:t>
            </w:r>
            <w:r>
              <w:rPr>
                <w:rFonts w:eastAsia="TimesNewRomanPSMT" w:cs="Arial"/>
                <w:szCs w:val="18"/>
              </w:rPr>
              <w:t xml:space="preserve">(47 9011) </w:t>
            </w:r>
            <w:r>
              <w:rPr>
                <w:rFonts w:eastAsia="TimesNewRomanPS-BoldMT" w:cs="Arial" w:hint="eastAsia"/>
                <w:szCs w:val="18"/>
              </w:rPr>
              <w:t xml:space="preserve">Zahradní zařízení - Ručně vedené provzdušňovače a prořezávače trávníku </w:t>
            </w:r>
            <w:r>
              <w:rPr>
                <w:rFonts w:eastAsia="TimesNewRomanPS-BoldMT" w:cs="Arial"/>
                <w:szCs w:val="18"/>
              </w:rPr>
              <w:t xml:space="preserve">– </w:t>
            </w:r>
            <w:r>
              <w:rPr>
                <w:rFonts w:eastAsia="TimesNewRomanPS-BoldMT" w:cs="Arial" w:hint="eastAsia"/>
                <w:szCs w:val="18"/>
              </w:rPr>
              <w:t>Bezpečnost</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r>
              <w:t>Garden equipment - Pedestrian controlled lawn aerators and scarifiers – Safety.</w:t>
            </w: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r>
              <w:t>Nh</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t>EN ISO 17249:2004 zavedena v ČSN EN ISO 17249:2005/</w:t>
            </w:r>
            <w:r>
              <w:rPr>
                <w:rFonts w:eastAsia="TimesNewRomanPS-BoldMT" w:cs="Arial" w:hint="eastAsia"/>
              </w:rPr>
              <w:t>A1</w:t>
            </w:r>
            <w:r>
              <w:rPr>
                <w:rFonts w:eastAsia="TimesNewRomanPS-BoldMT" w:cs="Arial"/>
              </w:rPr>
              <w:t>:2007</w:t>
            </w:r>
            <w:r>
              <w:t xml:space="preserve"> (83 2514) Bezpečnostní obuv odolná proti pořezání řetězovou pilou.</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r>
              <w:t>N</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t>EN 13742-1:2004 zavedena v ČSN EN 13742-1:2005 (47 4030) Zavlažovací technika - Stabilní systémy pro závlahu postřikem - Část 1: Výběr, návrh, plánování a instalace.</w:t>
            </w:r>
          </w:p>
        </w:tc>
        <w:tc>
          <w:tcPr>
            <w:tcW w:w="3387" w:type="dxa"/>
            <w:tcBorders>
              <w:top w:val="single" w:sz="4" w:space="0" w:color="auto"/>
              <w:bottom w:val="single" w:sz="4" w:space="0" w:color="auto"/>
              <w:right w:val="single" w:sz="4" w:space="0" w:color="auto"/>
            </w:tcBorders>
            <w:shd w:val="clear" w:color="auto" w:fill="FFFFFF"/>
          </w:tcPr>
          <w:p w:rsidR="000C07EB" w:rsidRPr="00185796" w:rsidRDefault="000C07EB">
            <w:pPr>
              <w:pStyle w:val="Tabulka-obsah"/>
              <w:rPr>
                <w:color w:val="FF0000"/>
              </w:rPr>
            </w:pPr>
            <w:r w:rsidRPr="00185796">
              <w:rPr>
                <w:color w:val="FF0000"/>
              </w:rPr>
              <w:t>ORIGINÁL</w:t>
            </w: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r>
              <w:t>N</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t>EN 13742-2:2004 zavedena v ČSN EN 13742-2:2005 (47 4030) Zavlažovací technika - Stabilní systémy pro závlahu postřikem - Část 2 Zkušební metody.</w:t>
            </w:r>
          </w:p>
        </w:tc>
        <w:tc>
          <w:tcPr>
            <w:tcW w:w="3387" w:type="dxa"/>
            <w:tcBorders>
              <w:top w:val="single" w:sz="4" w:space="0" w:color="auto"/>
              <w:bottom w:val="single" w:sz="4" w:space="0" w:color="auto"/>
              <w:right w:val="single" w:sz="4" w:space="0" w:color="auto"/>
            </w:tcBorders>
            <w:shd w:val="clear" w:color="auto" w:fill="FFFFFF"/>
          </w:tcPr>
          <w:p w:rsidR="000C07EB" w:rsidRPr="00185796" w:rsidRDefault="000C07EB">
            <w:pPr>
              <w:pStyle w:val="Tabulka-obsah"/>
              <w:rPr>
                <w:color w:val="FF0000"/>
              </w:rPr>
            </w:pPr>
            <w:r w:rsidRPr="00185796">
              <w:rPr>
                <w:color w:val="FF0000"/>
              </w:rPr>
              <w:t>ORIGINÁL</w:t>
            </w:r>
          </w:p>
        </w:tc>
      </w:tr>
      <w:tr w:rsidR="000C07EB">
        <w:trPr>
          <w:jc w:val="center"/>
        </w:trPr>
        <w:tc>
          <w:tcPr>
            <w:tcW w:w="1560" w:type="dxa"/>
            <w:tcBorders>
              <w:top w:val="single" w:sz="4" w:space="0" w:color="auto"/>
              <w:bottom w:val="single" w:sz="4" w:space="0" w:color="auto"/>
            </w:tcBorders>
            <w:shd w:val="clear" w:color="auto" w:fill="FFFFFF"/>
          </w:tcPr>
          <w:p w:rsidR="000C07EB" w:rsidRDefault="00E35CBD" w:rsidP="00E35CBD">
            <w:pPr>
              <w:pStyle w:val="Tabulka-archiv"/>
            </w:pPr>
            <w:r>
              <w:t>ODBLOK. PDF</w:t>
            </w:r>
          </w:p>
        </w:tc>
        <w:tc>
          <w:tcPr>
            <w:tcW w:w="4961" w:type="dxa"/>
            <w:tcBorders>
              <w:top w:val="single" w:sz="4" w:space="0" w:color="auto"/>
              <w:bottom w:val="single" w:sz="4" w:space="0" w:color="auto"/>
            </w:tcBorders>
            <w:shd w:val="clear" w:color="auto" w:fill="FFFFFF"/>
          </w:tcPr>
          <w:p w:rsidR="000C07EB" w:rsidRDefault="000C07EB" w:rsidP="003008FA">
            <w:pPr>
              <w:pStyle w:val="Tabulka-pedpisy"/>
              <w:tabs>
                <w:tab w:val="clear" w:pos="360"/>
              </w:tabs>
              <w:ind w:left="363" w:hanging="363"/>
            </w:pPr>
            <w:r>
              <w:t>ISO 6814:200</w:t>
            </w:r>
            <w:r w:rsidR="003008FA">
              <w:t>9</w:t>
            </w:r>
            <w:r>
              <w:t xml:space="preserve"> zavedena v </w:t>
            </w:r>
            <w:r w:rsidR="003008FA" w:rsidRPr="002934B2">
              <w:rPr>
                <w:rFonts w:eastAsia="TimesNewRomanPS-BoldMT" w:cs="Arial"/>
                <w:bCs/>
              </w:rPr>
              <w:t>ČSN ISO 6814</w:t>
            </w:r>
            <w:r w:rsidR="003008FA">
              <w:rPr>
                <w:rFonts w:eastAsia="TimesNewRomanPS-BoldMT" w:cs="Arial"/>
                <w:bCs/>
              </w:rPr>
              <w:t>:</w:t>
            </w:r>
            <w:r w:rsidR="003008FA" w:rsidRPr="002934B2">
              <w:rPr>
                <w:rFonts w:eastAsia="TimesNewRomanPSMT" w:cs="Arial"/>
              </w:rPr>
              <w:t>2015</w:t>
            </w:r>
            <w:r w:rsidR="003008FA" w:rsidRPr="002934B2">
              <w:rPr>
                <w:rFonts w:eastAsia="TimesNewRomanPS-BoldMT" w:cs="Arial"/>
                <w:bCs/>
              </w:rPr>
              <w:t xml:space="preserve"> </w:t>
            </w:r>
            <w:r w:rsidR="003008FA" w:rsidRPr="002934B2">
              <w:rPr>
                <w:rFonts w:eastAsia="TimesNewRomanPSMT" w:cs="Arial"/>
              </w:rPr>
              <w:t>(47 6000)</w:t>
            </w:r>
            <w:r w:rsidR="003008FA">
              <w:rPr>
                <w:rFonts w:eastAsia="TimesNewRomanPSMT" w:cs="Arial"/>
              </w:rPr>
              <w:t xml:space="preserve"> </w:t>
            </w:r>
            <w:r w:rsidR="003008FA" w:rsidRPr="002934B2">
              <w:rPr>
                <w:rFonts w:eastAsia="TimesNewRomanPS-BoldMT" w:cs="Arial"/>
                <w:bCs/>
              </w:rPr>
              <w:t>Lesnické stroje - Mobilní a samojízdné stroje - Termíny, definice a třídění</w:t>
            </w:r>
            <w:r w:rsidR="003008FA">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0C07EB" w:rsidRDefault="003008FA">
            <w:pPr>
              <w:pStyle w:val="Tabulka-obsah"/>
            </w:pPr>
            <w:r>
              <w:t xml:space="preserve">Zrušena </w:t>
            </w:r>
            <w:r w:rsidRPr="002934B2">
              <w:rPr>
                <w:rFonts w:eastAsia="TimesNewRomanPSMT" w:cs="Arial"/>
              </w:rPr>
              <w:t>ČSN ISO 6814</w:t>
            </w:r>
            <w:r>
              <w:rPr>
                <w:rFonts w:eastAsia="TimesNewRomanPSMT" w:cs="Arial"/>
              </w:rPr>
              <w:t>:2005</w:t>
            </w: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r>
              <w:t>N</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t>ISO 8084:2003 zavedena v ČSN ISO 8084:2005 (47 6002) Lesnické stroje - Ochranné konstrukce chránící obsluhu před vnikajícími předměty - Laboratorní zkoušky a požadavky na provedení.</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0C16A1">
            <w:pPr>
              <w:pStyle w:val="Tabulka-archiv"/>
            </w:pPr>
            <w:r>
              <w:t>PDF</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rPr>
                <w:rFonts w:cs="Arial"/>
              </w:rPr>
              <w:t>ISO 8083:2006 zavedena v ČSN ISO 8083:2007 (47 6004) Lesnické stroje - Ochranné konstrukce chránící před padajícími předměty (FOPS) - Laboratorní zkoušky a požadavky na provedení.</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7038EE">
        <w:trPr>
          <w:jc w:val="center"/>
        </w:trPr>
        <w:tc>
          <w:tcPr>
            <w:tcW w:w="1560" w:type="dxa"/>
            <w:tcBorders>
              <w:top w:val="single" w:sz="4" w:space="0" w:color="auto"/>
              <w:bottom w:val="single" w:sz="4" w:space="0" w:color="auto"/>
            </w:tcBorders>
            <w:shd w:val="clear" w:color="auto" w:fill="FFFFFF"/>
          </w:tcPr>
          <w:p w:rsidR="007038EE" w:rsidRDefault="007038EE">
            <w:pPr>
              <w:pStyle w:val="Tabulka-archiv"/>
            </w:pPr>
            <w:r>
              <w:t>PDF</w:t>
            </w:r>
          </w:p>
        </w:tc>
        <w:tc>
          <w:tcPr>
            <w:tcW w:w="4961" w:type="dxa"/>
            <w:tcBorders>
              <w:top w:val="single" w:sz="4" w:space="0" w:color="auto"/>
              <w:bottom w:val="single" w:sz="4" w:space="0" w:color="auto"/>
            </w:tcBorders>
            <w:shd w:val="clear" w:color="auto" w:fill="FFFFFF"/>
          </w:tcPr>
          <w:p w:rsidR="007038EE" w:rsidRDefault="007038EE">
            <w:pPr>
              <w:pStyle w:val="Tabulka-pedpisy"/>
              <w:tabs>
                <w:tab w:val="clear" w:pos="360"/>
              </w:tabs>
              <w:ind w:left="363" w:hanging="363"/>
              <w:rPr>
                <w:rFonts w:cs="Arial"/>
              </w:rPr>
            </w:pPr>
            <w:r>
              <w:t>C</w:t>
            </w:r>
            <w:r w:rsidRPr="007038EE">
              <w:t>ode 10 OECD standard code for the official testing of falling object protective structures on agricultural and forestry tractors</w:t>
            </w:r>
            <w:r w:rsidR="007A3EC1">
              <w:t>.</w:t>
            </w:r>
          </w:p>
        </w:tc>
        <w:tc>
          <w:tcPr>
            <w:tcW w:w="3387" w:type="dxa"/>
            <w:tcBorders>
              <w:top w:val="single" w:sz="4" w:space="0" w:color="auto"/>
              <w:bottom w:val="single" w:sz="4" w:space="0" w:color="auto"/>
              <w:right w:val="single" w:sz="4" w:space="0" w:color="auto"/>
            </w:tcBorders>
            <w:shd w:val="clear" w:color="auto" w:fill="FFFFFF"/>
          </w:tcPr>
          <w:p w:rsidR="007038EE" w:rsidRDefault="00BF265C" w:rsidP="00BF265C">
            <w:pPr>
              <w:pStyle w:val="Tabulka-obsah"/>
            </w:pPr>
            <w:r>
              <w:t>Ochranná konstrukce proti padajicím předmětům FOPS</w:t>
            </w: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rPr>
                <w:color w:val="auto"/>
              </w:rPr>
            </w:pPr>
            <w:r>
              <w:rPr>
                <w:color w:val="auto"/>
              </w:rPr>
              <w:t>H</w:t>
            </w:r>
          </w:p>
          <w:p w:rsidR="000C07EB" w:rsidRDefault="00A77723">
            <w:pPr>
              <w:pStyle w:val="Tabulka-archiv"/>
              <w:rPr>
                <w:color w:val="auto"/>
              </w:rPr>
            </w:pPr>
            <w:r w:rsidRPr="00814BC4">
              <w:rPr>
                <w:caps w:val="0"/>
                <w:color w:val="00B050"/>
              </w:rPr>
              <w:t>ODBLOK. PDF</w:t>
            </w:r>
            <w:r>
              <w:rPr>
                <w:color w:val="auto"/>
              </w:rPr>
              <w:t xml:space="preserve"> </w:t>
            </w:r>
            <w:r w:rsidR="000C07EB">
              <w:rPr>
                <w:color w:val="auto"/>
              </w:rPr>
              <w:t>VYTAH</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rPr>
                <w:color w:val="auto"/>
              </w:rPr>
            </w:pPr>
            <w:r>
              <w:rPr>
                <w:rFonts w:eastAsia="TimesNewRomanPS-BoldMT" w:cs="Arial"/>
                <w:color w:val="auto"/>
                <w:szCs w:val="18"/>
              </w:rPr>
              <w:t>EN 13525+A2:</w:t>
            </w:r>
            <w:r>
              <w:rPr>
                <w:rFonts w:eastAsia="TimesNewRomanPSMT" w:cs="Arial" w:hint="eastAsia"/>
                <w:color w:val="auto"/>
                <w:szCs w:val="18"/>
              </w:rPr>
              <w:t>20</w:t>
            </w:r>
            <w:r>
              <w:rPr>
                <w:rFonts w:eastAsia="TimesNewRomanPSMT" w:cs="Arial"/>
                <w:color w:val="auto"/>
                <w:szCs w:val="18"/>
              </w:rPr>
              <w:t>09</w:t>
            </w:r>
            <w:r>
              <w:rPr>
                <w:rFonts w:eastAsia="TimesNewRomanPS-BoldMT" w:cs="Arial"/>
                <w:color w:val="auto"/>
                <w:szCs w:val="18"/>
              </w:rPr>
              <w:t xml:space="preserve"> zavedena v </w:t>
            </w:r>
            <w:r>
              <w:rPr>
                <w:rFonts w:eastAsia="TimesNewRomanPS-BoldMT" w:cs="Arial" w:hint="eastAsia"/>
                <w:color w:val="auto"/>
                <w:szCs w:val="18"/>
              </w:rPr>
              <w:t>Č</w:t>
            </w:r>
            <w:r>
              <w:rPr>
                <w:rFonts w:eastAsia="TimesNewRomanPS-BoldMT" w:cs="Arial"/>
                <w:color w:val="auto"/>
                <w:szCs w:val="18"/>
              </w:rPr>
              <w:t>SN EN 13525+A2:</w:t>
            </w:r>
            <w:r>
              <w:rPr>
                <w:rFonts w:eastAsia="TimesNewRomanPSMT" w:cs="Arial" w:hint="eastAsia"/>
                <w:color w:val="auto"/>
                <w:szCs w:val="18"/>
              </w:rPr>
              <w:t>2010</w:t>
            </w:r>
            <w:r>
              <w:rPr>
                <w:rFonts w:eastAsia="TimesNewRomanPS-BoldMT" w:cs="Arial"/>
                <w:color w:val="auto"/>
                <w:szCs w:val="18"/>
              </w:rPr>
              <w:t xml:space="preserve"> </w:t>
            </w:r>
            <w:r>
              <w:rPr>
                <w:rFonts w:eastAsia="TimesNewRomanPSMT" w:cs="Arial" w:hint="eastAsia"/>
                <w:color w:val="auto"/>
                <w:szCs w:val="18"/>
              </w:rPr>
              <w:t>(47</w:t>
            </w:r>
            <w:r>
              <w:rPr>
                <w:rFonts w:eastAsia="TimesNewRomanPSMT" w:cs="Arial"/>
                <w:color w:val="auto"/>
                <w:szCs w:val="18"/>
              </w:rPr>
              <w:t> </w:t>
            </w:r>
            <w:r>
              <w:rPr>
                <w:rFonts w:eastAsia="TimesNewRomanPSMT" w:cs="Arial" w:hint="eastAsia"/>
                <w:color w:val="auto"/>
                <w:szCs w:val="18"/>
              </w:rPr>
              <w:t>6003)</w:t>
            </w:r>
            <w:r>
              <w:rPr>
                <w:rFonts w:eastAsia="TimesNewRomanPSMT" w:cs="Arial"/>
                <w:color w:val="auto"/>
                <w:szCs w:val="18"/>
              </w:rPr>
              <w:t xml:space="preserve"> </w:t>
            </w:r>
            <w:r>
              <w:rPr>
                <w:rFonts w:eastAsia="TimesNewRomanPS-BoldMT" w:cs="Arial"/>
                <w:color w:val="auto"/>
                <w:szCs w:val="18"/>
              </w:rPr>
              <w:t>Lesnick</w:t>
            </w:r>
            <w:r>
              <w:rPr>
                <w:rFonts w:eastAsia="TimesNewRomanPS-BoldMT" w:cs="Arial" w:hint="eastAsia"/>
                <w:color w:val="auto"/>
                <w:szCs w:val="18"/>
              </w:rPr>
              <w:t>é</w:t>
            </w:r>
            <w:r>
              <w:rPr>
                <w:rFonts w:eastAsia="TimesNewRomanPS-BoldMT" w:cs="Arial"/>
                <w:color w:val="auto"/>
                <w:szCs w:val="18"/>
              </w:rPr>
              <w:t xml:space="preserve"> stroje - </w:t>
            </w:r>
            <w:r>
              <w:rPr>
                <w:rFonts w:eastAsia="TimesNewRomanPS-BoldMT" w:cs="Arial" w:hint="eastAsia"/>
                <w:color w:val="auto"/>
                <w:szCs w:val="18"/>
              </w:rPr>
              <w:t>Š</w:t>
            </w:r>
            <w:r>
              <w:rPr>
                <w:rFonts w:eastAsia="TimesNewRomanPS-BoldMT" w:cs="Arial"/>
                <w:color w:val="auto"/>
                <w:szCs w:val="18"/>
              </w:rPr>
              <w:t>t</w:t>
            </w:r>
            <w:r>
              <w:rPr>
                <w:rFonts w:eastAsia="TimesNewRomanPS-BoldMT" w:cs="Arial" w:hint="eastAsia"/>
                <w:color w:val="auto"/>
                <w:szCs w:val="18"/>
              </w:rPr>
              <w:t>ě</w:t>
            </w:r>
            <w:r>
              <w:rPr>
                <w:rFonts w:eastAsia="TimesNewRomanPS-BoldMT" w:cs="Arial"/>
                <w:color w:val="auto"/>
                <w:szCs w:val="18"/>
              </w:rPr>
              <w:t>pkova</w:t>
            </w:r>
            <w:r>
              <w:rPr>
                <w:rFonts w:eastAsia="TimesNewRomanPS-BoldMT" w:cs="Arial" w:hint="eastAsia"/>
                <w:color w:val="auto"/>
                <w:szCs w:val="18"/>
              </w:rPr>
              <w:t>č</w:t>
            </w:r>
            <w:r>
              <w:rPr>
                <w:rFonts w:eastAsia="TimesNewRomanPS-BoldMT" w:cs="Arial"/>
                <w:color w:val="auto"/>
                <w:szCs w:val="18"/>
              </w:rPr>
              <w:t>e d</w:t>
            </w:r>
            <w:r>
              <w:rPr>
                <w:rFonts w:eastAsia="TimesNewRomanPS-BoldMT" w:cs="Arial" w:hint="eastAsia"/>
                <w:color w:val="auto"/>
                <w:szCs w:val="18"/>
              </w:rPr>
              <w:t>ř</w:t>
            </w:r>
            <w:r>
              <w:rPr>
                <w:rFonts w:eastAsia="TimesNewRomanPS-BoldMT" w:cs="Arial"/>
                <w:color w:val="auto"/>
                <w:szCs w:val="18"/>
              </w:rPr>
              <w:t>eva – Bezpe</w:t>
            </w:r>
            <w:r>
              <w:rPr>
                <w:rFonts w:eastAsia="TimesNewRomanPS-BoldMT" w:cs="Arial" w:hint="eastAsia"/>
                <w:color w:val="auto"/>
                <w:szCs w:val="18"/>
              </w:rPr>
              <w:t>č</w:t>
            </w:r>
            <w:r>
              <w:rPr>
                <w:rFonts w:eastAsia="TimesNewRomanPS-BoldMT" w:cs="Arial"/>
                <w:color w:val="auto"/>
                <w:szCs w:val="18"/>
              </w:rPr>
              <w:t>nost.</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rPr>
                <w:color w:val="auto"/>
              </w:rPr>
            </w:pPr>
            <w:r>
              <w:t>Forestry machinery - Wood chippers - Safety</w:t>
            </w: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r>
              <w:t>NH</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rPr>
                <w:rFonts w:cs="Arial"/>
              </w:rPr>
              <w:t>ISO 22868:2005 zavedena v ČSN EN ISO 22868:2007 (01 1654) Lesnické stroje - Zkušební předpis pro hluk přenosných ručních lesnických strojů se spalovacím motorem - Technická metoda (třída přesnosti 2).</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r>
              <w:t>N</w:t>
            </w:r>
          </w:p>
        </w:tc>
        <w:tc>
          <w:tcPr>
            <w:tcW w:w="4961" w:type="dxa"/>
            <w:tcBorders>
              <w:top w:val="single" w:sz="4" w:space="0" w:color="auto"/>
              <w:bottom w:val="single" w:sz="4" w:space="0" w:color="auto"/>
            </w:tcBorders>
            <w:shd w:val="clear" w:color="auto" w:fill="FFFFFF"/>
          </w:tcPr>
          <w:p w:rsidR="000C07EB" w:rsidRDefault="000C07EB" w:rsidP="00D222A2">
            <w:pPr>
              <w:pStyle w:val="Tabulka-pedpisy"/>
              <w:tabs>
                <w:tab w:val="clear" w:pos="360"/>
              </w:tabs>
              <w:ind w:left="363" w:hanging="363"/>
            </w:pPr>
            <w:r>
              <w:t>EN 60335-2-76:2005 zavedena v ČSN EN 60335-2-76 ed. 2:2005/A1:2006</w:t>
            </w:r>
            <w:r w:rsidR="00A41D6E">
              <w:t>/</w:t>
            </w:r>
            <w:r w:rsidR="00A41D6E" w:rsidRPr="00CB2DD6">
              <w:rPr>
                <w:rFonts w:eastAsia="TimesNewRomanPS-BoldMT" w:cs="Arial"/>
                <w:bCs/>
              </w:rPr>
              <w:t>Opr</w:t>
            </w:r>
            <w:r w:rsidR="00D222A2">
              <w:rPr>
                <w:rFonts w:eastAsia="TimesNewRomanPS-BoldMT" w:cs="Arial"/>
                <w:bCs/>
              </w:rPr>
              <w:t xml:space="preserve">. </w:t>
            </w:r>
            <w:r w:rsidR="00A41D6E" w:rsidRPr="00CB2DD6">
              <w:rPr>
                <w:rFonts w:eastAsia="TimesNewRomanPS-BoldMT" w:cs="Arial"/>
                <w:bCs/>
              </w:rPr>
              <w:t>1</w:t>
            </w:r>
            <w:r w:rsidR="00A41D6E">
              <w:rPr>
                <w:rFonts w:eastAsia="TimesNewRomanPS-BoldMT" w:cs="Arial"/>
                <w:bCs/>
              </w:rPr>
              <w:t>:2014</w:t>
            </w:r>
            <w:r>
              <w:t xml:space="preserve"> (36 1045) Elektrické spotřebiče pro domácnost a podobné účely - Bezpečnost - Část 2-76: Zvláštní požadavky na zdroje energie pro elektrické ohradníky.</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r>
              <w:lastRenderedPageBreak/>
              <w:t>N</w:t>
            </w:r>
          </w:p>
        </w:tc>
        <w:tc>
          <w:tcPr>
            <w:tcW w:w="4961" w:type="dxa"/>
            <w:tcBorders>
              <w:top w:val="single" w:sz="4" w:space="0" w:color="auto"/>
              <w:bottom w:val="single" w:sz="4" w:space="0" w:color="auto"/>
            </w:tcBorders>
            <w:shd w:val="clear" w:color="auto" w:fill="FFFFFF"/>
          </w:tcPr>
          <w:p w:rsidR="000C07EB" w:rsidRDefault="000C07EB" w:rsidP="000F3595">
            <w:pPr>
              <w:pStyle w:val="Tabulka-pedpisy"/>
              <w:tabs>
                <w:tab w:val="clear" w:pos="360"/>
              </w:tabs>
              <w:ind w:left="363" w:hanging="363"/>
            </w:pPr>
            <w:r>
              <w:t>IEC 60335-2-92:2002/Cor.1:2003, EN 60335-2-92:2005 zavedena v ČSN EN 60335-2-92:2006</w:t>
            </w:r>
            <w:r w:rsidR="000F3595">
              <w:t>/</w:t>
            </w:r>
            <w:r w:rsidR="000F3595" w:rsidRPr="00F066EF">
              <w:rPr>
                <w:rFonts w:eastAsia="TimesNewRomanPS-BoldMT" w:cs="Arial"/>
                <w:bCs/>
              </w:rPr>
              <w:t>Z1</w:t>
            </w:r>
            <w:r w:rsidR="000F3595">
              <w:rPr>
                <w:rFonts w:eastAsia="TimesNewRomanPSMT" w:cs="Arial"/>
              </w:rPr>
              <w:t>:</w:t>
            </w:r>
            <w:r w:rsidR="000F3595" w:rsidRPr="00F066EF">
              <w:rPr>
                <w:rFonts w:eastAsia="TimesNewRomanPSMT" w:cs="Arial"/>
              </w:rPr>
              <w:t>2014</w:t>
            </w:r>
            <w:r>
              <w:t xml:space="preserve"> (36 1045) Elektrické spotřebiče pro domácnost a podobné účely - Bezpečnost - Část 2-92: Zvláštní požadavky na ručně vedené prořezávače a provzdušňovače trávníku napájené ze sítě.</w:t>
            </w:r>
            <w:r w:rsidR="00CB1EB8">
              <w:t xml:space="preserve"> (</w:t>
            </w:r>
            <w:proofErr w:type="gramStart"/>
            <w:r w:rsidR="00CB1EB8">
              <w:t xml:space="preserve">Zrušena k </w:t>
            </w:r>
            <w:r w:rsidR="00CB1EB8" w:rsidRPr="00F066EF">
              <w:rPr>
                <w:rFonts w:eastAsia="TimesNewRomanPSMT" w:cs="Arial"/>
              </w:rPr>
              <w:t>2016</w:t>
            </w:r>
            <w:proofErr w:type="gramEnd"/>
            <w:r w:rsidR="00CB1EB8" w:rsidRPr="00F066EF">
              <w:rPr>
                <w:rFonts w:eastAsia="TimesNewRomanPSMT" w:cs="Arial"/>
              </w:rPr>
              <w:t>-09-02</w:t>
            </w:r>
            <w:r w:rsidR="00CB1EB8">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0C07EB" w:rsidRDefault="00CB1EB8" w:rsidP="00CB1EB8">
            <w:pPr>
              <w:pStyle w:val="Tabulka-obsah"/>
            </w:pPr>
            <w:proofErr w:type="gramStart"/>
            <w:r>
              <w:t xml:space="preserve">Zrušena k </w:t>
            </w:r>
            <w:r w:rsidRPr="00F066EF">
              <w:rPr>
                <w:rFonts w:eastAsia="TimesNewRomanPSMT" w:cs="Arial"/>
              </w:rPr>
              <w:t>2016</w:t>
            </w:r>
            <w:proofErr w:type="gramEnd"/>
            <w:r w:rsidRPr="00F066EF">
              <w:rPr>
                <w:rFonts w:eastAsia="TimesNewRomanPSMT" w:cs="Arial"/>
              </w:rPr>
              <w:t>-09-02</w:t>
            </w:r>
            <w:r>
              <w:rPr>
                <w:rFonts w:eastAsia="TimesNewRomanPSMT" w:cs="Arial"/>
              </w:rPr>
              <w:t xml:space="preserve"> a nahrazena </w:t>
            </w:r>
            <w:r w:rsidRPr="00F066EF">
              <w:rPr>
                <w:rFonts w:eastAsia="TimesNewRomanPS-BoldMT" w:cs="Arial"/>
                <w:bCs/>
              </w:rPr>
              <w:t>ČSN EN 50636-2-92</w:t>
            </w:r>
            <w:r>
              <w:rPr>
                <w:rFonts w:eastAsia="TimesNewRomanPS-BoldMT" w:cs="Arial"/>
                <w:bCs/>
              </w:rPr>
              <w:t>:2014.</w:t>
            </w:r>
          </w:p>
        </w:tc>
      </w:tr>
      <w:tr w:rsidR="00CB1EB8">
        <w:trPr>
          <w:jc w:val="center"/>
        </w:trPr>
        <w:tc>
          <w:tcPr>
            <w:tcW w:w="1560" w:type="dxa"/>
            <w:tcBorders>
              <w:top w:val="single" w:sz="4" w:space="0" w:color="auto"/>
              <w:bottom w:val="single" w:sz="4" w:space="0" w:color="auto"/>
            </w:tcBorders>
            <w:shd w:val="clear" w:color="auto" w:fill="FFFFFF"/>
          </w:tcPr>
          <w:p w:rsidR="00CB1EB8" w:rsidRDefault="00A77723">
            <w:pPr>
              <w:pStyle w:val="Tabulka-archiv"/>
              <w:rPr>
                <w:color w:val="auto"/>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CB1EB8" w:rsidRDefault="00CB1EB8">
            <w:pPr>
              <w:pStyle w:val="Tabulka-pedpisy"/>
              <w:tabs>
                <w:tab w:val="clear" w:pos="360"/>
              </w:tabs>
              <w:ind w:left="363" w:hanging="363"/>
              <w:rPr>
                <w:rFonts w:eastAsia="TimesNewRomanPS-BoldMT" w:cs="Arial"/>
                <w:szCs w:val="18"/>
              </w:rPr>
            </w:pPr>
            <w:r w:rsidRPr="00F066EF">
              <w:rPr>
                <w:rFonts w:eastAsia="TimesNewRomanPS-BoldMT" w:cs="Arial"/>
                <w:bCs/>
              </w:rPr>
              <w:t>EN 50636-2-92</w:t>
            </w:r>
            <w:r>
              <w:rPr>
                <w:rFonts w:eastAsia="TimesNewRomanPS-BoldMT" w:cs="Arial"/>
                <w:bCs/>
              </w:rPr>
              <w:t xml:space="preserve">:2014 zavedena v </w:t>
            </w:r>
            <w:r w:rsidRPr="00F066EF">
              <w:rPr>
                <w:rFonts w:eastAsia="TimesNewRomanPS-BoldMT" w:cs="Arial"/>
                <w:bCs/>
              </w:rPr>
              <w:t>ČSN EN 50636-2-92</w:t>
            </w:r>
            <w:r>
              <w:rPr>
                <w:rFonts w:eastAsia="TimesNewRomanPS-BoldMT" w:cs="Arial"/>
                <w:bCs/>
              </w:rPr>
              <w:t>:2014</w:t>
            </w:r>
            <w:r w:rsidRPr="00F066EF">
              <w:rPr>
                <w:rFonts w:eastAsia="TimesNewRomanPS-BoldMT" w:cs="Arial"/>
                <w:bCs/>
              </w:rPr>
              <w:t xml:space="preserve"> </w:t>
            </w:r>
            <w:r w:rsidRPr="00F066EF">
              <w:rPr>
                <w:rFonts w:eastAsia="TimesNewRomanPSMT" w:cs="Arial"/>
              </w:rPr>
              <w:t>(36 1050)</w:t>
            </w:r>
            <w:r>
              <w:rPr>
                <w:rFonts w:eastAsia="TimesNewRomanPSMT" w:cs="Arial"/>
              </w:rPr>
              <w:t xml:space="preserve"> </w:t>
            </w:r>
            <w:r w:rsidRPr="00F066EF">
              <w:rPr>
                <w:rFonts w:eastAsia="TimesNewRomanPS-BoldMT" w:cs="Arial"/>
                <w:bCs/>
              </w:rPr>
              <w:t>Elektrické spotřebiče pro domácnost a podobné účely - Bezpečnost - Část 2-92:</w:t>
            </w:r>
            <w:r>
              <w:rPr>
                <w:rFonts w:eastAsia="TimesNewRomanPS-BoldMT" w:cs="Arial"/>
                <w:bCs/>
              </w:rPr>
              <w:t xml:space="preserve"> </w:t>
            </w:r>
            <w:r w:rsidRPr="00F066EF">
              <w:rPr>
                <w:rFonts w:eastAsia="TimesNewRomanPS-BoldMT" w:cs="Arial"/>
                <w:bCs/>
              </w:rPr>
              <w:t>Zvláštní požadavky na ručně vedené prořezávače a provzdušňovače trávníku</w:t>
            </w:r>
            <w:r>
              <w:rPr>
                <w:rFonts w:eastAsia="TimesNewRomanPS-BoldMT" w:cs="Arial"/>
                <w:bCs/>
              </w:rPr>
              <w:t xml:space="preserve"> </w:t>
            </w:r>
            <w:r w:rsidRPr="00F066EF">
              <w:rPr>
                <w:rFonts w:eastAsia="TimesNewRomanPS-BoldMT" w:cs="Arial"/>
                <w:bCs/>
              </w:rPr>
              <w:t>napájené ze sítě</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CB1EB8" w:rsidRDefault="00CB1EB8">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rPr>
                <w:color w:val="auto"/>
              </w:rPr>
            </w:pPr>
            <w:r>
              <w:rPr>
                <w:color w:val="auto"/>
              </w:rPr>
              <w:t>H</w:t>
            </w:r>
          </w:p>
          <w:p w:rsidR="000C07EB" w:rsidRDefault="00A77723">
            <w:pPr>
              <w:pStyle w:val="Tabulka-archiv"/>
              <w:rPr>
                <w:color w:val="0000FF"/>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rPr>
                <w:color w:val="auto"/>
              </w:rPr>
            </w:pPr>
            <w:r>
              <w:rPr>
                <w:rFonts w:eastAsia="TimesNewRomanPS-BoldMT" w:cs="Arial"/>
                <w:szCs w:val="18"/>
              </w:rPr>
              <w:t>EN 14910+A1</w:t>
            </w:r>
            <w:r>
              <w:rPr>
                <w:rFonts w:eastAsia="TimesNewRomanPSMT" w:cs="Arial"/>
                <w:szCs w:val="18"/>
              </w:rPr>
              <w:t>:2009</w:t>
            </w:r>
            <w:r>
              <w:rPr>
                <w:rFonts w:eastAsia="TimesNewRomanPS-BoldMT" w:cs="Arial"/>
                <w:szCs w:val="18"/>
              </w:rPr>
              <w:t xml:space="preserve"> zavedena v </w:t>
            </w:r>
            <w:r>
              <w:rPr>
                <w:rFonts w:eastAsia="TimesNewRomanPS-BoldMT" w:cs="Arial" w:hint="eastAsia"/>
                <w:szCs w:val="18"/>
              </w:rPr>
              <w:t>Č</w:t>
            </w:r>
            <w:r>
              <w:rPr>
                <w:rFonts w:eastAsia="TimesNewRomanPS-BoldMT" w:cs="Arial"/>
                <w:szCs w:val="18"/>
              </w:rPr>
              <w:t>SN EN 14910+A1</w:t>
            </w:r>
            <w:r>
              <w:rPr>
                <w:rFonts w:eastAsia="TimesNewRomanPSMT" w:cs="Arial"/>
                <w:szCs w:val="18"/>
              </w:rPr>
              <w:t>:2009</w:t>
            </w:r>
            <w:r>
              <w:rPr>
                <w:rFonts w:eastAsia="TimesNewRomanPS-BoldMT" w:cs="Arial"/>
                <w:szCs w:val="18"/>
              </w:rPr>
              <w:t xml:space="preserve"> </w:t>
            </w:r>
            <w:r>
              <w:rPr>
                <w:rFonts w:eastAsia="TimesNewRomanPSMT" w:cs="Arial"/>
                <w:szCs w:val="18"/>
              </w:rPr>
              <w:t xml:space="preserve">(47 0635) </w:t>
            </w:r>
            <w:r>
              <w:rPr>
                <w:rFonts w:eastAsia="TimesNewRomanPS-BoldMT" w:cs="Arial"/>
                <w:szCs w:val="18"/>
              </w:rPr>
              <w:t>Zahradn</w:t>
            </w:r>
            <w:r>
              <w:rPr>
                <w:rFonts w:eastAsia="TimesNewRomanPS-BoldMT" w:cs="Arial" w:hint="eastAsia"/>
                <w:szCs w:val="18"/>
              </w:rPr>
              <w:t>í</w:t>
            </w:r>
            <w:r>
              <w:rPr>
                <w:rFonts w:eastAsia="TimesNewRomanPS-BoldMT" w:cs="Arial"/>
                <w:szCs w:val="18"/>
              </w:rPr>
              <w:t xml:space="preserve"> stroje - Ru</w:t>
            </w:r>
            <w:r>
              <w:rPr>
                <w:rFonts w:eastAsia="TimesNewRomanPS-BoldMT" w:cs="Arial" w:hint="eastAsia"/>
                <w:szCs w:val="18"/>
              </w:rPr>
              <w:t>č</w:t>
            </w:r>
            <w:r>
              <w:rPr>
                <w:rFonts w:eastAsia="TimesNewRomanPS-BoldMT" w:cs="Arial"/>
                <w:szCs w:val="18"/>
              </w:rPr>
              <w:t>n</w:t>
            </w:r>
            <w:r>
              <w:rPr>
                <w:rFonts w:eastAsia="TimesNewRomanPS-BoldMT" w:cs="Arial" w:hint="eastAsia"/>
                <w:szCs w:val="18"/>
              </w:rPr>
              <w:t>ě</w:t>
            </w:r>
            <w:r>
              <w:rPr>
                <w:rFonts w:eastAsia="TimesNewRomanPS-BoldMT" w:cs="Arial"/>
                <w:szCs w:val="18"/>
              </w:rPr>
              <w:t xml:space="preserve"> veden</w:t>
            </w:r>
            <w:r>
              <w:rPr>
                <w:rFonts w:eastAsia="TimesNewRomanPS-BoldMT" w:cs="Arial" w:hint="eastAsia"/>
                <w:szCs w:val="18"/>
              </w:rPr>
              <w:t>é</w:t>
            </w:r>
            <w:r>
              <w:rPr>
                <w:rFonts w:eastAsia="TimesNewRomanPS-BoldMT" w:cs="Arial"/>
                <w:szCs w:val="18"/>
              </w:rPr>
              <w:t xml:space="preserve"> vy</w:t>
            </w:r>
            <w:r>
              <w:rPr>
                <w:rFonts w:eastAsia="TimesNewRomanPS-BoldMT" w:cs="Arial" w:hint="eastAsia"/>
                <w:szCs w:val="18"/>
              </w:rPr>
              <w:t>ží</w:t>
            </w:r>
            <w:r>
              <w:rPr>
                <w:rFonts w:eastAsia="TimesNewRomanPS-BoldMT" w:cs="Arial"/>
                <w:szCs w:val="18"/>
              </w:rPr>
              <w:t>na</w:t>
            </w:r>
            <w:r>
              <w:rPr>
                <w:rFonts w:eastAsia="TimesNewRomanPS-BoldMT" w:cs="Arial" w:hint="eastAsia"/>
                <w:szCs w:val="18"/>
              </w:rPr>
              <w:t>č</w:t>
            </w:r>
            <w:r>
              <w:rPr>
                <w:rFonts w:eastAsia="TimesNewRomanPS-BoldMT" w:cs="Arial"/>
                <w:szCs w:val="18"/>
              </w:rPr>
              <w:t>e se spalovac</w:t>
            </w:r>
            <w:r>
              <w:rPr>
                <w:rFonts w:eastAsia="TimesNewRomanPS-BoldMT" w:cs="Arial" w:hint="eastAsia"/>
                <w:szCs w:val="18"/>
              </w:rPr>
              <w:t>í</w:t>
            </w:r>
            <w:r>
              <w:rPr>
                <w:rFonts w:eastAsia="TimesNewRomanPS-BoldMT" w:cs="Arial"/>
                <w:szCs w:val="18"/>
              </w:rPr>
              <w:t>m motorem – Bezpe</w:t>
            </w:r>
            <w:r>
              <w:rPr>
                <w:rFonts w:eastAsia="TimesNewRomanPS-BoldMT" w:cs="Arial" w:hint="eastAsia"/>
                <w:szCs w:val="18"/>
              </w:rPr>
              <w:t>č</w:t>
            </w:r>
            <w:r>
              <w:rPr>
                <w:rFonts w:eastAsia="TimesNewRomanPS-BoldMT" w:cs="Arial"/>
                <w:szCs w:val="18"/>
              </w:rPr>
              <w:t>nost.</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r>
              <w:t>Garden equipment - Walk-behind combustion engine powered trimmers – Safety.</w:t>
            </w: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rPr>
                <w:rFonts w:eastAsia="TimesNewRomanPS-BoldMT" w:cs="Arial" w:hint="eastAsia"/>
              </w:rPr>
              <w:t>ISO 24347</w:t>
            </w:r>
            <w:r>
              <w:rPr>
                <w:rFonts w:eastAsia="TimesNewRomanPS-BoldMT" w:cs="Arial"/>
              </w:rPr>
              <w:t xml:space="preserve">:2005 zavedena v </w:t>
            </w:r>
            <w:r>
              <w:rPr>
                <w:rFonts w:eastAsia="TimesNewRomanPS-BoldMT" w:cs="Arial" w:hint="eastAsia"/>
              </w:rPr>
              <w:t>ČSN ISO 24347</w:t>
            </w:r>
            <w:r>
              <w:rPr>
                <w:rFonts w:eastAsia="TimesNewRomanPS-BoldMT" w:cs="Arial"/>
              </w:rPr>
              <w:t>:2008</w:t>
            </w:r>
            <w:r>
              <w:rPr>
                <w:rFonts w:eastAsia="TimesNewRomanPS-BoldMT" w:cs="Arial" w:hint="eastAsia"/>
              </w:rPr>
              <w:t xml:space="preserve"> </w:t>
            </w:r>
            <w:r>
              <w:rPr>
                <w:rFonts w:eastAsia="TimesNewRomanPS-BoldMT" w:cs="Arial"/>
              </w:rPr>
              <w:t xml:space="preserve">(47 2003) </w:t>
            </w:r>
            <w:r>
              <w:rPr>
                <w:rFonts w:eastAsia="TimesNewRomanPS-BoldMT" w:cs="Arial" w:hint="eastAsia"/>
              </w:rPr>
              <w:t>Zemědělská vozidla - Mechanická spojení mezi taženými a tažnými</w:t>
            </w:r>
            <w:r>
              <w:rPr>
                <w:rFonts w:eastAsia="TimesNewRomanPS-BoldMT" w:cs="Arial"/>
              </w:rPr>
              <w:t xml:space="preserve"> </w:t>
            </w:r>
            <w:r>
              <w:rPr>
                <w:rFonts w:eastAsia="TimesNewRomanPS-BoldMT" w:cs="Arial" w:hint="eastAsia"/>
              </w:rPr>
              <w:t>vozidly - Rozměry spojovacího zařízení typu koule (80</w:t>
            </w:r>
            <w:r>
              <w:rPr>
                <w:rFonts w:eastAsia="TimesNewRomanPS-BoldMT" w:cs="Arial"/>
              </w:rPr>
              <w:t> </w:t>
            </w:r>
            <w:r>
              <w:rPr>
                <w:rFonts w:eastAsia="TimesNewRomanPS-BoldMT" w:cs="Arial" w:hint="eastAsia"/>
              </w:rPr>
              <w:t>mm)</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CC4DFC">
        <w:trPr>
          <w:jc w:val="center"/>
        </w:trPr>
        <w:tc>
          <w:tcPr>
            <w:tcW w:w="1560" w:type="dxa"/>
            <w:tcBorders>
              <w:top w:val="single" w:sz="4" w:space="0" w:color="auto"/>
              <w:bottom w:val="single" w:sz="4" w:space="0" w:color="auto"/>
            </w:tcBorders>
            <w:shd w:val="clear" w:color="auto" w:fill="FFFFFF"/>
          </w:tcPr>
          <w:p w:rsidR="00CC4DFC" w:rsidRDefault="00CC4DFC">
            <w:pPr>
              <w:pStyle w:val="Tabulka-archiv"/>
            </w:pPr>
          </w:p>
        </w:tc>
        <w:tc>
          <w:tcPr>
            <w:tcW w:w="4961" w:type="dxa"/>
            <w:tcBorders>
              <w:top w:val="single" w:sz="4" w:space="0" w:color="auto"/>
              <w:bottom w:val="single" w:sz="4" w:space="0" w:color="auto"/>
            </w:tcBorders>
            <w:shd w:val="clear" w:color="auto" w:fill="FFFFFF"/>
          </w:tcPr>
          <w:p w:rsidR="00CC4DFC" w:rsidRPr="00CC4DFC" w:rsidRDefault="00CC4DFC">
            <w:pPr>
              <w:pStyle w:val="Tabulka-pedpisy"/>
              <w:tabs>
                <w:tab w:val="clear" w:pos="360"/>
              </w:tabs>
              <w:ind w:left="363" w:hanging="363"/>
              <w:rPr>
                <w:rFonts w:eastAsia="TimesNewRomanPS-BoldMT" w:cs="Arial"/>
                <w:color w:val="auto"/>
              </w:rPr>
            </w:pPr>
            <w:r w:rsidRPr="00CC4DFC">
              <w:rPr>
                <w:rFonts w:cs="Arial"/>
                <w:color w:val="auto"/>
              </w:rPr>
              <w:t>ISO 5692-1:2004 zavedena v ČSN ISO 5692-1:2007 (47 2004) Zemědělská vozidla - Mechanická spojení na tažených vozidlech - Část 1: Rozměry závěsných ok průřezů 50/30 mm</w:t>
            </w:r>
            <w:r>
              <w:rPr>
                <w:rFonts w:cs="Arial"/>
                <w:color w:val="auto"/>
              </w:rPr>
              <w:t>.</w:t>
            </w:r>
          </w:p>
        </w:tc>
        <w:tc>
          <w:tcPr>
            <w:tcW w:w="3387" w:type="dxa"/>
            <w:tcBorders>
              <w:top w:val="single" w:sz="4" w:space="0" w:color="auto"/>
              <w:bottom w:val="single" w:sz="4" w:space="0" w:color="auto"/>
              <w:right w:val="single" w:sz="4" w:space="0" w:color="auto"/>
            </w:tcBorders>
            <w:shd w:val="clear" w:color="auto" w:fill="FFFFFF"/>
          </w:tcPr>
          <w:p w:rsidR="00CC4DFC" w:rsidRDefault="00CC4DFC">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A77723">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rPr>
                <w:rFonts w:eastAsia="TimesNewRomanPS-BoldMT" w:cs="Arial"/>
              </w:rPr>
              <w:t xml:space="preserve">EN 15429-1:2007 zavedena v </w:t>
            </w:r>
            <w:r>
              <w:rPr>
                <w:rFonts w:eastAsia="TimesNewRomanPS-BoldMT" w:cs="Arial" w:hint="eastAsia"/>
              </w:rPr>
              <w:t>ČSN EN 15429-1</w:t>
            </w:r>
            <w:r>
              <w:rPr>
                <w:rFonts w:eastAsia="TimesNewRomanPS-BoldMT" w:cs="Arial"/>
              </w:rPr>
              <w:t xml:space="preserve">:2008 (27 7452) </w:t>
            </w:r>
            <w:r>
              <w:rPr>
                <w:rFonts w:eastAsia="TimesNewRomanPS-BoldMT" w:cs="Arial" w:hint="eastAsia"/>
              </w:rPr>
              <w:t>Zametače - Část 1: Klasifikace a terminologie</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0C07EB" w:rsidRDefault="009D1C9B">
            <w:pPr>
              <w:pStyle w:val="Tabulka-obsah"/>
            </w:pPr>
            <w:r>
              <w:t>Originál</w:t>
            </w: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r>
              <w:t>N</w:t>
            </w:r>
          </w:p>
          <w:p w:rsidR="00393276" w:rsidRDefault="00393276">
            <w:pPr>
              <w:pStyle w:val="Tabulka-archiv"/>
            </w:pPr>
            <w:r>
              <w:t>PDF</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rPr>
                <w:rFonts w:eastAsia="TimesNewRomanPS-BoldMT"/>
              </w:rPr>
              <w:t>EN 15694</w:t>
            </w:r>
            <w:r>
              <w:rPr>
                <w:rFonts w:eastAsia="TimesNewRomanPSMT"/>
              </w:rPr>
              <w:t>:2009</w:t>
            </w:r>
            <w:r>
              <w:rPr>
                <w:rFonts w:eastAsia="TimesNewRomanPS-BoldMT"/>
              </w:rPr>
              <w:t xml:space="preserve"> zavedena v </w:t>
            </w:r>
            <w:r>
              <w:rPr>
                <w:rFonts w:eastAsia="TimesNewRomanPS-BoldMT" w:hint="eastAsia"/>
              </w:rPr>
              <w:t>Č</w:t>
            </w:r>
            <w:r>
              <w:rPr>
                <w:rFonts w:eastAsia="TimesNewRomanPS-BoldMT"/>
              </w:rPr>
              <w:t>SN EN 15694</w:t>
            </w:r>
            <w:r>
              <w:rPr>
                <w:rFonts w:eastAsia="TimesNewRomanPSMT"/>
              </w:rPr>
              <w:t>:2009</w:t>
            </w:r>
            <w:r>
              <w:rPr>
                <w:rFonts w:eastAsia="TimesNewRomanPS-BoldMT"/>
              </w:rPr>
              <w:t xml:space="preserve"> </w:t>
            </w:r>
            <w:r>
              <w:rPr>
                <w:rFonts w:eastAsia="TimesNewRomanPSMT"/>
              </w:rPr>
              <w:t xml:space="preserve">(47 2005) </w:t>
            </w:r>
            <w:r>
              <w:rPr>
                <w:rFonts w:eastAsia="TimesNewRomanPS-BoldMT"/>
              </w:rPr>
              <w:t>Zem</w:t>
            </w:r>
            <w:r>
              <w:rPr>
                <w:rFonts w:eastAsia="TimesNewRomanPS-BoldMT" w:hint="eastAsia"/>
              </w:rPr>
              <w:t>ě</w:t>
            </w:r>
            <w:r>
              <w:rPr>
                <w:rFonts w:eastAsia="TimesNewRomanPS-BoldMT"/>
              </w:rPr>
              <w:t>d</w:t>
            </w:r>
            <w:r>
              <w:rPr>
                <w:rFonts w:eastAsia="TimesNewRomanPS-BoldMT" w:hint="eastAsia"/>
              </w:rPr>
              <w:t>ě</w:t>
            </w:r>
            <w:r>
              <w:rPr>
                <w:rFonts w:eastAsia="TimesNewRomanPS-BoldMT"/>
              </w:rPr>
              <w:t>lsk</w:t>
            </w:r>
            <w:r>
              <w:rPr>
                <w:rFonts w:eastAsia="TimesNewRomanPS-BoldMT" w:hint="eastAsia"/>
              </w:rPr>
              <w:t>é</w:t>
            </w:r>
            <w:r>
              <w:rPr>
                <w:rFonts w:eastAsia="TimesNewRomanPS-BoldMT"/>
              </w:rPr>
              <w:t xml:space="preserve"> a lesnick</w:t>
            </w:r>
            <w:r>
              <w:rPr>
                <w:rFonts w:eastAsia="TimesNewRomanPS-BoldMT" w:hint="eastAsia"/>
              </w:rPr>
              <w:t>é</w:t>
            </w:r>
            <w:r>
              <w:rPr>
                <w:rFonts w:eastAsia="TimesNewRomanPS-BoldMT"/>
              </w:rPr>
              <w:t xml:space="preserve"> traktory - Sedadlo spolujezdce - Po</w:t>
            </w:r>
            <w:r>
              <w:rPr>
                <w:rFonts w:eastAsia="TimesNewRomanPS-BoldMT" w:hint="eastAsia"/>
              </w:rPr>
              <w:t>ž</w:t>
            </w:r>
            <w:r>
              <w:rPr>
                <w:rFonts w:eastAsia="TimesNewRomanPS-BoldMT"/>
              </w:rPr>
              <w:t>adavky a zku</w:t>
            </w:r>
            <w:r>
              <w:rPr>
                <w:rFonts w:eastAsia="TimesNewRomanPS-BoldMT" w:hint="eastAsia"/>
              </w:rPr>
              <w:t>š</w:t>
            </w:r>
            <w:r>
              <w:rPr>
                <w:rFonts w:eastAsia="TimesNewRomanPS-BoldMT"/>
              </w:rPr>
              <w:t>ebn</w:t>
            </w:r>
            <w:r>
              <w:rPr>
                <w:rFonts w:eastAsia="TimesNewRomanPS-BoldMT" w:hint="eastAsia"/>
              </w:rPr>
              <w:t>í</w:t>
            </w:r>
            <w:r>
              <w:rPr>
                <w:rFonts w:eastAsia="TimesNewRomanPS-BoldMT"/>
              </w:rPr>
              <w:t xml:space="preserve"> postupy.</w:t>
            </w:r>
          </w:p>
        </w:tc>
        <w:tc>
          <w:tcPr>
            <w:tcW w:w="3387" w:type="dxa"/>
            <w:tcBorders>
              <w:top w:val="single" w:sz="4" w:space="0" w:color="auto"/>
              <w:bottom w:val="single" w:sz="4" w:space="0" w:color="auto"/>
              <w:right w:val="single" w:sz="4" w:space="0" w:color="auto"/>
            </w:tcBorders>
            <w:shd w:val="clear" w:color="auto" w:fill="FFFFFF"/>
          </w:tcPr>
          <w:p w:rsidR="008140DB" w:rsidRDefault="008140DB">
            <w:pPr>
              <w:pStyle w:val="Tabulka-obsah"/>
            </w:pPr>
            <w:r w:rsidRPr="00185796">
              <w:rPr>
                <w:color w:val="FF0000"/>
              </w:rPr>
              <w:t>ORIGINÁL</w:t>
            </w:r>
          </w:p>
          <w:p w:rsidR="000C07EB" w:rsidRDefault="000C07EB">
            <w:pPr>
              <w:pStyle w:val="Tabulka-obsah"/>
            </w:pPr>
            <w:r>
              <w:t>Agricultural and forestry tractors - Passenger seat - Requirements and test procedures.</w:t>
            </w: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r>
              <w:t>NH</w:t>
            </w:r>
          </w:p>
        </w:tc>
        <w:tc>
          <w:tcPr>
            <w:tcW w:w="4961" w:type="dxa"/>
            <w:tcBorders>
              <w:top w:val="single" w:sz="4" w:space="0" w:color="auto"/>
              <w:bottom w:val="single" w:sz="4" w:space="0" w:color="auto"/>
            </w:tcBorders>
            <w:shd w:val="clear" w:color="auto" w:fill="FFFFFF"/>
          </w:tcPr>
          <w:p w:rsidR="000C07EB" w:rsidRDefault="000C07EB" w:rsidP="008B3D2A">
            <w:pPr>
              <w:pStyle w:val="Tabulka-pedpisy"/>
              <w:tabs>
                <w:tab w:val="clear" w:pos="360"/>
              </w:tabs>
              <w:ind w:left="363" w:hanging="363"/>
            </w:pPr>
            <w:r w:rsidRPr="005F2ACA">
              <w:rPr>
                <w:rFonts w:eastAsia="TimesNewRomanPSMT" w:cs="Arial"/>
              </w:rPr>
              <w:t>EN 15811:2009/AC:2010</w:t>
            </w:r>
            <w:r>
              <w:rPr>
                <w:rFonts w:eastAsia="TimesNewRomanPSMT" w:cs="Arial"/>
                <w:szCs w:val="18"/>
              </w:rPr>
              <w:t xml:space="preserve"> zavedena v </w:t>
            </w:r>
            <w:r>
              <w:rPr>
                <w:rFonts w:eastAsia="TimesNewRomanPS-BoldMT" w:cs="Arial" w:hint="eastAsia"/>
                <w:szCs w:val="18"/>
              </w:rPr>
              <w:t>Č</w:t>
            </w:r>
            <w:r>
              <w:rPr>
                <w:rFonts w:eastAsia="TimesNewRomanPS-BoldMT" w:cs="Arial"/>
                <w:szCs w:val="18"/>
              </w:rPr>
              <w:t>SN EN 15811:2010/Opr</w:t>
            </w:r>
            <w:r w:rsidR="008B3D2A">
              <w:rPr>
                <w:rFonts w:eastAsia="TimesNewRomanPS-BoldMT" w:cs="Arial"/>
                <w:szCs w:val="18"/>
              </w:rPr>
              <w:t>.</w:t>
            </w:r>
            <w:r>
              <w:rPr>
                <w:rFonts w:eastAsia="TimesNewRomanPS-BoldMT" w:cs="Arial"/>
                <w:szCs w:val="18"/>
              </w:rPr>
              <w:t xml:space="preserve"> 1:2011 </w:t>
            </w:r>
            <w:r>
              <w:rPr>
                <w:rFonts w:eastAsia="TimesNewRomanPSMT" w:cs="Arial"/>
                <w:szCs w:val="18"/>
              </w:rPr>
              <w:t xml:space="preserve">(47 0623) </w:t>
            </w:r>
            <w:r>
              <w:rPr>
                <w:rFonts w:eastAsia="TimesNewRomanPS-BoldMT" w:cs="Arial"/>
                <w:szCs w:val="18"/>
              </w:rPr>
              <w:t>Zem</w:t>
            </w:r>
            <w:r>
              <w:rPr>
                <w:rFonts w:eastAsia="TimesNewRomanPS-BoldMT" w:cs="Arial" w:hint="eastAsia"/>
                <w:szCs w:val="18"/>
              </w:rPr>
              <w:t>ě</w:t>
            </w:r>
            <w:r>
              <w:rPr>
                <w:rFonts w:eastAsia="TimesNewRomanPS-BoldMT" w:cs="Arial"/>
                <w:szCs w:val="18"/>
              </w:rPr>
              <w:t>d</w:t>
            </w:r>
            <w:r>
              <w:rPr>
                <w:rFonts w:eastAsia="TimesNewRomanPS-BoldMT" w:cs="Arial" w:hint="eastAsia"/>
                <w:szCs w:val="18"/>
              </w:rPr>
              <w:t>ě</w:t>
            </w:r>
            <w:r>
              <w:rPr>
                <w:rFonts w:eastAsia="TimesNewRomanPS-BoldMT" w:cs="Arial"/>
                <w:szCs w:val="18"/>
              </w:rPr>
              <w:t>lsk</w:t>
            </w:r>
            <w:r>
              <w:rPr>
                <w:rFonts w:eastAsia="TimesNewRomanPS-BoldMT" w:cs="Arial" w:hint="eastAsia"/>
                <w:szCs w:val="18"/>
              </w:rPr>
              <w:t>é</w:t>
            </w:r>
            <w:r>
              <w:rPr>
                <w:rFonts w:eastAsia="TimesNewRomanPS-BoldMT" w:cs="Arial"/>
                <w:szCs w:val="18"/>
              </w:rPr>
              <w:t xml:space="preserve"> stroje - Ochrann</w:t>
            </w:r>
            <w:r>
              <w:rPr>
                <w:rFonts w:eastAsia="TimesNewRomanPS-BoldMT" w:cs="Arial" w:hint="eastAsia"/>
                <w:szCs w:val="18"/>
              </w:rPr>
              <w:t>é</w:t>
            </w:r>
            <w:r>
              <w:rPr>
                <w:rFonts w:eastAsia="TimesNewRomanPS-BoldMT" w:cs="Arial"/>
                <w:szCs w:val="18"/>
              </w:rPr>
              <w:t xml:space="preserve"> kryty pohybliv</w:t>
            </w:r>
            <w:r>
              <w:rPr>
                <w:rFonts w:eastAsia="TimesNewRomanPS-BoldMT" w:cs="Arial" w:hint="eastAsia"/>
                <w:szCs w:val="18"/>
              </w:rPr>
              <w:t>ý</w:t>
            </w:r>
            <w:r>
              <w:rPr>
                <w:rFonts w:eastAsia="TimesNewRomanPS-BoldMT" w:cs="Arial"/>
                <w:szCs w:val="18"/>
              </w:rPr>
              <w:t xml:space="preserve">ch </w:t>
            </w:r>
            <w:r>
              <w:rPr>
                <w:rFonts w:eastAsia="TimesNewRomanPS-BoldMT" w:cs="Arial" w:hint="eastAsia"/>
                <w:szCs w:val="18"/>
              </w:rPr>
              <w:t>čá</w:t>
            </w:r>
            <w:r>
              <w:rPr>
                <w:rFonts w:eastAsia="TimesNewRomanPS-BoldMT" w:cs="Arial"/>
                <w:szCs w:val="18"/>
              </w:rPr>
              <w:t>st</w:t>
            </w:r>
            <w:r>
              <w:rPr>
                <w:rFonts w:eastAsia="TimesNewRomanPS-BoldMT" w:cs="Arial" w:hint="eastAsia"/>
                <w:szCs w:val="18"/>
              </w:rPr>
              <w:t>í</w:t>
            </w:r>
            <w:r>
              <w:rPr>
                <w:rFonts w:eastAsia="TimesNewRomanPS-BoldMT" w:cs="Arial"/>
                <w:szCs w:val="18"/>
              </w:rPr>
              <w:t xml:space="preserve"> p</w:t>
            </w:r>
            <w:r>
              <w:rPr>
                <w:rFonts w:eastAsia="TimesNewRomanPS-BoldMT" w:cs="Arial" w:hint="eastAsia"/>
                <w:szCs w:val="18"/>
              </w:rPr>
              <w:t>ř</w:t>
            </w:r>
            <w:r>
              <w:rPr>
                <w:rFonts w:eastAsia="TimesNewRomanPS-BoldMT" w:cs="Arial"/>
                <w:szCs w:val="18"/>
              </w:rPr>
              <w:t>enosu energie - Otev</w:t>
            </w:r>
            <w:r>
              <w:rPr>
                <w:rFonts w:eastAsia="TimesNewRomanPS-BoldMT" w:cs="Arial" w:hint="eastAsia"/>
                <w:szCs w:val="18"/>
              </w:rPr>
              <w:t>í</w:t>
            </w:r>
            <w:r>
              <w:rPr>
                <w:rFonts w:eastAsia="TimesNewRomanPS-BoldMT" w:cs="Arial"/>
                <w:szCs w:val="18"/>
              </w:rPr>
              <w:t>r</w:t>
            </w:r>
            <w:r>
              <w:rPr>
                <w:rFonts w:eastAsia="TimesNewRomanPS-BoldMT" w:cs="Arial" w:hint="eastAsia"/>
                <w:szCs w:val="18"/>
              </w:rPr>
              <w:t>á</w:t>
            </w:r>
            <w:r>
              <w:rPr>
                <w:rFonts w:eastAsia="TimesNewRomanPS-BoldMT" w:cs="Arial"/>
                <w:szCs w:val="18"/>
              </w:rPr>
              <w:t>n</w:t>
            </w:r>
            <w:r>
              <w:rPr>
                <w:rFonts w:eastAsia="TimesNewRomanPS-BoldMT" w:cs="Arial" w:hint="eastAsia"/>
                <w:szCs w:val="18"/>
              </w:rPr>
              <w:t>í</w:t>
            </w:r>
            <w:r>
              <w:rPr>
                <w:rFonts w:eastAsia="TimesNewRomanPS-BoldMT" w:cs="Arial"/>
                <w:szCs w:val="18"/>
              </w:rPr>
              <w:t xml:space="preserve"> ochrann</w:t>
            </w:r>
            <w:r>
              <w:rPr>
                <w:rFonts w:eastAsia="TimesNewRomanPS-BoldMT" w:cs="Arial" w:hint="eastAsia"/>
                <w:szCs w:val="18"/>
              </w:rPr>
              <w:t>ý</w:t>
            </w:r>
            <w:r>
              <w:rPr>
                <w:rFonts w:eastAsia="TimesNewRomanPS-BoldMT" w:cs="Arial"/>
                <w:szCs w:val="18"/>
              </w:rPr>
              <w:t>ch kryt</w:t>
            </w:r>
            <w:r>
              <w:rPr>
                <w:rFonts w:eastAsia="TimesNewRomanPS-BoldMT" w:cs="Arial" w:hint="eastAsia"/>
                <w:szCs w:val="18"/>
              </w:rPr>
              <w:t>ů</w:t>
            </w:r>
            <w:r>
              <w:rPr>
                <w:rFonts w:eastAsia="TimesNewRomanPS-BoldMT" w:cs="Arial"/>
                <w:szCs w:val="18"/>
              </w:rPr>
              <w:t xml:space="preserve"> n</w:t>
            </w:r>
            <w:r>
              <w:rPr>
                <w:rFonts w:eastAsia="TimesNewRomanPS-BoldMT" w:cs="Arial" w:hint="eastAsia"/>
                <w:szCs w:val="18"/>
              </w:rPr>
              <w:t>á</w:t>
            </w:r>
            <w:r>
              <w:rPr>
                <w:rFonts w:eastAsia="TimesNewRomanPS-BoldMT" w:cs="Arial"/>
                <w:szCs w:val="18"/>
              </w:rPr>
              <w:t>strojem. (Originál)</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r>
              <w:t>Agricultural machinery - Guards for moving parts of power transmission - Guard opening with tool.</w:t>
            </w: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r>
              <w:t>NH</w:t>
            </w: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r>
              <w:rPr>
                <w:rFonts w:eastAsia="TimesNewRomanPSMT" w:cs="Arial"/>
                <w:szCs w:val="18"/>
              </w:rPr>
              <w:t xml:space="preserve">EN ISO 28139:2009 zavedena v </w:t>
            </w:r>
            <w:r>
              <w:rPr>
                <w:rFonts w:eastAsia="TimesNewRomanPS-BoldMT" w:cs="Arial" w:hint="eastAsia"/>
                <w:szCs w:val="18"/>
              </w:rPr>
              <w:t>Č</w:t>
            </w:r>
            <w:r>
              <w:rPr>
                <w:rFonts w:eastAsia="TimesNewRomanPS-BoldMT" w:cs="Arial"/>
                <w:szCs w:val="18"/>
              </w:rPr>
              <w:t xml:space="preserve">SN EN ISO 28139:2010 </w:t>
            </w:r>
            <w:r>
              <w:rPr>
                <w:rFonts w:eastAsia="TimesNewRomanPSMT" w:cs="Arial"/>
                <w:szCs w:val="18"/>
              </w:rPr>
              <w:t xml:space="preserve">(47 1005) </w:t>
            </w:r>
            <w:r>
              <w:rPr>
                <w:rFonts w:eastAsia="TimesNewRomanPS-BoldMT" w:cs="Arial"/>
                <w:szCs w:val="18"/>
              </w:rPr>
              <w:t>Zem</w:t>
            </w:r>
            <w:r>
              <w:rPr>
                <w:rFonts w:eastAsia="TimesNewRomanPS-BoldMT" w:cs="Arial" w:hint="eastAsia"/>
                <w:szCs w:val="18"/>
              </w:rPr>
              <w:t>ě</w:t>
            </w:r>
            <w:r>
              <w:rPr>
                <w:rFonts w:eastAsia="TimesNewRomanPS-BoldMT" w:cs="Arial"/>
                <w:szCs w:val="18"/>
              </w:rPr>
              <w:t>d</w:t>
            </w:r>
            <w:r>
              <w:rPr>
                <w:rFonts w:eastAsia="TimesNewRomanPS-BoldMT" w:cs="Arial" w:hint="eastAsia"/>
                <w:szCs w:val="18"/>
              </w:rPr>
              <w:t>ě</w:t>
            </w:r>
            <w:r>
              <w:rPr>
                <w:rFonts w:eastAsia="TimesNewRomanPS-BoldMT" w:cs="Arial"/>
                <w:szCs w:val="18"/>
              </w:rPr>
              <w:t>lsk</w:t>
            </w:r>
            <w:r>
              <w:rPr>
                <w:rFonts w:eastAsia="TimesNewRomanPS-BoldMT" w:cs="Arial" w:hint="eastAsia"/>
                <w:szCs w:val="18"/>
              </w:rPr>
              <w:t>é</w:t>
            </w:r>
            <w:r>
              <w:rPr>
                <w:rFonts w:eastAsia="TimesNewRomanPS-BoldMT" w:cs="Arial"/>
                <w:szCs w:val="18"/>
              </w:rPr>
              <w:t xml:space="preserve"> a lesnick</w:t>
            </w:r>
            <w:r>
              <w:rPr>
                <w:rFonts w:eastAsia="TimesNewRomanPS-BoldMT" w:cs="Arial" w:hint="eastAsia"/>
                <w:szCs w:val="18"/>
              </w:rPr>
              <w:t>é</w:t>
            </w:r>
            <w:r>
              <w:rPr>
                <w:rFonts w:eastAsia="TimesNewRomanPS-BoldMT" w:cs="Arial"/>
                <w:szCs w:val="18"/>
              </w:rPr>
              <w:t xml:space="preserve"> stroje - Z</w:t>
            </w:r>
            <w:r>
              <w:rPr>
                <w:rFonts w:eastAsia="TimesNewRomanPS-BoldMT" w:cs="Arial" w:hint="eastAsia"/>
                <w:szCs w:val="18"/>
              </w:rPr>
              <w:t>á</w:t>
            </w:r>
            <w:r>
              <w:rPr>
                <w:rFonts w:eastAsia="TimesNewRomanPS-BoldMT" w:cs="Arial"/>
                <w:szCs w:val="18"/>
              </w:rPr>
              <w:t>dov</w:t>
            </w:r>
            <w:r>
              <w:rPr>
                <w:rFonts w:eastAsia="TimesNewRomanPS-BoldMT" w:cs="Arial" w:hint="eastAsia"/>
                <w:szCs w:val="18"/>
              </w:rPr>
              <w:t>é</w:t>
            </w:r>
            <w:r>
              <w:rPr>
                <w:rFonts w:eastAsia="TimesNewRomanPS-BoldMT" w:cs="Arial"/>
                <w:szCs w:val="18"/>
              </w:rPr>
              <w:t xml:space="preserve"> zml</w:t>
            </w:r>
            <w:r>
              <w:rPr>
                <w:rFonts w:eastAsia="TimesNewRomanPS-BoldMT" w:cs="Arial" w:hint="eastAsia"/>
                <w:szCs w:val="18"/>
              </w:rPr>
              <w:t>ž</w:t>
            </w:r>
            <w:r>
              <w:rPr>
                <w:rFonts w:eastAsia="TimesNewRomanPS-BoldMT" w:cs="Arial"/>
                <w:szCs w:val="18"/>
              </w:rPr>
              <w:t>ovac</w:t>
            </w:r>
            <w:r>
              <w:rPr>
                <w:rFonts w:eastAsia="TimesNewRomanPS-BoldMT" w:cs="Arial" w:hint="eastAsia"/>
                <w:szCs w:val="18"/>
              </w:rPr>
              <w:t>í</w:t>
            </w:r>
            <w:r>
              <w:rPr>
                <w:rFonts w:eastAsia="TimesNewRomanPS-BoldMT" w:cs="Arial"/>
                <w:szCs w:val="18"/>
              </w:rPr>
              <w:t xml:space="preserve"> post</w:t>
            </w:r>
            <w:r>
              <w:rPr>
                <w:rFonts w:eastAsia="TimesNewRomanPS-BoldMT" w:cs="Arial" w:hint="eastAsia"/>
                <w:szCs w:val="18"/>
              </w:rPr>
              <w:t>ř</w:t>
            </w:r>
            <w:r>
              <w:rPr>
                <w:rFonts w:eastAsia="TimesNewRomanPS-BoldMT" w:cs="Arial"/>
                <w:szCs w:val="18"/>
              </w:rPr>
              <w:t>ikova</w:t>
            </w:r>
            <w:r>
              <w:rPr>
                <w:rFonts w:eastAsia="TimesNewRomanPS-BoldMT" w:cs="Arial" w:hint="eastAsia"/>
                <w:szCs w:val="18"/>
              </w:rPr>
              <w:t>č</w:t>
            </w:r>
            <w:r>
              <w:rPr>
                <w:rFonts w:eastAsia="TimesNewRomanPS-BoldMT" w:cs="Arial"/>
                <w:szCs w:val="18"/>
              </w:rPr>
              <w:t>e se spalovac</w:t>
            </w:r>
            <w:r>
              <w:rPr>
                <w:rFonts w:eastAsia="TimesNewRomanPS-BoldMT" w:cs="Arial" w:hint="eastAsia"/>
                <w:szCs w:val="18"/>
              </w:rPr>
              <w:t>í</w:t>
            </w:r>
            <w:r>
              <w:rPr>
                <w:rFonts w:eastAsia="TimesNewRomanPS-BoldMT" w:cs="Arial"/>
                <w:szCs w:val="18"/>
              </w:rPr>
              <w:t>m motorem - Bezpe</w:t>
            </w:r>
            <w:r>
              <w:rPr>
                <w:rFonts w:eastAsia="TimesNewRomanPS-BoldMT" w:cs="Arial" w:hint="eastAsia"/>
                <w:szCs w:val="18"/>
              </w:rPr>
              <w:t>č</w:t>
            </w:r>
            <w:r>
              <w:rPr>
                <w:rFonts w:eastAsia="TimesNewRomanPS-BoldMT" w:cs="Arial"/>
                <w:szCs w:val="18"/>
              </w:rPr>
              <w:t>nostn</w:t>
            </w:r>
            <w:r>
              <w:rPr>
                <w:rFonts w:eastAsia="TimesNewRomanPS-BoldMT" w:cs="Arial" w:hint="eastAsia"/>
                <w:szCs w:val="18"/>
              </w:rPr>
              <w:t>í</w:t>
            </w:r>
            <w:r>
              <w:rPr>
                <w:rFonts w:eastAsia="TimesNewRomanPS-BoldMT" w:cs="Arial"/>
                <w:szCs w:val="18"/>
              </w:rPr>
              <w:t xml:space="preserve"> po</w:t>
            </w:r>
            <w:r>
              <w:rPr>
                <w:rFonts w:eastAsia="TimesNewRomanPS-BoldMT" w:cs="Arial" w:hint="eastAsia"/>
                <w:szCs w:val="18"/>
              </w:rPr>
              <w:t>ž</w:t>
            </w:r>
            <w:r>
              <w:rPr>
                <w:rFonts w:eastAsia="TimesNewRomanPS-BoldMT" w:cs="Arial"/>
                <w:szCs w:val="18"/>
              </w:rPr>
              <w:t>adavky. (Originál)</w:t>
            </w: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r>
              <w:t>Agricultural and forestry machinery - Knapsack combustionengine- driven mistblowers - Safety requirements.</w:t>
            </w: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p>
        </w:tc>
        <w:tc>
          <w:tcPr>
            <w:tcW w:w="4961" w:type="dxa"/>
            <w:tcBorders>
              <w:top w:val="single" w:sz="4" w:space="0" w:color="auto"/>
              <w:bottom w:val="single" w:sz="4" w:space="0" w:color="auto"/>
            </w:tcBorders>
            <w:shd w:val="clear" w:color="auto" w:fill="FFFFFF"/>
          </w:tcPr>
          <w:p w:rsidR="000C07EB" w:rsidRPr="00B22068" w:rsidRDefault="000C07EB">
            <w:pPr>
              <w:pStyle w:val="Tabulka-pedpisy"/>
              <w:tabs>
                <w:tab w:val="clear" w:pos="360"/>
              </w:tabs>
              <w:ind w:left="363" w:hanging="363"/>
              <w:rPr>
                <w:color w:val="FF0000"/>
              </w:rPr>
            </w:pPr>
            <w:r w:rsidRPr="00B22068">
              <w:rPr>
                <w:color w:val="FF0000"/>
              </w:rPr>
              <w:t>ISO 730-1:1990 zavedena v ČSN ISO 730-1:1992 (30 7062) Zemědělské kolové traktory. Zadní tříbodový závěs. Část 1: Kategorie 1, 2 a 3.</w:t>
            </w:r>
          </w:p>
        </w:tc>
        <w:tc>
          <w:tcPr>
            <w:tcW w:w="3387" w:type="dxa"/>
            <w:tcBorders>
              <w:top w:val="single" w:sz="4" w:space="0" w:color="auto"/>
              <w:bottom w:val="single" w:sz="4" w:space="0" w:color="auto"/>
              <w:right w:val="single" w:sz="4" w:space="0" w:color="auto"/>
            </w:tcBorders>
            <w:shd w:val="clear" w:color="auto" w:fill="FFFFFF"/>
          </w:tcPr>
          <w:p w:rsidR="000C07EB" w:rsidRPr="00B22068" w:rsidRDefault="000C07EB">
            <w:pPr>
              <w:pStyle w:val="Tabulka-obsah"/>
              <w:rPr>
                <w:color w:val="FF0000"/>
              </w:rPr>
            </w:pPr>
            <w:r w:rsidRPr="00B22068">
              <w:rPr>
                <w:color w:val="FF0000"/>
              </w:rPr>
              <w:t>ZRUŠENA</w:t>
            </w: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r w:rsidR="000C07EB">
        <w:trPr>
          <w:jc w:val="center"/>
        </w:trPr>
        <w:tc>
          <w:tcPr>
            <w:tcW w:w="1560" w:type="dxa"/>
            <w:tcBorders>
              <w:top w:val="single" w:sz="4" w:space="0" w:color="auto"/>
              <w:bottom w:val="single" w:sz="4" w:space="0" w:color="auto"/>
            </w:tcBorders>
            <w:shd w:val="clear" w:color="auto" w:fill="FFFFFF"/>
          </w:tcPr>
          <w:p w:rsidR="000C07EB" w:rsidRDefault="000C07EB">
            <w:pPr>
              <w:pStyle w:val="Tabulka-archiv"/>
            </w:pPr>
          </w:p>
        </w:tc>
        <w:tc>
          <w:tcPr>
            <w:tcW w:w="4961" w:type="dxa"/>
            <w:tcBorders>
              <w:top w:val="single" w:sz="4" w:space="0" w:color="auto"/>
              <w:bottom w:val="single" w:sz="4" w:space="0" w:color="auto"/>
            </w:tcBorders>
            <w:shd w:val="clear" w:color="auto" w:fill="FFFFFF"/>
          </w:tcPr>
          <w:p w:rsidR="000C07EB" w:rsidRDefault="000C07EB">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0C07EB" w:rsidRDefault="000C07EB">
            <w:pPr>
              <w:pStyle w:val="Tabulka-obsah"/>
            </w:pPr>
          </w:p>
        </w:tc>
      </w:tr>
    </w:tbl>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51" w:name="_Ref71089013"/>
      <w:r>
        <w:lastRenderedPageBreak/>
        <w:t>33. ČSN - Manipulační vozíky, zdvihací plošiny a regálové zakladače</w:t>
      </w:r>
      <w:bookmarkEnd w:id="51"/>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471511">
        <w:trPr>
          <w:jc w:val="center"/>
        </w:trPr>
        <w:tc>
          <w:tcPr>
            <w:tcW w:w="1560" w:type="dxa"/>
            <w:tcBorders>
              <w:top w:val="single" w:sz="4" w:space="0" w:color="auto"/>
              <w:bottom w:val="single" w:sz="4" w:space="0" w:color="auto"/>
            </w:tcBorders>
            <w:shd w:val="clear" w:color="auto" w:fill="FFFFFF"/>
          </w:tcPr>
          <w:p w:rsidR="00705EA4" w:rsidRDefault="00A77723" w:rsidP="00DB723D">
            <w:pPr>
              <w:pStyle w:val="Tabulka-archiv"/>
            </w:pPr>
            <w:r w:rsidRPr="00814BC4">
              <w:rPr>
                <w:caps w:val="0"/>
                <w:color w:val="00B050"/>
              </w:rPr>
              <w:t>ODBLOK. PDF</w:t>
            </w:r>
            <w:r>
              <w:t xml:space="preserve"> </w:t>
            </w:r>
            <w:r w:rsidR="00705EA4">
              <w:t>VYTAH</w:t>
            </w:r>
          </w:p>
        </w:tc>
        <w:tc>
          <w:tcPr>
            <w:tcW w:w="4961" w:type="dxa"/>
            <w:tcBorders>
              <w:top w:val="single" w:sz="4" w:space="0" w:color="auto"/>
              <w:bottom w:val="single" w:sz="4" w:space="0" w:color="auto"/>
            </w:tcBorders>
            <w:shd w:val="clear" w:color="auto" w:fill="FFFFFF"/>
          </w:tcPr>
          <w:p w:rsidR="00471511" w:rsidRDefault="00471511" w:rsidP="00DB723D">
            <w:pPr>
              <w:pStyle w:val="Tabulka-pedpisy"/>
              <w:tabs>
                <w:tab w:val="clear" w:pos="360"/>
              </w:tabs>
              <w:ind w:left="363" w:hanging="363"/>
            </w:pPr>
            <w:r>
              <w:t>ISO 5053:1987 zavedena v ČSN ISO 5053:2001 (26 8801) Motorové manipulační vozíky – Terminologie.</w:t>
            </w:r>
          </w:p>
        </w:tc>
        <w:tc>
          <w:tcPr>
            <w:tcW w:w="3387" w:type="dxa"/>
            <w:tcBorders>
              <w:top w:val="single" w:sz="4" w:space="0" w:color="auto"/>
              <w:bottom w:val="single" w:sz="4" w:space="0" w:color="auto"/>
              <w:right w:val="single" w:sz="4" w:space="0" w:color="auto"/>
            </w:tcBorders>
            <w:shd w:val="clear" w:color="auto" w:fill="FFFFFF"/>
          </w:tcPr>
          <w:p w:rsidR="00471511" w:rsidRDefault="00471511" w:rsidP="00DB723D">
            <w:pPr>
              <w:pStyle w:val="Tabulka-obsah"/>
            </w:pPr>
          </w:p>
        </w:tc>
      </w:tr>
      <w:tr w:rsidR="00471511">
        <w:trPr>
          <w:jc w:val="center"/>
        </w:trPr>
        <w:tc>
          <w:tcPr>
            <w:tcW w:w="1560" w:type="dxa"/>
            <w:tcBorders>
              <w:top w:val="single" w:sz="4" w:space="0" w:color="auto"/>
              <w:bottom w:val="single" w:sz="4" w:space="0" w:color="auto"/>
            </w:tcBorders>
            <w:shd w:val="clear" w:color="auto" w:fill="FFFFFF"/>
          </w:tcPr>
          <w:p w:rsidR="00471511" w:rsidRDefault="00471511" w:rsidP="00DB723D">
            <w:pPr>
              <w:pStyle w:val="Tabulka-archiv"/>
            </w:pPr>
            <w:r>
              <w:t>J</w:t>
            </w:r>
          </w:p>
          <w:p w:rsidR="00471511" w:rsidRDefault="005E0000" w:rsidP="00DB723D">
            <w:pPr>
              <w:pStyle w:val="Tabulka-archiv"/>
            </w:pPr>
            <w:hyperlink r:id="rId97" w:history="1">
              <w:r w:rsidR="00471511">
                <w:rPr>
                  <w:rStyle w:val="Hypertextovodkaz"/>
                </w:rPr>
                <w:t>Přepis</w:t>
              </w:r>
            </w:hyperlink>
          </w:p>
          <w:p w:rsidR="00A77723" w:rsidRDefault="00A77723" w:rsidP="00DB723D">
            <w:pPr>
              <w:pStyle w:val="Tabulka-archiv"/>
              <w:rPr>
                <w:color w:val="0000FF"/>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471511" w:rsidRDefault="00471511" w:rsidP="00DB723D">
            <w:pPr>
              <w:pStyle w:val="Tabulka-pedpisy"/>
              <w:tabs>
                <w:tab w:val="clear" w:pos="360"/>
              </w:tabs>
              <w:ind w:left="363" w:hanging="363"/>
            </w:pPr>
            <w:r>
              <w:t>ISO 3691:1980/Amd.1:1983 zavedena v ČSN ISO 3691+Amd.1:1996 (26 8812) Motorové vozíky. Bezpečnostní předpisy.</w:t>
            </w:r>
          </w:p>
        </w:tc>
        <w:tc>
          <w:tcPr>
            <w:tcW w:w="3387" w:type="dxa"/>
            <w:tcBorders>
              <w:top w:val="single" w:sz="4" w:space="0" w:color="auto"/>
              <w:bottom w:val="single" w:sz="4" w:space="0" w:color="auto"/>
              <w:right w:val="single" w:sz="4" w:space="0" w:color="auto"/>
            </w:tcBorders>
            <w:shd w:val="clear" w:color="auto" w:fill="FFFFFF"/>
          </w:tcPr>
          <w:p w:rsidR="00471511" w:rsidRDefault="00471511" w:rsidP="00DB723D">
            <w:pPr>
              <w:pStyle w:val="Tabulka-obsah"/>
            </w:pPr>
          </w:p>
        </w:tc>
      </w:tr>
      <w:tr w:rsidR="00471511">
        <w:trPr>
          <w:jc w:val="center"/>
        </w:trPr>
        <w:tc>
          <w:tcPr>
            <w:tcW w:w="1560" w:type="dxa"/>
            <w:tcBorders>
              <w:top w:val="single" w:sz="4" w:space="0" w:color="auto"/>
              <w:bottom w:val="single" w:sz="4" w:space="0" w:color="auto"/>
            </w:tcBorders>
            <w:shd w:val="clear" w:color="auto" w:fill="FFFFFF"/>
          </w:tcPr>
          <w:p w:rsidR="00471511" w:rsidRDefault="00471511" w:rsidP="00DB723D">
            <w:pPr>
              <w:pStyle w:val="Tabulka-archiv"/>
            </w:pPr>
            <w:r>
              <w:t>J</w:t>
            </w:r>
          </w:p>
          <w:p w:rsidR="00471511" w:rsidRPr="0073779B" w:rsidRDefault="005E0000" w:rsidP="00DB723D">
            <w:pPr>
              <w:pStyle w:val="Tabulka-archiv"/>
              <w:rPr>
                <w:color w:val="0000FF"/>
              </w:rPr>
            </w:pPr>
            <w:hyperlink r:id="rId98" w:history="1">
              <w:r w:rsidR="00471511" w:rsidRPr="0073779B">
                <w:rPr>
                  <w:rStyle w:val="Hypertextovodkaz"/>
                  <w:u w:val="none"/>
                </w:rPr>
                <w:t>Přepis</w:t>
              </w:r>
            </w:hyperlink>
          </w:p>
          <w:p w:rsidR="00471511" w:rsidRDefault="00A77723" w:rsidP="00DB723D">
            <w:pPr>
              <w:pStyle w:val="Tabulka-archiv"/>
              <w:rPr>
                <w:color w:val="0000FF"/>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471511" w:rsidRDefault="00471511" w:rsidP="008B3D2A">
            <w:pPr>
              <w:pStyle w:val="Tabulka-pedpisy"/>
              <w:tabs>
                <w:tab w:val="clear" w:pos="360"/>
              </w:tabs>
              <w:ind w:left="363" w:hanging="363"/>
            </w:pPr>
            <w:r>
              <w:t>ČSN 26 8805:2000/Opr</w:t>
            </w:r>
            <w:r w:rsidR="008B3D2A">
              <w:t>.</w:t>
            </w:r>
            <w:r>
              <w:t xml:space="preserve"> 1:2001 Manipulační vozíky s vlastním pohonem - Provoz, údržba, opravy a technické kontroly.</w:t>
            </w:r>
          </w:p>
        </w:tc>
        <w:tc>
          <w:tcPr>
            <w:tcW w:w="3387" w:type="dxa"/>
            <w:tcBorders>
              <w:top w:val="single" w:sz="4" w:space="0" w:color="auto"/>
              <w:bottom w:val="single" w:sz="4" w:space="0" w:color="auto"/>
              <w:right w:val="single" w:sz="4" w:space="0" w:color="auto"/>
            </w:tcBorders>
            <w:shd w:val="clear" w:color="auto" w:fill="FFFFFF"/>
          </w:tcPr>
          <w:p w:rsidR="00471511" w:rsidRDefault="00471511" w:rsidP="00DB723D">
            <w:pPr>
              <w:pStyle w:val="Tabulka-obsah"/>
            </w:pPr>
          </w:p>
        </w:tc>
      </w:tr>
      <w:tr w:rsidR="00DB723D">
        <w:trPr>
          <w:jc w:val="center"/>
        </w:trPr>
        <w:tc>
          <w:tcPr>
            <w:tcW w:w="1560" w:type="dxa"/>
            <w:tcBorders>
              <w:top w:val="single" w:sz="4" w:space="0" w:color="auto"/>
              <w:bottom w:val="single" w:sz="4" w:space="0" w:color="auto"/>
            </w:tcBorders>
            <w:shd w:val="clear" w:color="auto" w:fill="FFFFFF"/>
          </w:tcPr>
          <w:p w:rsidR="00DB723D" w:rsidRDefault="00DB723D">
            <w:pPr>
              <w:pStyle w:val="Tabulka-archiv"/>
              <w:rPr>
                <w:color w:val="auto"/>
              </w:rPr>
            </w:pPr>
            <w:r>
              <w:rPr>
                <w:color w:val="auto"/>
              </w:rPr>
              <w:t>H</w:t>
            </w:r>
          </w:p>
          <w:p w:rsidR="00DB723D" w:rsidRDefault="00A77723">
            <w:pPr>
              <w:pStyle w:val="Tabulka-archiv"/>
              <w:rPr>
                <w:color w:val="auto"/>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DB723D" w:rsidRPr="00AF64E5" w:rsidRDefault="00DB723D">
            <w:pPr>
              <w:pStyle w:val="Tabulka-pedpisy"/>
              <w:tabs>
                <w:tab w:val="clear" w:pos="360"/>
              </w:tabs>
              <w:ind w:left="363" w:hanging="363"/>
              <w:rPr>
                <w:rFonts w:cs="Arial"/>
                <w:color w:val="auto"/>
              </w:rPr>
            </w:pPr>
            <w:r w:rsidRPr="00AF64E5">
              <w:rPr>
                <w:rFonts w:cs="Arial"/>
                <w:color w:val="auto"/>
              </w:rPr>
              <w:t>EN 1459+A3:2012 zavedena v ČSN EN 1459+A3:2012 (26 8804) Bezpečnost manipulačních vozíků - Vozíky s proměnným vyložením a vlastním pohonem.</w:t>
            </w:r>
          </w:p>
        </w:tc>
        <w:tc>
          <w:tcPr>
            <w:tcW w:w="3387" w:type="dxa"/>
            <w:tcBorders>
              <w:top w:val="single" w:sz="4" w:space="0" w:color="auto"/>
              <w:bottom w:val="single" w:sz="4" w:space="0" w:color="auto"/>
              <w:right w:val="single" w:sz="4" w:space="0" w:color="auto"/>
            </w:tcBorders>
            <w:shd w:val="clear" w:color="auto" w:fill="FFFFFF"/>
          </w:tcPr>
          <w:p w:rsidR="00DB723D" w:rsidRDefault="00DB723D">
            <w:pPr>
              <w:pStyle w:val="Tabulka-obsah"/>
              <w:rPr>
                <w:color w:val="auto"/>
              </w:rPr>
            </w:pPr>
            <w:r>
              <w:rPr>
                <w:color w:val="auto"/>
              </w:rPr>
              <w:t>Safety of industrial trucks - Self-propelled variable reach trucks</w:t>
            </w:r>
          </w:p>
        </w:tc>
      </w:tr>
      <w:tr w:rsidR="00DB723D">
        <w:trPr>
          <w:jc w:val="center"/>
        </w:trPr>
        <w:tc>
          <w:tcPr>
            <w:tcW w:w="1560" w:type="dxa"/>
            <w:tcBorders>
              <w:top w:val="single" w:sz="4" w:space="0" w:color="auto"/>
              <w:bottom w:val="single" w:sz="4" w:space="0" w:color="auto"/>
            </w:tcBorders>
            <w:shd w:val="clear" w:color="auto" w:fill="FFFFFF"/>
          </w:tcPr>
          <w:p w:rsidR="00DB723D" w:rsidRDefault="00DB723D" w:rsidP="00DB723D">
            <w:pPr>
              <w:pStyle w:val="Tabulka-archiv"/>
            </w:pPr>
            <w:r>
              <w:t>H</w:t>
            </w:r>
          </w:p>
          <w:p w:rsidR="00DB723D" w:rsidRDefault="00A77723" w:rsidP="00DB723D">
            <w:pPr>
              <w:pStyle w:val="Tabulka-archiv"/>
            </w:pPr>
            <w:r w:rsidRPr="00814BC4">
              <w:rPr>
                <w:caps w:val="0"/>
                <w:color w:val="00B050"/>
              </w:rPr>
              <w:t>ODBLOK. PDF</w:t>
            </w:r>
            <w:r>
              <w:t xml:space="preserve"> </w:t>
            </w:r>
            <w:r w:rsidR="00DB723D">
              <w:t>VYTAH</w:t>
            </w:r>
          </w:p>
        </w:tc>
        <w:tc>
          <w:tcPr>
            <w:tcW w:w="4961" w:type="dxa"/>
            <w:tcBorders>
              <w:top w:val="single" w:sz="4" w:space="0" w:color="auto"/>
              <w:bottom w:val="single" w:sz="4" w:space="0" w:color="auto"/>
            </w:tcBorders>
            <w:shd w:val="clear" w:color="auto" w:fill="FFFFFF"/>
          </w:tcPr>
          <w:p w:rsidR="00DB723D" w:rsidRDefault="00DB723D" w:rsidP="00DB723D">
            <w:pPr>
              <w:pStyle w:val="Tabulka-pedpisy"/>
              <w:tabs>
                <w:tab w:val="clear" w:pos="360"/>
              </w:tabs>
              <w:ind w:left="363" w:hanging="363"/>
            </w:pPr>
            <w:r>
              <w:rPr>
                <w:rFonts w:eastAsia="TimesNewRomanPS-BoldMT" w:cs="Arial" w:hint="eastAsia"/>
              </w:rPr>
              <w:t>EN 15000</w:t>
            </w:r>
            <w:r>
              <w:rPr>
                <w:rFonts w:eastAsia="TimesNewRomanPS-BoldMT" w:cs="Arial"/>
              </w:rPr>
              <w:t>:</w:t>
            </w:r>
            <w:r>
              <w:rPr>
                <w:rFonts w:eastAsia="TimesNewRomanPSMT" w:cs="Arial" w:hint="eastAsia"/>
              </w:rPr>
              <w:t>200</w:t>
            </w:r>
            <w:r>
              <w:rPr>
                <w:rFonts w:eastAsia="TimesNewRomanPSMT" w:cs="Arial"/>
              </w:rPr>
              <w:t xml:space="preserve">8 zavedena v </w:t>
            </w:r>
            <w:r>
              <w:rPr>
                <w:rFonts w:eastAsia="TimesNewRomanPS-BoldMT" w:cs="Arial" w:hint="eastAsia"/>
              </w:rPr>
              <w:t>ČSN EN 15000</w:t>
            </w:r>
            <w:r>
              <w:rPr>
                <w:rFonts w:eastAsia="TimesNewRomanPS-BoldMT" w:cs="Arial"/>
              </w:rPr>
              <w:t>:</w:t>
            </w:r>
            <w:r>
              <w:rPr>
                <w:rFonts w:eastAsia="TimesNewRomanPSMT" w:cs="Arial" w:hint="eastAsia"/>
              </w:rPr>
              <w:t>2009</w:t>
            </w:r>
            <w:r>
              <w:rPr>
                <w:rFonts w:eastAsia="TimesNewRomanPS-BoldMT" w:cs="Arial" w:hint="eastAsia"/>
              </w:rPr>
              <w:t xml:space="preserve"> </w:t>
            </w:r>
            <w:r>
              <w:rPr>
                <w:rFonts w:eastAsia="TimesNewRomanPSMT" w:cs="Arial" w:hint="eastAsia"/>
              </w:rPr>
              <w:t>(26</w:t>
            </w:r>
            <w:r>
              <w:rPr>
                <w:rFonts w:eastAsia="TimesNewRomanPSMT" w:cs="Arial"/>
              </w:rPr>
              <w:t> </w:t>
            </w:r>
            <w:r>
              <w:rPr>
                <w:rFonts w:eastAsia="TimesNewRomanPSMT" w:cs="Arial" w:hint="eastAsia"/>
              </w:rPr>
              <w:t>8866)</w:t>
            </w:r>
            <w:r>
              <w:rPr>
                <w:rFonts w:eastAsia="TimesNewRomanPSMT" w:cs="Arial"/>
              </w:rPr>
              <w:t xml:space="preserve"> </w:t>
            </w:r>
            <w:r>
              <w:rPr>
                <w:rFonts w:eastAsia="TimesNewRomanPS-BoldMT" w:cs="Arial" w:hint="eastAsia"/>
              </w:rPr>
              <w:t>Bezpečnost manipulačních vozíků - Vozíky s proměnným vyložením a vlastním</w:t>
            </w:r>
            <w:r>
              <w:rPr>
                <w:rFonts w:eastAsia="TimesNewRomanPS-BoldMT" w:cs="Arial"/>
              </w:rPr>
              <w:t xml:space="preserve"> </w:t>
            </w:r>
            <w:r>
              <w:rPr>
                <w:rFonts w:eastAsia="TimesNewRomanPS-BoldMT" w:cs="Arial" w:hint="eastAsia"/>
              </w:rPr>
              <w:t>pohonem - Specifikace, provedení a požadavky na zkoušení pro indikátory</w:t>
            </w:r>
            <w:r>
              <w:rPr>
                <w:rFonts w:eastAsia="TimesNewRomanPS-BoldMT" w:cs="Arial"/>
              </w:rPr>
              <w:t xml:space="preserve"> </w:t>
            </w:r>
            <w:r>
              <w:rPr>
                <w:rFonts w:eastAsia="TimesNewRomanPS-BoldMT" w:cs="Arial" w:hint="eastAsia"/>
              </w:rPr>
              <w:t>a omezovače podélného zatěžovacího momentu</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DB723D" w:rsidRDefault="00DB723D" w:rsidP="00DB723D">
            <w:pPr>
              <w:pStyle w:val="Tabulka-obsah"/>
            </w:pPr>
            <w:r>
              <w:t>Safety of industrial trucks - Self propelled variable reach trucks - Specification, performance and test requirements for longitudinal load moment indicators and longitudinal load moment limiters</w:t>
            </w:r>
          </w:p>
        </w:tc>
      </w:tr>
      <w:tr w:rsidR="00DB723D">
        <w:trPr>
          <w:jc w:val="center"/>
        </w:trPr>
        <w:tc>
          <w:tcPr>
            <w:tcW w:w="1560" w:type="dxa"/>
            <w:tcBorders>
              <w:top w:val="single" w:sz="4" w:space="0" w:color="auto"/>
              <w:bottom w:val="single" w:sz="4" w:space="0" w:color="auto"/>
            </w:tcBorders>
            <w:shd w:val="clear" w:color="auto" w:fill="FFFFFF"/>
          </w:tcPr>
          <w:p w:rsidR="00DB723D" w:rsidRDefault="00A77723" w:rsidP="004421E2">
            <w:pPr>
              <w:pStyle w:val="Tabulka-archiv"/>
            </w:pPr>
            <w:r w:rsidRPr="00814BC4">
              <w:rPr>
                <w:caps w:val="0"/>
                <w:color w:val="00B050"/>
              </w:rPr>
              <w:t>ODBLOK. PDF</w:t>
            </w:r>
            <w:r>
              <w:rPr>
                <w:color w:val="auto"/>
              </w:rPr>
              <w:t xml:space="preserve"> </w:t>
            </w:r>
            <w:r w:rsidR="00DB723D">
              <w:rPr>
                <w:color w:val="auto"/>
              </w:rPr>
              <w:t>VYTAH</w:t>
            </w:r>
          </w:p>
        </w:tc>
        <w:tc>
          <w:tcPr>
            <w:tcW w:w="4961" w:type="dxa"/>
            <w:tcBorders>
              <w:top w:val="single" w:sz="4" w:space="0" w:color="auto"/>
              <w:bottom w:val="single" w:sz="4" w:space="0" w:color="auto"/>
            </w:tcBorders>
            <w:shd w:val="clear" w:color="auto" w:fill="FFFFFF"/>
          </w:tcPr>
          <w:p w:rsidR="00DB723D" w:rsidRDefault="00DB723D" w:rsidP="008B3D2A">
            <w:pPr>
              <w:pStyle w:val="Tabulka-pedpisy"/>
              <w:tabs>
                <w:tab w:val="clear" w:pos="360"/>
              </w:tabs>
              <w:ind w:left="363" w:hanging="363"/>
            </w:pPr>
            <w:r w:rsidRPr="00352263">
              <w:rPr>
                <w:rFonts w:eastAsia="TimesNewRomanPS-BoldMT" w:cs="Arial"/>
                <w:bCs/>
              </w:rPr>
              <w:t>EN ISO 3691-1</w:t>
            </w:r>
            <w:r>
              <w:rPr>
                <w:rFonts w:eastAsia="TimesNewRomanPS-BoldMT" w:cs="Arial"/>
                <w:bCs/>
              </w:rPr>
              <w:t>:2012</w:t>
            </w:r>
            <w:r w:rsidRPr="00352263">
              <w:rPr>
                <w:rFonts w:eastAsia="TimesNewRomanPS-BoldMT" w:cs="Arial"/>
                <w:bCs/>
              </w:rPr>
              <w:t xml:space="preserve"> </w:t>
            </w:r>
            <w:r>
              <w:rPr>
                <w:rFonts w:eastAsia="TimesNewRomanPS-BoldMT" w:cs="Arial"/>
                <w:bCs/>
              </w:rPr>
              <w:t xml:space="preserve">zavedena v </w:t>
            </w:r>
            <w:r w:rsidRPr="00352263">
              <w:rPr>
                <w:rFonts w:eastAsia="TimesNewRomanPS-BoldMT" w:cs="Arial"/>
                <w:bCs/>
              </w:rPr>
              <w:t>ČSN EN ISO 3691-1</w:t>
            </w:r>
            <w:r>
              <w:rPr>
                <w:rFonts w:eastAsia="TimesNewRomanPS-BoldMT" w:cs="Arial"/>
                <w:bCs/>
              </w:rPr>
              <w:t>:2013/</w:t>
            </w:r>
            <w:r w:rsidRPr="007F20F2">
              <w:rPr>
                <w:rFonts w:eastAsia="TimesNewRomanPS-BoldMT" w:cs="Arial"/>
                <w:bCs/>
              </w:rPr>
              <w:t>Opr</w:t>
            </w:r>
            <w:r w:rsidR="008B3D2A">
              <w:rPr>
                <w:rFonts w:eastAsia="TimesNewRomanPS-BoldMT" w:cs="Arial"/>
                <w:bCs/>
              </w:rPr>
              <w:t>.</w:t>
            </w:r>
            <w:r w:rsidRPr="007F20F2">
              <w:rPr>
                <w:rFonts w:eastAsia="TimesNewRomanPS-BoldMT" w:cs="Arial"/>
                <w:bCs/>
              </w:rPr>
              <w:t xml:space="preserve"> 1</w:t>
            </w:r>
            <w:r>
              <w:rPr>
                <w:rFonts w:eastAsia="TimesNewRomanPS-BoldMT" w:cs="Arial"/>
                <w:bCs/>
              </w:rPr>
              <w:t>:</w:t>
            </w:r>
            <w:r w:rsidRPr="007F20F2">
              <w:rPr>
                <w:rFonts w:eastAsia="TimesNewRomanPSMT" w:cs="Arial"/>
              </w:rPr>
              <w:t>2013</w:t>
            </w:r>
            <w:r w:rsidRPr="00352263">
              <w:rPr>
                <w:rFonts w:eastAsia="TimesNewRomanPS-BoldMT" w:cs="Arial"/>
                <w:bCs/>
              </w:rPr>
              <w:t xml:space="preserve"> </w:t>
            </w:r>
            <w:r w:rsidRPr="00352263">
              <w:rPr>
                <w:rFonts w:eastAsia="TimesNewRomanPSMT" w:cs="Arial"/>
              </w:rPr>
              <w:t>(26 8812)</w:t>
            </w:r>
            <w:r>
              <w:rPr>
                <w:rFonts w:eastAsia="TimesNewRomanPSMT" w:cs="Arial"/>
              </w:rPr>
              <w:t xml:space="preserve"> </w:t>
            </w:r>
            <w:r w:rsidRPr="00352263">
              <w:rPr>
                <w:rFonts w:eastAsia="TimesNewRomanPS-BoldMT" w:cs="Arial"/>
                <w:bCs/>
              </w:rPr>
              <w:t>Manipulační vozíky - Bezpečnostní požadavky a ověření - Část 1: Manipulační</w:t>
            </w:r>
            <w:r>
              <w:rPr>
                <w:rFonts w:eastAsia="TimesNewRomanPS-BoldMT" w:cs="Arial"/>
                <w:bCs/>
              </w:rPr>
              <w:t xml:space="preserve"> </w:t>
            </w:r>
            <w:r w:rsidRPr="00352263">
              <w:rPr>
                <w:rFonts w:eastAsia="TimesNewRomanPS-BoldMT" w:cs="Arial"/>
                <w:bCs/>
              </w:rPr>
              <w:t>vozíky s vlastním pohonem, jiné než vozíky bez řidiče, vozíky s</w:t>
            </w:r>
            <w:r>
              <w:rPr>
                <w:rFonts w:eastAsia="TimesNewRomanPS-BoldMT" w:cs="Arial"/>
                <w:bCs/>
              </w:rPr>
              <w:t> </w:t>
            </w:r>
            <w:r w:rsidRPr="00352263">
              <w:rPr>
                <w:rFonts w:eastAsia="TimesNewRomanPS-BoldMT" w:cs="Arial"/>
                <w:bCs/>
              </w:rPr>
              <w:t>proměnným</w:t>
            </w:r>
            <w:r>
              <w:rPr>
                <w:rFonts w:eastAsia="TimesNewRomanPS-BoldMT" w:cs="Arial"/>
                <w:bCs/>
              </w:rPr>
              <w:t xml:space="preserve"> </w:t>
            </w:r>
            <w:r w:rsidRPr="00352263">
              <w:rPr>
                <w:rFonts w:eastAsia="TimesNewRomanPS-BoldMT" w:cs="Arial"/>
                <w:bCs/>
              </w:rPr>
              <w:t>vyložením a vozíky k přepravě nákladů</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DB723D" w:rsidRDefault="00DB723D">
            <w:pPr>
              <w:pStyle w:val="Tabulka-obsah"/>
            </w:pPr>
            <w:r>
              <w:t xml:space="preserve">Zrušena: ČSN EN 1726-1:2000/A1:2004 a </w:t>
            </w:r>
            <w:r w:rsidRPr="00352263">
              <w:rPr>
                <w:rFonts w:eastAsia="TimesNewRomanPSMT" w:cs="Arial"/>
              </w:rPr>
              <w:t>ČSN EN 1551</w:t>
            </w:r>
            <w:r>
              <w:rPr>
                <w:rFonts w:eastAsia="TimesNewRomanPSMT" w:cs="Arial"/>
              </w:rPr>
              <w:t>:2001</w:t>
            </w:r>
          </w:p>
        </w:tc>
      </w:tr>
      <w:tr w:rsidR="00CC5346">
        <w:trPr>
          <w:jc w:val="center"/>
        </w:trPr>
        <w:tc>
          <w:tcPr>
            <w:tcW w:w="1560" w:type="dxa"/>
            <w:tcBorders>
              <w:top w:val="single" w:sz="4" w:space="0" w:color="auto"/>
              <w:bottom w:val="single" w:sz="4" w:space="0" w:color="auto"/>
            </w:tcBorders>
            <w:shd w:val="clear" w:color="auto" w:fill="FFFFFF"/>
          </w:tcPr>
          <w:p w:rsidR="00CC5346" w:rsidRDefault="00A77723" w:rsidP="00D500BE">
            <w:pPr>
              <w:pStyle w:val="Tabulka-archiv"/>
              <w:rPr>
                <w:caps w:val="0"/>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CC5346" w:rsidRPr="0045292E" w:rsidRDefault="00571DD2" w:rsidP="00D500BE">
            <w:pPr>
              <w:pStyle w:val="Tabulka-pedpisy"/>
              <w:tabs>
                <w:tab w:val="clear" w:pos="360"/>
              </w:tabs>
              <w:ind w:left="363" w:hanging="363"/>
              <w:rPr>
                <w:rFonts w:eastAsia="TimesNewRomanPS-BoldMT" w:cs="Arial"/>
                <w:bCs/>
                <w:color w:val="auto"/>
              </w:rPr>
            </w:pPr>
            <w:r w:rsidRPr="00EA602D">
              <w:rPr>
                <w:rFonts w:eastAsia="TimesNewRomanPSMT" w:cs="Arial"/>
              </w:rPr>
              <w:t>EN ISO 3691-6:2013/AC:2014</w:t>
            </w:r>
            <w:r w:rsidR="00CC5346">
              <w:rPr>
                <w:rFonts w:eastAsia="TimesNewRomanPSMT" w:cs="Arial"/>
              </w:rPr>
              <w:t xml:space="preserve"> zavedena v </w:t>
            </w:r>
            <w:r w:rsidR="00CC5346" w:rsidRPr="00ED5F7F">
              <w:rPr>
                <w:rFonts w:eastAsia="TimesNewRomanPS-BoldMT" w:cs="Arial"/>
                <w:bCs/>
              </w:rPr>
              <w:t>ČSN EN ISO 3691-6</w:t>
            </w:r>
            <w:r w:rsidR="00CC5346">
              <w:rPr>
                <w:rFonts w:eastAsia="TimesNewRomanPS-BoldMT" w:cs="Arial"/>
                <w:bCs/>
              </w:rPr>
              <w:t>:</w:t>
            </w:r>
            <w:r w:rsidR="00CC5346" w:rsidRPr="00ED5F7F">
              <w:rPr>
                <w:rFonts w:eastAsia="TimesNewRomanPSMT" w:cs="Arial"/>
              </w:rPr>
              <w:t>2014</w:t>
            </w:r>
            <w:r w:rsidR="00CC5346">
              <w:rPr>
                <w:rFonts w:eastAsia="TimesNewRomanPSMT" w:cs="Arial"/>
              </w:rPr>
              <w:t>/Opr. 1:2014</w:t>
            </w:r>
            <w:r w:rsidR="00CC5346" w:rsidRPr="00ED5F7F">
              <w:rPr>
                <w:rFonts w:eastAsia="TimesNewRomanPS-BoldMT" w:cs="Arial"/>
                <w:bCs/>
              </w:rPr>
              <w:t xml:space="preserve"> </w:t>
            </w:r>
            <w:r w:rsidR="00CC5346" w:rsidRPr="00ED5F7F">
              <w:rPr>
                <w:rFonts w:eastAsia="TimesNewRomanPSMT" w:cs="Arial"/>
              </w:rPr>
              <w:t>(26 8812)</w:t>
            </w:r>
            <w:r w:rsidR="00CC5346">
              <w:rPr>
                <w:rFonts w:eastAsia="TimesNewRomanPSMT" w:cs="Arial"/>
              </w:rPr>
              <w:t xml:space="preserve"> </w:t>
            </w:r>
            <w:r w:rsidR="00CC5346" w:rsidRPr="00ED5F7F">
              <w:rPr>
                <w:rFonts w:eastAsia="TimesNewRomanPS-BoldMT" w:cs="Arial"/>
                <w:bCs/>
              </w:rPr>
              <w:t>Manipulační vozíky - Bezpečnostní požadavky a ověření - Část 6: Plošinové</w:t>
            </w:r>
            <w:r w:rsidR="00CC5346">
              <w:rPr>
                <w:rFonts w:eastAsia="TimesNewRomanPS-BoldMT" w:cs="Arial"/>
                <w:bCs/>
              </w:rPr>
              <w:t xml:space="preserve"> </w:t>
            </w:r>
            <w:r w:rsidR="00CC5346" w:rsidRPr="00ED5F7F">
              <w:rPr>
                <w:rFonts w:eastAsia="TimesNewRomanPS-BoldMT" w:cs="Arial"/>
                <w:bCs/>
              </w:rPr>
              <w:t>vozíky pro přepravu nákladů a osob</w:t>
            </w:r>
            <w:r w:rsidR="00CC5346">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CC5346" w:rsidRDefault="00CC5346" w:rsidP="00D500BE">
            <w:pPr>
              <w:pStyle w:val="Tabulka-obsah"/>
            </w:pPr>
          </w:p>
        </w:tc>
      </w:tr>
      <w:tr w:rsidR="00DB723D">
        <w:trPr>
          <w:jc w:val="center"/>
        </w:trPr>
        <w:tc>
          <w:tcPr>
            <w:tcW w:w="1560" w:type="dxa"/>
            <w:tcBorders>
              <w:top w:val="single" w:sz="4" w:space="0" w:color="auto"/>
              <w:bottom w:val="single" w:sz="4" w:space="0" w:color="auto"/>
            </w:tcBorders>
            <w:shd w:val="clear" w:color="auto" w:fill="FFFFFF"/>
          </w:tcPr>
          <w:p w:rsidR="00DB723D" w:rsidRDefault="00DB723D" w:rsidP="00D500BE">
            <w:pPr>
              <w:pStyle w:val="Tabulka-archiv"/>
            </w:pPr>
            <w:r>
              <w:rPr>
                <w:caps w:val="0"/>
              </w:rPr>
              <w:t>H</w:t>
            </w:r>
          </w:p>
          <w:p w:rsidR="00DB723D" w:rsidRDefault="005E0000" w:rsidP="00D500BE">
            <w:pPr>
              <w:pStyle w:val="Tabulka-archiv"/>
              <w:rPr>
                <w:color w:val="0000FF"/>
              </w:rPr>
            </w:pPr>
            <w:hyperlink r:id="rId99" w:history="1">
              <w:r w:rsidR="00DB723D">
                <w:rPr>
                  <w:rStyle w:val="Hypertextovodkaz"/>
                  <w:caps w:val="0"/>
                </w:rPr>
                <w:t>VÝTAH</w:t>
              </w:r>
            </w:hyperlink>
          </w:p>
          <w:p w:rsidR="00DB723D" w:rsidRPr="009161DA" w:rsidRDefault="00A77723" w:rsidP="00D500BE">
            <w:pPr>
              <w:pStyle w:val="Tabulka-archiv"/>
              <w:rPr>
                <w:color w:val="auto"/>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DB723D" w:rsidRPr="0045292E" w:rsidRDefault="00DB723D" w:rsidP="00D500BE">
            <w:pPr>
              <w:pStyle w:val="Tabulka-pedpisy"/>
              <w:tabs>
                <w:tab w:val="clear" w:pos="360"/>
              </w:tabs>
              <w:ind w:left="363" w:hanging="363"/>
              <w:rPr>
                <w:color w:val="auto"/>
              </w:rPr>
            </w:pPr>
            <w:r w:rsidRPr="0045292E">
              <w:rPr>
                <w:rFonts w:eastAsia="TimesNewRomanPS-BoldMT" w:cs="Arial"/>
                <w:bCs/>
                <w:color w:val="auto"/>
              </w:rPr>
              <w:t xml:space="preserve">EN 16307-1:2013 zavedena v ČSN EN 16307-1:2013 </w:t>
            </w:r>
            <w:r w:rsidRPr="0045292E">
              <w:rPr>
                <w:rFonts w:eastAsia="TimesNewRomanPSMT" w:cs="Arial"/>
                <w:color w:val="auto"/>
              </w:rPr>
              <w:t xml:space="preserve">(26 8814) </w:t>
            </w:r>
            <w:r w:rsidRPr="0045292E">
              <w:rPr>
                <w:rFonts w:eastAsia="TimesNewRomanPS-BoldMT" w:cs="Arial"/>
                <w:bCs/>
                <w:color w:val="auto"/>
              </w:rPr>
              <w:t>Manipulační vozíky - Bezpečnostní požadavky a ověření - Část 1: Dodatečné požadavky pro manipulační vozíky s vlastním pohonem, jiné než vozíky bez řidiče, vozíky s proměnným vyložením a vozíky k přepravě nákladů.</w:t>
            </w:r>
          </w:p>
        </w:tc>
        <w:tc>
          <w:tcPr>
            <w:tcW w:w="3387" w:type="dxa"/>
            <w:tcBorders>
              <w:top w:val="single" w:sz="4" w:space="0" w:color="auto"/>
              <w:bottom w:val="single" w:sz="4" w:space="0" w:color="auto"/>
              <w:right w:val="single" w:sz="4" w:space="0" w:color="auto"/>
            </w:tcBorders>
            <w:shd w:val="clear" w:color="auto" w:fill="FFFFFF"/>
          </w:tcPr>
          <w:p w:rsidR="00DB723D" w:rsidRDefault="00DB723D" w:rsidP="00D500BE">
            <w:pPr>
              <w:pStyle w:val="Tabulka-obsah"/>
            </w:pPr>
            <w:r>
              <w:t>Doplňuje normu ČSN EN ISO 3691-1:2013</w:t>
            </w:r>
          </w:p>
        </w:tc>
      </w:tr>
      <w:tr w:rsidR="00DB723D">
        <w:trPr>
          <w:jc w:val="center"/>
        </w:trPr>
        <w:tc>
          <w:tcPr>
            <w:tcW w:w="1560" w:type="dxa"/>
            <w:tcBorders>
              <w:top w:val="single" w:sz="4" w:space="0" w:color="auto"/>
              <w:bottom w:val="single" w:sz="4" w:space="0" w:color="auto"/>
            </w:tcBorders>
            <w:shd w:val="clear" w:color="auto" w:fill="FFFFFF"/>
          </w:tcPr>
          <w:p w:rsidR="00DB723D" w:rsidRDefault="00DB723D">
            <w:pPr>
              <w:pStyle w:val="Tabulka-archiv"/>
            </w:pPr>
            <w:r>
              <w:t>H</w:t>
            </w:r>
          </w:p>
          <w:p w:rsidR="00DB723D" w:rsidRDefault="00A77723">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DB723D" w:rsidRDefault="00DB723D">
            <w:pPr>
              <w:pStyle w:val="Tabulka-pedpisy"/>
              <w:tabs>
                <w:tab w:val="clear" w:pos="360"/>
              </w:tabs>
              <w:ind w:left="363" w:hanging="363"/>
            </w:pPr>
            <w:r>
              <w:t>EN 1726-2:2000 zavedena v ČSN EN 1726-2:2001 (26 8809) Bezpečnost manipulačních vozíků – Vozíky s vlastním pohonem s nosností do 10 000 kg včetně a tahače s tažnou silou do 20 000 N včetně – Část 2: Další požadavky na vozíky se zdvižným místem obsluhy a na vozíky zvlášť navržené pro pojezd se zdviženým břemenem.</w:t>
            </w:r>
          </w:p>
        </w:tc>
        <w:tc>
          <w:tcPr>
            <w:tcW w:w="3387" w:type="dxa"/>
            <w:tcBorders>
              <w:top w:val="single" w:sz="4" w:space="0" w:color="auto"/>
              <w:bottom w:val="single" w:sz="4" w:space="0" w:color="auto"/>
              <w:right w:val="single" w:sz="4" w:space="0" w:color="auto"/>
            </w:tcBorders>
            <w:shd w:val="clear" w:color="auto" w:fill="FFFFFF"/>
          </w:tcPr>
          <w:p w:rsidR="00DB723D" w:rsidRDefault="00DB723D">
            <w:pPr>
              <w:pStyle w:val="Tabulka-obsah"/>
            </w:pPr>
          </w:p>
        </w:tc>
      </w:tr>
      <w:tr w:rsidR="00DB723D">
        <w:trPr>
          <w:jc w:val="center"/>
        </w:trPr>
        <w:tc>
          <w:tcPr>
            <w:tcW w:w="1560" w:type="dxa"/>
            <w:tcBorders>
              <w:top w:val="single" w:sz="4" w:space="0" w:color="auto"/>
              <w:bottom w:val="single" w:sz="4" w:space="0" w:color="auto"/>
            </w:tcBorders>
            <w:shd w:val="clear" w:color="auto" w:fill="FFFFFF"/>
          </w:tcPr>
          <w:p w:rsidR="00A77723" w:rsidRDefault="00DB723D" w:rsidP="0018265A">
            <w:pPr>
              <w:pStyle w:val="Tabulka-archiv"/>
            </w:pPr>
            <w:r>
              <w:t>J</w:t>
            </w:r>
          </w:p>
        </w:tc>
        <w:tc>
          <w:tcPr>
            <w:tcW w:w="4961" w:type="dxa"/>
            <w:tcBorders>
              <w:top w:val="single" w:sz="4" w:space="0" w:color="auto"/>
              <w:bottom w:val="single" w:sz="4" w:space="0" w:color="auto"/>
            </w:tcBorders>
            <w:shd w:val="clear" w:color="auto" w:fill="FFFFFF"/>
          </w:tcPr>
          <w:p w:rsidR="00DB723D" w:rsidRDefault="00DB723D" w:rsidP="00DB723D">
            <w:pPr>
              <w:pStyle w:val="Tabulka-pedpisy"/>
              <w:tabs>
                <w:tab w:val="clear" w:pos="360"/>
              </w:tabs>
              <w:ind w:left="363" w:hanging="363"/>
            </w:pPr>
            <w:r>
              <w:t>ISO 6292:1996 zavedena v ČSN ISO 6292:1998 (26 8817) Motorové vozíky a tahače - Provedení brzd a pevnost komponent.</w:t>
            </w:r>
          </w:p>
        </w:tc>
        <w:tc>
          <w:tcPr>
            <w:tcW w:w="3387" w:type="dxa"/>
            <w:tcBorders>
              <w:top w:val="single" w:sz="4" w:space="0" w:color="auto"/>
              <w:bottom w:val="single" w:sz="4" w:space="0" w:color="auto"/>
              <w:right w:val="single" w:sz="4" w:space="0" w:color="auto"/>
            </w:tcBorders>
            <w:shd w:val="clear" w:color="auto" w:fill="FFFFFF"/>
          </w:tcPr>
          <w:p w:rsidR="00DB723D" w:rsidRDefault="00DB723D" w:rsidP="00DB723D">
            <w:pPr>
              <w:pStyle w:val="Tabulka-obsah"/>
            </w:pPr>
          </w:p>
        </w:tc>
      </w:tr>
      <w:tr w:rsidR="00DB723D">
        <w:trPr>
          <w:jc w:val="center"/>
        </w:trPr>
        <w:tc>
          <w:tcPr>
            <w:tcW w:w="1560" w:type="dxa"/>
            <w:tcBorders>
              <w:top w:val="single" w:sz="4" w:space="0" w:color="auto"/>
              <w:bottom w:val="single" w:sz="4" w:space="0" w:color="auto"/>
            </w:tcBorders>
            <w:shd w:val="clear" w:color="auto" w:fill="FFFFFF"/>
          </w:tcPr>
          <w:p w:rsidR="00DB723D" w:rsidRDefault="00DB723D" w:rsidP="00DB723D">
            <w:pPr>
              <w:pStyle w:val="Tabulka-archiv"/>
            </w:pPr>
            <w:r>
              <w:t>N</w:t>
            </w:r>
          </w:p>
        </w:tc>
        <w:tc>
          <w:tcPr>
            <w:tcW w:w="4961" w:type="dxa"/>
            <w:tcBorders>
              <w:top w:val="single" w:sz="4" w:space="0" w:color="auto"/>
              <w:bottom w:val="single" w:sz="4" w:space="0" w:color="auto"/>
            </w:tcBorders>
            <w:shd w:val="clear" w:color="auto" w:fill="FFFFFF"/>
          </w:tcPr>
          <w:p w:rsidR="00DB723D" w:rsidRDefault="00DB723D" w:rsidP="00DB723D">
            <w:pPr>
              <w:pStyle w:val="Tabulka-pedpisy"/>
              <w:tabs>
                <w:tab w:val="clear" w:pos="360"/>
              </w:tabs>
              <w:ind w:left="363" w:hanging="363"/>
            </w:pPr>
            <w:r>
              <w:t>EN ISO 21281:2005 zavedena v ČSN EN ISO 21281:2005 (26 8832) Konstrukce a uspořádání pedálů motorových vozíků se sedícím řidičem - Pravidla pro konstrukci a uspořádání pedálů.</w:t>
            </w:r>
          </w:p>
        </w:tc>
        <w:tc>
          <w:tcPr>
            <w:tcW w:w="3387" w:type="dxa"/>
            <w:tcBorders>
              <w:top w:val="single" w:sz="4" w:space="0" w:color="auto"/>
              <w:bottom w:val="single" w:sz="4" w:space="0" w:color="auto"/>
              <w:right w:val="single" w:sz="4" w:space="0" w:color="auto"/>
            </w:tcBorders>
            <w:shd w:val="clear" w:color="auto" w:fill="FFFFFF"/>
          </w:tcPr>
          <w:p w:rsidR="00DB723D" w:rsidRDefault="00DB723D" w:rsidP="00DB723D">
            <w:pPr>
              <w:pStyle w:val="Tabulka-obsah"/>
            </w:pPr>
          </w:p>
        </w:tc>
      </w:tr>
      <w:tr w:rsidR="00DB723D">
        <w:trPr>
          <w:jc w:val="center"/>
        </w:trPr>
        <w:tc>
          <w:tcPr>
            <w:tcW w:w="1560" w:type="dxa"/>
            <w:tcBorders>
              <w:top w:val="single" w:sz="4" w:space="0" w:color="auto"/>
              <w:bottom w:val="single" w:sz="4" w:space="0" w:color="auto"/>
            </w:tcBorders>
            <w:shd w:val="clear" w:color="auto" w:fill="FFFFFF"/>
          </w:tcPr>
          <w:p w:rsidR="00DB723D" w:rsidRDefault="00DB723D" w:rsidP="00DB723D">
            <w:pPr>
              <w:pStyle w:val="Tabulka-archiv"/>
            </w:pPr>
            <w:r>
              <w:lastRenderedPageBreak/>
              <w:t>NH</w:t>
            </w:r>
          </w:p>
        </w:tc>
        <w:tc>
          <w:tcPr>
            <w:tcW w:w="4961" w:type="dxa"/>
            <w:tcBorders>
              <w:top w:val="single" w:sz="4" w:space="0" w:color="auto"/>
              <w:bottom w:val="single" w:sz="4" w:space="0" w:color="auto"/>
            </w:tcBorders>
            <w:shd w:val="clear" w:color="auto" w:fill="FFFFFF"/>
          </w:tcPr>
          <w:p w:rsidR="00DB723D" w:rsidRDefault="00DB723D" w:rsidP="00DB723D">
            <w:pPr>
              <w:pStyle w:val="Tabulka-pedpisy"/>
              <w:tabs>
                <w:tab w:val="clear" w:pos="360"/>
              </w:tabs>
              <w:ind w:left="363" w:hanging="363"/>
            </w:pPr>
            <w:r>
              <w:t>EN 12895:2000 zavedena v ČSN EN 12895:2001 (26 8890) Manipulační vozíky – Elektromagnetická kompatibilita.</w:t>
            </w:r>
          </w:p>
        </w:tc>
        <w:tc>
          <w:tcPr>
            <w:tcW w:w="3387" w:type="dxa"/>
            <w:tcBorders>
              <w:top w:val="single" w:sz="4" w:space="0" w:color="auto"/>
              <w:bottom w:val="single" w:sz="4" w:space="0" w:color="auto"/>
              <w:right w:val="single" w:sz="4" w:space="0" w:color="auto"/>
            </w:tcBorders>
            <w:shd w:val="clear" w:color="auto" w:fill="FFFFFF"/>
          </w:tcPr>
          <w:p w:rsidR="00DB723D" w:rsidRDefault="00DB723D" w:rsidP="00DB723D">
            <w:pPr>
              <w:pStyle w:val="Tabulka-obsah"/>
            </w:pPr>
          </w:p>
        </w:tc>
      </w:tr>
      <w:tr w:rsidR="00953D24">
        <w:trPr>
          <w:jc w:val="center"/>
        </w:trPr>
        <w:tc>
          <w:tcPr>
            <w:tcW w:w="1560" w:type="dxa"/>
            <w:tcBorders>
              <w:top w:val="single" w:sz="4" w:space="0" w:color="auto"/>
              <w:bottom w:val="single" w:sz="4" w:space="0" w:color="auto"/>
            </w:tcBorders>
            <w:shd w:val="clear" w:color="auto" w:fill="FFFFFF"/>
          </w:tcPr>
          <w:p w:rsidR="00953D24" w:rsidRPr="009161DA" w:rsidRDefault="00953D24" w:rsidP="00396D1D">
            <w:pPr>
              <w:pStyle w:val="Tabulka-archiv"/>
              <w:rPr>
                <w:color w:val="auto"/>
              </w:rPr>
            </w:pPr>
            <w:r w:rsidRPr="009161DA">
              <w:rPr>
                <w:color w:val="auto"/>
              </w:rPr>
              <w:t>H</w:t>
            </w:r>
          </w:p>
          <w:p w:rsidR="00953D24" w:rsidRDefault="005E0000" w:rsidP="00396D1D">
            <w:pPr>
              <w:pStyle w:val="Tabulka-archiv"/>
              <w:rPr>
                <w:color w:val="0000FF"/>
              </w:rPr>
            </w:pPr>
            <w:hyperlink r:id="rId100" w:history="1">
              <w:r w:rsidR="00953D24">
                <w:rPr>
                  <w:rStyle w:val="Hypertextovodkaz"/>
                </w:rPr>
                <w:t>PDF</w:t>
              </w:r>
            </w:hyperlink>
          </w:p>
        </w:tc>
        <w:tc>
          <w:tcPr>
            <w:tcW w:w="4961" w:type="dxa"/>
            <w:tcBorders>
              <w:top w:val="single" w:sz="4" w:space="0" w:color="auto"/>
              <w:bottom w:val="single" w:sz="4" w:space="0" w:color="auto"/>
            </w:tcBorders>
            <w:shd w:val="clear" w:color="auto" w:fill="FFFFFF"/>
          </w:tcPr>
          <w:p w:rsidR="00953D24" w:rsidRDefault="00953D24" w:rsidP="00396D1D">
            <w:pPr>
              <w:pStyle w:val="Tabulka-pedpisy"/>
              <w:tabs>
                <w:tab w:val="clear" w:pos="360"/>
              </w:tabs>
              <w:ind w:left="363" w:hanging="363"/>
            </w:pPr>
            <w:r>
              <w:t xml:space="preserve">EN 1526+A1:2008 zavedena v </w:t>
            </w:r>
            <w:r>
              <w:rPr>
                <w:rFonts w:eastAsia="TimesNewRomanPS-BoldMT" w:cs="Arial" w:hint="eastAsia"/>
              </w:rPr>
              <w:t>ČSN EN 1526+A1</w:t>
            </w:r>
            <w:r>
              <w:rPr>
                <w:rFonts w:eastAsia="TimesNewRomanPS-BoldMT" w:cs="Arial"/>
              </w:rPr>
              <w:t>:</w:t>
            </w:r>
            <w:r>
              <w:rPr>
                <w:rFonts w:eastAsia="TimesNewRomanPSMT" w:cs="Arial" w:hint="eastAsia"/>
              </w:rPr>
              <w:t>2009</w:t>
            </w:r>
            <w:r>
              <w:rPr>
                <w:rFonts w:eastAsia="TimesNewRomanPS-BoldMT" w:cs="Arial" w:hint="eastAsia"/>
              </w:rPr>
              <w:t xml:space="preserve"> </w:t>
            </w:r>
            <w:r>
              <w:rPr>
                <w:rFonts w:eastAsia="TimesNewRomanPSMT" w:cs="Arial" w:hint="eastAsia"/>
              </w:rPr>
              <w:t>(26 8851)</w:t>
            </w:r>
            <w:r>
              <w:rPr>
                <w:rFonts w:eastAsia="TimesNewRomanPSMT" w:cs="Arial"/>
              </w:rPr>
              <w:t xml:space="preserve"> </w:t>
            </w:r>
            <w:r>
              <w:rPr>
                <w:rFonts w:eastAsia="TimesNewRomanPS-BoldMT" w:cs="Arial" w:hint="eastAsia"/>
              </w:rPr>
              <w:t>Bezpečnost motorových vozíků - Další požadavky na automatické funkce vozíků</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953D24" w:rsidRDefault="00953D24" w:rsidP="00396D1D">
            <w:pPr>
              <w:pStyle w:val="Tabulka-obsah"/>
            </w:pPr>
            <w:r>
              <w:t xml:space="preserve">Zrušena </w:t>
            </w:r>
            <w:r>
              <w:rPr>
                <w:rFonts w:eastAsia="TimesNewRomanPSMT" w:cs="Arial" w:hint="eastAsia"/>
              </w:rPr>
              <w:t xml:space="preserve">ČSN EN </w:t>
            </w:r>
            <w:proofErr w:type="gramStart"/>
            <w:r>
              <w:rPr>
                <w:rFonts w:eastAsia="TimesNewRomanPSMT" w:cs="Arial" w:hint="eastAsia"/>
              </w:rPr>
              <w:t>1526</w:t>
            </w:r>
            <w:r>
              <w:rPr>
                <w:rFonts w:eastAsia="TimesNewRomanPSMT" w:cs="Arial"/>
              </w:rPr>
              <w:t>:</w:t>
            </w:r>
            <w:r>
              <w:rPr>
                <w:rFonts w:eastAsia="TimesNewRomanPSMT" w:cs="Arial" w:hint="eastAsia"/>
              </w:rPr>
              <w:t>1998</w:t>
            </w:r>
            <w:r>
              <w:rPr>
                <w:rFonts w:eastAsia="TimesNewRomanPSMT" w:cs="Arial"/>
              </w:rPr>
              <w:t xml:space="preserve"> k 2.2009</w:t>
            </w:r>
            <w:proofErr w:type="gramEnd"/>
          </w:p>
        </w:tc>
      </w:tr>
      <w:tr w:rsidR="00953D24">
        <w:trPr>
          <w:jc w:val="center"/>
        </w:trPr>
        <w:tc>
          <w:tcPr>
            <w:tcW w:w="1560" w:type="dxa"/>
            <w:tcBorders>
              <w:top w:val="single" w:sz="4" w:space="0" w:color="auto"/>
              <w:bottom w:val="single" w:sz="4" w:space="0" w:color="auto"/>
            </w:tcBorders>
            <w:shd w:val="clear" w:color="auto" w:fill="FFFFFF"/>
          </w:tcPr>
          <w:p w:rsidR="00953D24" w:rsidRDefault="00A77723" w:rsidP="00396D1D">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953D24" w:rsidRDefault="00953D24" w:rsidP="00396D1D">
            <w:pPr>
              <w:pStyle w:val="Tabulka-pedpisy"/>
              <w:tabs>
                <w:tab w:val="clear" w:pos="360"/>
              </w:tabs>
              <w:ind w:left="363" w:hanging="363"/>
            </w:pPr>
            <w:r w:rsidRPr="00205B8C">
              <w:rPr>
                <w:rFonts w:eastAsia="TimesNewRomanPS-BoldMT" w:cs="Arial"/>
                <w:bCs/>
              </w:rPr>
              <w:t>EN 1175-1+A1</w:t>
            </w:r>
            <w:r>
              <w:rPr>
                <w:rFonts w:eastAsia="TimesNewRomanPS-BoldMT" w:cs="Arial"/>
                <w:bCs/>
              </w:rPr>
              <w:t xml:space="preserve">:2010 zavedena v </w:t>
            </w:r>
            <w:r w:rsidRPr="00205B8C">
              <w:rPr>
                <w:rFonts w:eastAsia="TimesNewRomanPS-BoldMT" w:cs="Arial"/>
                <w:bCs/>
              </w:rPr>
              <w:t>ČSN EN 1175-1+A1</w:t>
            </w:r>
            <w:r>
              <w:rPr>
                <w:rFonts w:eastAsia="TimesNewRomanPS-BoldMT" w:cs="Arial"/>
                <w:bCs/>
              </w:rPr>
              <w:t>:2011</w:t>
            </w:r>
            <w:r w:rsidRPr="00205B8C">
              <w:rPr>
                <w:rFonts w:eastAsia="TimesNewRomanPS-BoldMT" w:cs="Arial"/>
                <w:bCs/>
              </w:rPr>
              <w:t xml:space="preserve"> </w:t>
            </w:r>
            <w:r w:rsidRPr="00205B8C">
              <w:rPr>
                <w:rFonts w:eastAsia="TimesNewRomanPSMT" w:cs="Arial"/>
              </w:rPr>
              <w:t>(26 8830)</w:t>
            </w:r>
            <w:r>
              <w:rPr>
                <w:rFonts w:eastAsia="TimesNewRomanPSMT" w:cs="Arial"/>
              </w:rPr>
              <w:t xml:space="preserve"> </w:t>
            </w:r>
            <w:r w:rsidRPr="00205B8C">
              <w:rPr>
                <w:rFonts w:eastAsia="TimesNewRomanPS-BoldMT" w:cs="Arial"/>
                <w:bCs/>
              </w:rPr>
              <w:t>Bezpečnost motorových vozíků - Požadavky na elektroinstalaci - Část 1:</w:t>
            </w:r>
            <w:r>
              <w:rPr>
                <w:rFonts w:eastAsia="TimesNewRomanPS-BoldMT" w:cs="Arial"/>
                <w:bCs/>
              </w:rPr>
              <w:t xml:space="preserve"> </w:t>
            </w:r>
            <w:r w:rsidRPr="00205B8C">
              <w:rPr>
                <w:rFonts w:eastAsia="TimesNewRomanPS-BoldMT" w:cs="Arial"/>
                <w:bCs/>
              </w:rPr>
              <w:t>Všeobecné požadavky na elektrovozíky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953D24" w:rsidRDefault="00953D24" w:rsidP="00396D1D">
            <w:pPr>
              <w:pStyle w:val="Tabulka-obsah"/>
            </w:pPr>
          </w:p>
        </w:tc>
      </w:tr>
      <w:tr w:rsidR="00953D24">
        <w:trPr>
          <w:jc w:val="center"/>
        </w:trPr>
        <w:tc>
          <w:tcPr>
            <w:tcW w:w="1560" w:type="dxa"/>
            <w:tcBorders>
              <w:top w:val="single" w:sz="4" w:space="0" w:color="auto"/>
              <w:bottom w:val="single" w:sz="4" w:space="0" w:color="auto"/>
            </w:tcBorders>
            <w:shd w:val="clear" w:color="auto" w:fill="FFFFFF"/>
          </w:tcPr>
          <w:p w:rsidR="00953D24" w:rsidRDefault="00953D24" w:rsidP="00396D1D">
            <w:pPr>
              <w:pStyle w:val="Tabulka-archiv"/>
            </w:pPr>
            <w:r>
              <w:t>N</w:t>
            </w:r>
          </w:p>
        </w:tc>
        <w:tc>
          <w:tcPr>
            <w:tcW w:w="4961" w:type="dxa"/>
            <w:tcBorders>
              <w:top w:val="single" w:sz="4" w:space="0" w:color="auto"/>
              <w:bottom w:val="single" w:sz="4" w:space="0" w:color="auto"/>
            </w:tcBorders>
            <w:shd w:val="clear" w:color="auto" w:fill="FFFFFF"/>
          </w:tcPr>
          <w:p w:rsidR="00953D24" w:rsidRDefault="00953D24" w:rsidP="00396D1D">
            <w:pPr>
              <w:pStyle w:val="Tabulka-pedpisy"/>
              <w:tabs>
                <w:tab w:val="clear" w:pos="360"/>
              </w:tabs>
              <w:ind w:left="363" w:hanging="363"/>
            </w:pPr>
            <w:r w:rsidRPr="00205B8C">
              <w:rPr>
                <w:rFonts w:eastAsia="TimesNewRomanPS-BoldMT" w:cs="Arial"/>
                <w:bCs/>
              </w:rPr>
              <w:t>EN 1175-2+A1</w:t>
            </w:r>
            <w:r>
              <w:rPr>
                <w:rFonts w:eastAsia="TimesNewRomanPS-BoldMT" w:cs="Arial"/>
                <w:bCs/>
              </w:rPr>
              <w:t xml:space="preserve">:2010 zavedena v </w:t>
            </w:r>
            <w:r w:rsidRPr="00205B8C">
              <w:rPr>
                <w:rFonts w:eastAsia="TimesNewRomanPS-BoldMT" w:cs="Arial"/>
                <w:bCs/>
              </w:rPr>
              <w:t>ČSN EN 1175-2+A1</w:t>
            </w:r>
            <w:r>
              <w:rPr>
                <w:rFonts w:eastAsia="TimesNewRomanPS-BoldMT" w:cs="Arial"/>
                <w:bCs/>
              </w:rPr>
              <w:t>:2011</w:t>
            </w:r>
            <w:r w:rsidRPr="00205B8C">
              <w:rPr>
                <w:rFonts w:eastAsia="TimesNewRomanPS-BoldMT" w:cs="Arial"/>
                <w:bCs/>
              </w:rPr>
              <w:t xml:space="preserve"> </w:t>
            </w:r>
            <w:r w:rsidRPr="00205B8C">
              <w:rPr>
                <w:rFonts w:eastAsia="TimesNewRomanPSMT" w:cs="Arial"/>
              </w:rPr>
              <w:t>(26 8830)</w:t>
            </w:r>
            <w:r>
              <w:rPr>
                <w:rFonts w:eastAsia="TimesNewRomanPSMT" w:cs="Arial"/>
              </w:rPr>
              <w:t xml:space="preserve"> </w:t>
            </w:r>
            <w:r w:rsidRPr="00205B8C">
              <w:rPr>
                <w:rFonts w:eastAsia="TimesNewRomanPS-BoldMT" w:cs="Arial"/>
                <w:bCs/>
              </w:rPr>
              <w:t>Bezpečnost motorových vozíků - Požadavky na elektroinstalaci - Část 2:</w:t>
            </w:r>
            <w:r>
              <w:rPr>
                <w:rFonts w:eastAsia="TimesNewRomanPS-BoldMT" w:cs="Arial"/>
                <w:bCs/>
              </w:rPr>
              <w:t xml:space="preserve"> </w:t>
            </w:r>
            <w:r w:rsidRPr="00205B8C">
              <w:rPr>
                <w:rFonts w:eastAsia="TimesNewRomanPS-BoldMT" w:cs="Arial"/>
                <w:bCs/>
              </w:rPr>
              <w:t>Všeobecné požadavky na motovozíky</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953D24" w:rsidRDefault="00953D24" w:rsidP="00396D1D">
            <w:pPr>
              <w:pStyle w:val="Tabulka-obsah"/>
            </w:pPr>
          </w:p>
        </w:tc>
      </w:tr>
      <w:tr w:rsidR="00953D24">
        <w:trPr>
          <w:jc w:val="center"/>
        </w:trPr>
        <w:tc>
          <w:tcPr>
            <w:tcW w:w="1560" w:type="dxa"/>
            <w:tcBorders>
              <w:top w:val="single" w:sz="4" w:space="0" w:color="auto"/>
              <w:bottom w:val="single" w:sz="4" w:space="0" w:color="auto"/>
            </w:tcBorders>
            <w:shd w:val="clear" w:color="auto" w:fill="FFFFFF"/>
          </w:tcPr>
          <w:p w:rsidR="00953D24" w:rsidRDefault="00953D24" w:rsidP="00396D1D">
            <w:pPr>
              <w:pStyle w:val="Tabulka-archiv"/>
            </w:pPr>
            <w:r>
              <w:t>N</w:t>
            </w:r>
          </w:p>
        </w:tc>
        <w:tc>
          <w:tcPr>
            <w:tcW w:w="4961" w:type="dxa"/>
            <w:tcBorders>
              <w:top w:val="single" w:sz="4" w:space="0" w:color="auto"/>
              <w:bottom w:val="single" w:sz="4" w:space="0" w:color="auto"/>
            </w:tcBorders>
            <w:shd w:val="clear" w:color="auto" w:fill="FFFFFF"/>
          </w:tcPr>
          <w:p w:rsidR="00953D24" w:rsidRDefault="00953D24" w:rsidP="00396D1D">
            <w:pPr>
              <w:pStyle w:val="Tabulka-pedpisy"/>
              <w:tabs>
                <w:tab w:val="clear" w:pos="360"/>
              </w:tabs>
              <w:ind w:left="363" w:hanging="363"/>
            </w:pPr>
            <w:r w:rsidRPr="00205B8C">
              <w:rPr>
                <w:rFonts w:eastAsia="TimesNewRomanPS-BoldMT" w:cs="Arial"/>
                <w:bCs/>
              </w:rPr>
              <w:t>EN 1175-3+A1</w:t>
            </w:r>
            <w:r>
              <w:rPr>
                <w:rFonts w:eastAsia="TimesNewRomanPS-BoldMT" w:cs="Arial"/>
                <w:bCs/>
              </w:rPr>
              <w:t>:2010</w:t>
            </w:r>
            <w:r w:rsidRPr="00205B8C">
              <w:rPr>
                <w:rFonts w:eastAsia="TimesNewRomanPS-BoldMT" w:cs="Arial"/>
                <w:bCs/>
              </w:rPr>
              <w:t xml:space="preserve"> </w:t>
            </w:r>
            <w:r>
              <w:rPr>
                <w:rFonts w:eastAsia="TimesNewRomanPS-BoldMT" w:cs="Arial"/>
                <w:bCs/>
              </w:rPr>
              <w:t xml:space="preserve">zavedena v </w:t>
            </w:r>
            <w:r w:rsidRPr="00205B8C">
              <w:rPr>
                <w:rFonts w:eastAsia="TimesNewRomanPS-BoldMT" w:cs="Arial"/>
                <w:bCs/>
              </w:rPr>
              <w:t>ČSN EN 1175-3+A1</w:t>
            </w:r>
            <w:r>
              <w:rPr>
                <w:rFonts w:eastAsia="TimesNewRomanPS-BoldMT" w:cs="Arial"/>
                <w:bCs/>
              </w:rPr>
              <w:t>:2011</w:t>
            </w:r>
            <w:r w:rsidRPr="00205B8C">
              <w:rPr>
                <w:rFonts w:eastAsia="TimesNewRomanPS-BoldMT" w:cs="Arial"/>
                <w:bCs/>
              </w:rPr>
              <w:t xml:space="preserve"> </w:t>
            </w:r>
            <w:r w:rsidRPr="00205B8C">
              <w:rPr>
                <w:rFonts w:eastAsia="TimesNewRomanPSMT" w:cs="Arial"/>
              </w:rPr>
              <w:t>(26 8830)</w:t>
            </w:r>
            <w:r>
              <w:rPr>
                <w:rFonts w:eastAsia="TimesNewRomanPSMT" w:cs="Arial"/>
              </w:rPr>
              <w:t xml:space="preserve"> </w:t>
            </w:r>
            <w:r w:rsidRPr="00205B8C">
              <w:rPr>
                <w:rFonts w:eastAsia="TimesNewRomanPS-BoldMT" w:cs="Arial"/>
                <w:bCs/>
              </w:rPr>
              <w:t>Bezpečnost motorových vozíků - Požadavky na elektroinstalaci - Část 3: Zvláštní</w:t>
            </w:r>
            <w:r>
              <w:rPr>
                <w:rFonts w:eastAsia="TimesNewRomanPS-BoldMT" w:cs="Arial"/>
                <w:bCs/>
              </w:rPr>
              <w:t xml:space="preserve"> </w:t>
            </w:r>
            <w:r w:rsidRPr="00205B8C">
              <w:rPr>
                <w:rFonts w:eastAsia="TimesNewRomanPS-BoldMT" w:cs="Arial"/>
                <w:bCs/>
              </w:rPr>
              <w:t>požadavky na systémy přenosu elektrické energie motovozíků</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953D24" w:rsidRDefault="00953D24" w:rsidP="00396D1D">
            <w:pPr>
              <w:pStyle w:val="Tabulka-obsah"/>
            </w:pPr>
          </w:p>
        </w:tc>
      </w:tr>
      <w:tr w:rsidR="00953D24">
        <w:trPr>
          <w:jc w:val="center"/>
        </w:trPr>
        <w:tc>
          <w:tcPr>
            <w:tcW w:w="1560" w:type="dxa"/>
            <w:tcBorders>
              <w:top w:val="single" w:sz="4" w:space="0" w:color="auto"/>
              <w:bottom w:val="single" w:sz="4" w:space="0" w:color="auto"/>
            </w:tcBorders>
            <w:shd w:val="clear" w:color="auto" w:fill="FFFFFF"/>
          </w:tcPr>
          <w:p w:rsidR="00953D24" w:rsidRDefault="00953D24" w:rsidP="00DB723D">
            <w:pPr>
              <w:pStyle w:val="Tabulka-archiv"/>
              <w:rPr>
                <w:color w:val="auto"/>
              </w:rPr>
            </w:pPr>
            <w:r>
              <w:rPr>
                <w:color w:val="auto"/>
              </w:rPr>
              <w:t>NH</w:t>
            </w:r>
          </w:p>
        </w:tc>
        <w:tc>
          <w:tcPr>
            <w:tcW w:w="4961" w:type="dxa"/>
            <w:tcBorders>
              <w:top w:val="single" w:sz="4" w:space="0" w:color="auto"/>
              <w:bottom w:val="single" w:sz="4" w:space="0" w:color="auto"/>
            </w:tcBorders>
            <w:shd w:val="clear" w:color="auto" w:fill="FFFFFF"/>
          </w:tcPr>
          <w:p w:rsidR="00953D24" w:rsidRDefault="00953D24" w:rsidP="00DB723D">
            <w:pPr>
              <w:pStyle w:val="Tabulka-pedpisy"/>
              <w:tabs>
                <w:tab w:val="clear" w:pos="360"/>
              </w:tabs>
              <w:ind w:left="363" w:hanging="363"/>
              <w:rPr>
                <w:color w:val="auto"/>
              </w:rPr>
            </w:pPr>
            <w:r>
              <w:rPr>
                <w:color w:val="auto"/>
              </w:rPr>
              <w:t xml:space="preserve">EN 13059+A1:2008 zavedena v </w:t>
            </w:r>
            <w:r>
              <w:rPr>
                <w:rFonts w:eastAsia="TimesNewRomanPS-BoldMT" w:cs="Arial" w:hint="eastAsia"/>
                <w:color w:val="auto"/>
              </w:rPr>
              <w:t>ČSN EN 13059+A1</w:t>
            </w:r>
            <w:r>
              <w:rPr>
                <w:rFonts w:eastAsia="TimesNewRomanPS-BoldMT" w:cs="Arial"/>
                <w:color w:val="auto"/>
              </w:rPr>
              <w:t>:2009</w:t>
            </w:r>
            <w:r>
              <w:rPr>
                <w:rFonts w:eastAsia="TimesNewRomanPS-BoldMT" w:cs="Arial" w:hint="eastAsia"/>
                <w:color w:val="auto"/>
              </w:rPr>
              <w:t xml:space="preserve"> </w:t>
            </w:r>
            <w:r>
              <w:rPr>
                <w:rFonts w:eastAsia="TimesNewRomanPSMT" w:cs="Arial" w:hint="eastAsia"/>
                <w:color w:val="auto"/>
              </w:rPr>
              <w:t>(26 8892)</w:t>
            </w:r>
            <w:r>
              <w:rPr>
                <w:rFonts w:eastAsia="TimesNewRomanPSMT" w:cs="Arial"/>
                <w:color w:val="auto"/>
              </w:rPr>
              <w:t xml:space="preserve"> </w:t>
            </w:r>
            <w:r>
              <w:rPr>
                <w:rFonts w:eastAsia="TimesNewRomanPS-BoldMT" w:cs="Arial" w:hint="eastAsia"/>
                <w:color w:val="auto"/>
              </w:rPr>
              <w:t>Bezpečnost manipulačních vozíků - Metody měření vibrací</w:t>
            </w:r>
            <w:r>
              <w:rPr>
                <w:rFonts w:eastAsia="TimesNewRomanPS-BoldMT" w:cs="Arial"/>
                <w:color w:val="auto"/>
              </w:rPr>
              <w:t>.</w:t>
            </w:r>
          </w:p>
        </w:tc>
        <w:tc>
          <w:tcPr>
            <w:tcW w:w="3387" w:type="dxa"/>
            <w:tcBorders>
              <w:top w:val="single" w:sz="4" w:space="0" w:color="auto"/>
              <w:bottom w:val="single" w:sz="4" w:space="0" w:color="auto"/>
              <w:right w:val="single" w:sz="4" w:space="0" w:color="auto"/>
            </w:tcBorders>
            <w:shd w:val="clear" w:color="auto" w:fill="FFFFFF"/>
          </w:tcPr>
          <w:p w:rsidR="00953D24" w:rsidRDefault="00953D24" w:rsidP="00DB723D">
            <w:pPr>
              <w:pStyle w:val="Tabulka-obsah"/>
              <w:rPr>
                <w:color w:val="auto"/>
              </w:rPr>
            </w:pPr>
            <w:r>
              <w:rPr>
                <w:color w:val="auto"/>
              </w:rPr>
              <w:t xml:space="preserve">Zrušena </w:t>
            </w:r>
            <w:r>
              <w:rPr>
                <w:rFonts w:eastAsia="TimesNewRomanPSMT" w:cs="Arial" w:hint="eastAsia"/>
              </w:rPr>
              <w:t xml:space="preserve">ČSN EN </w:t>
            </w:r>
            <w:proofErr w:type="gramStart"/>
            <w:r>
              <w:rPr>
                <w:rFonts w:eastAsia="TimesNewRomanPSMT" w:cs="Arial" w:hint="eastAsia"/>
              </w:rPr>
              <w:t>13059</w:t>
            </w:r>
            <w:r>
              <w:rPr>
                <w:rFonts w:eastAsia="TimesNewRomanPSMT" w:cs="Arial"/>
              </w:rPr>
              <w:t>:2002 k 2.2009</w:t>
            </w:r>
            <w:proofErr w:type="gramEnd"/>
          </w:p>
        </w:tc>
      </w:tr>
      <w:tr w:rsidR="00953D24">
        <w:trPr>
          <w:jc w:val="center"/>
        </w:trPr>
        <w:tc>
          <w:tcPr>
            <w:tcW w:w="1560" w:type="dxa"/>
            <w:tcBorders>
              <w:top w:val="single" w:sz="4" w:space="0" w:color="auto"/>
              <w:bottom w:val="single" w:sz="4" w:space="0" w:color="auto"/>
            </w:tcBorders>
            <w:shd w:val="clear" w:color="auto" w:fill="FFFFFF"/>
          </w:tcPr>
          <w:p w:rsidR="00953D24" w:rsidRDefault="00953D24" w:rsidP="00DB723D">
            <w:pPr>
              <w:pStyle w:val="Tabulka-archiv"/>
            </w:pPr>
            <w:r>
              <w:t>NH</w:t>
            </w:r>
          </w:p>
        </w:tc>
        <w:tc>
          <w:tcPr>
            <w:tcW w:w="4961" w:type="dxa"/>
            <w:tcBorders>
              <w:top w:val="single" w:sz="4" w:space="0" w:color="auto"/>
              <w:bottom w:val="single" w:sz="4" w:space="0" w:color="auto"/>
            </w:tcBorders>
            <w:shd w:val="clear" w:color="auto" w:fill="FFFFFF"/>
          </w:tcPr>
          <w:p w:rsidR="00953D24" w:rsidRDefault="00953D24" w:rsidP="00DB723D">
            <w:pPr>
              <w:pStyle w:val="Tabulka-pedpisy"/>
              <w:tabs>
                <w:tab w:val="clear" w:pos="360"/>
              </w:tabs>
              <w:ind w:left="363" w:hanging="363"/>
            </w:pPr>
            <w:r>
              <w:t>EN 13490:2001 zavedena v ČSN EN 13490:2002 (01 1439) Vibrace – Manipulační vozíky – Laboratorní hodnocení a specifikace vibrací na sedadle obsluhy.</w:t>
            </w:r>
          </w:p>
        </w:tc>
        <w:tc>
          <w:tcPr>
            <w:tcW w:w="3387" w:type="dxa"/>
            <w:tcBorders>
              <w:top w:val="single" w:sz="4" w:space="0" w:color="auto"/>
              <w:bottom w:val="single" w:sz="4" w:space="0" w:color="auto"/>
              <w:right w:val="single" w:sz="4" w:space="0" w:color="auto"/>
            </w:tcBorders>
            <w:shd w:val="clear" w:color="auto" w:fill="FFFFFF"/>
          </w:tcPr>
          <w:p w:rsidR="00953D24" w:rsidRDefault="00953D24" w:rsidP="00DB723D">
            <w:pPr>
              <w:pStyle w:val="Tabulka-obsah"/>
            </w:pPr>
          </w:p>
        </w:tc>
      </w:tr>
      <w:tr w:rsidR="00953D24">
        <w:trPr>
          <w:jc w:val="center"/>
        </w:trPr>
        <w:tc>
          <w:tcPr>
            <w:tcW w:w="1560" w:type="dxa"/>
            <w:tcBorders>
              <w:top w:val="single" w:sz="4" w:space="0" w:color="auto"/>
              <w:bottom w:val="single" w:sz="4" w:space="0" w:color="auto"/>
            </w:tcBorders>
            <w:shd w:val="clear" w:color="auto" w:fill="FFFFFF"/>
          </w:tcPr>
          <w:p w:rsidR="00953D24" w:rsidRDefault="00953D24" w:rsidP="00DB723D">
            <w:pPr>
              <w:pStyle w:val="Tabulka-archiv"/>
            </w:pPr>
            <w:r>
              <w:t>NH</w:t>
            </w:r>
          </w:p>
        </w:tc>
        <w:tc>
          <w:tcPr>
            <w:tcW w:w="4961" w:type="dxa"/>
            <w:tcBorders>
              <w:top w:val="single" w:sz="4" w:space="0" w:color="auto"/>
              <w:bottom w:val="single" w:sz="4" w:space="0" w:color="auto"/>
            </w:tcBorders>
            <w:shd w:val="clear" w:color="auto" w:fill="FFFFFF"/>
          </w:tcPr>
          <w:p w:rsidR="00953D24" w:rsidRDefault="00953D24" w:rsidP="00DB723D">
            <w:pPr>
              <w:pStyle w:val="Tabulka-pedpisy"/>
              <w:tabs>
                <w:tab w:val="clear" w:pos="360"/>
              </w:tabs>
              <w:ind w:left="363" w:hanging="363"/>
            </w:pPr>
            <w:r>
              <w:t xml:space="preserve">EN 12053+A1:2008 zavedena v </w:t>
            </w:r>
            <w:r>
              <w:rPr>
                <w:rFonts w:eastAsia="TimesNewRomanPS-BoldMT" w:cs="Arial" w:hint="eastAsia"/>
              </w:rPr>
              <w:t>ČSN EN 12053+A1</w:t>
            </w:r>
            <w:r>
              <w:rPr>
                <w:rFonts w:eastAsia="TimesNewRomanPS-BoldMT" w:cs="Arial"/>
              </w:rPr>
              <w:t>:</w:t>
            </w:r>
            <w:r>
              <w:rPr>
                <w:rFonts w:eastAsia="TimesNewRomanPSMT" w:cs="Arial" w:hint="eastAsia"/>
              </w:rPr>
              <w:t>2009</w:t>
            </w:r>
            <w:r>
              <w:rPr>
                <w:rFonts w:eastAsia="TimesNewRomanPS-BoldMT" w:cs="Arial" w:hint="eastAsia"/>
              </w:rPr>
              <w:t xml:space="preserve"> </w:t>
            </w:r>
            <w:r>
              <w:rPr>
                <w:rFonts w:eastAsia="TimesNewRomanPSMT" w:cs="Arial" w:hint="eastAsia"/>
              </w:rPr>
              <w:t>(26 8891)</w:t>
            </w:r>
            <w:r>
              <w:rPr>
                <w:rFonts w:eastAsia="TimesNewRomanPSMT" w:cs="Arial"/>
              </w:rPr>
              <w:t xml:space="preserve"> </w:t>
            </w:r>
            <w:r>
              <w:rPr>
                <w:rFonts w:eastAsia="TimesNewRomanPS-BoldMT" w:cs="Arial" w:hint="eastAsia"/>
              </w:rPr>
              <w:t>Bezpečnost manipulačních vozíků - Zkušební metody měření emisí hluku</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953D24" w:rsidRDefault="00953D24" w:rsidP="00DB723D">
            <w:pPr>
              <w:pStyle w:val="Tabulka-obsah"/>
            </w:pPr>
            <w:r>
              <w:t xml:space="preserve">Zrušena </w:t>
            </w:r>
            <w:r>
              <w:rPr>
                <w:rFonts w:eastAsia="TimesNewRomanPSMT" w:cs="Arial" w:hint="eastAsia"/>
              </w:rPr>
              <w:t xml:space="preserve">ČSN EN </w:t>
            </w:r>
            <w:proofErr w:type="gramStart"/>
            <w:r>
              <w:rPr>
                <w:rFonts w:eastAsia="TimesNewRomanPSMT" w:cs="Arial" w:hint="eastAsia"/>
              </w:rPr>
              <w:t>12053</w:t>
            </w:r>
            <w:r>
              <w:rPr>
                <w:rFonts w:eastAsia="TimesNewRomanPSMT" w:cs="Arial"/>
              </w:rPr>
              <w:t>:</w:t>
            </w:r>
            <w:r>
              <w:rPr>
                <w:rFonts w:eastAsia="TimesNewRomanPSMT" w:cs="Arial" w:hint="eastAsia"/>
              </w:rPr>
              <w:t>2001</w:t>
            </w:r>
            <w:r>
              <w:rPr>
                <w:rFonts w:eastAsia="TimesNewRomanPSMT" w:cs="Arial"/>
              </w:rPr>
              <w:t xml:space="preserve"> k 2.2009</w:t>
            </w:r>
            <w:proofErr w:type="gramEnd"/>
          </w:p>
        </w:tc>
      </w:tr>
      <w:tr w:rsidR="00953D24">
        <w:trPr>
          <w:jc w:val="center"/>
        </w:trPr>
        <w:tc>
          <w:tcPr>
            <w:tcW w:w="1560" w:type="dxa"/>
            <w:tcBorders>
              <w:top w:val="single" w:sz="4" w:space="0" w:color="auto"/>
              <w:bottom w:val="single" w:sz="4" w:space="0" w:color="auto"/>
            </w:tcBorders>
            <w:shd w:val="clear" w:color="auto" w:fill="FFFFFF"/>
          </w:tcPr>
          <w:p w:rsidR="00953D24" w:rsidRDefault="00A77723">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953D24" w:rsidRDefault="00953D24">
            <w:pPr>
              <w:pStyle w:val="Tabulka-pedpisy"/>
              <w:tabs>
                <w:tab w:val="clear" w:pos="360"/>
              </w:tabs>
              <w:ind w:left="363" w:hanging="363"/>
              <w:rPr>
                <w:rFonts w:eastAsia="TimesNewRomanPS-BoldMT" w:cs="Arial"/>
                <w:color w:val="auto"/>
                <w:szCs w:val="18"/>
              </w:rPr>
            </w:pPr>
            <w:r w:rsidRPr="00A55E03">
              <w:rPr>
                <w:rFonts w:eastAsia="TimesNewRomanPS-BoldMT" w:cs="Arial"/>
                <w:bCs/>
              </w:rPr>
              <w:t>EN 16307-5</w:t>
            </w:r>
            <w:r>
              <w:rPr>
                <w:rFonts w:eastAsia="TimesNewRomanPS-BoldMT" w:cs="Arial"/>
                <w:bCs/>
              </w:rPr>
              <w:t>:2013</w:t>
            </w:r>
            <w:r w:rsidRPr="00A55E03">
              <w:rPr>
                <w:rFonts w:eastAsia="TimesNewRomanPS-BoldMT" w:cs="Arial"/>
                <w:bCs/>
              </w:rPr>
              <w:t xml:space="preserve"> </w:t>
            </w:r>
            <w:r>
              <w:rPr>
                <w:rFonts w:eastAsia="TimesNewRomanPS-BoldMT" w:cs="Arial"/>
                <w:bCs/>
              </w:rPr>
              <w:t xml:space="preserve">zavedena v </w:t>
            </w:r>
            <w:r w:rsidRPr="00A55E03">
              <w:rPr>
                <w:rFonts w:eastAsia="TimesNewRomanPS-BoldMT" w:cs="Arial"/>
                <w:bCs/>
              </w:rPr>
              <w:t>ČSN EN 16307-5</w:t>
            </w:r>
            <w:r>
              <w:rPr>
                <w:rFonts w:eastAsia="TimesNewRomanPS-BoldMT" w:cs="Arial"/>
                <w:bCs/>
              </w:rPr>
              <w:t>:2013</w:t>
            </w:r>
            <w:r w:rsidRPr="00A55E03">
              <w:rPr>
                <w:rFonts w:eastAsia="TimesNewRomanPS-BoldMT" w:cs="Arial"/>
                <w:bCs/>
              </w:rPr>
              <w:t xml:space="preserve"> </w:t>
            </w:r>
            <w:r w:rsidRPr="00A55E03">
              <w:rPr>
                <w:rFonts w:eastAsia="TimesNewRomanPSMT" w:cs="Arial"/>
              </w:rPr>
              <w:t>(26 8814)</w:t>
            </w:r>
            <w:r>
              <w:rPr>
                <w:rFonts w:eastAsia="TimesNewRomanPSMT" w:cs="Arial"/>
              </w:rPr>
              <w:t xml:space="preserve"> </w:t>
            </w:r>
            <w:r w:rsidRPr="00A55E03">
              <w:rPr>
                <w:rFonts w:eastAsia="TimesNewRomanPS-BoldMT" w:cs="Arial"/>
                <w:bCs/>
              </w:rPr>
              <w:t>Manipulační vozíky - Bezpečnostní požadavky a ověření - Část 5: Dodatečné požadavky pro ruční vozíky</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953D24" w:rsidRDefault="00953D24">
            <w:pPr>
              <w:pStyle w:val="Tabulka-obsah"/>
            </w:pPr>
          </w:p>
        </w:tc>
      </w:tr>
      <w:tr w:rsidR="00953D24">
        <w:trPr>
          <w:jc w:val="center"/>
        </w:trPr>
        <w:tc>
          <w:tcPr>
            <w:tcW w:w="1560" w:type="dxa"/>
            <w:tcBorders>
              <w:top w:val="single" w:sz="4" w:space="0" w:color="auto"/>
              <w:bottom w:val="single" w:sz="4" w:space="0" w:color="auto"/>
            </w:tcBorders>
            <w:shd w:val="clear" w:color="auto" w:fill="FFFFFF"/>
          </w:tcPr>
          <w:p w:rsidR="00953D24" w:rsidRDefault="00A77723" w:rsidP="00BA60AA">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953D24" w:rsidRDefault="00953D24">
            <w:pPr>
              <w:pStyle w:val="Tabulka-pedpisy"/>
              <w:tabs>
                <w:tab w:val="clear" w:pos="360"/>
              </w:tabs>
              <w:ind w:left="363" w:hanging="363"/>
              <w:rPr>
                <w:color w:val="auto"/>
              </w:rPr>
            </w:pPr>
            <w:r w:rsidRPr="00DE1172">
              <w:rPr>
                <w:rFonts w:eastAsia="TimesNewRomanPS-BoldMT" w:cs="Arial"/>
                <w:bCs/>
              </w:rPr>
              <w:t>EN 1755+A2</w:t>
            </w:r>
            <w:r>
              <w:rPr>
                <w:rFonts w:eastAsia="TimesNewRomanPS-BoldMT" w:cs="Arial"/>
                <w:bCs/>
              </w:rPr>
              <w:t>:</w:t>
            </w:r>
            <w:r w:rsidRPr="00DE1172">
              <w:rPr>
                <w:rFonts w:eastAsia="TimesNewRomanPSMT" w:cs="Arial"/>
              </w:rPr>
              <w:t>2013</w:t>
            </w:r>
            <w:r>
              <w:rPr>
                <w:rFonts w:eastAsia="TimesNewRomanPSMT" w:cs="Arial"/>
              </w:rPr>
              <w:t xml:space="preserve"> zavedena v </w:t>
            </w:r>
            <w:r w:rsidRPr="00DE1172">
              <w:rPr>
                <w:rFonts w:eastAsia="TimesNewRomanPS-BoldMT" w:cs="Arial"/>
                <w:bCs/>
              </w:rPr>
              <w:t>ČSN EN 1755+A2</w:t>
            </w:r>
            <w:r>
              <w:rPr>
                <w:rFonts w:eastAsia="TimesNewRomanPS-BoldMT" w:cs="Arial"/>
                <w:bCs/>
              </w:rPr>
              <w:t>:</w:t>
            </w:r>
            <w:r w:rsidRPr="00DE1172">
              <w:rPr>
                <w:rFonts w:eastAsia="TimesNewRomanPSMT" w:cs="Arial"/>
              </w:rPr>
              <w:t>2013</w:t>
            </w:r>
            <w:r w:rsidRPr="00DE1172">
              <w:rPr>
                <w:rFonts w:eastAsia="TimesNewRomanPS-BoldMT" w:cs="Arial"/>
                <w:bCs/>
              </w:rPr>
              <w:t xml:space="preserve"> </w:t>
            </w:r>
            <w:r w:rsidRPr="00DE1172">
              <w:rPr>
                <w:rFonts w:eastAsia="TimesNewRomanPSMT" w:cs="Arial"/>
              </w:rPr>
              <w:t xml:space="preserve">(26 8815) </w:t>
            </w:r>
            <w:r w:rsidRPr="00DE1172">
              <w:rPr>
                <w:rFonts w:eastAsia="TimesNewRomanPS-BoldMT" w:cs="Arial"/>
                <w:bCs/>
              </w:rPr>
              <w:t>Bezpečnost manipulačních vozíků - Provoz v prostředí s nebezpečím výbuchu -</w:t>
            </w:r>
            <w:r>
              <w:rPr>
                <w:rFonts w:eastAsia="TimesNewRomanPS-BoldMT" w:cs="Arial"/>
                <w:bCs/>
              </w:rPr>
              <w:t xml:space="preserve"> </w:t>
            </w:r>
            <w:r w:rsidRPr="00DE1172">
              <w:rPr>
                <w:rFonts w:eastAsia="TimesNewRomanPS-BoldMT" w:cs="Arial"/>
                <w:bCs/>
              </w:rPr>
              <w:t>Použití v hořlavých plynech, parách, mlhách a prachu</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953D24" w:rsidRDefault="00953D24">
            <w:pPr>
              <w:pStyle w:val="Tabulka-obsah"/>
            </w:pPr>
            <w:r>
              <w:t>Safety of industrial trucks - Operation in potentially explosive atmospheres - Use in flammable gas, vapour, mist and dust.</w:t>
            </w:r>
          </w:p>
        </w:tc>
      </w:tr>
      <w:tr w:rsidR="0086429C">
        <w:trPr>
          <w:jc w:val="center"/>
        </w:trPr>
        <w:tc>
          <w:tcPr>
            <w:tcW w:w="1560" w:type="dxa"/>
            <w:tcBorders>
              <w:top w:val="single" w:sz="4" w:space="0" w:color="auto"/>
              <w:bottom w:val="single" w:sz="4" w:space="0" w:color="auto"/>
            </w:tcBorders>
            <w:shd w:val="clear" w:color="auto" w:fill="FFFFFF"/>
          </w:tcPr>
          <w:p w:rsidR="0086429C" w:rsidRDefault="0086429C" w:rsidP="00DB723D">
            <w:pPr>
              <w:pStyle w:val="Tabulka-archiv"/>
            </w:pPr>
            <w:r>
              <w:t>N</w:t>
            </w:r>
          </w:p>
        </w:tc>
        <w:tc>
          <w:tcPr>
            <w:tcW w:w="4961" w:type="dxa"/>
            <w:tcBorders>
              <w:top w:val="single" w:sz="4" w:space="0" w:color="auto"/>
              <w:bottom w:val="single" w:sz="4" w:space="0" w:color="auto"/>
            </w:tcBorders>
            <w:shd w:val="clear" w:color="auto" w:fill="FFFFFF"/>
          </w:tcPr>
          <w:p w:rsidR="0086429C" w:rsidRDefault="0086429C" w:rsidP="008B3D2A">
            <w:pPr>
              <w:pStyle w:val="Tabulka-pedpisy"/>
              <w:tabs>
                <w:tab w:val="clear" w:pos="360"/>
              </w:tabs>
              <w:ind w:left="363" w:hanging="363"/>
            </w:pPr>
            <w:r w:rsidRPr="00F066EF">
              <w:rPr>
                <w:rFonts w:eastAsia="TimesNewRomanPS-BoldMT" w:cs="Arial"/>
                <w:bCs/>
              </w:rPr>
              <w:t>EN 16203</w:t>
            </w:r>
            <w:r>
              <w:rPr>
                <w:rFonts w:eastAsia="TimesNewRomanPS-BoldMT" w:cs="Arial"/>
                <w:bCs/>
              </w:rPr>
              <w:t xml:space="preserve">:2014 zavedena v </w:t>
            </w:r>
            <w:r w:rsidRPr="00F066EF">
              <w:rPr>
                <w:rFonts w:eastAsia="TimesNewRomanPS-BoldMT" w:cs="Arial"/>
                <w:bCs/>
              </w:rPr>
              <w:t>ČSN EN 16203</w:t>
            </w:r>
            <w:r>
              <w:rPr>
                <w:rFonts w:eastAsia="TimesNewRomanPS-BoldMT" w:cs="Arial"/>
                <w:bCs/>
              </w:rPr>
              <w:t>:2014</w:t>
            </w:r>
            <w:r w:rsidRPr="00F066EF">
              <w:rPr>
                <w:rFonts w:eastAsia="TimesNewRomanPS-BoldMT" w:cs="Arial"/>
                <w:bCs/>
              </w:rPr>
              <w:t xml:space="preserve"> </w:t>
            </w:r>
            <w:r w:rsidRPr="00F066EF">
              <w:rPr>
                <w:rFonts w:eastAsia="TimesNewRomanPSMT" w:cs="Arial"/>
              </w:rPr>
              <w:t>(26 8880)</w:t>
            </w:r>
            <w:r>
              <w:rPr>
                <w:rFonts w:eastAsia="TimesNewRomanPSMT" w:cs="Arial"/>
              </w:rPr>
              <w:t xml:space="preserve">:2014 </w:t>
            </w:r>
            <w:r w:rsidRPr="00F066EF">
              <w:rPr>
                <w:rFonts w:eastAsia="TimesNewRomanPS-BoldMT" w:cs="Arial"/>
                <w:bCs/>
              </w:rPr>
              <w:t>Bezpečnost manipulačních vozíků - Dynamické zkoušky pro ověření příčné</w:t>
            </w:r>
            <w:r>
              <w:rPr>
                <w:rFonts w:eastAsia="TimesNewRomanPS-BoldMT" w:cs="Arial"/>
                <w:bCs/>
              </w:rPr>
              <w:t xml:space="preserve"> </w:t>
            </w:r>
            <w:r w:rsidRPr="00F066EF">
              <w:rPr>
                <w:rFonts w:eastAsia="TimesNewRomanPS-BoldMT" w:cs="Arial"/>
                <w:bCs/>
              </w:rPr>
              <w:t>stability - Vozíky s</w:t>
            </w:r>
            <w:r>
              <w:rPr>
                <w:rFonts w:eastAsia="TimesNewRomanPS-BoldMT" w:cs="Arial"/>
                <w:bCs/>
              </w:rPr>
              <w:t> </w:t>
            </w:r>
            <w:r w:rsidRPr="00F066EF">
              <w:rPr>
                <w:rFonts w:eastAsia="TimesNewRomanPS-BoldMT" w:cs="Arial"/>
                <w:bCs/>
              </w:rPr>
              <w:t>protiváhou</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86429C" w:rsidRDefault="0086429C" w:rsidP="00DB723D">
            <w:pPr>
              <w:pStyle w:val="Tabulka-obsah"/>
            </w:pPr>
          </w:p>
        </w:tc>
      </w:tr>
      <w:tr w:rsidR="00953D24">
        <w:trPr>
          <w:jc w:val="center"/>
        </w:trPr>
        <w:tc>
          <w:tcPr>
            <w:tcW w:w="1560" w:type="dxa"/>
            <w:tcBorders>
              <w:top w:val="single" w:sz="4" w:space="0" w:color="auto"/>
              <w:bottom w:val="single" w:sz="4" w:space="0" w:color="auto"/>
            </w:tcBorders>
            <w:shd w:val="clear" w:color="auto" w:fill="FFFFFF"/>
          </w:tcPr>
          <w:p w:rsidR="00953D24" w:rsidRDefault="00953D24" w:rsidP="00DB723D">
            <w:pPr>
              <w:pStyle w:val="Tabulka-archiv"/>
            </w:pPr>
            <w:r>
              <w:t>J</w:t>
            </w:r>
          </w:p>
          <w:p w:rsidR="00A77723" w:rsidRDefault="00A77723" w:rsidP="00DB723D">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953D24" w:rsidRDefault="00953D24" w:rsidP="008B3D2A">
            <w:pPr>
              <w:pStyle w:val="Tabulka-pedpisy"/>
              <w:tabs>
                <w:tab w:val="clear" w:pos="360"/>
              </w:tabs>
              <w:ind w:left="363" w:hanging="363"/>
            </w:pPr>
            <w:r>
              <w:t>ISO 1074:1991 zavedena v ČSN ISO 1074:1999/Opr</w:t>
            </w:r>
            <w:r w:rsidR="008B3D2A">
              <w:t>.</w:t>
            </w:r>
            <w:r>
              <w:t xml:space="preserve"> 1:1999 (26 8806) Čelní zdvižné vidlicové vozíky - Zkoušky stability.</w:t>
            </w:r>
          </w:p>
        </w:tc>
        <w:tc>
          <w:tcPr>
            <w:tcW w:w="3387" w:type="dxa"/>
            <w:tcBorders>
              <w:top w:val="single" w:sz="4" w:space="0" w:color="auto"/>
              <w:bottom w:val="single" w:sz="4" w:space="0" w:color="auto"/>
              <w:right w:val="single" w:sz="4" w:space="0" w:color="auto"/>
            </w:tcBorders>
            <w:shd w:val="clear" w:color="auto" w:fill="FFFFFF"/>
          </w:tcPr>
          <w:p w:rsidR="00953D24" w:rsidRDefault="00953D24" w:rsidP="00DB723D">
            <w:pPr>
              <w:pStyle w:val="Tabulka-obsah"/>
            </w:pPr>
          </w:p>
        </w:tc>
      </w:tr>
      <w:tr w:rsidR="00953D24">
        <w:trPr>
          <w:jc w:val="center"/>
        </w:trPr>
        <w:tc>
          <w:tcPr>
            <w:tcW w:w="1560" w:type="dxa"/>
            <w:tcBorders>
              <w:top w:val="single" w:sz="4" w:space="0" w:color="auto"/>
              <w:bottom w:val="single" w:sz="4" w:space="0" w:color="auto"/>
            </w:tcBorders>
            <w:shd w:val="clear" w:color="auto" w:fill="FFFFFF"/>
          </w:tcPr>
          <w:p w:rsidR="00953D24" w:rsidRPr="00471511" w:rsidRDefault="00953D24" w:rsidP="00DB723D">
            <w:pPr>
              <w:pStyle w:val="Tabulka-archiv"/>
            </w:pPr>
            <w:r w:rsidRPr="00471511">
              <w:t>JH</w:t>
            </w:r>
          </w:p>
        </w:tc>
        <w:tc>
          <w:tcPr>
            <w:tcW w:w="4961" w:type="dxa"/>
            <w:tcBorders>
              <w:top w:val="single" w:sz="4" w:space="0" w:color="auto"/>
              <w:bottom w:val="single" w:sz="4" w:space="0" w:color="auto"/>
            </w:tcBorders>
            <w:shd w:val="clear" w:color="auto" w:fill="FFFFFF"/>
          </w:tcPr>
          <w:p w:rsidR="00953D24" w:rsidRDefault="00953D24" w:rsidP="00DB723D">
            <w:pPr>
              <w:pStyle w:val="Tabulka-pedpisy"/>
              <w:tabs>
                <w:tab w:val="clear" w:pos="360"/>
              </w:tabs>
              <w:ind w:left="363" w:hanging="363"/>
            </w:pPr>
            <w:r>
              <w:t>EN 1525:1997 zavedena v ČSN EN 1525:1998 (26 8850) Bezpečnost motorových vozíků - Vozíky bez řidiče a jejich systémy.</w:t>
            </w:r>
          </w:p>
        </w:tc>
        <w:tc>
          <w:tcPr>
            <w:tcW w:w="3387" w:type="dxa"/>
            <w:tcBorders>
              <w:top w:val="single" w:sz="4" w:space="0" w:color="auto"/>
              <w:bottom w:val="single" w:sz="4" w:space="0" w:color="auto"/>
              <w:right w:val="single" w:sz="4" w:space="0" w:color="auto"/>
            </w:tcBorders>
            <w:shd w:val="clear" w:color="auto" w:fill="FFFFFF"/>
          </w:tcPr>
          <w:p w:rsidR="00953D24" w:rsidRDefault="00953D24" w:rsidP="00DB723D">
            <w:pPr>
              <w:pStyle w:val="Tabulka-obsah"/>
            </w:pPr>
          </w:p>
        </w:tc>
      </w:tr>
      <w:tr w:rsidR="00953D24">
        <w:trPr>
          <w:jc w:val="center"/>
        </w:trPr>
        <w:tc>
          <w:tcPr>
            <w:tcW w:w="1560" w:type="dxa"/>
            <w:tcBorders>
              <w:top w:val="single" w:sz="4" w:space="0" w:color="auto"/>
              <w:bottom w:val="single" w:sz="4" w:space="0" w:color="auto"/>
            </w:tcBorders>
            <w:shd w:val="clear" w:color="auto" w:fill="FFFFFF"/>
          </w:tcPr>
          <w:p w:rsidR="00953D24" w:rsidRDefault="00953D24" w:rsidP="00DB723D">
            <w:pPr>
              <w:pStyle w:val="Tabulka-archiv"/>
            </w:pPr>
            <w:r>
              <w:t>N</w:t>
            </w:r>
          </w:p>
        </w:tc>
        <w:tc>
          <w:tcPr>
            <w:tcW w:w="4961" w:type="dxa"/>
            <w:tcBorders>
              <w:top w:val="single" w:sz="4" w:space="0" w:color="auto"/>
              <w:bottom w:val="single" w:sz="4" w:space="0" w:color="auto"/>
            </w:tcBorders>
            <w:shd w:val="clear" w:color="auto" w:fill="FFFFFF"/>
          </w:tcPr>
          <w:p w:rsidR="00953D24" w:rsidRDefault="00953D24" w:rsidP="00DB723D">
            <w:pPr>
              <w:pStyle w:val="Tabulka-pedpisy"/>
              <w:tabs>
                <w:tab w:val="clear" w:pos="360"/>
              </w:tabs>
              <w:ind w:left="363" w:hanging="363"/>
            </w:pPr>
            <w:r>
              <w:t>ČSN 26 8821:1995 Vidlicové nízkozdvižné vozíky. Hlavní rozměry.</w:t>
            </w:r>
          </w:p>
        </w:tc>
        <w:tc>
          <w:tcPr>
            <w:tcW w:w="3387" w:type="dxa"/>
            <w:tcBorders>
              <w:top w:val="single" w:sz="4" w:space="0" w:color="auto"/>
              <w:bottom w:val="single" w:sz="4" w:space="0" w:color="auto"/>
              <w:right w:val="single" w:sz="4" w:space="0" w:color="auto"/>
            </w:tcBorders>
            <w:shd w:val="clear" w:color="auto" w:fill="FFFFFF"/>
          </w:tcPr>
          <w:p w:rsidR="00953D24" w:rsidRDefault="00953D24" w:rsidP="00DB723D">
            <w:pPr>
              <w:pStyle w:val="Tabulka-obsah"/>
            </w:pPr>
          </w:p>
        </w:tc>
      </w:tr>
      <w:tr w:rsidR="00953D24">
        <w:trPr>
          <w:jc w:val="center"/>
        </w:trPr>
        <w:tc>
          <w:tcPr>
            <w:tcW w:w="1560" w:type="dxa"/>
            <w:tcBorders>
              <w:top w:val="single" w:sz="4" w:space="0" w:color="auto"/>
              <w:bottom w:val="single" w:sz="4" w:space="0" w:color="auto"/>
            </w:tcBorders>
            <w:shd w:val="clear" w:color="auto" w:fill="FFFFFF"/>
          </w:tcPr>
          <w:p w:rsidR="00953D24" w:rsidRDefault="00A77723">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953D24" w:rsidRDefault="00C4730B">
            <w:pPr>
              <w:pStyle w:val="Tabulka-pedpisy"/>
              <w:tabs>
                <w:tab w:val="clear" w:pos="360"/>
              </w:tabs>
              <w:ind w:left="363" w:hanging="363"/>
            </w:pPr>
            <w:r w:rsidRPr="00C4730B">
              <w:rPr>
                <w:rFonts w:eastAsia="TimesNewRomanPS-BoldMT" w:cs="Arial"/>
                <w:bCs/>
                <w:color w:val="auto"/>
              </w:rPr>
              <w:t>EN ISO 3691-5:2014 zavedena</w:t>
            </w:r>
            <w:r>
              <w:rPr>
                <w:rFonts w:eastAsia="TimesNewRomanPS-BoldMT" w:cs="Arial"/>
                <w:bCs/>
              </w:rPr>
              <w:t xml:space="preserve"> v </w:t>
            </w:r>
            <w:r w:rsidRPr="00EA602D">
              <w:rPr>
                <w:rFonts w:eastAsia="TimesNewRomanPS-BoldMT" w:cs="Arial"/>
                <w:bCs/>
              </w:rPr>
              <w:t xml:space="preserve">ČSN EN ISO </w:t>
            </w:r>
            <w:r w:rsidRPr="00EA602D">
              <w:rPr>
                <w:rFonts w:eastAsia="TimesNewRomanPS-BoldMT" w:cs="Arial"/>
                <w:bCs/>
              </w:rPr>
              <w:lastRenderedPageBreak/>
              <w:t>3691-5</w:t>
            </w:r>
            <w:r>
              <w:rPr>
                <w:rFonts w:eastAsia="TimesNewRomanPS-BoldMT" w:cs="Arial"/>
                <w:bCs/>
              </w:rPr>
              <w:t>:2014</w:t>
            </w:r>
            <w:r w:rsidRPr="00EA602D">
              <w:rPr>
                <w:rFonts w:eastAsia="TimesNewRomanPS-BoldMT" w:cs="Arial"/>
                <w:bCs/>
              </w:rPr>
              <w:t xml:space="preserve"> </w:t>
            </w:r>
            <w:r w:rsidRPr="00EA602D">
              <w:rPr>
                <w:rFonts w:eastAsia="TimesNewRomanPSMT" w:cs="Arial"/>
              </w:rPr>
              <w:t>(26 8812)</w:t>
            </w:r>
            <w:r>
              <w:rPr>
                <w:rFonts w:eastAsia="TimesNewRomanPSMT" w:cs="Arial"/>
              </w:rPr>
              <w:t xml:space="preserve"> </w:t>
            </w:r>
            <w:r w:rsidRPr="00EA602D">
              <w:rPr>
                <w:rFonts w:eastAsia="TimesNewRomanPS-BoldMT" w:cs="Arial"/>
                <w:bCs/>
              </w:rPr>
              <w:t>Manipulační vozíky - Bezpečnostní požadavky a ověření - Část 5: Ruční vozíky</w:t>
            </w:r>
            <w:r w:rsidR="00953D24">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953D24" w:rsidRDefault="00953D24">
            <w:pPr>
              <w:pStyle w:val="Tabulka-obsah"/>
              <w:rPr>
                <w:color w:val="auto"/>
              </w:rPr>
            </w:pPr>
            <w:r>
              <w:rPr>
                <w:color w:val="auto"/>
              </w:rPr>
              <w:lastRenderedPageBreak/>
              <w:t>Zrušeny: ČSN EN 1757-1:2002, ČSN EN 1757-2:2002, ČSN EN 1757-4:2003 k 5.2010.</w:t>
            </w:r>
          </w:p>
          <w:p w:rsidR="00953D24" w:rsidRDefault="00953D24">
            <w:pPr>
              <w:pStyle w:val="Tabulka-obsah"/>
              <w:rPr>
                <w:color w:val="auto"/>
              </w:rPr>
            </w:pPr>
            <w:r>
              <w:lastRenderedPageBreak/>
              <w:t>Industrial trucks - Safety requirements and verification - Part 5: Pedestrian-propelled trucks</w:t>
            </w:r>
          </w:p>
        </w:tc>
      </w:tr>
      <w:tr w:rsidR="00953D24">
        <w:trPr>
          <w:jc w:val="center"/>
        </w:trPr>
        <w:tc>
          <w:tcPr>
            <w:tcW w:w="1560" w:type="dxa"/>
            <w:tcBorders>
              <w:top w:val="single" w:sz="4" w:space="0" w:color="auto"/>
              <w:bottom w:val="single" w:sz="4" w:space="0" w:color="auto"/>
            </w:tcBorders>
            <w:shd w:val="clear" w:color="auto" w:fill="FFFFFF"/>
          </w:tcPr>
          <w:p w:rsidR="00953D24" w:rsidRDefault="00A77723" w:rsidP="00396D1D">
            <w:pPr>
              <w:pStyle w:val="Tabulka-archiv"/>
            </w:pPr>
            <w:r w:rsidRPr="00814BC4">
              <w:rPr>
                <w:caps w:val="0"/>
                <w:color w:val="00B050"/>
              </w:rPr>
              <w:lastRenderedPageBreak/>
              <w:t>ODBLOK. PDF</w:t>
            </w:r>
          </w:p>
        </w:tc>
        <w:tc>
          <w:tcPr>
            <w:tcW w:w="4961" w:type="dxa"/>
            <w:tcBorders>
              <w:top w:val="single" w:sz="4" w:space="0" w:color="auto"/>
              <w:bottom w:val="single" w:sz="4" w:space="0" w:color="auto"/>
            </w:tcBorders>
            <w:shd w:val="clear" w:color="auto" w:fill="FFFFFF"/>
          </w:tcPr>
          <w:p w:rsidR="00953D24" w:rsidRDefault="00953D24" w:rsidP="00396D1D">
            <w:pPr>
              <w:pStyle w:val="Tabulka-pedpisy"/>
              <w:tabs>
                <w:tab w:val="clear" w:pos="360"/>
              </w:tabs>
              <w:ind w:left="363" w:hanging="363"/>
            </w:pPr>
            <w:r>
              <w:rPr>
                <w:rFonts w:eastAsia="TimesNewRomanPS-BoldMT" w:cs="Arial"/>
                <w:szCs w:val="18"/>
              </w:rPr>
              <w:t xml:space="preserve">EN 12183:2009 zavedena v </w:t>
            </w:r>
            <w:r>
              <w:rPr>
                <w:rFonts w:eastAsia="TimesNewRomanPS-BoldMT" w:cs="Arial" w:hint="eastAsia"/>
                <w:szCs w:val="18"/>
              </w:rPr>
              <w:t>Č</w:t>
            </w:r>
            <w:r>
              <w:rPr>
                <w:rFonts w:eastAsia="TimesNewRomanPS-BoldMT" w:cs="Arial"/>
                <w:szCs w:val="18"/>
              </w:rPr>
              <w:t xml:space="preserve">SN EN 12183:2010 </w:t>
            </w:r>
            <w:r>
              <w:rPr>
                <w:rFonts w:eastAsia="TimesNewRomanPSMT" w:cs="Arial"/>
                <w:szCs w:val="18"/>
              </w:rPr>
              <w:t xml:space="preserve">(84 1021) </w:t>
            </w:r>
            <w:r>
              <w:rPr>
                <w:rFonts w:eastAsia="TimesNewRomanPS-BoldMT" w:cs="Arial"/>
                <w:szCs w:val="18"/>
              </w:rPr>
              <w:t>Ru</w:t>
            </w:r>
            <w:r>
              <w:rPr>
                <w:rFonts w:eastAsia="TimesNewRomanPS-BoldMT" w:cs="Arial" w:hint="eastAsia"/>
                <w:szCs w:val="18"/>
              </w:rPr>
              <w:t>č</w:t>
            </w:r>
            <w:r>
              <w:rPr>
                <w:rFonts w:eastAsia="TimesNewRomanPS-BoldMT" w:cs="Arial"/>
                <w:szCs w:val="18"/>
              </w:rPr>
              <w:t>n</w:t>
            </w:r>
            <w:r>
              <w:rPr>
                <w:rFonts w:eastAsia="TimesNewRomanPS-BoldMT" w:cs="Arial" w:hint="eastAsia"/>
                <w:szCs w:val="18"/>
              </w:rPr>
              <w:t>ě</w:t>
            </w:r>
            <w:r>
              <w:rPr>
                <w:rFonts w:eastAsia="TimesNewRomanPS-BoldMT" w:cs="Arial"/>
                <w:szCs w:val="18"/>
              </w:rPr>
              <w:t xml:space="preserve"> poh</w:t>
            </w:r>
            <w:r>
              <w:rPr>
                <w:rFonts w:eastAsia="TimesNewRomanPS-BoldMT" w:cs="Arial" w:hint="eastAsia"/>
                <w:szCs w:val="18"/>
              </w:rPr>
              <w:t>á</w:t>
            </w:r>
            <w:r>
              <w:rPr>
                <w:rFonts w:eastAsia="TimesNewRomanPS-BoldMT" w:cs="Arial"/>
                <w:szCs w:val="18"/>
              </w:rPr>
              <w:t>n</w:t>
            </w:r>
            <w:r>
              <w:rPr>
                <w:rFonts w:eastAsia="TimesNewRomanPS-BoldMT" w:cs="Arial" w:hint="eastAsia"/>
                <w:szCs w:val="18"/>
              </w:rPr>
              <w:t>ě</w:t>
            </w:r>
            <w:r>
              <w:rPr>
                <w:rFonts w:eastAsia="TimesNewRomanPS-BoldMT" w:cs="Arial"/>
                <w:szCs w:val="18"/>
              </w:rPr>
              <w:t>n</w:t>
            </w:r>
            <w:r>
              <w:rPr>
                <w:rFonts w:eastAsia="TimesNewRomanPS-BoldMT" w:cs="Arial" w:hint="eastAsia"/>
                <w:szCs w:val="18"/>
              </w:rPr>
              <w:t>é</w:t>
            </w:r>
            <w:r>
              <w:rPr>
                <w:rFonts w:eastAsia="TimesNewRomanPS-BoldMT" w:cs="Arial"/>
                <w:szCs w:val="18"/>
              </w:rPr>
              <w:t xml:space="preserve"> voz</w:t>
            </w:r>
            <w:r>
              <w:rPr>
                <w:rFonts w:eastAsia="TimesNewRomanPS-BoldMT" w:cs="Arial" w:hint="eastAsia"/>
                <w:szCs w:val="18"/>
              </w:rPr>
              <w:t>í</w:t>
            </w:r>
            <w:r>
              <w:rPr>
                <w:rFonts w:eastAsia="TimesNewRomanPS-BoldMT" w:cs="Arial"/>
                <w:szCs w:val="18"/>
              </w:rPr>
              <w:t>ky - Po</w:t>
            </w:r>
            <w:r>
              <w:rPr>
                <w:rFonts w:eastAsia="TimesNewRomanPS-BoldMT" w:cs="Arial" w:hint="eastAsia"/>
                <w:szCs w:val="18"/>
              </w:rPr>
              <w:t>ž</w:t>
            </w:r>
            <w:r>
              <w:rPr>
                <w:rFonts w:eastAsia="TimesNewRomanPS-BoldMT" w:cs="Arial"/>
                <w:szCs w:val="18"/>
              </w:rPr>
              <w:t>adavky a metody zkou</w:t>
            </w:r>
            <w:r>
              <w:rPr>
                <w:rFonts w:eastAsia="TimesNewRomanPS-BoldMT" w:cs="Arial" w:hint="eastAsia"/>
                <w:szCs w:val="18"/>
              </w:rPr>
              <w:t>š</w:t>
            </w:r>
            <w:r>
              <w:rPr>
                <w:rFonts w:eastAsia="TimesNewRomanPS-BoldMT" w:cs="Arial"/>
                <w:szCs w:val="18"/>
              </w:rPr>
              <w:t>en</w:t>
            </w:r>
            <w:r>
              <w:rPr>
                <w:rFonts w:eastAsia="TimesNewRomanPS-BoldMT" w:cs="Arial" w:hint="eastAsia"/>
                <w:szCs w:val="18"/>
              </w:rPr>
              <w:t>í</w:t>
            </w:r>
            <w:r>
              <w:rPr>
                <w:rFonts w:eastAsia="TimesNewRomanPSMT" w:cs="Arial"/>
                <w:szCs w:val="18"/>
              </w:rPr>
              <w:t>.</w:t>
            </w:r>
          </w:p>
        </w:tc>
        <w:tc>
          <w:tcPr>
            <w:tcW w:w="3387" w:type="dxa"/>
            <w:tcBorders>
              <w:top w:val="single" w:sz="4" w:space="0" w:color="auto"/>
              <w:bottom w:val="single" w:sz="4" w:space="0" w:color="auto"/>
              <w:right w:val="single" w:sz="4" w:space="0" w:color="auto"/>
            </w:tcBorders>
            <w:shd w:val="clear" w:color="auto" w:fill="FFFFFF"/>
          </w:tcPr>
          <w:p w:rsidR="00953D24" w:rsidRDefault="00953D24" w:rsidP="00396D1D">
            <w:pPr>
              <w:pStyle w:val="Tabulka-obsah"/>
            </w:pPr>
            <w:r>
              <w:t>Manual wheelchairs - Requirements and test methods.</w:t>
            </w:r>
          </w:p>
        </w:tc>
      </w:tr>
      <w:tr w:rsidR="00953D24">
        <w:trPr>
          <w:jc w:val="center"/>
        </w:trPr>
        <w:tc>
          <w:tcPr>
            <w:tcW w:w="1560" w:type="dxa"/>
            <w:tcBorders>
              <w:top w:val="single" w:sz="4" w:space="0" w:color="auto"/>
              <w:bottom w:val="single" w:sz="4" w:space="0" w:color="auto"/>
            </w:tcBorders>
            <w:shd w:val="clear" w:color="auto" w:fill="FFFFFF"/>
          </w:tcPr>
          <w:p w:rsidR="00953D24" w:rsidRDefault="00A77723">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953D24" w:rsidRDefault="00953D24">
            <w:pPr>
              <w:pStyle w:val="Tabulka-pedpisy"/>
              <w:tabs>
                <w:tab w:val="clear" w:pos="360"/>
              </w:tabs>
              <w:ind w:left="363" w:hanging="363"/>
            </w:pPr>
            <w:r>
              <w:t>EN 1757-3:2002 zavedena v ČSN EN 1757-3:2003 (26 8865) Bezpečnost manipulačních vozíků – Ruční vozíky – Část 3: Plošinové vozíky.</w:t>
            </w:r>
          </w:p>
        </w:tc>
        <w:tc>
          <w:tcPr>
            <w:tcW w:w="3387" w:type="dxa"/>
            <w:tcBorders>
              <w:top w:val="single" w:sz="4" w:space="0" w:color="auto"/>
              <w:bottom w:val="single" w:sz="4" w:space="0" w:color="auto"/>
              <w:right w:val="single" w:sz="4" w:space="0" w:color="auto"/>
            </w:tcBorders>
            <w:shd w:val="clear" w:color="auto" w:fill="FFFFFF"/>
          </w:tcPr>
          <w:p w:rsidR="00953D24" w:rsidRDefault="00953D24">
            <w:pPr>
              <w:pStyle w:val="Tabulka-obsah"/>
            </w:pPr>
          </w:p>
        </w:tc>
      </w:tr>
      <w:tr w:rsidR="00953D24">
        <w:trPr>
          <w:jc w:val="center"/>
        </w:trPr>
        <w:tc>
          <w:tcPr>
            <w:tcW w:w="1560" w:type="dxa"/>
            <w:tcBorders>
              <w:top w:val="single" w:sz="4" w:space="0" w:color="auto"/>
              <w:bottom w:val="single" w:sz="4" w:space="0" w:color="auto"/>
            </w:tcBorders>
            <w:shd w:val="clear" w:color="auto" w:fill="FFFFFF"/>
          </w:tcPr>
          <w:p w:rsidR="00953D24" w:rsidRDefault="00953D24">
            <w:pPr>
              <w:pStyle w:val="Tabulka-archiv"/>
            </w:pPr>
            <w:r>
              <w:t>H</w:t>
            </w:r>
          </w:p>
          <w:p w:rsidR="00953D24" w:rsidRDefault="00A77723">
            <w:pPr>
              <w:pStyle w:val="Tabulka-archiv"/>
            </w:pPr>
            <w:r w:rsidRPr="00814BC4">
              <w:rPr>
                <w:caps w:val="0"/>
                <w:color w:val="00B050"/>
              </w:rPr>
              <w:t>ODBLOK. PDF</w:t>
            </w:r>
            <w:r>
              <w:t xml:space="preserve"> </w:t>
            </w:r>
            <w:r w:rsidR="00953D24">
              <w:t>VYTAH</w:t>
            </w:r>
          </w:p>
        </w:tc>
        <w:tc>
          <w:tcPr>
            <w:tcW w:w="4961" w:type="dxa"/>
            <w:tcBorders>
              <w:top w:val="single" w:sz="4" w:space="0" w:color="auto"/>
              <w:bottom w:val="single" w:sz="4" w:space="0" w:color="auto"/>
            </w:tcBorders>
            <w:shd w:val="clear" w:color="auto" w:fill="FFFFFF"/>
          </w:tcPr>
          <w:p w:rsidR="00953D24" w:rsidRDefault="00953D24">
            <w:pPr>
              <w:pStyle w:val="Tabulka-pedpisy"/>
              <w:tabs>
                <w:tab w:val="clear" w:pos="360"/>
              </w:tabs>
              <w:ind w:left="363" w:hanging="363"/>
            </w:pPr>
            <w:r>
              <w:t>EN 1756-1:2001, EN 1756-1+A1:2008 zavedena v ČSN EN 1756-1+A1:2008 (26 9711) Zdvižná čela - Plošinová zdvižná čela určená k namontování na kolová vozidla - Bezpečnostní požadavky - Část 1: Nákladní zdvižná čela.</w:t>
            </w:r>
          </w:p>
        </w:tc>
        <w:tc>
          <w:tcPr>
            <w:tcW w:w="3387" w:type="dxa"/>
            <w:tcBorders>
              <w:top w:val="single" w:sz="4" w:space="0" w:color="auto"/>
              <w:bottom w:val="single" w:sz="4" w:space="0" w:color="auto"/>
              <w:right w:val="single" w:sz="4" w:space="0" w:color="auto"/>
            </w:tcBorders>
            <w:shd w:val="clear" w:color="auto" w:fill="FFFFFF"/>
          </w:tcPr>
          <w:p w:rsidR="00953D24" w:rsidRDefault="00953D24">
            <w:pPr>
              <w:pStyle w:val="Tabulka-obsah"/>
            </w:pPr>
          </w:p>
        </w:tc>
      </w:tr>
      <w:tr w:rsidR="00953D24">
        <w:trPr>
          <w:jc w:val="center"/>
        </w:trPr>
        <w:tc>
          <w:tcPr>
            <w:tcW w:w="1560" w:type="dxa"/>
            <w:tcBorders>
              <w:top w:val="single" w:sz="4" w:space="0" w:color="auto"/>
              <w:bottom w:val="single" w:sz="4" w:space="0" w:color="auto"/>
            </w:tcBorders>
            <w:shd w:val="clear" w:color="auto" w:fill="FFFFFF"/>
          </w:tcPr>
          <w:p w:rsidR="00953D24" w:rsidRDefault="00953D24">
            <w:pPr>
              <w:pStyle w:val="Tabulka-archiv"/>
            </w:pPr>
            <w:r>
              <w:t>H</w:t>
            </w:r>
          </w:p>
          <w:p w:rsidR="00A77723" w:rsidRDefault="00A77723">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953D24" w:rsidRDefault="00953D24">
            <w:pPr>
              <w:pStyle w:val="Tabulka-pedpisy"/>
              <w:tabs>
                <w:tab w:val="clear" w:pos="360"/>
              </w:tabs>
              <w:ind w:left="363" w:hanging="363"/>
            </w:pPr>
            <w:r>
              <w:t xml:space="preserve">EN 1756-2+A1:2009 zavedena v </w:t>
            </w:r>
            <w:r>
              <w:rPr>
                <w:rFonts w:eastAsia="TimesNewRomanPS-BoldMT" w:cs="Arial" w:hint="eastAsia"/>
                <w:szCs w:val="18"/>
              </w:rPr>
              <w:t>ČSN EN 1756-2+A1</w:t>
            </w:r>
            <w:r>
              <w:rPr>
                <w:rFonts w:eastAsia="TimesNewRomanPS-BoldMT" w:cs="Arial"/>
                <w:szCs w:val="18"/>
              </w:rPr>
              <w:t>:2010</w:t>
            </w:r>
            <w:r>
              <w:rPr>
                <w:rFonts w:eastAsia="TimesNewRomanPS-BoldMT" w:cs="Arial" w:hint="eastAsia"/>
                <w:szCs w:val="18"/>
              </w:rPr>
              <w:t xml:space="preserve"> </w:t>
            </w:r>
            <w:r>
              <w:rPr>
                <w:rFonts w:eastAsia="TimesNewRomanPSMT" w:cs="Arial" w:hint="eastAsia"/>
                <w:szCs w:val="18"/>
              </w:rPr>
              <w:t>(26</w:t>
            </w:r>
            <w:r>
              <w:rPr>
                <w:rFonts w:eastAsia="TimesNewRomanPSMT" w:cs="Arial"/>
                <w:szCs w:val="18"/>
              </w:rPr>
              <w:t> </w:t>
            </w:r>
            <w:r>
              <w:rPr>
                <w:rFonts w:eastAsia="TimesNewRomanPSMT" w:cs="Arial" w:hint="eastAsia"/>
                <w:szCs w:val="18"/>
              </w:rPr>
              <w:t>9711)</w:t>
            </w:r>
            <w:r>
              <w:rPr>
                <w:rFonts w:eastAsia="TimesNewRomanPSMT" w:cs="Arial"/>
                <w:szCs w:val="18"/>
              </w:rPr>
              <w:t xml:space="preserve"> </w:t>
            </w:r>
            <w:r>
              <w:rPr>
                <w:rFonts w:eastAsia="TimesNewRomanPS-BoldMT" w:cs="Arial" w:hint="eastAsia"/>
                <w:szCs w:val="18"/>
              </w:rPr>
              <w:t>Zdvižná čela - Plošinová zdvižná čela určená k namontování na kolová vozidla -</w:t>
            </w:r>
            <w:r>
              <w:rPr>
                <w:rFonts w:eastAsia="TimesNewRomanPS-BoldMT" w:cs="Arial"/>
                <w:szCs w:val="18"/>
              </w:rPr>
              <w:t xml:space="preserve"> </w:t>
            </w:r>
            <w:r>
              <w:rPr>
                <w:rFonts w:eastAsia="TimesNewRomanPS-BoldMT" w:cs="Arial" w:hint="eastAsia"/>
                <w:szCs w:val="18"/>
              </w:rPr>
              <w:t>Bezpečnostní požadavky - Část 2: Zdvižná čela pro dopravu osob</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953D24" w:rsidRDefault="00953D24">
            <w:pPr>
              <w:pStyle w:val="Tabulka-obsah"/>
            </w:pPr>
          </w:p>
        </w:tc>
      </w:tr>
      <w:tr w:rsidR="00953D24">
        <w:trPr>
          <w:jc w:val="center"/>
        </w:trPr>
        <w:tc>
          <w:tcPr>
            <w:tcW w:w="1560" w:type="dxa"/>
            <w:tcBorders>
              <w:top w:val="single" w:sz="4" w:space="0" w:color="auto"/>
              <w:bottom w:val="single" w:sz="4" w:space="0" w:color="auto"/>
            </w:tcBorders>
            <w:shd w:val="clear" w:color="auto" w:fill="FFFFFF"/>
          </w:tcPr>
          <w:p w:rsidR="00953D24" w:rsidRPr="00A77723" w:rsidRDefault="00953D24">
            <w:pPr>
              <w:pStyle w:val="Tabulka-archiv"/>
              <w:rPr>
                <w:strike/>
              </w:rPr>
            </w:pPr>
            <w:r w:rsidRPr="00A77723">
              <w:rPr>
                <w:strike/>
              </w:rPr>
              <w:t>H</w:t>
            </w:r>
          </w:p>
          <w:p w:rsidR="00953D24" w:rsidRPr="00A77723" w:rsidRDefault="005E0000">
            <w:pPr>
              <w:pStyle w:val="Tabulka-archiv"/>
              <w:rPr>
                <w:strike/>
                <w:color w:val="0000FF"/>
              </w:rPr>
            </w:pPr>
            <w:hyperlink r:id="rId101" w:history="1">
              <w:r w:rsidR="00953D24" w:rsidRPr="00A77723">
                <w:rPr>
                  <w:rStyle w:val="Hypertextovodkaz"/>
                  <w:strike/>
                </w:rPr>
                <w:t>VýTAH</w:t>
              </w:r>
            </w:hyperlink>
          </w:p>
          <w:p w:rsidR="00953D24" w:rsidRPr="00A77723" w:rsidRDefault="00953D24">
            <w:pPr>
              <w:pStyle w:val="Tabulka-archiv"/>
              <w:rPr>
                <w:strike/>
              </w:rPr>
            </w:pPr>
            <w:r w:rsidRPr="00A77723">
              <w:rPr>
                <w:strike/>
              </w:rPr>
              <w:t>scan</w:t>
            </w:r>
          </w:p>
          <w:p w:rsidR="00953D24" w:rsidRPr="00A77723" w:rsidRDefault="00953D24">
            <w:pPr>
              <w:pStyle w:val="Tabulka-archiv"/>
              <w:rPr>
                <w:strike/>
              </w:rPr>
            </w:pPr>
            <w:r w:rsidRPr="00A77723">
              <w:rPr>
                <w:strike/>
              </w:rPr>
              <w:t>PDF</w:t>
            </w:r>
          </w:p>
        </w:tc>
        <w:tc>
          <w:tcPr>
            <w:tcW w:w="4961" w:type="dxa"/>
            <w:tcBorders>
              <w:top w:val="single" w:sz="4" w:space="0" w:color="auto"/>
              <w:bottom w:val="single" w:sz="4" w:space="0" w:color="auto"/>
            </w:tcBorders>
            <w:shd w:val="clear" w:color="auto" w:fill="FFFFFF"/>
          </w:tcPr>
          <w:p w:rsidR="00953D24" w:rsidRPr="00A77723" w:rsidRDefault="00953D24" w:rsidP="00B65F80">
            <w:pPr>
              <w:pStyle w:val="Tabulka-pedpisy"/>
              <w:tabs>
                <w:tab w:val="clear" w:pos="360"/>
              </w:tabs>
              <w:ind w:left="363" w:hanging="363"/>
              <w:rPr>
                <w:strike/>
              </w:rPr>
            </w:pPr>
            <w:r w:rsidRPr="00A77723">
              <w:rPr>
                <w:rFonts w:eastAsia="TimesNewRomanPS-BoldMT" w:cs="Arial"/>
                <w:strike/>
                <w:szCs w:val="18"/>
              </w:rPr>
              <w:t xml:space="preserve">EN 280+A2:2009 zavedena v </w:t>
            </w:r>
            <w:r w:rsidRPr="00A77723">
              <w:rPr>
                <w:rFonts w:eastAsia="TimesNewRomanPS-BoldMT" w:cs="Arial" w:hint="eastAsia"/>
                <w:strike/>
                <w:szCs w:val="18"/>
              </w:rPr>
              <w:t>Č</w:t>
            </w:r>
            <w:r w:rsidRPr="00A77723">
              <w:rPr>
                <w:rFonts w:eastAsia="TimesNewRomanPS-BoldMT" w:cs="Arial"/>
                <w:strike/>
                <w:szCs w:val="18"/>
              </w:rPr>
              <w:t>SN EN 280+A2:2010/</w:t>
            </w:r>
            <w:r w:rsidRPr="00A77723">
              <w:rPr>
                <w:rFonts w:eastAsia="TimesNewRomanPS-BoldMT" w:cs="Arial"/>
                <w:bCs/>
                <w:strike/>
              </w:rPr>
              <w:t>Z1:2014</w:t>
            </w:r>
            <w:r w:rsidRPr="00A77723">
              <w:rPr>
                <w:rFonts w:eastAsia="TimesNewRomanPS-BoldMT" w:cs="Arial"/>
                <w:strike/>
                <w:szCs w:val="18"/>
              </w:rPr>
              <w:t xml:space="preserve"> </w:t>
            </w:r>
            <w:r w:rsidRPr="00A77723">
              <w:rPr>
                <w:rFonts w:eastAsia="TimesNewRomanPSMT" w:cs="Arial"/>
                <w:strike/>
                <w:szCs w:val="18"/>
              </w:rPr>
              <w:t xml:space="preserve">(27 5004) </w:t>
            </w:r>
            <w:r w:rsidRPr="00A77723">
              <w:rPr>
                <w:rFonts w:eastAsia="TimesNewRomanPS-BoldMT" w:cs="Arial"/>
                <w:strike/>
                <w:szCs w:val="18"/>
              </w:rPr>
              <w:t>Poj</w:t>
            </w:r>
            <w:r w:rsidRPr="00A77723">
              <w:rPr>
                <w:rFonts w:eastAsia="TimesNewRomanPS-BoldMT" w:cs="Arial" w:hint="eastAsia"/>
                <w:strike/>
                <w:szCs w:val="18"/>
              </w:rPr>
              <w:t>í</w:t>
            </w:r>
            <w:r w:rsidRPr="00A77723">
              <w:rPr>
                <w:rFonts w:eastAsia="TimesNewRomanPS-BoldMT" w:cs="Arial"/>
                <w:strike/>
                <w:szCs w:val="18"/>
              </w:rPr>
              <w:t>zdn</w:t>
            </w:r>
            <w:r w:rsidRPr="00A77723">
              <w:rPr>
                <w:rFonts w:eastAsia="TimesNewRomanPS-BoldMT" w:cs="Arial" w:hint="eastAsia"/>
                <w:strike/>
                <w:szCs w:val="18"/>
              </w:rPr>
              <w:t>é</w:t>
            </w:r>
            <w:r w:rsidRPr="00A77723">
              <w:rPr>
                <w:rFonts w:eastAsia="TimesNewRomanPS-BoldMT" w:cs="Arial"/>
                <w:strike/>
                <w:szCs w:val="18"/>
              </w:rPr>
              <w:t xml:space="preserve"> zdvihac</w:t>
            </w:r>
            <w:r w:rsidRPr="00A77723">
              <w:rPr>
                <w:rFonts w:eastAsia="TimesNewRomanPS-BoldMT" w:cs="Arial" w:hint="eastAsia"/>
                <w:strike/>
                <w:szCs w:val="18"/>
              </w:rPr>
              <w:t>í</w:t>
            </w:r>
            <w:r w:rsidRPr="00A77723">
              <w:rPr>
                <w:rFonts w:eastAsia="TimesNewRomanPS-BoldMT" w:cs="Arial"/>
                <w:strike/>
                <w:szCs w:val="18"/>
              </w:rPr>
              <w:t xml:space="preserve"> pracovn</w:t>
            </w:r>
            <w:r w:rsidRPr="00A77723">
              <w:rPr>
                <w:rFonts w:eastAsia="TimesNewRomanPS-BoldMT" w:cs="Arial" w:hint="eastAsia"/>
                <w:strike/>
                <w:szCs w:val="18"/>
              </w:rPr>
              <w:t>í</w:t>
            </w:r>
            <w:r w:rsidRPr="00A77723">
              <w:rPr>
                <w:rFonts w:eastAsia="TimesNewRomanPS-BoldMT" w:cs="Arial"/>
                <w:strike/>
                <w:szCs w:val="18"/>
              </w:rPr>
              <w:t xml:space="preserve"> plo</w:t>
            </w:r>
            <w:r w:rsidRPr="00A77723">
              <w:rPr>
                <w:rFonts w:eastAsia="TimesNewRomanPS-BoldMT" w:cs="Arial" w:hint="eastAsia"/>
                <w:strike/>
                <w:szCs w:val="18"/>
              </w:rPr>
              <w:t>š</w:t>
            </w:r>
            <w:r w:rsidRPr="00A77723">
              <w:rPr>
                <w:rFonts w:eastAsia="TimesNewRomanPS-BoldMT" w:cs="Arial"/>
                <w:strike/>
                <w:szCs w:val="18"/>
              </w:rPr>
              <w:t>iny - Konstruk</w:t>
            </w:r>
            <w:r w:rsidRPr="00A77723">
              <w:rPr>
                <w:rFonts w:eastAsia="TimesNewRomanPS-BoldMT" w:cs="Arial" w:hint="eastAsia"/>
                <w:strike/>
                <w:szCs w:val="18"/>
              </w:rPr>
              <w:t>č</w:t>
            </w:r>
            <w:r w:rsidRPr="00A77723">
              <w:rPr>
                <w:rFonts w:eastAsia="TimesNewRomanPS-BoldMT" w:cs="Arial"/>
                <w:strike/>
                <w:szCs w:val="18"/>
              </w:rPr>
              <w:t>n</w:t>
            </w:r>
            <w:r w:rsidRPr="00A77723">
              <w:rPr>
                <w:rFonts w:eastAsia="TimesNewRomanPS-BoldMT" w:cs="Arial" w:hint="eastAsia"/>
                <w:strike/>
                <w:szCs w:val="18"/>
              </w:rPr>
              <w:t>í</w:t>
            </w:r>
            <w:r w:rsidRPr="00A77723">
              <w:rPr>
                <w:rFonts w:eastAsia="TimesNewRomanPS-BoldMT" w:cs="Arial"/>
                <w:strike/>
                <w:szCs w:val="18"/>
              </w:rPr>
              <w:t xml:space="preserve"> v</w:t>
            </w:r>
            <w:r w:rsidRPr="00A77723">
              <w:rPr>
                <w:rFonts w:eastAsia="TimesNewRomanPS-BoldMT" w:cs="Arial" w:hint="eastAsia"/>
                <w:strike/>
                <w:szCs w:val="18"/>
              </w:rPr>
              <w:t>ý</w:t>
            </w:r>
            <w:r w:rsidRPr="00A77723">
              <w:rPr>
                <w:rFonts w:eastAsia="TimesNewRomanPS-BoldMT" w:cs="Arial"/>
                <w:strike/>
                <w:szCs w:val="18"/>
              </w:rPr>
              <w:t>po</w:t>
            </w:r>
            <w:r w:rsidRPr="00A77723">
              <w:rPr>
                <w:rFonts w:eastAsia="TimesNewRomanPS-BoldMT" w:cs="Arial" w:hint="eastAsia"/>
                <w:strike/>
                <w:szCs w:val="18"/>
              </w:rPr>
              <w:t>č</w:t>
            </w:r>
            <w:r w:rsidRPr="00A77723">
              <w:rPr>
                <w:rFonts w:eastAsia="TimesNewRomanPS-BoldMT" w:cs="Arial"/>
                <w:strike/>
                <w:szCs w:val="18"/>
              </w:rPr>
              <w:t>ty - Krit</w:t>
            </w:r>
            <w:r w:rsidRPr="00A77723">
              <w:rPr>
                <w:rFonts w:eastAsia="TimesNewRomanPS-BoldMT" w:cs="Arial" w:hint="eastAsia"/>
                <w:strike/>
                <w:szCs w:val="18"/>
              </w:rPr>
              <w:t>é</w:t>
            </w:r>
            <w:r w:rsidRPr="00A77723">
              <w:rPr>
                <w:rFonts w:eastAsia="TimesNewRomanPS-BoldMT" w:cs="Arial"/>
                <w:strike/>
                <w:szCs w:val="18"/>
              </w:rPr>
              <w:t>ria stability - Konstrukce - P</w:t>
            </w:r>
            <w:r w:rsidRPr="00A77723">
              <w:rPr>
                <w:rFonts w:eastAsia="TimesNewRomanPS-BoldMT" w:cs="Arial" w:hint="eastAsia"/>
                <w:strike/>
                <w:szCs w:val="18"/>
              </w:rPr>
              <w:t>ř</w:t>
            </w:r>
            <w:r w:rsidRPr="00A77723">
              <w:rPr>
                <w:rFonts w:eastAsia="TimesNewRomanPS-BoldMT" w:cs="Arial"/>
                <w:strike/>
                <w:szCs w:val="18"/>
              </w:rPr>
              <w:t>ezkou</w:t>
            </w:r>
            <w:r w:rsidRPr="00A77723">
              <w:rPr>
                <w:rFonts w:eastAsia="TimesNewRomanPS-BoldMT" w:cs="Arial" w:hint="eastAsia"/>
                <w:strike/>
                <w:szCs w:val="18"/>
              </w:rPr>
              <w:t>š</w:t>
            </w:r>
            <w:r w:rsidRPr="00A77723">
              <w:rPr>
                <w:rFonts w:eastAsia="TimesNewRomanPS-BoldMT" w:cs="Arial"/>
                <w:strike/>
                <w:szCs w:val="18"/>
              </w:rPr>
              <w:t>en</w:t>
            </w:r>
            <w:r w:rsidRPr="00A77723">
              <w:rPr>
                <w:rFonts w:eastAsia="TimesNewRomanPS-BoldMT" w:cs="Arial" w:hint="eastAsia"/>
                <w:strike/>
                <w:szCs w:val="18"/>
              </w:rPr>
              <w:t>í</w:t>
            </w:r>
            <w:r w:rsidRPr="00A77723">
              <w:rPr>
                <w:rFonts w:eastAsia="TimesNewRomanPS-BoldMT" w:cs="Arial"/>
                <w:strike/>
                <w:szCs w:val="18"/>
              </w:rPr>
              <w:t xml:space="preserve"> a zkou</w:t>
            </w:r>
            <w:r w:rsidRPr="00A77723">
              <w:rPr>
                <w:rFonts w:eastAsia="TimesNewRomanPS-BoldMT" w:cs="Arial" w:hint="eastAsia"/>
                <w:strike/>
                <w:szCs w:val="18"/>
              </w:rPr>
              <w:t>š</w:t>
            </w:r>
            <w:r w:rsidRPr="00A77723">
              <w:rPr>
                <w:rFonts w:eastAsia="TimesNewRomanPS-BoldMT" w:cs="Arial"/>
                <w:strike/>
                <w:szCs w:val="18"/>
              </w:rPr>
              <w:t>ky</w:t>
            </w:r>
            <w:r w:rsidRPr="00A77723">
              <w:rPr>
                <w:rFonts w:eastAsia="TimesNewRomanPSMT" w:cs="Arial"/>
                <w:strike/>
                <w:szCs w:val="18"/>
              </w:rPr>
              <w:t>. (</w:t>
            </w:r>
            <w:r w:rsidRPr="00A77723">
              <w:rPr>
                <w:rFonts w:eastAsia="TimesNewRomanPSMT" w:cs="Arial"/>
                <w:strike/>
              </w:rPr>
              <w:t>S účinností od 2015-01-31 se zrušuje.)</w:t>
            </w:r>
          </w:p>
        </w:tc>
        <w:tc>
          <w:tcPr>
            <w:tcW w:w="3387" w:type="dxa"/>
            <w:tcBorders>
              <w:top w:val="single" w:sz="4" w:space="0" w:color="auto"/>
              <w:bottom w:val="single" w:sz="4" w:space="0" w:color="auto"/>
              <w:right w:val="single" w:sz="4" w:space="0" w:color="auto"/>
            </w:tcBorders>
            <w:shd w:val="clear" w:color="auto" w:fill="FFFFFF"/>
          </w:tcPr>
          <w:p w:rsidR="00953D24" w:rsidRPr="00A77723" w:rsidRDefault="00953D24">
            <w:pPr>
              <w:pStyle w:val="Tabulka-obsah"/>
              <w:rPr>
                <w:strike/>
                <w:color w:val="FF0000"/>
                <w:szCs w:val="16"/>
              </w:rPr>
            </w:pPr>
            <w:r w:rsidRPr="00A77723">
              <w:rPr>
                <w:rFonts w:eastAsia="TimesNewRomanPSMT" w:cs="Arial"/>
                <w:strike/>
                <w:color w:val="FF0000"/>
                <w:szCs w:val="16"/>
              </w:rPr>
              <w:t>S účinností od 2015-01-31 se zrušuje.</w:t>
            </w:r>
          </w:p>
          <w:p w:rsidR="00953D24" w:rsidRPr="00A77723" w:rsidRDefault="00953D24">
            <w:pPr>
              <w:pStyle w:val="Tabulka-obsah"/>
              <w:rPr>
                <w:strike/>
              </w:rPr>
            </w:pPr>
            <w:r w:rsidRPr="00A77723">
              <w:rPr>
                <w:strike/>
                <w:szCs w:val="16"/>
              </w:rPr>
              <w:t>Mobile elevating work platforms - Design calculations - Stability criteria - Construction - Safety - Examination and tests.</w:t>
            </w:r>
          </w:p>
        </w:tc>
      </w:tr>
      <w:tr w:rsidR="00953D24">
        <w:trPr>
          <w:jc w:val="center"/>
        </w:trPr>
        <w:tc>
          <w:tcPr>
            <w:tcW w:w="1560" w:type="dxa"/>
            <w:tcBorders>
              <w:top w:val="single" w:sz="4" w:space="0" w:color="auto"/>
              <w:bottom w:val="single" w:sz="4" w:space="0" w:color="auto"/>
            </w:tcBorders>
            <w:shd w:val="clear" w:color="auto" w:fill="FFFFFF"/>
          </w:tcPr>
          <w:p w:rsidR="00953D24" w:rsidRDefault="00A77723">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953D24" w:rsidRPr="00801127" w:rsidRDefault="00953D24">
            <w:pPr>
              <w:pStyle w:val="Tabulka-pedpisy"/>
              <w:tabs>
                <w:tab w:val="clear" w:pos="360"/>
              </w:tabs>
              <w:ind w:left="363" w:hanging="363"/>
              <w:rPr>
                <w:rFonts w:eastAsia="TimesNewRomanPS-BoldMT" w:cs="Arial"/>
                <w:bCs/>
              </w:rPr>
            </w:pPr>
            <w:r w:rsidRPr="00CB2DD6">
              <w:rPr>
                <w:rFonts w:eastAsia="TimesNewRomanPS-BoldMT" w:cs="Arial"/>
                <w:bCs/>
              </w:rPr>
              <w:t>ČSN EN 280</w:t>
            </w:r>
            <w:r>
              <w:rPr>
                <w:rFonts w:eastAsia="TimesNewRomanPS-BoldMT" w:cs="Arial"/>
                <w:bCs/>
              </w:rPr>
              <w:t>:2014</w:t>
            </w:r>
            <w:r w:rsidRPr="00CB2DD6">
              <w:rPr>
                <w:rFonts w:eastAsia="TimesNewRomanPS-BoldMT" w:cs="Arial"/>
                <w:bCs/>
              </w:rPr>
              <w:t xml:space="preserve"> </w:t>
            </w:r>
            <w:r w:rsidRPr="00CB2DD6">
              <w:rPr>
                <w:rFonts w:eastAsia="TimesNewRomanPSMT" w:cs="Arial"/>
              </w:rPr>
              <w:t>(27 5004)</w:t>
            </w:r>
            <w:r>
              <w:rPr>
                <w:rFonts w:eastAsia="TimesNewRomanPSMT" w:cs="Arial"/>
              </w:rPr>
              <w:t xml:space="preserve"> </w:t>
            </w:r>
            <w:r w:rsidRPr="00CB2DD6">
              <w:rPr>
                <w:rFonts w:eastAsia="TimesNewRomanPS-BoldMT" w:cs="Arial"/>
                <w:bCs/>
              </w:rPr>
              <w:t>Pojízdné zdvihací pracovní plošiny - Konstrukční výpočty - Kritéria stability -</w:t>
            </w:r>
            <w:r>
              <w:rPr>
                <w:rFonts w:eastAsia="TimesNewRomanPS-BoldMT" w:cs="Arial"/>
                <w:bCs/>
              </w:rPr>
              <w:t xml:space="preserve"> </w:t>
            </w:r>
            <w:r w:rsidRPr="00CB2DD6">
              <w:rPr>
                <w:rFonts w:eastAsia="TimesNewRomanPS-BoldMT" w:cs="Arial"/>
                <w:bCs/>
              </w:rPr>
              <w:t>Konstrukce - Bezpečnost - Přezkoušení a zkoušky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953D24" w:rsidRDefault="00953D24">
            <w:pPr>
              <w:pStyle w:val="Tabulka-obsah"/>
            </w:pPr>
          </w:p>
        </w:tc>
      </w:tr>
      <w:tr w:rsidR="00953D24">
        <w:trPr>
          <w:jc w:val="center"/>
        </w:trPr>
        <w:tc>
          <w:tcPr>
            <w:tcW w:w="1560" w:type="dxa"/>
            <w:tcBorders>
              <w:top w:val="single" w:sz="4" w:space="0" w:color="auto"/>
              <w:bottom w:val="single" w:sz="4" w:space="0" w:color="auto"/>
            </w:tcBorders>
            <w:shd w:val="clear" w:color="auto" w:fill="FFFFFF"/>
          </w:tcPr>
          <w:p w:rsidR="00953D24" w:rsidRDefault="00A77723">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953D24" w:rsidRDefault="00953D24">
            <w:pPr>
              <w:pStyle w:val="Tabulka-pedpisy"/>
              <w:tabs>
                <w:tab w:val="clear" w:pos="360"/>
              </w:tabs>
              <w:ind w:left="363" w:hanging="363"/>
              <w:rPr>
                <w:rFonts w:eastAsia="TimesNewRomanPS-BoldMT"/>
              </w:rPr>
            </w:pPr>
            <w:r w:rsidRPr="00801127">
              <w:rPr>
                <w:rFonts w:eastAsia="TimesNewRomanPS-BoldMT" w:cs="Arial"/>
                <w:bCs/>
              </w:rPr>
              <w:t>ISO 16653-3</w:t>
            </w:r>
            <w:r>
              <w:rPr>
                <w:rFonts w:eastAsia="TimesNewRomanPS-BoldMT" w:cs="Arial"/>
                <w:bCs/>
              </w:rPr>
              <w:t xml:space="preserve">:2011 zavedena v </w:t>
            </w:r>
            <w:r w:rsidRPr="00801127">
              <w:rPr>
                <w:rFonts w:eastAsia="TimesNewRomanPS-BoldMT" w:cs="Arial"/>
                <w:bCs/>
              </w:rPr>
              <w:t>ČSN ISO 16653-3</w:t>
            </w:r>
            <w:r>
              <w:rPr>
                <w:rFonts w:eastAsia="TimesNewRomanPS-BoldMT" w:cs="Arial"/>
                <w:bCs/>
              </w:rPr>
              <w:t>:2012</w:t>
            </w:r>
            <w:r w:rsidRPr="00801127">
              <w:rPr>
                <w:rFonts w:eastAsia="TimesNewRomanPS-BoldMT" w:cs="Arial"/>
                <w:bCs/>
              </w:rPr>
              <w:t xml:space="preserve"> </w:t>
            </w:r>
            <w:r w:rsidRPr="00801127">
              <w:rPr>
                <w:rFonts w:eastAsia="TimesNewRomanPSMT" w:cs="Arial"/>
              </w:rPr>
              <w:t>(27 5008)</w:t>
            </w:r>
            <w:r>
              <w:rPr>
                <w:rFonts w:eastAsia="TimesNewRomanPSMT" w:cs="Arial"/>
              </w:rPr>
              <w:t xml:space="preserve"> </w:t>
            </w:r>
            <w:r w:rsidRPr="00801127">
              <w:rPr>
                <w:rFonts w:eastAsia="TimesNewRomanPS-BoldMT" w:cs="Arial"/>
                <w:bCs/>
              </w:rPr>
              <w:t>Pojízdné zdvihací pracovní plošiny - Návrh, výpočty, bezpečnostní požadavky</w:t>
            </w:r>
            <w:r>
              <w:rPr>
                <w:rFonts w:eastAsia="TimesNewRomanPS-BoldMT" w:cs="Arial"/>
                <w:bCs/>
              </w:rPr>
              <w:t xml:space="preserve"> </w:t>
            </w:r>
            <w:r w:rsidRPr="00801127">
              <w:rPr>
                <w:rFonts w:eastAsia="TimesNewRomanPS-BoldMT" w:cs="Arial"/>
                <w:bCs/>
              </w:rPr>
              <w:t>a zkušební metody související se zvláštními vlastnostmi - Část 3: Pojízdné</w:t>
            </w:r>
            <w:r>
              <w:rPr>
                <w:rFonts w:eastAsia="TimesNewRomanPS-BoldMT" w:cs="Arial"/>
                <w:bCs/>
              </w:rPr>
              <w:t xml:space="preserve"> </w:t>
            </w:r>
            <w:r w:rsidRPr="00801127">
              <w:rPr>
                <w:rFonts w:eastAsia="TimesNewRomanPS-BoldMT" w:cs="Arial"/>
                <w:bCs/>
              </w:rPr>
              <w:t>zdvihací pracovní plošiny pro zahradní práce</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953D24" w:rsidRDefault="00953D24">
            <w:pPr>
              <w:pStyle w:val="Tabulka-obsah"/>
            </w:pPr>
          </w:p>
        </w:tc>
      </w:tr>
      <w:tr w:rsidR="00953D24">
        <w:trPr>
          <w:jc w:val="center"/>
        </w:trPr>
        <w:tc>
          <w:tcPr>
            <w:tcW w:w="1560" w:type="dxa"/>
            <w:tcBorders>
              <w:top w:val="single" w:sz="4" w:space="0" w:color="auto"/>
              <w:bottom w:val="single" w:sz="4" w:space="0" w:color="auto"/>
            </w:tcBorders>
            <w:shd w:val="clear" w:color="auto" w:fill="FFFFFF"/>
          </w:tcPr>
          <w:p w:rsidR="00953D24" w:rsidRDefault="00A77723">
            <w:pPr>
              <w:pStyle w:val="Tabulka-archiv"/>
              <w:rPr>
                <w:color w:val="0000FF"/>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953D24" w:rsidRDefault="00953D24">
            <w:pPr>
              <w:pStyle w:val="Tabulka-pedpisy"/>
              <w:tabs>
                <w:tab w:val="clear" w:pos="360"/>
              </w:tabs>
              <w:ind w:left="363" w:hanging="363"/>
            </w:pPr>
            <w:r>
              <w:rPr>
                <w:rFonts w:eastAsia="TimesNewRomanPS-BoldMT"/>
              </w:rPr>
              <w:t xml:space="preserve">ISO 20381:2009 zavedena v </w:t>
            </w:r>
            <w:r>
              <w:rPr>
                <w:rFonts w:eastAsia="TimesNewRomanPS-BoldMT" w:hint="eastAsia"/>
              </w:rPr>
              <w:t>Č</w:t>
            </w:r>
            <w:r>
              <w:rPr>
                <w:rFonts w:eastAsia="TimesNewRomanPS-BoldMT"/>
              </w:rPr>
              <w:t xml:space="preserve">SN ISO 20381:2010 </w:t>
            </w:r>
            <w:r>
              <w:rPr>
                <w:rFonts w:eastAsia="TimesNewRomanPSMT"/>
              </w:rPr>
              <w:t xml:space="preserve">(27 5007) </w:t>
            </w:r>
            <w:r>
              <w:rPr>
                <w:rFonts w:eastAsia="TimesNewRomanPS-BoldMT"/>
              </w:rPr>
              <w:t>Poj</w:t>
            </w:r>
            <w:r>
              <w:rPr>
                <w:rFonts w:eastAsia="TimesNewRomanPS-BoldMT" w:hint="eastAsia"/>
              </w:rPr>
              <w:t>í</w:t>
            </w:r>
            <w:r>
              <w:rPr>
                <w:rFonts w:eastAsia="TimesNewRomanPS-BoldMT"/>
              </w:rPr>
              <w:t>zdn</w:t>
            </w:r>
            <w:r>
              <w:rPr>
                <w:rFonts w:eastAsia="TimesNewRomanPS-BoldMT" w:hint="eastAsia"/>
              </w:rPr>
              <w:t>é</w:t>
            </w:r>
            <w:r>
              <w:rPr>
                <w:rFonts w:eastAsia="TimesNewRomanPS-BoldMT"/>
              </w:rPr>
              <w:t xml:space="preserve"> zdvihac</w:t>
            </w:r>
            <w:r>
              <w:rPr>
                <w:rFonts w:eastAsia="TimesNewRomanPS-BoldMT" w:hint="eastAsia"/>
              </w:rPr>
              <w:t>í</w:t>
            </w:r>
            <w:r>
              <w:rPr>
                <w:rFonts w:eastAsia="TimesNewRomanPS-BoldMT"/>
              </w:rPr>
              <w:t xml:space="preserve"> pracovn</w:t>
            </w:r>
            <w:r>
              <w:rPr>
                <w:rFonts w:eastAsia="TimesNewRomanPS-BoldMT" w:hint="eastAsia"/>
              </w:rPr>
              <w:t>í</w:t>
            </w:r>
            <w:r>
              <w:rPr>
                <w:rFonts w:eastAsia="TimesNewRomanPS-BoldMT"/>
              </w:rPr>
              <w:t xml:space="preserve"> plo</w:t>
            </w:r>
            <w:r>
              <w:rPr>
                <w:rFonts w:eastAsia="TimesNewRomanPS-BoldMT" w:hint="eastAsia"/>
              </w:rPr>
              <w:t>š</w:t>
            </w:r>
            <w:r>
              <w:rPr>
                <w:rFonts w:eastAsia="TimesNewRomanPS-BoldMT"/>
              </w:rPr>
              <w:t>iny - Zna</w:t>
            </w:r>
            <w:r>
              <w:rPr>
                <w:rFonts w:eastAsia="TimesNewRomanPS-BoldMT" w:hint="eastAsia"/>
              </w:rPr>
              <w:t>č</w:t>
            </w:r>
            <w:r>
              <w:rPr>
                <w:rFonts w:eastAsia="TimesNewRomanPS-BoldMT"/>
              </w:rPr>
              <w:t>ky pro ovlada</w:t>
            </w:r>
            <w:r>
              <w:rPr>
                <w:rFonts w:eastAsia="TimesNewRomanPS-BoldMT" w:hint="eastAsia"/>
              </w:rPr>
              <w:t>č</w:t>
            </w:r>
            <w:r>
              <w:rPr>
                <w:rFonts w:eastAsia="TimesNewRomanPS-BoldMT"/>
              </w:rPr>
              <w:t>e a jin</w:t>
            </w:r>
            <w:r>
              <w:rPr>
                <w:rFonts w:eastAsia="TimesNewRomanPS-BoldMT" w:hint="eastAsia"/>
              </w:rPr>
              <w:t>á</w:t>
            </w:r>
            <w:r>
              <w:rPr>
                <w:rFonts w:eastAsia="TimesNewRomanPS-BoldMT"/>
              </w:rPr>
              <w:t xml:space="preserve"> zobrazovac</w:t>
            </w:r>
            <w:r>
              <w:rPr>
                <w:rFonts w:eastAsia="TimesNewRomanPS-BoldMT" w:hint="eastAsia"/>
              </w:rPr>
              <w:t>í</w:t>
            </w:r>
            <w:r>
              <w:rPr>
                <w:rFonts w:eastAsia="TimesNewRomanPS-BoldMT"/>
              </w:rPr>
              <w:t xml:space="preserve"> za</w:t>
            </w:r>
            <w:r>
              <w:rPr>
                <w:rFonts w:eastAsia="TimesNewRomanPS-BoldMT" w:hint="eastAsia"/>
              </w:rPr>
              <w:t>ří</w:t>
            </w:r>
            <w:r>
              <w:rPr>
                <w:rFonts w:eastAsia="TimesNewRomanPS-BoldMT"/>
              </w:rPr>
              <w:t>zen</w:t>
            </w:r>
            <w:r>
              <w:rPr>
                <w:rFonts w:eastAsia="TimesNewRomanPS-BoldMT" w:hint="eastAsia"/>
              </w:rPr>
              <w:t>í</w:t>
            </w:r>
            <w:r>
              <w:rPr>
                <w:rFonts w:eastAsia="TimesNewRomanPSMT"/>
              </w:rPr>
              <w:t>.</w:t>
            </w:r>
          </w:p>
        </w:tc>
        <w:tc>
          <w:tcPr>
            <w:tcW w:w="3387" w:type="dxa"/>
            <w:tcBorders>
              <w:top w:val="single" w:sz="4" w:space="0" w:color="auto"/>
              <w:bottom w:val="single" w:sz="4" w:space="0" w:color="auto"/>
              <w:right w:val="single" w:sz="4" w:space="0" w:color="auto"/>
            </w:tcBorders>
            <w:shd w:val="clear" w:color="auto" w:fill="FFFFFF"/>
          </w:tcPr>
          <w:p w:rsidR="00953D24" w:rsidRDefault="00953D24">
            <w:pPr>
              <w:pStyle w:val="Tabulka-obsah"/>
            </w:pPr>
            <w:r>
              <w:t>Mobile elevating work platforms - Symbols for operator controls and other displays.</w:t>
            </w:r>
          </w:p>
        </w:tc>
      </w:tr>
      <w:tr w:rsidR="00953D24">
        <w:trPr>
          <w:jc w:val="center"/>
        </w:trPr>
        <w:tc>
          <w:tcPr>
            <w:tcW w:w="1560" w:type="dxa"/>
            <w:tcBorders>
              <w:top w:val="single" w:sz="4" w:space="0" w:color="auto"/>
              <w:bottom w:val="single" w:sz="4" w:space="0" w:color="auto"/>
            </w:tcBorders>
            <w:shd w:val="clear" w:color="auto" w:fill="FFFFFF"/>
          </w:tcPr>
          <w:p w:rsidR="00953D24" w:rsidRDefault="00953D24" w:rsidP="00396D1D">
            <w:pPr>
              <w:pStyle w:val="Tabulka-archiv"/>
              <w:rPr>
                <w:color w:val="auto"/>
              </w:rPr>
            </w:pPr>
            <w:r>
              <w:rPr>
                <w:color w:val="auto"/>
              </w:rPr>
              <w:t>J</w:t>
            </w:r>
          </w:p>
          <w:p w:rsidR="00953D24" w:rsidRDefault="005E0000" w:rsidP="00396D1D">
            <w:pPr>
              <w:pStyle w:val="Tabulka-archiv"/>
              <w:rPr>
                <w:color w:val="0000FF"/>
              </w:rPr>
            </w:pPr>
            <w:hyperlink r:id="rId102" w:history="1">
              <w:r w:rsidR="00953D24">
                <w:rPr>
                  <w:rStyle w:val="Hypertextovodkaz"/>
                </w:rPr>
                <w:t>VÝtah</w:t>
              </w:r>
            </w:hyperlink>
          </w:p>
          <w:p w:rsidR="00953D24" w:rsidRDefault="00A77723" w:rsidP="00396D1D">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953D24" w:rsidRDefault="00953D24" w:rsidP="00396D1D">
            <w:pPr>
              <w:pStyle w:val="Tabulka-pedpisy"/>
              <w:tabs>
                <w:tab w:val="clear" w:pos="360"/>
              </w:tabs>
              <w:ind w:left="363" w:hanging="363"/>
            </w:pPr>
            <w:r>
              <w:rPr>
                <w:rFonts w:cs="Arial"/>
                <w:color w:val="auto"/>
                <w:szCs w:val="16"/>
              </w:rPr>
              <w:t>ISO 18878:2004 zavedena v ČSN ISO 18878:2006 (27 5005) Pojízdné zdvihací pracovní plošiny - Školení obsluhy.</w:t>
            </w:r>
          </w:p>
        </w:tc>
        <w:tc>
          <w:tcPr>
            <w:tcW w:w="3387" w:type="dxa"/>
            <w:tcBorders>
              <w:top w:val="single" w:sz="4" w:space="0" w:color="auto"/>
              <w:bottom w:val="single" w:sz="4" w:space="0" w:color="auto"/>
              <w:right w:val="single" w:sz="4" w:space="0" w:color="auto"/>
            </w:tcBorders>
            <w:shd w:val="clear" w:color="auto" w:fill="FFFFFF"/>
          </w:tcPr>
          <w:p w:rsidR="00953D24" w:rsidRDefault="00953D24" w:rsidP="00396D1D">
            <w:pPr>
              <w:pStyle w:val="Tabulka-obsah"/>
            </w:pPr>
          </w:p>
        </w:tc>
      </w:tr>
      <w:tr w:rsidR="00953D24">
        <w:trPr>
          <w:jc w:val="center"/>
        </w:trPr>
        <w:tc>
          <w:tcPr>
            <w:tcW w:w="1560" w:type="dxa"/>
            <w:tcBorders>
              <w:top w:val="single" w:sz="4" w:space="0" w:color="auto"/>
              <w:bottom w:val="single" w:sz="4" w:space="0" w:color="auto"/>
            </w:tcBorders>
            <w:shd w:val="clear" w:color="auto" w:fill="FFFFFF"/>
          </w:tcPr>
          <w:p w:rsidR="00953D24" w:rsidRDefault="005E0000" w:rsidP="00396D1D">
            <w:pPr>
              <w:pStyle w:val="Tabulka-archiv"/>
              <w:rPr>
                <w:color w:val="0000FF"/>
              </w:rPr>
            </w:pPr>
            <w:hyperlink r:id="rId103" w:history="1">
              <w:r w:rsidR="00953D24">
                <w:rPr>
                  <w:rStyle w:val="Hypertextovodkaz"/>
                </w:rPr>
                <w:t>výtah</w:t>
              </w:r>
            </w:hyperlink>
          </w:p>
          <w:p w:rsidR="00953D24" w:rsidRDefault="00A77723" w:rsidP="00396D1D">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953D24" w:rsidRDefault="00953D24" w:rsidP="00396D1D">
            <w:pPr>
              <w:pStyle w:val="Tabulka-pedpisy"/>
              <w:tabs>
                <w:tab w:val="clear" w:pos="360"/>
              </w:tabs>
              <w:ind w:left="363" w:hanging="363"/>
            </w:pPr>
            <w:r>
              <w:rPr>
                <w:rFonts w:cs="Arial"/>
                <w:color w:val="auto"/>
                <w:szCs w:val="16"/>
              </w:rPr>
              <w:t>ISO 18893:2004 zavedena v ČSN ISO 18893:2006 (27 5006) Pojízdné zdvihací pracovní plošiny - Bezpečnostní zásady, prohlídky, údržba a provoz.</w:t>
            </w:r>
          </w:p>
        </w:tc>
        <w:tc>
          <w:tcPr>
            <w:tcW w:w="3387" w:type="dxa"/>
            <w:tcBorders>
              <w:top w:val="single" w:sz="4" w:space="0" w:color="auto"/>
              <w:bottom w:val="single" w:sz="4" w:space="0" w:color="auto"/>
              <w:right w:val="single" w:sz="4" w:space="0" w:color="auto"/>
            </w:tcBorders>
            <w:shd w:val="clear" w:color="auto" w:fill="FFFFFF"/>
          </w:tcPr>
          <w:p w:rsidR="00953D24" w:rsidRDefault="00953D24" w:rsidP="00396D1D">
            <w:pPr>
              <w:pStyle w:val="Tabulka-obsah"/>
            </w:pPr>
          </w:p>
        </w:tc>
      </w:tr>
      <w:tr w:rsidR="00537CFC">
        <w:trPr>
          <w:jc w:val="center"/>
        </w:trPr>
        <w:tc>
          <w:tcPr>
            <w:tcW w:w="1560" w:type="dxa"/>
            <w:tcBorders>
              <w:top w:val="single" w:sz="4" w:space="0" w:color="auto"/>
              <w:bottom w:val="single" w:sz="4" w:space="0" w:color="auto"/>
            </w:tcBorders>
            <w:shd w:val="clear" w:color="auto" w:fill="FFFFFF"/>
          </w:tcPr>
          <w:p w:rsidR="00537CFC" w:rsidRDefault="005E0000" w:rsidP="00537CFC">
            <w:pPr>
              <w:pStyle w:val="Tabulka-archiv"/>
              <w:rPr>
                <w:color w:val="0000FF"/>
              </w:rPr>
            </w:pPr>
            <w:hyperlink r:id="rId104" w:history="1">
              <w:r w:rsidR="00537CFC">
                <w:rPr>
                  <w:rStyle w:val="Hypertextovodkaz"/>
                </w:rPr>
                <w:t>výtah</w:t>
              </w:r>
            </w:hyperlink>
          </w:p>
          <w:p w:rsidR="00537CFC" w:rsidRDefault="00A77723" w:rsidP="00537CFC">
            <w:pPr>
              <w:pStyle w:val="Tabulka-archiv"/>
              <w:rPr>
                <w:color w:val="auto"/>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537CFC" w:rsidRPr="00537CFC" w:rsidRDefault="00537CFC" w:rsidP="00537CFC">
            <w:pPr>
              <w:pStyle w:val="Tabulka-pedpisy"/>
              <w:tabs>
                <w:tab w:val="clear" w:pos="360"/>
              </w:tabs>
              <w:ind w:left="363" w:hanging="363"/>
              <w:rPr>
                <w:rFonts w:eastAsia="TimesNewRomanPS-BoldMT" w:cs="Arial"/>
                <w:color w:val="auto"/>
              </w:rPr>
            </w:pPr>
            <w:r>
              <w:rPr>
                <w:rFonts w:cs="Arial"/>
                <w:color w:val="auto"/>
                <w:szCs w:val="16"/>
              </w:rPr>
              <w:t xml:space="preserve">ISO 18893:2014 zavedena v </w:t>
            </w:r>
            <w:r w:rsidRPr="00537CFC">
              <w:rPr>
                <w:rFonts w:cs="Arial"/>
                <w:color w:val="auto"/>
                <w:shd w:val="clear" w:color="auto" w:fill="FFFFFF"/>
              </w:rPr>
              <w:t>ČSN ISO 18893:2014 (27 5006) Pojízdné zdvihací pracovní plošiny - Bezpečnostní zásady, prohlídky, údržba a provoz.</w:t>
            </w:r>
          </w:p>
        </w:tc>
        <w:tc>
          <w:tcPr>
            <w:tcW w:w="3387" w:type="dxa"/>
            <w:tcBorders>
              <w:top w:val="single" w:sz="4" w:space="0" w:color="auto"/>
              <w:bottom w:val="single" w:sz="4" w:space="0" w:color="auto"/>
              <w:right w:val="single" w:sz="4" w:space="0" w:color="auto"/>
            </w:tcBorders>
            <w:shd w:val="clear" w:color="auto" w:fill="FFFFFF"/>
          </w:tcPr>
          <w:p w:rsidR="00537CFC" w:rsidRDefault="00537CFC" w:rsidP="00DB723D">
            <w:pPr>
              <w:pStyle w:val="Tabulka-obsah"/>
              <w:rPr>
                <w:color w:val="auto"/>
              </w:rPr>
            </w:pPr>
          </w:p>
        </w:tc>
      </w:tr>
      <w:tr w:rsidR="00953D24">
        <w:trPr>
          <w:jc w:val="center"/>
        </w:trPr>
        <w:tc>
          <w:tcPr>
            <w:tcW w:w="1560" w:type="dxa"/>
            <w:tcBorders>
              <w:top w:val="single" w:sz="4" w:space="0" w:color="auto"/>
              <w:bottom w:val="single" w:sz="4" w:space="0" w:color="auto"/>
            </w:tcBorders>
            <w:shd w:val="clear" w:color="auto" w:fill="FFFFFF"/>
          </w:tcPr>
          <w:p w:rsidR="00953D24" w:rsidRDefault="00953D24" w:rsidP="00DB723D">
            <w:pPr>
              <w:pStyle w:val="Tabulka-archiv"/>
              <w:rPr>
                <w:color w:val="auto"/>
              </w:rPr>
            </w:pPr>
            <w:r>
              <w:rPr>
                <w:color w:val="auto"/>
              </w:rPr>
              <w:t>JH</w:t>
            </w:r>
          </w:p>
          <w:p w:rsidR="00953D24" w:rsidRDefault="00A77723" w:rsidP="00DB723D">
            <w:pPr>
              <w:pStyle w:val="Tabulka-archiv"/>
              <w:rPr>
                <w:color w:val="0000FF"/>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953D24" w:rsidRDefault="00953D24" w:rsidP="00DB723D">
            <w:pPr>
              <w:pStyle w:val="Tabulka-pedpisy"/>
              <w:tabs>
                <w:tab w:val="clear" w:pos="360"/>
              </w:tabs>
              <w:ind w:left="363" w:hanging="363"/>
              <w:rPr>
                <w:color w:val="auto"/>
              </w:rPr>
            </w:pPr>
            <w:r>
              <w:rPr>
                <w:rFonts w:eastAsia="TimesNewRomanPS-BoldMT" w:cs="Arial" w:hint="eastAsia"/>
                <w:color w:val="auto"/>
                <w:szCs w:val="18"/>
              </w:rPr>
              <w:t>EN 1495+A2</w:t>
            </w:r>
            <w:r>
              <w:rPr>
                <w:rFonts w:eastAsia="TimesNewRomanPS-BoldMT" w:cs="Arial"/>
                <w:color w:val="auto"/>
                <w:szCs w:val="18"/>
              </w:rPr>
              <w:t>:</w:t>
            </w:r>
            <w:r>
              <w:rPr>
                <w:rFonts w:eastAsia="TimesNewRomanPSMT" w:cs="Arial" w:hint="eastAsia"/>
                <w:color w:val="auto"/>
                <w:szCs w:val="18"/>
              </w:rPr>
              <w:t>20</w:t>
            </w:r>
            <w:r>
              <w:rPr>
                <w:rFonts w:eastAsia="TimesNewRomanPSMT" w:cs="Arial"/>
                <w:color w:val="auto"/>
                <w:szCs w:val="18"/>
              </w:rPr>
              <w:t>09</w:t>
            </w:r>
            <w:r>
              <w:rPr>
                <w:rFonts w:eastAsia="TimesNewRomanPS-BoldMT" w:cs="Arial" w:hint="eastAsia"/>
                <w:color w:val="auto"/>
                <w:szCs w:val="18"/>
              </w:rPr>
              <w:t xml:space="preserve"> </w:t>
            </w:r>
            <w:r>
              <w:rPr>
                <w:rFonts w:eastAsia="TimesNewRomanPS-BoldMT" w:cs="Arial"/>
                <w:color w:val="auto"/>
                <w:szCs w:val="18"/>
              </w:rPr>
              <w:t xml:space="preserve">zavedena v </w:t>
            </w:r>
            <w:r>
              <w:rPr>
                <w:rFonts w:eastAsia="TimesNewRomanPS-BoldMT" w:cs="Arial" w:hint="eastAsia"/>
                <w:color w:val="auto"/>
                <w:szCs w:val="18"/>
              </w:rPr>
              <w:t>ČSN EN 1495+A2</w:t>
            </w:r>
            <w:r>
              <w:rPr>
                <w:rFonts w:eastAsia="TimesNewRomanPS-BoldMT" w:cs="Arial"/>
                <w:color w:val="auto"/>
                <w:szCs w:val="18"/>
              </w:rPr>
              <w:t>:</w:t>
            </w:r>
            <w:r>
              <w:rPr>
                <w:rFonts w:eastAsia="TimesNewRomanPSMT" w:cs="Arial" w:hint="eastAsia"/>
                <w:color w:val="auto"/>
                <w:szCs w:val="18"/>
              </w:rPr>
              <w:t>2010</w:t>
            </w:r>
            <w:r>
              <w:rPr>
                <w:rFonts w:eastAsia="TimesNewRomanPS-BoldMT" w:cs="Arial" w:hint="eastAsia"/>
                <w:color w:val="auto"/>
                <w:szCs w:val="18"/>
              </w:rPr>
              <w:t xml:space="preserve"> </w:t>
            </w:r>
            <w:r>
              <w:rPr>
                <w:rFonts w:eastAsia="TimesNewRomanPSMT" w:cs="Arial" w:hint="eastAsia"/>
                <w:color w:val="auto"/>
                <w:szCs w:val="18"/>
              </w:rPr>
              <w:t>(27</w:t>
            </w:r>
            <w:r>
              <w:rPr>
                <w:rFonts w:eastAsia="TimesNewRomanPSMT" w:cs="Arial"/>
                <w:color w:val="auto"/>
                <w:szCs w:val="18"/>
              </w:rPr>
              <w:t> </w:t>
            </w:r>
            <w:r>
              <w:rPr>
                <w:rFonts w:eastAsia="TimesNewRomanPSMT" w:cs="Arial" w:hint="eastAsia"/>
                <w:color w:val="auto"/>
                <w:szCs w:val="18"/>
              </w:rPr>
              <w:t>5010)</w:t>
            </w:r>
            <w:r>
              <w:rPr>
                <w:rFonts w:eastAsia="TimesNewRomanPSMT" w:cs="Arial"/>
                <w:color w:val="auto"/>
                <w:szCs w:val="18"/>
              </w:rPr>
              <w:t xml:space="preserve"> </w:t>
            </w:r>
            <w:r>
              <w:rPr>
                <w:rFonts w:eastAsia="TimesNewRomanPS-BoldMT" w:cs="Arial" w:hint="eastAsia"/>
                <w:color w:val="auto"/>
                <w:szCs w:val="18"/>
              </w:rPr>
              <w:t>Zdvihací plošiny - Stožárové šplhací pracovní plošiny</w:t>
            </w:r>
            <w:r>
              <w:rPr>
                <w:rFonts w:eastAsia="TimesNewRomanPS-BoldMT" w:cs="Arial"/>
                <w:color w:val="auto"/>
                <w:szCs w:val="18"/>
              </w:rPr>
              <w:t>.</w:t>
            </w:r>
          </w:p>
        </w:tc>
        <w:tc>
          <w:tcPr>
            <w:tcW w:w="3387" w:type="dxa"/>
            <w:tcBorders>
              <w:top w:val="single" w:sz="4" w:space="0" w:color="auto"/>
              <w:bottom w:val="single" w:sz="4" w:space="0" w:color="auto"/>
              <w:right w:val="single" w:sz="4" w:space="0" w:color="auto"/>
            </w:tcBorders>
            <w:shd w:val="clear" w:color="auto" w:fill="FFFFFF"/>
          </w:tcPr>
          <w:p w:rsidR="00953D24" w:rsidRDefault="00953D24" w:rsidP="00DB723D">
            <w:pPr>
              <w:pStyle w:val="Tabulka-obsah"/>
              <w:rPr>
                <w:color w:val="auto"/>
              </w:rPr>
            </w:pPr>
          </w:p>
        </w:tc>
      </w:tr>
      <w:tr w:rsidR="00953D24">
        <w:trPr>
          <w:jc w:val="center"/>
        </w:trPr>
        <w:tc>
          <w:tcPr>
            <w:tcW w:w="1560" w:type="dxa"/>
            <w:tcBorders>
              <w:top w:val="single" w:sz="4" w:space="0" w:color="auto"/>
              <w:bottom w:val="single" w:sz="4" w:space="0" w:color="auto"/>
            </w:tcBorders>
            <w:shd w:val="clear" w:color="auto" w:fill="FFFFFF"/>
          </w:tcPr>
          <w:p w:rsidR="00953D24" w:rsidRDefault="00A77723" w:rsidP="00DB723D">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953D24" w:rsidRDefault="00953D24" w:rsidP="00DB723D">
            <w:pPr>
              <w:pStyle w:val="Tabulka-pedpisy"/>
              <w:tabs>
                <w:tab w:val="clear" w:pos="360"/>
              </w:tabs>
              <w:ind w:left="363" w:hanging="363"/>
            </w:pPr>
            <w:r w:rsidRPr="00BB2AD5">
              <w:rPr>
                <w:rFonts w:eastAsia="TimesNewRomanPS-BoldMT" w:cs="Arial"/>
                <w:bCs/>
              </w:rPr>
              <w:t>EN 1570-1</w:t>
            </w:r>
            <w:r>
              <w:rPr>
                <w:rFonts w:eastAsia="TimesNewRomanPS-BoldMT" w:cs="Arial"/>
                <w:bCs/>
              </w:rPr>
              <w:t xml:space="preserve">:2011 zavedena v </w:t>
            </w:r>
            <w:r w:rsidRPr="00BB2AD5">
              <w:rPr>
                <w:rFonts w:eastAsia="TimesNewRomanPS-BoldMT" w:cs="Arial"/>
                <w:bCs/>
              </w:rPr>
              <w:t>ČSN EN 1570-</w:t>
            </w:r>
            <w:r w:rsidRPr="00BB2AD5">
              <w:rPr>
                <w:rFonts w:eastAsia="TimesNewRomanPS-BoldMT" w:cs="Arial"/>
                <w:bCs/>
              </w:rPr>
              <w:lastRenderedPageBreak/>
              <w:t>1</w:t>
            </w:r>
            <w:r>
              <w:rPr>
                <w:rFonts w:eastAsia="TimesNewRomanPS-BoldMT" w:cs="Arial"/>
                <w:bCs/>
              </w:rPr>
              <w:t>:2012</w:t>
            </w:r>
            <w:r w:rsidRPr="00BB2AD5">
              <w:rPr>
                <w:rFonts w:eastAsia="TimesNewRomanPS-BoldMT" w:cs="Arial"/>
                <w:bCs/>
              </w:rPr>
              <w:t xml:space="preserve"> </w:t>
            </w:r>
            <w:r w:rsidRPr="00BB2AD5">
              <w:rPr>
                <w:rFonts w:eastAsia="TimesNewRomanPSMT" w:cs="Arial"/>
              </w:rPr>
              <w:t>(27 5011)</w:t>
            </w:r>
            <w:r>
              <w:rPr>
                <w:rFonts w:eastAsia="TimesNewRomanPSMT" w:cs="Arial"/>
              </w:rPr>
              <w:t xml:space="preserve"> </w:t>
            </w:r>
            <w:r w:rsidRPr="00BB2AD5">
              <w:rPr>
                <w:rFonts w:eastAsia="TimesNewRomanPS-BoldMT" w:cs="Arial"/>
                <w:bCs/>
              </w:rPr>
              <w:t>Bezpečnostní požadavky na zdvihací stoly - Část 1: Zdvihací stoly sloužící do</w:t>
            </w:r>
            <w:r>
              <w:rPr>
                <w:rFonts w:eastAsia="TimesNewRomanPS-BoldMT" w:cs="Arial"/>
                <w:bCs/>
              </w:rPr>
              <w:t xml:space="preserve"> </w:t>
            </w:r>
            <w:r w:rsidRPr="00BB2AD5">
              <w:rPr>
                <w:rFonts w:eastAsia="TimesNewRomanPS-BoldMT" w:cs="Arial"/>
                <w:bCs/>
              </w:rPr>
              <w:t>úrovně dvou pevných nakládacích míst</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953D24" w:rsidRDefault="00953D24" w:rsidP="00DB723D">
            <w:pPr>
              <w:pStyle w:val="Tabulka-obsah"/>
            </w:pPr>
            <w:r>
              <w:lastRenderedPageBreak/>
              <w:t>Safety reguirements for lifting tables.</w:t>
            </w:r>
          </w:p>
        </w:tc>
      </w:tr>
      <w:tr w:rsidR="00953D24">
        <w:trPr>
          <w:jc w:val="center"/>
        </w:trPr>
        <w:tc>
          <w:tcPr>
            <w:tcW w:w="1560" w:type="dxa"/>
            <w:tcBorders>
              <w:top w:val="single" w:sz="4" w:space="0" w:color="auto"/>
              <w:bottom w:val="single" w:sz="4" w:space="0" w:color="auto"/>
            </w:tcBorders>
            <w:shd w:val="clear" w:color="auto" w:fill="FFFFFF"/>
          </w:tcPr>
          <w:p w:rsidR="00953D24" w:rsidRDefault="00A77723" w:rsidP="00DB723D">
            <w:pPr>
              <w:pStyle w:val="Tabulka-archiv"/>
            </w:pPr>
            <w:r w:rsidRPr="00814BC4">
              <w:rPr>
                <w:caps w:val="0"/>
                <w:color w:val="00B050"/>
              </w:rPr>
              <w:lastRenderedPageBreak/>
              <w:t>ODBLOK. PDF</w:t>
            </w:r>
          </w:p>
        </w:tc>
        <w:tc>
          <w:tcPr>
            <w:tcW w:w="4961" w:type="dxa"/>
            <w:tcBorders>
              <w:top w:val="single" w:sz="4" w:space="0" w:color="auto"/>
              <w:bottom w:val="single" w:sz="4" w:space="0" w:color="auto"/>
            </w:tcBorders>
            <w:shd w:val="clear" w:color="auto" w:fill="FFFFFF"/>
          </w:tcPr>
          <w:p w:rsidR="00953D24" w:rsidRDefault="00953D24" w:rsidP="00DB723D">
            <w:pPr>
              <w:pStyle w:val="Tabulka-pedpisy"/>
              <w:tabs>
                <w:tab w:val="clear" w:pos="360"/>
              </w:tabs>
              <w:ind w:left="363" w:hanging="363"/>
            </w:pPr>
            <w:r w:rsidRPr="008E7311">
              <w:rPr>
                <w:rFonts w:eastAsia="TimesNewRomanPS-BoldMT" w:cs="Arial"/>
                <w:bCs/>
              </w:rPr>
              <w:t>EN 1808+A1</w:t>
            </w:r>
            <w:r>
              <w:rPr>
                <w:rFonts w:eastAsia="TimesNewRomanPS-BoldMT" w:cs="Arial"/>
                <w:bCs/>
              </w:rPr>
              <w:t xml:space="preserve">:2010 zavedena v </w:t>
            </w:r>
            <w:r w:rsidRPr="008E7311">
              <w:rPr>
                <w:rFonts w:eastAsia="TimesNewRomanPS-BoldMT" w:cs="Arial"/>
                <w:bCs/>
              </w:rPr>
              <w:t>ČSN EN 1808+A1</w:t>
            </w:r>
            <w:r>
              <w:rPr>
                <w:rFonts w:eastAsia="TimesNewRomanPS-BoldMT" w:cs="Arial"/>
                <w:bCs/>
              </w:rPr>
              <w:t>:2010</w:t>
            </w:r>
            <w:r w:rsidRPr="008E7311">
              <w:rPr>
                <w:rFonts w:eastAsia="TimesNewRomanPS-BoldMT" w:cs="Arial"/>
                <w:bCs/>
              </w:rPr>
              <w:t xml:space="preserve"> </w:t>
            </w:r>
            <w:r w:rsidRPr="008E7311">
              <w:rPr>
                <w:rFonts w:eastAsia="TimesNewRomanPSMT" w:cs="Arial"/>
              </w:rPr>
              <w:t>(27 5003)</w:t>
            </w:r>
            <w:r>
              <w:rPr>
                <w:rFonts w:eastAsia="TimesNewRomanPSMT" w:cs="Arial"/>
              </w:rPr>
              <w:t xml:space="preserve"> </w:t>
            </w:r>
            <w:r w:rsidRPr="008E7311">
              <w:rPr>
                <w:rFonts w:eastAsia="TimesNewRomanPS-BoldMT" w:cs="Arial"/>
                <w:bCs/>
              </w:rPr>
              <w:t>Bezpečnostní požadavky na závěsné plošiny - Konstrukční výpočty, kritéria</w:t>
            </w:r>
            <w:r>
              <w:rPr>
                <w:rFonts w:eastAsia="TimesNewRomanPS-BoldMT" w:cs="Arial"/>
                <w:bCs/>
              </w:rPr>
              <w:t xml:space="preserve"> </w:t>
            </w:r>
            <w:r w:rsidRPr="008E7311">
              <w:rPr>
                <w:rFonts w:eastAsia="TimesNewRomanPS-BoldMT" w:cs="Arial"/>
                <w:bCs/>
              </w:rPr>
              <w:t xml:space="preserve">stability, konstrukce </w:t>
            </w:r>
            <w:r>
              <w:rPr>
                <w:rFonts w:eastAsia="TimesNewRomanPS-BoldMT" w:cs="Arial"/>
                <w:bCs/>
              </w:rPr>
              <w:t>–</w:t>
            </w:r>
            <w:r w:rsidRPr="008E7311">
              <w:rPr>
                <w:rFonts w:eastAsia="TimesNewRomanPS-BoldMT" w:cs="Arial"/>
                <w:bCs/>
              </w:rPr>
              <w:t xml:space="preserve"> Zkoušky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953D24" w:rsidRDefault="00953D24" w:rsidP="00DB723D">
            <w:pPr>
              <w:pStyle w:val="Tabulka-obsah"/>
            </w:pPr>
          </w:p>
        </w:tc>
      </w:tr>
      <w:tr w:rsidR="00953D24">
        <w:trPr>
          <w:jc w:val="center"/>
        </w:trPr>
        <w:tc>
          <w:tcPr>
            <w:tcW w:w="1560" w:type="dxa"/>
            <w:tcBorders>
              <w:top w:val="single" w:sz="4" w:space="0" w:color="auto"/>
              <w:bottom w:val="single" w:sz="4" w:space="0" w:color="auto"/>
            </w:tcBorders>
            <w:shd w:val="clear" w:color="auto" w:fill="FFFFFF"/>
          </w:tcPr>
          <w:p w:rsidR="00953D24" w:rsidRDefault="00953D24" w:rsidP="00DB723D">
            <w:pPr>
              <w:pStyle w:val="Tabulka-archiv"/>
            </w:pPr>
            <w:r>
              <w:t>NH</w:t>
            </w:r>
          </w:p>
        </w:tc>
        <w:tc>
          <w:tcPr>
            <w:tcW w:w="4961" w:type="dxa"/>
            <w:tcBorders>
              <w:top w:val="single" w:sz="4" w:space="0" w:color="auto"/>
              <w:bottom w:val="single" w:sz="4" w:space="0" w:color="auto"/>
            </w:tcBorders>
            <w:shd w:val="clear" w:color="auto" w:fill="FFFFFF"/>
          </w:tcPr>
          <w:p w:rsidR="00953D24" w:rsidRDefault="00953D24" w:rsidP="00DB723D">
            <w:pPr>
              <w:pStyle w:val="Tabulka-pedpisy"/>
              <w:tabs>
                <w:tab w:val="clear" w:pos="360"/>
              </w:tabs>
              <w:ind w:left="363" w:hanging="363"/>
            </w:pPr>
            <w:r>
              <w:rPr>
                <w:rFonts w:eastAsia="TimesNewRomanPS-BoldMT" w:cs="Arial" w:hint="eastAsia"/>
                <w:szCs w:val="18"/>
              </w:rPr>
              <w:t>EN 60204-32</w:t>
            </w:r>
            <w:r>
              <w:rPr>
                <w:rFonts w:eastAsia="TimesNewRomanPS-BoldMT" w:cs="Arial"/>
                <w:szCs w:val="18"/>
              </w:rPr>
              <w:t xml:space="preserve">:2008 zavedena v </w:t>
            </w:r>
            <w:r>
              <w:rPr>
                <w:rFonts w:eastAsia="TimesNewRomanPS-BoldMT" w:cs="Arial" w:hint="eastAsia"/>
                <w:szCs w:val="18"/>
              </w:rPr>
              <w:t>ČSN EN 60204-32 ed. 2</w:t>
            </w:r>
            <w:r>
              <w:rPr>
                <w:rFonts w:eastAsia="TimesNewRomanPS-BoldMT" w:cs="Arial"/>
              </w:rPr>
              <w:t>:</w:t>
            </w:r>
            <w:r>
              <w:rPr>
                <w:rFonts w:eastAsia="TimesNewRomanPSMT" w:cs="Arial" w:hint="eastAsia"/>
              </w:rPr>
              <w:t>2009</w:t>
            </w:r>
            <w:r>
              <w:rPr>
                <w:rFonts w:eastAsia="TimesNewRomanPS-BoldMT" w:cs="Arial" w:hint="eastAsia"/>
                <w:szCs w:val="18"/>
              </w:rPr>
              <w:t xml:space="preserve"> </w:t>
            </w:r>
            <w:r>
              <w:rPr>
                <w:rFonts w:eastAsia="TimesNewRomanPSMT" w:cs="Arial" w:hint="eastAsia"/>
                <w:szCs w:val="18"/>
              </w:rPr>
              <w:t>(33 2200)</w:t>
            </w:r>
            <w:r>
              <w:rPr>
                <w:rFonts w:eastAsia="TimesNewRomanPSMT" w:cs="Arial"/>
                <w:szCs w:val="18"/>
              </w:rPr>
              <w:t xml:space="preserve"> </w:t>
            </w:r>
            <w:r>
              <w:rPr>
                <w:rFonts w:eastAsia="TimesNewRomanPS-BoldMT" w:cs="Arial" w:hint="eastAsia"/>
                <w:szCs w:val="18"/>
              </w:rPr>
              <w:t>Bezpečnost strojních zařízení - Elektrická zařízení strojů - Část 32: Požadavky</w:t>
            </w:r>
            <w:r>
              <w:rPr>
                <w:rFonts w:eastAsia="TimesNewRomanPS-BoldMT" w:cs="Arial"/>
                <w:szCs w:val="18"/>
              </w:rPr>
              <w:t xml:space="preserve"> </w:t>
            </w:r>
            <w:r>
              <w:rPr>
                <w:rFonts w:eastAsia="TimesNewRomanPS-BoldMT" w:cs="Arial" w:hint="eastAsia"/>
                <w:szCs w:val="18"/>
              </w:rPr>
              <w:t>na elektrická zařízení zdvihacích strojů</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953D24" w:rsidRDefault="00953D24" w:rsidP="00DB723D">
            <w:pPr>
              <w:pStyle w:val="Tabulka-obsah"/>
            </w:pPr>
            <w:r>
              <w:rPr>
                <w:rFonts w:eastAsia="TimesNewRomanPS-BoldMT" w:cs="Arial" w:hint="eastAsia"/>
                <w:szCs w:val="18"/>
              </w:rPr>
              <w:t>EN 60204-32</w:t>
            </w:r>
            <w:r>
              <w:rPr>
                <w:rFonts w:eastAsia="TimesNewRomanPS-BoldMT" w:cs="Arial"/>
                <w:szCs w:val="18"/>
              </w:rPr>
              <w:t xml:space="preserve">:2008 </w:t>
            </w:r>
            <w:r>
              <w:t>Safety of machinery - Electrical equipment of machines - Part 32: Requirements for hoisting machines.</w:t>
            </w:r>
          </w:p>
        </w:tc>
      </w:tr>
      <w:tr w:rsidR="00953D24">
        <w:trPr>
          <w:jc w:val="center"/>
        </w:trPr>
        <w:tc>
          <w:tcPr>
            <w:tcW w:w="1560" w:type="dxa"/>
            <w:tcBorders>
              <w:top w:val="single" w:sz="4" w:space="0" w:color="auto"/>
              <w:bottom w:val="single" w:sz="4" w:space="0" w:color="auto"/>
            </w:tcBorders>
            <w:shd w:val="clear" w:color="auto" w:fill="FFFFFF"/>
          </w:tcPr>
          <w:p w:rsidR="00953D24" w:rsidRDefault="00953D24">
            <w:pPr>
              <w:pStyle w:val="Tabulka-archiv"/>
            </w:pPr>
            <w:r>
              <w:t>H</w:t>
            </w:r>
          </w:p>
          <w:p w:rsidR="00953D24" w:rsidRDefault="00A77723">
            <w:pPr>
              <w:pStyle w:val="Tabulka-archiv"/>
              <w:rPr>
                <w:color w:val="0000FF"/>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953D24" w:rsidRDefault="00953D24">
            <w:pPr>
              <w:pStyle w:val="Tabulka-pedpisy"/>
              <w:tabs>
                <w:tab w:val="clear" w:pos="360"/>
              </w:tabs>
              <w:ind w:left="363" w:hanging="363"/>
            </w:pPr>
            <w:r>
              <w:rPr>
                <w:rFonts w:eastAsia="TimesNewRomanPS-BoldMT" w:cs="Arial" w:hint="eastAsia"/>
                <w:szCs w:val="18"/>
              </w:rPr>
              <w:t>EN 528</w:t>
            </w:r>
            <w:r>
              <w:rPr>
                <w:rFonts w:eastAsia="TimesNewRomanPS-BoldMT" w:cs="Arial"/>
              </w:rPr>
              <w:t>:</w:t>
            </w:r>
            <w:r>
              <w:rPr>
                <w:rFonts w:eastAsia="TimesNewRomanPSMT" w:cs="Arial" w:hint="eastAsia"/>
              </w:rPr>
              <w:t>200</w:t>
            </w:r>
            <w:r>
              <w:rPr>
                <w:rFonts w:eastAsia="TimesNewRomanPSMT" w:cs="Arial"/>
              </w:rPr>
              <w:t xml:space="preserve">8 zavedena v </w:t>
            </w:r>
            <w:r>
              <w:rPr>
                <w:rFonts w:eastAsia="TimesNewRomanPS-BoldMT" w:cs="Arial" w:hint="eastAsia"/>
                <w:szCs w:val="18"/>
              </w:rPr>
              <w:t>ČSN EN 528</w:t>
            </w:r>
            <w:r>
              <w:rPr>
                <w:rFonts w:eastAsia="TimesNewRomanPS-BoldMT" w:cs="Arial"/>
              </w:rPr>
              <w:t>:</w:t>
            </w:r>
            <w:r>
              <w:rPr>
                <w:rFonts w:eastAsia="TimesNewRomanPSMT" w:cs="Arial" w:hint="eastAsia"/>
              </w:rPr>
              <w:t>2009</w:t>
            </w:r>
            <w:r>
              <w:rPr>
                <w:rFonts w:eastAsia="TimesNewRomanPS-BoldMT" w:cs="Arial" w:hint="eastAsia"/>
                <w:szCs w:val="18"/>
              </w:rPr>
              <w:t xml:space="preserve"> </w:t>
            </w:r>
            <w:r>
              <w:rPr>
                <w:rFonts w:eastAsia="TimesNewRomanPSMT" w:cs="Arial" w:hint="eastAsia"/>
                <w:szCs w:val="18"/>
              </w:rPr>
              <w:t>(26</w:t>
            </w:r>
            <w:r>
              <w:rPr>
                <w:rFonts w:eastAsia="TimesNewRomanPSMT" w:cs="Arial"/>
                <w:szCs w:val="18"/>
              </w:rPr>
              <w:t> </w:t>
            </w:r>
            <w:r>
              <w:rPr>
                <w:rFonts w:eastAsia="TimesNewRomanPSMT" w:cs="Arial" w:hint="eastAsia"/>
                <w:szCs w:val="18"/>
              </w:rPr>
              <w:t>7402)</w:t>
            </w:r>
            <w:r>
              <w:rPr>
                <w:rFonts w:eastAsia="TimesNewRomanPSMT" w:cs="Arial"/>
                <w:szCs w:val="18"/>
              </w:rPr>
              <w:t xml:space="preserve"> </w:t>
            </w:r>
            <w:r>
              <w:rPr>
                <w:rFonts w:eastAsia="TimesNewRomanPS-BoldMT" w:cs="Arial" w:hint="eastAsia"/>
                <w:szCs w:val="18"/>
              </w:rPr>
              <w:t>Regálové zakladače - Bezpečnostní požadavky</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953D24" w:rsidRDefault="00953D24">
            <w:pPr>
              <w:pStyle w:val="Tabulka-obsah"/>
            </w:pPr>
            <w:r>
              <w:rPr>
                <w:rFonts w:eastAsia="TimesNewRomanPS-BoldMT" w:cs="Arial" w:hint="eastAsia"/>
                <w:szCs w:val="18"/>
              </w:rPr>
              <w:t>EN 528</w:t>
            </w:r>
            <w:r>
              <w:rPr>
                <w:rFonts w:eastAsia="TimesNewRomanPS-BoldMT" w:cs="Arial"/>
              </w:rPr>
              <w:t>:</w:t>
            </w:r>
            <w:r>
              <w:rPr>
                <w:rFonts w:eastAsia="TimesNewRomanPSMT" w:cs="Arial" w:hint="eastAsia"/>
              </w:rPr>
              <w:t>200</w:t>
            </w:r>
            <w:r>
              <w:rPr>
                <w:rFonts w:eastAsia="TimesNewRomanPSMT" w:cs="Arial"/>
              </w:rPr>
              <w:t xml:space="preserve">8 </w:t>
            </w:r>
            <w:r>
              <w:t>Rail dependent storage and retrieval equipment - Safety requirements.</w:t>
            </w:r>
          </w:p>
        </w:tc>
      </w:tr>
      <w:tr w:rsidR="00953D24">
        <w:trPr>
          <w:jc w:val="center"/>
        </w:trPr>
        <w:tc>
          <w:tcPr>
            <w:tcW w:w="1560" w:type="dxa"/>
            <w:tcBorders>
              <w:top w:val="single" w:sz="4" w:space="0" w:color="auto"/>
              <w:bottom w:val="single" w:sz="4" w:space="0" w:color="auto"/>
            </w:tcBorders>
            <w:shd w:val="clear" w:color="auto" w:fill="FFFFFF"/>
          </w:tcPr>
          <w:p w:rsidR="00953D24" w:rsidRDefault="00953D24">
            <w:pPr>
              <w:pStyle w:val="Tabulka-archiv"/>
            </w:pPr>
            <w:r>
              <w:t>N</w:t>
            </w:r>
          </w:p>
        </w:tc>
        <w:tc>
          <w:tcPr>
            <w:tcW w:w="4961" w:type="dxa"/>
            <w:tcBorders>
              <w:top w:val="single" w:sz="4" w:space="0" w:color="auto"/>
              <w:bottom w:val="single" w:sz="4" w:space="0" w:color="auto"/>
            </w:tcBorders>
            <w:shd w:val="clear" w:color="auto" w:fill="FFFFFF"/>
          </w:tcPr>
          <w:p w:rsidR="00953D24" w:rsidRDefault="00953D24">
            <w:pPr>
              <w:pStyle w:val="Tabulka-pedpisy"/>
              <w:tabs>
                <w:tab w:val="clear" w:pos="360"/>
              </w:tabs>
              <w:ind w:left="363" w:hanging="363"/>
            </w:pPr>
            <w:r>
              <w:t>IEC 61813:2000 zavedena v ČSN IEC 61813:2002 (35 9757) Práce pod napětím - Zacházení, údržba a provozní zkoušení zdvihacích pracovních plošin s izolačními rameny.</w:t>
            </w:r>
          </w:p>
        </w:tc>
        <w:tc>
          <w:tcPr>
            <w:tcW w:w="3387" w:type="dxa"/>
            <w:tcBorders>
              <w:top w:val="single" w:sz="4" w:space="0" w:color="auto"/>
              <w:bottom w:val="single" w:sz="4" w:space="0" w:color="auto"/>
              <w:right w:val="single" w:sz="4" w:space="0" w:color="auto"/>
            </w:tcBorders>
            <w:shd w:val="clear" w:color="auto" w:fill="FFFFFF"/>
          </w:tcPr>
          <w:p w:rsidR="00953D24" w:rsidRDefault="00953D24">
            <w:pPr>
              <w:pStyle w:val="Tabulka-obsah"/>
            </w:pPr>
          </w:p>
        </w:tc>
      </w:tr>
      <w:tr w:rsidR="00953D24">
        <w:trPr>
          <w:jc w:val="center"/>
        </w:trPr>
        <w:tc>
          <w:tcPr>
            <w:tcW w:w="1560" w:type="dxa"/>
            <w:tcBorders>
              <w:top w:val="single" w:sz="4" w:space="0" w:color="auto"/>
              <w:bottom w:val="single" w:sz="4" w:space="0" w:color="auto"/>
            </w:tcBorders>
            <w:shd w:val="clear" w:color="auto" w:fill="FFFFFF"/>
          </w:tcPr>
          <w:p w:rsidR="00953D24" w:rsidRDefault="00A77723">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953D24" w:rsidRDefault="00953D24">
            <w:pPr>
              <w:pStyle w:val="Tabulka-pedpisy"/>
              <w:tabs>
                <w:tab w:val="clear" w:pos="360"/>
              </w:tabs>
              <w:ind w:left="363" w:hanging="363"/>
            </w:pPr>
            <w:r>
              <w:t>ČSN 26 7403:1993 Regálové zakladače. Metody zkoušení.</w:t>
            </w:r>
          </w:p>
        </w:tc>
        <w:tc>
          <w:tcPr>
            <w:tcW w:w="3387" w:type="dxa"/>
            <w:tcBorders>
              <w:top w:val="single" w:sz="4" w:space="0" w:color="auto"/>
              <w:bottom w:val="single" w:sz="4" w:space="0" w:color="auto"/>
              <w:right w:val="single" w:sz="4" w:space="0" w:color="auto"/>
            </w:tcBorders>
            <w:shd w:val="clear" w:color="auto" w:fill="FFFFFF"/>
          </w:tcPr>
          <w:p w:rsidR="00953D24" w:rsidRDefault="00953D24">
            <w:pPr>
              <w:pStyle w:val="Tabulka-obsah"/>
            </w:pPr>
          </w:p>
        </w:tc>
      </w:tr>
      <w:tr w:rsidR="00953D24">
        <w:trPr>
          <w:jc w:val="center"/>
        </w:trPr>
        <w:tc>
          <w:tcPr>
            <w:tcW w:w="1560" w:type="dxa"/>
            <w:tcBorders>
              <w:top w:val="single" w:sz="4" w:space="0" w:color="auto"/>
              <w:bottom w:val="single" w:sz="4" w:space="0" w:color="auto"/>
            </w:tcBorders>
            <w:shd w:val="clear" w:color="auto" w:fill="FFFFFF"/>
          </w:tcPr>
          <w:p w:rsidR="00953D24" w:rsidRDefault="00A77723">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953D24" w:rsidRDefault="00953D24">
            <w:pPr>
              <w:pStyle w:val="Tabulka-pedpisy"/>
              <w:tabs>
                <w:tab w:val="clear" w:pos="360"/>
              </w:tabs>
              <w:ind w:left="363" w:hanging="363"/>
            </w:pPr>
            <w:r>
              <w:t>ČSN 26 7407:1995 Bezpečnostní předpisy pro regálové zakladače.</w:t>
            </w:r>
          </w:p>
        </w:tc>
        <w:tc>
          <w:tcPr>
            <w:tcW w:w="3387" w:type="dxa"/>
            <w:tcBorders>
              <w:top w:val="single" w:sz="4" w:space="0" w:color="auto"/>
              <w:bottom w:val="single" w:sz="4" w:space="0" w:color="auto"/>
              <w:right w:val="single" w:sz="4" w:space="0" w:color="auto"/>
            </w:tcBorders>
            <w:shd w:val="clear" w:color="auto" w:fill="FFFFFF"/>
          </w:tcPr>
          <w:p w:rsidR="00953D24" w:rsidRDefault="00953D24">
            <w:pPr>
              <w:pStyle w:val="Tabulka-obsah"/>
            </w:pPr>
          </w:p>
        </w:tc>
      </w:tr>
      <w:tr w:rsidR="00953D24">
        <w:trPr>
          <w:jc w:val="center"/>
        </w:trPr>
        <w:tc>
          <w:tcPr>
            <w:tcW w:w="1560" w:type="dxa"/>
            <w:tcBorders>
              <w:top w:val="single" w:sz="4" w:space="0" w:color="auto"/>
              <w:bottom w:val="single" w:sz="4" w:space="0" w:color="auto"/>
            </w:tcBorders>
            <w:shd w:val="clear" w:color="auto" w:fill="FFFFFF"/>
          </w:tcPr>
          <w:p w:rsidR="00953D24" w:rsidRDefault="00953D24">
            <w:pPr>
              <w:pStyle w:val="Tabulka-archiv"/>
            </w:pPr>
            <w:r>
              <w:t>N</w:t>
            </w:r>
          </w:p>
        </w:tc>
        <w:tc>
          <w:tcPr>
            <w:tcW w:w="4961" w:type="dxa"/>
            <w:tcBorders>
              <w:top w:val="single" w:sz="4" w:space="0" w:color="auto"/>
              <w:bottom w:val="single" w:sz="4" w:space="0" w:color="auto"/>
            </w:tcBorders>
            <w:shd w:val="clear" w:color="auto" w:fill="FFFFFF"/>
          </w:tcPr>
          <w:p w:rsidR="00953D24" w:rsidRDefault="00953D24">
            <w:pPr>
              <w:pStyle w:val="Tabulka-pedpisy"/>
              <w:tabs>
                <w:tab w:val="clear" w:pos="360"/>
              </w:tabs>
              <w:ind w:left="363" w:hanging="363"/>
            </w:pPr>
            <w:r>
              <w:t>ČSN 26 7408:1995 Bezpečnostní předpisy pro automatické malé regálové zakladače.</w:t>
            </w:r>
          </w:p>
        </w:tc>
        <w:tc>
          <w:tcPr>
            <w:tcW w:w="3387" w:type="dxa"/>
            <w:tcBorders>
              <w:top w:val="single" w:sz="4" w:space="0" w:color="auto"/>
              <w:bottom w:val="single" w:sz="4" w:space="0" w:color="auto"/>
              <w:right w:val="single" w:sz="4" w:space="0" w:color="auto"/>
            </w:tcBorders>
            <w:shd w:val="clear" w:color="auto" w:fill="FFFFFF"/>
          </w:tcPr>
          <w:p w:rsidR="00953D24" w:rsidRDefault="00953D24">
            <w:pPr>
              <w:pStyle w:val="Tabulka-obsah"/>
            </w:pPr>
          </w:p>
        </w:tc>
      </w:tr>
      <w:tr w:rsidR="00953D24">
        <w:trPr>
          <w:jc w:val="center"/>
        </w:trPr>
        <w:tc>
          <w:tcPr>
            <w:tcW w:w="1560" w:type="dxa"/>
            <w:tcBorders>
              <w:top w:val="single" w:sz="4" w:space="0" w:color="auto"/>
              <w:bottom w:val="single" w:sz="4" w:space="0" w:color="auto"/>
            </w:tcBorders>
            <w:shd w:val="clear" w:color="auto" w:fill="FFFFFF"/>
          </w:tcPr>
          <w:p w:rsidR="00953D24" w:rsidRDefault="00A77723">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953D24" w:rsidRDefault="00953D24">
            <w:pPr>
              <w:pStyle w:val="Tabulka-pedpisy"/>
              <w:tabs>
                <w:tab w:val="clear" w:pos="360"/>
              </w:tabs>
              <w:ind w:left="363" w:hanging="363"/>
            </w:pPr>
            <w:r>
              <w:t>ČSN 26 7400:1991 Regálové zakladače. Názvosloví.</w:t>
            </w:r>
          </w:p>
        </w:tc>
        <w:tc>
          <w:tcPr>
            <w:tcW w:w="3387" w:type="dxa"/>
            <w:tcBorders>
              <w:top w:val="single" w:sz="4" w:space="0" w:color="auto"/>
              <w:bottom w:val="single" w:sz="4" w:space="0" w:color="auto"/>
              <w:right w:val="single" w:sz="4" w:space="0" w:color="auto"/>
            </w:tcBorders>
            <w:shd w:val="clear" w:color="auto" w:fill="FFFFFF"/>
          </w:tcPr>
          <w:p w:rsidR="00953D24" w:rsidRDefault="00953D24">
            <w:pPr>
              <w:pStyle w:val="Tabulka-obsah"/>
            </w:pPr>
          </w:p>
        </w:tc>
      </w:tr>
      <w:tr w:rsidR="00953D24">
        <w:trPr>
          <w:jc w:val="center"/>
        </w:trPr>
        <w:tc>
          <w:tcPr>
            <w:tcW w:w="1560" w:type="dxa"/>
            <w:tcBorders>
              <w:top w:val="single" w:sz="4" w:space="0" w:color="auto"/>
              <w:bottom w:val="single" w:sz="4" w:space="0" w:color="auto"/>
            </w:tcBorders>
            <w:shd w:val="clear" w:color="auto" w:fill="FFFFFF"/>
          </w:tcPr>
          <w:p w:rsidR="00953D24" w:rsidRDefault="00953D24">
            <w:pPr>
              <w:pStyle w:val="Tabulka-archiv"/>
            </w:pPr>
            <w:r>
              <w:t>N</w:t>
            </w:r>
          </w:p>
        </w:tc>
        <w:tc>
          <w:tcPr>
            <w:tcW w:w="4961" w:type="dxa"/>
            <w:tcBorders>
              <w:top w:val="single" w:sz="4" w:space="0" w:color="auto"/>
              <w:bottom w:val="single" w:sz="4" w:space="0" w:color="auto"/>
            </w:tcBorders>
            <w:shd w:val="clear" w:color="auto" w:fill="FFFFFF"/>
          </w:tcPr>
          <w:p w:rsidR="00953D24" w:rsidRDefault="00953D24">
            <w:pPr>
              <w:pStyle w:val="Tabulka-pedpisy"/>
              <w:tabs>
                <w:tab w:val="clear" w:pos="360"/>
              </w:tabs>
              <w:ind w:left="363" w:hanging="363"/>
            </w:pPr>
            <w:r>
              <w:t>ČSN 26 7406:1994 Pravidla pro navrhování regálových zakladačů. Tolerance a manipulační vůle ve výškových regálových skladech.</w:t>
            </w:r>
          </w:p>
        </w:tc>
        <w:tc>
          <w:tcPr>
            <w:tcW w:w="3387" w:type="dxa"/>
            <w:tcBorders>
              <w:top w:val="single" w:sz="4" w:space="0" w:color="auto"/>
              <w:bottom w:val="single" w:sz="4" w:space="0" w:color="auto"/>
              <w:right w:val="single" w:sz="4" w:space="0" w:color="auto"/>
            </w:tcBorders>
            <w:shd w:val="clear" w:color="auto" w:fill="FFFFFF"/>
          </w:tcPr>
          <w:p w:rsidR="00953D24" w:rsidRDefault="00953D24">
            <w:pPr>
              <w:pStyle w:val="Tabulka-obsah"/>
            </w:pPr>
          </w:p>
        </w:tc>
      </w:tr>
      <w:tr w:rsidR="00953D24">
        <w:trPr>
          <w:jc w:val="center"/>
        </w:trPr>
        <w:tc>
          <w:tcPr>
            <w:tcW w:w="1560" w:type="dxa"/>
            <w:tcBorders>
              <w:top w:val="single" w:sz="4" w:space="0" w:color="auto"/>
              <w:bottom w:val="single" w:sz="4" w:space="0" w:color="auto"/>
            </w:tcBorders>
            <w:shd w:val="clear" w:color="auto" w:fill="FFFFFF"/>
          </w:tcPr>
          <w:p w:rsidR="00953D24" w:rsidRDefault="00953D24">
            <w:pPr>
              <w:pStyle w:val="Tabulka-archiv"/>
            </w:pPr>
            <w:r>
              <w:t>N</w:t>
            </w:r>
          </w:p>
        </w:tc>
        <w:tc>
          <w:tcPr>
            <w:tcW w:w="4961" w:type="dxa"/>
            <w:tcBorders>
              <w:top w:val="single" w:sz="4" w:space="0" w:color="auto"/>
              <w:bottom w:val="single" w:sz="4" w:space="0" w:color="auto"/>
            </w:tcBorders>
            <w:shd w:val="clear" w:color="auto" w:fill="FFFFFF"/>
          </w:tcPr>
          <w:p w:rsidR="00953D24" w:rsidRDefault="00953D24">
            <w:pPr>
              <w:pStyle w:val="Tabulka-pedpisy"/>
              <w:tabs>
                <w:tab w:val="clear" w:pos="360"/>
              </w:tabs>
              <w:ind w:left="363" w:hanging="363"/>
            </w:pPr>
            <w:r>
              <w:t>ČSN 26 7420:1994 Osvědčení výkonu regálových zakladačů. Spolehlivost. Pohotovost.</w:t>
            </w:r>
          </w:p>
        </w:tc>
        <w:tc>
          <w:tcPr>
            <w:tcW w:w="3387" w:type="dxa"/>
            <w:tcBorders>
              <w:top w:val="single" w:sz="4" w:space="0" w:color="auto"/>
              <w:bottom w:val="single" w:sz="4" w:space="0" w:color="auto"/>
              <w:right w:val="single" w:sz="4" w:space="0" w:color="auto"/>
            </w:tcBorders>
            <w:shd w:val="clear" w:color="auto" w:fill="FFFFFF"/>
          </w:tcPr>
          <w:p w:rsidR="00953D24" w:rsidRDefault="00953D24">
            <w:pPr>
              <w:pStyle w:val="Tabulka-obsah"/>
            </w:pPr>
          </w:p>
        </w:tc>
      </w:tr>
      <w:tr w:rsidR="00953D24">
        <w:trPr>
          <w:jc w:val="center"/>
        </w:trPr>
        <w:tc>
          <w:tcPr>
            <w:tcW w:w="1560" w:type="dxa"/>
            <w:tcBorders>
              <w:top w:val="single" w:sz="4" w:space="0" w:color="auto"/>
              <w:bottom w:val="single" w:sz="4" w:space="0" w:color="auto"/>
            </w:tcBorders>
            <w:shd w:val="clear" w:color="auto" w:fill="FFFFFF"/>
          </w:tcPr>
          <w:p w:rsidR="00953D24" w:rsidRDefault="00953D24">
            <w:pPr>
              <w:pStyle w:val="Tabulka-archiv"/>
            </w:pPr>
            <w:r>
              <w:t>H</w:t>
            </w:r>
          </w:p>
          <w:p w:rsidR="00A77723" w:rsidRDefault="00A77723">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953D24" w:rsidRDefault="00953D24">
            <w:pPr>
              <w:pStyle w:val="Tabulka-pedpisy"/>
              <w:tabs>
                <w:tab w:val="clear" w:pos="360"/>
              </w:tabs>
              <w:ind w:left="363" w:hanging="363"/>
            </w:pPr>
            <w:r>
              <w:rPr>
                <w:rFonts w:eastAsia="TimesNewRomanPS-BoldMT" w:cs="Arial"/>
                <w:szCs w:val="18"/>
              </w:rPr>
              <w:t xml:space="preserve">EN 15095+A1:2008 zavedena v </w:t>
            </w:r>
            <w:r>
              <w:rPr>
                <w:rFonts w:eastAsia="TimesNewRomanPS-BoldMT" w:cs="Arial" w:hint="eastAsia"/>
                <w:szCs w:val="18"/>
              </w:rPr>
              <w:t>Č</w:t>
            </w:r>
            <w:r>
              <w:rPr>
                <w:rFonts w:eastAsia="TimesNewRomanPS-BoldMT" w:cs="Arial"/>
                <w:szCs w:val="18"/>
              </w:rPr>
              <w:t xml:space="preserve">SN EN 15095+A1:2010 </w:t>
            </w:r>
            <w:r>
              <w:rPr>
                <w:rFonts w:eastAsia="TimesNewRomanPSMT" w:cs="Arial"/>
                <w:szCs w:val="18"/>
              </w:rPr>
              <w:t xml:space="preserve">(26 7404) </w:t>
            </w:r>
            <w:r>
              <w:rPr>
                <w:rFonts w:eastAsia="TimesNewRomanPS-BoldMT" w:cs="Arial"/>
                <w:szCs w:val="18"/>
              </w:rPr>
              <w:t>Motoricky poh</w:t>
            </w:r>
            <w:r>
              <w:rPr>
                <w:rFonts w:eastAsia="TimesNewRomanPS-BoldMT" w:cs="Arial" w:hint="eastAsia"/>
                <w:szCs w:val="18"/>
              </w:rPr>
              <w:t>á</w:t>
            </w:r>
            <w:r>
              <w:rPr>
                <w:rFonts w:eastAsia="TimesNewRomanPS-BoldMT" w:cs="Arial"/>
                <w:szCs w:val="18"/>
              </w:rPr>
              <w:t>n</w:t>
            </w:r>
            <w:r>
              <w:rPr>
                <w:rFonts w:eastAsia="TimesNewRomanPS-BoldMT" w:cs="Arial" w:hint="eastAsia"/>
                <w:szCs w:val="18"/>
              </w:rPr>
              <w:t>ě</w:t>
            </w:r>
            <w:r>
              <w:rPr>
                <w:rFonts w:eastAsia="TimesNewRomanPS-BoldMT" w:cs="Arial"/>
                <w:szCs w:val="18"/>
              </w:rPr>
              <w:t>n</w:t>
            </w:r>
            <w:r>
              <w:rPr>
                <w:rFonts w:eastAsia="TimesNewRomanPS-BoldMT" w:cs="Arial" w:hint="eastAsia"/>
                <w:szCs w:val="18"/>
              </w:rPr>
              <w:t>é</w:t>
            </w:r>
            <w:r>
              <w:rPr>
                <w:rFonts w:eastAsia="TimesNewRomanPS-BoldMT" w:cs="Arial"/>
                <w:szCs w:val="18"/>
              </w:rPr>
              <w:t xml:space="preserve"> p</w:t>
            </w:r>
            <w:r>
              <w:rPr>
                <w:rFonts w:eastAsia="TimesNewRomanPS-BoldMT" w:cs="Arial" w:hint="eastAsia"/>
                <w:szCs w:val="18"/>
              </w:rPr>
              <w:t>říč</w:t>
            </w:r>
            <w:r>
              <w:rPr>
                <w:rFonts w:eastAsia="TimesNewRomanPS-BoldMT" w:cs="Arial"/>
                <w:szCs w:val="18"/>
              </w:rPr>
              <w:t>kov</w:t>
            </w:r>
            <w:r>
              <w:rPr>
                <w:rFonts w:eastAsia="TimesNewRomanPS-BoldMT" w:cs="Arial" w:hint="eastAsia"/>
                <w:szCs w:val="18"/>
              </w:rPr>
              <w:t>é</w:t>
            </w:r>
            <w:r>
              <w:rPr>
                <w:rFonts w:eastAsia="TimesNewRomanPS-BoldMT" w:cs="Arial"/>
                <w:szCs w:val="18"/>
              </w:rPr>
              <w:t xml:space="preserve"> a policov</w:t>
            </w:r>
            <w:r>
              <w:rPr>
                <w:rFonts w:eastAsia="TimesNewRomanPS-BoldMT" w:cs="Arial" w:hint="eastAsia"/>
                <w:szCs w:val="18"/>
              </w:rPr>
              <w:t>é</w:t>
            </w:r>
            <w:r>
              <w:rPr>
                <w:rFonts w:eastAsia="TimesNewRomanPS-BoldMT" w:cs="Arial"/>
                <w:szCs w:val="18"/>
              </w:rPr>
              <w:t xml:space="preserve"> p</w:t>
            </w:r>
            <w:r>
              <w:rPr>
                <w:rFonts w:eastAsia="TimesNewRomanPS-BoldMT" w:cs="Arial" w:hint="eastAsia"/>
                <w:szCs w:val="18"/>
              </w:rPr>
              <w:t>ř</w:t>
            </w:r>
            <w:r>
              <w:rPr>
                <w:rFonts w:eastAsia="TimesNewRomanPS-BoldMT" w:cs="Arial"/>
                <w:szCs w:val="18"/>
              </w:rPr>
              <w:t>esuvn</w:t>
            </w:r>
            <w:r>
              <w:rPr>
                <w:rFonts w:eastAsia="TimesNewRomanPS-BoldMT" w:cs="Arial" w:hint="eastAsia"/>
                <w:szCs w:val="18"/>
              </w:rPr>
              <w:t>é</w:t>
            </w:r>
            <w:r>
              <w:rPr>
                <w:rFonts w:eastAsia="TimesNewRomanPS-BoldMT" w:cs="Arial"/>
                <w:szCs w:val="18"/>
              </w:rPr>
              <w:t xml:space="preserve"> reg</w:t>
            </w:r>
            <w:r>
              <w:rPr>
                <w:rFonts w:eastAsia="TimesNewRomanPS-BoldMT" w:cs="Arial" w:hint="eastAsia"/>
                <w:szCs w:val="18"/>
              </w:rPr>
              <w:t>á</w:t>
            </w:r>
            <w:r>
              <w:rPr>
                <w:rFonts w:eastAsia="TimesNewRomanPS-BoldMT" w:cs="Arial"/>
                <w:szCs w:val="18"/>
              </w:rPr>
              <w:t>ly, karusely a skladovac</w:t>
            </w:r>
            <w:r>
              <w:rPr>
                <w:rFonts w:eastAsia="TimesNewRomanPS-BoldMT" w:cs="Arial" w:hint="eastAsia"/>
                <w:szCs w:val="18"/>
              </w:rPr>
              <w:t>í</w:t>
            </w:r>
            <w:r>
              <w:rPr>
                <w:rFonts w:eastAsia="TimesNewRomanPS-BoldMT" w:cs="Arial"/>
                <w:szCs w:val="18"/>
              </w:rPr>
              <w:t xml:space="preserve"> v</w:t>
            </w:r>
            <w:r>
              <w:rPr>
                <w:rFonts w:eastAsia="TimesNewRomanPS-BoldMT" w:cs="Arial" w:hint="eastAsia"/>
                <w:szCs w:val="18"/>
              </w:rPr>
              <w:t>ý</w:t>
            </w:r>
            <w:r>
              <w:rPr>
                <w:rFonts w:eastAsia="TimesNewRomanPS-BoldMT" w:cs="Arial"/>
                <w:szCs w:val="18"/>
              </w:rPr>
              <w:t>tahy - Bezpe</w:t>
            </w:r>
            <w:r>
              <w:rPr>
                <w:rFonts w:eastAsia="TimesNewRomanPS-BoldMT" w:cs="Arial" w:hint="eastAsia"/>
                <w:szCs w:val="18"/>
              </w:rPr>
              <w:t>č</w:t>
            </w:r>
            <w:r>
              <w:rPr>
                <w:rFonts w:eastAsia="TimesNewRomanPS-BoldMT" w:cs="Arial"/>
                <w:szCs w:val="18"/>
              </w:rPr>
              <w:t>nostn</w:t>
            </w:r>
            <w:r>
              <w:rPr>
                <w:rFonts w:eastAsia="TimesNewRomanPS-BoldMT" w:cs="Arial" w:hint="eastAsia"/>
                <w:szCs w:val="18"/>
              </w:rPr>
              <w:t>í</w:t>
            </w:r>
            <w:r>
              <w:rPr>
                <w:rFonts w:eastAsia="TimesNewRomanPS-BoldMT" w:cs="Arial"/>
                <w:szCs w:val="18"/>
              </w:rPr>
              <w:t xml:space="preserve"> po</w:t>
            </w:r>
            <w:r>
              <w:rPr>
                <w:rFonts w:eastAsia="TimesNewRomanPS-BoldMT" w:cs="Arial" w:hint="eastAsia"/>
                <w:szCs w:val="18"/>
              </w:rPr>
              <w:t>ž</w:t>
            </w:r>
            <w:r>
              <w:rPr>
                <w:rFonts w:eastAsia="TimesNewRomanPS-BoldMT" w:cs="Arial"/>
                <w:szCs w:val="18"/>
              </w:rPr>
              <w:t>adavky</w:t>
            </w:r>
            <w:r>
              <w:rPr>
                <w:rFonts w:eastAsia="TimesNewRomanPSMT" w:cs="Arial"/>
                <w:szCs w:val="18"/>
              </w:rPr>
              <w:t>.</w:t>
            </w:r>
          </w:p>
        </w:tc>
        <w:tc>
          <w:tcPr>
            <w:tcW w:w="3387" w:type="dxa"/>
            <w:tcBorders>
              <w:top w:val="single" w:sz="4" w:space="0" w:color="auto"/>
              <w:bottom w:val="single" w:sz="4" w:space="0" w:color="auto"/>
              <w:right w:val="single" w:sz="4" w:space="0" w:color="auto"/>
            </w:tcBorders>
            <w:shd w:val="clear" w:color="auto" w:fill="FFFFFF"/>
          </w:tcPr>
          <w:p w:rsidR="00953D24" w:rsidRDefault="00953D24">
            <w:pPr>
              <w:pStyle w:val="Tabulka-obsah"/>
            </w:pPr>
            <w:r>
              <w:t>Power-operated mobile racking and shelving, carousels and storage lifts - Safety requirements.</w:t>
            </w:r>
          </w:p>
        </w:tc>
      </w:tr>
      <w:tr w:rsidR="00953D24">
        <w:trPr>
          <w:jc w:val="center"/>
        </w:trPr>
        <w:tc>
          <w:tcPr>
            <w:tcW w:w="1560" w:type="dxa"/>
            <w:tcBorders>
              <w:top w:val="single" w:sz="4" w:space="0" w:color="auto"/>
              <w:bottom w:val="single" w:sz="4" w:space="0" w:color="auto"/>
            </w:tcBorders>
            <w:shd w:val="clear" w:color="auto" w:fill="FFFFFF"/>
          </w:tcPr>
          <w:p w:rsidR="00953D24" w:rsidRDefault="00953D24">
            <w:pPr>
              <w:pStyle w:val="Tabulka-archiv"/>
            </w:pPr>
            <w:r>
              <w:t>NH</w:t>
            </w:r>
          </w:p>
          <w:p w:rsidR="00953D24" w:rsidRDefault="00A77723">
            <w:pPr>
              <w:pStyle w:val="Tabulka-archiv"/>
              <w:rPr>
                <w:color w:val="0000FF"/>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953D24" w:rsidRDefault="00953D24">
            <w:pPr>
              <w:pStyle w:val="Tabulka-pedpisy"/>
              <w:tabs>
                <w:tab w:val="clear" w:pos="360"/>
              </w:tabs>
              <w:ind w:left="363" w:hanging="363"/>
            </w:pPr>
            <w:r>
              <w:rPr>
                <w:rFonts w:eastAsia="TimesNewRomanPS-BoldMT" w:cs="Arial"/>
              </w:rPr>
              <w:t xml:space="preserve">EN 1398:2009 zavedena v </w:t>
            </w:r>
            <w:r>
              <w:rPr>
                <w:rFonts w:eastAsia="TimesNewRomanPS-BoldMT" w:cs="Arial" w:hint="eastAsia"/>
              </w:rPr>
              <w:t>Č</w:t>
            </w:r>
            <w:r>
              <w:rPr>
                <w:rFonts w:eastAsia="TimesNewRomanPS-BoldMT" w:cs="Arial"/>
              </w:rPr>
              <w:t xml:space="preserve">SN EN 1398:2009 </w:t>
            </w:r>
            <w:r>
              <w:rPr>
                <w:rFonts w:eastAsia="TimesNewRomanPSMT" w:cs="Arial"/>
              </w:rPr>
              <w:t xml:space="preserve">(26 9710) </w:t>
            </w:r>
            <w:r>
              <w:rPr>
                <w:rFonts w:eastAsia="TimesNewRomanPS-BoldMT" w:cs="Arial"/>
              </w:rPr>
              <w:t>Vyrovn</w:t>
            </w:r>
            <w:r>
              <w:rPr>
                <w:rFonts w:eastAsia="TimesNewRomanPS-BoldMT" w:cs="Arial" w:hint="eastAsia"/>
              </w:rPr>
              <w:t>á</w:t>
            </w:r>
            <w:r>
              <w:rPr>
                <w:rFonts w:eastAsia="TimesNewRomanPS-BoldMT" w:cs="Arial"/>
              </w:rPr>
              <w:t>vac</w:t>
            </w:r>
            <w:r>
              <w:rPr>
                <w:rFonts w:eastAsia="TimesNewRomanPS-BoldMT" w:cs="Arial" w:hint="eastAsia"/>
              </w:rPr>
              <w:t>í</w:t>
            </w:r>
            <w:r>
              <w:rPr>
                <w:rFonts w:eastAsia="TimesNewRomanPS-BoldMT" w:cs="Arial"/>
              </w:rPr>
              <w:t xml:space="preserve"> m</w:t>
            </w:r>
            <w:r>
              <w:rPr>
                <w:rFonts w:eastAsia="TimesNewRomanPS-BoldMT" w:cs="Arial" w:hint="eastAsia"/>
              </w:rPr>
              <w:t>ů</w:t>
            </w:r>
            <w:r>
              <w:rPr>
                <w:rFonts w:eastAsia="TimesNewRomanPS-BoldMT" w:cs="Arial"/>
              </w:rPr>
              <w:t>stky - Bezpe</w:t>
            </w:r>
            <w:r>
              <w:rPr>
                <w:rFonts w:eastAsia="TimesNewRomanPS-BoldMT" w:cs="Arial" w:hint="eastAsia"/>
              </w:rPr>
              <w:t>č</w:t>
            </w:r>
            <w:r>
              <w:rPr>
                <w:rFonts w:eastAsia="TimesNewRomanPS-BoldMT" w:cs="Arial"/>
              </w:rPr>
              <w:t>nostn</w:t>
            </w:r>
            <w:r>
              <w:rPr>
                <w:rFonts w:eastAsia="TimesNewRomanPS-BoldMT" w:cs="Arial" w:hint="eastAsia"/>
              </w:rPr>
              <w:t>í</w:t>
            </w:r>
            <w:r>
              <w:rPr>
                <w:rFonts w:eastAsia="TimesNewRomanPS-BoldMT" w:cs="Arial"/>
              </w:rPr>
              <w:t xml:space="preserve"> po</w:t>
            </w:r>
            <w:r>
              <w:rPr>
                <w:rFonts w:eastAsia="TimesNewRomanPS-BoldMT" w:cs="Arial" w:hint="eastAsia"/>
              </w:rPr>
              <w:t>ž</w:t>
            </w:r>
            <w:r>
              <w:rPr>
                <w:rFonts w:eastAsia="TimesNewRomanPS-BoldMT" w:cs="Arial"/>
              </w:rPr>
              <w:t>adavky.</w:t>
            </w:r>
          </w:p>
        </w:tc>
        <w:tc>
          <w:tcPr>
            <w:tcW w:w="3387" w:type="dxa"/>
            <w:tcBorders>
              <w:top w:val="single" w:sz="4" w:space="0" w:color="auto"/>
              <w:bottom w:val="single" w:sz="4" w:space="0" w:color="auto"/>
              <w:right w:val="single" w:sz="4" w:space="0" w:color="auto"/>
            </w:tcBorders>
            <w:shd w:val="clear" w:color="auto" w:fill="FFFFFF"/>
          </w:tcPr>
          <w:p w:rsidR="00953D24" w:rsidRDefault="00953D24">
            <w:pPr>
              <w:pStyle w:val="Tabulka-obsah"/>
            </w:pPr>
            <w:r>
              <w:t>Dock levellers - Safety requirements.</w:t>
            </w:r>
          </w:p>
        </w:tc>
      </w:tr>
      <w:tr w:rsidR="00953D24">
        <w:trPr>
          <w:jc w:val="center"/>
        </w:trPr>
        <w:tc>
          <w:tcPr>
            <w:tcW w:w="1560" w:type="dxa"/>
            <w:tcBorders>
              <w:top w:val="single" w:sz="4" w:space="0" w:color="auto"/>
              <w:bottom w:val="single" w:sz="4" w:space="0" w:color="auto"/>
            </w:tcBorders>
            <w:shd w:val="clear" w:color="auto" w:fill="FFFFFF"/>
          </w:tcPr>
          <w:p w:rsidR="00953D24" w:rsidRDefault="00953D24">
            <w:pPr>
              <w:pStyle w:val="Tabulka-archiv"/>
            </w:pPr>
            <w:r>
              <w:t>N</w:t>
            </w:r>
          </w:p>
        </w:tc>
        <w:tc>
          <w:tcPr>
            <w:tcW w:w="4961" w:type="dxa"/>
            <w:tcBorders>
              <w:top w:val="single" w:sz="4" w:space="0" w:color="auto"/>
              <w:bottom w:val="single" w:sz="4" w:space="0" w:color="auto"/>
            </w:tcBorders>
            <w:shd w:val="clear" w:color="auto" w:fill="FFFFFF"/>
          </w:tcPr>
          <w:p w:rsidR="00953D24" w:rsidRDefault="00953D24">
            <w:pPr>
              <w:pStyle w:val="Tabulka-pedpisy"/>
              <w:tabs>
                <w:tab w:val="clear" w:pos="360"/>
              </w:tabs>
              <w:ind w:left="363" w:hanging="363"/>
            </w:pPr>
            <w:r>
              <w:rPr>
                <w:rFonts w:eastAsia="TimesNewRomanPS-BoldMT" w:cs="Arial"/>
                <w:szCs w:val="18"/>
              </w:rPr>
              <w:t xml:space="preserve">EN 12184:2009 zavedena v </w:t>
            </w:r>
            <w:r>
              <w:rPr>
                <w:rFonts w:eastAsia="TimesNewRomanPS-BoldMT" w:cs="Arial" w:hint="eastAsia"/>
                <w:szCs w:val="18"/>
              </w:rPr>
              <w:t>Č</w:t>
            </w:r>
            <w:r>
              <w:rPr>
                <w:rFonts w:eastAsia="TimesNewRomanPS-BoldMT" w:cs="Arial"/>
                <w:szCs w:val="18"/>
              </w:rPr>
              <w:t xml:space="preserve">SN EN 12184:2010 </w:t>
            </w:r>
            <w:r>
              <w:rPr>
                <w:rFonts w:eastAsia="TimesNewRomanPSMT" w:cs="Arial"/>
                <w:szCs w:val="18"/>
              </w:rPr>
              <w:t xml:space="preserve">(84 1022) </w:t>
            </w:r>
            <w:r>
              <w:rPr>
                <w:rFonts w:eastAsia="TimesNewRomanPS-BoldMT" w:cs="Arial"/>
                <w:szCs w:val="18"/>
              </w:rPr>
              <w:t>Elektricky poh</w:t>
            </w:r>
            <w:r>
              <w:rPr>
                <w:rFonts w:eastAsia="TimesNewRomanPS-BoldMT" w:cs="Arial" w:hint="eastAsia"/>
                <w:szCs w:val="18"/>
              </w:rPr>
              <w:t>á</w:t>
            </w:r>
            <w:r>
              <w:rPr>
                <w:rFonts w:eastAsia="TimesNewRomanPS-BoldMT" w:cs="Arial"/>
                <w:szCs w:val="18"/>
              </w:rPr>
              <w:t>n</w:t>
            </w:r>
            <w:r>
              <w:rPr>
                <w:rFonts w:eastAsia="TimesNewRomanPS-BoldMT" w:cs="Arial" w:hint="eastAsia"/>
                <w:szCs w:val="18"/>
              </w:rPr>
              <w:t>ě</w:t>
            </w:r>
            <w:r>
              <w:rPr>
                <w:rFonts w:eastAsia="TimesNewRomanPS-BoldMT" w:cs="Arial"/>
                <w:szCs w:val="18"/>
              </w:rPr>
              <w:t>n</w:t>
            </w:r>
            <w:r>
              <w:rPr>
                <w:rFonts w:eastAsia="TimesNewRomanPS-BoldMT" w:cs="Arial" w:hint="eastAsia"/>
                <w:szCs w:val="18"/>
              </w:rPr>
              <w:t>é</w:t>
            </w:r>
            <w:r>
              <w:rPr>
                <w:rFonts w:eastAsia="TimesNewRomanPS-BoldMT" w:cs="Arial"/>
                <w:szCs w:val="18"/>
              </w:rPr>
              <w:t xml:space="preserve"> voz</w:t>
            </w:r>
            <w:r>
              <w:rPr>
                <w:rFonts w:eastAsia="TimesNewRomanPS-BoldMT" w:cs="Arial" w:hint="eastAsia"/>
                <w:szCs w:val="18"/>
              </w:rPr>
              <w:t>í</w:t>
            </w:r>
            <w:r>
              <w:rPr>
                <w:rFonts w:eastAsia="TimesNewRomanPS-BoldMT" w:cs="Arial"/>
                <w:szCs w:val="18"/>
              </w:rPr>
              <w:t>ky, sk</w:t>
            </w:r>
            <w:r>
              <w:rPr>
                <w:rFonts w:eastAsia="TimesNewRomanPS-BoldMT" w:cs="Arial" w:hint="eastAsia"/>
                <w:szCs w:val="18"/>
              </w:rPr>
              <w:t>ú</w:t>
            </w:r>
            <w:r>
              <w:rPr>
                <w:rFonts w:eastAsia="TimesNewRomanPS-BoldMT" w:cs="Arial"/>
                <w:szCs w:val="18"/>
              </w:rPr>
              <w:t>try a jejich nab</w:t>
            </w:r>
            <w:r>
              <w:rPr>
                <w:rFonts w:eastAsia="TimesNewRomanPS-BoldMT" w:cs="Arial" w:hint="eastAsia"/>
                <w:szCs w:val="18"/>
              </w:rPr>
              <w:t>í</w:t>
            </w:r>
            <w:r>
              <w:rPr>
                <w:rFonts w:eastAsia="TimesNewRomanPS-BoldMT" w:cs="Arial"/>
                <w:szCs w:val="18"/>
              </w:rPr>
              <w:t>jec</w:t>
            </w:r>
            <w:r>
              <w:rPr>
                <w:rFonts w:eastAsia="TimesNewRomanPS-BoldMT" w:cs="Arial" w:hint="eastAsia"/>
                <w:szCs w:val="18"/>
              </w:rPr>
              <w:t>í</w:t>
            </w:r>
            <w:r>
              <w:rPr>
                <w:rFonts w:eastAsia="TimesNewRomanPS-BoldMT" w:cs="Arial"/>
                <w:szCs w:val="18"/>
              </w:rPr>
              <w:t xml:space="preserve"> za</w:t>
            </w:r>
            <w:r>
              <w:rPr>
                <w:rFonts w:eastAsia="TimesNewRomanPS-BoldMT" w:cs="Arial" w:hint="eastAsia"/>
                <w:szCs w:val="18"/>
              </w:rPr>
              <w:t>ří</w:t>
            </w:r>
            <w:r>
              <w:rPr>
                <w:rFonts w:eastAsia="TimesNewRomanPS-BoldMT" w:cs="Arial"/>
                <w:szCs w:val="18"/>
              </w:rPr>
              <w:t>zen</w:t>
            </w:r>
            <w:r>
              <w:rPr>
                <w:rFonts w:eastAsia="TimesNewRomanPS-BoldMT" w:cs="Arial" w:hint="eastAsia"/>
                <w:szCs w:val="18"/>
              </w:rPr>
              <w:t>í</w:t>
            </w:r>
            <w:r>
              <w:rPr>
                <w:rFonts w:eastAsia="TimesNewRomanPS-BoldMT" w:cs="Arial"/>
                <w:szCs w:val="18"/>
              </w:rPr>
              <w:t xml:space="preserve"> – Po</w:t>
            </w:r>
            <w:r>
              <w:rPr>
                <w:rFonts w:eastAsia="TimesNewRomanPS-BoldMT" w:cs="Arial" w:hint="eastAsia"/>
                <w:szCs w:val="18"/>
              </w:rPr>
              <w:t>ž</w:t>
            </w:r>
            <w:r>
              <w:rPr>
                <w:rFonts w:eastAsia="TimesNewRomanPS-BoldMT" w:cs="Arial"/>
                <w:szCs w:val="18"/>
              </w:rPr>
              <w:t>adavky a metody zkou</w:t>
            </w:r>
            <w:r>
              <w:rPr>
                <w:rFonts w:eastAsia="TimesNewRomanPS-BoldMT" w:cs="Arial" w:hint="eastAsia"/>
                <w:szCs w:val="18"/>
              </w:rPr>
              <w:t>š</w:t>
            </w:r>
            <w:r>
              <w:rPr>
                <w:rFonts w:eastAsia="TimesNewRomanPS-BoldMT" w:cs="Arial"/>
                <w:szCs w:val="18"/>
              </w:rPr>
              <w:t>en</w:t>
            </w:r>
            <w:r>
              <w:rPr>
                <w:rFonts w:eastAsia="TimesNewRomanPS-BoldMT" w:cs="Arial" w:hint="eastAsia"/>
                <w:szCs w:val="18"/>
              </w:rPr>
              <w:t>í</w:t>
            </w:r>
            <w:r>
              <w:rPr>
                <w:rFonts w:eastAsia="TimesNewRomanPSMT" w:cs="Arial"/>
                <w:szCs w:val="18"/>
              </w:rPr>
              <w:t>.</w:t>
            </w:r>
          </w:p>
        </w:tc>
        <w:tc>
          <w:tcPr>
            <w:tcW w:w="3387" w:type="dxa"/>
            <w:tcBorders>
              <w:top w:val="single" w:sz="4" w:space="0" w:color="auto"/>
              <w:bottom w:val="single" w:sz="4" w:space="0" w:color="auto"/>
              <w:right w:val="single" w:sz="4" w:space="0" w:color="auto"/>
            </w:tcBorders>
            <w:shd w:val="clear" w:color="auto" w:fill="FFFFFF"/>
          </w:tcPr>
          <w:p w:rsidR="00953D24" w:rsidRDefault="00953D24">
            <w:pPr>
              <w:pStyle w:val="Tabulka-obsah"/>
            </w:pPr>
            <w:r>
              <w:t>Electrically powered wheelchairs, scooters and their chargers - Requirements and test methods.</w:t>
            </w:r>
          </w:p>
        </w:tc>
      </w:tr>
      <w:tr w:rsidR="00953D24">
        <w:trPr>
          <w:jc w:val="center"/>
        </w:trPr>
        <w:tc>
          <w:tcPr>
            <w:tcW w:w="1560" w:type="dxa"/>
            <w:tcBorders>
              <w:top w:val="single" w:sz="4" w:space="0" w:color="auto"/>
              <w:bottom w:val="single" w:sz="4" w:space="0" w:color="auto"/>
            </w:tcBorders>
            <w:shd w:val="clear" w:color="auto" w:fill="FFFFFF"/>
          </w:tcPr>
          <w:p w:rsidR="00953D24" w:rsidRDefault="00953D24">
            <w:pPr>
              <w:pStyle w:val="Tabulka-archiv"/>
            </w:pPr>
          </w:p>
        </w:tc>
        <w:tc>
          <w:tcPr>
            <w:tcW w:w="4961" w:type="dxa"/>
            <w:tcBorders>
              <w:top w:val="single" w:sz="4" w:space="0" w:color="auto"/>
              <w:bottom w:val="single" w:sz="4" w:space="0" w:color="auto"/>
            </w:tcBorders>
            <w:shd w:val="clear" w:color="auto" w:fill="FFFFFF"/>
          </w:tcPr>
          <w:p w:rsidR="00953D24" w:rsidRDefault="00953D24">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953D24" w:rsidRDefault="00953D24">
            <w:pPr>
              <w:pStyle w:val="Tabulka-obsah"/>
            </w:pPr>
          </w:p>
        </w:tc>
      </w:tr>
      <w:tr w:rsidR="00953D24">
        <w:trPr>
          <w:jc w:val="center"/>
        </w:trPr>
        <w:tc>
          <w:tcPr>
            <w:tcW w:w="1560" w:type="dxa"/>
            <w:tcBorders>
              <w:top w:val="single" w:sz="4" w:space="0" w:color="auto"/>
              <w:bottom w:val="single" w:sz="4" w:space="0" w:color="auto"/>
            </w:tcBorders>
            <w:shd w:val="clear" w:color="auto" w:fill="FFFFFF"/>
          </w:tcPr>
          <w:p w:rsidR="00953D24" w:rsidRDefault="00953D24">
            <w:pPr>
              <w:pStyle w:val="Tabulka-archiv"/>
            </w:pPr>
          </w:p>
        </w:tc>
        <w:tc>
          <w:tcPr>
            <w:tcW w:w="4961" w:type="dxa"/>
            <w:tcBorders>
              <w:top w:val="single" w:sz="4" w:space="0" w:color="auto"/>
              <w:bottom w:val="single" w:sz="4" w:space="0" w:color="auto"/>
            </w:tcBorders>
            <w:shd w:val="clear" w:color="auto" w:fill="FFFFFF"/>
          </w:tcPr>
          <w:p w:rsidR="00953D24" w:rsidRDefault="00953D24">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953D24" w:rsidRDefault="00953D24">
            <w:pPr>
              <w:pStyle w:val="Tabulka-obsah"/>
            </w:pPr>
          </w:p>
        </w:tc>
      </w:tr>
      <w:tr w:rsidR="00953D24">
        <w:trPr>
          <w:jc w:val="center"/>
        </w:trPr>
        <w:tc>
          <w:tcPr>
            <w:tcW w:w="1560" w:type="dxa"/>
            <w:tcBorders>
              <w:top w:val="single" w:sz="4" w:space="0" w:color="auto"/>
              <w:bottom w:val="single" w:sz="4" w:space="0" w:color="auto"/>
            </w:tcBorders>
            <w:shd w:val="clear" w:color="auto" w:fill="FFFFFF"/>
          </w:tcPr>
          <w:p w:rsidR="00953D24" w:rsidRDefault="00953D24">
            <w:pPr>
              <w:pStyle w:val="Tabulka-archiv"/>
            </w:pPr>
          </w:p>
        </w:tc>
        <w:tc>
          <w:tcPr>
            <w:tcW w:w="4961" w:type="dxa"/>
            <w:tcBorders>
              <w:top w:val="single" w:sz="4" w:space="0" w:color="auto"/>
              <w:bottom w:val="single" w:sz="4" w:space="0" w:color="auto"/>
            </w:tcBorders>
            <w:shd w:val="clear" w:color="auto" w:fill="FFFFFF"/>
          </w:tcPr>
          <w:p w:rsidR="00953D24" w:rsidRDefault="00953D24">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953D24" w:rsidRDefault="00953D24">
            <w:pPr>
              <w:pStyle w:val="Tabulka-obsah"/>
            </w:pPr>
          </w:p>
        </w:tc>
      </w:tr>
      <w:tr w:rsidR="00953D24">
        <w:trPr>
          <w:jc w:val="center"/>
        </w:trPr>
        <w:tc>
          <w:tcPr>
            <w:tcW w:w="1560" w:type="dxa"/>
            <w:tcBorders>
              <w:top w:val="single" w:sz="4" w:space="0" w:color="auto"/>
              <w:bottom w:val="single" w:sz="4" w:space="0" w:color="auto"/>
            </w:tcBorders>
            <w:shd w:val="clear" w:color="auto" w:fill="FFFFFF"/>
          </w:tcPr>
          <w:p w:rsidR="00953D24" w:rsidRDefault="00953D24">
            <w:pPr>
              <w:pStyle w:val="Tabulka-archiv"/>
            </w:pPr>
          </w:p>
        </w:tc>
        <w:tc>
          <w:tcPr>
            <w:tcW w:w="4961" w:type="dxa"/>
            <w:tcBorders>
              <w:top w:val="single" w:sz="4" w:space="0" w:color="auto"/>
              <w:bottom w:val="single" w:sz="4" w:space="0" w:color="auto"/>
            </w:tcBorders>
            <w:shd w:val="clear" w:color="auto" w:fill="FFFFFF"/>
          </w:tcPr>
          <w:p w:rsidR="00953D24" w:rsidRDefault="00953D24">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953D24" w:rsidRDefault="00953D24">
            <w:pPr>
              <w:pStyle w:val="Tabulka-obsah"/>
            </w:pPr>
          </w:p>
        </w:tc>
      </w:tr>
      <w:tr w:rsidR="00953D24">
        <w:trPr>
          <w:jc w:val="center"/>
        </w:trPr>
        <w:tc>
          <w:tcPr>
            <w:tcW w:w="1560" w:type="dxa"/>
            <w:tcBorders>
              <w:top w:val="single" w:sz="4" w:space="0" w:color="auto"/>
              <w:bottom w:val="single" w:sz="4" w:space="0" w:color="auto"/>
            </w:tcBorders>
            <w:shd w:val="clear" w:color="auto" w:fill="FFFFFF"/>
          </w:tcPr>
          <w:p w:rsidR="00953D24" w:rsidRDefault="00953D24">
            <w:pPr>
              <w:pStyle w:val="Tabulka-archiv"/>
            </w:pPr>
          </w:p>
        </w:tc>
        <w:tc>
          <w:tcPr>
            <w:tcW w:w="4961" w:type="dxa"/>
            <w:tcBorders>
              <w:top w:val="single" w:sz="4" w:space="0" w:color="auto"/>
              <w:bottom w:val="single" w:sz="4" w:space="0" w:color="auto"/>
            </w:tcBorders>
            <w:shd w:val="clear" w:color="auto" w:fill="FFFFFF"/>
          </w:tcPr>
          <w:p w:rsidR="00953D24" w:rsidRDefault="00953D24">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953D24" w:rsidRDefault="00953D24">
            <w:pPr>
              <w:pStyle w:val="Tabulka-obsah"/>
            </w:pPr>
          </w:p>
        </w:tc>
      </w:tr>
      <w:tr w:rsidR="00953D24">
        <w:trPr>
          <w:jc w:val="center"/>
        </w:trPr>
        <w:tc>
          <w:tcPr>
            <w:tcW w:w="1560" w:type="dxa"/>
            <w:tcBorders>
              <w:top w:val="single" w:sz="4" w:space="0" w:color="auto"/>
              <w:bottom w:val="single" w:sz="4" w:space="0" w:color="auto"/>
            </w:tcBorders>
            <w:shd w:val="clear" w:color="auto" w:fill="FFFFFF"/>
          </w:tcPr>
          <w:p w:rsidR="00953D24" w:rsidRDefault="00953D24">
            <w:pPr>
              <w:pStyle w:val="Tabulka-archiv"/>
            </w:pPr>
          </w:p>
        </w:tc>
        <w:tc>
          <w:tcPr>
            <w:tcW w:w="4961" w:type="dxa"/>
            <w:tcBorders>
              <w:top w:val="single" w:sz="4" w:space="0" w:color="auto"/>
              <w:bottom w:val="single" w:sz="4" w:space="0" w:color="auto"/>
            </w:tcBorders>
            <w:shd w:val="clear" w:color="auto" w:fill="FFFFFF"/>
          </w:tcPr>
          <w:p w:rsidR="00953D24" w:rsidRDefault="00953D24">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953D24" w:rsidRDefault="00953D24">
            <w:pPr>
              <w:pStyle w:val="Tabulka-obsah"/>
            </w:pPr>
          </w:p>
        </w:tc>
      </w:tr>
      <w:tr w:rsidR="00953D24">
        <w:trPr>
          <w:jc w:val="center"/>
        </w:trPr>
        <w:tc>
          <w:tcPr>
            <w:tcW w:w="1560" w:type="dxa"/>
            <w:tcBorders>
              <w:top w:val="single" w:sz="4" w:space="0" w:color="auto"/>
              <w:bottom w:val="single" w:sz="4" w:space="0" w:color="auto"/>
            </w:tcBorders>
            <w:shd w:val="clear" w:color="auto" w:fill="FFFFFF"/>
          </w:tcPr>
          <w:p w:rsidR="00953D24" w:rsidRDefault="00953D24">
            <w:pPr>
              <w:pStyle w:val="Tabulka-archiv"/>
            </w:pPr>
          </w:p>
        </w:tc>
        <w:tc>
          <w:tcPr>
            <w:tcW w:w="4961" w:type="dxa"/>
            <w:tcBorders>
              <w:top w:val="single" w:sz="4" w:space="0" w:color="auto"/>
              <w:bottom w:val="single" w:sz="4" w:space="0" w:color="auto"/>
            </w:tcBorders>
            <w:shd w:val="clear" w:color="auto" w:fill="FFFFFF"/>
          </w:tcPr>
          <w:p w:rsidR="00953D24" w:rsidRDefault="00953D24">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953D24" w:rsidRDefault="00953D24">
            <w:pPr>
              <w:pStyle w:val="Tabulka-obsah"/>
            </w:pPr>
          </w:p>
        </w:tc>
      </w:tr>
      <w:tr w:rsidR="00953D24">
        <w:trPr>
          <w:jc w:val="center"/>
        </w:trPr>
        <w:tc>
          <w:tcPr>
            <w:tcW w:w="1560" w:type="dxa"/>
            <w:tcBorders>
              <w:top w:val="single" w:sz="4" w:space="0" w:color="auto"/>
              <w:bottom w:val="single" w:sz="4" w:space="0" w:color="auto"/>
            </w:tcBorders>
            <w:shd w:val="clear" w:color="auto" w:fill="FFFFFF"/>
          </w:tcPr>
          <w:p w:rsidR="00953D24" w:rsidRDefault="00953D24">
            <w:pPr>
              <w:pStyle w:val="Tabulka-archiv"/>
            </w:pPr>
          </w:p>
        </w:tc>
        <w:tc>
          <w:tcPr>
            <w:tcW w:w="4961" w:type="dxa"/>
            <w:tcBorders>
              <w:top w:val="single" w:sz="4" w:space="0" w:color="auto"/>
              <w:bottom w:val="single" w:sz="4" w:space="0" w:color="auto"/>
            </w:tcBorders>
            <w:shd w:val="clear" w:color="auto" w:fill="FFFFFF"/>
          </w:tcPr>
          <w:p w:rsidR="00953D24" w:rsidRDefault="00953D24">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953D24" w:rsidRDefault="00953D24">
            <w:pPr>
              <w:pStyle w:val="Tabulka-obsah"/>
            </w:pPr>
          </w:p>
        </w:tc>
      </w:tr>
      <w:tr w:rsidR="00953D24">
        <w:trPr>
          <w:jc w:val="center"/>
        </w:trPr>
        <w:tc>
          <w:tcPr>
            <w:tcW w:w="1560" w:type="dxa"/>
            <w:tcBorders>
              <w:top w:val="single" w:sz="4" w:space="0" w:color="auto"/>
              <w:bottom w:val="single" w:sz="4" w:space="0" w:color="auto"/>
            </w:tcBorders>
            <w:shd w:val="clear" w:color="auto" w:fill="FFFFFF"/>
          </w:tcPr>
          <w:p w:rsidR="00953D24" w:rsidRDefault="00953D24">
            <w:pPr>
              <w:pStyle w:val="Tabulka-archiv"/>
            </w:pPr>
          </w:p>
        </w:tc>
        <w:tc>
          <w:tcPr>
            <w:tcW w:w="4961" w:type="dxa"/>
            <w:tcBorders>
              <w:top w:val="single" w:sz="4" w:space="0" w:color="auto"/>
              <w:bottom w:val="single" w:sz="4" w:space="0" w:color="auto"/>
            </w:tcBorders>
            <w:shd w:val="clear" w:color="auto" w:fill="FFFFFF"/>
          </w:tcPr>
          <w:p w:rsidR="00953D24" w:rsidRDefault="00953D24">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953D24" w:rsidRDefault="00953D24">
            <w:pPr>
              <w:pStyle w:val="Tabulka-obsah"/>
            </w:pPr>
          </w:p>
        </w:tc>
      </w:tr>
      <w:tr w:rsidR="00953D24">
        <w:trPr>
          <w:jc w:val="center"/>
        </w:trPr>
        <w:tc>
          <w:tcPr>
            <w:tcW w:w="1560" w:type="dxa"/>
            <w:tcBorders>
              <w:top w:val="single" w:sz="4" w:space="0" w:color="auto"/>
              <w:bottom w:val="single" w:sz="4" w:space="0" w:color="auto"/>
            </w:tcBorders>
            <w:shd w:val="clear" w:color="auto" w:fill="FFFFFF"/>
          </w:tcPr>
          <w:p w:rsidR="00953D24" w:rsidRDefault="00953D24">
            <w:pPr>
              <w:pStyle w:val="Tabulka-archiv"/>
            </w:pPr>
          </w:p>
        </w:tc>
        <w:tc>
          <w:tcPr>
            <w:tcW w:w="4961" w:type="dxa"/>
            <w:tcBorders>
              <w:top w:val="single" w:sz="4" w:space="0" w:color="auto"/>
              <w:bottom w:val="single" w:sz="4" w:space="0" w:color="auto"/>
            </w:tcBorders>
            <w:shd w:val="clear" w:color="auto" w:fill="FFFFFF"/>
          </w:tcPr>
          <w:p w:rsidR="00953D24" w:rsidRDefault="00953D24">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953D24" w:rsidRDefault="00953D24">
            <w:pPr>
              <w:pStyle w:val="Tabulka-obsah"/>
            </w:pPr>
          </w:p>
        </w:tc>
      </w:tr>
      <w:tr w:rsidR="00953D24">
        <w:trPr>
          <w:jc w:val="center"/>
        </w:trPr>
        <w:tc>
          <w:tcPr>
            <w:tcW w:w="1560" w:type="dxa"/>
            <w:tcBorders>
              <w:top w:val="single" w:sz="4" w:space="0" w:color="auto"/>
              <w:bottom w:val="single" w:sz="4" w:space="0" w:color="auto"/>
            </w:tcBorders>
            <w:shd w:val="clear" w:color="auto" w:fill="FFFFFF"/>
          </w:tcPr>
          <w:p w:rsidR="00953D24" w:rsidRDefault="00953D24">
            <w:pPr>
              <w:pStyle w:val="Tabulka-archiv"/>
            </w:pPr>
          </w:p>
        </w:tc>
        <w:tc>
          <w:tcPr>
            <w:tcW w:w="4961" w:type="dxa"/>
            <w:tcBorders>
              <w:top w:val="single" w:sz="4" w:space="0" w:color="auto"/>
              <w:bottom w:val="single" w:sz="4" w:space="0" w:color="auto"/>
            </w:tcBorders>
            <w:shd w:val="clear" w:color="auto" w:fill="FFFFFF"/>
          </w:tcPr>
          <w:p w:rsidR="00953D24" w:rsidRDefault="00953D24">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953D24" w:rsidRDefault="00953D24">
            <w:pPr>
              <w:pStyle w:val="Tabulka-obsah"/>
            </w:pPr>
          </w:p>
        </w:tc>
      </w:tr>
      <w:tr w:rsidR="00953D24">
        <w:trPr>
          <w:jc w:val="center"/>
        </w:trPr>
        <w:tc>
          <w:tcPr>
            <w:tcW w:w="1560" w:type="dxa"/>
            <w:tcBorders>
              <w:top w:val="single" w:sz="4" w:space="0" w:color="auto"/>
              <w:bottom w:val="single" w:sz="4" w:space="0" w:color="auto"/>
            </w:tcBorders>
            <w:shd w:val="clear" w:color="auto" w:fill="FFFFFF"/>
          </w:tcPr>
          <w:p w:rsidR="00953D24" w:rsidRDefault="00953D24">
            <w:pPr>
              <w:pStyle w:val="Tabulka-archiv"/>
            </w:pPr>
          </w:p>
        </w:tc>
        <w:tc>
          <w:tcPr>
            <w:tcW w:w="4961" w:type="dxa"/>
            <w:tcBorders>
              <w:top w:val="single" w:sz="4" w:space="0" w:color="auto"/>
              <w:bottom w:val="single" w:sz="4" w:space="0" w:color="auto"/>
            </w:tcBorders>
            <w:shd w:val="clear" w:color="auto" w:fill="FFFFFF"/>
          </w:tcPr>
          <w:p w:rsidR="00953D24" w:rsidRDefault="00953D24">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953D24" w:rsidRDefault="00953D24">
            <w:pPr>
              <w:pStyle w:val="Tabulka-obsah"/>
            </w:pPr>
          </w:p>
        </w:tc>
      </w:tr>
      <w:tr w:rsidR="00953D24">
        <w:trPr>
          <w:jc w:val="center"/>
        </w:trPr>
        <w:tc>
          <w:tcPr>
            <w:tcW w:w="1560" w:type="dxa"/>
            <w:tcBorders>
              <w:top w:val="single" w:sz="4" w:space="0" w:color="auto"/>
              <w:bottom w:val="single" w:sz="4" w:space="0" w:color="auto"/>
            </w:tcBorders>
            <w:shd w:val="clear" w:color="auto" w:fill="FFFFFF"/>
          </w:tcPr>
          <w:p w:rsidR="00953D24" w:rsidRDefault="00953D24">
            <w:pPr>
              <w:pStyle w:val="Tabulka-archiv"/>
            </w:pPr>
          </w:p>
        </w:tc>
        <w:tc>
          <w:tcPr>
            <w:tcW w:w="4961" w:type="dxa"/>
            <w:tcBorders>
              <w:top w:val="single" w:sz="4" w:space="0" w:color="auto"/>
              <w:bottom w:val="single" w:sz="4" w:space="0" w:color="auto"/>
            </w:tcBorders>
            <w:shd w:val="clear" w:color="auto" w:fill="FFFFFF"/>
          </w:tcPr>
          <w:p w:rsidR="00953D24" w:rsidRDefault="00953D24">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953D24" w:rsidRDefault="00953D24">
            <w:pPr>
              <w:pStyle w:val="Tabulka-obsah"/>
            </w:pPr>
          </w:p>
        </w:tc>
      </w:tr>
      <w:tr w:rsidR="00953D24">
        <w:trPr>
          <w:jc w:val="center"/>
        </w:trPr>
        <w:tc>
          <w:tcPr>
            <w:tcW w:w="1560" w:type="dxa"/>
            <w:tcBorders>
              <w:top w:val="single" w:sz="4" w:space="0" w:color="auto"/>
              <w:bottom w:val="single" w:sz="4" w:space="0" w:color="auto"/>
            </w:tcBorders>
            <w:shd w:val="clear" w:color="auto" w:fill="FFFFFF"/>
          </w:tcPr>
          <w:p w:rsidR="00953D24" w:rsidRDefault="00953D24">
            <w:pPr>
              <w:pStyle w:val="Tabulka-archiv"/>
            </w:pPr>
          </w:p>
        </w:tc>
        <w:tc>
          <w:tcPr>
            <w:tcW w:w="4961" w:type="dxa"/>
            <w:tcBorders>
              <w:top w:val="single" w:sz="4" w:space="0" w:color="auto"/>
              <w:bottom w:val="single" w:sz="4" w:space="0" w:color="auto"/>
            </w:tcBorders>
            <w:shd w:val="clear" w:color="auto" w:fill="FFFFFF"/>
          </w:tcPr>
          <w:p w:rsidR="00953D24" w:rsidRDefault="00953D24">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953D24" w:rsidRDefault="00953D24">
            <w:pPr>
              <w:pStyle w:val="Tabulka-obsah"/>
            </w:pPr>
          </w:p>
        </w:tc>
      </w:tr>
      <w:tr w:rsidR="00953D24">
        <w:trPr>
          <w:jc w:val="center"/>
        </w:trPr>
        <w:tc>
          <w:tcPr>
            <w:tcW w:w="1560" w:type="dxa"/>
            <w:tcBorders>
              <w:top w:val="single" w:sz="4" w:space="0" w:color="auto"/>
              <w:bottom w:val="single" w:sz="4" w:space="0" w:color="auto"/>
            </w:tcBorders>
            <w:shd w:val="clear" w:color="auto" w:fill="FFFFFF"/>
          </w:tcPr>
          <w:p w:rsidR="00953D24" w:rsidRDefault="00953D24">
            <w:pPr>
              <w:pStyle w:val="Tabulka-archiv"/>
            </w:pPr>
          </w:p>
        </w:tc>
        <w:tc>
          <w:tcPr>
            <w:tcW w:w="4961" w:type="dxa"/>
            <w:tcBorders>
              <w:top w:val="single" w:sz="4" w:space="0" w:color="auto"/>
              <w:bottom w:val="single" w:sz="4" w:space="0" w:color="auto"/>
            </w:tcBorders>
            <w:shd w:val="clear" w:color="auto" w:fill="FFFFFF"/>
          </w:tcPr>
          <w:p w:rsidR="00953D24" w:rsidRDefault="00953D24">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953D24" w:rsidRDefault="00953D24">
            <w:pPr>
              <w:pStyle w:val="Tabulka-obsah"/>
            </w:pPr>
          </w:p>
        </w:tc>
      </w:tr>
      <w:tr w:rsidR="00953D24">
        <w:trPr>
          <w:jc w:val="center"/>
        </w:trPr>
        <w:tc>
          <w:tcPr>
            <w:tcW w:w="1560" w:type="dxa"/>
            <w:tcBorders>
              <w:top w:val="single" w:sz="4" w:space="0" w:color="auto"/>
              <w:bottom w:val="single" w:sz="4" w:space="0" w:color="auto"/>
            </w:tcBorders>
            <w:shd w:val="clear" w:color="auto" w:fill="FFFFFF"/>
          </w:tcPr>
          <w:p w:rsidR="00953D24" w:rsidRDefault="00953D24">
            <w:pPr>
              <w:pStyle w:val="Tabulka-archiv"/>
            </w:pPr>
          </w:p>
        </w:tc>
        <w:tc>
          <w:tcPr>
            <w:tcW w:w="4961" w:type="dxa"/>
            <w:tcBorders>
              <w:top w:val="single" w:sz="4" w:space="0" w:color="auto"/>
              <w:bottom w:val="single" w:sz="4" w:space="0" w:color="auto"/>
            </w:tcBorders>
            <w:shd w:val="clear" w:color="auto" w:fill="FFFFFF"/>
          </w:tcPr>
          <w:p w:rsidR="00953D24" w:rsidRDefault="00953D24">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953D24" w:rsidRDefault="00953D24">
            <w:pPr>
              <w:pStyle w:val="Tabulka-obsah"/>
            </w:pPr>
          </w:p>
        </w:tc>
      </w:tr>
      <w:tr w:rsidR="00953D24">
        <w:trPr>
          <w:jc w:val="center"/>
        </w:trPr>
        <w:tc>
          <w:tcPr>
            <w:tcW w:w="1560" w:type="dxa"/>
            <w:tcBorders>
              <w:top w:val="single" w:sz="4" w:space="0" w:color="auto"/>
              <w:bottom w:val="single" w:sz="4" w:space="0" w:color="auto"/>
            </w:tcBorders>
            <w:shd w:val="clear" w:color="auto" w:fill="FFFFFF"/>
          </w:tcPr>
          <w:p w:rsidR="00953D24" w:rsidRDefault="00953D24">
            <w:pPr>
              <w:pStyle w:val="Tabulka-archiv"/>
            </w:pPr>
          </w:p>
        </w:tc>
        <w:tc>
          <w:tcPr>
            <w:tcW w:w="4961" w:type="dxa"/>
            <w:tcBorders>
              <w:top w:val="single" w:sz="4" w:space="0" w:color="auto"/>
              <w:bottom w:val="single" w:sz="4" w:space="0" w:color="auto"/>
            </w:tcBorders>
            <w:shd w:val="clear" w:color="auto" w:fill="FFFFFF"/>
          </w:tcPr>
          <w:p w:rsidR="00953D24" w:rsidRDefault="00953D24">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953D24" w:rsidRDefault="00953D24">
            <w:pPr>
              <w:pStyle w:val="Tabulka-obsah"/>
            </w:pPr>
          </w:p>
        </w:tc>
      </w:tr>
      <w:tr w:rsidR="00953D24">
        <w:trPr>
          <w:jc w:val="center"/>
        </w:trPr>
        <w:tc>
          <w:tcPr>
            <w:tcW w:w="1560" w:type="dxa"/>
            <w:tcBorders>
              <w:top w:val="single" w:sz="4" w:space="0" w:color="auto"/>
              <w:bottom w:val="single" w:sz="4" w:space="0" w:color="auto"/>
            </w:tcBorders>
            <w:shd w:val="clear" w:color="auto" w:fill="FFFFFF"/>
          </w:tcPr>
          <w:p w:rsidR="00953D24" w:rsidRDefault="00953D24">
            <w:pPr>
              <w:pStyle w:val="Tabulka-archiv"/>
            </w:pPr>
          </w:p>
        </w:tc>
        <w:tc>
          <w:tcPr>
            <w:tcW w:w="4961" w:type="dxa"/>
            <w:tcBorders>
              <w:top w:val="single" w:sz="4" w:space="0" w:color="auto"/>
              <w:bottom w:val="single" w:sz="4" w:space="0" w:color="auto"/>
            </w:tcBorders>
            <w:shd w:val="clear" w:color="auto" w:fill="FFFFFF"/>
          </w:tcPr>
          <w:p w:rsidR="00953D24" w:rsidRDefault="00953D24">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953D24" w:rsidRDefault="00953D24">
            <w:pPr>
              <w:pStyle w:val="Tabulka-obsah"/>
            </w:pPr>
          </w:p>
        </w:tc>
      </w:tr>
    </w:tbl>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52" w:name="_Ref71089026"/>
      <w:r>
        <w:lastRenderedPageBreak/>
        <w:t>34. ČSN – Jeřáby a zdvihadla</w:t>
      </w:r>
      <w:bookmarkEnd w:id="52"/>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A61FCE">
        <w:trPr>
          <w:jc w:val="center"/>
        </w:trPr>
        <w:tc>
          <w:tcPr>
            <w:tcW w:w="1560" w:type="dxa"/>
            <w:tcBorders>
              <w:top w:val="single" w:sz="18" w:space="0" w:color="auto"/>
              <w:bottom w:val="single" w:sz="4" w:space="0" w:color="auto"/>
            </w:tcBorders>
            <w:shd w:val="clear" w:color="auto" w:fill="FFFFFF"/>
          </w:tcPr>
          <w:p w:rsidR="00A61FCE" w:rsidRDefault="00A61FCE">
            <w:pPr>
              <w:pStyle w:val="Tabulka-archiv"/>
              <w:rPr>
                <w:color w:val="auto"/>
              </w:rPr>
            </w:pPr>
            <w:r>
              <w:rPr>
                <w:color w:val="auto"/>
              </w:rPr>
              <w:t>J</w:t>
            </w:r>
            <w:r w:rsidR="000515FC">
              <w:rPr>
                <w:color w:val="auto"/>
              </w:rPr>
              <w:t>H</w:t>
            </w:r>
          </w:p>
          <w:p w:rsidR="00A61FCE" w:rsidRDefault="005E0000">
            <w:pPr>
              <w:pStyle w:val="Tabulka-archiv"/>
              <w:rPr>
                <w:color w:val="0000FF"/>
              </w:rPr>
            </w:pPr>
            <w:hyperlink r:id="rId105" w:history="1">
              <w:r w:rsidR="00A61FCE">
                <w:rPr>
                  <w:rStyle w:val="Hypertextovodkaz"/>
                </w:rPr>
                <w:t>VÝtah</w:t>
              </w:r>
            </w:hyperlink>
          </w:p>
          <w:p w:rsidR="00A61FCE" w:rsidRDefault="009840B8">
            <w:pPr>
              <w:pStyle w:val="Tabulka-archiv"/>
              <w:rPr>
                <w:color w:val="auto"/>
              </w:rPr>
            </w:pPr>
            <w:r w:rsidRPr="00814BC4">
              <w:rPr>
                <w:caps w:val="0"/>
                <w:color w:val="00B050"/>
              </w:rPr>
              <w:t>ODBLOK. PDF</w:t>
            </w:r>
          </w:p>
        </w:tc>
        <w:tc>
          <w:tcPr>
            <w:tcW w:w="4961" w:type="dxa"/>
            <w:tcBorders>
              <w:top w:val="single" w:sz="18" w:space="0" w:color="auto"/>
              <w:bottom w:val="single" w:sz="4" w:space="0" w:color="auto"/>
            </w:tcBorders>
            <w:shd w:val="clear" w:color="auto" w:fill="FFFFFF"/>
          </w:tcPr>
          <w:p w:rsidR="00A61FCE" w:rsidRDefault="00A61FCE">
            <w:pPr>
              <w:pStyle w:val="Tabulka-pedpisy"/>
              <w:tabs>
                <w:tab w:val="clear" w:pos="360"/>
              </w:tabs>
              <w:ind w:left="363" w:hanging="363"/>
              <w:rPr>
                <w:color w:val="auto"/>
              </w:rPr>
            </w:pPr>
            <w:r>
              <w:rPr>
                <w:color w:val="auto"/>
              </w:rPr>
              <w:t xml:space="preserve">EN 12644-1+A1:2008 zavedena v </w:t>
            </w:r>
            <w:r>
              <w:rPr>
                <w:rFonts w:eastAsia="TimesNewRomanPS-BoldMT" w:cs="Arial" w:hint="eastAsia"/>
                <w:color w:val="auto"/>
              </w:rPr>
              <w:t>ČSN EN 12644-1+A1</w:t>
            </w:r>
            <w:r>
              <w:rPr>
                <w:rFonts w:eastAsia="TimesNewRomanPS-BoldMT" w:cs="Arial"/>
                <w:color w:val="auto"/>
              </w:rPr>
              <w:t>:2009</w:t>
            </w:r>
            <w:r>
              <w:rPr>
                <w:rFonts w:eastAsia="TimesNewRomanPS-BoldMT" w:cs="Arial" w:hint="eastAsia"/>
                <w:color w:val="auto"/>
              </w:rPr>
              <w:t xml:space="preserve"> </w:t>
            </w:r>
            <w:r>
              <w:rPr>
                <w:rFonts w:eastAsia="TimesNewRomanPSMT" w:cs="Arial" w:hint="eastAsia"/>
                <w:color w:val="auto"/>
              </w:rPr>
              <w:t>(27 0036)</w:t>
            </w:r>
            <w:r>
              <w:rPr>
                <w:rFonts w:eastAsia="TimesNewRomanPSMT" w:cs="Arial"/>
                <w:color w:val="auto"/>
              </w:rPr>
              <w:t xml:space="preserve"> </w:t>
            </w:r>
            <w:r>
              <w:rPr>
                <w:rFonts w:eastAsia="TimesNewRomanPS-BoldMT" w:cs="Arial" w:hint="eastAsia"/>
                <w:color w:val="auto"/>
              </w:rPr>
              <w:t>Jeřáby - Informace pro používání a zkoušení - Část 1: Návody k</w:t>
            </w:r>
            <w:r>
              <w:rPr>
                <w:rFonts w:eastAsia="TimesNewRomanPS-BoldMT" w:cs="Arial"/>
                <w:color w:val="auto"/>
              </w:rPr>
              <w:t> </w:t>
            </w:r>
            <w:r>
              <w:rPr>
                <w:rFonts w:eastAsia="TimesNewRomanPS-BoldMT" w:cs="Arial" w:hint="eastAsia"/>
                <w:color w:val="auto"/>
              </w:rPr>
              <w:t>používání</w:t>
            </w:r>
            <w:r>
              <w:rPr>
                <w:rFonts w:eastAsia="TimesNewRomanPS-BoldMT" w:cs="Arial"/>
                <w:color w:val="auto"/>
              </w:rPr>
              <w:t>.</w:t>
            </w:r>
          </w:p>
        </w:tc>
        <w:tc>
          <w:tcPr>
            <w:tcW w:w="3387" w:type="dxa"/>
            <w:tcBorders>
              <w:top w:val="single" w:sz="18" w:space="0" w:color="auto"/>
              <w:bottom w:val="single" w:sz="4" w:space="0" w:color="auto"/>
              <w:right w:val="single" w:sz="4" w:space="0" w:color="auto"/>
            </w:tcBorders>
            <w:shd w:val="clear" w:color="auto" w:fill="FFFFFF"/>
          </w:tcPr>
          <w:p w:rsidR="00A61FCE" w:rsidRDefault="00A61FCE">
            <w:pPr>
              <w:pStyle w:val="Tabulka-obsah"/>
              <w:rPr>
                <w:color w:val="auto"/>
              </w:rPr>
            </w:pPr>
            <w:r>
              <w:rPr>
                <w:color w:val="auto"/>
              </w:rPr>
              <w:t>ZRUŠENA ČSN EN 12644-</w:t>
            </w:r>
            <w:proofErr w:type="gramStart"/>
            <w:r>
              <w:rPr>
                <w:color w:val="auto"/>
              </w:rPr>
              <w:t>1:2001 k 2.2009</w:t>
            </w:r>
            <w:proofErr w:type="gramEnd"/>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color w:val="auto"/>
              </w:rPr>
            </w:pPr>
            <w:r>
              <w:rPr>
                <w:color w:val="auto"/>
              </w:rPr>
              <w:t>J</w:t>
            </w:r>
            <w:r w:rsidR="000515FC">
              <w:rPr>
                <w:color w:val="auto"/>
              </w:rPr>
              <w:t>H</w:t>
            </w:r>
          </w:p>
          <w:p w:rsidR="00A61FCE" w:rsidRDefault="005E0000">
            <w:pPr>
              <w:pStyle w:val="Tabulka-archiv"/>
              <w:rPr>
                <w:color w:val="0000FF"/>
              </w:rPr>
            </w:pPr>
            <w:hyperlink r:id="rId106" w:history="1">
              <w:r w:rsidR="00A61FCE">
                <w:rPr>
                  <w:rStyle w:val="Hypertextovodkaz"/>
                </w:rPr>
                <w:t>VÝtah</w:t>
              </w:r>
            </w:hyperlink>
          </w:p>
          <w:p w:rsidR="00A61FCE" w:rsidRDefault="009840B8">
            <w:pPr>
              <w:pStyle w:val="Tabulka-archiv"/>
              <w:rPr>
                <w:color w:val="auto"/>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rPr>
                <w:color w:val="auto"/>
              </w:rPr>
            </w:pPr>
            <w:r>
              <w:rPr>
                <w:color w:val="auto"/>
              </w:rPr>
              <w:t xml:space="preserve">EN 12644-2+A1:2008 zavedena v </w:t>
            </w:r>
            <w:r>
              <w:rPr>
                <w:rFonts w:eastAsia="TimesNewRomanPS-BoldMT" w:cs="Arial" w:hint="eastAsia"/>
                <w:color w:val="auto"/>
              </w:rPr>
              <w:t>ČSN EN 12644-2+A1</w:t>
            </w:r>
            <w:r>
              <w:rPr>
                <w:rFonts w:eastAsia="TimesNewRomanPS-BoldMT" w:cs="Arial"/>
                <w:color w:val="auto"/>
              </w:rPr>
              <w:t>:2009</w:t>
            </w:r>
            <w:r>
              <w:rPr>
                <w:rFonts w:eastAsia="TimesNewRomanPS-BoldMT" w:cs="Arial" w:hint="eastAsia"/>
                <w:color w:val="auto"/>
              </w:rPr>
              <w:t xml:space="preserve"> </w:t>
            </w:r>
            <w:r>
              <w:rPr>
                <w:rFonts w:eastAsia="TimesNewRomanPSMT" w:cs="Arial" w:hint="eastAsia"/>
                <w:color w:val="auto"/>
              </w:rPr>
              <w:t>(27 0036)</w:t>
            </w:r>
            <w:r>
              <w:rPr>
                <w:rFonts w:eastAsia="TimesNewRomanPSMT" w:cs="Arial"/>
                <w:color w:val="auto"/>
              </w:rPr>
              <w:t xml:space="preserve"> </w:t>
            </w:r>
            <w:r>
              <w:rPr>
                <w:rFonts w:eastAsia="TimesNewRomanPS-BoldMT" w:cs="Arial" w:hint="eastAsia"/>
                <w:color w:val="auto"/>
              </w:rPr>
              <w:t>Jeřáby - Informace pro používání a zkoušení - Část 2: Značení</w:t>
            </w:r>
            <w:r>
              <w:rPr>
                <w:rFonts w:eastAsia="TimesNewRomanPS-BoldMT" w:cs="Arial"/>
                <w:color w:val="auto"/>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color w:val="auto"/>
              </w:rPr>
            </w:pPr>
            <w:r>
              <w:rPr>
                <w:color w:val="auto"/>
              </w:rPr>
              <w:t>ZRUŠENA ČSN EN 12644-</w:t>
            </w:r>
            <w:proofErr w:type="gramStart"/>
            <w:r>
              <w:rPr>
                <w:color w:val="auto"/>
              </w:rPr>
              <w:t>2:2001 k 2.2009</w:t>
            </w:r>
            <w:proofErr w:type="gramEnd"/>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12077-2:1998, EN 12077-2+A1:2008 zavedena v ČSN EN 12077-2+A1:2008 (27 0035) Bezpečnost jeřábů - Zdravotní a bezpečnostní požadavky -Část 2: Omezující a indikující zařízení.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95487B" w:rsidP="00641A80">
            <w:pPr>
              <w:pStyle w:val="Tabulka-archiv"/>
            </w:pPr>
            <w:r>
              <w:t>H</w:t>
            </w:r>
          </w:p>
          <w:p w:rsidR="009840B8" w:rsidRDefault="009840B8" w:rsidP="00641A80">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641A80" w:rsidRPr="00641A80" w:rsidRDefault="0095487B" w:rsidP="00641A80">
            <w:pPr>
              <w:pStyle w:val="Tabulka-pedpisy"/>
              <w:tabs>
                <w:tab w:val="clear" w:pos="360"/>
              </w:tabs>
              <w:autoSpaceDE w:val="0"/>
              <w:autoSpaceDN w:val="0"/>
              <w:adjustRightInd w:val="0"/>
              <w:ind w:left="363" w:hanging="363"/>
              <w:rPr>
                <w:color w:val="auto"/>
              </w:rPr>
            </w:pPr>
            <w:r w:rsidRPr="00801127">
              <w:rPr>
                <w:rFonts w:eastAsia="TimesNewRomanPS-BoldMT" w:cs="Arial"/>
                <w:bCs/>
              </w:rPr>
              <w:t>EN 12999+A1</w:t>
            </w:r>
            <w:r>
              <w:rPr>
                <w:rFonts w:eastAsia="TimesNewRomanPS-BoldMT" w:cs="Arial"/>
                <w:bCs/>
              </w:rPr>
              <w:t xml:space="preserve">:2012 zavedena v </w:t>
            </w:r>
            <w:r w:rsidRPr="00801127">
              <w:rPr>
                <w:rFonts w:eastAsia="TimesNewRomanPS-BoldMT" w:cs="Arial"/>
                <w:bCs/>
              </w:rPr>
              <w:t>ČSN EN 12999+A1</w:t>
            </w:r>
            <w:r>
              <w:rPr>
                <w:rFonts w:eastAsia="TimesNewRomanPS-BoldMT" w:cs="Arial"/>
                <w:bCs/>
              </w:rPr>
              <w:t>:2012</w:t>
            </w:r>
            <w:r w:rsidRPr="00801127">
              <w:rPr>
                <w:rFonts w:eastAsia="TimesNewRomanPS-BoldMT" w:cs="Arial"/>
                <w:bCs/>
              </w:rPr>
              <w:t xml:space="preserve"> </w:t>
            </w:r>
            <w:r w:rsidRPr="00801127">
              <w:rPr>
                <w:rFonts w:eastAsia="TimesNewRomanPSMT" w:cs="Arial"/>
              </w:rPr>
              <w:t>(27 0540)</w:t>
            </w:r>
            <w:r>
              <w:rPr>
                <w:rFonts w:eastAsia="TimesNewRomanPSMT" w:cs="Arial"/>
              </w:rPr>
              <w:t xml:space="preserve"> </w:t>
            </w:r>
            <w:r w:rsidRPr="00801127">
              <w:rPr>
                <w:rFonts w:eastAsia="TimesNewRomanPS-BoldMT" w:cs="Arial"/>
                <w:bCs/>
              </w:rPr>
              <w:t>Jeřáby - Nakládací jeřáby</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A61FCE" w:rsidRPr="00641A80" w:rsidRDefault="00A61FCE">
            <w:pPr>
              <w:pStyle w:val="Tabulka-obsah"/>
              <w:rPr>
                <w:color w:val="auto"/>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9840B8">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A61FCE" w:rsidRDefault="00E04B06">
            <w:pPr>
              <w:pStyle w:val="Tabulka-pedpisy"/>
              <w:tabs>
                <w:tab w:val="clear" w:pos="360"/>
              </w:tabs>
              <w:ind w:left="363" w:hanging="363"/>
            </w:pPr>
            <w:r w:rsidRPr="00CB2DD6">
              <w:rPr>
                <w:rFonts w:eastAsia="TimesNewRomanPS-BoldMT" w:cs="Arial"/>
                <w:bCs/>
              </w:rPr>
              <w:t>ČSN 27 0142</w:t>
            </w:r>
            <w:r>
              <w:rPr>
                <w:rFonts w:eastAsia="TimesNewRomanPS-BoldMT" w:cs="Arial"/>
                <w:bCs/>
              </w:rPr>
              <w:t xml:space="preserve">:2014 </w:t>
            </w:r>
            <w:r w:rsidRPr="00CB2DD6">
              <w:rPr>
                <w:rFonts w:eastAsia="TimesNewRomanPS-BoldMT" w:cs="Arial"/>
                <w:bCs/>
              </w:rPr>
              <w:t>Jeřáby a zdvihadla - Zkoušení provozovaných jeřábů a zdvihadel</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J</w:t>
            </w:r>
          </w:p>
          <w:p w:rsidR="00A61FCE" w:rsidRDefault="005E0000">
            <w:pPr>
              <w:pStyle w:val="Tabulka-archiv"/>
            </w:pPr>
            <w:hyperlink r:id="rId107" w:history="1">
              <w:r w:rsidR="00A61FCE">
                <w:rPr>
                  <w:rStyle w:val="Hypertextovodkaz"/>
                </w:rPr>
                <w:t>VÝTAH</w:t>
              </w:r>
            </w:hyperlink>
          </w:p>
          <w:p w:rsidR="00A61FCE" w:rsidRDefault="009840B8">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ISO 12480-1:1997 zavedena v ČSN ISO 12480-1:1999 (27 0143) Jeřáby - Bezpečné používání - Část 1: Všeobecně.</w:t>
            </w:r>
          </w:p>
        </w:tc>
        <w:tc>
          <w:tcPr>
            <w:tcW w:w="3387" w:type="dxa"/>
            <w:tcBorders>
              <w:top w:val="single" w:sz="4" w:space="0" w:color="auto"/>
              <w:bottom w:val="single" w:sz="4" w:space="0" w:color="auto"/>
              <w:right w:val="single" w:sz="4" w:space="0" w:color="auto"/>
            </w:tcBorders>
            <w:shd w:val="clear" w:color="auto" w:fill="FFFFFF"/>
          </w:tcPr>
          <w:p w:rsidR="00A61FCE" w:rsidRDefault="00E576A8" w:rsidP="00E576A8">
            <w:pPr>
              <w:pStyle w:val="Tabulka-obsah"/>
            </w:pPr>
            <w:r>
              <w:t>Zrušeny: ČSN 27 0140-1; ČSN 27 0140-2; ČSN 27 0140-3; ČSN 27 0140-4; ČSN 27 0140-5; ČSN 27 0140-6</w:t>
            </w:r>
          </w:p>
        </w:tc>
      </w:tr>
      <w:tr w:rsidR="00A61FCE">
        <w:trPr>
          <w:jc w:val="center"/>
        </w:trPr>
        <w:tc>
          <w:tcPr>
            <w:tcW w:w="1560" w:type="dxa"/>
            <w:tcBorders>
              <w:top w:val="single" w:sz="4" w:space="0" w:color="auto"/>
              <w:bottom w:val="single" w:sz="4" w:space="0" w:color="auto"/>
            </w:tcBorders>
            <w:shd w:val="clear" w:color="auto" w:fill="FFFFFF"/>
          </w:tcPr>
          <w:p w:rsidR="00A61FCE" w:rsidRDefault="009840B8">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cs="Arial"/>
              </w:rPr>
              <w:t>ISO 12480-3:2005 zavedena v ČSN ISO 12480-3:2007 (27 0143) Jeřáby - Bezpečné používání - Část 3: Věžové jeřáby.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E21E91">
            <w:pPr>
              <w:pStyle w:val="Tabulka-archiv"/>
            </w:pPr>
            <w:r>
              <w:t>H</w:t>
            </w:r>
          </w:p>
          <w:p w:rsidR="009840B8" w:rsidRDefault="009840B8">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A61FCE" w:rsidRDefault="00620B60">
            <w:pPr>
              <w:pStyle w:val="Tabulka-pedpisy"/>
              <w:tabs>
                <w:tab w:val="clear" w:pos="360"/>
              </w:tabs>
              <w:ind w:left="363" w:hanging="363"/>
            </w:pPr>
            <w:r w:rsidRPr="004D3E8D">
              <w:rPr>
                <w:rFonts w:eastAsia="TimesNewRomanPS-BoldMT" w:cs="Arial"/>
              </w:rPr>
              <w:t>ČSN EN 14985</w:t>
            </w:r>
            <w:r>
              <w:rPr>
                <w:rFonts w:eastAsia="TimesNewRomanPS-BoldMT" w:cs="Arial"/>
              </w:rPr>
              <w:t>:2012</w:t>
            </w:r>
            <w:r w:rsidRPr="004D3E8D">
              <w:rPr>
                <w:rFonts w:eastAsia="TimesNewRomanPS-BoldMT" w:cs="Arial"/>
              </w:rPr>
              <w:t xml:space="preserve"> </w:t>
            </w:r>
            <w:r w:rsidRPr="004D3E8D">
              <w:rPr>
                <w:rFonts w:eastAsia="TimesNewRomanPSMT" w:cs="Arial"/>
              </w:rPr>
              <w:t>(27 0590)</w:t>
            </w:r>
            <w:r>
              <w:rPr>
                <w:rFonts w:eastAsia="TimesNewRomanPSMT" w:cs="Arial"/>
              </w:rPr>
              <w:t xml:space="preserve"> </w:t>
            </w:r>
            <w:r w:rsidRPr="004D3E8D">
              <w:rPr>
                <w:rFonts w:eastAsia="TimesNewRomanPS-BoldMT" w:cs="Arial"/>
              </w:rPr>
              <w:t>Jeřáby - Otočné výložníkové jeřáby</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J</w:t>
            </w:r>
          </w:p>
          <w:p w:rsidR="009840B8" w:rsidRDefault="009840B8">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ISO 7296-2:1996 zavedena v ČSN ISO 7296-2:1999 (27 0110) Jeřáby - Grafické značky – Část 2: Mobilní jeřáby.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9840B8">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ISO 4305:1991 zavedena v ČSN ISO 4305:1993/Z1:1996 (27 0510) Mobilní jeřáby. Určování stability.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9840B8">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ISO 11660-2:1994 zavedena v ČSN ISO 11660-2:1998/Z1:1998 (27 0038) Jeřáby - Přístupy, ochrany a zábrany - Část 2: Mobilní jeřáby.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CD25D3">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szCs w:val="18"/>
              </w:rPr>
              <w:t>ISO 9927-1:</w:t>
            </w:r>
            <w:r>
              <w:rPr>
                <w:rFonts w:eastAsia="TimesNewRomanPSMT" w:cs="Arial"/>
                <w:szCs w:val="18"/>
              </w:rPr>
              <w:t>2009</w:t>
            </w:r>
            <w:r>
              <w:rPr>
                <w:rFonts w:eastAsia="TimesNewRomanPS-BoldMT" w:cs="Arial"/>
                <w:szCs w:val="18"/>
              </w:rPr>
              <w:t xml:space="preserve"> zavedena v </w:t>
            </w:r>
            <w:r>
              <w:rPr>
                <w:rFonts w:eastAsia="TimesNewRomanPS-BoldMT" w:cs="Arial" w:hint="eastAsia"/>
                <w:szCs w:val="18"/>
              </w:rPr>
              <w:t>Č</w:t>
            </w:r>
            <w:r>
              <w:rPr>
                <w:rFonts w:eastAsia="TimesNewRomanPS-BoldMT" w:cs="Arial"/>
                <w:szCs w:val="18"/>
              </w:rPr>
              <w:t>SN ISO 9927-1:</w:t>
            </w:r>
            <w:r>
              <w:rPr>
                <w:rFonts w:eastAsia="TimesNewRomanPSMT" w:cs="Arial"/>
                <w:szCs w:val="18"/>
              </w:rPr>
              <w:t>2010</w:t>
            </w:r>
            <w:r>
              <w:rPr>
                <w:rFonts w:eastAsia="TimesNewRomanPS-BoldMT" w:cs="Arial"/>
                <w:szCs w:val="18"/>
              </w:rPr>
              <w:t xml:space="preserve"> </w:t>
            </w:r>
            <w:r>
              <w:rPr>
                <w:rFonts w:eastAsia="TimesNewRomanPSMT" w:cs="Arial"/>
                <w:szCs w:val="18"/>
              </w:rPr>
              <w:t xml:space="preserve">(27 0041) </w:t>
            </w:r>
            <w:r>
              <w:rPr>
                <w:rFonts w:eastAsia="TimesNewRomanPS-BoldMT" w:cs="Arial"/>
                <w:szCs w:val="18"/>
              </w:rPr>
              <w:t>Je</w:t>
            </w:r>
            <w:r>
              <w:rPr>
                <w:rFonts w:eastAsia="TimesNewRomanPS-BoldMT" w:cs="Arial" w:hint="eastAsia"/>
                <w:szCs w:val="18"/>
              </w:rPr>
              <w:t>řá</w:t>
            </w:r>
            <w:r>
              <w:rPr>
                <w:rFonts w:eastAsia="TimesNewRomanPS-BoldMT" w:cs="Arial"/>
                <w:szCs w:val="18"/>
              </w:rPr>
              <w:t xml:space="preserve">by - Inspekce - </w:t>
            </w:r>
            <w:r>
              <w:rPr>
                <w:rFonts w:eastAsia="TimesNewRomanPS-BoldMT" w:cs="Arial" w:hint="eastAsia"/>
                <w:szCs w:val="18"/>
              </w:rPr>
              <w:t>Čá</w:t>
            </w:r>
            <w:r>
              <w:rPr>
                <w:rFonts w:eastAsia="TimesNewRomanPS-BoldMT" w:cs="Arial"/>
                <w:szCs w:val="18"/>
              </w:rPr>
              <w:t>st 1: V</w:t>
            </w:r>
            <w:r>
              <w:rPr>
                <w:rFonts w:eastAsia="TimesNewRomanPS-BoldMT" w:cs="Arial" w:hint="eastAsia"/>
                <w:szCs w:val="18"/>
              </w:rPr>
              <w:t>š</w:t>
            </w:r>
            <w:r>
              <w:rPr>
                <w:rFonts w:eastAsia="TimesNewRomanPS-BoldMT" w:cs="Arial"/>
                <w:szCs w:val="18"/>
              </w:rPr>
              <w:t>eobecn</w:t>
            </w:r>
            <w:r>
              <w:rPr>
                <w:rFonts w:eastAsia="TimesNewRomanPS-BoldMT" w:cs="Arial" w:hint="eastAsia"/>
                <w:szCs w:val="18"/>
              </w:rPr>
              <w:t>ě</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CD25D3">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cs="Arial"/>
              </w:rPr>
              <w:t>ISO 9927-3:2005 zavedena v ČSN ISO 9927-3:2007 (27 0041) Jeřáby - Inspekce - Část 3: Věžové jeřáby.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CD25D3">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ISO 7363:1986 zavedena v ČSN ISO 7363:1992/Z1:1996 (27 0008) Jeřáby a zdvihací zařízení. Technické charakteristiky a přejímací dokumenty.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CD25D3">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ISO 12482-1:1995 zavedena v ČSN ISO 12482-1:1997/Z1:1998 (27 0040) Jeřáby - Sledování stavu - Část 1: Všeobecně.</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73 5130:1994 Jeřábové dráhy.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27 2435:1971 Jeřábové dráhy dočasné.</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 xml:space="preserve">ČSN 33 2550:1992 Elektrotechnické předpisy. Jeřáby a zdvihadla. Předpisy pro elektrická </w:t>
            </w:r>
            <w:r>
              <w:lastRenderedPageBreak/>
              <w:t>zařízení.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lastRenderedPageBreak/>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ISO 8686-1:1989 zavedena v ČSN ISO 8686-1:1993 (27 0110) Jeřáby. Zásady výpočtu zatížení a kombinací zatížení. Část 1: Všeobecně.</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CD25D3">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szCs w:val="18"/>
              </w:rPr>
              <w:t xml:space="preserve">ISO 4306-1:2007 zavedena v </w:t>
            </w:r>
            <w:r>
              <w:rPr>
                <w:rFonts w:eastAsia="TimesNewRomanPS-BoldMT" w:cs="Arial" w:hint="eastAsia"/>
                <w:szCs w:val="18"/>
              </w:rPr>
              <w:t>Č</w:t>
            </w:r>
            <w:r>
              <w:rPr>
                <w:rFonts w:eastAsia="TimesNewRomanPS-BoldMT" w:cs="Arial"/>
                <w:szCs w:val="18"/>
              </w:rPr>
              <w:t xml:space="preserve">SN ISO 4306-1:2010 </w:t>
            </w:r>
            <w:r>
              <w:rPr>
                <w:rFonts w:eastAsia="TimesNewRomanPSMT" w:cs="Arial"/>
                <w:szCs w:val="18"/>
              </w:rPr>
              <w:t xml:space="preserve">(27 0000) </w:t>
            </w:r>
            <w:r>
              <w:rPr>
                <w:rFonts w:eastAsia="TimesNewRomanPS-BoldMT" w:cs="Arial"/>
                <w:szCs w:val="18"/>
              </w:rPr>
              <w:t>Je</w:t>
            </w:r>
            <w:r>
              <w:rPr>
                <w:rFonts w:eastAsia="TimesNewRomanPS-BoldMT" w:cs="Arial" w:hint="eastAsia"/>
                <w:szCs w:val="18"/>
              </w:rPr>
              <w:t>řá</w:t>
            </w:r>
            <w:r>
              <w:rPr>
                <w:rFonts w:eastAsia="TimesNewRomanPS-BoldMT" w:cs="Arial"/>
                <w:szCs w:val="18"/>
              </w:rPr>
              <w:t>by - Slovn</w:t>
            </w:r>
            <w:r>
              <w:rPr>
                <w:rFonts w:eastAsia="TimesNewRomanPS-BoldMT" w:cs="Arial" w:hint="eastAsia"/>
                <w:szCs w:val="18"/>
              </w:rPr>
              <w:t>í</w:t>
            </w:r>
            <w:r>
              <w:rPr>
                <w:rFonts w:eastAsia="TimesNewRomanPS-BoldMT" w:cs="Arial"/>
                <w:szCs w:val="18"/>
              </w:rPr>
              <w:t xml:space="preserve">k - </w:t>
            </w:r>
            <w:r>
              <w:rPr>
                <w:rFonts w:eastAsia="TimesNewRomanPS-BoldMT" w:cs="Arial" w:hint="eastAsia"/>
                <w:szCs w:val="18"/>
              </w:rPr>
              <w:t>Čá</w:t>
            </w:r>
            <w:r>
              <w:rPr>
                <w:rFonts w:eastAsia="TimesNewRomanPS-BoldMT" w:cs="Arial"/>
                <w:szCs w:val="18"/>
              </w:rPr>
              <w:t>st 1: V</w:t>
            </w:r>
            <w:r>
              <w:rPr>
                <w:rFonts w:eastAsia="TimesNewRomanPS-BoldMT" w:cs="Arial" w:hint="eastAsia"/>
                <w:szCs w:val="18"/>
              </w:rPr>
              <w:t>š</w:t>
            </w:r>
            <w:r>
              <w:rPr>
                <w:rFonts w:eastAsia="TimesNewRomanPS-BoldMT" w:cs="Arial"/>
                <w:szCs w:val="18"/>
              </w:rPr>
              <w:t>eobecn</w:t>
            </w:r>
            <w:r>
              <w:rPr>
                <w:rFonts w:eastAsia="TimesNewRomanPS-BoldMT" w:cs="Arial" w:hint="eastAsia"/>
                <w:szCs w:val="18"/>
              </w:rPr>
              <w:t>ě</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Cranes - Vocabulary - Part 1: General.</w:t>
            </w:r>
          </w:p>
        </w:tc>
      </w:tr>
      <w:tr w:rsidR="00A61FCE">
        <w:trPr>
          <w:jc w:val="center"/>
        </w:trPr>
        <w:tc>
          <w:tcPr>
            <w:tcW w:w="1560" w:type="dxa"/>
            <w:tcBorders>
              <w:top w:val="single" w:sz="4" w:space="0" w:color="auto"/>
              <w:bottom w:val="single" w:sz="4" w:space="0" w:color="auto"/>
            </w:tcBorders>
            <w:shd w:val="clear" w:color="auto" w:fill="FFFFFF"/>
          </w:tcPr>
          <w:p w:rsidR="00A61FCE" w:rsidRDefault="00CD25D3">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ISO 4306-2:1994 zavedena v ČSN ISO 4306-2:1998 (27 0001) Jeřáby - Názvosloví - Část 2: Mobilní jeřáby.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CD25D3">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ISO 4306-3:1991 zavedena v ČSN ISO 4306-3:1993 (27 0002) Jeřáby. Názvosloví. Část 3: Věžové jeřáby.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H</w:t>
            </w:r>
          </w:p>
          <w:p w:rsidR="00CD25D3" w:rsidRDefault="00CD25D3">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MT" w:cs="Arial"/>
                <w:szCs w:val="18"/>
              </w:rPr>
              <w:t>EN 14492-1:2006+A1:2009/AC:2010</w:t>
            </w:r>
            <w:r>
              <w:rPr>
                <w:rFonts w:eastAsia="TimesNewRomanPS-BoldMT" w:cs="Arial"/>
                <w:szCs w:val="18"/>
              </w:rPr>
              <w:t xml:space="preserve"> zavedena v </w:t>
            </w:r>
            <w:r>
              <w:rPr>
                <w:rFonts w:eastAsia="TimesNewRomanPS-BoldMT" w:cs="Arial" w:hint="eastAsia"/>
                <w:szCs w:val="18"/>
              </w:rPr>
              <w:t>Č</w:t>
            </w:r>
            <w:r>
              <w:rPr>
                <w:rFonts w:eastAsia="TimesNewRomanPS-BoldMT" w:cs="Arial"/>
                <w:szCs w:val="18"/>
              </w:rPr>
              <w:t xml:space="preserve">SN EN 14492-1+A1:2010/Opr. 1:2010 </w:t>
            </w:r>
            <w:r>
              <w:rPr>
                <w:rFonts w:eastAsia="TimesNewRomanPSMT" w:cs="Arial"/>
                <w:szCs w:val="18"/>
              </w:rPr>
              <w:t xml:space="preserve">(27 0610) </w:t>
            </w:r>
            <w:r>
              <w:rPr>
                <w:rFonts w:eastAsia="TimesNewRomanPS-BoldMT" w:cs="Arial"/>
                <w:szCs w:val="18"/>
              </w:rPr>
              <w:t>Je</w:t>
            </w:r>
            <w:r>
              <w:rPr>
                <w:rFonts w:eastAsia="TimesNewRomanPS-BoldMT" w:cs="Arial" w:hint="eastAsia"/>
                <w:szCs w:val="18"/>
              </w:rPr>
              <w:t>řá</w:t>
            </w:r>
            <w:r>
              <w:rPr>
                <w:rFonts w:eastAsia="TimesNewRomanPS-BoldMT" w:cs="Arial"/>
                <w:szCs w:val="18"/>
              </w:rPr>
              <w:t>by - Vr</w:t>
            </w:r>
            <w:r>
              <w:rPr>
                <w:rFonts w:eastAsia="TimesNewRomanPS-BoldMT" w:cs="Arial" w:hint="eastAsia"/>
                <w:szCs w:val="18"/>
              </w:rPr>
              <w:t>á</w:t>
            </w:r>
            <w:r>
              <w:rPr>
                <w:rFonts w:eastAsia="TimesNewRomanPS-BoldMT" w:cs="Arial"/>
                <w:szCs w:val="18"/>
              </w:rPr>
              <w:t>tky, kladkostroje a zdvihov</w:t>
            </w:r>
            <w:r>
              <w:rPr>
                <w:rFonts w:eastAsia="TimesNewRomanPS-BoldMT" w:cs="Arial" w:hint="eastAsia"/>
                <w:szCs w:val="18"/>
              </w:rPr>
              <w:t>é</w:t>
            </w:r>
            <w:r>
              <w:rPr>
                <w:rFonts w:eastAsia="TimesNewRomanPS-BoldMT" w:cs="Arial"/>
                <w:szCs w:val="18"/>
              </w:rPr>
              <w:t xml:space="preserve"> jednotky se strojn</w:t>
            </w:r>
            <w:r>
              <w:rPr>
                <w:rFonts w:eastAsia="TimesNewRomanPS-BoldMT" w:cs="Arial" w:hint="eastAsia"/>
                <w:szCs w:val="18"/>
              </w:rPr>
              <w:t>í</w:t>
            </w:r>
            <w:r>
              <w:rPr>
                <w:rFonts w:eastAsia="TimesNewRomanPS-BoldMT" w:cs="Arial"/>
                <w:szCs w:val="18"/>
              </w:rPr>
              <w:t xml:space="preserve">m pohonem - </w:t>
            </w:r>
            <w:r>
              <w:rPr>
                <w:rFonts w:eastAsia="TimesNewRomanPS-BoldMT" w:cs="Arial" w:hint="eastAsia"/>
                <w:szCs w:val="18"/>
              </w:rPr>
              <w:t>Čá</w:t>
            </w:r>
            <w:r>
              <w:rPr>
                <w:rFonts w:eastAsia="TimesNewRomanPS-BoldMT" w:cs="Arial"/>
                <w:szCs w:val="18"/>
              </w:rPr>
              <w:t>st 1: Vr</w:t>
            </w:r>
            <w:r>
              <w:rPr>
                <w:rFonts w:eastAsia="TimesNewRomanPS-BoldMT" w:cs="Arial" w:hint="eastAsia"/>
                <w:szCs w:val="18"/>
              </w:rPr>
              <w:t>á</w:t>
            </w:r>
            <w:r>
              <w:rPr>
                <w:rFonts w:eastAsia="TimesNewRomanPS-BoldMT" w:cs="Arial"/>
                <w:szCs w:val="18"/>
              </w:rPr>
              <w:t>tky se strojn</w:t>
            </w:r>
            <w:r>
              <w:rPr>
                <w:rFonts w:eastAsia="TimesNewRomanPS-BoldMT" w:cs="Arial" w:hint="eastAsia"/>
                <w:szCs w:val="18"/>
              </w:rPr>
              <w:t>í</w:t>
            </w:r>
            <w:r>
              <w:rPr>
                <w:rFonts w:eastAsia="TimesNewRomanPS-BoldMT" w:cs="Arial"/>
                <w:szCs w:val="18"/>
              </w:rPr>
              <w:t>m pohonem</w:t>
            </w:r>
            <w:r>
              <w:rPr>
                <w:rFonts w:eastAsia="TimesNewRomanPSMT" w:cs="Arial"/>
                <w:szCs w:val="18"/>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Cranes - Power driven winches and hoists - Part 1: Power driven winches.</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A61FCE" w:rsidRDefault="00A61FCE" w:rsidP="00F01E29">
            <w:pPr>
              <w:pStyle w:val="Tabulka-pedpisy"/>
              <w:tabs>
                <w:tab w:val="clear" w:pos="360"/>
              </w:tabs>
              <w:ind w:left="363" w:hanging="363"/>
              <w:rPr>
                <w:rFonts w:cs="Arial"/>
              </w:rPr>
            </w:pPr>
            <w:r>
              <w:rPr>
                <w:rFonts w:eastAsia="TimesNewRomanPSMT" w:cs="Arial"/>
                <w:szCs w:val="18"/>
              </w:rPr>
              <w:t>EN 14492-2:2006+A1:2009/AC:2010</w:t>
            </w:r>
            <w:r>
              <w:rPr>
                <w:rFonts w:eastAsia="TimesNewRomanPS-BoldMT" w:cs="Arial"/>
                <w:szCs w:val="18"/>
              </w:rPr>
              <w:t xml:space="preserve"> zavedena v </w:t>
            </w:r>
            <w:r>
              <w:rPr>
                <w:rFonts w:eastAsia="TimesNewRomanPS-BoldMT" w:cs="Arial" w:hint="eastAsia"/>
                <w:szCs w:val="18"/>
              </w:rPr>
              <w:t>Č</w:t>
            </w:r>
            <w:r>
              <w:rPr>
                <w:rFonts w:eastAsia="TimesNewRomanPS-BoldMT" w:cs="Arial"/>
                <w:szCs w:val="18"/>
              </w:rPr>
              <w:t>SN EN 14492-2+A1:2010/Opr. 1:2010</w:t>
            </w:r>
            <w:r w:rsidR="00F01E29">
              <w:rPr>
                <w:rFonts w:eastAsia="TimesNewRomanPS-BoldMT" w:cs="Arial"/>
                <w:szCs w:val="18"/>
              </w:rPr>
              <w:t>/Opr. 2:2015</w:t>
            </w:r>
            <w:r>
              <w:rPr>
                <w:rFonts w:eastAsia="TimesNewRomanPS-BoldMT" w:cs="Arial"/>
                <w:szCs w:val="18"/>
              </w:rPr>
              <w:t xml:space="preserve"> </w:t>
            </w:r>
            <w:r>
              <w:rPr>
                <w:rFonts w:eastAsia="TimesNewRomanPSMT" w:cs="Arial"/>
                <w:szCs w:val="18"/>
              </w:rPr>
              <w:t xml:space="preserve">(27 0610) </w:t>
            </w:r>
            <w:r>
              <w:rPr>
                <w:rFonts w:eastAsia="TimesNewRomanPS-BoldMT" w:cs="Arial"/>
                <w:szCs w:val="18"/>
              </w:rPr>
              <w:t>Je</w:t>
            </w:r>
            <w:r>
              <w:rPr>
                <w:rFonts w:eastAsia="TimesNewRomanPS-BoldMT" w:cs="Arial" w:hint="eastAsia"/>
                <w:szCs w:val="18"/>
              </w:rPr>
              <w:t>řá</w:t>
            </w:r>
            <w:r>
              <w:rPr>
                <w:rFonts w:eastAsia="TimesNewRomanPS-BoldMT" w:cs="Arial"/>
                <w:szCs w:val="18"/>
              </w:rPr>
              <w:t>by - Vr</w:t>
            </w:r>
            <w:r>
              <w:rPr>
                <w:rFonts w:eastAsia="TimesNewRomanPS-BoldMT" w:cs="Arial" w:hint="eastAsia"/>
                <w:szCs w:val="18"/>
              </w:rPr>
              <w:t>á</w:t>
            </w:r>
            <w:r>
              <w:rPr>
                <w:rFonts w:eastAsia="TimesNewRomanPS-BoldMT" w:cs="Arial"/>
                <w:szCs w:val="18"/>
              </w:rPr>
              <w:t>tky, kladkostroje a zdvihov</w:t>
            </w:r>
            <w:r>
              <w:rPr>
                <w:rFonts w:eastAsia="TimesNewRomanPS-BoldMT" w:cs="Arial" w:hint="eastAsia"/>
                <w:szCs w:val="18"/>
              </w:rPr>
              <w:t>é</w:t>
            </w:r>
            <w:r>
              <w:rPr>
                <w:rFonts w:eastAsia="TimesNewRomanPS-BoldMT" w:cs="Arial"/>
                <w:szCs w:val="18"/>
              </w:rPr>
              <w:t xml:space="preserve"> jednotky se strojn</w:t>
            </w:r>
            <w:r>
              <w:rPr>
                <w:rFonts w:eastAsia="TimesNewRomanPS-BoldMT" w:cs="Arial" w:hint="eastAsia"/>
                <w:szCs w:val="18"/>
              </w:rPr>
              <w:t>í</w:t>
            </w:r>
            <w:r>
              <w:rPr>
                <w:rFonts w:eastAsia="TimesNewRomanPS-BoldMT" w:cs="Arial"/>
                <w:szCs w:val="18"/>
              </w:rPr>
              <w:t xml:space="preserve">m pohonem - </w:t>
            </w:r>
            <w:r>
              <w:rPr>
                <w:rFonts w:eastAsia="TimesNewRomanPS-BoldMT" w:cs="Arial" w:hint="eastAsia"/>
                <w:szCs w:val="18"/>
              </w:rPr>
              <w:t>Čá</w:t>
            </w:r>
            <w:r>
              <w:rPr>
                <w:rFonts w:eastAsia="TimesNewRomanPS-BoldMT" w:cs="Arial"/>
                <w:szCs w:val="18"/>
              </w:rPr>
              <w:t>st 2: Kladkostroje a zdvihov</w:t>
            </w:r>
            <w:r>
              <w:rPr>
                <w:rFonts w:eastAsia="TimesNewRomanPS-BoldMT" w:cs="Arial" w:hint="eastAsia"/>
                <w:szCs w:val="18"/>
              </w:rPr>
              <w:t>é</w:t>
            </w:r>
            <w:r>
              <w:rPr>
                <w:rFonts w:eastAsia="TimesNewRomanPS-BoldMT" w:cs="Arial"/>
                <w:szCs w:val="18"/>
              </w:rPr>
              <w:t xml:space="preserve"> jednotky se strojn</w:t>
            </w:r>
            <w:r>
              <w:rPr>
                <w:rFonts w:eastAsia="TimesNewRomanPS-BoldMT" w:cs="Arial" w:hint="eastAsia"/>
                <w:szCs w:val="18"/>
              </w:rPr>
              <w:t>í</w:t>
            </w:r>
            <w:r>
              <w:rPr>
                <w:rFonts w:eastAsia="TimesNewRomanPS-BoldMT" w:cs="Arial"/>
                <w:szCs w:val="18"/>
              </w:rPr>
              <w:t>m pohonem</w:t>
            </w:r>
            <w:r>
              <w:rPr>
                <w:rFonts w:eastAsia="TimesNewRomanPSMT" w:cs="Arial"/>
                <w:szCs w:val="18"/>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Cranes - Power driven winches and hoists - Part 2: Power driven hoists.</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27 0005:1994 Ilustrovaný slovník jeřábů a těžkých zdvihadel.</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J</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ISO 4301-1:1986 zavedena v ČSN ISO 4301-1:1992/Z1:1996 (27 0020) Jeřáby a zdvihací zařízení. Klasifikace. Část 1: Všeobecně.</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ISO 9926-1:1990 zavedena v ČSN ISO 9926-1:1993 (27 0060) Jeřáby. Výcvik jeřábníků. Část 1: Všeobecně.</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J</w:t>
            </w:r>
          </w:p>
          <w:p w:rsidR="00CD25D3" w:rsidRDefault="00CD25D3">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ISO 13200:1995 zavedena v ČSN ISO 13200:1997 (27 0109) Jeřáby - Bezpečnostní značky a zobrazení rizika – Všeobecné zásady.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13557:2003, EN 13557+A2:2008 zavedena v ČSN EN 13557+A2:2008 (27 0135) Jeřáby - Ovládání a ovládací místa obsluhy.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Pr="006B4B1A" w:rsidRDefault="00CD25D3" w:rsidP="00426031">
            <w:pPr>
              <w:pStyle w:val="Tabulka-archiv"/>
              <w:rPr>
                <w:color w:val="auto"/>
              </w:rPr>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A61FCE" w:rsidRPr="006B4B1A" w:rsidRDefault="006B4B1A">
            <w:pPr>
              <w:pStyle w:val="Tabulka-pedpisy"/>
              <w:tabs>
                <w:tab w:val="clear" w:pos="360"/>
              </w:tabs>
              <w:ind w:left="363" w:hanging="363"/>
              <w:rPr>
                <w:color w:val="auto"/>
              </w:rPr>
            </w:pPr>
            <w:r w:rsidRPr="006B4B1A">
              <w:rPr>
                <w:rFonts w:eastAsia="TimesNewRomanPS-BoldMT" w:cs="Arial"/>
                <w:bCs/>
                <w:color w:val="auto"/>
              </w:rPr>
              <w:t xml:space="preserve">ČSN EN 13135:2013 </w:t>
            </w:r>
            <w:r w:rsidRPr="006B4B1A">
              <w:rPr>
                <w:rFonts w:eastAsia="TimesNewRomanPSMT" w:cs="Arial"/>
                <w:color w:val="auto"/>
              </w:rPr>
              <w:t xml:space="preserve">(27 0136) </w:t>
            </w:r>
            <w:r w:rsidRPr="006B4B1A">
              <w:rPr>
                <w:rFonts w:eastAsia="TimesNewRomanPS-BoldMT" w:cs="Arial"/>
                <w:bCs/>
                <w:color w:val="auto"/>
              </w:rPr>
              <w:t>Jeřáby - Bezpečnost - Navrhování - Požadavky na vybavení.</w:t>
            </w:r>
          </w:p>
        </w:tc>
        <w:tc>
          <w:tcPr>
            <w:tcW w:w="3387" w:type="dxa"/>
            <w:tcBorders>
              <w:top w:val="single" w:sz="4" w:space="0" w:color="auto"/>
              <w:bottom w:val="single" w:sz="4" w:space="0" w:color="auto"/>
              <w:right w:val="single" w:sz="4" w:space="0" w:color="auto"/>
            </w:tcBorders>
            <w:shd w:val="clear" w:color="auto" w:fill="FFFFFF"/>
          </w:tcPr>
          <w:p w:rsidR="00A61FCE" w:rsidRPr="006B4B1A" w:rsidRDefault="006B4B1A">
            <w:pPr>
              <w:pStyle w:val="Tabulka-obsah"/>
              <w:rPr>
                <w:color w:val="auto"/>
              </w:rPr>
            </w:pPr>
            <w:r w:rsidRPr="006B4B1A">
              <w:rPr>
                <w:color w:val="auto"/>
              </w:rPr>
              <w:t xml:space="preserve">Zrušeny: </w:t>
            </w:r>
            <w:r w:rsidRPr="006B4B1A">
              <w:rPr>
                <w:rFonts w:eastAsia="TimesNewRomanPS-BoldMT" w:cs="Arial"/>
                <w:bCs/>
                <w:color w:val="auto"/>
              </w:rPr>
              <w:t>ČSN EN 13135-1+A1</w:t>
            </w:r>
            <w:r w:rsidRPr="006B4B1A">
              <w:rPr>
                <w:rFonts w:eastAsia="TimesNewRomanPSMT" w:cs="Arial"/>
                <w:color w:val="auto"/>
              </w:rPr>
              <w:t xml:space="preserve">:2010; </w:t>
            </w:r>
            <w:r w:rsidRPr="006B4B1A">
              <w:rPr>
                <w:rFonts w:eastAsia="TimesNewRomanPS-BoldMT" w:cs="Arial"/>
                <w:bCs/>
                <w:color w:val="auto"/>
              </w:rPr>
              <w:t>ČSN EN 13135-2+A1</w:t>
            </w:r>
            <w:r w:rsidRPr="006B4B1A">
              <w:rPr>
                <w:rFonts w:eastAsia="TimesNewRomanPSMT" w:cs="Arial"/>
                <w:color w:val="auto"/>
              </w:rPr>
              <w:t>:2010</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H</w:t>
            </w:r>
          </w:p>
          <w:p w:rsidR="00CD25D3" w:rsidRDefault="00CD25D3">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13586:2004, EN 13586+A1:2008 zavedena v ČSN EN 13586+A1:2008 (27 0137) Jeřáby – Přístupy.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color w:val="auto"/>
              </w:rPr>
            </w:pPr>
            <w:r>
              <w:rPr>
                <w:color w:val="auto"/>
              </w:rPr>
              <w:t>J</w:t>
            </w:r>
            <w:r w:rsidR="000515FC">
              <w:rPr>
                <w:color w:val="auto"/>
              </w:rPr>
              <w:t>H</w:t>
            </w:r>
          </w:p>
          <w:p w:rsidR="00A61FCE" w:rsidRDefault="005E0000">
            <w:pPr>
              <w:pStyle w:val="Tabulka-archiv"/>
              <w:rPr>
                <w:color w:val="0000FF"/>
              </w:rPr>
            </w:pPr>
            <w:hyperlink r:id="rId108" w:history="1">
              <w:r w:rsidR="00A61FCE">
                <w:rPr>
                  <w:rStyle w:val="Hypertextovodkaz"/>
                </w:rPr>
                <w:t>VÝTAH</w:t>
              </w:r>
            </w:hyperlink>
          </w:p>
          <w:p w:rsidR="00A61FCE" w:rsidRDefault="00F41BC7">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rPr>
                <w:color w:val="auto"/>
              </w:rPr>
            </w:pPr>
            <w:r>
              <w:rPr>
                <w:color w:val="auto"/>
              </w:rPr>
              <w:t>EN 13157+A1:2009 zavedena v ČSN EN 13157+A1:2010 (27 0550) Jeřáby - Bezpečnost - Ručně poháněné jeřáby.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Cranes - Safety - Hand powered cranes</w:t>
            </w:r>
          </w:p>
        </w:tc>
      </w:tr>
      <w:tr w:rsidR="00A61FCE">
        <w:trPr>
          <w:jc w:val="center"/>
        </w:trPr>
        <w:tc>
          <w:tcPr>
            <w:tcW w:w="1560" w:type="dxa"/>
            <w:tcBorders>
              <w:top w:val="single" w:sz="4" w:space="0" w:color="auto"/>
              <w:bottom w:val="single" w:sz="4" w:space="0" w:color="auto"/>
            </w:tcBorders>
            <w:shd w:val="clear" w:color="auto" w:fill="FFFFFF"/>
          </w:tcPr>
          <w:p w:rsidR="00A61FCE" w:rsidRDefault="000515FC">
            <w:pPr>
              <w:pStyle w:val="Tabulka-archiv"/>
            </w:pPr>
            <w:r>
              <w:t>H</w:t>
            </w:r>
          </w:p>
          <w:p w:rsidR="005A30C4" w:rsidRDefault="005A30C4">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14238+A1:2009 zavedena v ČSN EN 14238+A1:2010 (27 0555) Jeřáby - Ručně vedená manipulační zařízení.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Cranes - Manually controlled load manipulating devices</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H</w:t>
            </w:r>
          </w:p>
          <w:p w:rsidR="005A30C4" w:rsidRDefault="005A30C4">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A61FCE" w:rsidRDefault="00A61FCE" w:rsidP="00D645FE">
            <w:pPr>
              <w:pStyle w:val="Tabulka-pedpisy"/>
              <w:tabs>
                <w:tab w:val="clear" w:pos="360"/>
              </w:tabs>
              <w:ind w:left="363" w:hanging="363"/>
            </w:pPr>
            <w:r>
              <w:rPr>
                <w:rFonts w:eastAsia="TimesNewRomanPS-BoldMT" w:cs="Arial" w:hint="eastAsia"/>
                <w:szCs w:val="18"/>
              </w:rPr>
              <w:t>EN 13000</w:t>
            </w:r>
            <w:r>
              <w:rPr>
                <w:rFonts w:eastAsia="TimesNewRomanPS-BoldMT" w:cs="Arial"/>
                <w:szCs w:val="18"/>
              </w:rPr>
              <w:t>:2010</w:t>
            </w:r>
            <w:r>
              <w:rPr>
                <w:rFonts w:eastAsia="TimesNewRomanPS-BoldMT" w:cs="Arial" w:hint="eastAsia"/>
                <w:szCs w:val="18"/>
              </w:rPr>
              <w:t xml:space="preserve"> </w:t>
            </w:r>
            <w:r>
              <w:rPr>
                <w:rFonts w:eastAsia="TimesNewRomanPS-BoldMT" w:cs="Arial"/>
                <w:szCs w:val="18"/>
              </w:rPr>
              <w:t xml:space="preserve">zavedena v </w:t>
            </w:r>
            <w:r>
              <w:rPr>
                <w:rFonts w:eastAsia="TimesNewRomanPS-BoldMT" w:cs="Arial" w:hint="eastAsia"/>
                <w:szCs w:val="18"/>
              </w:rPr>
              <w:t>ČSN EN 13000</w:t>
            </w:r>
            <w:r>
              <w:rPr>
                <w:rFonts w:eastAsia="TimesNewRomanPS-BoldMT" w:cs="Arial"/>
                <w:szCs w:val="18"/>
              </w:rPr>
              <w:t>:2010</w:t>
            </w:r>
            <w:r w:rsidR="00D645FE">
              <w:rPr>
                <w:rFonts w:eastAsia="TimesNewRomanPS-BoldMT" w:cs="Arial"/>
                <w:szCs w:val="18"/>
              </w:rPr>
              <w:t>/Z1:2010</w:t>
            </w:r>
            <w:r>
              <w:rPr>
                <w:rFonts w:eastAsia="TimesNewRomanPS-BoldMT" w:cs="Arial" w:hint="eastAsia"/>
                <w:szCs w:val="18"/>
              </w:rPr>
              <w:t xml:space="preserve"> </w:t>
            </w:r>
            <w:r>
              <w:rPr>
                <w:rFonts w:eastAsia="TimesNewRomanPSMT" w:cs="Arial"/>
                <w:szCs w:val="18"/>
              </w:rPr>
              <w:t xml:space="preserve">(27 0570) </w:t>
            </w:r>
            <w:r>
              <w:rPr>
                <w:rFonts w:eastAsia="TimesNewRomanPS-BoldMT" w:cs="Arial" w:hint="eastAsia"/>
                <w:szCs w:val="18"/>
              </w:rPr>
              <w:t>Jeřáby - Mobilní jeřáby</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lastRenderedPageBreak/>
              <w:t>H</w:t>
            </w:r>
          </w:p>
          <w:p w:rsidR="00A61FCE" w:rsidRDefault="005A30C4" w:rsidP="005A30C4">
            <w:pPr>
              <w:pStyle w:val="Tabulka-archiv"/>
            </w:pPr>
            <w:r w:rsidRPr="00814BC4">
              <w:rPr>
                <w:caps w:val="0"/>
                <w:color w:val="00B050"/>
              </w:rPr>
              <w:t>ODBLOK. PDF</w:t>
            </w:r>
          </w:p>
        </w:tc>
        <w:tc>
          <w:tcPr>
            <w:tcW w:w="4961" w:type="dxa"/>
            <w:tcBorders>
              <w:top w:val="single" w:sz="4" w:space="0" w:color="auto"/>
              <w:bottom w:val="single" w:sz="4" w:space="0" w:color="auto"/>
            </w:tcBorders>
            <w:shd w:val="clear" w:color="auto" w:fill="FFFFFF"/>
          </w:tcPr>
          <w:p w:rsidR="00A61FCE" w:rsidRDefault="00A61FCE" w:rsidP="000515FC">
            <w:pPr>
              <w:pStyle w:val="Tabulka-pedpisy"/>
              <w:tabs>
                <w:tab w:val="clear" w:pos="360"/>
              </w:tabs>
              <w:ind w:left="363" w:hanging="363"/>
            </w:pPr>
            <w:r>
              <w:rPr>
                <w:rFonts w:eastAsia="TimesNewRomanPSMT" w:cs="Arial"/>
                <w:szCs w:val="18"/>
              </w:rPr>
              <w:t>EN 13001-1:2004+A1:2009/AC:2009</w:t>
            </w:r>
            <w:r>
              <w:rPr>
                <w:rFonts w:eastAsia="TimesNewRomanPS-BoldMT" w:cs="Arial"/>
              </w:rPr>
              <w:t xml:space="preserve"> zavedena v </w:t>
            </w:r>
            <w:r>
              <w:rPr>
                <w:rFonts w:eastAsia="TimesNewRomanPS-BoldMT" w:cs="Arial" w:hint="eastAsia"/>
              </w:rPr>
              <w:t>Č</w:t>
            </w:r>
            <w:r>
              <w:rPr>
                <w:rFonts w:eastAsia="TimesNewRomanPS-BoldMT" w:cs="Arial"/>
              </w:rPr>
              <w:t>SN EN 13001-1+A1:2009/</w:t>
            </w:r>
            <w:r>
              <w:rPr>
                <w:rFonts w:eastAsia="TimesNewRomanPS-BoldMT" w:cs="Arial" w:hint="eastAsia"/>
                <w:szCs w:val="18"/>
              </w:rPr>
              <w:t>Opr</w:t>
            </w:r>
            <w:r>
              <w:rPr>
                <w:rFonts w:eastAsia="TimesNewRomanPS-BoldMT" w:cs="Arial"/>
                <w:szCs w:val="18"/>
              </w:rPr>
              <w:t>.</w:t>
            </w:r>
            <w:r>
              <w:rPr>
                <w:rFonts w:eastAsia="TimesNewRomanPS-BoldMT" w:cs="Arial" w:hint="eastAsia"/>
                <w:szCs w:val="18"/>
              </w:rPr>
              <w:t xml:space="preserve"> 1</w:t>
            </w:r>
            <w:r>
              <w:rPr>
                <w:rFonts w:eastAsia="TimesNewRomanPS-BoldMT" w:cs="Arial"/>
                <w:szCs w:val="18"/>
              </w:rPr>
              <w:t>:2010</w:t>
            </w:r>
            <w:r>
              <w:rPr>
                <w:rFonts w:eastAsia="TimesNewRomanPS-BoldMT" w:cs="Arial"/>
              </w:rPr>
              <w:t xml:space="preserve"> </w:t>
            </w:r>
            <w:r>
              <w:rPr>
                <w:rFonts w:eastAsia="TimesNewRomanPSMT" w:cs="Arial" w:hint="eastAsia"/>
              </w:rPr>
              <w:t>(27 0105)</w:t>
            </w:r>
            <w:r>
              <w:rPr>
                <w:rFonts w:eastAsia="TimesNewRomanPSMT" w:cs="Arial"/>
              </w:rPr>
              <w:t xml:space="preserve"> </w:t>
            </w:r>
            <w:r>
              <w:rPr>
                <w:rFonts w:eastAsia="TimesNewRomanPS-BoldMT" w:cs="Arial"/>
              </w:rPr>
              <w:t>Je</w:t>
            </w:r>
            <w:r>
              <w:rPr>
                <w:rFonts w:eastAsia="TimesNewRomanPS-BoldMT" w:cs="Arial" w:hint="eastAsia"/>
              </w:rPr>
              <w:t>řá</w:t>
            </w:r>
            <w:r>
              <w:rPr>
                <w:rFonts w:eastAsia="TimesNewRomanPS-BoldMT" w:cs="Arial"/>
              </w:rPr>
              <w:t>by - N</w:t>
            </w:r>
            <w:r>
              <w:rPr>
                <w:rFonts w:eastAsia="TimesNewRomanPS-BoldMT" w:cs="Arial" w:hint="eastAsia"/>
              </w:rPr>
              <w:t>á</w:t>
            </w:r>
            <w:r>
              <w:rPr>
                <w:rFonts w:eastAsia="TimesNewRomanPS-BoldMT" w:cs="Arial"/>
              </w:rPr>
              <w:t>vrh v</w:t>
            </w:r>
            <w:r>
              <w:rPr>
                <w:rFonts w:eastAsia="TimesNewRomanPS-BoldMT" w:cs="Arial" w:hint="eastAsia"/>
              </w:rPr>
              <w:t>š</w:t>
            </w:r>
            <w:r>
              <w:rPr>
                <w:rFonts w:eastAsia="TimesNewRomanPS-BoldMT" w:cs="Arial"/>
              </w:rPr>
              <w:t>eobecn</w:t>
            </w:r>
            <w:r>
              <w:rPr>
                <w:rFonts w:eastAsia="TimesNewRomanPS-BoldMT" w:cs="Arial" w:hint="eastAsia"/>
              </w:rPr>
              <w:t>ě</w:t>
            </w:r>
            <w:r>
              <w:rPr>
                <w:rFonts w:eastAsia="TimesNewRomanPS-BoldMT" w:cs="Arial"/>
              </w:rPr>
              <w:t xml:space="preserve"> - </w:t>
            </w:r>
            <w:r>
              <w:rPr>
                <w:rFonts w:eastAsia="TimesNewRomanPS-BoldMT" w:cs="Arial" w:hint="eastAsia"/>
              </w:rPr>
              <w:t>Čá</w:t>
            </w:r>
            <w:r>
              <w:rPr>
                <w:rFonts w:eastAsia="TimesNewRomanPS-BoldMT" w:cs="Arial"/>
              </w:rPr>
              <w:t>st 1: Z</w:t>
            </w:r>
            <w:r>
              <w:rPr>
                <w:rFonts w:eastAsia="TimesNewRomanPS-BoldMT" w:cs="Arial" w:hint="eastAsia"/>
              </w:rPr>
              <w:t>á</w:t>
            </w:r>
            <w:r>
              <w:rPr>
                <w:rFonts w:eastAsia="TimesNewRomanPS-BoldMT" w:cs="Arial"/>
              </w:rPr>
              <w:t>kladn</w:t>
            </w:r>
            <w:r>
              <w:rPr>
                <w:rFonts w:eastAsia="TimesNewRomanPS-BoldMT" w:cs="Arial" w:hint="eastAsia"/>
              </w:rPr>
              <w:t>í</w:t>
            </w:r>
            <w:r>
              <w:rPr>
                <w:rFonts w:eastAsia="TimesNewRomanPS-BoldMT" w:cs="Arial"/>
              </w:rPr>
              <w:t xml:space="preserve"> principy a po</w:t>
            </w:r>
            <w:r>
              <w:rPr>
                <w:rFonts w:eastAsia="TimesNewRomanPS-BoldMT" w:cs="Arial" w:hint="eastAsia"/>
              </w:rPr>
              <w:t>ž</w:t>
            </w:r>
            <w:r>
              <w:rPr>
                <w:rFonts w:eastAsia="TimesNewRomanPS-BoldMT" w:cs="Arial"/>
              </w:rPr>
              <w:t>adavky.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Cranes - General design - Part 1: General principles and requirements.</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rsidP="00584F35">
            <w:pPr>
              <w:pStyle w:val="Tabulka-archiv"/>
            </w:pPr>
            <w:r>
              <w:t>N</w:t>
            </w:r>
          </w:p>
        </w:tc>
        <w:tc>
          <w:tcPr>
            <w:tcW w:w="4961" w:type="dxa"/>
            <w:tcBorders>
              <w:top w:val="single" w:sz="4" w:space="0" w:color="auto"/>
              <w:bottom w:val="single" w:sz="4" w:space="0" w:color="auto"/>
            </w:tcBorders>
            <w:shd w:val="clear" w:color="auto" w:fill="FFFFFF"/>
          </w:tcPr>
          <w:p w:rsidR="00A61FCE" w:rsidRPr="00584F35" w:rsidRDefault="00A61FCE" w:rsidP="00FF5E08">
            <w:pPr>
              <w:pStyle w:val="Tabulka-pedpisy"/>
              <w:tabs>
                <w:tab w:val="clear" w:pos="360"/>
              </w:tabs>
              <w:ind w:left="363" w:hanging="363"/>
              <w:rPr>
                <w:color w:val="auto"/>
              </w:rPr>
            </w:pPr>
            <w:r w:rsidRPr="00584F35">
              <w:rPr>
                <w:rFonts w:eastAsia="TimesNewRomanPS-BoldMT" w:cs="Arial"/>
                <w:color w:val="auto"/>
                <w:szCs w:val="18"/>
              </w:rPr>
              <w:t>EN 13001-2</w:t>
            </w:r>
            <w:r w:rsidR="00584F35" w:rsidRPr="00584F35">
              <w:rPr>
                <w:rFonts w:eastAsia="TimesNewRomanPS-BoldMT" w:cs="Arial"/>
                <w:color w:val="auto"/>
                <w:szCs w:val="18"/>
              </w:rPr>
              <w:t>:</w:t>
            </w:r>
            <w:r w:rsidRPr="00584F35">
              <w:rPr>
                <w:rFonts w:eastAsia="TimesNewRomanPS-BoldMT" w:cs="Arial"/>
                <w:color w:val="auto"/>
                <w:szCs w:val="18"/>
              </w:rPr>
              <w:t>20</w:t>
            </w:r>
            <w:r w:rsidR="00584F35" w:rsidRPr="00584F35">
              <w:rPr>
                <w:rFonts w:eastAsia="TimesNewRomanPS-BoldMT" w:cs="Arial"/>
                <w:color w:val="auto"/>
                <w:szCs w:val="18"/>
              </w:rPr>
              <w:t>1</w:t>
            </w:r>
            <w:r w:rsidR="00FF5E08">
              <w:rPr>
                <w:rFonts w:eastAsia="TimesNewRomanPS-BoldMT" w:cs="Arial"/>
                <w:color w:val="auto"/>
                <w:szCs w:val="18"/>
              </w:rPr>
              <w:t>4</w:t>
            </w:r>
            <w:r w:rsidRPr="00584F35">
              <w:rPr>
                <w:rFonts w:eastAsia="TimesNewRomanPS-BoldMT" w:cs="Arial"/>
                <w:color w:val="auto"/>
                <w:szCs w:val="18"/>
              </w:rPr>
              <w:t xml:space="preserve"> </w:t>
            </w:r>
            <w:r w:rsidR="00584F35" w:rsidRPr="00584F35">
              <w:rPr>
                <w:rFonts w:eastAsia="TimesNewRomanPS-BoldMT" w:cs="Arial"/>
                <w:color w:val="auto"/>
                <w:szCs w:val="18"/>
              </w:rPr>
              <w:t xml:space="preserve">zavedena v </w:t>
            </w:r>
            <w:r w:rsidR="00FF5E08" w:rsidRPr="002934B2">
              <w:rPr>
                <w:rFonts w:eastAsia="TimesNewRomanPS-BoldMT" w:cs="Arial"/>
                <w:bCs/>
              </w:rPr>
              <w:t>ČSN EN 13001-2</w:t>
            </w:r>
            <w:r w:rsidR="00FF5E08">
              <w:rPr>
                <w:rFonts w:eastAsia="TimesNewRomanPS-BoldMT" w:cs="Arial"/>
                <w:bCs/>
              </w:rPr>
              <w:t>:</w:t>
            </w:r>
            <w:r w:rsidR="00FF5E08" w:rsidRPr="002934B2">
              <w:rPr>
                <w:rFonts w:eastAsia="TimesNewRomanPSMT" w:cs="Arial"/>
              </w:rPr>
              <w:t>2015</w:t>
            </w:r>
            <w:r w:rsidR="00FF5E08" w:rsidRPr="002934B2">
              <w:rPr>
                <w:rFonts w:eastAsia="TimesNewRomanPS-BoldMT" w:cs="Arial"/>
                <w:bCs/>
              </w:rPr>
              <w:t xml:space="preserve"> </w:t>
            </w:r>
            <w:r w:rsidR="00FF5E08" w:rsidRPr="002934B2">
              <w:rPr>
                <w:rFonts w:eastAsia="TimesNewRomanPSMT" w:cs="Arial"/>
              </w:rPr>
              <w:t>(27 0105)</w:t>
            </w:r>
            <w:r w:rsidR="00FF5E08">
              <w:rPr>
                <w:rFonts w:eastAsia="TimesNewRomanPSMT" w:cs="Arial"/>
              </w:rPr>
              <w:t xml:space="preserve"> </w:t>
            </w:r>
            <w:r w:rsidR="00FF5E08" w:rsidRPr="002934B2">
              <w:rPr>
                <w:rFonts w:eastAsia="TimesNewRomanPS-BoldMT" w:cs="Arial"/>
                <w:bCs/>
              </w:rPr>
              <w:t>Jeřáby - Návrh všeobecně - Část 2: Účinky zatížení</w:t>
            </w:r>
            <w:r w:rsidR="00FF5E08">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A61FCE" w:rsidRDefault="00FF5E08">
            <w:pPr>
              <w:pStyle w:val="Tabulka-obsah"/>
            </w:pPr>
            <w:r>
              <w:t xml:space="preserve">Zrušena </w:t>
            </w:r>
            <w:r w:rsidRPr="002934B2">
              <w:rPr>
                <w:rFonts w:eastAsia="TimesNewRomanPSMT" w:cs="Arial"/>
              </w:rPr>
              <w:t>ČSN EN 13001-2</w:t>
            </w:r>
            <w:r>
              <w:rPr>
                <w:rFonts w:eastAsia="TimesNewRomanPSMT" w:cs="Arial"/>
              </w:rPr>
              <w:t>:2011</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r w:rsidR="00A27962">
              <w:t>H</w:t>
            </w:r>
          </w:p>
        </w:tc>
        <w:tc>
          <w:tcPr>
            <w:tcW w:w="4961" w:type="dxa"/>
            <w:tcBorders>
              <w:top w:val="single" w:sz="4" w:space="0" w:color="auto"/>
              <w:bottom w:val="single" w:sz="4" w:space="0" w:color="auto"/>
            </w:tcBorders>
            <w:shd w:val="clear" w:color="auto" w:fill="FFFFFF"/>
          </w:tcPr>
          <w:p w:rsidR="00A61FCE" w:rsidRDefault="00EE1496">
            <w:pPr>
              <w:pStyle w:val="Tabulka-pedpisy"/>
              <w:tabs>
                <w:tab w:val="clear" w:pos="360"/>
              </w:tabs>
              <w:ind w:left="363" w:hanging="363"/>
            </w:pPr>
            <w:r w:rsidRPr="00CB2DD6">
              <w:rPr>
                <w:rFonts w:eastAsia="TimesNewRomanPS-BoldMT" w:cs="Arial"/>
                <w:bCs/>
              </w:rPr>
              <w:t>EN 13001-3-1+A1</w:t>
            </w:r>
            <w:r>
              <w:rPr>
                <w:rFonts w:eastAsia="TimesNewRomanPS-BoldMT" w:cs="Arial"/>
                <w:bCs/>
              </w:rPr>
              <w:t xml:space="preserve">:2013 zavedena v </w:t>
            </w:r>
            <w:r w:rsidRPr="00CB2DD6">
              <w:rPr>
                <w:rFonts w:eastAsia="TimesNewRomanPS-BoldMT" w:cs="Arial"/>
                <w:bCs/>
              </w:rPr>
              <w:t>ČSN EN 13001-3-1+A1</w:t>
            </w:r>
            <w:r>
              <w:rPr>
                <w:rFonts w:eastAsia="TimesNewRomanPS-BoldMT" w:cs="Arial"/>
                <w:bCs/>
              </w:rPr>
              <w:t>:2013</w:t>
            </w:r>
            <w:r w:rsidRPr="00CB2DD6">
              <w:rPr>
                <w:rFonts w:eastAsia="TimesNewRomanPS-BoldMT" w:cs="Arial"/>
                <w:bCs/>
              </w:rPr>
              <w:t xml:space="preserve"> </w:t>
            </w:r>
            <w:r w:rsidRPr="00CB2DD6">
              <w:rPr>
                <w:rFonts w:eastAsia="TimesNewRomanPSMT" w:cs="Arial"/>
              </w:rPr>
              <w:t>(27 0105)</w:t>
            </w:r>
            <w:r>
              <w:rPr>
                <w:rFonts w:eastAsia="TimesNewRomanPSMT" w:cs="Arial"/>
              </w:rPr>
              <w:t xml:space="preserve"> </w:t>
            </w:r>
            <w:r w:rsidRPr="00CB2DD6">
              <w:rPr>
                <w:rFonts w:eastAsia="TimesNewRomanPS-BoldMT" w:cs="Arial"/>
                <w:bCs/>
              </w:rPr>
              <w:t>Jeřáby - Návrh všeobecně - Část 3-1: Mezní stavy a prokázání způsobilosti</w:t>
            </w:r>
            <w:r>
              <w:rPr>
                <w:rFonts w:eastAsia="TimesNewRomanPS-BoldMT" w:cs="Arial"/>
                <w:bCs/>
              </w:rPr>
              <w:t xml:space="preserve"> </w:t>
            </w:r>
            <w:r w:rsidRPr="00CB2DD6">
              <w:rPr>
                <w:rFonts w:eastAsia="TimesNewRomanPS-BoldMT" w:cs="Arial"/>
                <w:bCs/>
              </w:rPr>
              <w:t>ocelových konstrukcí</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14502-2:2005, EN 14502-2+A1:2008 zavedena v ČSN EN 14502-2+A1:2008 (27 0138) Jeřáby - Zařízení pro zdvihání osob -Část 2: Svisle pohyblivá ovládací místa obsluhy.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szCs w:val="18"/>
              </w:rPr>
              <w:t>EN 14439+A2</w:t>
            </w:r>
            <w:r>
              <w:rPr>
                <w:rFonts w:eastAsia="TimesNewRomanPSMT" w:cs="Arial"/>
                <w:szCs w:val="18"/>
              </w:rPr>
              <w:t xml:space="preserve">:2009 zavedena v </w:t>
            </w:r>
            <w:r>
              <w:rPr>
                <w:rFonts w:eastAsia="TimesNewRomanPS-BoldMT" w:cs="Arial" w:hint="eastAsia"/>
                <w:szCs w:val="18"/>
              </w:rPr>
              <w:t>Č</w:t>
            </w:r>
            <w:r>
              <w:rPr>
                <w:rFonts w:eastAsia="TimesNewRomanPS-BoldMT" w:cs="Arial"/>
                <w:szCs w:val="18"/>
              </w:rPr>
              <w:t>SN EN 14439+A2</w:t>
            </w:r>
            <w:r>
              <w:rPr>
                <w:rFonts w:eastAsia="TimesNewRomanPSMT" w:cs="Arial"/>
                <w:szCs w:val="18"/>
              </w:rPr>
              <w:t>:2009</w:t>
            </w:r>
            <w:r>
              <w:rPr>
                <w:rFonts w:eastAsia="TimesNewRomanPS-BoldMT" w:cs="Arial"/>
                <w:szCs w:val="18"/>
              </w:rPr>
              <w:t xml:space="preserve"> </w:t>
            </w:r>
            <w:r>
              <w:rPr>
                <w:rFonts w:eastAsia="TimesNewRomanPSMT" w:cs="Arial"/>
                <w:szCs w:val="18"/>
              </w:rPr>
              <w:t xml:space="preserve">(27 0580) </w:t>
            </w:r>
            <w:r>
              <w:rPr>
                <w:rFonts w:eastAsia="TimesNewRomanPS-BoldMT" w:cs="Arial"/>
                <w:szCs w:val="18"/>
              </w:rPr>
              <w:t>Je</w:t>
            </w:r>
            <w:r>
              <w:rPr>
                <w:rFonts w:eastAsia="TimesNewRomanPS-BoldMT" w:cs="Arial" w:hint="eastAsia"/>
                <w:szCs w:val="18"/>
              </w:rPr>
              <w:t>řá</w:t>
            </w:r>
            <w:r>
              <w:rPr>
                <w:rFonts w:eastAsia="TimesNewRomanPS-BoldMT" w:cs="Arial"/>
                <w:szCs w:val="18"/>
              </w:rPr>
              <w:t>by - Bezpe</w:t>
            </w:r>
            <w:r>
              <w:rPr>
                <w:rFonts w:eastAsia="TimesNewRomanPS-BoldMT" w:cs="Arial" w:hint="eastAsia"/>
                <w:szCs w:val="18"/>
              </w:rPr>
              <w:t>č</w:t>
            </w:r>
            <w:r>
              <w:rPr>
                <w:rFonts w:eastAsia="TimesNewRomanPS-BoldMT" w:cs="Arial"/>
                <w:szCs w:val="18"/>
              </w:rPr>
              <w:t>nost - V</w:t>
            </w:r>
            <w:r>
              <w:rPr>
                <w:rFonts w:eastAsia="TimesNewRomanPS-BoldMT" w:cs="Arial" w:hint="eastAsia"/>
                <w:szCs w:val="18"/>
              </w:rPr>
              <w:t>ěž</w:t>
            </w:r>
            <w:r>
              <w:rPr>
                <w:rFonts w:eastAsia="TimesNewRomanPS-BoldMT" w:cs="Arial"/>
                <w:szCs w:val="18"/>
              </w:rPr>
              <w:t>ov</w:t>
            </w:r>
            <w:r>
              <w:rPr>
                <w:rFonts w:eastAsia="TimesNewRomanPS-BoldMT" w:cs="Arial" w:hint="eastAsia"/>
                <w:szCs w:val="18"/>
              </w:rPr>
              <w:t>é</w:t>
            </w:r>
            <w:r>
              <w:rPr>
                <w:rFonts w:eastAsia="TimesNewRomanPS-BoldMT" w:cs="Arial"/>
                <w:szCs w:val="18"/>
              </w:rPr>
              <w:t xml:space="preserve"> je</w:t>
            </w:r>
            <w:r>
              <w:rPr>
                <w:rFonts w:eastAsia="TimesNewRomanPS-BoldMT" w:cs="Arial" w:hint="eastAsia"/>
                <w:szCs w:val="18"/>
              </w:rPr>
              <w:t>řá</w:t>
            </w:r>
            <w:r>
              <w:rPr>
                <w:rFonts w:eastAsia="TimesNewRomanPS-BoldMT" w:cs="Arial"/>
                <w:szCs w:val="18"/>
              </w:rPr>
              <w:t>by.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Cranes - Safety - Tower cranes.</w:t>
            </w:r>
          </w:p>
        </w:tc>
      </w:tr>
      <w:tr w:rsidR="00A61FCE">
        <w:trPr>
          <w:jc w:val="center"/>
        </w:trPr>
        <w:tc>
          <w:tcPr>
            <w:tcW w:w="1560" w:type="dxa"/>
            <w:tcBorders>
              <w:top w:val="single" w:sz="4" w:space="0" w:color="auto"/>
              <w:bottom w:val="single" w:sz="4" w:space="0" w:color="auto"/>
            </w:tcBorders>
            <w:shd w:val="clear" w:color="auto" w:fill="FFFFFF"/>
          </w:tcPr>
          <w:p w:rsidR="00A61FCE" w:rsidRDefault="00870B1C">
            <w:pPr>
              <w:pStyle w:val="Tabulka-archiv"/>
            </w:pPr>
            <w:r>
              <w:t>N</w:t>
            </w:r>
          </w:p>
        </w:tc>
        <w:tc>
          <w:tcPr>
            <w:tcW w:w="4961" w:type="dxa"/>
            <w:tcBorders>
              <w:top w:val="single" w:sz="4" w:space="0" w:color="auto"/>
              <w:bottom w:val="single" w:sz="4" w:space="0" w:color="auto"/>
            </w:tcBorders>
            <w:shd w:val="clear" w:color="auto" w:fill="FFFFFF"/>
          </w:tcPr>
          <w:p w:rsidR="00A61FCE" w:rsidRDefault="00C4730B" w:rsidP="00511486">
            <w:pPr>
              <w:pStyle w:val="Tabulka-pedpisy"/>
              <w:tabs>
                <w:tab w:val="clear" w:pos="360"/>
              </w:tabs>
              <w:ind w:left="363" w:hanging="363"/>
            </w:pPr>
            <w:r w:rsidRPr="00EA602D">
              <w:rPr>
                <w:rFonts w:eastAsia="TimesNewRomanPS-BoldMT" w:cs="Arial"/>
                <w:bCs/>
              </w:rPr>
              <w:t>EN 15011+A1</w:t>
            </w:r>
            <w:r>
              <w:rPr>
                <w:rFonts w:eastAsia="TimesNewRomanPS-BoldMT" w:cs="Arial"/>
                <w:bCs/>
              </w:rPr>
              <w:t>:2014</w:t>
            </w:r>
            <w:r w:rsidRPr="00EA602D">
              <w:rPr>
                <w:rFonts w:eastAsia="TimesNewRomanPS-BoldMT" w:cs="Arial"/>
                <w:bCs/>
              </w:rPr>
              <w:t xml:space="preserve"> </w:t>
            </w:r>
            <w:r>
              <w:rPr>
                <w:rFonts w:eastAsia="TimesNewRomanPS-BoldMT" w:cs="Arial"/>
                <w:bCs/>
              </w:rPr>
              <w:t xml:space="preserve">zavedena v </w:t>
            </w:r>
            <w:r w:rsidRPr="00EA602D">
              <w:rPr>
                <w:rFonts w:eastAsia="TimesNewRomanPS-BoldMT" w:cs="Arial"/>
                <w:bCs/>
              </w:rPr>
              <w:t>ČSN EN 15011+A1</w:t>
            </w:r>
            <w:r>
              <w:rPr>
                <w:rFonts w:eastAsia="TimesNewRomanPS-BoldMT" w:cs="Arial"/>
                <w:bCs/>
              </w:rPr>
              <w:t>:2014</w:t>
            </w:r>
            <w:r w:rsidRPr="00EA602D">
              <w:rPr>
                <w:rFonts w:eastAsia="TimesNewRomanPS-BoldMT" w:cs="Arial"/>
                <w:bCs/>
              </w:rPr>
              <w:t xml:space="preserve"> </w:t>
            </w:r>
            <w:r w:rsidRPr="00EA602D">
              <w:rPr>
                <w:rFonts w:eastAsia="TimesNewRomanPSMT" w:cs="Arial"/>
              </w:rPr>
              <w:t>(27 0210)</w:t>
            </w:r>
            <w:r>
              <w:rPr>
                <w:rFonts w:eastAsia="TimesNewRomanPSMT" w:cs="Arial"/>
              </w:rPr>
              <w:t xml:space="preserve"> </w:t>
            </w:r>
            <w:r w:rsidRPr="00EA602D">
              <w:rPr>
                <w:rFonts w:eastAsia="TimesNewRomanPS-BoldMT" w:cs="Arial"/>
                <w:bCs/>
              </w:rPr>
              <w:t>Jeřáby - Mostové a portálové jeřáby</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bl>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53" w:name="_Ref71089036"/>
      <w:r>
        <w:lastRenderedPageBreak/>
        <w:t>35. ČSN - Vázací prostředky</w:t>
      </w:r>
      <w:bookmarkEnd w:id="53"/>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244F14">
            <w:pPr>
              <w:pStyle w:val="Tabulka-pedpisy"/>
              <w:tabs>
                <w:tab w:val="clear" w:pos="360"/>
              </w:tabs>
              <w:ind w:left="363" w:hanging="363"/>
            </w:pPr>
            <w:r w:rsidRPr="00205B8C">
              <w:rPr>
                <w:rFonts w:eastAsia="TimesNewRomanPS-BoldMT" w:cs="Arial"/>
                <w:bCs/>
              </w:rPr>
              <w:t>ISO 4309</w:t>
            </w:r>
            <w:r>
              <w:rPr>
                <w:rFonts w:eastAsia="TimesNewRomanPS-BoldMT" w:cs="Arial"/>
                <w:bCs/>
              </w:rPr>
              <w:t>:2010</w:t>
            </w:r>
            <w:r w:rsidRPr="00205B8C">
              <w:rPr>
                <w:rFonts w:eastAsia="TimesNewRomanPS-BoldMT" w:cs="Arial"/>
                <w:bCs/>
              </w:rPr>
              <w:t xml:space="preserve"> </w:t>
            </w:r>
            <w:r>
              <w:rPr>
                <w:rFonts w:eastAsia="TimesNewRomanPS-BoldMT" w:cs="Arial"/>
                <w:bCs/>
              </w:rPr>
              <w:t xml:space="preserve">zavedena v </w:t>
            </w:r>
            <w:r w:rsidRPr="00205B8C">
              <w:rPr>
                <w:rFonts w:eastAsia="TimesNewRomanPS-BoldMT" w:cs="Arial"/>
                <w:bCs/>
              </w:rPr>
              <w:t>ČSN ISO 4309</w:t>
            </w:r>
            <w:r>
              <w:rPr>
                <w:rFonts w:eastAsia="TimesNewRomanPS-BoldMT" w:cs="Arial"/>
                <w:bCs/>
              </w:rPr>
              <w:t>:2011</w:t>
            </w:r>
            <w:r w:rsidRPr="00205B8C">
              <w:rPr>
                <w:rFonts w:eastAsia="TimesNewRomanPS-BoldMT" w:cs="Arial"/>
                <w:bCs/>
              </w:rPr>
              <w:t xml:space="preserve"> </w:t>
            </w:r>
            <w:r w:rsidRPr="00205B8C">
              <w:rPr>
                <w:rFonts w:eastAsia="TimesNewRomanPSMT" w:cs="Arial"/>
              </w:rPr>
              <w:t>(27 0056)</w:t>
            </w:r>
            <w:r>
              <w:rPr>
                <w:rFonts w:eastAsia="TimesNewRomanPSMT" w:cs="Arial"/>
              </w:rPr>
              <w:t xml:space="preserve"> </w:t>
            </w:r>
            <w:r w:rsidRPr="00205B8C">
              <w:rPr>
                <w:rFonts w:eastAsia="TimesNewRomanPS-BoldMT" w:cs="Arial"/>
                <w:bCs/>
              </w:rPr>
              <w:t>Jeřáby - Ocelová lana - Péče a údržba, inspekce a vyřazování</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ISO 4308-1:2003 zavedena v ČSN ISO 4308-1:2004 (27 0050) Jeřáby a zdvihací zařízení - Výběr ocelových lan - Část 1: Všeobecně.</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ISO 4308-2:1988 zavedena v ČSN ISO 4308-2:1992/Z1:1996 (27 0051) Jeřáby a zdvihací zařízení. Volba ocelových lan. Část 2: Mobilní jeřáby – součinitel bezpečnosti Zp.</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color w:val="auto"/>
              </w:rPr>
            </w:pPr>
            <w:r>
              <w:rPr>
                <w:color w:val="auto"/>
              </w:rPr>
              <w:t>J</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ISO 8792:1986 zavedena v ČSN ISO 8792:1993/Z1:1996 (27 0144) Ocelová vázací lana. Bezpečnostní kritéria a postup kontroly při používání.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color w:val="auto"/>
                <w:sz w:val="20"/>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rPr>
              <w:t xml:space="preserve">EN 12385-1+A1:2008 zavedena v </w:t>
            </w:r>
            <w:r>
              <w:rPr>
                <w:rFonts w:eastAsia="TimesNewRomanPS-BoldMT" w:cs="Arial" w:hint="eastAsia"/>
              </w:rPr>
              <w:t>Č</w:t>
            </w:r>
            <w:r>
              <w:rPr>
                <w:rFonts w:eastAsia="TimesNewRomanPS-BoldMT" w:cs="Arial"/>
              </w:rPr>
              <w:t>SN EN 12385-1+A1:</w:t>
            </w:r>
            <w:r>
              <w:rPr>
                <w:rFonts w:eastAsia="TimesNewRomanPSMT" w:cs="Arial"/>
              </w:rPr>
              <w:t>2009</w:t>
            </w:r>
            <w:r>
              <w:rPr>
                <w:rFonts w:eastAsia="TimesNewRomanPS-BoldMT" w:cs="Arial"/>
              </w:rPr>
              <w:t xml:space="preserve"> </w:t>
            </w:r>
            <w:r>
              <w:rPr>
                <w:rFonts w:eastAsia="TimesNewRomanPSMT" w:cs="Arial"/>
              </w:rPr>
              <w:t xml:space="preserve">(02 4302) </w:t>
            </w:r>
            <w:r>
              <w:rPr>
                <w:rFonts w:eastAsia="TimesNewRomanPS-BoldMT" w:cs="Arial"/>
              </w:rPr>
              <w:t>Ocelov</w:t>
            </w:r>
            <w:r>
              <w:rPr>
                <w:rFonts w:eastAsia="TimesNewRomanPS-BoldMT" w:cs="Arial" w:hint="eastAsia"/>
              </w:rPr>
              <w:t>á</w:t>
            </w:r>
            <w:r>
              <w:rPr>
                <w:rFonts w:eastAsia="TimesNewRomanPS-BoldMT" w:cs="Arial"/>
              </w:rPr>
              <w:t xml:space="preserve"> dr</w:t>
            </w:r>
            <w:r>
              <w:rPr>
                <w:rFonts w:eastAsia="TimesNewRomanPS-BoldMT" w:cs="Arial" w:hint="eastAsia"/>
              </w:rPr>
              <w:t>á</w:t>
            </w:r>
            <w:r>
              <w:rPr>
                <w:rFonts w:eastAsia="TimesNewRomanPS-BoldMT" w:cs="Arial"/>
              </w:rPr>
              <w:t>t</w:t>
            </w:r>
            <w:r>
              <w:rPr>
                <w:rFonts w:eastAsia="TimesNewRomanPS-BoldMT" w:cs="Arial" w:hint="eastAsia"/>
              </w:rPr>
              <w:t>ě</w:t>
            </w:r>
            <w:r>
              <w:rPr>
                <w:rFonts w:eastAsia="TimesNewRomanPS-BoldMT" w:cs="Arial"/>
              </w:rPr>
              <w:t>n</w:t>
            </w:r>
            <w:r>
              <w:rPr>
                <w:rFonts w:eastAsia="TimesNewRomanPS-BoldMT" w:cs="Arial" w:hint="eastAsia"/>
              </w:rPr>
              <w:t>á</w:t>
            </w:r>
            <w:r>
              <w:rPr>
                <w:rFonts w:eastAsia="TimesNewRomanPS-BoldMT" w:cs="Arial"/>
              </w:rPr>
              <w:t xml:space="preserve"> lana - Bezpe</w:t>
            </w:r>
            <w:r>
              <w:rPr>
                <w:rFonts w:eastAsia="TimesNewRomanPS-BoldMT" w:cs="Arial" w:hint="eastAsia"/>
              </w:rPr>
              <w:t>č</w:t>
            </w:r>
            <w:r>
              <w:rPr>
                <w:rFonts w:eastAsia="TimesNewRomanPS-BoldMT" w:cs="Arial"/>
              </w:rPr>
              <w:t xml:space="preserve">nost - </w:t>
            </w:r>
            <w:r>
              <w:rPr>
                <w:rFonts w:eastAsia="TimesNewRomanPS-BoldMT" w:cs="Arial" w:hint="eastAsia"/>
              </w:rPr>
              <w:t>Čá</w:t>
            </w:r>
            <w:r>
              <w:rPr>
                <w:rFonts w:eastAsia="TimesNewRomanPS-BoldMT" w:cs="Arial"/>
              </w:rPr>
              <w:t>st 1: V</w:t>
            </w:r>
            <w:r>
              <w:rPr>
                <w:rFonts w:eastAsia="TimesNewRomanPS-BoldMT" w:cs="Arial" w:hint="eastAsia"/>
              </w:rPr>
              <w:t>š</w:t>
            </w:r>
            <w:r>
              <w:rPr>
                <w:rFonts w:eastAsia="TimesNewRomanPS-BoldMT" w:cs="Arial"/>
              </w:rPr>
              <w:t>eobecn</w:t>
            </w:r>
            <w:r>
              <w:rPr>
                <w:rFonts w:eastAsia="TimesNewRomanPS-BoldMT" w:cs="Arial" w:hint="eastAsia"/>
              </w:rPr>
              <w:t>é</w:t>
            </w:r>
            <w:r>
              <w:rPr>
                <w:rFonts w:eastAsia="TimesNewRomanPS-BoldMT" w:cs="Arial"/>
              </w:rPr>
              <w:t xml:space="preserve"> po</w:t>
            </w:r>
            <w:r>
              <w:rPr>
                <w:rFonts w:eastAsia="TimesNewRomanPS-BoldMT" w:cs="Arial" w:hint="eastAsia"/>
              </w:rPr>
              <w:t>ž</w:t>
            </w:r>
            <w:r>
              <w:rPr>
                <w:rFonts w:eastAsia="TimesNewRomanPS-BoldMT" w:cs="Arial"/>
              </w:rPr>
              <w:t>adavky.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EN 12385-1+A1:2008 Steel wire ropes - Safety - Part 1: General requirements.</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Pr="00897410" w:rsidRDefault="00A61FCE" w:rsidP="008B3D2A">
            <w:pPr>
              <w:pStyle w:val="Tabulka-pedpisy"/>
              <w:tabs>
                <w:tab w:val="clear" w:pos="360"/>
              </w:tabs>
              <w:ind w:left="363" w:hanging="363"/>
              <w:rPr>
                <w:color w:val="auto"/>
              </w:rPr>
            </w:pPr>
            <w:r w:rsidRPr="00897410">
              <w:rPr>
                <w:color w:val="auto"/>
              </w:rPr>
              <w:t>ČSN EN 12385-2+A1:2008</w:t>
            </w:r>
            <w:r w:rsidR="00897410" w:rsidRPr="00897410">
              <w:rPr>
                <w:color w:val="auto"/>
              </w:rPr>
              <w:t>/</w:t>
            </w:r>
            <w:r w:rsidR="00897410" w:rsidRPr="00897410">
              <w:rPr>
                <w:rFonts w:eastAsia="TimesNewRomanPS-BoldMT" w:cs="Arial"/>
                <w:bCs/>
                <w:color w:val="auto"/>
              </w:rPr>
              <w:t>Opr</w:t>
            </w:r>
            <w:r w:rsidR="008B3D2A">
              <w:rPr>
                <w:rFonts w:eastAsia="TimesNewRomanPS-BoldMT" w:cs="Arial"/>
                <w:bCs/>
                <w:color w:val="auto"/>
              </w:rPr>
              <w:t>.</w:t>
            </w:r>
            <w:r w:rsidR="00897410" w:rsidRPr="00897410">
              <w:rPr>
                <w:rFonts w:eastAsia="TimesNewRomanPS-BoldMT" w:cs="Arial"/>
                <w:bCs/>
                <w:color w:val="auto"/>
              </w:rPr>
              <w:t xml:space="preserve"> 1:2011</w:t>
            </w:r>
            <w:r w:rsidRPr="00897410">
              <w:rPr>
                <w:color w:val="auto"/>
              </w:rPr>
              <w:t xml:space="preserve"> (02 4302) Ocelová drátěná lana - Bezpečnost -Část 2: Definice, označování a klasifikace.</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EN 12385-3+A1:2008 (02 4302) Ocelová drátěná lana - Bezpečnost -Část 3: Informace pro používání a údržbu.</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EN 12385-4+A1:2008 (02 4302) Ocelová drátěná lana - Bezpečnost - Část 4: Pramenná lana pro všeobecné zdvíhací účely.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A61FCE" w:rsidRDefault="00A61FCE" w:rsidP="008B3D2A">
            <w:pPr>
              <w:pStyle w:val="Tabulka-pedpisy"/>
              <w:tabs>
                <w:tab w:val="clear" w:pos="360"/>
              </w:tabs>
              <w:ind w:left="363" w:hanging="363"/>
            </w:pPr>
            <w:r>
              <w:t>EN 12385-5:2002 zavedena v ČSN EN 12385-5:2004/Opr</w:t>
            </w:r>
            <w:r w:rsidR="008B3D2A">
              <w:t>.</w:t>
            </w:r>
            <w:r>
              <w:t xml:space="preserve"> 1:2006 (02 4302) Ocelová drátěná lana – Bezpečnost – Část 5: Pramenná lana pro výtahy.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EN 12385-10+A1:2008 (02 4302) Ocelová drátěná lana - Bezpečnost -Část 10: Spirálová lana pro všeobecné konstrukční účely.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rPr>
              <w:t xml:space="preserve">EN 13155+A2:2009 zavedena v </w:t>
            </w:r>
            <w:r>
              <w:rPr>
                <w:rFonts w:eastAsia="TimesNewRomanPS-BoldMT" w:cs="Arial" w:hint="eastAsia"/>
              </w:rPr>
              <w:t>Č</w:t>
            </w:r>
            <w:r>
              <w:rPr>
                <w:rFonts w:eastAsia="TimesNewRomanPS-BoldMT" w:cs="Arial"/>
              </w:rPr>
              <w:t xml:space="preserve">SN EN 13155+A2:2009 </w:t>
            </w:r>
            <w:r>
              <w:rPr>
                <w:rFonts w:eastAsia="TimesNewRomanPSMT" w:cs="Arial"/>
              </w:rPr>
              <w:t xml:space="preserve">(27 0139) </w:t>
            </w:r>
            <w:r>
              <w:rPr>
                <w:rFonts w:eastAsia="TimesNewRomanPS-BoldMT" w:cs="Arial"/>
              </w:rPr>
              <w:t>Je</w:t>
            </w:r>
            <w:r>
              <w:rPr>
                <w:rFonts w:eastAsia="TimesNewRomanPS-BoldMT" w:cs="Arial" w:hint="eastAsia"/>
              </w:rPr>
              <w:t>řá</w:t>
            </w:r>
            <w:r>
              <w:rPr>
                <w:rFonts w:eastAsia="TimesNewRomanPS-BoldMT" w:cs="Arial"/>
              </w:rPr>
              <w:t>by - Bezpe</w:t>
            </w:r>
            <w:r>
              <w:rPr>
                <w:rFonts w:eastAsia="TimesNewRomanPS-BoldMT" w:cs="Arial" w:hint="eastAsia"/>
              </w:rPr>
              <w:t>č</w:t>
            </w:r>
            <w:r>
              <w:rPr>
                <w:rFonts w:eastAsia="TimesNewRomanPS-BoldMT" w:cs="Arial"/>
              </w:rPr>
              <w:t>nost - Voln</w:t>
            </w:r>
            <w:r>
              <w:rPr>
                <w:rFonts w:eastAsia="TimesNewRomanPS-BoldMT" w:cs="Arial" w:hint="eastAsia"/>
              </w:rPr>
              <w:t>ě</w:t>
            </w:r>
            <w:r>
              <w:rPr>
                <w:rFonts w:eastAsia="TimesNewRomanPS-BoldMT" w:cs="Arial"/>
              </w:rPr>
              <w:t xml:space="preserve"> zav</w:t>
            </w:r>
            <w:r>
              <w:rPr>
                <w:rFonts w:eastAsia="TimesNewRomanPS-BoldMT" w:cs="Arial" w:hint="eastAsia"/>
              </w:rPr>
              <w:t>ěš</w:t>
            </w:r>
            <w:r>
              <w:rPr>
                <w:rFonts w:eastAsia="TimesNewRomanPS-BoldMT" w:cs="Arial"/>
              </w:rPr>
              <w:t>en</w:t>
            </w:r>
            <w:r>
              <w:rPr>
                <w:rFonts w:eastAsia="TimesNewRomanPS-BoldMT" w:cs="Arial" w:hint="eastAsia"/>
              </w:rPr>
              <w:t>é</w:t>
            </w:r>
            <w:r>
              <w:rPr>
                <w:rFonts w:eastAsia="TimesNewRomanPS-BoldMT" w:cs="Arial"/>
              </w:rPr>
              <w:t xml:space="preserve"> prost</w:t>
            </w:r>
            <w:r>
              <w:rPr>
                <w:rFonts w:eastAsia="TimesNewRomanPS-BoldMT" w:cs="Arial" w:hint="eastAsia"/>
              </w:rPr>
              <w:t>ř</w:t>
            </w:r>
            <w:r>
              <w:rPr>
                <w:rFonts w:eastAsia="TimesNewRomanPS-BoldMT" w:cs="Arial"/>
              </w:rPr>
              <w:t>edky pro uchopen</w:t>
            </w:r>
            <w:r>
              <w:rPr>
                <w:rFonts w:eastAsia="TimesNewRomanPS-BoldMT" w:cs="Arial" w:hint="eastAsia"/>
              </w:rPr>
              <w:t>í</w:t>
            </w:r>
            <w:r>
              <w:rPr>
                <w:rFonts w:eastAsia="TimesNewRomanPS-BoldMT" w:cs="Arial"/>
              </w:rPr>
              <w:t xml:space="preserve"> b</w:t>
            </w:r>
            <w:r>
              <w:rPr>
                <w:rFonts w:eastAsia="TimesNewRomanPS-BoldMT" w:cs="Arial" w:hint="eastAsia"/>
              </w:rPr>
              <w:t>ř</w:t>
            </w:r>
            <w:r>
              <w:rPr>
                <w:rFonts w:eastAsia="TimesNewRomanPS-BoldMT" w:cs="Arial"/>
              </w:rPr>
              <w:t>emen.</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Cranes - Safety - Non-fixed load lifting attachments.</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rsidP="002B4B6D">
            <w:pPr>
              <w:pStyle w:val="Tabulka-archiv"/>
            </w:pPr>
            <w:r>
              <w:t>N</w:t>
            </w:r>
          </w:p>
        </w:tc>
        <w:tc>
          <w:tcPr>
            <w:tcW w:w="4961" w:type="dxa"/>
            <w:tcBorders>
              <w:top w:val="single" w:sz="4" w:space="0" w:color="auto"/>
              <w:bottom w:val="single" w:sz="4" w:space="0" w:color="auto"/>
            </w:tcBorders>
            <w:shd w:val="clear" w:color="auto" w:fill="FFFFFF"/>
          </w:tcPr>
          <w:p w:rsidR="00A61FCE" w:rsidRDefault="002B4B6D">
            <w:pPr>
              <w:pStyle w:val="Tabulka-pedpisy"/>
              <w:tabs>
                <w:tab w:val="clear" w:pos="360"/>
              </w:tabs>
              <w:ind w:left="363" w:hanging="363"/>
            </w:pPr>
            <w:r w:rsidRPr="008E7311">
              <w:rPr>
                <w:rFonts w:eastAsia="TimesNewRomanPS-BoldMT" w:cs="Arial"/>
                <w:bCs/>
              </w:rPr>
              <w:t>EN 14502-1</w:t>
            </w:r>
            <w:r>
              <w:rPr>
                <w:rFonts w:eastAsia="TimesNewRomanPS-BoldMT" w:cs="Arial"/>
                <w:bCs/>
              </w:rPr>
              <w:t>:2010</w:t>
            </w:r>
            <w:r w:rsidRPr="008E7311">
              <w:rPr>
                <w:rFonts w:eastAsia="TimesNewRomanPS-BoldMT" w:cs="Arial"/>
                <w:bCs/>
              </w:rPr>
              <w:t xml:space="preserve"> </w:t>
            </w:r>
            <w:r>
              <w:rPr>
                <w:rFonts w:eastAsia="TimesNewRomanPS-BoldMT" w:cs="Arial"/>
                <w:bCs/>
              </w:rPr>
              <w:t xml:space="preserve">zavedena v </w:t>
            </w:r>
            <w:r w:rsidRPr="008E7311">
              <w:rPr>
                <w:rFonts w:eastAsia="TimesNewRomanPS-BoldMT" w:cs="Arial"/>
                <w:bCs/>
              </w:rPr>
              <w:t>ČSN EN 14502-1</w:t>
            </w:r>
            <w:r>
              <w:rPr>
                <w:rFonts w:eastAsia="TimesNewRomanPS-BoldMT" w:cs="Arial"/>
                <w:bCs/>
              </w:rPr>
              <w:t>:2010</w:t>
            </w:r>
            <w:r w:rsidRPr="008E7311">
              <w:rPr>
                <w:rFonts w:eastAsia="TimesNewRomanPS-BoldMT" w:cs="Arial"/>
                <w:bCs/>
              </w:rPr>
              <w:t xml:space="preserve"> </w:t>
            </w:r>
            <w:r w:rsidRPr="008E7311">
              <w:rPr>
                <w:rFonts w:eastAsia="TimesNewRomanPSMT" w:cs="Arial"/>
              </w:rPr>
              <w:t>(27</w:t>
            </w:r>
            <w:r>
              <w:rPr>
                <w:rFonts w:eastAsia="TimesNewRomanPSMT" w:cs="Arial"/>
              </w:rPr>
              <w:t> </w:t>
            </w:r>
            <w:r w:rsidRPr="008E7311">
              <w:rPr>
                <w:rFonts w:eastAsia="TimesNewRomanPSMT" w:cs="Arial"/>
              </w:rPr>
              <w:t>0138)</w:t>
            </w:r>
            <w:r>
              <w:rPr>
                <w:rFonts w:eastAsia="TimesNewRomanPSMT" w:cs="Arial"/>
              </w:rPr>
              <w:t xml:space="preserve"> </w:t>
            </w:r>
            <w:r w:rsidRPr="008E7311">
              <w:rPr>
                <w:rFonts w:eastAsia="TimesNewRomanPS-BoldMT" w:cs="Arial"/>
                <w:bCs/>
              </w:rPr>
              <w:t>Jeřáby - Zařízení pro zdvihání osob - Část 1: Závěsné koše</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706867">
            <w:pPr>
              <w:pStyle w:val="Tabulka-archiv"/>
            </w:pPr>
            <w:r>
              <w:t>N</w:t>
            </w:r>
          </w:p>
        </w:tc>
        <w:tc>
          <w:tcPr>
            <w:tcW w:w="4961" w:type="dxa"/>
            <w:tcBorders>
              <w:top w:val="single" w:sz="4" w:space="0" w:color="auto"/>
              <w:bottom w:val="single" w:sz="4" w:space="0" w:color="auto"/>
            </w:tcBorders>
            <w:shd w:val="clear" w:color="auto" w:fill="FFFFFF"/>
          </w:tcPr>
          <w:p w:rsidR="00A61FCE" w:rsidRPr="00FF5E08" w:rsidRDefault="00FF5E08" w:rsidP="00FF5E08">
            <w:pPr>
              <w:pStyle w:val="Tabulka-pedpisy"/>
            </w:pPr>
            <w:r w:rsidRPr="00FF5E08">
              <w:t>EN 13001-3-2:2014</w:t>
            </w:r>
            <w:r w:rsidR="00A61FCE" w:rsidRPr="00FF5E08">
              <w:rPr>
                <w:rFonts w:eastAsia="TimesNewRomanPS-BoldMT"/>
              </w:rPr>
              <w:t xml:space="preserve"> zavedena v </w:t>
            </w:r>
            <w:r w:rsidRPr="00FF5E08">
              <w:rPr>
                <w:rFonts w:eastAsia="TimesNewRomanPS-BoldMT"/>
              </w:rPr>
              <w:t>ČSN EN 13001-3-2:</w:t>
            </w:r>
            <w:r w:rsidRPr="00FF5E08">
              <w:rPr>
                <w:rFonts w:eastAsia="TimesNewRomanPSMT"/>
              </w:rPr>
              <w:t>2015</w:t>
            </w:r>
            <w:r w:rsidRPr="00FF5E08">
              <w:rPr>
                <w:rFonts w:eastAsia="TimesNewRomanPS-BoldMT"/>
              </w:rPr>
              <w:t xml:space="preserve"> </w:t>
            </w:r>
            <w:r w:rsidRPr="00FF5E08">
              <w:rPr>
                <w:rFonts w:eastAsia="TimesNewRomanPSMT"/>
              </w:rPr>
              <w:t xml:space="preserve">(27 0105) </w:t>
            </w:r>
            <w:r w:rsidRPr="00FF5E08">
              <w:rPr>
                <w:rFonts w:eastAsia="TimesNewRomanPS-BoldMT"/>
              </w:rPr>
              <w:t>Jeřáby - Návrh všeobecně - Část 3-2: Mezní stavy a prokázání způsobilosti ocelových lan v lanových systémech</w:t>
            </w:r>
            <w:r w:rsidRPr="00FF5E08">
              <w:rPr>
                <w:rFonts w:eastAsia="TimesNewRomanPSMT"/>
              </w:rPr>
              <w:t>.</w:t>
            </w:r>
          </w:p>
        </w:tc>
        <w:tc>
          <w:tcPr>
            <w:tcW w:w="3387" w:type="dxa"/>
            <w:tcBorders>
              <w:top w:val="single" w:sz="4" w:space="0" w:color="auto"/>
              <w:bottom w:val="single" w:sz="4" w:space="0" w:color="auto"/>
              <w:right w:val="single" w:sz="4" w:space="0" w:color="auto"/>
            </w:tcBorders>
            <w:shd w:val="clear" w:color="auto" w:fill="FFFFFF"/>
          </w:tcPr>
          <w:p w:rsidR="00A61FCE" w:rsidRDefault="00FF5E08">
            <w:pPr>
              <w:pStyle w:val="Tabulka-obsah"/>
            </w:pPr>
            <w:r>
              <w:t xml:space="preserve">Zrušena </w:t>
            </w:r>
            <w:r w:rsidRPr="002934B2">
              <w:rPr>
                <w:rFonts w:eastAsia="TimesNewRomanPSMT" w:cs="Arial"/>
              </w:rPr>
              <w:t>ČSN P CEN/TS 13001-3-2</w:t>
            </w:r>
            <w:r>
              <w:rPr>
                <w:rFonts w:eastAsia="TimesNewRomanPSMT" w:cs="Arial"/>
              </w:rPr>
              <w:t>:2010</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rPr>
              <w:t xml:space="preserve">EN 1492-1+A1:2008 zavedena v </w:t>
            </w:r>
            <w:r>
              <w:rPr>
                <w:rFonts w:eastAsia="TimesNewRomanPS-BoldMT" w:cs="Arial" w:hint="eastAsia"/>
              </w:rPr>
              <w:t>Č</w:t>
            </w:r>
            <w:r w:rsidR="00AB42C8">
              <w:rPr>
                <w:rFonts w:eastAsia="TimesNewRomanPS-BoldMT" w:cs="Arial"/>
              </w:rPr>
              <w:t xml:space="preserve">SN EN 1492-1+A1:2009 </w:t>
            </w:r>
            <w:r>
              <w:rPr>
                <w:rFonts w:eastAsia="TimesNewRomanPSMT" w:cs="Arial"/>
              </w:rPr>
              <w:t xml:space="preserve">(27 0147) </w:t>
            </w:r>
            <w:r>
              <w:rPr>
                <w:rFonts w:eastAsia="TimesNewRomanPS-BoldMT" w:cs="Arial"/>
              </w:rPr>
              <w:t>Textiln</w:t>
            </w:r>
            <w:r>
              <w:rPr>
                <w:rFonts w:eastAsia="TimesNewRomanPS-BoldMT" w:cs="Arial" w:hint="eastAsia"/>
              </w:rPr>
              <w:t>í</w:t>
            </w:r>
            <w:r>
              <w:rPr>
                <w:rFonts w:eastAsia="TimesNewRomanPS-BoldMT" w:cs="Arial"/>
              </w:rPr>
              <w:t xml:space="preserve"> v</w:t>
            </w:r>
            <w:r>
              <w:rPr>
                <w:rFonts w:eastAsia="TimesNewRomanPS-BoldMT" w:cs="Arial" w:hint="eastAsia"/>
              </w:rPr>
              <w:t>á</w:t>
            </w:r>
            <w:r>
              <w:rPr>
                <w:rFonts w:eastAsia="TimesNewRomanPS-BoldMT" w:cs="Arial"/>
              </w:rPr>
              <w:t>zac</w:t>
            </w:r>
            <w:r>
              <w:rPr>
                <w:rFonts w:eastAsia="TimesNewRomanPS-BoldMT" w:cs="Arial" w:hint="eastAsia"/>
              </w:rPr>
              <w:t>í</w:t>
            </w:r>
            <w:r>
              <w:rPr>
                <w:rFonts w:eastAsia="TimesNewRomanPS-BoldMT" w:cs="Arial"/>
              </w:rPr>
              <w:t xml:space="preserve"> prost</w:t>
            </w:r>
            <w:r>
              <w:rPr>
                <w:rFonts w:eastAsia="TimesNewRomanPS-BoldMT" w:cs="Arial" w:hint="eastAsia"/>
              </w:rPr>
              <w:t>ř</w:t>
            </w:r>
            <w:r>
              <w:rPr>
                <w:rFonts w:eastAsia="TimesNewRomanPS-BoldMT" w:cs="Arial"/>
              </w:rPr>
              <w:t>edky - Bezpe</w:t>
            </w:r>
            <w:r>
              <w:rPr>
                <w:rFonts w:eastAsia="TimesNewRomanPS-BoldMT" w:cs="Arial" w:hint="eastAsia"/>
              </w:rPr>
              <w:t>č</w:t>
            </w:r>
            <w:r>
              <w:rPr>
                <w:rFonts w:eastAsia="TimesNewRomanPS-BoldMT" w:cs="Arial"/>
              </w:rPr>
              <w:t xml:space="preserve">nost - </w:t>
            </w:r>
            <w:r>
              <w:rPr>
                <w:rFonts w:eastAsia="TimesNewRomanPS-BoldMT" w:cs="Arial" w:hint="eastAsia"/>
              </w:rPr>
              <w:t>Čá</w:t>
            </w:r>
            <w:r>
              <w:rPr>
                <w:rFonts w:eastAsia="TimesNewRomanPS-BoldMT" w:cs="Arial"/>
              </w:rPr>
              <w:t>st 1: V</w:t>
            </w:r>
            <w:r>
              <w:rPr>
                <w:rFonts w:eastAsia="TimesNewRomanPS-BoldMT" w:cs="Arial" w:hint="eastAsia"/>
              </w:rPr>
              <w:t>á</w:t>
            </w:r>
            <w:r>
              <w:rPr>
                <w:rFonts w:eastAsia="TimesNewRomanPS-BoldMT" w:cs="Arial"/>
              </w:rPr>
              <w:t>zac</w:t>
            </w:r>
            <w:r>
              <w:rPr>
                <w:rFonts w:eastAsia="TimesNewRomanPS-BoldMT" w:cs="Arial" w:hint="eastAsia"/>
              </w:rPr>
              <w:t>í</w:t>
            </w:r>
            <w:r>
              <w:rPr>
                <w:rFonts w:eastAsia="TimesNewRomanPS-BoldMT" w:cs="Arial"/>
              </w:rPr>
              <w:t xml:space="preserve"> popruhy ze syntetick</w:t>
            </w:r>
            <w:r>
              <w:rPr>
                <w:rFonts w:eastAsia="TimesNewRomanPS-BoldMT" w:cs="Arial" w:hint="eastAsia"/>
              </w:rPr>
              <w:t>ý</w:t>
            </w:r>
            <w:r>
              <w:rPr>
                <w:rFonts w:eastAsia="TimesNewRomanPS-BoldMT" w:cs="Arial"/>
              </w:rPr>
              <w:t>ch vl</w:t>
            </w:r>
            <w:r>
              <w:rPr>
                <w:rFonts w:eastAsia="TimesNewRomanPS-BoldMT" w:cs="Arial" w:hint="eastAsia"/>
              </w:rPr>
              <w:t>á</w:t>
            </w:r>
            <w:r>
              <w:rPr>
                <w:rFonts w:eastAsia="TimesNewRomanPS-BoldMT" w:cs="Arial"/>
              </w:rPr>
              <w:t>ken pro v</w:t>
            </w:r>
            <w:r>
              <w:rPr>
                <w:rFonts w:eastAsia="TimesNewRomanPS-BoldMT" w:cs="Arial" w:hint="eastAsia"/>
              </w:rPr>
              <w:t>š</w:t>
            </w:r>
            <w:r>
              <w:rPr>
                <w:rFonts w:eastAsia="TimesNewRomanPS-BoldMT" w:cs="Arial"/>
              </w:rPr>
              <w:t>eobecn</w:t>
            </w:r>
            <w:r>
              <w:rPr>
                <w:rFonts w:eastAsia="TimesNewRomanPS-BoldMT" w:cs="Arial" w:hint="eastAsia"/>
              </w:rPr>
              <w:t>é</w:t>
            </w:r>
            <w:r>
              <w:rPr>
                <w:rFonts w:eastAsia="TimesNewRomanPS-BoldMT" w:cs="Arial"/>
              </w:rPr>
              <w:t xml:space="preserve"> pou</w:t>
            </w:r>
            <w:r>
              <w:rPr>
                <w:rFonts w:eastAsia="TimesNewRomanPS-BoldMT" w:cs="Arial" w:hint="eastAsia"/>
              </w:rPr>
              <w:t>ž</w:t>
            </w:r>
            <w:r>
              <w:rPr>
                <w:rFonts w:eastAsia="TimesNewRomanPS-BoldMT" w:cs="Arial"/>
              </w:rPr>
              <w:t>it</w:t>
            </w:r>
            <w:r>
              <w:rPr>
                <w:rFonts w:eastAsia="TimesNewRomanPS-BoldMT" w:cs="Arial" w:hint="eastAsia"/>
              </w:rPr>
              <w:t>í</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rPr>
                <w:rFonts w:eastAsia="TimesNewRomanPS-BoldMT" w:cs="Arial"/>
              </w:rPr>
              <w:t xml:space="preserve">EN 1492-1+A1:2008 </w:t>
            </w:r>
            <w:r>
              <w:t>Textile slings - Safety - Part 1: Flat woven webbing slings, made of man-made fibres for general purpose use.</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rPr>
              <w:t xml:space="preserve">EN 1492-2+A1:2008 zavedena v </w:t>
            </w:r>
            <w:r>
              <w:rPr>
                <w:rFonts w:eastAsia="TimesNewRomanPS-BoldMT" w:cs="Arial" w:hint="eastAsia"/>
              </w:rPr>
              <w:t>Č</w:t>
            </w:r>
            <w:r>
              <w:rPr>
                <w:rFonts w:eastAsia="TimesNewRomanPS-BoldMT" w:cs="Arial"/>
              </w:rPr>
              <w:t xml:space="preserve">SN EN 1492-2+A1:2009 </w:t>
            </w:r>
            <w:r>
              <w:rPr>
                <w:rFonts w:eastAsia="TimesNewRomanPSMT" w:cs="Arial"/>
              </w:rPr>
              <w:t xml:space="preserve">(27 0147) </w:t>
            </w:r>
            <w:r>
              <w:rPr>
                <w:rFonts w:eastAsia="TimesNewRomanPS-BoldMT" w:cs="Arial"/>
              </w:rPr>
              <w:t>Textiln</w:t>
            </w:r>
            <w:r>
              <w:rPr>
                <w:rFonts w:eastAsia="TimesNewRomanPS-BoldMT" w:cs="Arial" w:hint="eastAsia"/>
              </w:rPr>
              <w:t>í</w:t>
            </w:r>
            <w:r>
              <w:rPr>
                <w:rFonts w:eastAsia="TimesNewRomanPS-BoldMT" w:cs="Arial"/>
              </w:rPr>
              <w:t xml:space="preserve"> v</w:t>
            </w:r>
            <w:r>
              <w:rPr>
                <w:rFonts w:eastAsia="TimesNewRomanPS-BoldMT" w:cs="Arial" w:hint="eastAsia"/>
              </w:rPr>
              <w:t>á</w:t>
            </w:r>
            <w:r>
              <w:rPr>
                <w:rFonts w:eastAsia="TimesNewRomanPS-BoldMT" w:cs="Arial"/>
              </w:rPr>
              <w:t>zac</w:t>
            </w:r>
            <w:r>
              <w:rPr>
                <w:rFonts w:eastAsia="TimesNewRomanPS-BoldMT" w:cs="Arial" w:hint="eastAsia"/>
              </w:rPr>
              <w:t>í</w:t>
            </w:r>
            <w:r>
              <w:rPr>
                <w:rFonts w:eastAsia="TimesNewRomanPS-BoldMT" w:cs="Arial"/>
              </w:rPr>
              <w:t xml:space="preserve"> prost</w:t>
            </w:r>
            <w:r>
              <w:rPr>
                <w:rFonts w:eastAsia="TimesNewRomanPS-BoldMT" w:cs="Arial" w:hint="eastAsia"/>
              </w:rPr>
              <w:t>ř</w:t>
            </w:r>
            <w:r>
              <w:rPr>
                <w:rFonts w:eastAsia="TimesNewRomanPS-BoldMT" w:cs="Arial"/>
              </w:rPr>
              <w:t>edky - Bezpe</w:t>
            </w:r>
            <w:r>
              <w:rPr>
                <w:rFonts w:eastAsia="TimesNewRomanPS-BoldMT" w:cs="Arial" w:hint="eastAsia"/>
              </w:rPr>
              <w:t>č</w:t>
            </w:r>
            <w:r>
              <w:rPr>
                <w:rFonts w:eastAsia="TimesNewRomanPS-BoldMT" w:cs="Arial"/>
              </w:rPr>
              <w:t xml:space="preserve">nost - </w:t>
            </w:r>
            <w:r>
              <w:rPr>
                <w:rFonts w:eastAsia="TimesNewRomanPS-BoldMT" w:cs="Arial" w:hint="eastAsia"/>
              </w:rPr>
              <w:t>Čá</w:t>
            </w:r>
            <w:r>
              <w:rPr>
                <w:rFonts w:eastAsia="TimesNewRomanPS-BoldMT" w:cs="Arial"/>
              </w:rPr>
              <w:t>st 2: Vinut</w:t>
            </w:r>
            <w:r>
              <w:rPr>
                <w:rFonts w:eastAsia="TimesNewRomanPS-BoldMT" w:cs="Arial" w:hint="eastAsia"/>
              </w:rPr>
              <w:t>é</w:t>
            </w:r>
            <w:r>
              <w:rPr>
                <w:rFonts w:eastAsia="TimesNewRomanPS-BoldMT" w:cs="Arial"/>
              </w:rPr>
              <w:t xml:space="preserve"> smy</w:t>
            </w:r>
            <w:r>
              <w:rPr>
                <w:rFonts w:eastAsia="TimesNewRomanPS-BoldMT" w:cs="Arial" w:hint="eastAsia"/>
              </w:rPr>
              <w:t>č</w:t>
            </w:r>
            <w:r>
              <w:rPr>
                <w:rFonts w:eastAsia="TimesNewRomanPS-BoldMT" w:cs="Arial"/>
              </w:rPr>
              <w:t>ky ze syntetick</w:t>
            </w:r>
            <w:r>
              <w:rPr>
                <w:rFonts w:eastAsia="TimesNewRomanPS-BoldMT" w:cs="Arial" w:hint="eastAsia"/>
              </w:rPr>
              <w:t>ý</w:t>
            </w:r>
            <w:r>
              <w:rPr>
                <w:rFonts w:eastAsia="TimesNewRomanPS-BoldMT" w:cs="Arial"/>
              </w:rPr>
              <w:t>ch vl</w:t>
            </w:r>
            <w:r>
              <w:rPr>
                <w:rFonts w:eastAsia="TimesNewRomanPS-BoldMT" w:cs="Arial" w:hint="eastAsia"/>
              </w:rPr>
              <w:t>á</w:t>
            </w:r>
            <w:r>
              <w:rPr>
                <w:rFonts w:eastAsia="TimesNewRomanPS-BoldMT" w:cs="Arial"/>
              </w:rPr>
              <w:t>ken pro v</w:t>
            </w:r>
            <w:r>
              <w:rPr>
                <w:rFonts w:eastAsia="TimesNewRomanPS-BoldMT" w:cs="Arial" w:hint="eastAsia"/>
              </w:rPr>
              <w:t>š</w:t>
            </w:r>
            <w:r>
              <w:rPr>
                <w:rFonts w:eastAsia="TimesNewRomanPS-BoldMT" w:cs="Arial"/>
              </w:rPr>
              <w:t>eobecn</w:t>
            </w:r>
            <w:r>
              <w:rPr>
                <w:rFonts w:eastAsia="TimesNewRomanPS-BoldMT" w:cs="Arial" w:hint="eastAsia"/>
              </w:rPr>
              <w:t>é</w:t>
            </w:r>
            <w:r>
              <w:rPr>
                <w:rFonts w:eastAsia="TimesNewRomanPS-BoldMT" w:cs="Arial"/>
              </w:rPr>
              <w:t xml:space="preserve"> pou</w:t>
            </w:r>
            <w:r>
              <w:rPr>
                <w:rFonts w:eastAsia="TimesNewRomanPS-BoldMT" w:cs="Arial" w:hint="eastAsia"/>
              </w:rPr>
              <w:t>ž</w:t>
            </w:r>
            <w:r>
              <w:rPr>
                <w:rFonts w:eastAsia="TimesNewRomanPS-BoldMT" w:cs="Arial"/>
              </w:rPr>
              <w:t>it</w:t>
            </w:r>
            <w:r>
              <w:rPr>
                <w:rFonts w:eastAsia="TimesNewRomanPS-BoldMT" w:cs="Arial" w:hint="eastAsia"/>
              </w:rPr>
              <w:t>í</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rPr>
                <w:rFonts w:eastAsia="TimesNewRomanPS-BoldMT" w:cs="Arial"/>
              </w:rPr>
              <w:t xml:space="preserve">EN 1492-2+A1:2008 </w:t>
            </w:r>
            <w:r>
              <w:t>Textile slings - Safety - Part 2: Roundslings made of man-made fibres for general purpose use.</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lastRenderedPageBreak/>
              <w:t>NH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rPr>
              <w:t xml:space="preserve">EN 1492-4+A1:2008 zavedena v </w:t>
            </w:r>
            <w:r>
              <w:rPr>
                <w:rFonts w:eastAsia="TimesNewRomanPS-BoldMT" w:cs="Arial" w:hint="eastAsia"/>
              </w:rPr>
              <w:t>Č</w:t>
            </w:r>
            <w:r>
              <w:rPr>
                <w:rFonts w:eastAsia="TimesNewRomanPS-BoldMT" w:cs="Arial"/>
              </w:rPr>
              <w:t xml:space="preserve">SN EN 1492-4+A1:2009 </w:t>
            </w:r>
            <w:r>
              <w:rPr>
                <w:rFonts w:eastAsia="TimesNewRomanPSMT" w:cs="Arial"/>
              </w:rPr>
              <w:t xml:space="preserve">(27 0147) </w:t>
            </w:r>
            <w:r>
              <w:rPr>
                <w:rFonts w:eastAsia="TimesNewRomanPS-BoldMT" w:cs="Arial"/>
              </w:rPr>
              <w:t>Textiln</w:t>
            </w:r>
            <w:r>
              <w:rPr>
                <w:rFonts w:eastAsia="TimesNewRomanPS-BoldMT" w:cs="Arial" w:hint="eastAsia"/>
              </w:rPr>
              <w:t>í</w:t>
            </w:r>
            <w:r>
              <w:rPr>
                <w:rFonts w:eastAsia="TimesNewRomanPS-BoldMT" w:cs="Arial"/>
              </w:rPr>
              <w:t xml:space="preserve"> v</w:t>
            </w:r>
            <w:r>
              <w:rPr>
                <w:rFonts w:eastAsia="TimesNewRomanPS-BoldMT" w:cs="Arial" w:hint="eastAsia"/>
              </w:rPr>
              <w:t>á</w:t>
            </w:r>
            <w:r>
              <w:rPr>
                <w:rFonts w:eastAsia="TimesNewRomanPS-BoldMT" w:cs="Arial"/>
              </w:rPr>
              <w:t>zac</w:t>
            </w:r>
            <w:r>
              <w:rPr>
                <w:rFonts w:eastAsia="TimesNewRomanPS-BoldMT" w:cs="Arial" w:hint="eastAsia"/>
              </w:rPr>
              <w:t>í</w:t>
            </w:r>
            <w:r>
              <w:rPr>
                <w:rFonts w:eastAsia="TimesNewRomanPS-BoldMT" w:cs="Arial"/>
              </w:rPr>
              <w:t xml:space="preserve"> prost</w:t>
            </w:r>
            <w:r>
              <w:rPr>
                <w:rFonts w:eastAsia="TimesNewRomanPS-BoldMT" w:cs="Arial" w:hint="eastAsia"/>
              </w:rPr>
              <w:t>ř</w:t>
            </w:r>
            <w:r>
              <w:rPr>
                <w:rFonts w:eastAsia="TimesNewRomanPS-BoldMT" w:cs="Arial"/>
              </w:rPr>
              <w:t>edky - Bezpe</w:t>
            </w:r>
            <w:r>
              <w:rPr>
                <w:rFonts w:eastAsia="TimesNewRomanPS-BoldMT" w:cs="Arial" w:hint="eastAsia"/>
              </w:rPr>
              <w:t>č</w:t>
            </w:r>
            <w:r>
              <w:rPr>
                <w:rFonts w:eastAsia="TimesNewRomanPS-BoldMT" w:cs="Arial"/>
              </w:rPr>
              <w:t xml:space="preserve">nost - </w:t>
            </w:r>
            <w:r>
              <w:rPr>
                <w:rFonts w:eastAsia="TimesNewRomanPS-BoldMT" w:cs="Arial" w:hint="eastAsia"/>
              </w:rPr>
              <w:t>Čá</w:t>
            </w:r>
            <w:r>
              <w:rPr>
                <w:rFonts w:eastAsia="TimesNewRomanPS-BoldMT" w:cs="Arial"/>
              </w:rPr>
              <w:t>st 4: V</w:t>
            </w:r>
            <w:r>
              <w:rPr>
                <w:rFonts w:eastAsia="TimesNewRomanPS-BoldMT" w:cs="Arial" w:hint="eastAsia"/>
              </w:rPr>
              <w:t>á</w:t>
            </w:r>
            <w:r>
              <w:rPr>
                <w:rFonts w:eastAsia="TimesNewRomanPS-BoldMT" w:cs="Arial"/>
              </w:rPr>
              <w:t>zac</w:t>
            </w:r>
            <w:r>
              <w:rPr>
                <w:rFonts w:eastAsia="TimesNewRomanPS-BoldMT" w:cs="Arial" w:hint="eastAsia"/>
              </w:rPr>
              <w:t>í</w:t>
            </w:r>
            <w:r>
              <w:rPr>
                <w:rFonts w:eastAsia="TimesNewRomanPS-BoldMT" w:cs="Arial"/>
              </w:rPr>
              <w:t xml:space="preserve"> prost</w:t>
            </w:r>
            <w:r>
              <w:rPr>
                <w:rFonts w:eastAsia="TimesNewRomanPS-BoldMT" w:cs="Arial" w:hint="eastAsia"/>
              </w:rPr>
              <w:t>ř</w:t>
            </w:r>
            <w:r>
              <w:rPr>
                <w:rFonts w:eastAsia="TimesNewRomanPS-BoldMT" w:cs="Arial"/>
              </w:rPr>
              <w:t>edky pro v</w:t>
            </w:r>
            <w:r>
              <w:rPr>
                <w:rFonts w:eastAsia="TimesNewRomanPS-BoldMT" w:cs="Arial" w:hint="eastAsia"/>
              </w:rPr>
              <w:t>š</w:t>
            </w:r>
            <w:r>
              <w:rPr>
                <w:rFonts w:eastAsia="TimesNewRomanPS-BoldMT" w:cs="Arial"/>
              </w:rPr>
              <w:t>eobecn</w:t>
            </w:r>
            <w:r>
              <w:rPr>
                <w:rFonts w:eastAsia="TimesNewRomanPS-BoldMT" w:cs="Arial" w:hint="eastAsia"/>
              </w:rPr>
              <w:t>é</w:t>
            </w:r>
            <w:r>
              <w:rPr>
                <w:rFonts w:eastAsia="TimesNewRomanPS-BoldMT" w:cs="Arial"/>
              </w:rPr>
              <w:t xml:space="preserve"> zdvihac</w:t>
            </w:r>
            <w:r>
              <w:rPr>
                <w:rFonts w:eastAsia="TimesNewRomanPS-BoldMT" w:cs="Arial" w:hint="eastAsia"/>
              </w:rPr>
              <w:t>í</w:t>
            </w:r>
            <w:r>
              <w:rPr>
                <w:rFonts w:eastAsia="TimesNewRomanPS-BoldMT" w:cs="Arial"/>
              </w:rPr>
              <w:t xml:space="preserve"> pr</w:t>
            </w:r>
            <w:r>
              <w:rPr>
                <w:rFonts w:eastAsia="TimesNewRomanPS-BoldMT" w:cs="Arial" w:hint="eastAsia"/>
              </w:rPr>
              <w:t>á</w:t>
            </w:r>
            <w:r>
              <w:rPr>
                <w:rFonts w:eastAsia="TimesNewRomanPS-BoldMT" w:cs="Arial"/>
              </w:rPr>
              <w:t>ce vyroben</w:t>
            </w:r>
            <w:r>
              <w:rPr>
                <w:rFonts w:eastAsia="TimesNewRomanPS-BoldMT" w:cs="Arial" w:hint="eastAsia"/>
              </w:rPr>
              <w:t>é</w:t>
            </w:r>
            <w:r>
              <w:rPr>
                <w:rFonts w:eastAsia="TimesNewRomanPS-BoldMT" w:cs="Arial"/>
              </w:rPr>
              <w:t xml:space="preserve"> z lan z p</w:t>
            </w:r>
            <w:r>
              <w:rPr>
                <w:rFonts w:eastAsia="TimesNewRomanPS-BoldMT" w:cs="Arial" w:hint="eastAsia"/>
              </w:rPr>
              <w:t>ří</w:t>
            </w:r>
            <w:r>
              <w:rPr>
                <w:rFonts w:eastAsia="TimesNewRomanPS-BoldMT" w:cs="Arial"/>
              </w:rPr>
              <w:t>rodn</w:t>
            </w:r>
            <w:r>
              <w:rPr>
                <w:rFonts w:eastAsia="TimesNewRomanPS-BoldMT" w:cs="Arial" w:hint="eastAsia"/>
              </w:rPr>
              <w:t>í</w:t>
            </w:r>
            <w:r>
              <w:rPr>
                <w:rFonts w:eastAsia="TimesNewRomanPS-BoldMT" w:cs="Arial"/>
              </w:rPr>
              <w:t>ch a ze syntetick</w:t>
            </w:r>
            <w:r>
              <w:rPr>
                <w:rFonts w:eastAsia="TimesNewRomanPS-BoldMT" w:cs="Arial" w:hint="eastAsia"/>
              </w:rPr>
              <w:t>ý</w:t>
            </w:r>
            <w:r>
              <w:rPr>
                <w:rFonts w:eastAsia="TimesNewRomanPS-BoldMT" w:cs="Arial"/>
              </w:rPr>
              <w:t>ch vl</w:t>
            </w:r>
            <w:r>
              <w:rPr>
                <w:rFonts w:eastAsia="TimesNewRomanPS-BoldMT" w:cs="Arial" w:hint="eastAsia"/>
              </w:rPr>
              <w:t>á</w:t>
            </w:r>
            <w:r>
              <w:rPr>
                <w:rFonts w:eastAsia="TimesNewRomanPS-BoldMT" w:cs="Arial"/>
              </w:rPr>
              <w:t>ken.</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rPr>
                <w:rFonts w:eastAsia="TimesNewRomanPS-BoldMT" w:cs="Arial"/>
              </w:rPr>
              <w:t xml:space="preserve">EN 1492-4+A1:2008 </w:t>
            </w:r>
            <w:r>
              <w:t>Textile slings - Safety - Part 4: Lifting slings for general service made from natural and man-made fibre ropes.</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hint="eastAsia"/>
              </w:rPr>
              <w:t>EN 1677-1+A1</w:t>
            </w:r>
            <w:r>
              <w:rPr>
                <w:rFonts w:eastAsia="TimesNewRomanPS-BoldMT" w:cs="Arial"/>
              </w:rPr>
              <w:t xml:space="preserve">:2008 zavedena v </w:t>
            </w:r>
            <w:r>
              <w:rPr>
                <w:rFonts w:eastAsia="TimesNewRomanPS-BoldMT" w:cs="Arial" w:hint="eastAsia"/>
              </w:rPr>
              <w:t>ČSN EN 1677-1+A1</w:t>
            </w:r>
            <w:r>
              <w:rPr>
                <w:rFonts w:eastAsia="TimesNewRomanPS-BoldMT" w:cs="Arial"/>
              </w:rPr>
              <w:t>:2009</w:t>
            </w:r>
            <w:r>
              <w:rPr>
                <w:rFonts w:eastAsia="TimesNewRomanPS-BoldMT" w:cs="Arial" w:hint="eastAsia"/>
              </w:rPr>
              <w:t xml:space="preserve"> </w:t>
            </w:r>
            <w:r>
              <w:rPr>
                <w:rFonts w:eastAsia="TimesNewRomanPSMT" w:cs="Arial" w:hint="eastAsia"/>
              </w:rPr>
              <w:t>(27 1910)</w:t>
            </w:r>
            <w:r>
              <w:rPr>
                <w:rFonts w:eastAsia="TimesNewRomanPSMT" w:cs="Arial"/>
              </w:rPr>
              <w:t xml:space="preserve"> </w:t>
            </w:r>
            <w:r>
              <w:rPr>
                <w:rFonts w:eastAsia="TimesNewRomanPS-BoldMT" w:cs="Arial" w:hint="eastAsia"/>
              </w:rPr>
              <w:t>Součásti pro vázací prostředky - Bezpečnost - Část 1: Kované ocelové součásti -</w:t>
            </w:r>
            <w:r>
              <w:rPr>
                <w:rFonts w:eastAsia="TimesNewRomanPS-BoldMT" w:cs="Arial"/>
              </w:rPr>
              <w:t xml:space="preserve"> </w:t>
            </w:r>
            <w:r>
              <w:rPr>
                <w:rFonts w:eastAsia="TimesNewRomanPS-BoldMT" w:cs="Arial" w:hint="eastAsia"/>
              </w:rPr>
              <w:t>Třída 8</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rPr>
                <w:rFonts w:eastAsia="TimesNewRomanPS-BoldMT" w:cs="Arial" w:hint="eastAsia"/>
              </w:rPr>
              <w:t>EN 1677-1+A1</w:t>
            </w:r>
            <w:r>
              <w:rPr>
                <w:rFonts w:eastAsia="TimesNewRomanPS-BoldMT" w:cs="Arial"/>
              </w:rPr>
              <w:t xml:space="preserve">:200 </w:t>
            </w:r>
            <w:r>
              <w:t>Components for slings - Safety - Part 1: Forged steel components, Grade 8.</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 xml:space="preserve">EN 1677-2+A12008 zavedena v </w:t>
            </w:r>
            <w:r>
              <w:rPr>
                <w:rFonts w:eastAsia="TimesNewRomanPS-BoldMT" w:cs="Arial" w:hint="eastAsia"/>
                <w:szCs w:val="18"/>
              </w:rPr>
              <w:t>ČSN EN 1677-2+A1</w:t>
            </w:r>
            <w:r>
              <w:rPr>
                <w:rFonts w:eastAsia="TimesNewRomanPS-BoldMT" w:cs="Arial"/>
                <w:szCs w:val="18"/>
              </w:rPr>
              <w:t>:</w:t>
            </w:r>
            <w:r>
              <w:rPr>
                <w:rFonts w:eastAsia="TimesNewRomanPSMT" w:cs="Arial"/>
                <w:szCs w:val="18"/>
              </w:rPr>
              <w:t xml:space="preserve"> 2009</w:t>
            </w:r>
            <w:r>
              <w:rPr>
                <w:rFonts w:eastAsia="TimesNewRomanPS-BoldMT" w:cs="Arial" w:hint="eastAsia"/>
                <w:szCs w:val="18"/>
              </w:rPr>
              <w:t xml:space="preserve"> </w:t>
            </w:r>
            <w:r>
              <w:rPr>
                <w:rFonts w:eastAsia="TimesNewRomanPSMT" w:cs="Arial"/>
                <w:szCs w:val="18"/>
              </w:rPr>
              <w:t xml:space="preserve">(27 1910) </w:t>
            </w:r>
            <w:r>
              <w:rPr>
                <w:rFonts w:eastAsia="TimesNewRomanPS-BoldMT" w:cs="Arial" w:hint="eastAsia"/>
                <w:szCs w:val="18"/>
              </w:rPr>
              <w:t>Součásti pro vázací prostředky - Bezpečnost - Část 2: Kované ocelové zdvihací</w:t>
            </w:r>
            <w:r>
              <w:rPr>
                <w:rFonts w:eastAsia="TimesNewRomanPS-BoldMT" w:cs="Arial"/>
                <w:szCs w:val="18"/>
              </w:rPr>
              <w:t xml:space="preserve"> </w:t>
            </w:r>
            <w:r>
              <w:rPr>
                <w:rFonts w:eastAsia="TimesNewRomanPS-BoldMT" w:cs="Arial" w:hint="eastAsia"/>
                <w:szCs w:val="18"/>
              </w:rPr>
              <w:t>háky s pojistkou - Třída 8</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 xml:space="preserve">EN 1677-3+A12008 zavedena v </w:t>
            </w:r>
            <w:r>
              <w:rPr>
                <w:rFonts w:eastAsia="TimesNewRomanPSMT" w:cs="Arial" w:hint="eastAsia"/>
              </w:rPr>
              <w:t>Č</w:t>
            </w:r>
            <w:r>
              <w:rPr>
                <w:rFonts w:eastAsia="TimesNewRomanPSMT" w:cs="Arial"/>
              </w:rPr>
              <w:t>SN EN 1677-3 (27 1910) Sou</w:t>
            </w:r>
            <w:r>
              <w:rPr>
                <w:rFonts w:eastAsia="TimesNewRomanPSMT" w:cs="Arial" w:hint="eastAsia"/>
              </w:rPr>
              <w:t>čá</w:t>
            </w:r>
            <w:r>
              <w:rPr>
                <w:rFonts w:eastAsia="TimesNewRomanPSMT" w:cs="Arial"/>
              </w:rPr>
              <w:t>sti pro v</w:t>
            </w:r>
            <w:r>
              <w:rPr>
                <w:rFonts w:eastAsia="TimesNewRomanPSMT" w:cs="Arial" w:hint="eastAsia"/>
              </w:rPr>
              <w:t>á</w:t>
            </w:r>
            <w:r>
              <w:rPr>
                <w:rFonts w:eastAsia="TimesNewRomanPSMT" w:cs="Arial"/>
              </w:rPr>
              <w:t>zac</w:t>
            </w:r>
            <w:r>
              <w:rPr>
                <w:rFonts w:eastAsia="TimesNewRomanPSMT" w:cs="Arial" w:hint="eastAsia"/>
              </w:rPr>
              <w:t>í</w:t>
            </w:r>
            <w:r>
              <w:rPr>
                <w:rFonts w:eastAsia="TimesNewRomanPSMT" w:cs="Arial"/>
              </w:rPr>
              <w:t xml:space="preserve"> prost</w:t>
            </w:r>
            <w:r>
              <w:rPr>
                <w:rFonts w:eastAsia="TimesNewRomanPSMT" w:cs="Arial" w:hint="eastAsia"/>
              </w:rPr>
              <w:t>ř</w:t>
            </w:r>
            <w:r>
              <w:rPr>
                <w:rFonts w:eastAsia="TimesNewRomanPSMT" w:cs="Arial"/>
              </w:rPr>
              <w:t>edky - Bezpe</w:t>
            </w:r>
            <w:r>
              <w:rPr>
                <w:rFonts w:eastAsia="TimesNewRomanPSMT" w:cs="Arial" w:hint="eastAsia"/>
              </w:rPr>
              <w:t>č</w:t>
            </w:r>
            <w:r>
              <w:rPr>
                <w:rFonts w:eastAsia="TimesNewRomanPSMT" w:cs="Arial"/>
              </w:rPr>
              <w:t xml:space="preserve">nost - </w:t>
            </w:r>
            <w:r>
              <w:rPr>
                <w:rFonts w:eastAsia="TimesNewRomanPSMT" w:cs="Arial" w:hint="eastAsia"/>
              </w:rPr>
              <w:t>Čá</w:t>
            </w:r>
            <w:r>
              <w:rPr>
                <w:rFonts w:eastAsia="TimesNewRomanPSMT" w:cs="Arial"/>
              </w:rPr>
              <w:t>st 3: Kovan</w:t>
            </w:r>
            <w:r>
              <w:rPr>
                <w:rFonts w:eastAsia="TimesNewRomanPSMT" w:cs="Arial" w:hint="eastAsia"/>
              </w:rPr>
              <w:t>é</w:t>
            </w:r>
            <w:r>
              <w:rPr>
                <w:rFonts w:eastAsia="TimesNewRomanPSMT" w:cs="Arial"/>
              </w:rPr>
              <w:t xml:space="preserve"> ocelov</w:t>
            </w:r>
            <w:r>
              <w:rPr>
                <w:rFonts w:eastAsia="TimesNewRomanPSMT" w:cs="Arial" w:hint="eastAsia"/>
              </w:rPr>
              <w:t>é</w:t>
            </w:r>
            <w:r>
              <w:rPr>
                <w:rFonts w:eastAsia="TimesNewRomanPSMT" w:cs="Arial"/>
              </w:rPr>
              <w:t xml:space="preserve"> zdvihac</w:t>
            </w:r>
            <w:r>
              <w:rPr>
                <w:rFonts w:eastAsia="TimesNewRomanPSMT" w:cs="Arial" w:hint="eastAsia"/>
              </w:rPr>
              <w:t>í</w:t>
            </w:r>
            <w:r>
              <w:rPr>
                <w:rFonts w:eastAsia="TimesNewRomanPSMT" w:cs="Arial"/>
              </w:rPr>
              <w:t xml:space="preserve"> samozav</w:t>
            </w:r>
            <w:r>
              <w:rPr>
                <w:rFonts w:eastAsia="TimesNewRomanPSMT" w:cs="Arial" w:hint="eastAsia"/>
              </w:rPr>
              <w:t>í</w:t>
            </w:r>
            <w:r>
              <w:rPr>
                <w:rFonts w:eastAsia="TimesNewRomanPSMT" w:cs="Arial"/>
              </w:rPr>
              <w:t>rac</w:t>
            </w:r>
            <w:r>
              <w:rPr>
                <w:rFonts w:eastAsia="TimesNewRomanPSMT" w:cs="Arial" w:hint="eastAsia"/>
              </w:rPr>
              <w:t>í</w:t>
            </w:r>
            <w:r>
              <w:rPr>
                <w:rFonts w:eastAsia="TimesNewRomanPSMT" w:cs="Arial"/>
              </w:rPr>
              <w:t xml:space="preserve"> h</w:t>
            </w:r>
            <w:r>
              <w:rPr>
                <w:rFonts w:eastAsia="TimesNewRomanPSMT" w:cs="Arial" w:hint="eastAsia"/>
              </w:rPr>
              <w:t>á</w:t>
            </w:r>
            <w:r>
              <w:rPr>
                <w:rFonts w:eastAsia="TimesNewRomanPSMT" w:cs="Arial"/>
              </w:rPr>
              <w:t>ky - T</w:t>
            </w:r>
            <w:r>
              <w:rPr>
                <w:rFonts w:eastAsia="TimesNewRomanPSMT" w:cs="Arial" w:hint="eastAsia"/>
              </w:rPr>
              <w:t>ří</w:t>
            </w:r>
            <w:r>
              <w:rPr>
                <w:rFonts w:eastAsia="TimesNewRomanPSMT" w:cs="Arial"/>
              </w:rPr>
              <w:t>da 8; Vyd</w:t>
            </w:r>
            <w:r>
              <w:rPr>
                <w:rFonts w:eastAsia="TimesNewRomanPSMT" w:cs="Arial" w:hint="eastAsia"/>
              </w:rPr>
              <w:t>á</w:t>
            </w:r>
            <w:r>
              <w:rPr>
                <w:rFonts w:eastAsia="TimesNewRomanPSMT" w:cs="Arial"/>
              </w:rPr>
              <w:t>n</w:t>
            </w:r>
            <w:r>
              <w:rPr>
                <w:rFonts w:eastAsia="TimesNewRomanPSMT" w:cs="Arial" w:hint="eastAsia"/>
              </w:rPr>
              <w:t>í</w:t>
            </w:r>
            <w:r>
              <w:rPr>
                <w:rFonts w:eastAsia="TimesNewRomanPSMT" w:cs="Arial"/>
              </w:rPr>
              <w:t>: Srpen 2002.</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rPr>
              <w:t xml:space="preserve">EN 1677-4+A1:2008 zavedena v </w:t>
            </w:r>
            <w:r>
              <w:rPr>
                <w:rFonts w:eastAsia="TimesNewRomanPS-BoldMT" w:cs="Arial" w:hint="eastAsia"/>
              </w:rPr>
              <w:t>Č</w:t>
            </w:r>
            <w:r>
              <w:rPr>
                <w:rFonts w:eastAsia="TimesNewRomanPS-BoldMT" w:cs="Arial"/>
              </w:rPr>
              <w:t xml:space="preserve">SN EN 1677-4+A1:2009 </w:t>
            </w:r>
            <w:r>
              <w:rPr>
                <w:rFonts w:eastAsia="TimesNewRomanPSMT" w:cs="Arial"/>
              </w:rPr>
              <w:t xml:space="preserve">(27 1910) </w:t>
            </w:r>
            <w:r>
              <w:rPr>
                <w:rFonts w:eastAsia="TimesNewRomanPS-BoldMT" w:cs="Arial"/>
              </w:rPr>
              <w:t>Sou</w:t>
            </w:r>
            <w:r>
              <w:rPr>
                <w:rFonts w:eastAsia="TimesNewRomanPS-BoldMT" w:cs="Arial" w:hint="eastAsia"/>
              </w:rPr>
              <w:t>čá</w:t>
            </w:r>
            <w:r>
              <w:rPr>
                <w:rFonts w:eastAsia="TimesNewRomanPS-BoldMT" w:cs="Arial"/>
              </w:rPr>
              <w:t>sti pro v</w:t>
            </w:r>
            <w:r>
              <w:rPr>
                <w:rFonts w:eastAsia="TimesNewRomanPS-BoldMT" w:cs="Arial" w:hint="eastAsia"/>
              </w:rPr>
              <w:t>á</w:t>
            </w:r>
            <w:r>
              <w:rPr>
                <w:rFonts w:eastAsia="TimesNewRomanPS-BoldMT" w:cs="Arial"/>
              </w:rPr>
              <w:t>zac</w:t>
            </w:r>
            <w:r>
              <w:rPr>
                <w:rFonts w:eastAsia="TimesNewRomanPS-BoldMT" w:cs="Arial" w:hint="eastAsia"/>
              </w:rPr>
              <w:t>í</w:t>
            </w:r>
            <w:r>
              <w:rPr>
                <w:rFonts w:eastAsia="TimesNewRomanPS-BoldMT" w:cs="Arial"/>
              </w:rPr>
              <w:t xml:space="preserve"> prost</w:t>
            </w:r>
            <w:r>
              <w:rPr>
                <w:rFonts w:eastAsia="TimesNewRomanPS-BoldMT" w:cs="Arial" w:hint="eastAsia"/>
              </w:rPr>
              <w:t>ř</w:t>
            </w:r>
            <w:r>
              <w:rPr>
                <w:rFonts w:eastAsia="TimesNewRomanPS-BoldMT" w:cs="Arial"/>
              </w:rPr>
              <w:t>edky - Bezpe</w:t>
            </w:r>
            <w:r>
              <w:rPr>
                <w:rFonts w:eastAsia="TimesNewRomanPS-BoldMT" w:cs="Arial" w:hint="eastAsia"/>
              </w:rPr>
              <w:t>č</w:t>
            </w:r>
            <w:r>
              <w:rPr>
                <w:rFonts w:eastAsia="TimesNewRomanPS-BoldMT" w:cs="Arial"/>
              </w:rPr>
              <w:t xml:space="preserve">nost - </w:t>
            </w:r>
            <w:r>
              <w:rPr>
                <w:rFonts w:eastAsia="TimesNewRomanPS-BoldMT" w:cs="Arial" w:hint="eastAsia"/>
              </w:rPr>
              <w:t>Čá</w:t>
            </w:r>
            <w:r>
              <w:rPr>
                <w:rFonts w:eastAsia="TimesNewRomanPS-BoldMT" w:cs="Arial"/>
              </w:rPr>
              <w:t xml:space="preserve">st 4: </w:t>
            </w:r>
            <w:r>
              <w:rPr>
                <w:rFonts w:eastAsia="TimesNewRomanPS-BoldMT" w:cs="Arial" w:hint="eastAsia"/>
              </w:rPr>
              <w:t>Č</w:t>
            </w:r>
            <w:r>
              <w:rPr>
                <w:rFonts w:eastAsia="TimesNewRomanPS-BoldMT" w:cs="Arial"/>
              </w:rPr>
              <w:t>l</w:t>
            </w:r>
            <w:r>
              <w:rPr>
                <w:rFonts w:eastAsia="TimesNewRomanPS-BoldMT" w:cs="Arial" w:hint="eastAsia"/>
              </w:rPr>
              <w:t>á</w:t>
            </w:r>
            <w:r>
              <w:rPr>
                <w:rFonts w:eastAsia="TimesNewRomanPS-BoldMT" w:cs="Arial"/>
              </w:rPr>
              <w:t>nky, T</w:t>
            </w:r>
            <w:r>
              <w:rPr>
                <w:rFonts w:eastAsia="TimesNewRomanPS-BoldMT" w:cs="Arial" w:hint="eastAsia"/>
              </w:rPr>
              <w:t>ří</w:t>
            </w:r>
            <w:r>
              <w:rPr>
                <w:rFonts w:eastAsia="TimesNewRomanPS-BoldMT" w:cs="Arial"/>
              </w:rPr>
              <w:t>da 8.</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rPr>
                <w:rFonts w:eastAsia="TimesNewRomanPS-BoldMT" w:cs="Arial"/>
              </w:rPr>
              <w:t xml:space="preserve">EN 1677-4+A1:2008 </w:t>
            </w:r>
            <w:r>
              <w:t>Components for slings - Safety - Part 4: Links, Grade 8.</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hint="eastAsia"/>
              </w:rPr>
              <w:t>EN 1677-5+A1</w:t>
            </w:r>
            <w:r>
              <w:rPr>
                <w:rFonts w:eastAsia="TimesNewRomanPS-BoldMT" w:cs="Arial"/>
              </w:rPr>
              <w:t xml:space="preserve">:2008 zavedena v </w:t>
            </w:r>
            <w:r>
              <w:rPr>
                <w:rFonts w:eastAsia="TimesNewRomanPS-BoldMT" w:cs="Arial" w:hint="eastAsia"/>
              </w:rPr>
              <w:t>ČSN EN 1677-5+A1</w:t>
            </w:r>
            <w:r>
              <w:rPr>
                <w:rFonts w:eastAsia="TimesNewRomanPS-BoldMT" w:cs="Arial"/>
              </w:rPr>
              <w:t>:2009</w:t>
            </w:r>
            <w:r>
              <w:rPr>
                <w:rFonts w:eastAsia="TimesNewRomanPS-BoldMT" w:cs="Arial" w:hint="eastAsia"/>
              </w:rPr>
              <w:t xml:space="preserve"> </w:t>
            </w:r>
            <w:r>
              <w:rPr>
                <w:rFonts w:eastAsia="TimesNewRomanPSMT" w:cs="Arial" w:hint="eastAsia"/>
              </w:rPr>
              <w:t>(27 1910)</w:t>
            </w:r>
            <w:r>
              <w:rPr>
                <w:rFonts w:eastAsia="TimesNewRomanPSMT" w:cs="Arial"/>
              </w:rPr>
              <w:t xml:space="preserve"> </w:t>
            </w:r>
            <w:r>
              <w:rPr>
                <w:rFonts w:eastAsia="TimesNewRomanPS-BoldMT" w:cs="Arial" w:hint="eastAsia"/>
              </w:rPr>
              <w:t>Součásti pro vázací prostředky - Bezpečnost - Část 5: Kované ocelové zdvihací</w:t>
            </w:r>
            <w:r>
              <w:rPr>
                <w:rFonts w:eastAsia="TimesNewRomanPS-BoldMT" w:cs="Arial"/>
              </w:rPr>
              <w:t xml:space="preserve"> </w:t>
            </w:r>
            <w:r>
              <w:rPr>
                <w:rFonts w:eastAsia="TimesNewRomanPS-BoldMT" w:cs="Arial" w:hint="eastAsia"/>
              </w:rPr>
              <w:t>háky s pojistkou - Třída 4</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Components for slings - Safety - Part 5: Forged steel lifting hooks with latch - Grade 4.</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hint="eastAsia"/>
              </w:rPr>
              <w:t>EN 1677-6+A1</w:t>
            </w:r>
            <w:r>
              <w:rPr>
                <w:rFonts w:eastAsia="TimesNewRomanPS-BoldMT" w:cs="Arial"/>
              </w:rPr>
              <w:t>:2008</w:t>
            </w:r>
            <w:r>
              <w:rPr>
                <w:rFonts w:eastAsia="TimesNewRomanPS-BoldMT" w:cs="Arial" w:hint="eastAsia"/>
              </w:rPr>
              <w:t xml:space="preserve"> </w:t>
            </w:r>
            <w:r>
              <w:rPr>
                <w:rFonts w:eastAsia="TimesNewRomanPS-BoldMT" w:cs="Arial"/>
              </w:rPr>
              <w:t xml:space="preserve">zavedena v </w:t>
            </w:r>
            <w:r>
              <w:rPr>
                <w:rFonts w:eastAsia="TimesNewRomanPS-BoldMT" w:cs="Arial" w:hint="eastAsia"/>
              </w:rPr>
              <w:t>ČSN EN 1677-6+A1</w:t>
            </w:r>
            <w:r>
              <w:rPr>
                <w:rFonts w:eastAsia="TimesNewRomanPS-BoldMT" w:cs="Arial"/>
              </w:rPr>
              <w:t>:2009</w:t>
            </w:r>
            <w:r>
              <w:rPr>
                <w:rFonts w:eastAsia="TimesNewRomanPS-BoldMT" w:cs="Arial" w:hint="eastAsia"/>
              </w:rPr>
              <w:t xml:space="preserve"> </w:t>
            </w:r>
            <w:r>
              <w:rPr>
                <w:rFonts w:eastAsia="TimesNewRomanPSMT" w:cs="Arial" w:hint="eastAsia"/>
              </w:rPr>
              <w:t>(27 1910)</w:t>
            </w:r>
            <w:r>
              <w:rPr>
                <w:rFonts w:eastAsia="TimesNewRomanPSMT" w:cs="Arial"/>
              </w:rPr>
              <w:t xml:space="preserve"> </w:t>
            </w:r>
            <w:r>
              <w:rPr>
                <w:rFonts w:eastAsia="TimesNewRomanPS-BoldMT" w:cs="Arial" w:hint="eastAsia"/>
              </w:rPr>
              <w:t>Součásti pro vázací prostředky - Bezpečnost - Část 6: Články - Třída 4</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Components for slings - Safety - Part 6: Links - Grade 4.</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szCs w:val="18"/>
              </w:rPr>
              <w:t>EN 15056+A1</w:t>
            </w:r>
            <w:r>
              <w:rPr>
                <w:rFonts w:eastAsia="TimesNewRomanPSMT" w:cs="Arial"/>
                <w:szCs w:val="18"/>
              </w:rPr>
              <w:t>:2009</w:t>
            </w:r>
            <w:r>
              <w:rPr>
                <w:rFonts w:eastAsia="TimesNewRomanPS-BoldMT" w:cs="Arial"/>
                <w:szCs w:val="18"/>
              </w:rPr>
              <w:t xml:space="preserve"> zavedena v </w:t>
            </w:r>
            <w:r>
              <w:rPr>
                <w:rFonts w:eastAsia="TimesNewRomanPS-BoldMT" w:cs="Arial" w:hint="eastAsia"/>
                <w:szCs w:val="18"/>
              </w:rPr>
              <w:t>Č</w:t>
            </w:r>
            <w:r>
              <w:rPr>
                <w:rFonts w:eastAsia="TimesNewRomanPS-BoldMT" w:cs="Arial"/>
                <w:szCs w:val="18"/>
              </w:rPr>
              <w:t>SN EN 15056+A1</w:t>
            </w:r>
            <w:r>
              <w:rPr>
                <w:rFonts w:eastAsia="TimesNewRomanPSMT" w:cs="Arial"/>
                <w:szCs w:val="18"/>
              </w:rPr>
              <w:t>:2009</w:t>
            </w:r>
            <w:r>
              <w:rPr>
                <w:rFonts w:eastAsia="TimesNewRomanPS-BoldMT" w:cs="Arial"/>
                <w:szCs w:val="18"/>
              </w:rPr>
              <w:t xml:space="preserve"> </w:t>
            </w:r>
            <w:r>
              <w:rPr>
                <w:rFonts w:eastAsia="TimesNewRomanPSMT" w:cs="Arial"/>
                <w:szCs w:val="18"/>
              </w:rPr>
              <w:t xml:space="preserve">(27 1925) </w:t>
            </w:r>
            <w:r>
              <w:rPr>
                <w:rFonts w:eastAsia="TimesNewRomanPS-BoldMT" w:cs="Arial"/>
                <w:szCs w:val="18"/>
              </w:rPr>
              <w:t>Je</w:t>
            </w:r>
            <w:r>
              <w:rPr>
                <w:rFonts w:eastAsia="TimesNewRomanPS-BoldMT" w:cs="Arial" w:hint="eastAsia"/>
                <w:szCs w:val="18"/>
              </w:rPr>
              <w:t>řá</w:t>
            </w:r>
            <w:r>
              <w:rPr>
                <w:rFonts w:eastAsia="TimesNewRomanPS-BoldMT" w:cs="Arial"/>
                <w:szCs w:val="18"/>
              </w:rPr>
              <w:t>by - Po</w:t>
            </w:r>
            <w:r>
              <w:rPr>
                <w:rFonts w:eastAsia="TimesNewRomanPS-BoldMT" w:cs="Arial" w:hint="eastAsia"/>
                <w:szCs w:val="18"/>
              </w:rPr>
              <w:t>ž</w:t>
            </w:r>
            <w:r>
              <w:rPr>
                <w:rFonts w:eastAsia="TimesNewRomanPS-BoldMT" w:cs="Arial"/>
                <w:szCs w:val="18"/>
              </w:rPr>
              <w:t>adavky na z</w:t>
            </w:r>
            <w:r>
              <w:rPr>
                <w:rFonts w:eastAsia="TimesNewRomanPS-BoldMT" w:cs="Arial" w:hint="eastAsia"/>
                <w:szCs w:val="18"/>
              </w:rPr>
              <w:t>á</w:t>
            </w:r>
            <w:r>
              <w:rPr>
                <w:rFonts w:eastAsia="TimesNewRomanPS-BoldMT" w:cs="Arial"/>
                <w:szCs w:val="18"/>
              </w:rPr>
              <w:t>v</w:t>
            </w:r>
            <w:r>
              <w:rPr>
                <w:rFonts w:eastAsia="TimesNewRomanPS-BoldMT" w:cs="Arial" w:hint="eastAsia"/>
                <w:szCs w:val="18"/>
              </w:rPr>
              <w:t>ě</w:t>
            </w:r>
            <w:r>
              <w:rPr>
                <w:rFonts w:eastAsia="TimesNewRomanPS-BoldMT" w:cs="Arial"/>
                <w:szCs w:val="18"/>
              </w:rPr>
              <w:t>sn</w:t>
            </w:r>
            <w:r>
              <w:rPr>
                <w:rFonts w:eastAsia="TimesNewRomanPS-BoldMT" w:cs="Arial" w:hint="eastAsia"/>
                <w:szCs w:val="18"/>
              </w:rPr>
              <w:t>é</w:t>
            </w:r>
            <w:r>
              <w:rPr>
                <w:rFonts w:eastAsia="TimesNewRomanPS-BoldMT" w:cs="Arial"/>
                <w:szCs w:val="18"/>
              </w:rPr>
              <w:t xml:space="preserve"> r</w:t>
            </w:r>
            <w:r>
              <w:rPr>
                <w:rFonts w:eastAsia="TimesNewRomanPS-BoldMT" w:cs="Arial" w:hint="eastAsia"/>
                <w:szCs w:val="18"/>
              </w:rPr>
              <w:t>á</w:t>
            </w:r>
            <w:r>
              <w:rPr>
                <w:rFonts w:eastAsia="TimesNewRomanPS-BoldMT" w:cs="Arial"/>
                <w:szCs w:val="18"/>
              </w:rPr>
              <w:t>my pro manipulaci s kontejnery.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Cranes - Requirements for container handling spreaders.</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szCs w:val="18"/>
              </w:rPr>
              <w:t xml:space="preserve">EN 13411-2+A1:2008 zavedena v </w:t>
            </w:r>
            <w:r>
              <w:rPr>
                <w:rFonts w:eastAsia="TimesNewRomanPS-BoldMT" w:cs="Arial" w:hint="eastAsia"/>
                <w:szCs w:val="18"/>
              </w:rPr>
              <w:t>Č</w:t>
            </w:r>
            <w:r>
              <w:rPr>
                <w:rFonts w:eastAsia="TimesNewRomanPS-BoldMT" w:cs="Arial"/>
                <w:szCs w:val="18"/>
              </w:rPr>
              <w:t xml:space="preserve">SN EN 13411-2+A1:2009 </w:t>
            </w:r>
            <w:r>
              <w:rPr>
                <w:rFonts w:eastAsia="TimesNewRomanPSMT" w:cs="Arial"/>
                <w:szCs w:val="18"/>
              </w:rPr>
              <w:t xml:space="preserve">(02 4470) </w:t>
            </w:r>
            <w:r>
              <w:rPr>
                <w:rFonts w:eastAsia="TimesNewRomanPS-BoldMT" w:cs="Arial"/>
                <w:szCs w:val="18"/>
              </w:rPr>
              <w:t>Ukon</w:t>
            </w:r>
            <w:r>
              <w:rPr>
                <w:rFonts w:eastAsia="TimesNewRomanPS-BoldMT" w:cs="Arial" w:hint="eastAsia"/>
                <w:szCs w:val="18"/>
              </w:rPr>
              <w:t>č</w:t>
            </w:r>
            <w:r>
              <w:rPr>
                <w:rFonts w:eastAsia="TimesNewRomanPS-BoldMT" w:cs="Arial"/>
                <w:szCs w:val="18"/>
              </w:rPr>
              <w:t>en</w:t>
            </w:r>
            <w:r>
              <w:rPr>
                <w:rFonts w:eastAsia="TimesNewRomanPS-BoldMT" w:cs="Arial" w:hint="eastAsia"/>
                <w:szCs w:val="18"/>
              </w:rPr>
              <w:t>í</w:t>
            </w:r>
            <w:r>
              <w:rPr>
                <w:rFonts w:eastAsia="TimesNewRomanPS-BoldMT" w:cs="Arial"/>
                <w:szCs w:val="18"/>
              </w:rPr>
              <w:t xml:space="preserve"> ocelov</w:t>
            </w:r>
            <w:r>
              <w:rPr>
                <w:rFonts w:eastAsia="TimesNewRomanPS-BoldMT" w:cs="Arial" w:hint="eastAsia"/>
                <w:szCs w:val="18"/>
              </w:rPr>
              <w:t>ý</w:t>
            </w:r>
            <w:r>
              <w:rPr>
                <w:rFonts w:eastAsia="TimesNewRomanPS-BoldMT" w:cs="Arial"/>
                <w:szCs w:val="18"/>
              </w:rPr>
              <w:t>ch dr</w:t>
            </w:r>
            <w:r>
              <w:rPr>
                <w:rFonts w:eastAsia="TimesNewRomanPS-BoldMT" w:cs="Arial" w:hint="eastAsia"/>
                <w:szCs w:val="18"/>
              </w:rPr>
              <w:t>á</w:t>
            </w:r>
            <w:r>
              <w:rPr>
                <w:rFonts w:eastAsia="TimesNewRomanPS-BoldMT" w:cs="Arial"/>
                <w:szCs w:val="18"/>
              </w:rPr>
              <w:t>t</w:t>
            </w:r>
            <w:r>
              <w:rPr>
                <w:rFonts w:eastAsia="TimesNewRomanPS-BoldMT" w:cs="Arial" w:hint="eastAsia"/>
                <w:szCs w:val="18"/>
              </w:rPr>
              <w:t>ě</w:t>
            </w:r>
            <w:r>
              <w:rPr>
                <w:rFonts w:eastAsia="TimesNewRomanPS-BoldMT" w:cs="Arial"/>
                <w:szCs w:val="18"/>
              </w:rPr>
              <w:t>n</w:t>
            </w:r>
            <w:r>
              <w:rPr>
                <w:rFonts w:eastAsia="TimesNewRomanPS-BoldMT" w:cs="Arial" w:hint="eastAsia"/>
                <w:szCs w:val="18"/>
              </w:rPr>
              <w:t>ý</w:t>
            </w:r>
            <w:r>
              <w:rPr>
                <w:rFonts w:eastAsia="TimesNewRomanPS-BoldMT" w:cs="Arial"/>
                <w:szCs w:val="18"/>
              </w:rPr>
              <w:t>ch lan - Bezpe</w:t>
            </w:r>
            <w:r>
              <w:rPr>
                <w:rFonts w:eastAsia="TimesNewRomanPS-BoldMT" w:cs="Arial" w:hint="eastAsia"/>
                <w:szCs w:val="18"/>
              </w:rPr>
              <w:t>č</w:t>
            </w:r>
            <w:r>
              <w:rPr>
                <w:rFonts w:eastAsia="TimesNewRomanPS-BoldMT" w:cs="Arial"/>
                <w:szCs w:val="18"/>
              </w:rPr>
              <w:t xml:space="preserve">nost - </w:t>
            </w:r>
            <w:r>
              <w:rPr>
                <w:rFonts w:eastAsia="TimesNewRomanPS-BoldMT" w:cs="Arial" w:hint="eastAsia"/>
                <w:szCs w:val="18"/>
              </w:rPr>
              <w:t>Čá</w:t>
            </w:r>
            <w:r>
              <w:rPr>
                <w:rFonts w:eastAsia="TimesNewRomanPS-BoldMT" w:cs="Arial"/>
                <w:szCs w:val="18"/>
              </w:rPr>
              <w:t>st 2: Spl</w:t>
            </w:r>
            <w:r>
              <w:rPr>
                <w:rFonts w:eastAsia="TimesNewRomanPS-BoldMT" w:cs="Arial" w:hint="eastAsia"/>
                <w:szCs w:val="18"/>
              </w:rPr>
              <w:t>é</w:t>
            </w:r>
            <w:r>
              <w:rPr>
                <w:rFonts w:eastAsia="TimesNewRomanPS-BoldMT" w:cs="Arial"/>
                <w:szCs w:val="18"/>
              </w:rPr>
              <w:t>tan</w:t>
            </w:r>
            <w:r>
              <w:rPr>
                <w:rFonts w:eastAsia="TimesNewRomanPS-BoldMT" w:cs="Arial" w:hint="eastAsia"/>
                <w:szCs w:val="18"/>
              </w:rPr>
              <w:t>á</w:t>
            </w:r>
            <w:r>
              <w:rPr>
                <w:rFonts w:eastAsia="TimesNewRomanPS-BoldMT" w:cs="Arial"/>
                <w:szCs w:val="18"/>
              </w:rPr>
              <w:t xml:space="preserve"> oka dr</w:t>
            </w:r>
            <w:r>
              <w:rPr>
                <w:rFonts w:eastAsia="TimesNewRomanPS-BoldMT" w:cs="Arial" w:hint="eastAsia"/>
                <w:szCs w:val="18"/>
              </w:rPr>
              <w:t>á</w:t>
            </w:r>
            <w:r>
              <w:rPr>
                <w:rFonts w:eastAsia="TimesNewRomanPS-BoldMT" w:cs="Arial"/>
                <w:szCs w:val="18"/>
              </w:rPr>
              <w:t>t</w:t>
            </w:r>
            <w:r>
              <w:rPr>
                <w:rFonts w:eastAsia="TimesNewRomanPS-BoldMT" w:cs="Arial" w:hint="eastAsia"/>
                <w:szCs w:val="18"/>
              </w:rPr>
              <w:t>ě</w:t>
            </w:r>
            <w:r>
              <w:rPr>
                <w:rFonts w:eastAsia="TimesNewRomanPS-BoldMT" w:cs="Arial"/>
                <w:szCs w:val="18"/>
              </w:rPr>
              <w:t>n</w:t>
            </w:r>
            <w:r>
              <w:rPr>
                <w:rFonts w:eastAsia="TimesNewRomanPS-BoldMT" w:cs="Arial" w:hint="eastAsia"/>
                <w:szCs w:val="18"/>
              </w:rPr>
              <w:t>ý</w:t>
            </w:r>
            <w:r>
              <w:rPr>
                <w:rFonts w:eastAsia="TimesNewRomanPS-BoldMT" w:cs="Arial"/>
                <w:szCs w:val="18"/>
              </w:rPr>
              <w:t>ch lan pro v</w:t>
            </w:r>
            <w:r>
              <w:rPr>
                <w:rFonts w:eastAsia="TimesNewRomanPS-BoldMT" w:cs="Arial" w:hint="eastAsia"/>
                <w:szCs w:val="18"/>
              </w:rPr>
              <w:t>á</w:t>
            </w:r>
            <w:r>
              <w:rPr>
                <w:rFonts w:eastAsia="TimesNewRomanPS-BoldMT" w:cs="Arial"/>
                <w:szCs w:val="18"/>
              </w:rPr>
              <w:t>zac</w:t>
            </w:r>
            <w:r>
              <w:rPr>
                <w:rFonts w:eastAsia="TimesNewRomanPS-BoldMT" w:cs="Arial" w:hint="eastAsia"/>
                <w:szCs w:val="18"/>
              </w:rPr>
              <w:t>í</w:t>
            </w:r>
            <w:r>
              <w:rPr>
                <w:rFonts w:eastAsia="TimesNewRomanPS-BoldMT" w:cs="Arial"/>
                <w:szCs w:val="18"/>
              </w:rPr>
              <w:t xml:space="preserve"> prost</w:t>
            </w:r>
            <w:r>
              <w:rPr>
                <w:rFonts w:eastAsia="TimesNewRomanPS-BoldMT" w:cs="Arial" w:hint="eastAsia"/>
                <w:szCs w:val="18"/>
              </w:rPr>
              <w:t>ř</w:t>
            </w:r>
            <w:r>
              <w:rPr>
                <w:rFonts w:eastAsia="TimesNewRomanPS-BoldMT" w:cs="Arial"/>
                <w:szCs w:val="18"/>
              </w:rPr>
              <w:t>edky.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rPr>
                <w:rFonts w:eastAsia="TimesNewRomanPS-BoldMT" w:cs="Arial"/>
                <w:szCs w:val="18"/>
              </w:rPr>
              <w:t xml:space="preserve">EN 13411-2+A1:2008 </w:t>
            </w:r>
            <w:r>
              <w:t>Terminations for steel wire ropes - Safety - Part 2: Splicing of eyes for wire rope slings.</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szCs w:val="18"/>
              </w:rPr>
              <w:t xml:space="preserve">EN 13411-3+A1:2008 zavedena v </w:t>
            </w:r>
            <w:r>
              <w:rPr>
                <w:rFonts w:eastAsia="TimesNewRomanPS-BoldMT" w:cs="Arial" w:hint="eastAsia"/>
                <w:szCs w:val="18"/>
              </w:rPr>
              <w:t>Č</w:t>
            </w:r>
            <w:r>
              <w:rPr>
                <w:rFonts w:eastAsia="TimesNewRomanPS-BoldMT" w:cs="Arial"/>
                <w:szCs w:val="18"/>
              </w:rPr>
              <w:t xml:space="preserve">SN EN 13411-3+A1:2009 </w:t>
            </w:r>
            <w:r>
              <w:rPr>
                <w:rFonts w:eastAsia="TimesNewRomanPSMT" w:cs="Arial"/>
                <w:szCs w:val="18"/>
              </w:rPr>
              <w:t xml:space="preserve">(02 4470) </w:t>
            </w:r>
            <w:r>
              <w:rPr>
                <w:rFonts w:eastAsia="TimesNewRomanPS-BoldMT" w:cs="Arial"/>
                <w:szCs w:val="18"/>
              </w:rPr>
              <w:t>Ukon</w:t>
            </w:r>
            <w:r>
              <w:rPr>
                <w:rFonts w:eastAsia="TimesNewRomanPS-BoldMT" w:cs="Arial" w:hint="eastAsia"/>
                <w:szCs w:val="18"/>
              </w:rPr>
              <w:t>č</w:t>
            </w:r>
            <w:r>
              <w:rPr>
                <w:rFonts w:eastAsia="TimesNewRomanPS-BoldMT" w:cs="Arial"/>
                <w:szCs w:val="18"/>
              </w:rPr>
              <w:t>en</w:t>
            </w:r>
            <w:r>
              <w:rPr>
                <w:rFonts w:eastAsia="TimesNewRomanPS-BoldMT" w:cs="Arial" w:hint="eastAsia"/>
                <w:szCs w:val="18"/>
              </w:rPr>
              <w:t>í</w:t>
            </w:r>
            <w:r>
              <w:rPr>
                <w:rFonts w:eastAsia="TimesNewRomanPS-BoldMT" w:cs="Arial"/>
                <w:szCs w:val="18"/>
              </w:rPr>
              <w:t xml:space="preserve"> ocelov</w:t>
            </w:r>
            <w:r>
              <w:rPr>
                <w:rFonts w:eastAsia="TimesNewRomanPS-BoldMT" w:cs="Arial" w:hint="eastAsia"/>
                <w:szCs w:val="18"/>
              </w:rPr>
              <w:t>ý</w:t>
            </w:r>
            <w:r>
              <w:rPr>
                <w:rFonts w:eastAsia="TimesNewRomanPS-BoldMT" w:cs="Arial"/>
                <w:szCs w:val="18"/>
              </w:rPr>
              <w:t>ch dr</w:t>
            </w:r>
            <w:r>
              <w:rPr>
                <w:rFonts w:eastAsia="TimesNewRomanPS-BoldMT" w:cs="Arial" w:hint="eastAsia"/>
                <w:szCs w:val="18"/>
              </w:rPr>
              <w:t>á</w:t>
            </w:r>
            <w:r>
              <w:rPr>
                <w:rFonts w:eastAsia="TimesNewRomanPS-BoldMT" w:cs="Arial"/>
                <w:szCs w:val="18"/>
              </w:rPr>
              <w:t>t</w:t>
            </w:r>
            <w:r>
              <w:rPr>
                <w:rFonts w:eastAsia="TimesNewRomanPS-BoldMT" w:cs="Arial" w:hint="eastAsia"/>
                <w:szCs w:val="18"/>
              </w:rPr>
              <w:t>ě</w:t>
            </w:r>
            <w:r>
              <w:rPr>
                <w:rFonts w:eastAsia="TimesNewRomanPS-BoldMT" w:cs="Arial"/>
                <w:szCs w:val="18"/>
              </w:rPr>
              <w:t>n</w:t>
            </w:r>
            <w:r>
              <w:rPr>
                <w:rFonts w:eastAsia="TimesNewRomanPS-BoldMT" w:cs="Arial" w:hint="eastAsia"/>
                <w:szCs w:val="18"/>
              </w:rPr>
              <w:t>ý</w:t>
            </w:r>
            <w:r>
              <w:rPr>
                <w:rFonts w:eastAsia="TimesNewRomanPS-BoldMT" w:cs="Arial"/>
                <w:szCs w:val="18"/>
              </w:rPr>
              <w:t>ch lan - Bezpe</w:t>
            </w:r>
            <w:r>
              <w:rPr>
                <w:rFonts w:eastAsia="TimesNewRomanPS-BoldMT" w:cs="Arial" w:hint="eastAsia"/>
                <w:szCs w:val="18"/>
              </w:rPr>
              <w:t>č</w:t>
            </w:r>
            <w:r>
              <w:rPr>
                <w:rFonts w:eastAsia="TimesNewRomanPS-BoldMT" w:cs="Arial"/>
                <w:szCs w:val="18"/>
              </w:rPr>
              <w:t xml:space="preserve">nost - </w:t>
            </w:r>
            <w:r>
              <w:rPr>
                <w:rFonts w:eastAsia="TimesNewRomanPS-BoldMT" w:cs="Arial" w:hint="eastAsia"/>
                <w:szCs w:val="18"/>
              </w:rPr>
              <w:t>Čá</w:t>
            </w:r>
            <w:r>
              <w:rPr>
                <w:rFonts w:eastAsia="TimesNewRomanPS-BoldMT" w:cs="Arial"/>
                <w:szCs w:val="18"/>
              </w:rPr>
              <w:t>st 3: Obj</w:t>
            </w:r>
            <w:r>
              <w:rPr>
                <w:rFonts w:eastAsia="TimesNewRomanPS-BoldMT" w:cs="Arial" w:hint="eastAsia"/>
                <w:szCs w:val="18"/>
              </w:rPr>
              <w:t>í</w:t>
            </w:r>
            <w:r>
              <w:rPr>
                <w:rFonts w:eastAsia="TimesNewRomanPS-BoldMT" w:cs="Arial"/>
                <w:szCs w:val="18"/>
              </w:rPr>
              <w:t>mky a zaji</w:t>
            </w:r>
            <w:r>
              <w:rPr>
                <w:rFonts w:eastAsia="TimesNewRomanPS-BoldMT" w:cs="Arial" w:hint="eastAsia"/>
                <w:szCs w:val="18"/>
              </w:rPr>
              <w:t>š</w:t>
            </w:r>
            <w:r>
              <w:rPr>
                <w:rFonts w:eastAsia="TimesNewRomanPS-BoldMT" w:cs="Arial"/>
                <w:szCs w:val="18"/>
              </w:rPr>
              <w:t>t</w:t>
            </w:r>
            <w:r>
              <w:rPr>
                <w:rFonts w:eastAsia="TimesNewRomanPS-BoldMT" w:cs="Arial" w:hint="eastAsia"/>
                <w:szCs w:val="18"/>
              </w:rPr>
              <w:t>ě</w:t>
            </w:r>
            <w:r>
              <w:rPr>
                <w:rFonts w:eastAsia="TimesNewRomanPS-BoldMT" w:cs="Arial"/>
                <w:szCs w:val="18"/>
              </w:rPr>
              <w:t>n</w:t>
            </w:r>
            <w:r>
              <w:rPr>
                <w:rFonts w:eastAsia="TimesNewRomanPS-BoldMT" w:cs="Arial" w:hint="eastAsia"/>
                <w:szCs w:val="18"/>
              </w:rPr>
              <w:t>é</w:t>
            </w:r>
            <w:r>
              <w:rPr>
                <w:rFonts w:eastAsia="TimesNewRomanPS-BoldMT" w:cs="Arial"/>
                <w:szCs w:val="18"/>
              </w:rPr>
              <w:t xml:space="preserve"> obj</w:t>
            </w:r>
            <w:r>
              <w:rPr>
                <w:rFonts w:eastAsia="TimesNewRomanPS-BoldMT" w:cs="Arial" w:hint="eastAsia"/>
                <w:szCs w:val="18"/>
              </w:rPr>
              <w:t>í</w:t>
            </w:r>
            <w:r>
              <w:rPr>
                <w:rFonts w:eastAsia="TimesNewRomanPS-BoldMT" w:cs="Arial"/>
                <w:szCs w:val="18"/>
              </w:rPr>
              <w:t>mky.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rPr>
                <w:rFonts w:eastAsia="TimesNewRomanPS-BoldMT" w:cs="Arial"/>
                <w:szCs w:val="18"/>
              </w:rPr>
              <w:t xml:space="preserve">EN 13411-3+A1:2008 </w:t>
            </w:r>
            <w:r>
              <w:t>Terminations for steel wire ropes - Safety - Part 3:Ferrules and ferrule-securing.</w:t>
            </w:r>
          </w:p>
        </w:tc>
      </w:tr>
      <w:tr w:rsidR="003E216A">
        <w:trPr>
          <w:jc w:val="center"/>
        </w:trPr>
        <w:tc>
          <w:tcPr>
            <w:tcW w:w="1560" w:type="dxa"/>
            <w:tcBorders>
              <w:top w:val="single" w:sz="4" w:space="0" w:color="auto"/>
              <w:bottom w:val="single" w:sz="4" w:space="0" w:color="auto"/>
            </w:tcBorders>
            <w:shd w:val="clear" w:color="auto" w:fill="FFFFFF"/>
          </w:tcPr>
          <w:p w:rsidR="003E216A" w:rsidRDefault="003E216A">
            <w:pPr>
              <w:pStyle w:val="Tabulka-archiv"/>
            </w:pPr>
          </w:p>
        </w:tc>
        <w:tc>
          <w:tcPr>
            <w:tcW w:w="4961" w:type="dxa"/>
            <w:tcBorders>
              <w:top w:val="single" w:sz="4" w:space="0" w:color="auto"/>
              <w:bottom w:val="single" w:sz="4" w:space="0" w:color="auto"/>
            </w:tcBorders>
            <w:shd w:val="clear" w:color="auto" w:fill="FFFFFF"/>
          </w:tcPr>
          <w:p w:rsidR="003E216A" w:rsidRPr="008C09A8" w:rsidRDefault="003E216A" w:rsidP="008C09A8">
            <w:pPr>
              <w:pStyle w:val="Tabulka-pedpisy"/>
              <w:tabs>
                <w:tab w:val="clear" w:pos="360"/>
              </w:tabs>
              <w:ind w:left="363" w:hanging="363"/>
              <w:rPr>
                <w:rFonts w:cs="Arial"/>
                <w:color w:val="auto"/>
              </w:rPr>
            </w:pPr>
            <w:r w:rsidRPr="00BB2AD5">
              <w:rPr>
                <w:rFonts w:eastAsia="TimesNewRomanPS-BoldMT" w:cs="Arial"/>
                <w:bCs/>
              </w:rPr>
              <w:t>ČSN EN 13411-8</w:t>
            </w:r>
            <w:r>
              <w:rPr>
                <w:rFonts w:eastAsia="TimesNewRomanPS-BoldMT" w:cs="Arial"/>
                <w:bCs/>
              </w:rPr>
              <w:t>:2012</w:t>
            </w:r>
            <w:r w:rsidRPr="00BB2AD5">
              <w:rPr>
                <w:rFonts w:eastAsia="TimesNewRomanPS-BoldMT" w:cs="Arial"/>
                <w:bCs/>
              </w:rPr>
              <w:t xml:space="preserve"> </w:t>
            </w:r>
            <w:r w:rsidRPr="00BB2AD5">
              <w:rPr>
                <w:rFonts w:eastAsia="TimesNewRomanPSMT" w:cs="Arial"/>
              </w:rPr>
              <w:t>(02 4470)</w:t>
            </w:r>
            <w:r>
              <w:rPr>
                <w:rFonts w:eastAsia="TimesNewRomanPSMT" w:cs="Arial"/>
              </w:rPr>
              <w:t xml:space="preserve"> </w:t>
            </w:r>
            <w:r w:rsidRPr="00BB2AD5">
              <w:rPr>
                <w:rFonts w:eastAsia="TimesNewRomanPS-BoldMT" w:cs="Arial"/>
                <w:bCs/>
              </w:rPr>
              <w:t>Ukončení ocelových drátěných lan - Bezpečnost - Část 8: Kované koncovky</w:t>
            </w:r>
            <w:r>
              <w:rPr>
                <w:rFonts w:eastAsia="TimesNewRomanPS-BoldMT" w:cs="Arial"/>
                <w:bCs/>
              </w:rPr>
              <w:t xml:space="preserve"> </w:t>
            </w:r>
            <w:r w:rsidRPr="00BB2AD5">
              <w:rPr>
                <w:rFonts w:eastAsia="TimesNewRomanPS-BoldMT" w:cs="Arial"/>
                <w:bCs/>
              </w:rPr>
              <w:t>a kování</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3E216A" w:rsidRDefault="003E216A">
            <w:pPr>
              <w:pStyle w:val="Tabulka-obsah"/>
            </w:pPr>
          </w:p>
        </w:tc>
      </w:tr>
      <w:tr w:rsidR="008C09A8">
        <w:trPr>
          <w:jc w:val="center"/>
        </w:trPr>
        <w:tc>
          <w:tcPr>
            <w:tcW w:w="1560" w:type="dxa"/>
            <w:tcBorders>
              <w:top w:val="single" w:sz="4" w:space="0" w:color="auto"/>
              <w:bottom w:val="single" w:sz="4" w:space="0" w:color="auto"/>
            </w:tcBorders>
            <w:shd w:val="clear" w:color="auto" w:fill="FFFFFF"/>
          </w:tcPr>
          <w:p w:rsidR="008C09A8" w:rsidRDefault="008C09A8">
            <w:pPr>
              <w:pStyle w:val="Tabulka-archiv"/>
            </w:pPr>
            <w:r>
              <w:t>N</w:t>
            </w:r>
          </w:p>
        </w:tc>
        <w:tc>
          <w:tcPr>
            <w:tcW w:w="4961" w:type="dxa"/>
            <w:tcBorders>
              <w:top w:val="single" w:sz="4" w:space="0" w:color="auto"/>
              <w:bottom w:val="single" w:sz="4" w:space="0" w:color="auto"/>
            </w:tcBorders>
            <w:shd w:val="clear" w:color="auto" w:fill="FFFFFF"/>
          </w:tcPr>
          <w:p w:rsidR="008C09A8" w:rsidRPr="008C09A8" w:rsidRDefault="008C09A8" w:rsidP="008C09A8">
            <w:pPr>
              <w:pStyle w:val="Tabulka-pedpisy"/>
              <w:tabs>
                <w:tab w:val="clear" w:pos="360"/>
              </w:tabs>
              <w:ind w:left="363" w:hanging="363"/>
              <w:rPr>
                <w:rFonts w:cs="Arial"/>
                <w:color w:val="auto"/>
              </w:rPr>
            </w:pPr>
            <w:r w:rsidRPr="008C09A8">
              <w:rPr>
                <w:rFonts w:cs="Arial"/>
                <w:color w:val="auto"/>
              </w:rPr>
              <w:t>EN 12195-1:2003 zavedena v ČSN EN 12195-1:2004 (30 0080) Prostředky pro zajišťování břemen na silničních vozidlech - Bezpečnost - Část 1: Výpočet přivazovacích sil.</w:t>
            </w:r>
          </w:p>
        </w:tc>
        <w:tc>
          <w:tcPr>
            <w:tcW w:w="3387" w:type="dxa"/>
            <w:tcBorders>
              <w:top w:val="single" w:sz="4" w:space="0" w:color="auto"/>
              <w:bottom w:val="single" w:sz="4" w:space="0" w:color="auto"/>
              <w:right w:val="single" w:sz="4" w:space="0" w:color="auto"/>
            </w:tcBorders>
            <w:shd w:val="clear" w:color="auto" w:fill="FFFFFF"/>
          </w:tcPr>
          <w:p w:rsidR="008C09A8" w:rsidRDefault="008C09A8">
            <w:pPr>
              <w:pStyle w:val="Tabulka-obsah"/>
            </w:pPr>
          </w:p>
        </w:tc>
      </w:tr>
      <w:tr w:rsidR="00A60539">
        <w:trPr>
          <w:jc w:val="center"/>
        </w:trPr>
        <w:tc>
          <w:tcPr>
            <w:tcW w:w="1560" w:type="dxa"/>
            <w:tcBorders>
              <w:top w:val="single" w:sz="4" w:space="0" w:color="auto"/>
              <w:bottom w:val="single" w:sz="4" w:space="0" w:color="auto"/>
            </w:tcBorders>
            <w:shd w:val="clear" w:color="auto" w:fill="FFFFFF"/>
          </w:tcPr>
          <w:p w:rsidR="00A60539" w:rsidRDefault="00A60539">
            <w:pPr>
              <w:pStyle w:val="Tabulka-archiv"/>
            </w:pPr>
            <w:r>
              <w:t>N</w:t>
            </w:r>
          </w:p>
        </w:tc>
        <w:tc>
          <w:tcPr>
            <w:tcW w:w="4961" w:type="dxa"/>
            <w:tcBorders>
              <w:top w:val="single" w:sz="4" w:space="0" w:color="auto"/>
              <w:bottom w:val="single" w:sz="4" w:space="0" w:color="auto"/>
            </w:tcBorders>
            <w:shd w:val="clear" w:color="auto" w:fill="FFFFFF"/>
          </w:tcPr>
          <w:p w:rsidR="00A60539" w:rsidRDefault="00EC449F" w:rsidP="008B3D2A">
            <w:pPr>
              <w:pStyle w:val="Tabulka-pedpisy"/>
              <w:tabs>
                <w:tab w:val="clear" w:pos="360"/>
              </w:tabs>
              <w:ind w:left="363" w:hanging="363"/>
            </w:pPr>
            <w:r w:rsidRPr="00DE1172">
              <w:rPr>
                <w:rFonts w:eastAsia="TimesNewRomanPSMT" w:cs="Arial"/>
              </w:rPr>
              <w:t>EN 12195-1:2010/AC:2013</w:t>
            </w:r>
            <w:r w:rsidR="00A60539">
              <w:rPr>
                <w:rFonts w:eastAsia="TimesNewRomanPS-BoldMT" w:cs="Arial"/>
                <w:bCs/>
              </w:rPr>
              <w:t xml:space="preserve"> zavedena v </w:t>
            </w:r>
            <w:r w:rsidR="00A60539" w:rsidRPr="00205B8C">
              <w:rPr>
                <w:rFonts w:eastAsia="TimesNewRomanPS-BoldMT" w:cs="Arial"/>
                <w:bCs/>
              </w:rPr>
              <w:t>ČSN EN 12195-1</w:t>
            </w:r>
            <w:r w:rsidR="00A60539">
              <w:rPr>
                <w:rFonts w:eastAsia="TimesNewRomanPS-BoldMT" w:cs="Arial"/>
                <w:bCs/>
              </w:rPr>
              <w:t>:2011</w:t>
            </w:r>
            <w:r w:rsidR="001F5F69">
              <w:rPr>
                <w:rFonts w:eastAsia="TimesNewRomanPS-BoldMT" w:cs="Arial"/>
                <w:bCs/>
              </w:rPr>
              <w:t>/</w:t>
            </w:r>
            <w:r w:rsidR="001F5F69" w:rsidRPr="00DE1172">
              <w:rPr>
                <w:rFonts w:eastAsia="TimesNewRomanPS-BoldMT" w:cs="Arial"/>
                <w:bCs/>
              </w:rPr>
              <w:t>Opr</w:t>
            </w:r>
            <w:r w:rsidR="008B3D2A">
              <w:rPr>
                <w:rFonts w:eastAsia="TimesNewRomanPS-BoldMT" w:cs="Arial"/>
                <w:bCs/>
              </w:rPr>
              <w:t>.</w:t>
            </w:r>
            <w:r w:rsidR="001F5F69" w:rsidRPr="00DE1172">
              <w:rPr>
                <w:rFonts w:eastAsia="TimesNewRomanPS-BoldMT" w:cs="Arial"/>
                <w:bCs/>
              </w:rPr>
              <w:t xml:space="preserve"> 1</w:t>
            </w:r>
            <w:r w:rsidR="001F5F69">
              <w:rPr>
                <w:rFonts w:eastAsia="TimesNewRomanPS-BoldMT" w:cs="Arial"/>
                <w:bCs/>
              </w:rPr>
              <w:t>:</w:t>
            </w:r>
            <w:r w:rsidR="001F5F69" w:rsidRPr="00DE1172">
              <w:rPr>
                <w:rFonts w:eastAsia="TimesNewRomanPSMT" w:cs="Arial"/>
              </w:rPr>
              <w:t>2013</w:t>
            </w:r>
            <w:r w:rsidR="00A60539" w:rsidRPr="00205B8C">
              <w:rPr>
                <w:rFonts w:eastAsia="TimesNewRomanPS-BoldMT" w:cs="Arial"/>
                <w:bCs/>
              </w:rPr>
              <w:t xml:space="preserve"> </w:t>
            </w:r>
            <w:r w:rsidR="00A60539" w:rsidRPr="00205B8C">
              <w:rPr>
                <w:rFonts w:eastAsia="TimesNewRomanPSMT" w:cs="Arial"/>
              </w:rPr>
              <w:t>(30 0080)</w:t>
            </w:r>
            <w:r w:rsidR="00A60539">
              <w:rPr>
                <w:rFonts w:eastAsia="TimesNewRomanPSMT" w:cs="Arial"/>
              </w:rPr>
              <w:t xml:space="preserve"> </w:t>
            </w:r>
            <w:r w:rsidR="00A60539" w:rsidRPr="00205B8C">
              <w:rPr>
                <w:rFonts w:eastAsia="TimesNewRomanPS-BoldMT" w:cs="Arial"/>
                <w:bCs/>
              </w:rPr>
              <w:t>Zajišťování břemen na silničních vozidlech - Bezpečnost - Část 1: Výpočet</w:t>
            </w:r>
            <w:r w:rsidR="00A60539">
              <w:rPr>
                <w:rFonts w:eastAsia="TimesNewRomanPS-BoldMT" w:cs="Arial"/>
                <w:bCs/>
              </w:rPr>
              <w:t xml:space="preserve"> </w:t>
            </w:r>
            <w:r w:rsidR="00A60539" w:rsidRPr="00205B8C">
              <w:rPr>
                <w:rFonts w:eastAsia="TimesNewRomanPS-BoldMT" w:cs="Arial"/>
                <w:bCs/>
              </w:rPr>
              <w:t>zajišťovacích sil</w:t>
            </w:r>
            <w:r w:rsidR="00A60539">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A60539" w:rsidRDefault="00A60539">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 xml:space="preserve">EN 12195-2:2000 zavedena v ČSN EN 12195-2:2003 (30 0080) Prostředky pro zajišťování břemen na silničních vozidlech - Bezpečnost - </w:t>
            </w:r>
            <w:r>
              <w:lastRenderedPageBreak/>
              <w:t>Část 2: Přivazovací popruhy ze syntetických vláken.</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lastRenderedPageBreak/>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12195-3:2001 zavedena v ČSN EN 12195-3:2002 (30 0080) Prostředky pro zajišťování břemen na silničních vozidlech – Bezpečnost – Část 3: Přivazovací řetězy.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Zrušuje a nahrazuje ČSN EN 12195-3:2001.</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12195-4:2003 zavedena v ČSN EN 12195-4:2004 (30 0080) Prostředky pro zajišťování břemen na silničních vozidlech – Bezpečnost – Část 4: Přivazovací ocelová drátěná lana.</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 xml:space="preserve">EN 818-1+A12008 zavedena v </w:t>
            </w:r>
            <w:r>
              <w:rPr>
                <w:rFonts w:eastAsia="TimesNewRomanPS-BoldMT" w:cs="Arial" w:hint="eastAsia"/>
                <w:szCs w:val="18"/>
              </w:rPr>
              <w:t>ČSN EN 818-1+A1</w:t>
            </w:r>
            <w:r>
              <w:rPr>
                <w:rFonts w:eastAsia="TimesNewRomanPS-BoldMT" w:cs="Arial"/>
                <w:szCs w:val="18"/>
              </w:rPr>
              <w:t>:2009</w:t>
            </w:r>
            <w:r>
              <w:rPr>
                <w:rFonts w:eastAsia="TimesNewRomanPS-BoldMT" w:cs="Arial" w:hint="eastAsia"/>
                <w:szCs w:val="18"/>
              </w:rPr>
              <w:t xml:space="preserve"> </w:t>
            </w:r>
            <w:r>
              <w:rPr>
                <w:rFonts w:eastAsia="TimesNewRomanPSMT" w:cs="Arial"/>
                <w:szCs w:val="18"/>
              </w:rPr>
              <w:t xml:space="preserve">(27 0083) </w:t>
            </w:r>
            <w:r>
              <w:rPr>
                <w:rFonts w:eastAsia="TimesNewRomanPS-BoldMT" w:cs="Arial" w:hint="eastAsia"/>
                <w:szCs w:val="18"/>
              </w:rPr>
              <w:t>Krátkočlánkové řetězy pro účely zdvihání - Bezpečnost - Část 1: Všeobecné</w:t>
            </w:r>
            <w:r>
              <w:rPr>
                <w:rFonts w:eastAsia="TimesNewRomanPS-BoldMT" w:cs="Arial"/>
                <w:szCs w:val="18"/>
              </w:rPr>
              <w:t xml:space="preserve"> </w:t>
            </w:r>
            <w:r>
              <w:rPr>
                <w:rFonts w:eastAsia="TimesNewRomanPS-BoldMT" w:cs="Arial" w:hint="eastAsia"/>
                <w:szCs w:val="18"/>
              </w:rPr>
              <w:t>přejímací podmínky</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color w:val="auto"/>
              </w:rPr>
            </w:pPr>
            <w:r>
              <w:rPr>
                <w:color w:val="auto"/>
              </w:rPr>
              <w:t>NH</w:t>
            </w:r>
          </w:p>
          <w:p w:rsidR="00A61FCE" w:rsidRDefault="005E0000">
            <w:pPr>
              <w:pStyle w:val="Tabulka-archiv"/>
              <w:rPr>
                <w:color w:val="0000FF"/>
              </w:rPr>
            </w:pPr>
            <w:hyperlink r:id="rId109" w:history="1">
              <w:r w:rsidR="00A61FCE">
                <w:rPr>
                  <w:rStyle w:val="Hypertextovodkaz"/>
                </w:rPr>
                <w:t>PDF</w:t>
              </w:r>
            </w:hyperlink>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rPr>
                <w:color w:val="auto"/>
              </w:rPr>
            </w:pPr>
            <w:r>
              <w:rPr>
                <w:rFonts w:eastAsia="TimesNewRomanPS-BoldMT" w:cs="Arial"/>
                <w:color w:val="auto"/>
              </w:rPr>
              <w:t xml:space="preserve">EN 13414-1+A2:2008 zavedena v </w:t>
            </w:r>
            <w:r>
              <w:rPr>
                <w:rFonts w:eastAsia="TimesNewRomanPS-BoldMT" w:cs="Arial" w:hint="eastAsia"/>
                <w:color w:val="auto"/>
              </w:rPr>
              <w:t>Č</w:t>
            </w:r>
            <w:r>
              <w:rPr>
                <w:rFonts w:eastAsia="TimesNewRomanPS-BoldMT" w:cs="Arial"/>
                <w:color w:val="auto"/>
              </w:rPr>
              <w:t xml:space="preserve">SN EN 13414-1+A2:2009 </w:t>
            </w:r>
            <w:r>
              <w:rPr>
                <w:rFonts w:eastAsia="TimesNewRomanPSMT" w:cs="Arial"/>
                <w:color w:val="auto"/>
              </w:rPr>
              <w:t xml:space="preserve">(02 4472) </w:t>
            </w:r>
            <w:r>
              <w:rPr>
                <w:rFonts w:eastAsia="TimesNewRomanPS-BoldMT" w:cs="Arial"/>
                <w:color w:val="auto"/>
              </w:rPr>
              <w:t>V</w:t>
            </w:r>
            <w:r>
              <w:rPr>
                <w:rFonts w:eastAsia="TimesNewRomanPS-BoldMT" w:cs="Arial" w:hint="eastAsia"/>
                <w:color w:val="auto"/>
              </w:rPr>
              <w:t>á</w:t>
            </w:r>
            <w:r>
              <w:rPr>
                <w:rFonts w:eastAsia="TimesNewRomanPS-BoldMT" w:cs="Arial"/>
                <w:color w:val="auto"/>
              </w:rPr>
              <w:t>zac</w:t>
            </w:r>
            <w:r>
              <w:rPr>
                <w:rFonts w:eastAsia="TimesNewRomanPS-BoldMT" w:cs="Arial" w:hint="eastAsia"/>
                <w:color w:val="auto"/>
              </w:rPr>
              <w:t>í</w:t>
            </w:r>
            <w:r>
              <w:rPr>
                <w:rFonts w:eastAsia="TimesNewRomanPS-BoldMT" w:cs="Arial"/>
                <w:color w:val="auto"/>
              </w:rPr>
              <w:t xml:space="preserve"> prost</w:t>
            </w:r>
            <w:r>
              <w:rPr>
                <w:rFonts w:eastAsia="TimesNewRomanPS-BoldMT" w:cs="Arial" w:hint="eastAsia"/>
                <w:color w:val="auto"/>
              </w:rPr>
              <w:t>ř</w:t>
            </w:r>
            <w:r>
              <w:rPr>
                <w:rFonts w:eastAsia="TimesNewRomanPS-BoldMT" w:cs="Arial"/>
                <w:color w:val="auto"/>
              </w:rPr>
              <w:t>edky z ocelov</w:t>
            </w:r>
            <w:r>
              <w:rPr>
                <w:rFonts w:eastAsia="TimesNewRomanPS-BoldMT" w:cs="Arial" w:hint="eastAsia"/>
                <w:color w:val="auto"/>
              </w:rPr>
              <w:t>ý</w:t>
            </w:r>
            <w:r>
              <w:rPr>
                <w:rFonts w:eastAsia="TimesNewRomanPS-BoldMT" w:cs="Arial"/>
                <w:color w:val="auto"/>
              </w:rPr>
              <w:t>ch dr</w:t>
            </w:r>
            <w:r>
              <w:rPr>
                <w:rFonts w:eastAsia="TimesNewRomanPS-BoldMT" w:cs="Arial" w:hint="eastAsia"/>
                <w:color w:val="auto"/>
              </w:rPr>
              <w:t>á</w:t>
            </w:r>
            <w:r>
              <w:rPr>
                <w:rFonts w:eastAsia="TimesNewRomanPS-BoldMT" w:cs="Arial"/>
                <w:color w:val="auto"/>
              </w:rPr>
              <w:t>t</w:t>
            </w:r>
            <w:r>
              <w:rPr>
                <w:rFonts w:eastAsia="TimesNewRomanPS-BoldMT" w:cs="Arial" w:hint="eastAsia"/>
                <w:color w:val="auto"/>
              </w:rPr>
              <w:t>ě</w:t>
            </w:r>
            <w:r>
              <w:rPr>
                <w:rFonts w:eastAsia="TimesNewRomanPS-BoldMT" w:cs="Arial"/>
                <w:color w:val="auto"/>
              </w:rPr>
              <w:t>n</w:t>
            </w:r>
            <w:r>
              <w:rPr>
                <w:rFonts w:eastAsia="TimesNewRomanPS-BoldMT" w:cs="Arial" w:hint="eastAsia"/>
                <w:color w:val="auto"/>
              </w:rPr>
              <w:t>ý</w:t>
            </w:r>
            <w:r>
              <w:rPr>
                <w:rFonts w:eastAsia="TimesNewRomanPS-BoldMT" w:cs="Arial"/>
                <w:color w:val="auto"/>
              </w:rPr>
              <w:t>ch lan - Bezpe</w:t>
            </w:r>
            <w:r>
              <w:rPr>
                <w:rFonts w:eastAsia="TimesNewRomanPS-BoldMT" w:cs="Arial" w:hint="eastAsia"/>
                <w:color w:val="auto"/>
              </w:rPr>
              <w:t>č</w:t>
            </w:r>
            <w:r>
              <w:rPr>
                <w:rFonts w:eastAsia="TimesNewRomanPS-BoldMT" w:cs="Arial"/>
                <w:color w:val="auto"/>
              </w:rPr>
              <w:t xml:space="preserve">nost - </w:t>
            </w:r>
            <w:r>
              <w:rPr>
                <w:rFonts w:eastAsia="TimesNewRomanPS-BoldMT" w:cs="Arial" w:hint="eastAsia"/>
                <w:color w:val="auto"/>
              </w:rPr>
              <w:t>Čá</w:t>
            </w:r>
            <w:r>
              <w:rPr>
                <w:rFonts w:eastAsia="TimesNewRomanPS-BoldMT" w:cs="Arial"/>
                <w:color w:val="auto"/>
              </w:rPr>
              <w:t>st 1: V</w:t>
            </w:r>
            <w:r>
              <w:rPr>
                <w:rFonts w:eastAsia="TimesNewRomanPS-BoldMT" w:cs="Arial" w:hint="eastAsia"/>
                <w:color w:val="auto"/>
              </w:rPr>
              <w:t>á</w:t>
            </w:r>
            <w:r>
              <w:rPr>
                <w:rFonts w:eastAsia="TimesNewRomanPS-BoldMT" w:cs="Arial"/>
                <w:color w:val="auto"/>
              </w:rPr>
              <w:t>zac</w:t>
            </w:r>
            <w:r>
              <w:rPr>
                <w:rFonts w:eastAsia="TimesNewRomanPS-BoldMT" w:cs="Arial" w:hint="eastAsia"/>
                <w:color w:val="auto"/>
              </w:rPr>
              <w:t>í</w:t>
            </w:r>
            <w:r>
              <w:rPr>
                <w:rFonts w:eastAsia="TimesNewRomanPS-BoldMT" w:cs="Arial"/>
                <w:color w:val="auto"/>
              </w:rPr>
              <w:t xml:space="preserve"> prost</w:t>
            </w:r>
            <w:r>
              <w:rPr>
                <w:rFonts w:eastAsia="TimesNewRomanPS-BoldMT" w:cs="Arial" w:hint="eastAsia"/>
                <w:color w:val="auto"/>
              </w:rPr>
              <w:t>ř</w:t>
            </w:r>
            <w:r>
              <w:rPr>
                <w:rFonts w:eastAsia="TimesNewRomanPS-BoldMT" w:cs="Arial"/>
                <w:color w:val="auto"/>
              </w:rPr>
              <w:t>edky pro v</w:t>
            </w:r>
            <w:r>
              <w:rPr>
                <w:rFonts w:eastAsia="TimesNewRomanPS-BoldMT" w:cs="Arial" w:hint="eastAsia"/>
                <w:color w:val="auto"/>
              </w:rPr>
              <w:t>š</w:t>
            </w:r>
            <w:r>
              <w:rPr>
                <w:rFonts w:eastAsia="TimesNewRomanPS-BoldMT" w:cs="Arial"/>
                <w:color w:val="auto"/>
              </w:rPr>
              <w:t>eobecn</w:t>
            </w:r>
            <w:r>
              <w:rPr>
                <w:rFonts w:eastAsia="TimesNewRomanPS-BoldMT" w:cs="Arial" w:hint="eastAsia"/>
                <w:color w:val="auto"/>
              </w:rPr>
              <w:t>é</w:t>
            </w:r>
            <w:r>
              <w:rPr>
                <w:rFonts w:eastAsia="TimesNewRomanPS-BoldMT" w:cs="Arial"/>
                <w:color w:val="auto"/>
              </w:rPr>
              <w:t xml:space="preserve"> zdvihac</w:t>
            </w:r>
            <w:r>
              <w:rPr>
                <w:rFonts w:eastAsia="TimesNewRomanPS-BoldMT" w:cs="Arial" w:hint="eastAsia"/>
                <w:color w:val="auto"/>
              </w:rPr>
              <w:t>í</w:t>
            </w:r>
            <w:r>
              <w:rPr>
                <w:rFonts w:eastAsia="TimesNewRomanPS-BoldMT" w:cs="Arial"/>
                <w:color w:val="auto"/>
              </w:rPr>
              <w:t xml:space="preserve"> pr</w:t>
            </w:r>
            <w:r>
              <w:rPr>
                <w:rFonts w:eastAsia="TimesNewRomanPS-BoldMT" w:cs="Arial" w:hint="eastAsia"/>
                <w:color w:val="auto"/>
              </w:rPr>
              <w:t>á</w:t>
            </w:r>
            <w:r>
              <w:rPr>
                <w:rFonts w:eastAsia="TimesNewRomanPS-BoldMT" w:cs="Arial"/>
                <w:color w:val="auto"/>
              </w:rPr>
              <w:t>ce.</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bCs/>
                <w:color w:val="auto"/>
              </w:rPr>
            </w:pPr>
            <w:r>
              <w:rPr>
                <w:rFonts w:eastAsia="TimesNewRomanPS-BoldMT" w:cs="Arial"/>
                <w:color w:val="auto"/>
              </w:rPr>
              <w:t xml:space="preserve">EN 13414-1+A2:2008 </w:t>
            </w:r>
            <w:r>
              <w:t>Steel wire rope slings - Safety - Part 1: Slings for general lifting service.</w:t>
            </w:r>
          </w:p>
          <w:p w:rsidR="00A61FCE" w:rsidRDefault="00A61FCE">
            <w:pPr>
              <w:pStyle w:val="Tabulka-obsah"/>
              <w:rPr>
                <w:bCs/>
                <w:color w:val="auto"/>
              </w:rPr>
            </w:pPr>
            <w:r>
              <w:rPr>
                <w:bCs/>
                <w:color w:val="auto"/>
              </w:rPr>
              <w:t>Zrušena: ČSN ISO 7531:1994,</w:t>
            </w:r>
          </w:p>
          <w:p w:rsidR="00A61FCE" w:rsidRDefault="00A61FCE">
            <w:pPr>
              <w:pStyle w:val="Tabulka-obsah"/>
              <w:rPr>
                <w:bCs/>
                <w:color w:val="auto"/>
              </w:rPr>
            </w:pPr>
            <w:r>
              <w:rPr>
                <w:color w:val="auto"/>
              </w:rPr>
              <w:t>ČSN EN 13414-1:2004/A1:2006</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p w:rsidR="00A61FCE" w:rsidRDefault="005E0000">
            <w:pPr>
              <w:pStyle w:val="Tabulka-archiv"/>
              <w:rPr>
                <w:color w:val="0000FF"/>
              </w:rPr>
            </w:pPr>
            <w:hyperlink r:id="rId110" w:history="1">
              <w:r w:rsidR="00A61FCE">
                <w:rPr>
                  <w:rStyle w:val="Hypertextovodkaz"/>
                </w:rPr>
                <w:t>PDF</w:t>
              </w:r>
            </w:hyperlink>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rPr>
              <w:t xml:space="preserve">EN 13414-2+A2:2008 zavedena v </w:t>
            </w:r>
            <w:r>
              <w:rPr>
                <w:rFonts w:eastAsia="TimesNewRomanPS-BoldMT" w:cs="Arial" w:hint="eastAsia"/>
              </w:rPr>
              <w:t>Č</w:t>
            </w:r>
            <w:r>
              <w:rPr>
                <w:rFonts w:eastAsia="TimesNewRomanPS-BoldMT" w:cs="Arial"/>
              </w:rPr>
              <w:t xml:space="preserve">SN EN 13414-2+A2:2009 </w:t>
            </w:r>
            <w:r>
              <w:rPr>
                <w:rFonts w:eastAsia="TimesNewRomanPSMT" w:cs="Arial"/>
              </w:rPr>
              <w:t xml:space="preserve">(02 4472) </w:t>
            </w:r>
            <w:r>
              <w:rPr>
                <w:rFonts w:eastAsia="TimesNewRomanPS-BoldMT" w:cs="Arial"/>
              </w:rPr>
              <w:t>V</w:t>
            </w:r>
            <w:r>
              <w:rPr>
                <w:rFonts w:eastAsia="TimesNewRomanPS-BoldMT" w:cs="Arial" w:hint="eastAsia"/>
              </w:rPr>
              <w:t>á</w:t>
            </w:r>
            <w:r>
              <w:rPr>
                <w:rFonts w:eastAsia="TimesNewRomanPS-BoldMT" w:cs="Arial"/>
              </w:rPr>
              <w:t>zac</w:t>
            </w:r>
            <w:r>
              <w:rPr>
                <w:rFonts w:eastAsia="TimesNewRomanPS-BoldMT" w:cs="Arial" w:hint="eastAsia"/>
              </w:rPr>
              <w:t>í</w:t>
            </w:r>
            <w:r>
              <w:rPr>
                <w:rFonts w:eastAsia="TimesNewRomanPS-BoldMT" w:cs="Arial"/>
              </w:rPr>
              <w:t xml:space="preserve"> prost</w:t>
            </w:r>
            <w:r>
              <w:rPr>
                <w:rFonts w:eastAsia="TimesNewRomanPS-BoldMT" w:cs="Arial" w:hint="eastAsia"/>
              </w:rPr>
              <w:t>ř</w:t>
            </w:r>
            <w:r>
              <w:rPr>
                <w:rFonts w:eastAsia="TimesNewRomanPS-BoldMT" w:cs="Arial"/>
              </w:rPr>
              <w:t>edky z ocelov</w:t>
            </w:r>
            <w:r>
              <w:rPr>
                <w:rFonts w:eastAsia="TimesNewRomanPS-BoldMT" w:cs="Arial" w:hint="eastAsia"/>
              </w:rPr>
              <w:t>ý</w:t>
            </w:r>
            <w:r>
              <w:rPr>
                <w:rFonts w:eastAsia="TimesNewRomanPS-BoldMT" w:cs="Arial"/>
              </w:rPr>
              <w:t>ch dr</w:t>
            </w:r>
            <w:r>
              <w:rPr>
                <w:rFonts w:eastAsia="TimesNewRomanPS-BoldMT" w:cs="Arial" w:hint="eastAsia"/>
              </w:rPr>
              <w:t>á</w:t>
            </w:r>
            <w:r>
              <w:rPr>
                <w:rFonts w:eastAsia="TimesNewRomanPS-BoldMT" w:cs="Arial"/>
              </w:rPr>
              <w:t>t</w:t>
            </w:r>
            <w:r>
              <w:rPr>
                <w:rFonts w:eastAsia="TimesNewRomanPS-BoldMT" w:cs="Arial" w:hint="eastAsia"/>
              </w:rPr>
              <w:t>ě</w:t>
            </w:r>
            <w:r>
              <w:rPr>
                <w:rFonts w:eastAsia="TimesNewRomanPS-BoldMT" w:cs="Arial"/>
              </w:rPr>
              <w:t>n</w:t>
            </w:r>
            <w:r>
              <w:rPr>
                <w:rFonts w:eastAsia="TimesNewRomanPS-BoldMT" w:cs="Arial" w:hint="eastAsia"/>
              </w:rPr>
              <w:t>ý</w:t>
            </w:r>
            <w:r>
              <w:rPr>
                <w:rFonts w:eastAsia="TimesNewRomanPS-BoldMT" w:cs="Arial"/>
              </w:rPr>
              <w:t>ch lan - Bezpe</w:t>
            </w:r>
            <w:r>
              <w:rPr>
                <w:rFonts w:eastAsia="TimesNewRomanPS-BoldMT" w:cs="Arial" w:hint="eastAsia"/>
              </w:rPr>
              <w:t>č</w:t>
            </w:r>
            <w:r>
              <w:rPr>
                <w:rFonts w:eastAsia="TimesNewRomanPS-BoldMT" w:cs="Arial"/>
              </w:rPr>
              <w:t xml:space="preserve">nost - </w:t>
            </w:r>
            <w:r>
              <w:rPr>
                <w:rFonts w:eastAsia="TimesNewRomanPS-BoldMT" w:cs="Arial" w:hint="eastAsia"/>
              </w:rPr>
              <w:t>Čá</w:t>
            </w:r>
            <w:r>
              <w:rPr>
                <w:rFonts w:eastAsia="TimesNewRomanPS-BoldMT" w:cs="Arial"/>
              </w:rPr>
              <w:t>st 2: Informace pro pou</w:t>
            </w:r>
            <w:r>
              <w:rPr>
                <w:rFonts w:eastAsia="TimesNewRomanPS-BoldMT" w:cs="Arial" w:hint="eastAsia"/>
              </w:rPr>
              <w:t>ží</w:t>
            </w:r>
            <w:r>
              <w:rPr>
                <w:rFonts w:eastAsia="TimesNewRomanPS-BoldMT" w:cs="Arial"/>
              </w:rPr>
              <w:t>v</w:t>
            </w:r>
            <w:r>
              <w:rPr>
                <w:rFonts w:eastAsia="TimesNewRomanPS-BoldMT" w:cs="Arial" w:hint="eastAsia"/>
              </w:rPr>
              <w:t>á</w:t>
            </w:r>
            <w:r>
              <w:rPr>
                <w:rFonts w:eastAsia="TimesNewRomanPS-BoldMT" w:cs="Arial"/>
              </w:rPr>
              <w:t>n</w:t>
            </w:r>
            <w:r>
              <w:rPr>
                <w:rFonts w:eastAsia="TimesNewRomanPS-BoldMT" w:cs="Arial" w:hint="eastAsia"/>
              </w:rPr>
              <w:t>í</w:t>
            </w:r>
            <w:r>
              <w:rPr>
                <w:rFonts w:eastAsia="TimesNewRomanPS-BoldMT" w:cs="Arial"/>
              </w:rPr>
              <w:t xml:space="preserve"> a </w:t>
            </w:r>
            <w:r>
              <w:rPr>
                <w:rFonts w:eastAsia="TimesNewRomanPS-BoldMT" w:cs="Arial" w:hint="eastAsia"/>
              </w:rPr>
              <w:t>ú</w:t>
            </w:r>
            <w:r>
              <w:rPr>
                <w:rFonts w:eastAsia="TimesNewRomanPS-BoldMT" w:cs="Arial"/>
              </w:rPr>
              <w:t>dr</w:t>
            </w:r>
            <w:r>
              <w:rPr>
                <w:rFonts w:eastAsia="TimesNewRomanPS-BoldMT" w:cs="Arial" w:hint="eastAsia"/>
              </w:rPr>
              <w:t>ž</w:t>
            </w:r>
            <w:r>
              <w:rPr>
                <w:rFonts w:eastAsia="TimesNewRomanPS-BoldMT" w:cs="Arial"/>
              </w:rPr>
              <w:t>bu poskytovan</w:t>
            </w:r>
            <w:r>
              <w:rPr>
                <w:rFonts w:eastAsia="TimesNewRomanPS-BoldMT" w:cs="Arial" w:hint="eastAsia"/>
              </w:rPr>
              <w:t>é</w:t>
            </w:r>
            <w:r>
              <w:rPr>
                <w:rFonts w:eastAsia="TimesNewRomanPS-BoldMT" w:cs="Arial"/>
              </w:rPr>
              <w:t xml:space="preserve"> v</w:t>
            </w:r>
            <w:r>
              <w:rPr>
                <w:rFonts w:eastAsia="TimesNewRomanPS-BoldMT" w:cs="Arial" w:hint="eastAsia"/>
              </w:rPr>
              <w:t>ý</w:t>
            </w:r>
            <w:r>
              <w:rPr>
                <w:rFonts w:eastAsia="TimesNewRomanPS-BoldMT" w:cs="Arial"/>
              </w:rPr>
              <w:t>robcem.</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rPr>
                <w:rFonts w:eastAsia="TimesNewRomanPS-BoldMT" w:cs="Arial"/>
              </w:rPr>
              <w:t xml:space="preserve">EN 13414-2+A2:2008 </w:t>
            </w:r>
            <w:r>
              <w:t>Steel wire rope slings - Safety - Part 2: Specification for information for use and maintenance to be provided by the manufacturer.</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rPr>
              <w:t xml:space="preserve">EN 13414-3+A1:2008 zavedena v </w:t>
            </w:r>
            <w:r>
              <w:rPr>
                <w:rFonts w:eastAsia="TimesNewRomanPS-BoldMT" w:cs="Arial" w:hint="eastAsia"/>
              </w:rPr>
              <w:t>Č</w:t>
            </w:r>
            <w:r>
              <w:rPr>
                <w:rFonts w:eastAsia="TimesNewRomanPS-BoldMT" w:cs="Arial"/>
              </w:rPr>
              <w:t xml:space="preserve">SN EN 13414-3+A1:2009 </w:t>
            </w:r>
            <w:r>
              <w:rPr>
                <w:rFonts w:eastAsia="TimesNewRomanPSMT" w:cs="Arial"/>
              </w:rPr>
              <w:t xml:space="preserve">(02 4472) </w:t>
            </w:r>
            <w:r>
              <w:rPr>
                <w:rFonts w:eastAsia="TimesNewRomanPS-BoldMT" w:cs="Arial"/>
              </w:rPr>
              <w:t>V</w:t>
            </w:r>
            <w:r>
              <w:rPr>
                <w:rFonts w:eastAsia="TimesNewRomanPS-BoldMT" w:cs="Arial" w:hint="eastAsia"/>
              </w:rPr>
              <w:t>á</w:t>
            </w:r>
            <w:r>
              <w:rPr>
                <w:rFonts w:eastAsia="TimesNewRomanPS-BoldMT" w:cs="Arial"/>
              </w:rPr>
              <w:t>zac</w:t>
            </w:r>
            <w:r>
              <w:rPr>
                <w:rFonts w:eastAsia="TimesNewRomanPS-BoldMT" w:cs="Arial" w:hint="eastAsia"/>
              </w:rPr>
              <w:t>í</w:t>
            </w:r>
            <w:r>
              <w:rPr>
                <w:rFonts w:eastAsia="TimesNewRomanPS-BoldMT" w:cs="Arial"/>
              </w:rPr>
              <w:t xml:space="preserve"> prost</w:t>
            </w:r>
            <w:r>
              <w:rPr>
                <w:rFonts w:eastAsia="TimesNewRomanPS-BoldMT" w:cs="Arial" w:hint="eastAsia"/>
              </w:rPr>
              <w:t>ř</w:t>
            </w:r>
            <w:r>
              <w:rPr>
                <w:rFonts w:eastAsia="TimesNewRomanPS-BoldMT" w:cs="Arial"/>
              </w:rPr>
              <w:t>edky z ocelov</w:t>
            </w:r>
            <w:r>
              <w:rPr>
                <w:rFonts w:eastAsia="TimesNewRomanPS-BoldMT" w:cs="Arial" w:hint="eastAsia"/>
              </w:rPr>
              <w:t>ý</w:t>
            </w:r>
            <w:r>
              <w:rPr>
                <w:rFonts w:eastAsia="TimesNewRomanPS-BoldMT" w:cs="Arial"/>
              </w:rPr>
              <w:t>ch dr</w:t>
            </w:r>
            <w:r>
              <w:rPr>
                <w:rFonts w:eastAsia="TimesNewRomanPS-BoldMT" w:cs="Arial" w:hint="eastAsia"/>
              </w:rPr>
              <w:t>á</w:t>
            </w:r>
            <w:r>
              <w:rPr>
                <w:rFonts w:eastAsia="TimesNewRomanPS-BoldMT" w:cs="Arial"/>
              </w:rPr>
              <w:t>t</w:t>
            </w:r>
            <w:r>
              <w:rPr>
                <w:rFonts w:eastAsia="TimesNewRomanPS-BoldMT" w:cs="Arial" w:hint="eastAsia"/>
              </w:rPr>
              <w:t>ě</w:t>
            </w:r>
            <w:r>
              <w:rPr>
                <w:rFonts w:eastAsia="TimesNewRomanPS-BoldMT" w:cs="Arial"/>
              </w:rPr>
              <w:t>n</w:t>
            </w:r>
            <w:r>
              <w:rPr>
                <w:rFonts w:eastAsia="TimesNewRomanPS-BoldMT" w:cs="Arial" w:hint="eastAsia"/>
              </w:rPr>
              <w:t>ý</w:t>
            </w:r>
            <w:r>
              <w:rPr>
                <w:rFonts w:eastAsia="TimesNewRomanPS-BoldMT" w:cs="Arial"/>
              </w:rPr>
              <w:t>ch lan - Bezpe</w:t>
            </w:r>
            <w:r>
              <w:rPr>
                <w:rFonts w:eastAsia="TimesNewRomanPS-BoldMT" w:cs="Arial" w:hint="eastAsia"/>
              </w:rPr>
              <w:t>č</w:t>
            </w:r>
            <w:r>
              <w:rPr>
                <w:rFonts w:eastAsia="TimesNewRomanPS-BoldMT" w:cs="Arial"/>
              </w:rPr>
              <w:t xml:space="preserve">nost - </w:t>
            </w:r>
            <w:r>
              <w:rPr>
                <w:rFonts w:eastAsia="TimesNewRomanPS-BoldMT" w:cs="Arial" w:hint="eastAsia"/>
              </w:rPr>
              <w:t>Čá</w:t>
            </w:r>
            <w:r>
              <w:rPr>
                <w:rFonts w:eastAsia="TimesNewRomanPS-BoldMT" w:cs="Arial"/>
              </w:rPr>
              <w:t>st 3: Lanov</w:t>
            </w:r>
            <w:r>
              <w:rPr>
                <w:rFonts w:eastAsia="TimesNewRomanPS-BoldMT" w:cs="Arial" w:hint="eastAsia"/>
              </w:rPr>
              <w:t>é</w:t>
            </w:r>
            <w:r>
              <w:rPr>
                <w:rFonts w:eastAsia="TimesNewRomanPS-BoldMT" w:cs="Arial"/>
              </w:rPr>
              <w:t xml:space="preserve"> smy</w:t>
            </w:r>
            <w:r>
              <w:rPr>
                <w:rFonts w:eastAsia="TimesNewRomanPS-BoldMT" w:cs="Arial" w:hint="eastAsia"/>
              </w:rPr>
              <w:t>č</w:t>
            </w:r>
            <w:r>
              <w:rPr>
                <w:rFonts w:eastAsia="TimesNewRomanPS-BoldMT" w:cs="Arial"/>
              </w:rPr>
              <w:t>ky a v</w:t>
            </w:r>
            <w:r>
              <w:rPr>
                <w:rFonts w:eastAsia="TimesNewRomanPS-BoldMT" w:cs="Arial" w:hint="eastAsia"/>
              </w:rPr>
              <w:t>á</w:t>
            </w:r>
            <w:r>
              <w:rPr>
                <w:rFonts w:eastAsia="TimesNewRomanPS-BoldMT" w:cs="Arial"/>
              </w:rPr>
              <w:t>zac</w:t>
            </w:r>
            <w:r>
              <w:rPr>
                <w:rFonts w:eastAsia="TimesNewRomanPS-BoldMT" w:cs="Arial" w:hint="eastAsia"/>
              </w:rPr>
              <w:t>í</w:t>
            </w:r>
            <w:r>
              <w:rPr>
                <w:rFonts w:eastAsia="TimesNewRomanPS-BoldMT" w:cs="Arial"/>
              </w:rPr>
              <w:t xml:space="preserve"> prost</w:t>
            </w:r>
            <w:r>
              <w:rPr>
                <w:rFonts w:eastAsia="TimesNewRomanPS-BoldMT" w:cs="Arial" w:hint="eastAsia"/>
              </w:rPr>
              <w:t>ř</w:t>
            </w:r>
            <w:r>
              <w:rPr>
                <w:rFonts w:eastAsia="TimesNewRomanPS-BoldMT" w:cs="Arial"/>
              </w:rPr>
              <w:t>edky vinut</w:t>
            </w:r>
            <w:r>
              <w:rPr>
                <w:rFonts w:eastAsia="TimesNewRomanPS-BoldMT" w:cs="Arial" w:hint="eastAsia"/>
              </w:rPr>
              <w:t>é</w:t>
            </w:r>
            <w:r>
              <w:rPr>
                <w:rFonts w:eastAsia="TimesNewRomanPS-BoldMT" w:cs="Arial"/>
              </w:rPr>
              <w:t xml:space="preserve"> z lana s kabelov</w:t>
            </w:r>
            <w:r>
              <w:rPr>
                <w:rFonts w:eastAsia="TimesNewRomanPS-BoldMT" w:cs="Arial" w:hint="eastAsia"/>
              </w:rPr>
              <w:t>ý</w:t>
            </w:r>
            <w:r>
              <w:rPr>
                <w:rFonts w:eastAsia="TimesNewRomanPS-BoldMT" w:cs="Arial"/>
              </w:rPr>
              <w:t>m vinut</w:t>
            </w:r>
            <w:r>
              <w:rPr>
                <w:rFonts w:eastAsia="TimesNewRomanPS-BoldMT" w:cs="Arial" w:hint="eastAsia"/>
              </w:rPr>
              <w:t>í</w:t>
            </w:r>
            <w:r>
              <w:rPr>
                <w:rFonts w:eastAsia="TimesNewRomanPS-BoldMT" w:cs="Arial"/>
              </w:rPr>
              <w:t>m.</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rPr>
                <w:rFonts w:eastAsia="TimesNewRomanPS-BoldMT" w:cs="Arial"/>
              </w:rPr>
              <w:t xml:space="preserve">EN 13414-3+A1:2008 </w:t>
            </w:r>
            <w:r>
              <w:t>Steel wire rope slings - Safety - Part 3: Grommets and cable-laid slings.</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bl>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54" w:name="_Ref71089049"/>
      <w:r>
        <w:lastRenderedPageBreak/>
        <w:t>36. ČSN – Výtahy, pohyblivé schody a pohyblivé chodníky</w:t>
      </w:r>
      <w:bookmarkEnd w:id="54"/>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A61FCE">
        <w:trPr>
          <w:jc w:val="center"/>
        </w:trPr>
        <w:tc>
          <w:tcPr>
            <w:tcW w:w="1560" w:type="dxa"/>
            <w:tcBorders>
              <w:top w:val="single" w:sz="18" w:space="0" w:color="auto"/>
              <w:bottom w:val="single" w:sz="4" w:space="0" w:color="auto"/>
            </w:tcBorders>
            <w:shd w:val="clear" w:color="auto" w:fill="FFFFFF"/>
          </w:tcPr>
          <w:p w:rsidR="00A61FCE" w:rsidRDefault="00A61FCE">
            <w:pPr>
              <w:pStyle w:val="Tabulka-archiv"/>
            </w:pPr>
            <w:r>
              <w:t>NH</w:t>
            </w:r>
          </w:p>
        </w:tc>
        <w:tc>
          <w:tcPr>
            <w:tcW w:w="4961" w:type="dxa"/>
            <w:tcBorders>
              <w:top w:val="single" w:sz="18" w:space="0" w:color="auto"/>
              <w:bottom w:val="single" w:sz="4" w:space="0" w:color="auto"/>
            </w:tcBorders>
            <w:shd w:val="clear" w:color="auto" w:fill="FFFFFF"/>
          </w:tcPr>
          <w:p w:rsidR="00A61FCE" w:rsidRDefault="00A61FCE" w:rsidP="008B3D2A">
            <w:pPr>
              <w:pStyle w:val="Tabulka-pedpisy"/>
              <w:tabs>
                <w:tab w:val="clear" w:pos="360"/>
              </w:tabs>
              <w:ind w:left="363" w:hanging="363"/>
            </w:pPr>
            <w:r>
              <w:rPr>
                <w:rFonts w:eastAsia="TimesNewRomanPS-BoldMT" w:cs="Arial" w:hint="eastAsia"/>
                <w:szCs w:val="18"/>
              </w:rPr>
              <w:t>Č</w:t>
            </w:r>
            <w:r>
              <w:rPr>
                <w:rFonts w:eastAsia="TimesNewRomanPS-BoldMT" w:cs="Arial"/>
                <w:szCs w:val="18"/>
              </w:rPr>
              <w:t>SN EN 81-1+A3:2010</w:t>
            </w:r>
            <w:r w:rsidR="006A4F28">
              <w:rPr>
                <w:rFonts w:eastAsia="TimesNewRomanPS-BoldMT" w:cs="Arial"/>
                <w:szCs w:val="18"/>
              </w:rPr>
              <w:t>/</w:t>
            </w:r>
            <w:r w:rsidR="006A4F28" w:rsidRPr="00FA1CF0">
              <w:rPr>
                <w:rFonts w:eastAsia="TimesNewRomanPS-BoldMT" w:cs="Arial"/>
                <w:bCs/>
              </w:rPr>
              <w:t>Opr</w:t>
            </w:r>
            <w:r w:rsidR="008B3D2A">
              <w:rPr>
                <w:rFonts w:eastAsia="TimesNewRomanPS-BoldMT" w:cs="Arial"/>
                <w:bCs/>
              </w:rPr>
              <w:t>.</w:t>
            </w:r>
            <w:r w:rsidR="006A4F28" w:rsidRPr="00FA1CF0">
              <w:rPr>
                <w:rFonts w:eastAsia="TimesNewRomanPS-BoldMT" w:cs="Arial"/>
                <w:bCs/>
              </w:rPr>
              <w:t xml:space="preserve"> 1</w:t>
            </w:r>
            <w:r w:rsidR="006A4F28">
              <w:rPr>
                <w:rFonts w:eastAsia="TimesNewRomanPS-BoldMT" w:cs="Arial"/>
                <w:bCs/>
              </w:rPr>
              <w:t>:</w:t>
            </w:r>
            <w:r w:rsidR="006A4F28" w:rsidRPr="00FA1CF0">
              <w:rPr>
                <w:rFonts w:eastAsia="TimesNewRomanPSMT" w:cs="Arial"/>
              </w:rPr>
              <w:t>2011</w:t>
            </w:r>
            <w:r w:rsidR="0051239E">
              <w:rPr>
                <w:rFonts w:eastAsia="TimesNewRomanPSMT" w:cs="Arial"/>
              </w:rPr>
              <w:t>/</w:t>
            </w:r>
            <w:r w:rsidR="0051239E" w:rsidRPr="002B47BC">
              <w:rPr>
                <w:rFonts w:eastAsia="TimesNewRomanPS-BoldMT" w:cs="Arial"/>
                <w:bCs/>
              </w:rPr>
              <w:t>Opr</w:t>
            </w:r>
            <w:r w:rsidR="008B3D2A">
              <w:rPr>
                <w:rFonts w:eastAsia="TimesNewRomanPS-BoldMT" w:cs="Arial"/>
                <w:bCs/>
              </w:rPr>
              <w:t>.</w:t>
            </w:r>
            <w:r w:rsidR="0051239E" w:rsidRPr="002B47BC">
              <w:rPr>
                <w:rFonts w:eastAsia="TimesNewRomanPS-BoldMT" w:cs="Arial"/>
                <w:bCs/>
              </w:rPr>
              <w:t xml:space="preserve"> 2</w:t>
            </w:r>
            <w:r w:rsidR="0051239E">
              <w:rPr>
                <w:rFonts w:eastAsia="TimesNewRomanPS-BoldMT" w:cs="Arial"/>
                <w:bCs/>
              </w:rPr>
              <w:t>:</w:t>
            </w:r>
            <w:r w:rsidR="0051239E" w:rsidRPr="002B47BC">
              <w:rPr>
                <w:rFonts w:eastAsia="TimesNewRomanPSMT" w:cs="Arial"/>
              </w:rPr>
              <w:t>2011</w:t>
            </w:r>
            <w:r>
              <w:rPr>
                <w:rFonts w:eastAsia="TimesNewRomanPS-BoldMT" w:cs="Arial"/>
                <w:szCs w:val="18"/>
              </w:rPr>
              <w:t xml:space="preserve"> </w:t>
            </w:r>
            <w:r>
              <w:rPr>
                <w:rFonts w:eastAsia="TimesNewRomanPSMT" w:cs="Arial"/>
                <w:szCs w:val="18"/>
              </w:rPr>
              <w:t xml:space="preserve">(27 4003) </w:t>
            </w:r>
            <w:r>
              <w:rPr>
                <w:rFonts w:eastAsia="TimesNewRomanPS-BoldMT" w:cs="Arial"/>
                <w:szCs w:val="18"/>
              </w:rPr>
              <w:t>Bezpe</w:t>
            </w:r>
            <w:r>
              <w:rPr>
                <w:rFonts w:eastAsia="TimesNewRomanPS-BoldMT" w:cs="Arial" w:hint="eastAsia"/>
                <w:szCs w:val="18"/>
              </w:rPr>
              <w:t>č</w:t>
            </w:r>
            <w:r>
              <w:rPr>
                <w:rFonts w:eastAsia="TimesNewRomanPS-BoldMT" w:cs="Arial"/>
                <w:szCs w:val="18"/>
              </w:rPr>
              <w:t>nostn</w:t>
            </w:r>
            <w:r>
              <w:rPr>
                <w:rFonts w:eastAsia="TimesNewRomanPS-BoldMT" w:cs="Arial" w:hint="eastAsia"/>
                <w:szCs w:val="18"/>
              </w:rPr>
              <w:t>í</w:t>
            </w:r>
            <w:r>
              <w:rPr>
                <w:rFonts w:eastAsia="TimesNewRomanPS-BoldMT" w:cs="Arial"/>
                <w:szCs w:val="18"/>
              </w:rPr>
              <w:t xml:space="preserve"> p</w:t>
            </w:r>
            <w:r>
              <w:rPr>
                <w:rFonts w:eastAsia="TimesNewRomanPS-BoldMT" w:cs="Arial" w:hint="eastAsia"/>
                <w:szCs w:val="18"/>
              </w:rPr>
              <w:t>ř</w:t>
            </w:r>
            <w:r>
              <w:rPr>
                <w:rFonts w:eastAsia="TimesNewRomanPS-BoldMT" w:cs="Arial"/>
                <w:szCs w:val="18"/>
              </w:rPr>
              <w:t>edpisy pro konstrukci a mont</w:t>
            </w:r>
            <w:r>
              <w:rPr>
                <w:rFonts w:eastAsia="TimesNewRomanPS-BoldMT" w:cs="Arial" w:hint="eastAsia"/>
                <w:szCs w:val="18"/>
              </w:rPr>
              <w:t>áž</w:t>
            </w:r>
            <w:r>
              <w:rPr>
                <w:rFonts w:eastAsia="TimesNewRomanPS-BoldMT" w:cs="Arial"/>
                <w:szCs w:val="18"/>
              </w:rPr>
              <w:t xml:space="preserve"> v</w:t>
            </w:r>
            <w:r>
              <w:rPr>
                <w:rFonts w:eastAsia="TimesNewRomanPS-BoldMT" w:cs="Arial" w:hint="eastAsia"/>
                <w:szCs w:val="18"/>
              </w:rPr>
              <w:t>ý</w:t>
            </w:r>
            <w:r>
              <w:rPr>
                <w:rFonts w:eastAsia="TimesNewRomanPS-BoldMT" w:cs="Arial"/>
                <w:szCs w:val="18"/>
              </w:rPr>
              <w:t>tah</w:t>
            </w:r>
            <w:r>
              <w:rPr>
                <w:rFonts w:eastAsia="TimesNewRomanPS-BoldMT" w:cs="Arial" w:hint="eastAsia"/>
                <w:szCs w:val="18"/>
              </w:rPr>
              <w:t>ů</w:t>
            </w:r>
            <w:r>
              <w:rPr>
                <w:rFonts w:eastAsia="TimesNewRomanPS-BoldMT" w:cs="Arial"/>
                <w:szCs w:val="18"/>
              </w:rPr>
              <w:t xml:space="preserve"> - </w:t>
            </w:r>
            <w:r>
              <w:rPr>
                <w:rFonts w:eastAsia="TimesNewRomanPS-BoldMT" w:cs="Arial" w:hint="eastAsia"/>
                <w:szCs w:val="18"/>
              </w:rPr>
              <w:t>Čá</w:t>
            </w:r>
            <w:r>
              <w:rPr>
                <w:rFonts w:eastAsia="TimesNewRomanPS-BoldMT" w:cs="Arial"/>
                <w:szCs w:val="18"/>
              </w:rPr>
              <w:t>st 1: Elektrick</w:t>
            </w:r>
            <w:r>
              <w:rPr>
                <w:rFonts w:eastAsia="TimesNewRomanPS-BoldMT" w:cs="Arial" w:hint="eastAsia"/>
                <w:szCs w:val="18"/>
              </w:rPr>
              <w:t>é</w:t>
            </w:r>
            <w:r>
              <w:rPr>
                <w:rFonts w:eastAsia="TimesNewRomanPS-BoldMT" w:cs="Arial"/>
                <w:szCs w:val="18"/>
              </w:rPr>
              <w:t xml:space="preserve"> v</w:t>
            </w:r>
            <w:r>
              <w:rPr>
                <w:rFonts w:eastAsia="TimesNewRomanPS-BoldMT" w:cs="Arial" w:hint="eastAsia"/>
                <w:szCs w:val="18"/>
              </w:rPr>
              <w:t>ý</w:t>
            </w:r>
            <w:r>
              <w:rPr>
                <w:rFonts w:eastAsia="TimesNewRomanPS-BoldMT" w:cs="Arial"/>
                <w:szCs w:val="18"/>
              </w:rPr>
              <w:t>tahy.</w:t>
            </w:r>
          </w:p>
        </w:tc>
        <w:tc>
          <w:tcPr>
            <w:tcW w:w="3387" w:type="dxa"/>
            <w:tcBorders>
              <w:top w:val="single" w:sz="18"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A61FCE" w:rsidRDefault="00A61FCE" w:rsidP="008B3D2A">
            <w:pPr>
              <w:pStyle w:val="Tabulka-pedpisy"/>
              <w:tabs>
                <w:tab w:val="clear" w:pos="360"/>
              </w:tabs>
              <w:ind w:left="363" w:hanging="363"/>
            </w:pPr>
            <w:r>
              <w:rPr>
                <w:rFonts w:eastAsia="TimesNewRomanPS-BoldMT" w:cs="Arial" w:hint="eastAsia"/>
                <w:szCs w:val="18"/>
              </w:rPr>
              <w:t>Č</w:t>
            </w:r>
            <w:r>
              <w:rPr>
                <w:rFonts w:eastAsia="TimesNewRomanPS-BoldMT" w:cs="Arial"/>
                <w:szCs w:val="18"/>
              </w:rPr>
              <w:t>SN EN 81-2+A3:2010</w:t>
            </w:r>
            <w:r w:rsidR="00BE35FB">
              <w:rPr>
                <w:rFonts w:eastAsia="TimesNewRomanPS-BoldMT" w:cs="Arial"/>
                <w:szCs w:val="18"/>
              </w:rPr>
              <w:t>/</w:t>
            </w:r>
            <w:r w:rsidR="00BE35FB" w:rsidRPr="00FA1CF0">
              <w:rPr>
                <w:rFonts w:eastAsia="TimesNewRomanPS-BoldMT" w:cs="Arial"/>
                <w:bCs/>
              </w:rPr>
              <w:t>Opr</w:t>
            </w:r>
            <w:r w:rsidR="008B3D2A">
              <w:rPr>
                <w:rFonts w:eastAsia="TimesNewRomanPS-BoldMT" w:cs="Arial"/>
                <w:bCs/>
              </w:rPr>
              <w:t>.</w:t>
            </w:r>
            <w:r w:rsidR="00BE35FB" w:rsidRPr="00FA1CF0">
              <w:rPr>
                <w:rFonts w:eastAsia="TimesNewRomanPS-BoldMT" w:cs="Arial"/>
                <w:bCs/>
              </w:rPr>
              <w:t xml:space="preserve"> 1</w:t>
            </w:r>
            <w:r w:rsidR="00BE35FB">
              <w:rPr>
                <w:rFonts w:eastAsia="TimesNewRomanPS-BoldMT" w:cs="Arial"/>
                <w:bCs/>
              </w:rPr>
              <w:t>:</w:t>
            </w:r>
            <w:r w:rsidR="00BE35FB" w:rsidRPr="00FA1CF0">
              <w:rPr>
                <w:rFonts w:eastAsia="TimesNewRomanPSMT" w:cs="Arial"/>
              </w:rPr>
              <w:t>2011</w:t>
            </w:r>
            <w:r w:rsidR="002A309B">
              <w:rPr>
                <w:rFonts w:eastAsia="TimesNewRomanPSMT" w:cs="Arial"/>
              </w:rPr>
              <w:t>/</w:t>
            </w:r>
            <w:r w:rsidR="002A309B" w:rsidRPr="002B47BC">
              <w:rPr>
                <w:rFonts w:eastAsia="TimesNewRomanPS-BoldMT" w:cs="Arial"/>
                <w:bCs/>
              </w:rPr>
              <w:t>Opr</w:t>
            </w:r>
            <w:r w:rsidR="008B3D2A">
              <w:rPr>
                <w:rFonts w:eastAsia="TimesNewRomanPS-BoldMT" w:cs="Arial"/>
                <w:bCs/>
              </w:rPr>
              <w:t>.</w:t>
            </w:r>
            <w:r w:rsidR="002A309B" w:rsidRPr="002B47BC">
              <w:rPr>
                <w:rFonts w:eastAsia="TimesNewRomanPS-BoldMT" w:cs="Arial"/>
                <w:bCs/>
              </w:rPr>
              <w:t xml:space="preserve"> 2</w:t>
            </w:r>
            <w:r w:rsidR="002A309B">
              <w:rPr>
                <w:rFonts w:eastAsia="TimesNewRomanPSMT" w:cs="Arial"/>
              </w:rPr>
              <w:t>:</w:t>
            </w:r>
            <w:r w:rsidR="002A309B" w:rsidRPr="002B47BC">
              <w:rPr>
                <w:rFonts w:eastAsia="TimesNewRomanPSMT" w:cs="Arial"/>
              </w:rPr>
              <w:t>2011</w:t>
            </w:r>
            <w:r>
              <w:rPr>
                <w:rFonts w:eastAsia="TimesNewRomanPS-BoldMT" w:cs="Arial"/>
                <w:szCs w:val="18"/>
              </w:rPr>
              <w:t xml:space="preserve"> </w:t>
            </w:r>
            <w:r>
              <w:rPr>
                <w:rFonts w:eastAsia="TimesNewRomanPSMT" w:cs="Arial"/>
                <w:szCs w:val="18"/>
              </w:rPr>
              <w:t xml:space="preserve">(27 4003) </w:t>
            </w:r>
            <w:r>
              <w:rPr>
                <w:rFonts w:eastAsia="TimesNewRomanPS-BoldMT" w:cs="Arial"/>
                <w:szCs w:val="18"/>
              </w:rPr>
              <w:t>Bezpe</w:t>
            </w:r>
            <w:r>
              <w:rPr>
                <w:rFonts w:eastAsia="TimesNewRomanPS-BoldMT" w:cs="Arial" w:hint="eastAsia"/>
                <w:szCs w:val="18"/>
              </w:rPr>
              <w:t>č</w:t>
            </w:r>
            <w:r>
              <w:rPr>
                <w:rFonts w:eastAsia="TimesNewRomanPS-BoldMT" w:cs="Arial"/>
                <w:szCs w:val="18"/>
              </w:rPr>
              <w:t>nostn</w:t>
            </w:r>
            <w:r>
              <w:rPr>
                <w:rFonts w:eastAsia="TimesNewRomanPS-BoldMT" w:cs="Arial" w:hint="eastAsia"/>
                <w:szCs w:val="18"/>
              </w:rPr>
              <w:t>í</w:t>
            </w:r>
            <w:r>
              <w:rPr>
                <w:rFonts w:eastAsia="TimesNewRomanPS-BoldMT" w:cs="Arial"/>
                <w:szCs w:val="18"/>
              </w:rPr>
              <w:t xml:space="preserve"> p</w:t>
            </w:r>
            <w:r>
              <w:rPr>
                <w:rFonts w:eastAsia="TimesNewRomanPS-BoldMT" w:cs="Arial" w:hint="eastAsia"/>
                <w:szCs w:val="18"/>
              </w:rPr>
              <w:t>ř</w:t>
            </w:r>
            <w:r>
              <w:rPr>
                <w:rFonts w:eastAsia="TimesNewRomanPS-BoldMT" w:cs="Arial"/>
                <w:szCs w:val="18"/>
              </w:rPr>
              <w:t>edpisy pro konstrukci a mont</w:t>
            </w:r>
            <w:r>
              <w:rPr>
                <w:rFonts w:eastAsia="TimesNewRomanPS-BoldMT" w:cs="Arial" w:hint="eastAsia"/>
                <w:szCs w:val="18"/>
              </w:rPr>
              <w:t>áž</w:t>
            </w:r>
            <w:r>
              <w:rPr>
                <w:rFonts w:eastAsia="TimesNewRomanPS-BoldMT" w:cs="Arial"/>
                <w:szCs w:val="18"/>
              </w:rPr>
              <w:t xml:space="preserve"> v</w:t>
            </w:r>
            <w:r>
              <w:rPr>
                <w:rFonts w:eastAsia="TimesNewRomanPS-BoldMT" w:cs="Arial" w:hint="eastAsia"/>
                <w:szCs w:val="18"/>
              </w:rPr>
              <w:t>ý</w:t>
            </w:r>
            <w:r>
              <w:rPr>
                <w:rFonts w:eastAsia="TimesNewRomanPS-BoldMT" w:cs="Arial"/>
                <w:szCs w:val="18"/>
              </w:rPr>
              <w:t>tah</w:t>
            </w:r>
            <w:r>
              <w:rPr>
                <w:rFonts w:eastAsia="TimesNewRomanPS-BoldMT" w:cs="Arial" w:hint="eastAsia"/>
                <w:szCs w:val="18"/>
              </w:rPr>
              <w:t>ů</w:t>
            </w:r>
            <w:r>
              <w:rPr>
                <w:rFonts w:eastAsia="TimesNewRomanPS-BoldMT" w:cs="Arial"/>
                <w:szCs w:val="18"/>
              </w:rPr>
              <w:t xml:space="preserve"> - </w:t>
            </w:r>
            <w:r>
              <w:rPr>
                <w:rFonts w:eastAsia="TimesNewRomanPS-BoldMT" w:cs="Arial" w:hint="eastAsia"/>
                <w:szCs w:val="18"/>
              </w:rPr>
              <w:t>Čá</w:t>
            </w:r>
            <w:r>
              <w:rPr>
                <w:rFonts w:eastAsia="TimesNewRomanPS-BoldMT" w:cs="Arial"/>
                <w:szCs w:val="18"/>
              </w:rPr>
              <w:t>st 2: Hydraulick</w:t>
            </w:r>
            <w:r>
              <w:rPr>
                <w:rFonts w:eastAsia="TimesNewRomanPS-BoldMT" w:cs="Arial" w:hint="eastAsia"/>
                <w:szCs w:val="18"/>
              </w:rPr>
              <w:t>é</w:t>
            </w:r>
            <w:r>
              <w:rPr>
                <w:rFonts w:eastAsia="TimesNewRomanPS-BoldMT" w:cs="Arial"/>
                <w:szCs w:val="18"/>
              </w:rPr>
              <w:t xml:space="preserve"> v</w:t>
            </w:r>
            <w:r>
              <w:rPr>
                <w:rFonts w:eastAsia="TimesNewRomanPS-BoldMT" w:cs="Arial" w:hint="eastAsia"/>
                <w:szCs w:val="18"/>
              </w:rPr>
              <w:t>ý</w:t>
            </w:r>
            <w:r>
              <w:rPr>
                <w:rFonts w:eastAsia="TimesNewRomanPS-BoldMT" w:cs="Arial"/>
                <w:szCs w:val="18"/>
              </w:rPr>
              <w:t>tahy.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A61FCE" w:rsidRDefault="00A61FCE" w:rsidP="008B3D2A">
            <w:pPr>
              <w:pStyle w:val="Tabulka-pedpisy"/>
              <w:tabs>
                <w:tab w:val="clear" w:pos="360"/>
              </w:tabs>
              <w:ind w:left="363" w:hanging="363"/>
            </w:pPr>
            <w:r>
              <w:rPr>
                <w:rFonts w:eastAsia="TimesNewRomanPSMT" w:cs="Arial" w:hint="eastAsia"/>
              </w:rPr>
              <w:t>EN 81-3:2000+A1:2008/AC:2009</w:t>
            </w:r>
            <w:r>
              <w:t xml:space="preserve"> zavedena v </w:t>
            </w:r>
            <w:r>
              <w:rPr>
                <w:rFonts w:eastAsia="TimesNewRomanPS-BoldMT" w:cs="Arial" w:hint="eastAsia"/>
              </w:rPr>
              <w:t>ČSN EN 81-3+A1</w:t>
            </w:r>
            <w:r>
              <w:rPr>
                <w:rFonts w:eastAsia="TimesNewRomanPS-BoldMT" w:cs="Arial"/>
              </w:rPr>
              <w:t>:2009/Opr</w:t>
            </w:r>
            <w:r w:rsidR="008B3D2A">
              <w:rPr>
                <w:rFonts w:eastAsia="TimesNewRomanPS-BoldMT" w:cs="Arial"/>
              </w:rPr>
              <w:t>.</w:t>
            </w:r>
            <w:r w:rsidR="000515FC">
              <w:rPr>
                <w:rFonts w:eastAsia="TimesNewRomanPS-BoldMT" w:cs="Arial"/>
              </w:rPr>
              <w:t xml:space="preserve"> </w:t>
            </w:r>
            <w:r>
              <w:rPr>
                <w:rFonts w:eastAsia="TimesNewRomanPS-BoldMT" w:cs="Arial"/>
              </w:rPr>
              <w:t>1:2009</w:t>
            </w:r>
            <w:r w:rsidR="002A309B">
              <w:rPr>
                <w:rFonts w:eastAsia="TimesNewRomanPS-BoldMT" w:cs="Arial"/>
              </w:rPr>
              <w:t>/</w:t>
            </w:r>
            <w:r w:rsidR="002A309B" w:rsidRPr="002B47BC">
              <w:rPr>
                <w:rFonts w:eastAsia="TimesNewRomanPS-BoldMT" w:cs="Arial"/>
                <w:bCs/>
              </w:rPr>
              <w:t>Opr</w:t>
            </w:r>
            <w:r w:rsidR="008B3D2A">
              <w:rPr>
                <w:rFonts w:eastAsia="TimesNewRomanPS-BoldMT" w:cs="Arial"/>
                <w:bCs/>
              </w:rPr>
              <w:t>.</w:t>
            </w:r>
            <w:r w:rsidR="002A309B" w:rsidRPr="002B47BC">
              <w:rPr>
                <w:rFonts w:eastAsia="TimesNewRomanPS-BoldMT" w:cs="Arial"/>
                <w:bCs/>
              </w:rPr>
              <w:t xml:space="preserve"> 2</w:t>
            </w:r>
            <w:r w:rsidR="002A309B">
              <w:rPr>
                <w:rFonts w:eastAsia="TimesNewRomanPSMT" w:cs="Arial"/>
              </w:rPr>
              <w:t>:</w:t>
            </w:r>
            <w:r w:rsidR="002A309B" w:rsidRPr="002B47BC">
              <w:rPr>
                <w:rFonts w:eastAsia="TimesNewRomanPSMT" w:cs="Arial"/>
              </w:rPr>
              <w:t>2011</w:t>
            </w:r>
            <w:r w:rsidR="002A309B">
              <w:rPr>
                <w:rFonts w:eastAsia="TimesNewRomanPS-BoldMT" w:cs="Arial"/>
                <w:szCs w:val="18"/>
              </w:rPr>
              <w:t xml:space="preserve"> </w:t>
            </w:r>
            <w:r>
              <w:rPr>
                <w:rFonts w:eastAsia="TimesNewRomanPSMT" w:cs="Arial"/>
              </w:rPr>
              <w:t xml:space="preserve">(27 4003) </w:t>
            </w:r>
            <w:r>
              <w:rPr>
                <w:rFonts w:eastAsia="TimesNewRomanPS-BoldMT" w:cs="Arial" w:hint="eastAsia"/>
              </w:rPr>
              <w:t>Bezpečnostní předpisy pro konstrukci a montáž výtahů - Část 3: Elektrické</w:t>
            </w:r>
            <w:r>
              <w:rPr>
                <w:rFonts w:eastAsia="TimesNewRomanPS-BoldMT" w:cs="Arial"/>
              </w:rPr>
              <w:t xml:space="preserve"> </w:t>
            </w:r>
            <w:r>
              <w:rPr>
                <w:rFonts w:eastAsia="TimesNewRomanPS-BoldMT" w:cs="Arial" w:hint="eastAsia"/>
              </w:rPr>
              <w:t>a hydraulické malé nákladní výtahy</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 xml:space="preserve">ZRUŠENA </w:t>
            </w:r>
            <w:r>
              <w:rPr>
                <w:rFonts w:eastAsia="TimesNewRomanPSMT" w:cs="Arial" w:hint="eastAsia"/>
              </w:rPr>
              <w:t>Č</w:t>
            </w:r>
            <w:r>
              <w:rPr>
                <w:rFonts w:eastAsia="TimesNewRomanPSMT" w:cs="Arial"/>
              </w:rPr>
              <w:t>SN EN 81-3:2001</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A61FCE" w:rsidRDefault="00C43A94" w:rsidP="00C43A94">
            <w:pPr>
              <w:pStyle w:val="Tabulka-pedpisy"/>
              <w:tabs>
                <w:tab w:val="clear" w:pos="360"/>
              </w:tabs>
              <w:ind w:left="363" w:hanging="363"/>
            </w:pPr>
            <w:r w:rsidRPr="000B70DD">
              <w:rPr>
                <w:rFonts w:eastAsia="TimesNewRomanPS-BoldMT" w:cs="Arial"/>
                <w:bCs/>
              </w:rPr>
              <w:t>EN 81-21+A1</w:t>
            </w:r>
            <w:r>
              <w:rPr>
                <w:rFonts w:eastAsia="TimesNewRomanPS-BoldMT" w:cs="Arial"/>
                <w:bCs/>
              </w:rPr>
              <w:t xml:space="preserve">:2012 zavedena v </w:t>
            </w:r>
            <w:r w:rsidRPr="000B70DD">
              <w:rPr>
                <w:rFonts w:eastAsia="TimesNewRomanPS-BoldMT" w:cs="Arial"/>
                <w:bCs/>
              </w:rPr>
              <w:t>ČSN EN 81-21+A1</w:t>
            </w:r>
            <w:r>
              <w:rPr>
                <w:rFonts w:eastAsia="TimesNewRomanPS-BoldMT" w:cs="Arial"/>
                <w:bCs/>
              </w:rPr>
              <w:t>:2013</w:t>
            </w:r>
            <w:r w:rsidRPr="000B70DD">
              <w:rPr>
                <w:rFonts w:eastAsia="TimesNewRomanPS-BoldMT" w:cs="Arial"/>
                <w:bCs/>
              </w:rPr>
              <w:t xml:space="preserve"> </w:t>
            </w:r>
            <w:r w:rsidRPr="000B70DD">
              <w:rPr>
                <w:rFonts w:eastAsia="TimesNewRomanPSMT" w:cs="Arial"/>
              </w:rPr>
              <w:t>(27 4003)</w:t>
            </w:r>
            <w:r>
              <w:rPr>
                <w:rFonts w:eastAsia="TimesNewRomanPSMT" w:cs="Arial"/>
              </w:rPr>
              <w:t xml:space="preserve"> </w:t>
            </w:r>
            <w:r w:rsidRPr="000B70DD">
              <w:rPr>
                <w:rFonts w:eastAsia="TimesNewRomanPS-BoldMT" w:cs="Arial"/>
                <w:bCs/>
              </w:rPr>
              <w:t>Bezpečnostní předpisy pro konstrukci a montáž výtahů - Výtahy pro dopravu</w:t>
            </w:r>
            <w:r>
              <w:rPr>
                <w:rFonts w:eastAsia="TimesNewRomanPS-BoldMT" w:cs="Arial"/>
                <w:bCs/>
              </w:rPr>
              <w:t xml:space="preserve"> </w:t>
            </w:r>
            <w:r w:rsidRPr="000B70DD">
              <w:rPr>
                <w:rFonts w:eastAsia="TimesNewRomanPS-BoldMT" w:cs="Arial"/>
                <w:bCs/>
              </w:rPr>
              <w:t>osob a osob a nákladů - Část 21: Nové výtahy pro dopravu osob a osob a nákladů</w:t>
            </w:r>
            <w:r>
              <w:rPr>
                <w:rFonts w:eastAsia="TimesNewRomanPS-BoldMT" w:cs="Arial"/>
                <w:bCs/>
              </w:rPr>
              <w:t xml:space="preserve"> </w:t>
            </w:r>
            <w:r w:rsidRPr="000B70DD">
              <w:rPr>
                <w:rFonts w:eastAsia="TimesNewRomanPS-BoldMT" w:cs="Arial"/>
                <w:bCs/>
              </w:rPr>
              <w:t>v existujících budovách</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A61FCE" w:rsidRDefault="00A61FCE" w:rsidP="008B3D2A">
            <w:pPr>
              <w:pStyle w:val="Tabulka-pedpisy"/>
              <w:tabs>
                <w:tab w:val="clear" w:pos="360"/>
              </w:tabs>
              <w:ind w:left="363" w:hanging="363"/>
            </w:pPr>
            <w:r>
              <w:t>EN 81-28:2003 zavedena v ČSN EN 81-28:2003/Opr</w:t>
            </w:r>
            <w:r w:rsidR="008B3D2A">
              <w:t>.</w:t>
            </w:r>
            <w:r>
              <w:t xml:space="preserve"> 1:2004 (27 4003) Bezpečnostní předpisy pro konstrukci a montáž výtahů – Výtahy pro dopravu osob a nákladů – Část 28: Dálková nouzová signalizace u výtahů určených pro dopravu osob a osob a nákladů.</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2B4B6D">
        <w:trPr>
          <w:jc w:val="center"/>
        </w:trPr>
        <w:tc>
          <w:tcPr>
            <w:tcW w:w="1560" w:type="dxa"/>
            <w:tcBorders>
              <w:top w:val="single" w:sz="4" w:space="0" w:color="auto"/>
              <w:bottom w:val="single" w:sz="4" w:space="0" w:color="auto"/>
            </w:tcBorders>
            <w:shd w:val="clear" w:color="auto" w:fill="FFFFFF"/>
          </w:tcPr>
          <w:p w:rsidR="002B4B6D" w:rsidRDefault="002B4B6D">
            <w:pPr>
              <w:pStyle w:val="Tabulka-archiv"/>
            </w:pPr>
          </w:p>
        </w:tc>
        <w:tc>
          <w:tcPr>
            <w:tcW w:w="4961" w:type="dxa"/>
            <w:tcBorders>
              <w:top w:val="single" w:sz="4" w:space="0" w:color="auto"/>
              <w:bottom w:val="single" w:sz="4" w:space="0" w:color="auto"/>
            </w:tcBorders>
            <w:shd w:val="clear" w:color="auto" w:fill="FFFFFF"/>
          </w:tcPr>
          <w:p w:rsidR="002B4B6D" w:rsidRDefault="002B4B6D" w:rsidP="008B3D2A">
            <w:pPr>
              <w:pStyle w:val="Tabulka-pedpisy"/>
              <w:tabs>
                <w:tab w:val="clear" w:pos="360"/>
              </w:tabs>
              <w:ind w:left="363" w:hanging="363"/>
              <w:rPr>
                <w:rFonts w:eastAsia="TimesNewRomanPS-BoldMT" w:cs="Arial"/>
                <w:szCs w:val="18"/>
              </w:rPr>
            </w:pPr>
            <w:r w:rsidRPr="008E7311">
              <w:rPr>
                <w:rFonts w:eastAsia="TimesNewRomanPS-BoldMT" w:cs="Arial"/>
                <w:bCs/>
              </w:rPr>
              <w:t>EN 81-31</w:t>
            </w:r>
            <w:r>
              <w:rPr>
                <w:rFonts w:eastAsia="TimesNewRomanPS-BoldMT" w:cs="Arial"/>
                <w:bCs/>
              </w:rPr>
              <w:t xml:space="preserve">:2010 zavedena v </w:t>
            </w:r>
            <w:r w:rsidRPr="008E7311">
              <w:rPr>
                <w:rFonts w:eastAsia="TimesNewRomanPS-BoldMT" w:cs="Arial"/>
                <w:bCs/>
              </w:rPr>
              <w:t>ČSN EN 81-31</w:t>
            </w:r>
            <w:r>
              <w:rPr>
                <w:rFonts w:eastAsia="TimesNewRomanPS-BoldMT" w:cs="Arial"/>
                <w:bCs/>
              </w:rPr>
              <w:t>:2010</w:t>
            </w:r>
            <w:r w:rsidR="002A309B">
              <w:rPr>
                <w:rFonts w:eastAsia="TimesNewRomanPS-BoldMT" w:cs="Arial"/>
                <w:bCs/>
              </w:rPr>
              <w:t>/</w:t>
            </w:r>
            <w:r w:rsidR="002A309B" w:rsidRPr="002B47BC">
              <w:rPr>
                <w:rFonts w:eastAsia="TimesNewRomanPS-BoldMT" w:cs="Arial"/>
                <w:bCs/>
              </w:rPr>
              <w:t>Opr</w:t>
            </w:r>
            <w:r w:rsidR="008B3D2A">
              <w:rPr>
                <w:rFonts w:eastAsia="TimesNewRomanPS-BoldMT" w:cs="Arial"/>
                <w:bCs/>
              </w:rPr>
              <w:t>.</w:t>
            </w:r>
            <w:r w:rsidR="002A309B" w:rsidRPr="002B47BC">
              <w:rPr>
                <w:rFonts w:eastAsia="TimesNewRomanPS-BoldMT" w:cs="Arial"/>
                <w:bCs/>
              </w:rPr>
              <w:t xml:space="preserve"> 1</w:t>
            </w:r>
            <w:r w:rsidR="002A309B">
              <w:rPr>
                <w:rFonts w:eastAsia="TimesNewRomanPS-BoldMT" w:cs="Arial"/>
                <w:bCs/>
              </w:rPr>
              <w:t>:</w:t>
            </w:r>
            <w:r w:rsidR="002A309B" w:rsidRPr="002B47BC">
              <w:rPr>
                <w:rFonts w:eastAsia="TimesNewRomanPSMT" w:cs="Arial"/>
              </w:rPr>
              <w:t>2011</w:t>
            </w:r>
            <w:r w:rsidRPr="008E7311">
              <w:rPr>
                <w:rFonts w:eastAsia="TimesNewRomanPS-BoldMT" w:cs="Arial"/>
                <w:bCs/>
              </w:rPr>
              <w:t xml:space="preserve"> </w:t>
            </w:r>
            <w:r w:rsidRPr="008E7311">
              <w:rPr>
                <w:rFonts w:eastAsia="TimesNewRomanPSMT" w:cs="Arial"/>
              </w:rPr>
              <w:t>(27</w:t>
            </w:r>
            <w:r>
              <w:rPr>
                <w:rFonts w:eastAsia="TimesNewRomanPSMT" w:cs="Arial"/>
              </w:rPr>
              <w:t> </w:t>
            </w:r>
            <w:r w:rsidRPr="008E7311">
              <w:rPr>
                <w:rFonts w:eastAsia="TimesNewRomanPSMT" w:cs="Arial"/>
              </w:rPr>
              <w:t>4003)</w:t>
            </w:r>
            <w:r>
              <w:rPr>
                <w:rFonts w:eastAsia="TimesNewRomanPSMT" w:cs="Arial"/>
              </w:rPr>
              <w:t xml:space="preserve"> </w:t>
            </w:r>
            <w:r w:rsidRPr="008E7311">
              <w:rPr>
                <w:rFonts w:eastAsia="TimesNewRomanPS-BoldMT" w:cs="Arial"/>
                <w:bCs/>
              </w:rPr>
              <w:t>Bezpečnostní předpisy pro konstrukci a montáž výtahů - Výtahy určené pouze</w:t>
            </w:r>
            <w:r>
              <w:rPr>
                <w:rFonts w:eastAsia="TimesNewRomanPS-BoldMT" w:cs="Arial"/>
                <w:bCs/>
              </w:rPr>
              <w:t xml:space="preserve"> </w:t>
            </w:r>
            <w:r w:rsidRPr="008E7311">
              <w:rPr>
                <w:rFonts w:eastAsia="TimesNewRomanPS-BoldMT" w:cs="Arial"/>
                <w:bCs/>
              </w:rPr>
              <w:t>pro dopravu nákladů - Část 31: Výtahy pro dopravu nákladů s možností vstupu</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2B4B6D" w:rsidRDefault="002B4B6D">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hint="eastAsia"/>
                <w:szCs w:val="18"/>
              </w:rPr>
              <w:t>EN 81-43</w:t>
            </w:r>
            <w:r>
              <w:rPr>
                <w:rFonts w:eastAsia="TimesNewRomanPS-BoldMT" w:cs="Arial"/>
                <w:szCs w:val="18"/>
              </w:rPr>
              <w:t>:2009</w:t>
            </w:r>
            <w:r>
              <w:rPr>
                <w:rFonts w:eastAsia="TimesNewRomanPS-BoldMT" w:cs="Arial" w:hint="eastAsia"/>
                <w:szCs w:val="18"/>
              </w:rPr>
              <w:t xml:space="preserve"> </w:t>
            </w:r>
            <w:r>
              <w:rPr>
                <w:rFonts w:eastAsia="TimesNewRomanPS-BoldMT" w:cs="Arial"/>
                <w:szCs w:val="18"/>
              </w:rPr>
              <w:t xml:space="preserve">zavedena v </w:t>
            </w:r>
            <w:r>
              <w:rPr>
                <w:rFonts w:eastAsia="TimesNewRomanPS-BoldMT" w:cs="Arial" w:hint="eastAsia"/>
                <w:szCs w:val="18"/>
              </w:rPr>
              <w:t>ČSN EN 81-43</w:t>
            </w:r>
            <w:r>
              <w:rPr>
                <w:rFonts w:eastAsia="TimesNewRomanPS-BoldMT" w:cs="Arial"/>
                <w:szCs w:val="18"/>
              </w:rPr>
              <w:t>:</w:t>
            </w:r>
            <w:r>
              <w:rPr>
                <w:rFonts w:eastAsia="TimesNewRomanPSMT" w:cs="Arial" w:hint="eastAsia"/>
                <w:szCs w:val="18"/>
              </w:rPr>
              <w:t>2010</w:t>
            </w:r>
            <w:r>
              <w:rPr>
                <w:rFonts w:eastAsia="TimesNewRomanPS-BoldMT" w:cs="Arial" w:hint="eastAsia"/>
                <w:szCs w:val="18"/>
              </w:rPr>
              <w:t xml:space="preserve"> </w:t>
            </w:r>
            <w:r>
              <w:rPr>
                <w:rFonts w:eastAsia="TimesNewRomanPSMT" w:cs="Arial" w:hint="eastAsia"/>
                <w:szCs w:val="18"/>
              </w:rPr>
              <w:t>(27</w:t>
            </w:r>
            <w:r>
              <w:rPr>
                <w:rFonts w:eastAsia="TimesNewRomanPSMT" w:cs="Arial"/>
                <w:szCs w:val="18"/>
              </w:rPr>
              <w:t> </w:t>
            </w:r>
            <w:r>
              <w:rPr>
                <w:rFonts w:eastAsia="TimesNewRomanPSMT" w:cs="Arial" w:hint="eastAsia"/>
                <w:szCs w:val="18"/>
              </w:rPr>
              <w:t>4003)</w:t>
            </w:r>
            <w:r>
              <w:rPr>
                <w:rFonts w:eastAsia="TimesNewRomanPSMT" w:cs="Arial"/>
                <w:szCs w:val="18"/>
              </w:rPr>
              <w:t xml:space="preserve"> </w:t>
            </w:r>
            <w:r>
              <w:rPr>
                <w:rFonts w:eastAsia="TimesNewRomanPS-BoldMT" w:cs="Arial" w:hint="eastAsia"/>
                <w:szCs w:val="18"/>
              </w:rPr>
              <w:t>Bezpečnostní předpisy pro konstrukci a montáž výtahů - Zvláštní výtahy pro</w:t>
            </w:r>
            <w:r>
              <w:rPr>
                <w:rFonts w:eastAsia="TimesNewRomanPS-BoldMT" w:cs="Arial"/>
                <w:szCs w:val="18"/>
              </w:rPr>
              <w:t xml:space="preserve"> </w:t>
            </w:r>
            <w:r>
              <w:rPr>
                <w:rFonts w:eastAsia="TimesNewRomanPS-BoldMT" w:cs="Arial" w:hint="eastAsia"/>
                <w:szCs w:val="18"/>
              </w:rPr>
              <w:t>dopravu osob a nákladů - Část 43: Výtahy pro jeřáby</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A61FCE" w:rsidRDefault="00A61FCE" w:rsidP="008B3D2A">
            <w:pPr>
              <w:pStyle w:val="Tabulka-pedpisy"/>
              <w:tabs>
                <w:tab w:val="clear" w:pos="360"/>
              </w:tabs>
              <w:ind w:left="363" w:hanging="363"/>
            </w:pPr>
            <w:r>
              <w:t>EN 81-58:2003 zavedena v ČSN EN 81-58:2003/Opr</w:t>
            </w:r>
            <w:r w:rsidR="008B3D2A">
              <w:t>.</w:t>
            </w:r>
            <w:r>
              <w:t xml:space="preserve"> 1:2004 (27 4003) Bezpečnostní předpisy pro konstrukci a montáž výtahů – Část 58: Přezkoušení a zkoušky požární odolnosti šachetních dveří.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A61FCE" w:rsidRDefault="00A61FCE" w:rsidP="008B3D2A">
            <w:pPr>
              <w:pStyle w:val="Tabulka-pedpisy"/>
              <w:tabs>
                <w:tab w:val="clear" w:pos="360"/>
              </w:tabs>
              <w:ind w:left="363" w:hanging="363"/>
            </w:pPr>
            <w:r>
              <w:t>EN 81-70:2003/A1:2004 zavedena v ČSN EN 81-70:2003/Opr</w:t>
            </w:r>
            <w:r w:rsidR="008B3D2A">
              <w:t>.</w:t>
            </w:r>
            <w:r>
              <w:t xml:space="preserve"> 1:2004/A1:2005 (27 4003) Bezpečnostní předpisy pro konstrukci a montáž výtahů – Část 70: Zvláštní úprava výtahů určených pro dopravu osob a osob a nákladů – Přístupnost výtahů včetně osob s omezenou schopností pohybu a orientace.</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rsidP="00A40A97">
            <w:pPr>
              <w:pStyle w:val="Tabulka-archiv"/>
            </w:pPr>
            <w:r>
              <w:t>N</w:t>
            </w:r>
          </w:p>
        </w:tc>
        <w:tc>
          <w:tcPr>
            <w:tcW w:w="4961" w:type="dxa"/>
            <w:tcBorders>
              <w:top w:val="single" w:sz="4" w:space="0" w:color="auto"/>
              <w:bottom w:val="single" w:sz="4" w:space="0" w:color="auto"/>
            </w:tcBorders>
            <w:shd w:val="clear" w:color="auto" w:fill="FFFFFF"/>
          </w:tcPr>
          <w:p w:rsidR="00A61FCE" w:rsidRDefault="00A61FCE" w:rsidP="008B3D2A">
            <w:pPr>
              <w:pStyle w:val="Tabulka-pedpisy"/>
              <w:tabs>
                <w:tab w:val="clear" w:pos="360"/>
              </w:tabs>
              <w:ind w:left="363" w:hanging="363"/>
            </w:pPr>
            <w:r>
              <w:t>EN 81-72:2003 zavedena v ČSN EN 81-72:2003/Opr</w:t>
            </w:r>
            <w:r w:rsidR="008B3D2A">
              <w:t>.</w:t>
            </w:r>
            <w:r>
              <w:t xml:space="preserve"> 1:2004</w:t>
            </w:r>
            <w:r w:rsidR="005C176E">
              <w:t>/</w:t>
            </w:r>
            <w:r w:rsidR="005C176E" w:rsidRPr="002B47BC">
              <w:rPr>
                <w:rFonts w:eastAsia="TimesNewRomanPS-BoldMT" w:cs="Arial"/>
                <w:bCs/>
              </w:rPr>
              <w:t>Opr</w:t>
            </w:r>
            <w:r w:rsidR="008B3D2A">
              <w:rPr>
                <w:rFonts w:eastAsia="TimesNewRomanPS-BoldMT" w:cs="Arial"/>
                <w:bCs/>
              </w:rPr>
              <w:t>.</w:t>
            </w:r>
            <w:r w:rsidR="005C176E" w:rsidRPr="002B47BC">
              <w:rPr>
                <w:rFonts w:eastAsia="TimesNewRomanPS-BoldMT" w:cs="Arial"/>
                <w:bCs/>
              </w:rPr>
              <w:t xml:space="preserve"> 2</w:t>
            </w:r>
            <w:r w:rsidR="005C176E">
              <w:rPr>
                <w:rFonts w:eastAsia="TimesNewRomanPS-BoldMT" w:cs="Arial"/>
                <w:bCs/>
              </w:rPr>
              <w:t>:</w:t>
            </w:r>
            <w:r w:rsidR="005C176E" w:rsidRPr="002B47BC">
              <w:rPr>
                <w:rFonts w:eastAsia="TimesNewRomanPSMT" w:cs="Arial"/>
              </w:rPr>
              <w:t>2011</w:t>
            </w:r>
            <w:r>
              <w:t xml:space="preserve"> (27 4003) Bezpečnostní předpisy pro konstrukci a montáž výtahů – Část 72: Požární výtahy.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8C0FA6">
        <w:trPr>
          <w:jc w:val="center"/>
        </w:trPr>
        <w:tc>
          <w:tcPr>
            <w:tcW w:w="1560" w:type="dxa"/>
            <w:tcBorders>
              <w:top w:val="single" w:sz="4" w:space="0" w:color="auto"/>
              <w:bottom w:val="single" w:sz="4" w:space="0" w:color="auto"/>
            </w:tcBorders>
            <w:shd w:val="clear" w:color="auto" w:fill="FFFFFF"/>
          </w:tcPr>
          <w:p w:rsidR="008C0FA6" w:rsidRDefault="008C0FA6">
            <w:pPr>
              <w:pStyle w:val="Tabulka-archiv"/>
            </w:pPr>
          </w:p>
        </w:tc>
        <w:tc>
          <w:tcPr>
            <w:tcW w:w="4961" w:type="dxa"/>
            <w:tcBorders>
              <w:top w:val="single" w:sz="4" w:space="0" w:color="auto"/>
              <w:bottom w:val="single" w:sz="4" w:space="0" w:color="auto"/>
            </w:tcBorders>
            <w:shd w:val="clear" w:color="auto" w:fill="FFFFFF"/>
          </w:tcPr>
          <w:p w:rsidR="008C0FA6" w:rsidRDefault="008C0FA6">
            <w:pPr>
              <w:pStyle w:val="Tabulka-pedpisy"/>
              <w:tabs>
                <w:tab w:val="clear" w:pos="360"/>
              </w:tabs>
              <w:ind w:left="363" w:hanging="363"/>
            </w:pPr>
            <w:r w:rsidRPr="002B6412">
              <w:rPr>
                <w:rFonts w:eastAsia="TimesNewRomanPS-BoldMT"/>
              </w:rPr>
              <w:t>ČSN P CEN/TS 81-76</w:t>
            </w:r>
            <w:r>
              <w:rPr>
                <w:rFonts w:eastAsia="TimesNewRomanPS-BoldMT"/>
              </w:rPr>
              <w:t>:2012</w:t>
            </w:r>
            <w:r w:rsidRPr="002B6412">
              <w:rPr>
                <w:rFonts w:eastAsia="TimesNewRomanPS-BoldMT"/>
              </w:rPr>
              <w:t xml:space="preserve"> </w:t>
            </w:r>
            <w:r w:rsidRPr="002B6412">
              <w:rPr>
                <w:rFonts w:eastAsia="TimesNewRomanPSMT"/>
              </w:rPr>
              <w:t>(27 4003)</w:t>
            </w:r>
            <w:r>
              <w:rPr>
                <w:rFonts w:eastAsia="TimesNewRomanPSMT"/>
              </w:rPr>
              <w:t xml:space="preserve"> </w:t>
            </w:r>
            <w:r w:rsidRPr="002B6412">
              <w:rPr>
                <w:rFonts w:eastAsia="TimesNewRomanPS-BoldMT"/>
              </w:rPr>
              <w:t>Bezpečnostní předpisy pro konstrukci a montáž výtahů - Zvláštní úprava</w:t>
            </w:r>
            <w:r>
              <w:rPr>
                <w:rFonts w:eastAsia="TimesNewRomanPS-BoldMT"/>
              </w:rPr>
              <w:t xml:space="preserve"> </w:t>
            </w:r>
            <w:r w:rsidRPr="002B6412">
              <w:rPr>
                <w:rFonts w:eastAsia="TimesNewRomanPS-BoldMT"/>
              </w:rPr>
              <w:t xml:space="preserve">výtahů pro dopravu osob a osob a nákladů - Část 76: Evakuace osob </w:t>
            </w:r>
            <w:r w:rsidRPr="002B6412">
              <w:rPr>
                <w:rFonts w:eastAsia="TimesNewRomanPS-BoldMT"/>
              </w:rPr>
              <w:lastRenderedPageBreak/>
              <w:t>s</w:t>
            </w:r>
            <w:r>
              <w:rPr>
                <w:rFonts w:eastAsia="TimesNewRomanPS-BoldMT"/>
              </w:rPr>
              <w:t> </w:t>
            </w:r>
            <w:r w:rsidRPr="002B6412">
              <w:rPr>
                <w:rFonts w:eastAsia="TimesNewRomanPS-BoldMT"/>
              </w:rPr>
              <w:t>omezenou</w:t>
            </w:r>
            <w:r>
              <w:rPr>
                <w:rFonts w:eastAsia="TimesNewRomanPS-BoldMT"/>
              </w:rPr>
              <w:t xml:space="preserve"> </w:t>
            </w:r>
            <w:r w:rsidRPr="002B6412">
              <w:rPr>
                <w:rFonts w:eastAsia="TimesNewRomanPS-BoldMT"/>
              </w:rPr>
              <w:t>schopností pohybu a orientace za použití výtahů</w:t>
            </w:r>
            <w:r>
              <w:rPr>
                <w:rFonts w:eastAsia="TimesNewRomanPS-BoldMT"/>
              </w:rPr>
              <w:t>.</w:t>
            </w:r>
          </w:p>
        </w:tc>
        <w:tc>
          <w:tcPr>
            <w:tcW w:w="3387" w:type="dxa"/>
            <w:tcBorders>
              <w:top w:val="single" w:sz="4" w:space="0" w:color="auto"/>
              <w:bottom w:val="single" w:sz="4" w:space="0" w:color="auto"/>
              <w:right w:val="single" w:sz="4" w:space="0" w:color="auto"/>
            </w:tcBorders>
            <w:shd w:val="clear" w:color="auto" w:fill="FFFFFF"/>
          </w:tcPr>
          <w:p w:rsidR="008C0FA6" w:rsidRDefault="008C0FA6">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lastRenderedPageBreak/>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81-80:2003 zavedena v ČSN EN 81-80:2004/Z1:2006 (27 4003) Bezpečnostní předpisy pro konstrukci a montáž výtahů – Existující výtahy – Část 80: Předpisy pro zvyšování bezpečnosti existujících výtahů určených pro dopravu osob a nákladů.</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 xml:space="preserve">CEN/TS 81-82:2008 zavedena v </w:t>
            </w:r>
            <w:r>
              <w:rPr>
                <w:rFonts w:eastAsia="TimesNewRomanPS-BoldMT" w:cs="Arial" w:hint="eastAsia"/>
              </w:rPr>
              <w:t>ČSN P CEN/TS 81-82</w:t>
            </w:r>
            <w:r>
              <w:rPr>
                <w:rFonts w:eastAsia="TimesNewRomanPS-BoldMT" w:cs="Arial"/>
              </w:rPr>
              <w:t>:2009</w:t>
            </w:r>
            <w:r>
              <w:rPr>
                <w:rFonts w:eastAsia="TimesNewRomanPS-BoldMT" w:cs="Arial" w:hint="eastAsia"/>
              </w:rPr>
              <w:t xml:space="preserve"> </w:t>
            </w:r>
            <w:r>
              <w:rPr>
                <w:rFonts w:eastAsia="TimesNewRomanPSMT" w:cs="Arial"/>
              </w:rPr>
              <w:t xml:space="preserve">(27 4003) </w:t>
            </w:r>
            <w:r>
              <w:rPr>
                <w:rFonts w:eastAsia="TimesNewRomanPS-BoldMT" w:cs="Arial" w:hint="eastAsia"/>
              </w:rPr>
              <w:t>Bezpečnostní předpisy pro konstrukci a montáž výtahů - Existující výtahy - Část 82:</w:t>
            </w:r>
            <w:r>
              <w:rPr>
                <w:rFonts w:eastAsia="TimesNewRomanPS-BoldMT" w:cs="Arial"/>
              </w:rPr>
              <w:t xml:space="preserve"> </w:t>
            </w:r>
            <w:r>
              <w:rPr>
                <w:rFonts w:eastAsia="TimesNewRomanPS-BoldMT" w:cs="Arial" w:hint="eastAsia"/>
              </w:rPr>
              <w:t>Zlepšení přístupnosti existujících výtahů pro osoby včetně osob s</w:t>
            </w:r>
            <w:r>
              <w:rPr>
                <w:rFonts w:eastAsia="TimesNewRomanPS-BoldMT" w:cs="Arial"/>
              </w:rPr>
              <w:t> </w:t>
            </w:r>
            <w:r>
              <w:rPr>
                <w:rFonts w:eastAsia="TimesNewRomanPS-BoldMT" w:cs="Arial" w:hint="eastAsia"/>
              </w:rPr>
              <w:t>omezenou</w:t>
            </w:r>
            <w:r>
              <w:rPr>
                <w:rFonts w:eastAsia="TimesNewRomanPS-BoldMT" w:cs="Arial"/>
              </w:rPr>
              <w:t xml:space="preserve"> </w:t>
            </w:r>
            <w:r>
              <w:rPr>
                <w:rFonts w:eastAsia="TimesNewRomanPS-BoldMT" w:cs="Arial" w:hint="eastAsia"/>
              </w:rPr>
              <w:t>schopností pohybu</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hint="eastAsia"/>
                <w:szCs w:val="18"/>
              </w:rPr>
              <w:t>Č</w:t>
            </w:r>
            <w:r>
              <w:rPr>
                <w:rFonts w:eastAsia="TimesNewRomanPS-BoldMT" w:cs="Arial"/>
                <w:szCs w:val="18"/>
              </w:rPr>
              <w:t xml:space="preserve">SN P CEN/TS 81-83:2010 </w:t>
            </w:r>
            <w:r>
              <w:rPr>
                <w:rFonts w:eastAsia="TimesNewRomanPSMT" w:cs="Arial"/>
                <w:szCs w:val="18"/>
              </w:rPr>
              <w:t xml:space="preserve">(27 4003) </w:t>
            </w:r>
            <w:r>
              <w:rPr>
                <w:rFonts w:eastAsia="TimesNewRomanPS-BoldMT" w:cs="Arial"/>
                <w:szCs w:val="18"/>
              </w:rPr>
              <w:t>Bezpe</w:t>
            </w:r>
            <w:r>
              <w:rPr>
                <w:rFonts w:eastAsia="TimesNewRomanPS-BoldMT" w:cs="Arial" w:hint="eastAsia"/>
                <w:szCs w:val="18"/>
              </w:rPr>
              <w:t>č</w:t>
            </w:r>
            <w:r>
              <w:rPr>
                <w:rFonts w:eastAsia="TimesNewRomanPS-BoldMT" w:cs="Arial"/>
                <w:szCs w:val="18"/>
              </w:rPr>
              <w:t>nostn</w:t>
            </w:r>
            <w:r>
              <w:rPr>
                <w:rFonts w:eastAsia="TimesNewRomanPS-BoldMT" w:cs="Arial" w:hint="eastAsia"/>
                <w:szCs w:val="18"/>
              </w:rPr>
              <w:t>í</w:t>
            </w:r>
            <w:r>
              <w:rPr>
                <w:rFonts w:eastAsia="TimesNewRomanPS-BoldMT" w:cs="Arial"/>
                <w:szCs w:val="18"/>
              </w:rPr>
              <w:t xml:space="preserve"> p</w:t>
            </w:r>
            <w:r>
              <w:rPr>
                <w:rFonts w:eastAsia="TimesNewRomanPS-BoldMT" w:cs="Arial" w:hint="eastAsia"/>
                <w:szCs w:val="18"/>
              </w:rPr>
              <w:t>ř</w:t>
            </w:r>
            <w:r>
              <w:rPr>
                <w:rFonts w:eastAsia="TimesNewRomanPS-BoldMT" w:cs="Arial"/>
                <w:szCs w:val="18"/>
              </w:rPr>
              <w:t>edpisy pro konstrukci a mont</w:t>
            </w:r>
            <w:r>
              <w:rPr>
                <w:rFonts w:eastAsia="TimesNewRomanPS-BoldMT" w:cs="Arial" w:hint="eastAsia"/>
                <w:szCs w:val="18"/>
              </w:rPr>
              <w:t>áž</w:t>
            </w:r>
            <w:r>
              <w:rPr>
                <w:rFonts w:eastAsia="TimesNewRomanPS-BoldMT" w:cs="Arial"/>
                <w:szCs w:val="18"/>
              </w:rPr>
              <w:t xml:space="preserve"> v</w:t>
            </w:r>
            <w:r>
              <w:rPr>
                <w:rFonts w:eastAsia="TimesNewRomanPS-BoldMT" w:cs="Arial" w:hint="eastAsia"/>
                <w:szCs w:val="18"/>
              </w:rPr>
              <w:t>ý</w:t>
            </w:r>
            <w:r>
              <w:rPr>
                <w:rFonts w:eastAsia="TimesNewRomanPS-BoldMT" w:cs="Arial"/>
                <w:szCs w:val="18"/>
              </w:rPr>
              <w:t>tah</w:t>
            </w:r>
            <w:r>
              <w:rPr>
                <w:rFonts w:eastAsia="TimesNewRomanPS-BoldMT" w:cs="Arial" w:hint="eastAsia"/>
                <w:szCs w:val="18"/>
              </w:rPr>
              <w:t>ů</w:t>
            </w:r>
            <w:r>
              <w:rPr>
                <w:rFonts w:eastAsia="TimesNewRomanPS-BoldMT" w:cs="Arial"/>
                <w:szCs w:val="18"/>
              </w:rPr>
              <w:t xml:space="preserve"> - Existuj</w:t>
            </w:r>
            <w:r>
              <w:rPr>
                <w:rFonts w:eastAsia="TimesNewRomanPS-BoldMT" w:cs="Arial" w:hint="eastAsia"/>
                <w:szCs w:val="18"/>
              </w:rPr>
              <w:t>í</w:t>
            </w:r>
            <w:r>
              <w:rPr>
                <w:rFonts w:eastAsia="TimesNewRomanPS-BoldMT" w:cs="Arial"/>
                <w:szCs w:val="18"/>
              </w:rPr>
              <w:t>c</w:t>
            </w:r>
            <w:r>
              <w:rPr>
                <w:rFonts w:eastAsia="TimesNewRomanPS-BoldMT" w:cs="Arial" w:hint="eastAsia"/>
                <w:szCs w:val="18"/>
              </w:rPr>
              <w:t>í</w:t>
            </w:r>
            <w:r>
              <w:rPr>
                <w:rFonts w:eastAsia="TimesNewRomanPS-BoldMT" w:cs="Arial"/>
                <w:szCs w:val="18"/>
              </w:rPr>
              <w:t xml:space="preserve"> v</w:t>
            </w:r>
            <w:r>
              <w:rPr>
                <w:rFonts w:eastAsia="TimesNewRomanPS-BoldMT" w:cs="Arial" w:hint="eastAsia"/>
                <w:szCs w:val="18"/>
              </w:rPr>
              <w:t>ý</w:t>
            </w:r>
            <w:r>
              <w:rPr>
                <w:rFonts w:eastAsia="TimesNewRomanPS-BoldMT" w:cs="Arial"/>
                <w:szCs w:val="18"/>
              </w:rPr>
              <w:t xml:space="preserve">tahy - </w:t>
            </w:r>
            <w:r>
              <w:rPr>
                <w:rFonts w:eastAsia="TimesNewRomanPS-BoldMT" w:cs="Arial" w:hint="eastAsia"/>
                <w:szCs w:val="18"/>
              </w:rPr>
              <w:t>Čá</w:t>
            </w:r>
            <w:r>
              <w:rPr>
                <w:rFonts w:eastAsia="TimesNewRomanPS-BoldMT" w:cs="Arial"/>
                <w:szCs w:val="18"/>
              </w:rPr>
              <w:t>st 83: P</w:t>
            </w:r>
            <w:r>
              <w:rPr>
                <w:rFonts w:eastAsia="TimesNewRomanPS-BoldMT" w:cs="Arial" w:hint="eastAsia"/>
                <w:szCs w:val="18"/>
              </w:rPr>
              <w:t>ř</w:t>
            </w:r>
            <w:r>
              <w:rPr>
                <w:rFonts w:eastAsia="TimesNewRomanPS-BoldMT" w:cs="Arial"/>
                <w:szCs w:val="18"/>
              </w:rPr>
              <w:t>edpisy pro zv</w:t>
            </w:r>
            <w:r>
              <w:rPr>
                <w:rFonts w:eastAsia="TimesNewRomanPS-BoldMT" w:cs="Arial" w:hint="eastAsia"/>
                <w:szCs w:val="18"/>
              </w:rPr>
              <w:t>ýš</w:t>
            </w:r>
            <w:r>
              <w:rPr>
                <w:rFonts w:eastAsia="TimesNewRomanPS-BoldMT" w:cs="Arial"/>
                <w:szCs w:val="18"/>
              </w:rPr>
              <w:t>en</w:t>
            </w:r>
            <w:r>
              <w:rPr>
                <w:rFonts w:eastAsia="TimesNewRomanPS-BoldMT" w:cs="Arial" w:hint="eastAsia"/>
                <w:szCs w:val="18"/>
              </w:rPr>
              <w:t>í</w:t>
            </w:r>
            <w:r>
              <w:rPr>
                <w:rFonts w:eastAsia="TimesNewRomanPS-BoldMT" w:cs="Arial"/>
                <w:szCs w:val="18"/>
              </w:rPr>
              <w:t xml:space="preserve"> odolnosti proti vandalismu.</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27 4000:1988 Elektrické výtahy. Názvosloví.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rsidP="0022516F">
            <w:pPr>
              <w:pStyle w:val="Tabulka-archiv"/>
            </w:pPr>
            <w:r>
              <w:t>N</w:t>
            </w:r>
          </w:p>
        </w:tc>
        <w:tc>
          <w:tcPr>
            <w:tcW w:w="4961" w:type="dxa"/>
            <w:tcBorders>
              <w:top w:val="single" w:sz="4" w:space="0" w:color="auto"/>
              <w:bottom w:val="single" w:sz="4" w:space="0" w:color="auto"/>
            </w:tcBorders>
            <w:shd w:val="clear" w:color="auto" w:fill="FFFFFF"/>
          </w:tcPr>
          <w:p w:rsidR="00A61FCE" w:rsidRPr="0022516F" w:rsidRDefault="0022516F">
            <w:pPr>
              <w:pStyle w:val="Tabulka-pedpisy"/>
              <w:tabs>
                <w:tab w:val="clear" w:pos="360"/>
              </w:tabs>
              <w:ind w:left="363" w:hanging="363"/>
              <w:rPr>
                <w:color w:val="auto"/>
              </w:rPr>
            </w:pPr>
            <w:r w:rsidRPr="0022516F">
              <w:rPr>
                <w:rFonts w:eastAsia="TimesNewRomanPS-BoldMT" w:cs="Arial"/>
                <w:bCs/>
                <w:color w:val="auto"/>
              </w:rPr>
              <w:t>EN 12158-1+A1</w:t>
            </w:r>
            <w:r w:rsidRPr="0022516F">
              <w:rPr>
                <w:rFonts w:eastAsia="TimesNewRomanPSMT" w:cs="Arial"/>
                <w:color w:val="auto"/>
              </w:rPr>
              <w:t xml:space="preserve">:2010 zavedena v </w:t>
            </w:r>
            <w:r w:rsidRPr="0022516F">
              <w:rPr>
                <w:rFonts w:eastAsia="TimesNewRomanPS-BoldMT" w:cs="Arial"/>
                <w:bCs/>
                <w:color w:val="auto"/>
              </w:rPr>
              <w:t>ČSN EN 12158-1+A1</w:t>
            </w:r>
            <w:r w:rsidRPr="0022516F">
              <w:rPr>
                <w:rFonts w:eastAsia="TimesNewRomanPSMT" w:cs="Arial"/>
                <w:color w:val="auto"/>
              </w:rPr>
              <w:t>:2010</w:t>
            </w:r>
            <w:r w:rsidRPr="0022516F">
              <w:rPr>
                <w:rFonts w:eastAsia="TimesNewRomanPS-BoldMT" w:cs="Arial"/>
                <w:bCs/>
                <w:color w:val="auto"/>
              </w:rPr>
              <w:t xml:space="preserve"> </w:t>
            </w:r>
            <w:r w:rsidRPr="0022516F">
              <w:rPr>
                <w:rFonts w:eastAsia="TimesNewRomanPSMT" w:cs="Arial"/>
                <w:color w:val="auto"/>
              </w:rPr>
              <w:t xml:space="preserve">(27 4404) </w:t>
            </w:r>
            <w:r w:rsidRPr="0022516F">
              <w:rPr>
                <w:rFonts w:eastAsia="TimesNewRomanPS-BoldMT" w:cs="Arial"/>
                <w:bCs/>
                <w:color w:val="auto"/>
              </w:rPr>
              <w:t>Nákladní stavební výtahy - Část 1: Výtahy s přístupnými plošinami.</w:t>
            </w:r>
          </w:p>
        </w:tc>
        <w:tc>
          <w:tcPr>
            <w:tcW w:w="3387" w:type="dxa"/>
            <w:tcBorders>
              <w:top w:val="single" w:sz="4" w:space="0" w:color="auto"/>
              <w:bottom w:val="single" w:sz="4" w:space="0" w:color="auto"/>
              <w:right w:val="single" w:sz="4" w:space="0" w:color="auto"/>
            </w:tcBorders>
            <w:shd w:val="clear" w:color="auto" w:fill="FFFFFF"/>
          </w:tcPr>
          <w:p w:rsidR="00A61FCE" w:rsidRPr="0022516F" w:rsidRDefault="00A61FCE">
            <w:pPr>
              <w:pStyle w:val="Tabulka-obsah"/>
              <w:rPr>
                <w:color w:val="auto"/>
              </w:rPr>
            </w:pPr>
          </w:p>
        </w:tc>
      </w:tr>
      <w:tr w:rsidR="00A61FCE">
        <w:trPr>
          <w:jc w:val="center"/>
        </w:trPr>
        <w:tc>
          <w:tcPr>
            <w:tcW w:w="1560" w:type="dxa"/>
            <w:tcBorders>
              <w:top w:val="single" w:sz="4" w:space="0" w:color="auto"/>
              <w:bottom w:val="single" w:sz="4" w:space="0" w:color="auto"/>
            </w:tcBorders>
            <w:shd w:val="clear" w:color="auto" w:fill="FFFFFF"/>
          </w:tcPr>
          <w:p w:rsidR="00A61FCE" w:rsidRPr="00BA7361" w:rsidRDefault="00A61FCE" w:rsidP="0075037E">
            <w:pPr>
              <w:pStyle w:val="Tabulka-archiv"/>
              <w:rPr>
                <w:color w:val="auto"/>
              </w:rPr>
            </w:pPr>
            <w:r w:rsidRPr="00BA7361">
              <w:rPr>
                <w:color w:val="auto"/>
              </w:rPr>
              <w:t>N</w:t>
            </w:r>
          </w:p>
        </w:tc>
        <w:tc>
          <w:tcPr>
            <w:tcW w:w="4961" w:type="dxa"/>
            <w:tcBorders>
              <w:top w:val="single" w:sz="4" w:space="0" w:color="auto"/>
              <w:bottom w:val="single" w:sz="4" w:space="0" w:color="auto"/>
            </w:tcBorders>
            <w:shd w:val="clear" w:color="auto" w:fill="FFFFFF"/>
          </w:tcPr>
          <w:p w:rsidR="00A61FCE" w:rsidRPr="00BA7361" w:rsidRDefault="0075037E" w:rsidP="0075037E">
            <w:pPr>
              <w:pStyle w:val="Tabulka-pedpisy"/>
              <w:tabs>
                <w:tab w:val="clear" w:pos="360"/>
              </w:tabs>
              <w:ind w:left="363" w:hanging="363"/>
              <w:rPr>
                <w:color w:val="auto"/>
              </w:rPr>
            </w:pPr>
            <w:r w:rsidRPr="00BA7361">
              <w:rPr>
                <w:rFonts w:eastAsia="TimesNewRomanPS-BoldMT" w:cs="Arial"/>
                <w:bCs/>
                <w:color w:val="auto"/>
              </w:rPr>
              <w:t>EN 12158-2+A1</w:t>
            </w:r>
            <w:r w:rsidRPr="00BA7361">
              <w:rPr>
                <w:rFonts w:eastAsia="TimesNewRomanPSMT" w:cs="Arial"/>
                <w:color w:val="auto"/>
              </w:rPr>
              <w:t>:2010</w:t>
            </w:r>
            <w:r w:rsidRPr="00BA7361">
              <w:rPr>
                <w:rFonts w:eastAsia="TimesNewRomanPS-BoldMT" w:cs="Arial"/>
                <w:bCs/>
                <w:color w:val="auto"/>
              </w:rPr>
              <w:t xml:space="preserve"> zavedena v ČSN EN 12158-2+A1</w:t>
            </w:r>
            <w:r w:rsidRPr="00BA7361">
              <w:rPr>
                <w:rFonts w:eastAsia="TimesNewRomanPSMT" w:cs="Arial"/>
                <w:color w:val="auto"/>
              </w:rPr>
              <w:t>:2010</w:t>
            </w:r>
            <w:r w:rsidRPr="00BA7361">
              <w:rPr>
                <w:rFonts w:eastAsia="TimesNewRomanPS-BoldMT" w:cs="Arial"/>
                <w:bCs/>
                <w:color w:val="auto"/>
              </w:rPr>
              <w:t xml:space="preserve"> </w:t>
            </w:r>
            <w:r w:rsidRPr="00BA7361">
              <w:rPr>
                <w:rFonts w:eastAsia="TimesNewRomanPSMT" w:cs="Arial"/>
                <w:color w:val="auto"/>
              </w:rPr>
              <w:t xml:space="preserve">(27 4404) </w:t>
            </w:r>
            <w:r w:rsidRPr="00BA7361">
              <w:rPr>
                <w:rFonts w:eastAsia="TimesNewRomanPS-BoldMT" w:cs="Arial"/>
                <w:bCs/>
                <w:color w:val="auto"/>
              </w:rPr>
              <w:t>Nákladní stavební výtahy - Část 2: Nakloněné výtahy s nepřístupnými nosnými zařízeními.</w:t>
            </w:r>
          </w:p>
        </w:tc>
        <w:tc>
          <w:tcPr>
            <w:tcW w:w="3387" w:type="dxa"/>
            <w:tcBorders>
              <w:top w:val="single" w:sz="4" w:space="0" w:color="auto"/>
              <w:bottom w:val="single" w:sz="4" w:space="0" w:color="auto"/>
              <w:right w:val="single" w:sz="4" w:space="0" w:color="auto"/>
            </w:tcBorders>
            <w:shd w:val="clear" w:color="auto" w:fill="FFFFFF"/>
          </w:tcPr>
          <w:p w:rsidR="00A61FCE" w:rsidRPr="00BA7361" w:rsidRDefault="00A61FCE">
            <w:pPr>
              <w:pStyle w:val="Tabulka-obsah"/>
              <w:rPr>
                <w:color w:val="auto"/>
              </w:rPr>
            </w:pPr>
          </w:p>
        </w:tc>
      </w:tr>
      <w:tr w:rsidR="00A61FCE">
        <w:trPr>
          <w:jc w:val="center"/>
        </w:trPr>
        <w:tc>
          <w:tcPr>
            <w:tcW w:w="1560" w:type="dxa"/>
            <w:tcBorders>
              <w:top w:val="single" w:sz="4" w:space="0" w:color="auto"/>
              <w:bottom w:val="single" w:sz="4" w:space="0" w:color="auto"/>
            </w:tcBorders>
            <w:shd w:val="clear" w:color="auto" w:fill="FFFFFF"/>
          </w:tcPr>
          <w:p w:rsidR="00A61FCE" w:rsidRPr="00BA7361" w:rsidRDefault="00BA7361">
            <w:pPr>
              <w:pStyle w:val="Tabulka-archiv"/>
              <w:rPr>
                <w:color w:val="auto"/>
              </w:rPr>
            </w:pPr>
            <w:r w:rsidRPr="00BA7361">
              <w:rPr>
                <w:color w:val="auto"/>
              </w:rPr>
              <w:t>NH</w:t>
            </w:r>
          </w:p>
        </w:tc>
        <w:tc>
          <w:tcPr>
            <w:tcW w:w="4961" w:type="dxa"/>
            <w:tcBorders>
              <w:top w:val="single" w:sz="4" w:space="0" w:color="auto"/>
              <w:bottom w:val="single" w:sz="4" w:space="0" w:color="auto"/>
            </w:tcBorders>
            <w:shd w:val="clear" w:color="auto" w:fill="FFFFFF"/>
          </w:tcPr>
          <w:p w:rsidR="00A61FCE" w:rsidRPr="00BA7361" w:rsidRDefault="00BA7361" w:rsidP="00497C76">
            <w:pPr>
              <w:pStyle w:val="Tabulka-pedpisy"/>
              <w:tabs>
                <w:tab w:val="clear" w:pos="360"/>
              </w:tabs>
              <w:ind w:left="363" w:hanging="363"/>
              <w:rPr>
                <w:color w:val="auto"/>
              </w:rPr>
            </w:pPr>
            <w:r w:rsidRPr="00BA7361">
              <w:rPr>
                <w:rFonts w:eastAsia="TimesNewRomanPS-BoldMT" w:cs="Arial"/>
                <w:bCs/>
                <w:color w:val="auto"/>
              </w:rPr>
              <w:t xml:space="preserve">EN 115-1+A1:2010 zavedena v </w:t>
            </w:r>
            <w:r w:rsidR="00201876" w:rsidRPr="00BA7361">
              <w:rPr>
                <w:rFonts w:eastAsia="TimesNewRomanPS-BoldMT" w:cs="Arial"/>
                <w:bCs/>
                <w:color w:val="auto"/>
              </w:rPr>
              <w:t>ČSN EN 115-1+A1:2010</w:t>
            </w:r>
            <w:r w:rsidR="00497C76">
              <w:rPr>
                <w:rFonts w:eastAsia="TimesNewRomanPS-BoldMT" w:cs="Arial"/>
                <w:bCs/>
                <w:color w:val="auto"/>
              </w:rPr>
              <w:t>/</w:t>
            </w:r>
            <w:r w:rsidR="00497C76" w:rsidRPr="00F066EF">
              <w:rPr>
                <w:rFonts w:eastAsia="TimesNewRomanPS-BoldMT" w:cs="Arial"/>
                <w:bCs/>
              </w:rPr>
              <w:t>Opr</w:t>
            </w:r>
            <w:r w:rsidR="00497C76">
              <w:rPr>
                <w:rFonts w:eastAsia="TimesNewRomanPS-BoldMT" w:cs="Arial"/>
                <w:bCs/>
              </w:rPr>
              <w:t xml:space="preserve">. </w:t>
            </w:r>
            <w:r w:rsidR="00497C76" w:rsidRPr="00F066EF">
              <w:rPr>
                <w:rFonts w:eastAsia="TimesNewRomanPS-BoldMT" w:cs="Arial"/>
                <w:bCs/>
              </w:rPr>
              <w:t>1</w:t>
            </w:r>
            <w:r w:rsidR="00497C76">
              <w:rPr>
                <w:rFonts w:eastAsia="TimesNewRomanPS-BoldMT" w:cs="Arial"/>
                <w:bCs/>
              </w:rPr>
              <w:t>:</w:t>
            </w:r>
            <w:r w:rsidR="00497C76" w:rsidRPr="00F066EF">
              <w:rPr>
                <w:rFonts w:eastAsia="TimesNewRomanPSMT" w:cs="Arial"/>
              </w:rPr>
              <w:t>2014</w:t>
            </w:r>
            <w:r w:rsidR="00201876" w:rsidRPr="00BA7361">
              <w:rPr>
                <w:rFonts w:eastAsia="TimesNewRomanPS-BoldMT" w:cs="Arial"/>
                <w:bCs/>
                <w:color w:val="auto"/>
              </w:rPr>
              <w:t xml:space="preserve"> </w:t>
            </w:r>
            <w:r w:rsidR="00201876" w:rsidRPr="00BA7361">
              <w:rPr>
                <w:rFonts w:eastAsia="TimesNewRomanPSMT" w:cs="Arial"/>
                <w:color w:val="auto"/>
              </w:rPr>
              <w:t xml:space="preserve">(27 4802) </w:t>
            </w:r>
            <w:r w:rsidR="00201876" w:rsidRPr="00BA7361">
              <w:rPr>
                <w:rFonts w:eastAsia="TimesNewRomanPS-BoldMT" w:cs="Arial"/>
                <w:bCs/>
                <w:color w:val="auto"/>
              </w:rPr>
              <w:t>Bezpečnost pohyblivých schodů a pohyblivých chodníků - Část 1: Konstrukce a montáž.</w:t>
            </w:r>
          </w:p>
        </w:tc>
        <w:tc>
          <w:tcPr>
            <w:tcW w:w="3387" w:type="dxa"/>
            <w:tcBorders>
              <w:top w:val="single" w:sz="4" w:space="0" w:color="auto"/>
              <w:bottom w:val="single" w:sz="4" w:space="0" w:color="auto"/>
              <w:right w:val="single" w:sz="4" w:space="0" w:color="auto"/>
            </w:tcBorders>
            <w:shd w:val="clear" w:color="auto" w:fill="FFFFFF"/>
          </w:tcPr>
          <w:p w:rsidR="00A61FCE" w:rsidRPr="00BA7361" w:rsidRDefault="00A61FCE">
            <w:pPr>
              <w:pStyle w:val="Tabulka-obsah"/>
              <w:rPr>
                <w:color w:val="auto"/>
              </w:rPr>
            </w:pPr>
            <w:r w:rsidRPr="00BA7361">
              <w:rPr>
                <w:color w:val="auto"/>
              </w:rPr>
              <w:t xml:space="preserve">ZRUŠENA </w:t>
            </w:r>
            <w:r w:rsidRPr="00BA7361">
              <w:rPr>
                <w:rFonts w:eastAsia="TimesNewRomanPSMT" w:hint="eastAsia"/>
                <w:color w:val="auto"/>
              </w:rPr>
              <w:t>Č</w:t>
            </w:r>
            <w:r w:rsidRPr="00BA7361">
              <w:rPr>
                <w:rFonts w:eastAsia="TimesNewRomanPSMT"/>
                <w:color w:val="auto"/>
              </w:rPr>
              <w:t>SN EN 115:1996</w:t>
            </w:r>
          </w:p>
        </w:tc>
      </w:tr>
      <w:tr w:rsidR="00BA7361">
        <w:trPr>
          <w:jc w:val="center"/>
        </w:trPr>
        <w:tc>
          <w:tcPr>
            <w:tcW w:w="1560" w:type="dxa"/>
            <w:tcBorders>
              <w:top w:val="single" w:sz="4" w:space="0" w:color="auto"/>
              <w:bottom w:val="single" w:sz="4" w:space="0" w:color="auto"/>
            </w:tcBorders>
            <w:shd w:val="clear" w:color="auto" w:fill="FFFFFF"/>
          </w:tcPr>
          <w:p w:rsidR="00BA7361" w:rsidRPr="000515FC" w:rsidRDefault="00BA7361">
            <w:pPr>
              <w:pStyle w:val="Tabulka-archiv"/>
              <w:rPr>
                <w:caps w:val="0"/>
                <w:color w:val="auto"/>
              </w:rPr>
            </w:pPr>
            <w:r>
              <w:rPr>
                <w:caps w:val="0"/>
                <w:color w:val="auto"/>
              </w:rPr>
              <w:t>N</w:t>
            </w:r>
          </w:p>
        </w:tc>
        <w:tc>
          <w:tcPr>
            <w:tcW w:w="4961" w:type="dxa"/>
            <w:tcBorders>
              <w:top w:val="single" w:sz="4" w:space="0" w:color="auto"/>
              <w:bottom w:val="single" w:sz="4" w:space="0" w:color="auto"/>
            </w:tcBorders>
            <w:shd w:val="clear" w:color="auto" w:fill="FFFFFF"/>
          </w:tcPr>
          <w:p w:rsidR="00BA7361" w:rsidRPr="00BA7361" w:rsidRDefault="00BA7361" w:rsidP="00BA7361">
            <w:pPr>
              <w:pStyle w:val="Tabulka-pedpisy"/>
              <w:tabs>
                <w:tab w:val="clear" w:pos="360"/>
              </w:tabs>
              <w:ind w:left="363" w:hanging="363"/>
              <w:rPr>
                <w:color w:val="auto"/>
              </w:rPr>
            </w:pPr>
            <w:r w:rsidRPr="00BA7361">
              <w:rPr>
                <w:rFonts w:eastAsia="TimesNewRomanPS-BoldMT" w:cs="Arial"/>
                <w:bCs/>
                <w:color w:val="auto"/>
              </w:rPr>
              <w:t>EN 115-2</w:t>
            </w:r>
            <w:r w:rsidRPr="00BA7361">
              <w:rPr>
                <w:rFonts w:eastAsia="TimesNewRomanPSMT" w:cs="Arial"/>
                <w:color w:val="auto"/>
              </w:rPr>
              <w:t xml:space="preserve">:2010 zavedena v </w:t>
            </w:r>
            <w:r w:rsidRPr="00BA7361">
              <w:rPr>
                <w:rFonts w:eastAsia="TimesNewRomanPS-BoldMT" w:cs="Arial"/>
                <w:bCs/>
                <w:color w:val="auto"/>
              </w:rPr>
              <w:t>ČSN EN 115-2</w:t>
            </w:r>
            <w:r w:rsidRPr="00BA7361">
              <w:rPr>
                <w:rFonts w:eastAsia="TimesNewRomanPSMT" w:cs="Arial"/>
                <w:color w:val="auto"/>
              </w:rPr>
              <w:t>:2010</w:t>
            </w:r>
            <w:r w:rsidRPr="00BA7361">
              <w:rPr>
                <w:rFonts w:eastAsia="TimesNewRomanPS-BoldMT" w:cs="Arial"/>
                <w:bCs/>
                <w:color w:val="auto"/>
              </w:rPr>
              <w:t xml:space="preserve"> </w:t>
            </w:r>
            <w:r w:rsidRPr="00BA7361">
              <w:rPr>
                <w:rFonts w:eastAsia="TimesNewRomanPSMT" w:cs="Arial"/>
                <w:color w:val="auto"/>
              </w:rPr>
              <w:t xml:space="preserve">(27 4802) </w:t>
            </w:r>
            <w:r w:rsidRPr="00BA7361">
              <w:rPr>
                <w:rFonts w:eastAsia="TimesNewRomanPS-BoldMT" w:cs="Arial"/>
                <w:bCs/>
                <w:color w:val="auto"/>
              </w:rPr>
              <w:t>Bezpečnost pohyblivých schodů a pohyblivých chodníků - Část 2: Předpisy pro zvýšení bezpečnosti pohyblivých schodů a pohyblivých chodníků.</w:t>
            </w:r>
          </w:p>
        </w:tc>
        <w:tc>
          <w:tcPr>
            <w:tcW w:w="3387" w:type="dxa"/>
            <w:tcBorders>
              <w:top w:val="single" w:sz="4" w:space="0" w:color="auto"/>
              <w:bottom w:val="single" w:sz="4" w:space="0" w:color="auto"/>
              <w:right w:val="single" w:sz="4" w:space="0" w:color="auto"/>
            </w:tcBorders>
            <w:shd w:val="clear" w:color="auto" w:fill="FFFFFF"/>
          </w:tcPr>
          <w:p w:rsidR="00BA7361" w:rsidRPr="00BA7361" w:rsidRDefault="00BA7361">
            <w:pPr>
              <w:pStyle w:val="Tabulka-obsah"/>
              <w:rPr>
                <w:rFonts w:eastAsia="TimesNewRomanPSMT" w:cs="Arial"/>
                <w:color w:val="auto"/>
              </w:rPr>
            </w:pPr>
          </w:p>
        </w:tc>
      </w:tr>
      <w:tr w:rsidR="00A61FCE">
        <w:trPr>
          <w:jc w:val="center"/>
        </w:trPr>
        <w:tc>
          <w:tcPr>
            <w:tcW w:w="1560" w:type="dxa"/>
            <w:tcBorders>
              <w:top w:val="single" w:sz="4" w:space="0" w:color="auto"/>
              <w:bottom w:val="single" w:sz="4" w:space="0" w:color="auto"/>
            </w:tcBorders>
            <w:shd w:val="clear" w:color="auto" w:fill="FFFFFF"/>
          </w:tcPr>
          <w:p w:rsidR="000515FC" w:rsidRPr="000515FC" w:rsidRDefault="000515FC">
            <w:pPr>
              <w:pStyle w:val="Tabulka-archiv"/>
              <w:rPr>
                <w:caps w:val="0"/>
                <w:color w:val="auto"/>
              </w:rPr>
            </w:pPr>
            <w:r w:rsidRPr="000515FC">
              <w:rPr>
                <w:caps w:val="0"/>
                <w:color w:val="auto"/>
              </w:rPr>
              <w:t>H</w:t>
            </w:r>
          </w:p>
          <w:p w:rsidR="00A61FCE" w:rsidRDefault="005E0000">
            <w:pPr>
              <w:pStyle w:val="Tabulka-archiv"/>
              <w:rPr>
                <w:color w:val="0000FF"/>
              </w:rPr>
            </w:pPr>
            <w:hyperlink r:id="rId111" w:history="1">
              <w:r w:rsidR="00A61FCE">
                <w:rPr>
                  <w:rStyle w:val="Hypertextovodkaz"/>
                  <w:caps w:val="0"/>
                </w:rPr>
                <w:t>PDF</w:t>
              </w:r>
            </w:hyperlink>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 xml:space="preserve">EN 13015+A1:2008 zavedena v </w:t>
            </w:r>
            <w:r>
              <w:rPr>
                <w:rFonts w:eastAsia="TimesNewRomanPS-BoldMT" w:cs="Arial" w:hint="eastAsia"/>
              </w:rPr>
              <w:t>ČSN EN 13015+A1</w:t>
            </w:r>
            <w:r>
              <w:rPr>
                <w:rFonts w:eastAsia="TimesNewRomanPS-BoldMT" w:cs="Arial"/>
              </w:rPr>
              <w:t>:2009</w:t>
            </w:r>
            <w:r>
              <w:rPr>
                <w:rFonts w:eastAsia="TimesNewRomanPS-BoldMT" w:cs="Arial" w:hint="eastAsia"/>
              </w:rPr>
              <w:t xml:space="preserve"> </w:t>
            </w:r>
            <w:r>
              <w:rPr>
                <w:rFonts w:eastAsia="TimesNewRomanPSMT" w:cs="Arial"/>
              </w:rPr>
              <w:t xml:space="preserve">(27 4090) </w:t>
            </w:r>
            <w:r>
              <w:rPr>
                <w:rFonts w:eastAsia="TimesNewRomanPS-BoldMT" w:cs="Arial" w:hint="eastAsia"/>
              </w:rPr>
              <w:t>Údržba výtahů a pohyblivých schodů - Pravidla pro návody pro údržbu</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rPr>
                <w:rFonts w:eastAsia="TimesNewRomanPSMT" w:cs="Arial"/>
              </w:rPr>
              <w:t xml:space="preserve">ZRUŠENA </w:t>
            </w:r>
            <w:r>
              <w:rPr>
                <w:rFonts w:eastAsia="TimesNewRomanPSMT" w:cs="Arial" w:hint="eastAsia"/>
              </w:rPr>
              <w:t>Č</w:t>
            </w:r>
            <w:r>
              <w:rPr>
                <w:rFonts w:eastAsia="TimesNewRomanPSMT" w:cs="Arial"/>
              </w:rPr>
              <w:t>SN EN 13015:2002</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73 8120:1987 Stavební plošinové výtahy.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5E3ACC">
            <w:pPr>
              <w:pStyle w:val="Tabulka-pedpisy"/>
              <w:tabs>
                <w:tab w:val="clear" w:pos="360"/>
              </w:tabs>
              <w:ind w:left="363" w:hanging="363"/>
            </w:pPr>
            <w:r w:rsidRPr="00E33732">
              <w:rPr>
                <w:rFonts w:cs="Arial"/>
                <w:color w:val="auto"/>
              </w:rPr>
              <w:t xml:space="preserve">ISO 4190-1/Cor.1:2011 zavedena v </w:t>
            </w:r>
            <w:r w:rsidRPr="00E33732">
              <w:rPr>
                <w:rFonts w:eastAsia="TimesNewRomanPS-BoldMT" w:cs="Arial"/>
                <w:bCs/>
                <w:color w:val="auto"/>
              </w:rPr>
              <w:t xml:space="preserve">ČSN ISO 4190-1:2013 </w:t>
            </w:r>
            <w:r w:rsidRPr="00E33732">
              <w:rPr>
                <w:rFonts w:eastAsia="TimesNewRomanPSMT" w:cs="Arial"/>
                <w:color w:val="auto"/>
              </w:rPr>
              <w:t xml:space="preserve">(27 4315) </w:t>
            </w:r>
            <w:r w:rsidRPr="00E33732">
              <w:rPr>
                <w:rFonts w:eastAsia="TimesNewRomanPS-BoldMT" w:cs="Arial"/>
                <w:bCs/>
                <w:color w:val="auto"/>
              </w:rPr>
              <w:t>Zřizování výtahů - Část 1: Výtahy třídy I, II, III a VI</w:t>
            </w:r>
            <w:r w:rsidRPr="00E33732">
              <w:rPr>
                <w:rFonts w:eastAsia="TimesNewRomanPSMT" w:cs="Arial"/>
                <w:color w:val="auto"/>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ISO 4190-2:1982 zavedena v ČSN ISO 4190-2:1992 (27 4323) Elektrické výtahy. Část 2: Výtahy třídy IV.</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ISO 4190-3:1982 zavedena v ČSN ISO 4190-3:1992 (27 4333) Elektrické výtahy. Část 3: Malé nákladní výtahy třídy V.</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Pr="00B94C94" w:rsidRDefault="00A61FCE">
            <w:pPr>
              <w:pStyle w:val="Tabulka-archiv"/>
              <w:rPr>
                <w:color w:val="auto"/>
              </w:rPr>
            </w:pPr>
            <w:r w:rsidRPr="00B94C94">
              <w:rPr>
                <w:color w:val="auto"/>
              </w:rPr>
              <w:t>N</w:t>
            </w:r>
          </w:p>
        </w:tc>
        <w:tc>
          <w:tcPr>
            <w:tcW w:w="4961" w:type="dxa"/>
            <w:tcBorders>
              <w:top w:val="single" w:sz="4" w:space="0" w:color="auto"/>
              <w:bottom w:val="single" w:sz="4" w:space="0" w:color="auto"/>
            </w:tcBorders>
            <w:shd w:val="clear" w:color="auto" w:fill="FFFFFF"/>
          </w:tcPr>
          <w:p w:rsidR="00A61FCE" w:rsidRPr="00B94C94" w:rsidRDefault="00B94C94">
            <w:pPr>
              <w:pStyle w:val="Tabulka-pedpisy"/>
              <w:tabs>
                <w:tab w:val="clear" w:pos="360"/>
              </w:tabs>
              <w:ind w:left="363" w:hanging="363"/>
              <w:rPr>
                <w:color w:val="auto"/>
              </w:rPr>
            </w:pPr>
            <w:r w:rsidRPr="00B94C94">
              <w:rPr>
                <w:rFonts w:eastAsia="TimesNewRomanPS-BoldMT" w:cs="Arial"/>
                <w:bCs/>
                <w:color w:val="auto"/>
              </w:rPr>
              <w:t xml:space="preserve">ISO 4190-5:2006 zavedena v ČSN ISO 4190-5:2013 </w:t>
            </w:r>
            <w:r w:rsidRPr="00B94C94">
              <w:rPr>
                <w:rFonts w:eastAsia="TimesNewRomanPSMT" w:cs="Arial"/>
                <w:color w:val="auto"/>
              </w:rPr>
              <w:t xml:space="preserve">(27 4060) </w:t>
            </w:r>
            <w:r w:rsidRPr="00B94C94">
              <w:rPr>
                <w:rFonts w:eastAsia="TimesNewRomanPS-BoldMT" w:cs="Arial"/>
                <w:bCs/>
                <w:color w:val="auto"/>
              </w:rPr>
              <w:t>Zřizování výtahů - Část 5: Ovládací prvky, signalizace a další příslušenství.</w:t>
            </w:r>
          </w:p>
        </w:tc>
        <w:tc>
          <w:tcPr>
            <w:tcW w:w="3387" w:type="dxa"/>
            <w:tcBorders>
              <w:top w:val="single" w:sz="4" w:space="0" w:color="auto"/>
              <w:bottom w:val="single" w:sz="4" w:space="0" w:color="auto"/>
              <w:right w:val="single" w:sz="4" w:space="0" w:color="auto"/>
            </w:tcBorders>
            <w:shd w:val="clear" w:color="auto" w:fill="FFFFFF"/>
          </w:tcPr>
          <w:p w:rsidR="00A61FCE" w:rsidRPr="00B94C94" w:rsidRDefault="00A61FCE">
            <w:pPr>
              <w:pStyle w:val="Tabulka-obsah"/>
              <w:rPr>
                <w:color w:val="auto"/>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ISO 4190-6:1984 zavedena v ČSN ISO 4190-</w:t>
            </w:r>
            <w:r>
              <w:lastRenderedPageBreak/>
              <w:t>6:1992 (27 4310) Elektrické výtahy. Část 6: Osobní výtahy pro bytové domy - Navrhování a výběr.</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lastRenderedPageBreak/>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33 2570:1989/Z1:1992/Z2:1995 Elektrotechnické předpisy. Elektrická zařízení výtahů.</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605F47" w:rsidP="00A46A28">
            <w:pPr>
              <w:pStyle w:val="Tabulka-pedpisy"/>
              <w:tabs>
                <w:tab w:val="clear" w:pos="360"/>
              </w:tabs>
              <w:ind w:left="363" w:hanging="363"/>
            </w:pPr>
            <w:r w:rsidRPr="00CB2DD6">
              <w:rPr>
                <w:rFonts w:eastAsia="TimesNewRomanPS-BoldMT" w:cs="Arial"/>
                <w:bCs/>
              </w:rPr>
              <w:t>ČSN 27 4002</w:t>
            </w:r>
            <w:r>
              <w:rPr>
                <w:rFonts w:eastAsia="TimesNewRomanPS-BoldMT" w:cs="Arial"/>
                <w:bCs/>
              </w:rPr>
              <w:t xml:space="preserve">:2014 </w:t>
            </w:r>
            <w:r w:rsidRPr="00CB2DD6">
              <w:rPr>
                <w:rFonts w:eastAsia="TimesNewRomanPS-BoldMT" w:cs="Arial"/>
                <w:bCs/>
              </w:rPr>
              <w:t>Bezpečnostní předpisy pro výtahy - Provoz a servis výtahů</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605F47" w:rsidP="006C64B1">
            <w:pPr>
              <w:pStyle w:val="Tabulka-pedpisy"/>
              <w:tabs>
                <w:tab w:val="clear" w:pos="360"/>
              </w:tabs>
              <w:ind w:left="363" w:hanging="363"/>
            </w:pPr>
            <w:r w:rsidRPr="00CB2DD6">
              <w:rPr>
                <w:rFonts w:eastAsia="TimesNewRomanPS-BoldMT" w:cs="Arial"/>
                <w:bCs/>
              </w:rPr>
              <w:t>ČSN 27 4007</w:t>
            </w:r>
            <w:r>
              <w:rPr>
                <w:rFonts w:eastAsia="TimesNewRomanPS-BoldMT" w:cs="Arial"/>
                <w:bCs/>
              </w:rPr>
              <w:t xml:space="preserve">:2014 </w:t>
            </w:r>
            <w:r w:rsidRPr="00CB2DD6">
              <w:rPr>
                <w:rFonts w:eastAsia="TimesNewRomanPS-BoldMT" w:cs="Arial"/>
                <w:bCs/>
              </w:rPr>
              <w:t>Bezpečnostní předpisy pro výtahy - Prohlídky a zkoušky výtahů v</w:t>
            </w:r>
            <w:r>
              <w:rPr>
                <w:rFonts w:eastAsia="TimesNewRomanPS-BoldMT" w:cs="Arial"/>
                <w:bCs/>
              </w:rPr>
              <w:t> </w:t>
            </w:r>
            <w:r w:rsidRPr="00CB2DD6">
              <w:rPr>
                <w:rFonts w:eastAsia="TimesNewRomanPS-BoldMT" w:cs="Arial"/>
                <w:bCs/>
              </w:rPr>
              <w:t>provozu</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05184F">
        <w:trPr>
          <w:jc w:val="center"/>
        </w:trPr>
        <w:tc>
          <w:tcPr>
            <w:tcW w:w="1560" w:type="dxa"/>
            <w:tcBorders>
              <w:top w:val="single" w:sz="4" w:space="0" w:color="auto"/>
              <w:bottom w:val="single" w:sz="4" w:space="0" w:color="auto"/>
            </w:tcBorders>
            <w:shd w:val="clear" w:color="auto" w:fill="FFFFFF"/>
          </w:tcPr>
          <w:p w:rsidR="0005184F" w:rsidRDefault="0005184F">
            <w:pPr>
              <w:pStyle w:val="Tabulka-archiv"/>
            </w:pPr>
            <w:r>
              <w:t>N</w:t>
            </w:r>
          </w:p>
        </w:tc>
        <w:tc>
          <w:tcPr>
            <w:tcW w:w="4961" w:type="dxa"/>
            <w:tcBorders>
              <w:top w:val="single" w:sz="4" w:space="0" w:color="auto"/>
              <w:bottom w:val="single" w:sz="4" w:space="0" w:color="auto"/>
            </w:tcBorders>
            <w:shd w:val="clear" w:color="auto" w:fill="FFFFFF"/>
          </w:tcPr>
          <w:p w:rsidR="0005184F" w:rsidRPr="00A55E03" w:rsidRDefault="0005184F" w:rsidP="004D305B">
            <w:pPr>
              <w:pStyle w:val="Tabulka-pedpisy"/>
              <w:tabs>
                <w:tab w:val="clear" w:pos="360"/>
              </w:tabs>
              <w:ind w:left="363" w:hanging="363"/>
              <w:rPr>
                <w:rFonts w:eastAsia="TimesNewRomanPSMT" w:cs="Arial"/>
              </w:rPr>
            </w:pPr>
            <w:r w:rsidRPr="00DE1172">
              <w:rPr>
                <w:rFonts w:eastAsia="TimesNewRomanPS-BoldMT" w:cs="Arial"/>
                <w:bCs/>
              </w:rPr>
              <w:t>EN ISO 14798</w:t>
            </w:r>
            <w:r>
              <w:rPr>
                <w:rFonts w:eastAsia="TimesNewRomanPS-BoldMT" w:cs="Arial"/>
                <w:bCs/>
              </w:rPr>
              <w:t>:</w:t>
            </w:r>
            <w:r w:rsidRPr="00DE1172">
              <w:rPr>
                <w:rFonts w:eastAsia="TimesNewRomanPSMT" w:cs="Arial"/>
              </w:rPr>
              <w:t>2013</w:t>
            </w:r>
            <w:r>
              <w:rPr>
                <w:rFonts w:eastAsia="TimesNewRomanPSMT" w:cs="Arial"/>
              </w:rPr>
              <w:t xml:space="preserve"> zavedena v </w:t>
            </w:r>
            <w:r w:rsidRPr="00DE1172">
              <w:rPr>
                <w:rFonts w:eastAsia="TimesNewRomanPS-BoldMT" w:cs="Arial"/>
                <w:bCs/>
              </w:rPr>
              <w:t>ČSN EN ISO 14798</w:t>
            </w:r>
            <w:r>
              <w:rPr>
                <w:rFonts w:eastAsia="TimesNewRomanPS-BoldMT" w:cs="Arial"/>
                <w:bCs/>
              </w:rPr>
              <w:t>:</w:t>
            </w:r>
            <w:r w:rsidRPr="00DE1172">
              <w:rPr>
                <w:rFonts w:eastAsia="TimesNewRomanPSMT" w:cs="Arial"/>
              </w:rPr>
              <w:t>2013</w:t>
            </w:r>
            <w:r w:rsidRPr="00DE1172">
              <w:rPr>
                <w:rFonts w:eastAsia="TimesNewRomanPS-BoldMT" w:cs="Arial"/>
                <w:bCs/>
              </w:rPr>
              <w:t xml:space="preserve"> </w:t>
            </w:r>
            <w:r w:rsidRPr="00DE1172">
              <w:rPr>
                <w:rFonts w:eastAsia="TimesNewRomanPSMT" w:cs="Arial"/>
              </w:rPr>
              <w:t xml:space="preserve">(27 4008) </w:t>
            </w:r>
            <w:r w:rsidRPr="00DE1172">
              <w:rPr>
                <w:rFonts w:eastAsia="TimesNewRomanPS-BoldMT" w:cs="Arial"/>
                <w:bCs/>
              </w:rPr>
              <w:t>Výtahy, pohyblivé schody a pohyblivé chodníky - Metodika posuzování</w:t>
            </w:r>
            <w:r>
              <w:rPr>
                <w:rFonts w:eastAsia="TimesNewRomanPS-BoldMT" w:cs="Arial"/>
                <w:bCs/>
              </w:rPr>
              <w:t xml:space="preserve"> </w:t>
            </w:r>
            <w:r w:rsidRPr="00DE1172">
              <w:rPr>
                <w:rFonts w:eastAsia="TimesNewRomanPS-BoldMT" w:cs="Arial"/>
                <w:bCs/>
              </w:rPr>
              <w:t>a snižování rizika</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05184F" w:rsidRPr="009B7D70" w:rsidRDefault="0005184F">
            <w:pPr>
              <w:pStyle w:val="Tabulka-obsah"/>
              <w:rPr>
                <w:color w:val="auto"/>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r w:rsidR="000515FC">
              <w:t>H</w:t>
            </w:r>
          </w:p>
        </w:tc>
        <w:tc>
          <w:tcPr>
            <w:tcW w:w="4961" w:type="dxa"/>
            <w:tcBorders>
              <w:top w:val="single" w:sz="4" w:space="0" w:color="auto"/>
              <w:bottom w:val="single" w:sz="4" w:space="0" w:color="auto"/>
            </w:tcBorders>
            <w:shd w:val="clear" w:color="auto" w:fill="FFFFFF"/>
          </w:tcPr>
          <w:p w:rsidR="00A61FCE" w:rsidRDefault="00605F47" w:rsidP="00605F47">
            <w:pPr>
              <w:pStyle w:val="Tabulka-pedpisy"/>
              <w:tabs>
                <w:tab w:val="clear" w:pos="360"/>
              </w:tabs>
              <w:ind w:left="363" w:hanging="363"/>
            </w:pPr>
            <w:r w:rsidRPr="00CB2DD6">
              <w:rPr>
                <w:rFonts w:eastAsia="TimesNewRomanPS-BoldMT" w:cs="Arial"/>
                <w:bCs/>
              </w:rPr>
              <w:t>EN 12159</w:t>
            </w:r>
            <w:r>
              <w:rPr>
                <w:rFonts w:eastAsia="TimesNewRomanPS-BoldMT" w:cs="Arial"/>
                <w:bCs/>
              </w:rPr>
              <w:t>:2012</w:t>
            </w:r>
            <w:r w:rsidRPr="00CB2DD6">
              <w:rPr>
                <w:rFonts w:eastAsia="TimesNewRomanPS-BoldMT" w:cs="Arial"/>
                <w:bCs/>
              </w:rPr>
              <w:t xml:space="preserve"> </w:t>
            </w:r>
            <w:r>
              <w:rPr>
                <w:rFonts w:eastAsia="TimesNewRomanPS-BoldMT" w:cs="Arial"/>
                <w:bCs/>
              </w:rPr>
              <w:t xml:space="preserve">zavedena v </w:t>
            </w:r>
            <w:r w:rsidRPr="00CB2DD6">
              <w:rPr>
                <w:rFonts w:eastAsia="TimesNewRomanPS-BoldMT" w:cs="Arial"/>
                <w:bCs/>
              </w:rPr>
              <w:t>ČSN EN 12159</w:t>
            </w:r>
            <w:r>
              <w:rPr>
                <w:rFonts w:eastAsia="TimesNewRomanPS-BoldMT" w:cs="Arial"/>
                <w:bCs/>
              </w:rPr>
              <w:t>:2014</w:t>
            </w:r>
            <w:r w:rsidRPr="00CB2DD6">
              <w:rPr>
                <w:rFonts w:eastAsia="TimesNewRomanPS-BoldMT" w:cs="Arial"/>
                <w:bCs/>
              </w:rPr>
              <w:t xml:space="preserve"> </w:t>
            </w:r>
            <w:r w:rsidRPr="00CB2DD6">
              <w:rPr>
                <w:rFonts w:eastAsia="TimesNewRomanPSMT" w:cs="Arial"/>
              </w:rPr>
              <w:t>(27 4403)</w:t>
            </w:r>
            <w:r>
              <w:rPr>
                <w:rFonts w:eastAsia="TimesNewRomanPSMT" w:cs="Arial"/>
              </w:rPr>
              <w:t xml:space="preserve"> </w:t>
            </w:r>
            <w:r w:rsidRPr="00CB2DD6">
              <w:rPr>
                <w:rFonts w:eastAsia="TimesNewRomanPS-BoldMT" w:cs="Arial"/>
                <w:bCs/>
              </w:rPr>
              <w:t>Stavební výtahy pro dopravu osob a materiálu se svisle vedenými klecemi</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A61FCE" w:rsidRPr="009B7D70" w:rsidRDefault="00A61FCE">
            <w:pPr>
              <w:pStyle w:val="Tabulka-obsah"/>
              <w:rPr>
                <w:color w:val="auto"/>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627:1995 zavedena v ČSN EN 627:1997 (27 4610) Zásady pro sledování a zaznamenávání výstupních údajů u výtahů, pohyblivých schodů a pohyblivých chodníků.</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hint="eastAsia"/>
              </w:rPr>
              <w:t>ČSN 27</w:t>
            </w:r>
            <w:r>
              <w:rPr>
                <w:rFonts w:eastAsia="TimesNewRomanPS-BoldMT" w:cs="Arial"/>
              </w:rPr>
              <w:t> </w:t>
            </w:r>
            <w:r>
              <w:rPr>
                <w:rFonts w:eastAsia="TimesNewRomanPS-BoldMT" w:cs="Arial" w:hint="eastAsia"/>
              </w:rPr>
              <w:t>4011</w:t>
            </w:r>
            <w:r>
              <w:rPr>
                <w:rFonts w:eastAsia="TimesNewRomanPS-BoldMT" w:cs="Arial"/>
              </w:rPr>
              <w:t>:2004/Z1:2008</w:t>
            </w:r>
            <w:r w:rsidR="00447A4C">
              <w:rPr>
                <w:rFonts w:eastAsia="TimesNewRomanPS-BoldMT" w:cs="Arial"/>
              </w:rPr>
              <w:t>/Z2:2011</w:t>
            </w:r>
            <w:r>
              <w:rPr>
                <w:rFonts w:eastAsia="TimesNewRomanPS-BoldMT" w:cs="Arial"/>
              </w:rPr>
              <w:t xml:space="preserve"> </w:t>
            </w:r>
            <w:r>
              <w:rPr>
                <w:rFonts w:eastAsia="TimesNewRomanPS-BoldMT" w:cs="Arial" w:hint="eastAsia"/>
              </w:rPr>
              <w:t>Bezpečnostní předpisy pro konstrukci a montáž výtahů</w:t>
            </w:r>
            <w:r>
              <w:rPr>
                <w:rFonts w:eastAsia="TimesNewRomanPS-BoldMT" w:cs="Arial"/>
              </w:rPr>
              <w:t xml:space="preserve"> </w:t>
            </w:r>
            <w:r>
              <w:rPr>
                <w:rFonts w:eastAsia="TimesNewRomanPS-BoldMT" w:cs="Arial" w:hint="eastAsia"/>
              </w:rPr>
              <w:t>- Podstatné změny</w:t>
            </w:r>
            <w:r>
              <w:rPr>
                <w:rFonts w:eastAsia="TimesNewRomanPS-BoldMT" w:cs="Arial"/>
              </w:rPr>
              <w:t xml:space="preserve"> </w:t>
            </w:r>
            <w:r>
              <w:rPr>
                <w:rFonts w:eastAsia="TimesNewRomanPS-BoldMT" w:cs="Arial" w:hint="eastAsia"/>
              </w:rPr>
              <w:t>výtahů</w:t>
            </w:r>
            <w:r>
              <w:rPr>
                <w:rFonts w:eastAsia="TimesNewRomanPS-BoldMT" w:cs="Arial"/>
              </w:rPr>
              <w:t xml:space="preserve"> </w:t>
            </w:r>
            <w:r>
              <w:rPr>
                <w:rFonts w:eastAsia="TimesNewRomanPS-BoldMT" w:cs="Arial" w:hint="eastAsia"/>
              </w:rPr>
              <w:t>a požadavky na řešení nedostatečných bezpečnostních prostor</w:t>
            </w:r>
            <w:r>
              <w:rPr>
                <w:rFonts w:eastAsia="TimesNewRomanPS-BoldMT" w:cs="Arial"/>
              </w:rPr>
              <w:t xml:space="preserve"> </w:t>
            </w:r>
            <w:r>
              <w:rPr>
                <w:rFonts w:eastAsia="TimesNewRomanPS-BoldMT" w:cs="Arial" w:hint="eastAsia"/>
              </w:rPr>
              <w:t>v šachtě</w:t>
            </w:r>
            <w:r>
              <w:rPr>
                <w:rFonts w:eastAsia="TimesNewRomanPS-BoldMT" w:cs="Arial"/>
              </w:rPr>
              <w:t xml:space="preserve"> </w:t>
            </w:r>
            <w:r>
              <w:rPr>
                <w:rFonts w:eastAsia="TimesNewRomanPS-BoldMT" w:cs="Arial" w:hint="eastAsia"/>
              </w:rPr>
              <w:t>výtahů</w:t>
            </w:r>
            <w:r>
              <w:rPr>
                <w:rFonts w:eastAsia="TimesNewRomanPS-BoldMT" w:cs="Arial"/>
              </w:rPr>
              <w:t xml:space="preserve"> </w:t>
            </w:r>
            <w:r>
              <w:rPr>
                <w:rFonts w:eastAsia="TimesNewRomanPS-BoldMT" w:cs="Arial" w:hint="eastAsia"/>
              </w:rPr>
              <w:t>u existujících budov</w:t>
            </w:r>
            <w:r>
              <w:rPr>
                <w:rFonts w:eastAsia="TimesNewRomanPS-BoldMT" w:cs="Arial"/>
              </w:rPr>
              <w:t xml:space="preserve"> (Bezpečnostní předpisy pro konstrukci a montáž výtahů - Podstatné změny výtahů).</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ISO 4344:1983 zavedena v ČSN ISO 4344:1993 (27 4015) Ocelová lana pro elektrické výtahy.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12015:2004 zavedena v ČSN EN 12015:2005 (27 4100) Elektromagnetická kompatibilita - Skupina norem pro výtahy, pohyblivé schody a pohyblivé chodníky - Vyzařování.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r w:rsidR="000515FC">
              <w:t>H</w:t>
            </w:r>
          </w:p>
        </w:tc>
        <w:tc>
          <w:tcPr>
            <w:tcW w:w="4961" w:type="dxa"/>
            <w:tcBorders>
              <w:top w:val="single" w:sz="4" w:space="0" w:color="auto"/>
              <w:bottom w:val="single" w:sz="4" w:space="0" w:color="auto"/>
            </w:tcBorders>
            <w:shd w:val="clear" w:color="auto" w:fill="FFFFFF"/>
          </w:tcPr>
          <w:p w:rsidR="00A61FCE" w:rsidRDefault="0023291E">
            <w:pPr>
              <w:pStyle w:val="Tabulka-pedpisy"/>
              <w:tabs>
                <w:tab w:val="clear" w:pos="360"/>
              </w:tabs>
              <w:ind w:left="363" w:hanging="363"/>
            </w:pPr>
            <w:r w:rsidRPr="00480A8F">
              <w:rPr>
                <w:rFonts w:eastAsia="TimesNewRomanPS-BoldMT" w:cs="Arial"/>
                <w:bCs/>
              </w:rPr>
              <w:t>ČSN EN 12016</w:t>
            </w:r>
            <w:r>
              <w:rPr>
                <w:rFonts w:eastAsia="TimesNewRomanPS-BoldMT" w:cs="Arial"/>
                <w:bCs/>
              </w:rPr>
              <w:t>:2014</w:t>
            </w:r>
            <w:r w:rsidRPr="00480A8F">
              <w:rPr>
                <w:rFonts w:eastAsia="TimesNewRomanPS-BoldMT" w:cs="Arial"/>
                <w:bCs/>
              </w:rPr>
              <w:t xml:space="preserve"> </w:t>
            </w:r>
            <w:r w:rsidRPr="00480A8F">
              <w:rPr>
                <w:rFonts w:eastAsia="TimesNewRomanPSMT" w:cs="Arial"/>
              </w:rPr>
              <w:t>(27 4101)</w:t>
            </w:r>
            <w:r>
              <w:rPr>
                <w:rFonts w:eastAsia="TimesNewRomanPSMT" w:cs="Arial"/>
              </w:rPr>
              <w:t xml:space="preserve"> </w:t>
            </w:r>
            <w:r w:rsidRPr="00480A8F">
              <w:rPr>
                <w:rFonts w:eastAsia="TimesNewRomanPS-BoldMT" w:cs="Arial"/>
                <w:bCs/>
              </w:rPr>
              <w:t>Elektromagnetická kompatibilita - Skupina norem pro výtahy, pohyblivé schody</w:t>
            </w:r>
            <w:r>
              <w:rPr>
                <w:rFonts w:eastAsia="TimesNewRomanPS-BoldMT" w:cs="Arial"/>
                <w:bCs/>
              </w:rPr>
              <w:t xml:space="preserve"> </w:t>
            </w:r>
            <w:r w:rsidRPr="00480A8F">
              <w:rPr>
                <w:rFonts w:eastAsia="TimesNewRomanPS-BoldMT" w:cs="Arial"/>
                <w:bCs/>
              </w:rPr>
              <w:t xml:space="preserve">a pohyblivé chodníky </w:t>
            </w:r>
            <w:r>
              <w:rPr>
                <w:rFonts w:eastAsia="TimesNewRomanPS-BoldMT" w:cs="Arial"/>
                <w:bCs/>
              </w:rPr>
              <w:t>–</w:t>
            </w:r>
            <w:r w:rsidRPr="00480A8F">
              <w:rPr>
                <w:rFonts w:eastAsia="TimesNewRomanPS-BoldMT" w:cs="Arial"/>
                <w:bCs/>
              </w:rPr>
              <w:t xml:space="preserve"> Odolnost</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 xml:space="preserve">ZRUŠENA </w:t>
            </w:r>
            <w:r>
              <w:rPr>
                <w:rFonts w:eastAsia="TimesNewRomanPSMT" w:cs="Arial" w:hint="eastAsia"/>
              </w:rPr>
              <w:t>Č</w:t>
            </w:r>
            <w:r>
              <w:rPr>
                <w:rFonts w:eastAsia="TimesNewRomanPSMT" w:cs="Arial"/>
              </w:rPr>
              <w:t>SN EN 12016:2005</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27 4210:2004 Bezpečnostní předpisy pro konstrukci a montáž výtahů – Nejvyšší povolené hodnoty hladin emisního akustického tlaku výtahů a stavebních řešení zaměřená proti šíření hluku výtahů v nových stavbách.</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Pr="00BB299A" w:rsidRDefault="00A61FCE">
            <w:pPr>
              <w:pStyle w:val="Tabulka-archiv"/>
              <w:rPr>
                <w:color w:val="auto"/>
              </w:rPr>
            </w:pPr>
            <w:r w:rsidRPr="00BB299A">
              <w:rPr>
                <w:color w:val="auto"/>
              </w:rPr>
              <w:t>N</w:t>
            </w:r>
          </w:p>
        </w:tc>
        <w:tc>
          <w:tcPr>
            <w:tcW w:w="4961" w:type="dxa"/>
            <w:tcBorders>
              <w:top w:val="single" w:sz="4" w:space="0" w:color="auto"/>
              <w:bottom w:val="single" w:sz="4" w:space="0" w:color="auto"/>
            </w:tcBorders>
            <w:shd w:val="clear" w:color="auto" w:fill="FFFFFF"/>
          </w:tcPr>
          <w:p w:rsidR="00A61FCE" w:rsidRPr="00BB299A" w:rsidRDefault="00A61FCE" w:rsidP="00BB299A">
            <w:pPr>
              <w:pStyle w:val="Tabulka-pedpisy"/>
              <w:tabs>
                <w:tab w:val="clear" w:pos="360"/>
              </w:tabs>
              <w:ind w:left="363" w:hanging="363"/>
              <w:rPr>
                <w:color w:val="auto"/>
              </w:rPr>
            </w:pPr>
            <w:r w:rsidRPr="00BB299A">
              <w:rPr>
                <w:rFonts w:eastAsia="TimesNewRomanPS-BoldMT" w:cs="Arial"/>
                <w:color w:val="auto"/>
                <w:szCs w:val="18"/>
              </w:rPr>
              <w:t>CEN/TS 81-11:20</w:t>
            </w:r>
            <w:r w:rsidR="00BB299A" w:rsidRPr="00BB299A">
              <w:rPr>
                <w:rFonts w:eastAsia="TimesNewRomanPS-BoldMT" w:cs="Arial"/>
                <w:color w:val="auto"/>
                <w:szCs w:val="18"/>
              </w:rPr>
              <w:t>11</w:t>
            </w:r>
            <w:r w:rsidRPr="00BB299A">
              <w:rPr>
                <w:rFonts w:eastAsia="TimesNewRomanPS-BoldMT" w:cs="Arial"/>
                <w:color w:val="auto"/>
                <w:szCs w:val="18"/>
              </w:rPr>
              <w:t xml:space="preserve"> zavedena v </w:t>
            </w:r>
            <w:r w:rsidRPr="00BB299A">
              <w:rPr>
                <w:rFonts w:eastAsia="TimesNewRomanPS-BoldMT" w:cs="Arial" w:hint="eastAsia"/>
                <w:color w:val="auto"/>
                <w:szCs w:val="18"/>
              </w:rPr>
              <w:t>Č</w:t>
            </w:r>
            <w:r w:rsidRPr="00BB299A">
              <w:rPr>
                <w:rFonts w:eastAsia="TimesNewRomanPS-BoldMT" w:cs="Arial"/>
                <w:color w:val="auto"/>
                <w:szCs w:val="18"/>
              </w:rPr>
              <w:t>SN P CEN/TS 81-11:201</w:t>
            </w:r>
            <w:r w:rsidR="00AA4454" w:rsidRPr="00BB299A">
              <w:rPr>
                <w:rFonts w:eastAsia="TimesNewRomanPS-BoldMT" w:cs="Arial"/>
                <w:color w:val="auto"/>
                <w:szCs w:val="18"/>
              </w:rPr>
              <w:t>1</w:t>
            </w:r>
            <w:r w:rsidRPr="00BB299A">
              <w:rPr>
                <w:rFonts w:eastAsia="TimesNewRomanPS-BoldMT" w:cs="Arial"/>
                <w:color w:val="auto"/>
                <w:szCs w:val="18"/>
              </w:rPr>
              <w:t xml:space="preserve"> </w:t>
            </w:r>
            <w:r w:rsidRPr="00BB299A">
              <w:rPr>
                <w:rFonts w:eastAsia="TimesNewRomanPSMT" w:cs="Arial"/>
                <w:color w:val="auto"/>
                <w:szCs w:val="18"/>
              </w:rPr>
              <w:t xml:space="preserve">(27 4003) </w:t>
            </w:r>
            <w:r w:rsidRPr="00BB299A">
              <w:rPr>
                <w:rFonts w:eastAsia="TimesNewRomanPS-BoldMT" w:cs="Arial"/>
                <w:color w:val="auto"/>
                <w:szCs w:val="18"/>
              </w:rPr>
              <w:t>Bezpe</w:t>
            </w:r>
            <w:r w:rsidRPr="00BB299A">
              <w:rPr>
                <w:rFonts w:eastAsia="TimesNewRomanPS-BoldMT" w:cs="Arial" w:hint="eastAsia"/>
                <w:color w:val="auto"/>
                <w:szCs w:val="18"/>
              </w:rPr>
              <w:t>č</w:t>
            </w:r>
            <w:r w:rsidRPr="00BB299A">
              <w:rPr>
                <w:rFonts w:eastAsia="TimesNewRomanPS-BoldMT" w:cs="Arial"/>
                <w:color w:val="auto"/>
                <w:szCs w:val="18"/>
              </w:rPr>
              <w:t>nostn</w:t>
            </w:r>
            <w:r w:rsidRPr="00BB299A">
              <w:rPr>
                <w:rFonts w:eastAsia="TimesNewRomanPS-BoldMT" w:cs="Arial" w:hint="eastAsia"/>
                <w:color w:val="auto"/>
                <w:szCs w:val="18"/>
              </w:rPr>
              <w:t>í</w:t>
            </w:r>
            <w:r w:rsidRPr="00BB299A">
              <w:rPr>
                <w:rFonts w:eastAsia="TimesNewRomanPS-BoldMT" w:cs="Arial"/>
                <w:color w:val="auto"/>
                <w:szCs w:val="18"/>
              </w:rPr>
              <w:t xml:space="preserve"> p</w:t>
            </w:r>
            <w:r w:rsidRPr="00BB299A">
              <w:rPr>
                <w:rFonts w:eastAsia="TimesNewRomanPS-BoldMT" w:cs="Arial" w:hint="eastAsia"/>
                <w:color w:val="auto"/>
                <w:szCs w:val="18"/>
              </w:rPr>
              <w:t>ř</w:t>
            </w:r>
            <w:r w:rsidRPr="00BB299A">
              <w:rPr>
                <w:rFonts w:eastAsia="TimesNewRomanPS-BoldMT" w:cs="Arial"/>
                <w:color w:val="auto"/>
                <w:szCs w:val="18"/>
              </w:rPr>
              <w:t>edpisy pro konstrukci a mont</w:t>
            </w:r>
            <w:r w:rsidRPr="00BB299A">
              <w:rPr>
                <w:rFonts w:eastAsia="TimesNewRomanPS-BoldMT" w:cs="Arial" w:hint="eastAsia"/>
                <w:color w:val="auto"/>
                <w:szCs w:val="18"/>
              </w:rPr>
              <w:t>áž</w:t>
            </w:r>
            <w:r w:rsidRPr="00BB299A">
              <w:rPr>
                <w:rFonts w:eastAsia="TimesNewRomanPS-BoldMT" w:cs="Arial"/>
                <w:color w:val="auto"/>
                <w:szCs w:val="18"/>
              </w:rPr>
              <w:t xml:space="preserve"> v</w:t>
            </w:r>
            <w:r w:rsidRPr="00BB299A">
              <w:rPr>
                <w:rFonts w:eastAsia="TimesNewRomanPS-BoldMT" w:cs="Arial" w:hint="eastAsia"/>
                <w:color w:val="auto"/>
                <w:szCs w:val="18"/>
              </w:rPr>
              <w:t>ý</w:t>
            </w:r>
            <w:r w:rsidRPr="00BB299A">
              <w:rPr>
                <w:rFonts w:eastAsia="TimesNewRomanPS-BoldMT" w:cs="Arial"/>
                <w:color w:val="auto"/>
                <w:szCs w:val="18"/>
              </w:rPr>
              <w:t>tah</w:t>
            </w:r>
            <w:r w:rsidRPr="00BB299A">
              <w:rPr>
                <w:rFonts w:eastAsia="TimesNewRomanPS-BoldMT" w:cs="Arial" w:hint="eastAsia"/>
                <w:color w:val="auto"/>
                <w:szCs w:val="18"/>
              </w:rPr>
              <w:t>ů</w:t>
            </w:r>
            <w:r w:rsidRPr="00BB299A">
              <w:rPr>
                <w:rFonts w:eastAsia="TimesNewRomanPS-BoldMT" w:cs="Arial"/>
                <w:color w:val="auto"/>
                <w:szCs w:val="18"/>
              </w:rPr>
              <w:t xml:space="preserve"> - Z</w:t>
            </w:r>
            <w:r w:rsidRPr="00BB299A">
              <w:rPr>
                <w:rFonts w:eastAsia="TimesNewRomanPS-BoldMT" w:cs="Arial" w:hint="eastAsia"/>
                <w:color w:val="auto"/>
                <w:szCs w:val="18"/>
              </w:rPr>
              <w:t>á</w:t>
            </w:r>
            <w:r w:rsidRPr="00BB299A">
              <w:rPr>
                <w:rFonts w:eastAsia="TimesNewRomanPS-BoldMT" w:cs="Arial"/>
                <w:color w:val="auto"/>
                <w:szCs w:val="18"/>
              </w:rPr>
              <w:t>kladn</w:t>
            </w:r>
            <w:r w:rsidRPr="00BB299A">
              <w:rPr>
                <w:rFonts w:eastAsia="TimesNewRomanPS-BoldMT" w:cs="Arial" w:hint="eastAsia"/>
                <w:color w:val="auto"/>
                <w:szCs w:val="18"/>
              </w:rPr>
              <w:t>í</w:t>
            </w:r>
            <w:r w:rsidRPr="00BB299A">
              <w:rPr>
                <w:rFonts w:eastAsia="TimesNewRomanPS-BoldMT" w:cs="Arial"/>
                <w:color w:val="auto"/>
                <w:szCs w:val="18"/>
              </w:rPr>
              <w:t xml:space="preserve"> pravidla a interpretace - </w:t>
            </w:r>
            <w:r w:rsidRPr="00BB299A">
              <w:rPr>
                <w:rFonts w:eastAsia="TimesNewRomanPS-BoldMT" w:cs="Arial" w:hint="eastAsia"/>
                <w:color w:val="auto"/>
                <w:szCs w:val="18"/>
              </w:rPr>
              <w:t>Čá</w:t>
            </w:r>
            <w:r w:rsidRPr="00BB299A">
              <w:rPr>
                <w:rFonts w:eastAsia="TimesNewRomanPS-BoldMT" w:cs="Arial"/>
                <w:color w:val="auto"/>
                <w:szCs w:val="18"/>
              </w:rPr>
              <w:t>st 11: Interpretace k sou</w:t>
            </w:r>
            <w:r w:rsidR="00AA4454" w:rsidRPr="00BB299A">
              <w:rPr>
                <w:rFonts w:eastAsia="TimesNewRomanPS-BoldMT" w:cs="Arial"/>
                <w:color w:val="auto"/>
                <w:szCs w:val="18"/>
              </w:rPr>
              <w:t>boru</w:t>
            </w:r>
            <w:r w:rsidRPr="00BB299A">
              <w:rPr>
                <w:rFonts w:eastAsia="TimesNewRomanPS-BoldMT" w:cs="Arial"/>
                <w:color w:val="auto"/>
                <w:szCs w:val="18"/>
              </w:rPr>
              <w:t xml:space="preserve"> norem EN 81</w:t>
            </w:r>
            <w:r w:rsidRPr="00BB299A">
              <w:rPr>
                <w:rFonts w:eastAsia="TimesNewRomanPSMT" w:cs="Arial"/>
                <w:color w:val="auto"/>
                <w:szCs w:val="18"/>
              </w:rPr>
              <w:t>.</w:t>
            </w:r>
          </w:p>
        </w:tc>
        <w:tc>
          <w:tcPr>
            <w:tcW w:w="3387" w:type="dxa"/>
            <w:tcBorders>
              <w:top w:val="single" w:sz="4" w:space="0" w:color="auto"/>
              <w:bottom w:val="single" w:sz="4" w:space="0" w:color="auto"/>
              <w:right w:val="single" w:sz="4" w:space="0" w:color="auto"/>
            </w:tcBorders>
            <w:shd w:val="clear" w:color="auto" w:fill="FFFFFF"/>
          </w:tcPr>
          <w:p w:rsidR="00A61FCE" w:rsidRPr="00BB299A" w:rsidRDefault="00A61FCE">
            <w:pPr>
              <w:pStyle w:val="Tabulka-obsah"/>
              <w:rPr>
                <w:color w:val="auto"/>
              </w:rPr>
            </w:pPr>
            <w:r w:rsidRPr="00BB299A">
              <w:rPr>
                <w:color w:val="auto"/>
              </w:rPr>
              <w:t>Safety rules for the construction and installation of lifts - Basics and interpretations - Part 11: Interpretation relates to EN 81 family of standards.</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color w:val="auto"/>
              </w:rPr>
            </w:pPr>
            <w:r>
              <w:rPr>
                <w:color w:val="auto"/>
              </w:rP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rPr>
                <w:color w:val="auto"/>
              </w:rPr>
            </w:pPr>
            <w:r>
              <w:rPr>
                <w:rFonts w:cs="Arial"/>
                <w:szCs w:val="18"/>
              </w:rPr>
              <w:t xml:space="preserve">EN 81-71+A1:2006 zavedena v </w:t>
            </w:r>
            <w:r>
              <w:rPr>
                <w:rFonts w:eastAsia="TimesNewRomanPS-BoldMT" w:cs="Arial" w:hint="eastAsia"/>
              </w:rPr>
              <w:t>ČSN EN 81-71+A1</w:t>
            </w:r>
            <w:r>
              <w:rPr>
                <w:rFonts w:eastAsia="TimesNewRomanPS-BoldMT" w:cs="Arial"/>
              </w:rPr>
              <w:t>:2007</w:t>
            </w:r>
            <w:r>
              <w:rPr>
                <w:rFonts w:eastAsia="TimesNewRomanPS-BoldMT" w:cs="Arial" w:hint="eastAsia"/>
              </w:rPr>
              <w:t xml:space="preserve"> </w:t>
            </w:r>
            <w:r>
              <w:rPr>
                <w:rFonts w:eastAsia="TimesNewRomanPS-BoldMT" w:cs="Arial"/>
              </w:rPr>
              <w:t xml:space="preserve">(27 4003) </w:t>
            </w:r>
            <w:r>
              <w:rPr>
                <w:rFonts w:eastAsia="TimesNewRomanPS-BoldMT" w:cs="Arial" w:hint="eastAsia"/>
              </w:rPr>
              <w:t>Bezpečnostní předpisy pro konstrukci a montáž výtahů</w:t>
            </w:r>
            <w:r>
              <w:rPr>
                <w:rFonts w:eastAsia="TimesNewRomanPS-BoldMT" w:cs="Arial"/>
              </w:rPr>
              <w:t xml:space="preserve"> </w:t>
            </w:r>
            <w:r>
              <w:rPr>
                <w:rFonts w:eastAsia="TimesNewRomanPS-BoldMT" w:cs="Arial" w:hint="eastAsia"/>
              </w:rPr>
              <w:t>- Zvláštní úpravy</w:t>
            </w:r>
            <w:r>
              <w:rPr>
                <w:rFonts w:eastAsia="TimesNewRomanPS-BoldMT" w:cs="Arial"/>
              </w:rPr>
              <w:t xml:space="preserve"> </w:t>
            </w:r>
            <w:r>
              <w:rPr>
                <w:rFonts w:eastAsia="TimesNewRomanPS-BoldMT" w:cs="Arial" w:hint="eastAsia"/>
              </w:rPr>
              <w:t>pro výtahy pro dopravu osob a osob a nákladu - Část 71: Výtahy odolné</w:t>
            </w:r>
            <w:r>
              <w:rPr>
                <w:rFonts w:eastAsia="TimesNewRomanPS-BoldMT" w:cs="Arial"/>
              </w:rPr>
              <w:t xml:space="preserve"> </w:t>
            </w:r>
            <w:r>
              <w:rPr>
                <w:rFonts w:eastAsia="TimesNewRomanPS-BoldMT" w:cs="Arial" w:hint="eastAsia"/>
              </w:rPr>
              <w:t>vandalům</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color w:val="auto"/>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lastRenderedPageBreak/>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1907:2005 zavedena v ČSN EN 1907:2005 (27 3002) Bezpečnostní požadavky na osobní lanové dráhy – Terminologie.</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81-73:2005 zavedena v ČSN EN 81-73:2005 (27 4003) Bezpečnostní předpisy pro konstrukci a montáž výtahů - Zvláštní použití výtahů pro dopravu osob a osob a nákladů - Část 73: Funkce výtahů při požáru.</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rsidP="008B3D2A">
            <w:pPr>
              <w:pStyle w:val="Tabulka-pedpisy"/>
              <w:tabs>
                <w:tab w:val="clear" w:pos="360"/>
              </w:tabs>
              <w:ind w:left="363" w:hanging="363"/>
            </w:pPr>
            <w:r>
              <w:rPr>
                <w:rFonts w:eastAsia="TimesNewRomanPS-BoldMT" w:cs="Arial" w:hint="eastAsia"/>
              </w:rPr>
              <w:t>ČSN 27</w:t>
            </w:r>
            <w:r>
              <w:rPr>
                <w:rFonts w:eastAsia="TimesNewRomanPS-BoldMT" w:cs="Arial"/>
              </w:rPr>
              <w:t> </w:t>
            </w:r>
            <w:r>
              <w:rPr>
                <w:rFonts w:eastAsia="TimesNewRomanPS-BoldMT" w:cs="Arial" w:hint="eastAsia"/>
              </w:rPr>
              <w:t>4014</w:t>
            </w:r>
            <w:r>
              <w:rPr>
                <w:rFonts w:eastAsia="TimesNewRomanPS-BoldMT" w:cs="Arial"/>
              </w:rPr>
              <w:t>:2007/</w:t>
            </w:r>
            <w:r>
              <w:rPr>
                <w:rFonts w:eastAsia="TimesNewRomanPS-BoldMT" w:cs="Arial" w:hint="eastAsia"/>
              </w:rPr>
              <w:t>Z1</w:t>
            </w:r>
            <w:r>
              <w:rPr>
                <w:rFonts w:eastAsia="TimesNewRomanPS-BoldMT" w:cs="Arial"/>
              </w:rPr>
              <w:t>:2009</w:t>
            </w:r>
            <w:r w:rsidR="005C176E">
              <w:rPr>
                <w:rFonts w:eastAsia="TimesNewRomanPS-BoldMT" w:cs="Arial"/>
              </w:rPr>
              <w:t>/</w:t>
            </w:r>
            <w:r w:rsidR="005C176E" w:rsidRPr="002B47BC">
              <w:rPr>
                <w:rFonts w:eastAsia="TimesNewRomanPS-BoldMT" w:cs="Arial"/>
                <w:bCs/>
              </w:rPr>
              <w:t>Opr</w:t>
            </w:r>
            <w:r w:rsidR="008B3D2A">
              <w:rPr>
                <w:rFonts w:eastAsia="TimesNewRomanPS-BoldMT" w:cs="Arial"/>
                <w:bCs/>
              </w:rPr>
              <w:t>.</w:t>
            </w:r>
            <w:r w:rsidR="005C176E" w:rsidRPr="002B47BC">
              <w:rPr>
                <w:rFonts w:eastAsia="TimesNewRomanPS-BoldMT" w:cs="Arial"/>
                <w:bCs/>
              </w:rPr>
              <w:t xml:space="preserve"> 1</w:t>
            </w:r>
            <w:r w:rsidR="005C176E">
              <w:rPr>
                <w:rFonts w:eastAsia="TimesNewRomanPS-BoldMT" w:cs="Arial"/>
                <w:bCs/>
              </w:rPr>
              <w:t>:</w:t>
            </w:r>
            <w:r w:rsidR="005C176E" w:rsidRPr="002B47BC">
              <w:rPr>
                <w:rFonts w:eastAsia="TimesNewRomanPSMT" w:cs="Arial"/>
              </w:rPr>
              <w:t>2011</w:t>
            </w:r>
            <w:r>
              <w:rPr>
                <w:rFonts w:eastAsia="TimesNewRomanPS-BoldMT" w:cs="Arial"/>
              </w:rPr>
              <w:t xml:space="preserve"> </w:t>
            </w:r>
            <w:r>
              <w:rPr>
                <w:rFonts w:eastAsia="TimesNewRomanPS-BoldMT" w:cs="Arial" w:hint="eastAsia"/>
              </w:rPr>
              <w:t>Bezpečnostní předpisy pro konstrukci a montáž výtahů - Zvláštní úpravy výtahů</w:t>
            </w:r>
            <w:r>
              <w:rPr>
                <w:rFonts w:eastAsia="TimesNewRomanPS-BoldMT" w:cs="Arial"/>
              </w:rPr>
              <w:t xml:space="preserve"> </w:t>
            </w:r>
            <w:r>
              <w:rPr>
                <w:rFonts w:eastAsia="TimesNewRomanPS-BoldMT" w:cs="Arial" w:hint="eastAsia"/>
              </w:rPr>
              <w:t>určených pro dopravu osob nebo osob a nákladů - Evakuační výtahy</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A61FCE" w:rsidRDefault="00A61FCE" w:rsidP="008B3D2A">
            <w:pPr>
              <w:pStyle w:val="Tabulka-pedpisy"/>
              <w:tabs>
                <w:tab w:val="clear" w:pos="360"/>
              </w:tabs>
              <w:ind w:left="363" w:hanging="363"/>
            </w:pPr>
            <w:r>
              <w:t xml:space="preserve">EN 81-40:2008 zavedena v </w:t>
            </w:r>
            <w:r>
              <w:rPr>
                <w:rFonts w:eastAsia="TimesNewRomanPS-BoldMT" w:cs="Arial" w:hint="eastAsia"/>
              </w:rPr>
              <w:t>ČSN EN 81-40</w:t>
            </w:r>
            <w:r>
              <w:rPr>
                <w:rFonts w:eastAsia="TimesNewRomanPS-BoldMT" w:cs="Arial"/>
              </w:rPr>
              <w:t>:2009/</w:t>
            </w:r>
            <w:r>
              <w:rPr>
                <w:rFonts w:eastAsia="TimesNewRomanPS-BoldMT" w:cs="Arial" w:hint="eastAsia"/>
                <w:szCs w:val="18"/>
              </w:rPr>
              <w:t>Opr</w:t>
            </w:r>
            <w:r w:rsidR="008B3D2A">
              <w:rPr>
                <w:rFonts w:eastAsia="TimesNewRomanPS-BoldMT" w:cs="Arial"/>
                <w:szCs w:val="18"/>
              </w:rPr>
              <w:t>.</w:t>
            </w:r>
            <w:r>
              <w:rPr>
                <w:rFonts w:eastAsia="TimesNewRomanPS-BoldMT" w:cs="Arial" w:hint="eastAsia"/>
                <w:szCs w:val="18"/>
              </w:rPr>
              <w:t xml:space="preserve"> 1</w:t>
            </w:r>
            <w:r>
              <w:rPr>
                <w:rFonts w:eastAsia="TimesNewRomanPS-BoldMT" w:cs="Arial"/>
                <w:szCs w:val="18"/>
              </w:rPr>
              <w:t>:</w:t>
            </w:r>
            <w:r>
              <w:rPr>
                <w:rFonts w:eastAsia="TimesNewRomanPSMT" w:cs="Arial" w:hint="eastAsia"/>
                <w:szCs w:val="18"/>
              </w:rPr>
              <w:t>2009</w:t>
            </w:r>
            <w:r>
              <w:rPr>
                <w:rFonts w:eastAsia="TimesNewRomanPSMT" w:cs="Arial"/>
                <w:szCs w:val="18"/>
              </w:rPr>
              <w:t>/</w:t>
            </w:r>
            <w:r>
              <w:rPr>
                <w:rFonts w:eastAsia="TimesNewRomanPS-BoldMT" w:cs="Arial"/>
              </w:rPr>
              <w:t>Opr</w:t>
            </w:r>
            <w:r w:rsidR="008B3D2A">
              <w:rPr>
                <w:rFonts w:eastAsia="TimesNewRomanPS-BoldMT" w:cs="Arial"/>
              </w:rPr>
              <w:t>.</w:t>
            </w:r>
            <w:r>
              <w:rPr>
                <w:rFonts w:eastAsia="TimesNewRomanPS-BoldMT" w:cs="Arial"/>
              </w:rPr>
              <w:t xml:space="preserve"> 2:2009</w:t>
            </w:r>
            <w:r>
              <w:rPr>
                <w:rFonts w:eastAsia="TimesNewRomanPS-BoldMT" w:cs="Arial" w:hint="eastAsia"/>
              </w:rPr>
              <w:t xml:space="preserve"> </w:t>
            </w:r>
            <w:r>
              <w:rPr>
                <w:rFonts w:eastAsia="TimesNewRomanPSMT" w:cs="Arial" w:hint="eastAsia"/>
              </w:rPr>
              <w:t>(27</w:t>
            </w:r>
            <w:r>
              <w:rPr>
                <w:rFonts w:eastAsia="TimesNewRomanPSMT" w:cs="Arial"/>
              </w:rPr>
              <w:t> </w:t>
            </w:r>
            <w:r>
              <w:rPr>
                <w:rFonts w:eastAsia="TimesNewRomanPSMT" w:cs="Arial" w:hint="eastAsia"/>
              </w:rPr>
              <w:t>4003)</w:t>
            </w:r>
            <w:r>
              <w:rPr>
                <w:rFonts w:eastAsia="TimesNewRomanPSMT" w:cs="Arial"/>
              </w:rPr>
              <w:t xml:space="preserve"> </w:t>
            </w:r>
            <w:r>
              <w:rPr>
                <w:rFonts w:eastAsia="TimesNewRomanPS-BoldMT" w:cs="Arial" w:hint="eastAsia"/>
              </w:rPr>
              <w:t>Bezpečnostní předpisy pro konstrukci a montáž výtahů - Zvláštní výtahy pro</w:t>
            </w:r>
            <w:r>
              <w:rPr>
                <w:rFonts w:eastAsia="TimesNewRomanPS-BoldMT" w:cs="Arial"/>
              </w:rPr>
              <w:t xml:space="preserve"> </w:t>
            </w:r>
            <w:r>
              <w:rPr>
                <w:rFonts w:eastAsia="TimesNewRomanPS-BoldMT" w:cs="Arial" w:hint="eastAsia"/>
              </w:rPr>
              <w:t>dopravu osob a nákladů - Část 40: Schodišťové výtahy a šikmé zvedací plošiny</w:t>
            </w:r>
            <w:r>
              <w:rPr>
                <w:rFonts w:eastAsia="TimesNewRomanPS-BoldMT" w:cs="Arial"/>
              </w:rPr>
              <w:t xml:space="preserve"> </w:t>
            </w:r>
            <w:r>
              <w:rPr>
                <w:rFonts w:eastAsia="TimesNewRomanPS-BoldMT" w:cs="Arial" w:hint="eastAsia"/>
              </w:rPr>
              <w:t>pro dopravu osob s omezenou pohyblivostí</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rPr>
                <w:rFonts w:eastAsia="TimesNewRomanPS-BoldMT" w:cs="Arial"/>
                <w:szCs w:val="18"/>
              </w:rPr>
              <w:t xml:space="preserve">Vydáním </w:t>
            </w:r>
            <w:r>
              <w:rPr>
                <w:rFonts w:eastAsia="TimesNewRomanPS-BoldMT" w:cs="Arial" w:hint="eastAsia"/>
                <w:szCs w:val="18"/>
              </w:rPr>
              <w:t>Oprav</w:t>
            </w:r>
            <w:r>
              <w:rPr>
                <w:rFonts w:eastAsia="TimesNewRomanPS-BoldMT" w:cs="Arial"/>
                <w:szCs w:val="18"/>
              </w:rPr>
              <w:t>y</w:t>
            </w:r>
            <w:r>
              <w:rPr>
                <w:rFonts w:eastAsia="TimesNewRomanPS-BoldMT" w:cs="Arial" w:hint="eastAsia"/>
                <w:szCs w:val="18"/>
              </w:rPr>
              <w:t xml:space="preserve"> 1</w:t>
            </w:r>
            <w:r>
              <w:rPr>
                <w:rFonts w:eastAsia="TimesNewRomanPS-BoldMT" w:cs="Arial"/>
                <w:szCs w:val="18"/>
              </w:rPr>
              <w:t>:</w:t>
            </w:r>
            <w:r>
              <w:rPr>
                <w:rFonts w:eastAsia="TimesNewRomanPSMT" w:cs="Arial" w:hint="eastAsia"/>
                <w:szCs w:val="18"/>
              </w:rPr>
              <w:t>2009</w:t>
            </w:r>
            <w:r>
              <w:rPr>
                <w:rFonts w:eastAsia="TimesNewRomanPS-BoldMT" w:cs="Arial" w:hint="eastAsia"/>
              </w:rPr>
              <w:t xml:space="preserve"> </w:t>
            </w:r>
            <w:r>
              <w:rPr>
                <w:rFonts w:eastAsia="TimesNewRomanPSMT" w:cs="Arial" w:hint="eastAsia"/>
                <w:szCs w:val="18"/>
              </w:rPr>
              <w:t>se ruší</w:t>
            </w:r>
            <w:r>
              <w:rPr>
                <w:rFonts w:eastAsia="TimesNewRomanPSMT" w:cs="Arial"/>
                <w:szCs w:val="18"/>
              </w:rPr>
              <w:t xml:space="preserve">: </w:t>
            </w:r>
            <w:r>
              <w:rPr>
                <w:rFonts w:eastAsia="TimesNewRomanPSMT" w:cs="Arial" w:hint="eastAsia"/>
                <w:szCs w:val="18"/>
              </w:rPr>
              <w:t>ČSN ISO 9386-2</w:t>
            </w:r>
            <w:r>
              <w:rPr>
                <w:rFonts w:eastAsia="TimesNewRomanPSMT" w:cs="Arial"/>
                <w:szCs w:val="18"/>
              </w:rPr>
              <w:t>:2002</w:t>
            </w:r>
          </w:p>
        </w:tc>
      </w:tr>
      <w:tr w:rsidR="00A61FCE">
        <w:trPr>
          <w:jc w:val="center"/>
        </w:trPr>
        <w:tc>
          <w:tcPr>
            <w:tcW w:w="1560" w:type="dxa"/>
            <w:tcBorders>
              <w:top w:val="single" w:sz="4" w:space="0" w:color="auto"/>
              <w:bottom w:val="single" w:sz="4" w:space="0" w:color="auto"/>
            </w:tcBorders>
            <w:shd w:val="clear" w:color="auto" w:fill="FFFFFF"/>
          </w:tcPr>
          <w:p w:rsidR="00A61FCE" w:rsidRDefault="00B915CC">
            <w:pPr>
              <w:pStyle w:val="Tabulka-archiv"/>
            </w:pPr>
            <w:r>
              <w:t>N</w:t>
            </w:r>
          </w:p>
        </w:tc>
        <w:tc>
          <w:tcPr>
            <w:tcW w:w="4961" w:type="dxa"/>
            <w:tcBorders>
              <w:top w:val="single" w:sz="4" w:space="0" w:color="auto"/>
              <w:bottom w:val="single" w:sz="4" w:space="0" w:color="auto"/>
            </w:tcBorders>
            <w:shd w:val="clear" w:color="auto" w:fill="FFFFFF"/>
          </w:tcPr>
          <w:p w:rsidR="00A61FCE" w:rsidRDefault="00B915CC" w:rsidP="00B915CC">
            <w:pPr>
              <w:pStyle w:val="Tabulka-pedpisy"/>
              <w:tabs>
                <w:tab w:val="clear" w:pos="360"/>
              </w:tabs>
              <w:ind w:left="363" w:hanging="363"/>
            </w:pPr>
            <w:r w:rsidRPr="00FA1CF0">
              <w:rPr>
                <w:rFonts w:eastAsia="TimesNewRomanPS-BoldMT" w:cs="Arial"/>
                <w:bCs/>
              </w:rPr>
              <w:t>EN 81-41</w:t>
            </w:r>
            <w:r>
              <w:rPr>
                <w:rFonts w:eastAsia="TimesNewRomanPS-BoldMT" w:cs="Arial"/>
                <w:bCs/>
              </w:rPr>
              <w:t xml:space="preserve">:2010 zavedena v </w:t>
            </w:r>
            <w:r w:rsidRPr="00FA1CF0">
              <w:rPr>
                <w:rFonts w:eastAsia="TimesNewRomanPS-BoldMT" w:cs="Arial"/>
                <w:bCs/>
              </w:rPr>
              <w:t>ČSN EN 81-41</w:t>
            </w:r>
            <w:r>
              <w:rPr>
                <w:rFonts w:eastAsia="TimesNewRomanPS-BoldMT" w:cs="Arial"/>
                <w:bCs/>
              </w:rPr>
              <w:t>:2011</w:t>
            </w:r>
            <w:r w:rsidR="00605E24">
              <w:rPr>
                <w:rFonts w:eastAsia="TimesNewRomanPS-BoldMT" w:cs="Arial"/>
                <w:bCs/>
              </w:rPr>
              <w:t>/Opr. 1:2011</w:t>
            </w:r>
            <w:r w:rsidRPr="00FA1CF0">
              <w:rPr>
                <w:rFonts w:eastAsia="TimesNewRomanPS-BoldMT" w:cs="Arial"/>
                <w:bCs/>
              </w:rPr>
              <w:t xml:space="preserve"> </w:t>
            </w:r>
            <w:r w:rsidRPr="00FA1CF0">
              <w:rPr>
                <w:rFonts w:eastAsia="TimesNewRomanPSMT" w:cs="Arial"/>
              </w:rPr>
              <w:t>(27 4003)</w:t>
            </w:r>
            <w:r>
              <w:rPr>
                <w:rFonts w:eastAsia="TimesNewRomanPSMT" w:cs="Arial"/>
              </w:rPr>
              <w:t xml:space="preserve"> </w:t>
            </w:r>
            <w:r w:rsidRPr="00FA1CF0">
              <w:rPr>
                <w:rFonts w:eastAsia="TimesNewRomanPS-BoldMT" w:cs="Arial"/>
                <w:bCs/>
              </w:rPr>
              <w:t>Bezpečnostní předpisy pro konstrukci a montáž výtahů - Zvláštní výtahy pro</w:t>
            </w:r>
            <w:r>
              <w:rPr>
                <w:rFonts w:eastAsia="TimesNewRomanPS-BoldMT" w:cs="Arial"/>
                <w:bCs/>
              </w:rPr>
              <w:t xml:space="preserve"> </w:t>
            </w:r>
            <w:r w:rsidRPr="00FA1CF0">
              <w:rPr>
                <w:rFonts w:eastAsia="TimesNewRomanPS-BoldMT" w:cs="Arial"/>
                <w:bCs/>
              </w:rPr>
              <w:t>dopravu osob a nákladů - Část 41: Svislé zdvihací plošiny pro dopravu osob</w:t>
            </w:r>
            <w:r>
              <w:rPr>
                <w:rFonts w:eastAsia="TimesNewRomanPS-BoldMT" w:cs="Arial"/>
                <w:bCs/>
              </w:rPr>
              <w:t xml:space="preserve"> </w:t>
            </w:r>
            <w:r w:rsidRPr="00FA1CF0">
              <w:rPr>
                <w:rFonts w:eastAsia="TimesNewRomanPS-BoldMT" w:cs="Arial"/>
                <w:bCs/>
              </w:rPr>
              <w:t>s omezenou schopností pohybu</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A61FCE" w:rsidRDefault="00605E24" w:rsidP="00605E24">
            <w:pPr>
              <w:pStyle w:val="Tabulka-obsah"/>
            </w:pPr>
            <w:r>
              <w:t xml:space="preserve">Vydáním Opr. 1:2011 se ruší </w:t>
            </w:r>
            <w:r w:rsidRPr="004D59BD">
              <w:rPr>
                <w:rFonts w:eastAsia="TimesNewRomanPSMT" w:cs="Arial"/>
              </w:rPr>
              <w:t>ČSN ISO 9386-1</w:t>
            </w:r>
            <w:r>
              <w:rPr>
                <w:rFonts w:eastAsia="TimesNewRomanPSMT" w:cs="Arial"/>
              </w:rPr>
              <w:t>:</w:t>
            </w:r>
            <w:r w:rsidRPr="004D59BD">
              <w:rPr>
                <w:rFonts w:eastAsia="TimesNewRomanPSMT" w:cs="Arial"/>
              </w:rPr>
              <w:t>2002</w:t>
            </w:r>
            <w:r>
              <w:rPr>
                <w:rFonts w:eastAsia="TimesNewRomanPSMT" w:cs="Arial"/>
              </w:rPr>
              <w:t>.</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bl>
    <w:p w:rsidR="00A61FCE" w:rsidRDefault="00A61FCE"/>
    <w:p w:rsidR="00A61FCE" w:rsidRDefault="00A61FCE"/>
    <w:p w:rsidR="00A61FCE" w:rsidRDefault="00A61FCE"/>
    <w:p w:rsidR="00A61FCE" w:rsidRDefault="00A61FCE"/>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55" w:name="_Ref71089059"/>
      <w:r>
        <w:lastRenderedPageBreak/>
        <w:t>37. ČSN - Zařízení a systémy pro kontinuální dopravu</w:t>
      </w:r>
      <w:bookmarkEnd w:id="55"/>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D05B29">
        <w:trPr>
          <w:jc w:val="center"/>
        </w:trPr>
        <w:tc>
          <w:tcPr>
            <w:tcW w:w="1560" w:type="dxa"/>
            <w:tcBorders>
              <w:top w:val="single" w:sz="4" w:space="0" w:color="auto"/>
              <w:bottom w:val="single" w:sz="4" w:space="0" w:color="auto"/>
            </w:tcBorders>
            <w:shd w:val="clear" w:color="auto" w:fill="FFFFFF"/>
          </w:tcPr>
          <w:p w:rsidR="00D05B29" w:rsidRDefault="00D05B29">
            <w:pPr>
              <w:pStyle w:val="Tabulka-archiv"/>
            </w:pPr>
            <w:r>
              <w:t>H</w:t>
            </w:r>
          </w:p>
          <w:p w:rsidR="009D40F6" w:rsidRDefault="009D40F6">
            <w:pPr>
              <w:pStyle w:val="Tabulka-archiv"/>
            </w:pPr>
            <w:r>
              <w:t>PDF</w:t>
            </w:r>
          </w:p>
          <w:p w:rsidR="009D40F6" w:rsidRDefault="009D40F6">
            <w:pPr>
              <w:pStyle w:val="Tabulka-archiv"/>
            </w:pPr>
            <w:r>
              <w:t>VYTAH</w:t>
            </w:r>
          </w:p>
        </w:tc>
        <w:tc>
          <w:tcPr>
            <w:tcW w:w="4961" w:type="dxa"/>
            <w:tcBorders>
              <w:top w:val="single" w:sz="4" w:space="0" w:color="auto"/>
              <w:bottom w:val="single" w:sz="4" w:space="0" w:color="auto"/>
            </w:tcBorders>
            <w:shd w:val="clear" w:color="auto" w:fill="FFFFFF"/>
          </w:tcPr>
          <w:p w:rsidR="00D05B29" w:rsidRPr="00D05B29" w:rsidRDefault="00BE1227" w:rsidP="00F950D8">
            <w:pPr>
              <w:pStyle w:val="Tabulka-pedpisy"/>
              <w:tabs>
                <w:tab w:val="clear" w:pos="360"/>
              </w:tabs>
              <w:ind w:left="363" w:hanging="363"/>
            </w:pPr>
            <w:r w:rsidRPr="00D05B29">
              <w:t>EN 617</w:t>
            </w:r>
            <w:r>
              <w:t>+A1</w:t>
            </w:r>
            <w:r w:rsidRPr="00D05B29">
              <w:t>:20</w:t>
            </w:r>
            <w:r>
              <w:t>10</w:t>
            </w:r>
            <w:r w:rsidRPr="00D05B29">
              <w:t xml:space="preserve"> </w:t>
            </w:r>
            <w:r>
              <w:t xml:space="preserve">zavedena v ČSN </w:t>
            </w:r>
            <w:r w:rsidR="00D05B29" w:rsidRPr="00D05B29">
              <w:t>EN 617</w:t>
            </w:r>
            <w:r>
              <w:t>+A1</w:t>
            </w:r>
            <w:r w:rsidR="00D05B29" w:rsidRPr="00D05B29">
              <w:t>:20</w:t>
            </w:r>
            <w:r>
              <w:t>1</w:t>
            </w:r>
            <w:r w:rsidR="00D05B29" w:rsidRPr="00D05B29">
              <w:t xml:space="preserve">1 </w:t>
            </w:r>
            <w:r w:rsidR="00C8392F" w:rsidRPr="00C8392F">
              <w:rPr>
                <w:color w:val="auto"/>
              </w:rPr>
              <w:t>(</w:t>
            </w:r>
            <w:r w:rsidR="00C8392F" w:rsidRPr="00C8392F">
              <w:rPr>
                <w:rFonts w:cs="Arial"/>
                <w:color w:val="auto"/>
              </w:rPr>
              <w:t>26 008</w:t>
            </w:r>
            <w:r w:rsidR="00C8392F">
              <w:rPr>
                <w:rFonts w:cs="Arial"/>
                <w:color w:val="auto"/>
              </w:rPr>
              <w:t>2</w:t>
            </w:r>
            <w:r w:rsidR="00C8392F" w:rsidRPr="00C8392F">
              <w:rPr>
                <w:rFonts w:cs="Arial"/>
                <w:color w:val="auto"/>
              </w:rPr>
              <w:t>)</w:t>
            </w:r>
            <w:r w:rsidR="00C8392F">
              <w:t xml:space="preserve"> </w:t>
            </w:r>
            <w:r w:rsidR="00D05B29" w:rsidRPr="00D05B29">
              <w:t>Zařízení a systémy pro kontinuální dopravu - Bezpečnostní požadavky a požadavky na elektromagnetickou kompatibilitu na zařízení pro skladování sypkých materiálů v silech, bunkrech, zásobnících a násypkách</w:t>
            </w:r>
            <w:r w:rsidR="00D05B29">
              <w:t>.</w:t>
            </w:r>
          </w:p>
        </w:tc>
        <w:tc>
          <w:tcPr>
            <w:tcW w:w="3387" w:type="dxa"/>
            <w:tcBorders>
              <w:top w:val="single" w:sz="4" w:space="0" w:color="auto"/>
              <w:bottom w:val="single" w:sz="4" w:space="0" w:color="auto"/>
              <w:right w:val="single" w:sz="4" w:space="0" w:color="auto"/>
            </w:tcBorders>
            <w:shd w:val="clear" w:color="auto" w:fill="FFFFFF"/>
          </w:tcPr>
          <w:p w:rsidR="00D05B29" w:rsidRDefault="00D05B29">
            <w:pPr>
              <w:pStyle w:val="Tabulka-obsah"/>
            </w:pPr>
          </w:p>
        </w:tc>
      </w:tr>
      <w:tr w:rsidR="00D05B29">
        <w:trPr>
          <w:jc w:val="center"/>
        </w:trPr>
        <w:tc>
          <w:tcPr>
            <w:tcW w:w="1560" w:type="dxa"/>
            <w:tcBorders>
              <w:top w:val="single" w:sz="4" w:space="0" w:color="auto"/>
              <w:bottom w:val="single" w:sz="4" w:space="0" w:color="auto"/>
            </w:tcBorders>
            <w:shd w:val="clear" w:color="auto" w:fill="FFFFFF"/>
          </w:tcPr>
          <w:p w:rsidR="00D05B29" w:rsidRDefault="00D05B29">
            <w:pPr>
              <w:pStyle w:val="Tabulka-archiv"/>
            </w:pPr>
            <w:r>
              <w:t>H</w:t>
            </w:r>
          </w:p>
          <w:p w:rsidR="009D40F6" w:rsidRDefault="009D40F6">
            <w:pPr>
              <w:pStyle w:val="Tabulka-archiv"/>
            </w:pPr>
            <w:r>
              <w:t>PDF</w:t>
            </w:r>
          </w:p>
          <w:p w:rsidR="009D40F6" w:rsidRDefault="009D40F6" w:rsidP="009D40F6">
            <w:pPr>
              <w:pStyle w:val="Tabulka-archiv"/>
            </w:pPr>
            <w:r>
              <w:t>VYTAH</w:t>
            </w:r>
          </w:p>
        </w:tc>
        <w:tc>
          <w:tcPr>
            <w:tcW w:w="4961" w:type="dxa"/>
            <w:tcBorders>
              <w:top w:val="single" w:sz="4" w:space="0" w:color="auto"/>
              <w:bottom w:val="single" w:sz="4" w:space="0" w:color="auto"/>
            </w:tcBorders>
            <w:shd w:val="clear" w:color="auto" w:fill="FFFFFF"/>
          </w:tcPr>
          <w:p w:rsidR="00D05B29" w:rsidRPr="00C8392F" w:rsidRDefault="00D05B29" w:rsidP="00C8392F">
            <w:pPr>
              <w:pStyle w:val="Tabulka-pedpisy"/>
              <w:tabs>
                <w:tab w:val="clear" w:pos="360"/>
              </w:tabs>
              <w:ind w:left="363" w:hanging="363"/>
              <w:rPr>
                <w:color w:val="auto"/>
              </w:rPr>
            </w:pPr>
            <w:r w:rsidRPr="00C8392F">
              <w:rPr>
                <w:color w:val="auto"/>
              </w:rPr>
              <w:t>EN 618</w:t>
            </w:r>
            <w:r w:rsidR="00C8392F">
              <w:rPr>
                <w:color w:val="auto"/>
              </w:rPr>
              <w:t>+A1</w:t>
            </w:r>
            <w:r w:rsidRPr="00C8392F">
              <w:rPr>
                <w:color w:val="auto"/>
              </w:rPr>
              <w:t>:20</w:t>
            </w:r>
            <w:r w:rsidR="00C8392F">
              <w:rPr>
                <w:color w:val="auto"/>
              </w:rPr>
              <w:t>10</w:t>
            </w:r>
            <w:r w:rsidRPr="00C8392F">
              <w:rPr>
                <w:color w:val="auto"/>
              </w:rPr>
              <w:t xml:space="preserve"> zavedena v ČSN EN 618</w:t>
            </w:r>
            <w:r w:rsidR="00C8392F">
              <w:rPr>
                <w:color w:val="auto"/>
              </w:rPr>
              <w:t>+A1</w:t>
            </w:r>
            <w:r w:rsidRPr="00C8392F">
              <w:rPr>
                <w:color w:val="auto"/>
              </w:rPr>
              <w:t>:20</w:t>
            </w:r>
            <w:r w:rsidR="00C8392F">
              <w:rPr>
                <w:color w:val="auto"/>
              </w:rPr>
              <w:t>11</w:t>
            </w:r>
            <w:r w:rsidRPr="00C8392F">
              <w:rPr>
                <w:color w:val="auto"/>
              </w:rPr>
              <w:t xml:space="preserve"> (</w:t>
            </w:r>
            <w:r w:rsidRPr="00C8392F">
              <w:rPr>
                <w:rFonts w:cs="Arial"/>
                <w:color w:val="auto"/>
              </w:rPr>
              <w:t xml:space="preserve">26 0083) </w:t>
            </w:r>
            <w:r w:rsidR="00C8392F" w:rsidRPr="00C8392F">
              <w:rPr>
                <w:rFonts w:cs="Arial"/>
                <w:color w:val="auto"/>
              </w:rPr>
              <w:t>Kontinuální manipulační zařízení a systémy - Požadavky na bezpečnost a EMC požadavky na zařízení pro mechanickou manipulaci sypkých materiálů s výjimkou pevných pásových dopravníků</w:t>
            </w:r>
            <w:r w:rsidRPr="00C8392F">
              <w:rPr>
                <w:rFonts w:cs="Arial"/>
                <w:color w:val="auto"/>
              </w:rPr>
              <w:t>.</w:t>
            </w:r>
          </w:p>
        </w:tc>
        <w:tc>
          <w:tcPr>
            <w:tcW w:w="3387" w:type="dxa"/>
            <w:tcBorders>
              <w:top w:val="single" w:sz="4" w:space="0" w:color="auto"/>
              <w:bottom w:val="single" w:sz="4" w:space="0" w:color="auto"/>
              <w:right w:val="single" w:sz="4" w:space="0" w:color="auto"/>
            </w:tcBorders>
            <w:shd w:val="clear" w:color="auto" w:fill="FFFFFF"/>
          </w:tcPr>
          <w:p w:rsidR="00D05B29" w:rsidRDefault="00D05B29">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H</w:t>
            </w:r>
          </w:p>
          <w:p w:rsidR="00E12E70" w:rsidRDefault="00E12E70" w:rsidP="00E12E70">
            <w:pPr>
              <w:pStyle w:val="Tabulka-archiv"/>
            </w:pPr>
            <w:r>
              <w:t>PDF</w:t>
            </w:r>
          </w:p>
          <w:p w:rsidR="00E12E70" w:rsidRDefault="00E12E70" w:rsidP="00E12E70">
            <w:pPr>
              <w:pStyle w:val="Tabulka-archiv"/>
            </w:pPr>
            <w:r>
              <w:t>VYTAH</w:t>
            </w:r>
          </w:p>
        </w:tc>
        <w:tc>
          <w:tcPr>
            <w:tcW w:w="4961" w:type="dxa"/>
            <w:tcBorders>
              <w:top w:val="single" w:sz="4" w:space="0" w:color="auto"/>
              <w:bottom w:val="single" w:sz="4" w:space="0" w:color="auto"/>
            </w:tcBorders>
            <w:shd w:val="clear" w:color="auto" w:fill="FFFFFF"/>
          </w:tcPr>
          <w:p w:rsidR="00A61FCE" w:rsidRPr="00C8392F" w:rsidRDefault="00A61FCE" w:rsidP="00C8392F">
            <w:pPr>
              <w:pStyle w:val="Tabulka-pedpisy"/>
              <w:tabs>
                <w:tab w:val="clear" w:pos="360"/>
              </w:tabs>
              <w:ind w:left="363" w:hanging="363"/>
              <w:rPr>
                <w:rFonts w:cs="Arial"/>
                <w:color w:val="auto"/>
              </w:rPr>
            </w:pPr>
            <w:r w:rsidRPr="00C8392F">
              <w:rPr>
                <w:rFonts w:cs="Arial"/>
                <w:color w:val="auto"/>
              </w:rPr>
              <w:t>EN 619</w:t>
            </w:r>
            <w:r w:rsidR="00C8392F">
              <w:rPr>
                <w:rFonts w:cs="Arial"/>
                <w:color w:val="auto"/>
              </w:rPr>
              <w:t>+A1</w:t>
            </w:r>
            <w:r w:rsidRPr="00C8392F">
              <w:rPr>
                <w:rFonts w:cs="Arial"/>
                <w:color w:val="auto"/>
              </w:rPr>
              <w:t>:20</w:t>
            </w:r>
            <w:r w:rsidR="00C8392F">
              <w:rPr>
                <w:rFonts w:cs="Arial"/>
                <w:color w:val="auto"/>
              </w:rPr>
              <w:t>10</w:t>
            </w:r>
            <w:r w:rsidRPr="00C8392F">
              <w:rPr>
                <w:rFonts w:cs="Arial"/>
                <w:color w:val="auto"/>
              </w:rPr>
              <w:t xml:space="preserve"> zavedena v ČSN EN 619</w:t>
            </w:r>
            <w:r w:rsidR="00C8392F">
              <w:rPr>
                <w:rFonts w:cs="Arial"/>
                <w:color w:val="auto"/>
              </w:rPr>
              <w:t>+A1</w:t>
            </w:r>
            <w:r w:rsidRPr="00C8392F">
              <w:rPr>
                <w:rFonts w:cs="Arial"/>
                <w:color w:val="auto"/>
              </w:rPr>
              <w:t>:20</w:t>
            </w:r>
            <w:r w:rsidR="00C8392F">
              <w:rPr>
                <w:rFonts w:cs="Arial"/>
                <w:color w:val="auto"/>
              </w:rPr>
              <w:t>11</w:t>
            </w:r>
            <w:r w:rsidRPr="00C8392F">
              <w:rPr>
                <w:rFonts w:cs="Arial"/>
                <w:color w:val="auto"/>
              </w:rPr>
              <w:t xml:space="preserve"> (26 0084) </w:t>
            </w:r>
            <w:r w:rsidR="00C8392F" w:rsidRPr="00C8392F">
              <w:rPr>
                <w:rFonts w:cs="Arial"/>
                <w:color w:val="auto"/>
              </w:rPr>
              <w:t>Kontinuální manipulační zařízení a systémy - Požadavky na bezpečnost a elektromagnetickou kompatibilitu na zařízení pro mechanickou manipulaci manipulačních jednotek</w:t>
            </w:r>
            <w:r w:rsidRPr="00C8392F">
              <w:rPr>
                <w:rFonts w:cs="Arial"/>
                <w:color w:val="auto"/>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5A5D95" w:rsidRDefault="005A5D95" w:rsidP="005A5D95">
            <w:pPr>
              <w:pStyle w:val="Tabulka-archiv"/>
            </w:pPr>
            <w:r>
              <w:t>H</w:t>
            </w:r>
          </w:p>
          <w:p w:rsidR="005A5D95" w:rsidRDefault="005A5D95" w:rsidP="005A5D95">
            <w:pPr>
              <w:pStyle w:val="Tabulka-archiv"/>
            </w:pPr>
            <w:r>
              <w:t>PDF</w:t>
            </w:r>
          </w:p>
          <w:p w:rsidR="00A61FCE" w:rsidRDefault="005A5D95" w:rsidP="005A5D95">
            <w:pPr>
              <w:pStyle w:val="Tabulka-archiv"/>
            </w:pPr>
            <w:r>
              <w:t>VYTAH</w:t>
            </w:r>
          </w:p>
        </w:tc>
        <w:tc>
          <w:tcPr>
            <w:tcW w:w="4961" w:type="dxa"/>
            <w:tcBorders>
              <w:top w:val="single" w:sz="4" w:space="0" w:color="auto"/>
              <w:bottom w:val="single" w:sz="4" w:space="0" w:color="auto"/>
            </w:tcBorders>
            <w:shd w:val="clear" w:color="auto" w:fill="FFFFFF"/>
          </w:tcPr>
          <w:p w:rsidR="00A61FCE" w:rsidRDefault="00A61FCE" w:rsidP="0041438F">
            <w:pPr>
              <w:pStyle w:val="Tabulka-pedpisy"/>
              <w:tabs>
                <w:tab w:val="clear" w:pos="360"/>
              </w:tabs>
              <w:ind w:left="363" w:hanging="363"/>
            </w:pPr>
            <w:r>
              <w:t>EN 620</w:t>
            </w:r>
            <w:r w:rsidR="0041438F">
              <w:t>+A1</w:t>
            </w:r>
            <w:r>
              <w:t>:20</w:t>
            </w:r>
            <w:r w:rsidR="0041438F">
              <w:t>10</w:t>
            </w:r>
            <w:r>
              <w:t xml:space="preserve"> zavedena v ČSN EN 620</w:t>
            </w:r>
            <w:r w:rsidR="0041438F">
              <w:t>+A1</w:t>
            </w:r>
            <w:r>
              <w:t>:20</w:t>
            </w:r>
            <w:r w:rsidR="0041438F">
              <w:t>11</w:t>
            </w:r>
            <w:r>
              <w:t xml:space="preserve"> </w:t>
            </w:r>
            <w:r w:rsidRPr="0041438F">
              <w:rPr>
                <w:rFonts w:cs="Arial"/>
                <w:color w:val="auto"/>
              </w:rPr>
              <w:t xml:space="preserve">(26 0085) </w:t>
            </w:r>
            <w:r w:rsidR="0041438F" w:rsidRPr="0041438F">
              <w:rPr>
                <w:rFonts w:cs="Arial"/>
                <w:color w:val="auto"/>
              </w:rPr>
              <w:t>Kontinuální manipulační zařízení a systémy - Požadavky na bezpečnost a elektromagnetickou kompatibilitu na pevné pásové dopravníky pro sypký materiál</w:t>
            </w:r>
            <w:r w:rsidRPr="0041438F">
              <w:rPr>
                <w:rFonts w:cs="Arial"/>
                <w:color w:val="auto"/>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9E5701" w:rsidRDefault="009E5701" w:rsidP="009E5701">
            <w:pPr>
              <w:pStyle w:val="Tabulka-archiv"/>
            </w:pPr>
            <w:r>
              <w:t>H</w:t>
            </w:r>
          </w:p>
          <w:p w:rsidR="009E5701" w:rsidRDefault="009E5701" w:rsidP="009E5701">
            <w:pPr>
              <w:pStyle w:val="Tabulka-archiv"/>
            </w:pPr>
            <w:r>
              <w:t>PDF</w:t>
            </w:r>
          </w:p>
          <w:p w:rsidR="00A61FCE" w:rsidRDefault="009E5701" w:rsidP="009E5701">
            <w:pPr>
              <w:pStyle w:val="Tabulka-archiv"/>
            </w:pPr>
            <w:r>
              <w:t>VYTAH</w:t>
            </w:r>
          </w:p>
        </w:tc>
        <w:tc>
          <w:tcPr>
            <w:tcW w:w="4961" w:type="dxa"/>
            <w:tcBorders>
              <w:top w:val="single" w:sz="4" w:space="0" w:color="auto"/>
              <w:bottom w:val="single" w:sz="4" w:space="0" w:color="auto"/>
            </w:tcBorders>
            <w:shd w:val="clear" w:color="auto" w:fill="FFFFFF"/>
          </w:tcPr>
          <w:p w:rsidR="00A61FCE" w:rsidRPr="0041438F" w:rsidRDefault="00A61FCE" w:rsidP="0041438F">
            <w:pPr>
              <w:pStyle w:val="Tabulka-pedpisy"/>
              <w:tabs>
                <w:tab w:val="clear" w:pos="360"/>
              </w:tabs>
              <w:ind w:left="363" w:hanging="363"/>
              <w:rPr>
                <w:rFonts w:cs="Arial"/>
                <w:color w:val="auto"/>
              </w:rPr>
            </w:pPr>
            <w:r w:rsidRPr="0041438F">
              <w:rPr>
                <w:rFonts w:cs="Arial"/>
                <w:color w:val="auto"/>
              </w:rPr>
              <w:t>EN 741:20</w:t>
            </w:r>
            <w:r w:rsidR="0041438F">
              <w:rPr>
                <w:rFonts w:cs="Arial"/>
                <w:color w:val="auto"/>
              </w:rPr>
              <w:t>10</w:t>
            </w:r>
            <w:r w:rsidRPr="0041438F">
              <w:rPr>
                <w:rFonts w:cs="Arial"/>
                <w:color w:val="auto"/>
              </w:rPr>
              <w:t xml:space="preserve"> zavedena v ČSN EN 741</w:t>
            </w:r>
            <w:r w:rsidR="0041438F" w:rsidRPr="0041438F">
              <w:rPr>
                <w:rFonts w:cs="Arial"/>
                <w:color w:val="auto"/>
              </w:rPr>
              <w:t>+A1</w:t>
            </w:r>
            <w:r w:rsidRPr="0041438F">
              <w:rPr>
                <w:rFonts w:cs="Arial"/>
                <w:color w:val="auto"/>
              </w:rPr>
              <w:t>:20</w:t>
            </w:r>
            <w:r w:rsidR="0041438F" w:rsidRPr="0041438F">
              <w:rPr>
                <w:rFonts w:cs="Arial"/>
                <w:color w:val="auto"/>
              </w:rPr>
              <w:t>11</w:t>
            </w:r>
            <w:r w:rsidRPr="0041438F">
              <w:rPr>
                <w:rFonts w:cs="Arial"/>
                <w:color w:val="auto"/>
              </w:rPr>
              <w:t xml:space="preserve"> (26 0081) </w:t>
            </w:r>
            <w:r w:rsidR="0041438F" w:rsidRPr="0041438F">
              <w:rPr>
                <w:rFonts w:cs="Arial"/>
                <w:color w:val="auto"/>
              </w:rPr>
              <w:t>Zařízení a systémy pro kontinuální dopravu - Bezpečnostní požadavky na systémy a jejich součásti pro pneumatickou dopravu sypkých materiálů</w:t>
            </w:r>
            <w:r w:rsidRPr="0041438F">
              <w:rPr>
                <w:rFonts w:cs="Arial"/>
                <w:color w:val="auto"/>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p w:rsidR="00E83DFB" w:rsidRDefault="00E83DFB">
            <w:pPr>
              <w:pStyle w:val="Tabulka-archiv"/>
            </w:pPr>
            <w:r>
              <w:t>PDF</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hint="eastAsia"/>
              </w:rPr>
              <w:t>EN 12882</w:t>
            </w:r>
            <w:r>
              <w:rPr>
                <w:rFonts w:eastAsia="TimesNewRomanPS-BoldMT" w:cs="Arial"/>
              </w:rPr>
              <w:t>:2008</w:t>
            </w:r>
            <w:r>
              <w:rPr>
                <w:rFonts w:eastAsia="TimesNewRomanPS-BoldMT" w:cs="Arial" w:hint="eastAsia"/>
              </w:rPr>
              <w:t xml:space="preserve"> </w:t>
            </w:r>
            <w:r>
              <w:rPr>
                <w:rFonts w:eastAsia="TimesNewRomanPS-BoldMT" w:cs="Arial"/>
              </w:rPr>
              <w:t xml:space="preserve">zavedena v </w:t>
            </w:r>
            <w:r>
              <w:rPr>
                <w:rFonts w:eastAsia="TimesNewRomanPS-BoldMT" w:cs="Arial" w:hint="eastAsia"/>
              </w:rPr>
              <w:t>ČSN EN 12882</w:t>
            </w:r>
            <w:r>
              <w:rPr>
                <w:rFonts w:eastAsia="TimesNewRomanPS-BoldMT" w:cs="Arial"/>
              </w:rPr>
              <w:t>:2009</w:t>
            </w:r>
            <w:r>
              <w:rPr>
                <w:rFonts w:eastAsia="TimesNewRomanPS-BoldMT" w:cs="Arial" w:hint="eastAsia"/>
              </w:rPr>
              <w:t xml:space="preserve"> </w:t>
            </w:r>
            <w:r>
              <w:rPr>
                <w:rFonts w:eastAsia="TimesNewRomanPSMT" w:cs="Arial" w:hint="eastAsia"/>
              </w:rPr>
              <w:t>(26 0369)</w:t>
            </w:r>
            <w:r>
              <w:rPr>
                <w:rFonts w:eastAsia="TimesNewRomanPSMT" w:cs="Arial"/>
              </w:rPr>
              <w:t xml:space="preserve"> </w:t>
            </w:r>
            <w:r>
              <w:rPr>
                <w:rFonts w:eastAsia="TimesNewRomanPS-BoldMT" w:cs="Arial" w:hint="eastAsia"/>
              </w:rPr>
              <w:t>Dopravní pásy pro všeobecné použití - Požadavky na elektrickou a požární</w:t>
            </w:r>
            <w:r>
              <w:rPr>
                <w:rFonts w:eastAsia="TimesNewRomanPS-BoldMT" w:cs="Arial"/>
              </w:rPr>
              <w:t xml:space="preserve"> </w:t>
            </w:r>
            <w:r>
              <w:rPr>
                <w:rFonts w:eastAsia="TimesNewRomanPS-BoldMT" w:cs="Arial" w:hint="eastAsia"/>
              </w:rPr>
              <w:t>bezpečnost</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Conveyor belts for general purpose use - Electrical and flammability safety requirements.</w:t>
            </w:r>
          </w:p>
          <w:p w:rsidR="00E83DFB" w:rsidRPr="00E83DFB" w:rsidRDefault="00E83DFB">
            <w:pPr>
              <w:pStyle w:val="Tabulka-obsah"/>
              <w:rPr>
                <w:color w:val="FF0000"/>
              </w:rPr>
            </w:pPr>
            <w:r w:rsidRPr="00E83DFB">
              <w:rPr>
                <w:color w:val="FF0000"/>
              </w:rPr>
              <w:t>Pouze originál</w:t>
            </w:r>
          </w:p>
        </w:tc>
      </w:tr>
      <w:tr w:rsidR="00CB1183">
        <w:trPr>
          <w:jc w:val="center"/>
        </w:trPr>
        <w:tc>
          <w:tcPr>
            <w:tcW w:w="1560" w:type="dxa"/>
            <w:tcBorders>
              <w:top w:val="single" w:sz="4" w:space="0" w:color="auto"/>
              <w:bottom w:val="single" w:sz="4" w:space="0" w:color="auto"/>
            </w:tcBorders>
            <w:shd w:val="clear" w:color="auto" w:fill="FFFFFF"/>
          </w:tcPr>
          <w:p w:rsidR="00CB1183" w:rsidRDefault="00CB1183" w:rsidP="00287D7B">
            <w:pPr>
              <w:pStyle w:val="Tabulka-archiv"/>
            </w:pPr>
            <w:r>
              <w:t>N</w:t>
            </w:r>
          </w:p>
        </w:tc>
        <w:tc>
          <w:tcPr>
            <w:tcW w:w="4961" w:type="dxa"/>
            <w:tcBorders>
              <w:top w:val="single" w:sz="4" w:space="0" w:color="auto"/>
              <w:bottom w:val="single" w:sz="4" w:space="0" w:color="auto"/>
            </w:tcBorders>
            <w:shd w:val="clear" w:color="auto" w:fill="FFFFFF"/>
          </w:tcPr>
          <w:p w:rsidR="00CB1183" w:rsidRPr="00DE1172" w:rsidRDefault="00CB1183" w:rsidP="00287D7B">
            <w:pPr>
              <w:pStyle w:val="Tabulka-pedpisy"/>
              <w:tabs>
                <w:tab w:val="clear" w:pos="360"/>
              </w:tabs>
              <w:ind w:left="363" w:hanging="363"/>
              <w:rPr>
                <w:rFonts w:eastAsia="TimesNewRomanPSMT" w:cs="Arial"/>
              </w:rPr>
            </w:pPr>
            <w:r w:rsidRPr="00DE1172">
              <w:rPr>
                <w:rFonts w:eastAsia="TimesNewRomanPSMT" w:cs="Arial"/>
              </w:rPr>
              <w:t>EN ISO 340:2013</w:t>
            </w:r>
            <w:r>
              <w:rPr>
                <w:rFonts w:eastAsia="TimesNewRomanPSMT" w:cs="Arial"/>
              </w:rPr>
              <w:t xml:space="preserve"> zavedena v </w:t>
            </w:r>
            <w:r w:rsidRPr="00DE1172">
              <w:rPr>
                <w:rFonts w:eastAsia="TimesNewRomanPS-BoldMT" w:cs="Arial"/>
                <w:bCs/>
              </w:rPr>
              <w:t>ČSN EN ISO 340</w:t>
            </w:r>
            <w:r>
              <w:rPr>
                <w:rFonts w:eastAsia="TimesNewRomanPS-BoldMT" w:cs="Arial"/>
                <w:bCs/>
              </w:rPr>
              <w:t>:2013</w:t>
            </w:r>
            <w:r w:rsidRPr="00DE1172">
              <w:rPr>
                <w:rFonts w:eastAsia="TimesNewRomanPS-BoldMT" w:cs="Arial"/>
                <w:bCs/>
              </w:rPr>
              <w:t xml:space="preserve"> </w:t>
            </w:r>
            <w:r w:rsidRPr="00DE1172">
              <w:rPr>
                <w:rFonts w:eastAsia="TimesNewRomanPSMT" w:cs="Arial"/>
              </w:rPr>
              <w:t>(26 0390)</w:t>
            </w:r>
            <w:r>
              <w:rPr>
                <w:rFonts w:eastAsia="TimesNewRomanPSMT" w:cs="Arial"/>
              </w:rPr>
              <w:t xml:space="preserve"> </w:t>
            </w:r>
            <w:r w:rsidRPr="00DE1172">
              <w:rPr>
                <w:rFonts w:eastAsia="TimesNewRomanPS-BoldMT" w:cs="Arial"/>
                <w:bCs/>
              </w:rPr>
              <w:t xml:space="preserve">Dopravní pásy - Laboratorní charakteristiky míry hořlavosti </w:t>
            </w:r>
            <w:r>
              <w:rPr>
                <w:rFonts w:eastAsia="TimesNewRomanPS-BoldMT" w:cs="Arial"/>
                <w:bCs/>
              </w:rPr>
              <w:t>–</w:t>
            </w:r>
            <w:r w:rsidRPr="00DE1172">
              <w:rPr>
                <w:rFonts w:eastAsia="TimesNewRomanPS-BoldMT" w:cs="Arial"/>
                <w:bCs/>
              </w:rPr>
              <w:t xml:space="preserve"> Požadavky</w:t>
            </w:r>
            <w:r>
              <w:rPr>
                <w:rFonts w:eastAsia="TimesNewRomanPS-BoldMT" w:cs="Arial"/>
                <w:bCs/>
              </w:rPr>
              <w:t xml:space="preserve"> </w:t>
            </w:r>
            <w:r w:rsidRPr="00DE1172">
              <w:rPr>
                <w:rFonts w:eastAsia="TimesNewRomanPS-BoldMT" w:cs="Arial"/>
                <w:bCs/>
              </w:rPr>
              <w:t>a metoda zkoušení</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CB1183" w:rsidRDefault="003E5CAD" w:rsidP="00287D7B">
            <w:pPr>
              <w:pStyle w:val="Tabulka-obsah"/>
            </w:pPr>
            <w:r w:rsidRPr="00E83DFB">
              <w:rPr>
                <w:color w:val="FF0000"/>
              </w:rPr>
              <w:t>Pouze originál</w:t>
            </w:r>
          </w:p>
        </w:tc>
      </w:tr>
      <w:tr w:rsidR="00CB1183">
        <w:trPr>
          <w:jc w:val="center"/>
        </w:trPr>
        <w:tc>
          <w:tcPr>
            <w:tcW w:w="1560" w:type="dxa"/>
            <w:tcBorders>
              <w:top w:val="single" w:sz="4" w:space="0" w:color="auto"/>
              <w:bottom w:val="single" w:sz="4" w:space="0" w:color="auto"/>
            </w:tcBorders>
            <w:shd w:val="clear" w:color="auto" w:fill="FFFFFF"/>
          </w:tcPr>
          <w:p w:rsidR="00CB1183" w:rsidRDefault="00CB1183" w:rsidP="00287D7B">
            <w:pPr>
              <w:pStyle w:val="Tabulka-archiv"/>
            </w:pPr>
            <w:r>
              <w:t>N</w:t>
            </w:r>
          </w:p>
        </w:tc>
        <w:tc>
          <w:tcPr>
            <w:tcW w:w="4961" w:type="dxa"/>
            <w:tcBorders>
              <w:top w:val="single" w:sz="4" w:space="0" w:color="auto"/>
              <w:bottom w:val="single" w:sz="4" w:space="0" w:color="auto"/>
            </w:tcBorders>
            <w:shd w:val="clear" w:color="auto" w:fill="FFFFFF"/>
          </w:tcPr>
          <w:p w:rsidR="00CB1183" w:rsidRDefault="00CB1183" w:rsidP="00287D7B">
            <w:pPr>
              <w:pStyle w:val="Tabulka-pedpisy"/>
              <w:tabs>
                <w:tab w:val="clear" w:pos="360"/>
              </w:tabs>
              <w:ind w:left="363" w:hanging="363"/>
            </w:pPr>
            <w:r w:rsidRPr="00DE1172">
              <w:rPr>
                <w:rFonts w:eastAsia="TimesNewRomanPSMT" w:cs="Arial"/>
              </w:rPr>
              <w:t>EN ISO 21178:2013</w:t>
            </w:r>
            <w:r>
              <w:rPr>
                <w:rFonts w:eastAsia="TimesNewRomanPSMT" w:cs="Arial"/>
              </w:rPr>
              <w:t xml:space="preserve"> zavedena v </w:t>
            </w:r>
            <w:r w:rsidRPr="00DE1172">
              <w:rPr>
                <w:rFonts w:eastAsia="TimesNewRomanPS-BoldMT" w:cs="Arial"/>
                <w:bCs/>
              </w:rPr>
              <w:t>ČSN EN ISO 21178</w:t>
            </w:r>
            <w:r>
              <w:rPr>
                <w:rFonts w:eastAsia="TimesNewRomanPS-BoldMT" w:cs="Arial"/>
                <w:bCs/>
              </w:rPr>
              <w:t>:2013</w:t>
            </w:r>
            <w:r w:rsidRPr="00DE1172">
              <w:rPr>
                <w:rFonts w:eastAsia="TimesNewRomanPS-BoldMT" w:cs="Arial"/>
                <w:bCs/>
              </w:rPr>
              <w:t xml:space="preserve"> </w:t>
            </w:r>
            <w:r w:rsidRPr="00DE1172">
              <w:rPr>
                <w:rFonts w:eastAsia="TimesNewRomanPSMT" w:cs="Arial"/>
              </w:rPr>
              <w:t>(26 0377)</w:t>
            </w:r>
            <w:r>
              <w:rPr>
                <w:rFonts w:eastAsia="TimesNewRomanPSMT" w:cs="Arial"/>
              </w:rPr>
              <w:t xml:space="preserve"> </w:t>
            </w:r>
            <w:r w:rsidRPr="00DE1172">
              <w:rPr>
                <w:rFonts w:eastAsia="TimesNewRomanPS-BoldMT" w:cs="Arial"/>
                <w:bCs/>
              </w:rPr>
              <w:t>Lehké dopravní pásy - Určení elektrického odporu</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CB1183" w:rsidRDefault="003E5CAD" w:rsidP="00287D7B">
            <w:pPr>
              <w:pStyle w:val="Tabulka-obsah"/>
            </w:pPr>
            <w:r w:rsidRPr="00E83DFB">
              <w:rPr>
                <w:color w:val="FF0000"/>
              </w:rPr>
              <w:t>Pouze originál</w:t>
            </w:r>
          </w:p>
        </w:tc>
      </w:tr>
      <w:tr w:rsidR="00B601C5">
        <w:trPr>
          <w:jc w:val="center"/>
        </w:trPr>
        <w:tc>
          <w:tcPr>
            <w:tcW w:w="1560" w:type="dxa"/>
            <w:tcBorders>
              <w:top w:val="single" w:sz="4" w:space="0" w:color="auto"/>
              <w:bottom w:val="single" w:sz="4" w:space="0" w:color="auto"/>
            </w:tcBorders>
            <w:shd w:val="clear" w:color="auto" w:fill="FFFFFF"/>
          </w:tcPr>
          <w:p w:rsidR="00B601C5" w:rsidRDefault="0039496D" w:rsidP="00287D7B">
            <w:pPr>
              <w:pStyle w:val="Tabulka-archiv"/>
            </w:pPr>
            <w:r>
              <w:t>PDF</w:t>
            </w:r>
          </w:p>
          <w:p w:rsidR="00B601C5" w:rsidRDefault="005E0000" w:rsidP="00B601C5">
            <w:pPr>
              <w:pStyle w:val="Tabulka-archiv"/>
              <w:rPr>
                <w:color w:val="0000FF"/>
              </w:rPr>
            </w:pPr>
            <w:hyperlink r:id="rId112" w:history="1">
              <w:r w:rsidR="00B601C5">
                <w:rPr>
                  <w:rStyle w:val="Hypertextovodkaz"/>
                </w:rPr>
                <w:t>VYTAH</w:t>
              </w:r>
            </w:hyperlink>
          </w:p>
          <w:p w:rsidR="00707124" w:rsidRPr="00707124" w:rsidRDefault="00707124" w:rsidP="00B601C5">
            <w:pPr>
              <w:pStyle w:val="Tabulka-archiv"/>
              <w:rPr>
                <w:color w:val="auto"/>
              </w:rPr>
            </w:pPr>
            <w:r w:rsidRPr="00707124">
              <w:rPr>
                <w:color w:val="auto"/>
              </w:rPr>
              <w:t>J</w:t>
            </w:r>
          </w:p>
        </w:tc>
        <w:tc>
          <w:tcPr>
            <w:tcW w:w="4961" w:type="dxa"/>
            <w:tcBorders>
              <w:top w:val="single" w:sz="4" w:space="0" w:color="auto"/>
              <w:bottom w:val="single" w:sz="4" w:space="0" w:color="auto"/>
            </w:tcBorders>
            <w:shd w:val="clear" w:color="auto" w:fill="FFFFFF"/>
          </w:tcPr>
          <w:p w:rsidR="00B601C5" w:rsidRDefault="00B601C5" w:rsidP="00287D7B">
            <w:pPr>
              <w:pStyle w:val="Tabulka-pedpisy"/>
              <w:tabs>
                <w:tab w:val="clear" w:pos="360"/>
              </w:tabs>
              <w:ind w:left="363" w:hanging="363"/>
            </w:pPr>
            <w:r>
              <w:t>ISO 1819:1977 zavedena v ČSN ISO 1819:1993 (26 0005) Zařízení pro plynulou dopravu nákladů. Bezpečnostní předpisy. Všeobecná ustanovení.</w:t>
            </w:r>
          </w:p>
        </w:tc>
        <w:tc>
          <w:tcPr>
            <w:tcW w:w="3387" w:type="dxa"/>
            <w:tcBorders>
              <w:top w:val="single" w:sz="4" w:space="0" w:color="auto"/>
              <w:bottom w:val="single" w:sz="4" w:space="0" w:color="auto"/>
              <w:right w:val="single" w:sz="4" w:space="0" w:color="auto"/>
            </w:tcBorders>
            <w:shd w:val="clear" w:color="auto" w:fill="FFFFFF"/>
          </w:tcPr>
          <w:p w:rsidR="00B601C5" w:rsidRDefault="00B601C5" w:rsidP="00287D7B">
            <w:pPr>
              <w:pStyle w:val="Tabulka-obsah"/>
            </w:pPr>
            <w:r>
              <w:t>ISO 1819:1977 Continuous mechanical handling equipment. Safety code. General rules.</w:t>
            </w:r>
          </w:p>
        </w:tc>
      </w:tr>
      <w:tr w:rsidR="00B601C5">
        <w:trPr>
          <w:jc w:val="center"/>
        </w:trPr>
        <w:tc>
          <w:tcPr>
            <w:tcW w:w="1560" w:type="dxa"/>
            <w:tcBorders>
              <w:top w:val="single" w:sz="4" w:space="0" w:color="auto"/>
              <w:bottom w:val="single" w:sz="4" w:space="0" w:color="auto"/>
            </w:tcBorders>
            <w:shd w:val="clear" w:color="auto" w:fill="FFFFFF"/>
          </w:tcPr>
          <w:p w:rsidR="00B601C5" w:rsidRDefault="00B601C5" w:rsidP="00B601C5">
            <w:pPr>
              <w:pStyle w:val="Tabulka-archiv"/>
            </w:pPr>
            <w:r>
              <w:t>PDF</w:t>
            </w:r>
          </w:p>
          <w:p w:rsidR="00707124" w:rsidRDefault="00707124" w:rsidP="00B601C5">
            <w:pPr>
              <w:pStyle w:val="Tabulka-archiv"/>
            </w:pPr>
            <w:r>
              <w:t>J</w:t>
            </w:r>
          </w:p>
        </w:tc>
        <w:tc>
          <w:tcPr>
            <w:tcW w:w="4961" w:type="dxa"/>
            <w:tcBorders>
              <w:top w:val="single" w:sz="4" w:space="0" w:color="auto"/>
              <w:bottom w:val="single" w:sz="4" w:space="0" w:color="auto"/>
            </w:tcBorders>
            <w:shd w:val="clear" w:color="auto" w:fill="FFFFFF"/>
          </w:tcPr>
          <w:p w:rsidR="00B601C5" w:rsidRDefault="00B601C5">
            <w:pPr>
              <w:pStyle w:val="Tabulka-pedpisy"/>
              <w:tabs>
                <w:tab w:val="clear" w:pos="360"/>
              </w:tabs>
              <w:ind w:left="363" w:hanging="363"/>
            </w:pPr>
            <w:r>
              <w:t>ISO 7149:1982 zavedena v ČSN ISO 7149:1993 (26 0006) Zařízení pro plynulou dopravu nákladu. Bezpečnostní předpisy. Zvláštní ustanovení.</w:t>
            </w:r>
          </w:p>
        </w:tc>
        <w:tc>
          <w:tcPr>
            <w:tcW w:w="3387" w:type="dxa"/>
            <w:tcBorders>
              <w:top w:val="single" w:sz="4" w:space="0" w:color="auto"/>
              <w:bottom w:val="single" w:sz="4" w:space="0" w:color="auto"/>
              <w:right w:val="single" w:sz="4" w:space="0" w:color="auto"/>
            </w:tcBorders>
            <w:shd w:val="clear" w:color="auto" w:fill="FFFFFF"/>
          </w:tcPr>
          <w:p w:rsidR="00B601C5" w:rsidRDefault="00B601C5">
            <w:pPr>
              <w:pStyle w:val="Tabulka-obsah"/>
            </w:pPr>
            <w:r>
              <w:t>ISO 7149:1982 Continuous handling equipment. Safety code. Special rules.</w:t>
            </w:r>
          </w:p>
        </w:tc>
      </w:tr>
      <w:tr w:rsidR="00B601C5">
        <w:trPr>
          <w:jc w:val="center"/>
        </w:trPr>
        <w:tc>
          <w:tcPr>
            <w:tcW w:w="1560" w:type="dxa"/>
            <w:tcBorders>
              <w:top w:val="single" w:sz="4" w:space="0" w:color="auto"/>
              <w:bottom w:val="single" w:sz="4" w:space="0" w:color="auto"/>
            </w:tcBorders>
            <w:shd w:val="clear" w:color="auto" w:fill="FFFFFF"/>
          </w:tcPr>
          <w:p w:rsidR="00B601C5" w:rsidRDefault="00B601C5">
            <w:pPr>
              <w:pStyle w:val="Tabulka-archiv"/>
            </w:pPr>
            <w:r>
              <w:t>N</w:t>
            </w:r>
          </w:p>
        </w:tc>
        <w:tc>
          <w:tcPr>
            <w:tcW w:w="4961" w:type="dxa"/>
            <w:tcBorders>
              <w:top w:val="single" w:sz="4" w:space="0" w:color="auto"/>
              <w:bottom w:val="single" w:sz="4" w:space="0" w:color="auto"/>
            </w:tcBorders>
            <w:shd w:val="clear" w:color="auto" w:fill="FFFFFF"/>
          </w:tcPr>
          <w:p w:rsidR="00B601C5" w:rsidRDefault="00B601C5">
            <w:pPr>
              <w:pStyle w:val="Tabulka-pedpisy"/>
              <w:tabs>
                <w:tab w:val="clear" w:pos="360"/>
              </w:tabs>
              <w:ind w:left="363" w:hanging="363"/>
            </w:pPr>
            <w:r>
              <w:t>ISO 2406:1974 zavedena v ČSN ISO 2406:1993 (26 3211) Zařízení pro plynulou dopravu nákladů. Pojízdné a přenosné dopravníky. Konstrukční požadavky.</w:t>
            </w:r>
          </w:p>
        </w:tc>
        <w:tc>
          <w:tcPr>
            <w:tcW w:w="3387" w:type="dxa"/>
            <w:tcBorders>
              <w:top w:val="single" w:sz="4" w:space="0" w:color="auto"/>
              <w:bottom w:val="single" w:sz="4" w:space="0" w:color="auto"/>
              <w:right w:val="single" w:sz="4" w:space="0" w:color="auto"/>
            </w:tcBorders>
            <w:shd w:val="clear" w:color="auto" w:fill="FFFFFF"/>
          </w:tcPr>
          <w:p w:rsidR="00B601C5" w:rsidRDefault="00B601C5">
            <w:pPr>
              <w:pStyle w:val="Tabulka-obsah"/>
            </w:pPr>
          </w:p>
        </w:tc>
      </w:tr>
      <w:tr w:rsidR="00B601C5">
        <w:trPr>
          <w:jc w:val="center"/>
        </w:trPr>
        <w:tc>
          <w:tcPr>
            <w:tcW w:w="1560" w:type="dxa"/>
            <w:tcBorders>
              <w:top w:val="single" w:sz="4" w:space="0" w:color="auto"/>
              <w:bottom w:val="single" w:sz="4" w:space="0" w:color="auto"/>
            </w:tcBorders>
            <w:shd w:val="clear" w:color="auto" w:fill="FFFFFF"/>
          </w:tcPr>
          <w:p w:rsidR="00B601C5" w:rsidRDefault="00B601C5">
            <w:pPr>
              <w:pStyle w:val="Tabulka-archiv"/>
            </w:pPr>
            <w:r>
              <w:t>N</w:t>
            </w:r>
          </w:p>
        </w:tc>
        <w:tc>
          <w:tcPr>
            <w:tcW w:w="4961" w:type="dxa"/>
            <w:tcBorders>
              <w:top w:val="single" w:sz="4" w:space="0" w:color="auto"/>
              <w:bottom w:val="single" w:sz="4" w:space="0" w:color="auto"/>
            </w:tcBorders>
            <w:shd w:val="clear" w:color="auto" w:fill="FFFFFF"/>
          </w:tcPr>
          <w:p w:rsidR="00B601C5" w:rsidRDefault="00B601C5">
            <w:pPr>
              <w:pStyle w:val="Tabulka-pedpisy"/>
              <w:tabs>
                <w:tab w:val="clear" w:pos="360"/>
              </w:tabs>
              <w:ind w:left="363" w:hanging="363"/>
            </w:pPr>
            <w:r>
              <w:t>ISO 2109:1975 zavedena v ČSN ISO 2109:1993 (26 3213) Zařízení pro plynulou dopravu nákladů. Lehké pásové dopravníky pro sypké hmoty.</w:t>
            </w:r>
          </w:p>
        </w:tc>
        <w:tc>
          <w:tcPr>
            <w:tcW w:w="3387" w:type="dxa"/>
            <w:tcBorders>
              <w:top w:val="single" w:sz="4" w:space="0" w:color="auto"/>
              <w:bottom w:val="single" w:sz="4" w:space="0" w:color="auto"/>
              <w:right w:val="single" w:sz="4" w:space="0" w:color="auto"/>
            </w:tcBorders>
            <w:shd w:val="clear" w:color="auto" w:fill="FFFFFF"/>
          </w:tcPr>
          <w:p w:rsidR="00B601C5" w:rsidRDefault="00B601C5">
            <w:pPr>
              <w:pStyle w:val="Tabulka-obsah"/>
            </w:pPr>
          </w:p>
        </w:tc>
      </w:tr>
      <w:tr w:rsidR="00B601C5">
        <w:trPr>
          <w:jc w:val="center"/>
        </w:trPr>
        <w:tc>
          <w:tcPr>
            <w:tcW w:w="1560" w:type="dxa"/>
            <w:tcBorders>
              <w:top w:val="single" w:sz="4" w:space="0" w:color="auto"/>
              <w:bottom w:val="single" w:sz="4" w:space="0" w:color="auto"/>
            </w:tcBorders>
            <w:shd w:val="clear" w:color="auto" w:fill="FFFFFF"/>
          </w:tcPr>
          <w:p w:rsidR="00B601C5" w:rsidRDefault="00B601C5">
            <w:pPr>
              <w:pStyle w:val="Tabulka-archiv"/>
            </w:pPr>
            <w:r>
              <w:t>N</w:t>
            </w:r>
          </w:p>
        </w:tc>
        <w:tc>
          <w:tcPr>
            <w:tcW w:w="4961" w:type="dxa"/>
            <w:tcBorders>
              <w:top w:val="single" w:sz="4" w:space="0" w:color="auto"/>
              <w:bottom w:val="single" w:sz="4" w:space="0" w:color="auto"/>
            </w:tcBorders>
            <w:shd w:val="clear" w:color="auto" w:fill="FFFFFF"/>
          </w:tcPr>
          <w:p w:rsidR="00B601C5" w:rsidRDefault="004D305B">
            <w:pPr>
              <w:pStyle w:val="Tabulka-pedpisy"/>
              <w:tabs>
                <w:tab w:val="clear" w:pos="360"/>
              </w:tabs>
              <w:ind w:left="363" w:hanging="363"/>
            </w:pPr>
            <w:r w:rsidRPr="00A55E03">
              <w:rPr>
                <w:rFonts w:eastAsia="TimesNewRomanPSMT" w:cs="Arial"/>
              </w:rPr>
              <w:t>EN ISO 14890:2013</w:t>
            </w:r>
            <w:r>
              <w:rPr>
                <w:rFonts w:eastAsia="TimesNewRomanPSMT" w:cs="Arial"/>
              </w:rPr>
              <w:t xml:space="preserve"> zavedena v </w:t>
            </w:r>
            <w:r w:rsidRPr="00A55E03">
              <w:rPr>
                <w:rFonts w:eastAsia="TimesNewRomanPS-BoldMT" w:cs="Arial"/>
                <w:bCs/>
              </w:rPr>
              <w:t>ČSN EN ISO 14890</w:t>
            </w:r>
            <w:r>
              <w:rPr>
                <w:rFonts w:eastAsia="TimesNewRomanPS-BoldMT" w:cs="Arial"/>
                <w:bCs/>
              </w:rPr>
              <w:t>:2013</w:t>
            </w:r>
            <w:r w:rsidRPr="00A55E03">
              <w:rPr>
                <w:rFonts w:eastAsia="TimesNewRomanPS-BoldMT" w:cs="Arial"/>
                <w:bCs/>
              </w:rPr>
              <w:t xml:space="preserve"> </w:t>
            </w:r>
            <w:r w:rsidRPr="00A55E03">
              <w:rPr>
                <w:rFonts w:eastAsia="TimesNewRomanPSMT" w:cs="Arial"/>
              </w:rPr>
              <w:t>(26 0397)</w:t>
            </w:r>
            <w:r>
              <w:rPr>
                <w:rFonts w:eastAsia="TimesNewRomanPSMT" w:cs="Arial"/>
              </w:rPr>
              <w:t xml:space="preserve"> </w:t>
            </w:r>
            <w:r w:rsidRPr="00A55E03">
              <w:rPr>
                <w:rFonts w:eastAsia="TimesNewRomanPS-BoldMT" w:cs="Arial"/>
                <w:bCs/>
              </w:rPr>
              <w:t xml:space="preserve">Dopravní pásy - </w:t>
            </w:r>
            <w:r w:rsidRPr="00A55E03">
              <w:rPr>
                <w:rFonts w:eastAsia="TimesNewRomanPS-BoldMT" w:cs="Arial"/>
                <w:bCs/>
              </w:rPr>
              <w:lastRenderedPageBreak/>
              <w:t>Specifikace pro plastové nebo pryžové dopravní pásy s</w:t>
            </w:r>
            <w:r>
              <w:rPr>
                <w:rFonts w:eastAsia="TimesNewRomanPS-BoldMT" w:cs="Arial"/>
                <w:bCs/>
              </w:rPr>
              <w:t> </w:t>
            </w:r>
            <w:r w:rsidRPr="00A55E03">
              <w:rPr>
                <w:rFonts w:eastAsia="TimesNewRomanPS-BoldMT" w:cs="Arial"/>
                <w:bCs/>
              </w:rPr>
              <w:t>textilní</w:t>
            </w:r>
            <w:r>
              <w:rPr>
                <w:rFonts w:eastAsia="TimesNewRomanPS-BoldMT" w:cs="Arial"/>
                <w:bCs/>
              </w:rPr>
              <w:t xml:space="preserve"> </w:t>
            </w:r>
            <w:r w:rsidRPr="00A55E03">
              <w:rPr>
                <w:rFonts w:eastAsia="TimesNewRomanPS-BoldMT" w:cs="Arial"/>
                <w:bCs/>
              </w:rPr>
              <w:t>vrstvou pro všeobecné použití</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B601C5" w:rsidRDefault="00B601C5">
            <w:pPr>
              <w:pStyle w:val="Tabulka-obsah"/>
            </w:pPr>
          </w:p>
        </w:tc>
      </w:tr>
      <w:tr w:rsidR="00B601C5">
        <w:trPr>
          <w:jc w:val="center"/>
        </w:trPr>
        <w:tc>
          <w:tcPr>
            <w:tcW w:w="1560" w:type="dxa"/>
            <w:tcBorders>
              <w:top w:val="single" w:sz="4" w:space="0" w:color="auto"/>
              <w:bottom w:val="single" w:sz="4" w:space="0" w:color="auto"/>
            </w:tcBorders>
            <w:shd w:val="clear" w:color="auto" w:fill="FFFFFF"/>
          </w:tcPr>
          <w:p w:rsidR="00B601C5" w:rsidRDefault="00B601C5">
            <w:pPr>
              <w:pStyle w:val="Tabulka-archiv"/>
            </w:pPr>
            <w:r>
              <w:lastRenderedPageBreak/>
              <w:t>N</w:t>
            </w:r>
          </w:p>
        </w:tc>
        <w:tc>
          <w:tcPr>
            <w:tcW w:w="4961" w:type="dxa"/>
            <w:tcBorders>
              <w:top w:val="single" w:sz="4" w:space="0" w:color="auto"/>
              <w:bottom w:val="single" w:sz="4" w:space="0" w:color="auto"/>
            </w:tcBorders>
            <w:shd w:val="clear" w:color="auto" w:fill="FFFFFF"/>
          </w:tcPr>
          <w:p w:rsidR="00B601C5" w:rsidRDefault="00B601C5">
            <w:pPr>
              <w:pStyle w:val="Tabulka-pedpisy"/>
              <w:tabs>
                <w:tab w:val="clear" w:pos="360"/>
              </w:tabs>
              <w:ind w:left="363" w:hanging="363"/>
            </w:pPr>
            <w:r>
              <w:t>ČSN 26 0605:1994 Zařízení pro plynulou dopravu nákladů. Bezpečnostní předpisy pro pásové dopravníky. Příklady ochrany nebezpečných sbíhavých míst.</w:t>
            </w:r>
          </w:p>
        </w:tc>
        <w:tc>
          <w:tcPr>
            <w:tcW w:w="3387" w:type="dxa"/>
            <w:tcBorders>
              <w:top w:val="single" w:sz="4" w:space="0" w:color="auto"/>
              <w:bottom w:val="single" w:sz="4" w:space="0" w:color="auto"/>
              <w:right w:val="single" w:sz="4" w:space="0" w:color="auto"/>
            </w:tcBorders>
            <w:shd w:val="clear" w:color="auto" w:fill="FFFFFF"/>
          </w:tcPr>
          <w:p w:rsidR="00B601C5" w:rsidRDefault="00B601C5">
            <w:pPr>
              <w:pStyle w:val="Tabulka-obsah"/>
            </w:pPr>
          </w:p>
        </w:tc>
      </w:tr>
      <w:tr w:rsidR="00B601C5">
        <w:trPr>
          <w:jc w:val="center"/>
        </w:trPr>
        <w:tc>
          <w:tcPr>
            <w:tcW w:w="1560" w:type="dxa"/>
            <w:tcBorders>
              <w:top w:val="single" w:sz="4" w:space="0" w:color="auto"/>
              <w:bottom w:val="single" w:sz="4" w:space="0" w:color="auto"/>
            </w:tcBorders>
            <w:shd w:val="clear" w:color="auto" w:fill="FFFFFF"/>
          </w:tcPr>
          <w:p w:rsidR="00B601C5" w:rsidRDefault="00B601C5">
            <w:pPr>
              <w:pStyle w:val="Tabulka-archiv"/>
            </w:pPr>
            <w:r>
              <w:t>J</w:t>
            </w:r>
          </w:p>
        </w:tc>
        <w:tc>
          <w:tcPr>
            <w:tcW w:w="4961" w:type="dxa"/>
            <w:tcBorders>
              <w:top w:val="single" w:sz="4" w:space="0" w:color="auto"/>
              <w:bottom w:val="single" w:sz="4" w:space="0" w:color="auto"/>
            </w:tcBorders>
            <w:shd w:val="clear" w:color="auto" w:fill="FFFFFF"/>
          </w:tcPr>
          <w:p w:rsidR="00B601C5" w:rsidRDefault="00B601C5">
            <w:pPr>
              <w:pStyle w:val="Tabulka-pedpisy"/>
              <w:tabs>
                <w:tab w:val="clear" w:pos="360"/>
              </w:tabs>
              <w:ind w:left="363" w:hanging="363"/>
            </w:pPr>
            <w:r>
              <w:t>ČSN 26 0606:1994 Zařízení pro plynulou dopravu nákladů. Bezpečnostní předpisy pro pásové dopravníky a elevátory s řetězy. Příklady ochrany nebezpečných míst sevření u válečků.</w:t>
            </w:r>
          </w:p>
        </w:tc>
        <w:tc>
          <w:tcPr>
            <w:tcW w:w="3387" w:type="dxa"/>
            <w:tcBorders>
              <w:top w:val="single" w:sz="4" w:space="0" w:color="auto"/>
              <w:bottom w:val="single" w:sz="4" w:space="0" w:color="auto"/>
              <w:right w:val="single" w:sz="4" w:space="0" w:color="auto"/>
            </w:tcBorders>
            <w:shd w:val="clear" w:color="auto" w:fill="FFFFFF"/>
          </w:tcPr>
          <w:p w:rsidR="00B601C5" w:rsidRDefault="00B601C5">
            <w:pPr>
              <w:pStyle w:val="Tabulka-obsah"/>
            </w:pPr>
          </w:p>
        </w:tc>
      </w:tr>
      <w:tr w:rsidR="00B601C5">
        <w:trPr>
          <w:jc w:val="center"/>
        </w:trPr>
        <w:tc>
          <w:tcPr>
            <w:tcW w:w="1560" w:type="dxa"/>
            <w:tcBorders>
              <w:top w:val="single" w:sz="4" w:space="0" w:color="auto"/>
              <w:bottom w:val="single" w:sz="4" w:space="0" w:color="auto"/>
            </w:tcBorders>
            <w:shd w:val="clear" w:color="auto" w:fill="FFFFFF"/>
          </w:tcPr>
          <w:p w:rsidR="00B601C5" w:rsidRDefault="00B601C5">
            <w:pPr>
              <w:pStyle w:val="Tabulka-archiv"/>
            </w:pPr>
            <w:r>
              <w:t>J</w:t>
            </w:r>
          </w:p>
        </w:tc>
        <w:tc>
          <w:tcPr>
            <w:tcW w:w="4961" w:type="dxa"/>
            <w:tcBorders>
              <w:top w:val="single" w:sz="4" w:space="0" w:color="auto"/>
              <w:bottom w:val="single" w:sz="4" w:space="0" w:color="auto"/>
            </w:tcBorders>
            <w:shd w:val="clear" w:color="auto" w:fill="FFFFFF"/>
          </w:tcPr>
          <w:p w:rsidR="00B601C5" w:rsidRDefault="00B601C5">
            <w:pPr>
              <w:pStyle w:val="Tabulka-pedpisy"/>
              <w:tabs>
                <w:tab w:val="clear" w:pos="360"/>
              </w:tabs>
              <w:ind w:left="363" w:hanging="363"/>
            </w:pPr>
            <w:r>
              <w:t>ČSN 26 0607:1994 Zařízení pro plynulou dopravu nákladů. Bezpečnostní předpisy pro dopravníky a elevátory s řetězy. Příklady ochrany nebezpečných sbíhavých míst</w:t>
            </w:r>
            <w:r w:rsidR="00704AFC">
              <w:t>.</w:t>
            </w:r>
          </w:p>
        </w:tc>
        <w:tc>
          <w:tcPr>
            <w:tcW w:w="3387" w:type="dxa"/>
            <w:tcBorders>
              <w:top w:val="single" w:sz="4" w:space="0" w:color="auto"/>
              <w:bottom w:val="single" w:sz="4" w:space="0" w:color="auto"/>
              <w:right w:val="single" w:sz="4" w:space="0" w:color="auto"/>
            </w:tcBorders>
            <w:shd w:val="clear" w:color="auto" w:fill="FFFFFF"/>
          </w:tcPr>
          <w:p w:rsidR="00B601C5" w:rsidRDefault="00B601C5">
            <w:pPr>
              <w:pStyle w:val="Tabulka-obsah"/>
            </w:pPr>
          </w:p>
        </w:tc>
      </w:tr>
      <w:tr w:rsidR="00B601C5">
        <w:trPr>
          <w:jc w:val="center"/>
        </w:trPr>
        <w:tc>
          <w:tcPr>
            <w:tcW w:w="1560" w:type="dxa"/>
            <w:tcBorders>
              <w:top w:val="single" w:sz="4" w:space="0" w:color="auto"/>
              <w:bottom w:val="single" w:sz="4" w:space="0" w:color="auto"/>
            </w:tcBorders>
            <w:shd w:val="clear" w:color="auto" w:fill="FFFFFF"/>
          </w:tcPr>
          <w:p w:rsidR="00B601C5" w:rsidRDefault="00B601C5">
            <w:pPr>
              <w:pStyle w:val="Tabulka-archiv"/>
            </w:pPr>
            <w:r>
              <w:t>J</w:t>
            </w:r>
          </w:p>
        </w:tc>
        <w:tc>
          <w:tcPr>
            <w:tcW w:w="4961" w:type="dxa"/>
            <w:tcBorders>
              <w:top w:val="single" w:sz="4" w:space="0" w:color="auto"/>
              <w:bottom w:val="single" w:sz="4" w:space="0" w:color="auto"/>
            </w:tcBorders>
            <w:shd w:val="clear" w:color="auto" w:fill="FFFFFF"/>
          </w:tcPr>
          <w:p w:rsidR="00B601C5" w:rsidRDefault="00B601C5">
            <w:pPr>
              <w:pStyle w:val="Tabulka-pedpisy"/>
              <w:tabs>
                <w:tab w:val="clear" w:pos="360"/>
              </w:tabs>
              <w:ind w:left="363" w:hanging="363"/>
            </w:pPr>
            <w:r>
              <w:t>ČSN 26 0608:1994 Zařízení pro plynulou dopravu nákladů. Řetězové dopravníky s nosnými prostředky nebo unašeči nákladu. Příklady ochrany proti úrazům unašeči nákladu.</w:t>
            </w:r>
          </w:p>
        </w:tc>
        <w:tc>
          <w:tcPr>
            <w:tcW w:w="3387" w:type="dxa"/>
            <w:tcBorders>
              <w:top w:val="single" w:sz="4" w:space="0" w:color="auto"/>
              <w:bottom w:val="single" w:sz="4" w:space="0" w:color="auto"/>
              <w:right w:val="single" w:sz="4" w:space="0" w:color="auto"/>
            </w:tcBorders>
            <w:shd w:val="clear" w:color="auto" w:fill="FFFFFF"/>
          </w:tcPr>
          <w:p w:rsidR="00B601C5" w:rsidRDefault="00B601C5">
            <w:pPr>
              <w:pStyle w:val="Tabulka-obsah"/>
            </w:pPr>
          </w:p>
        </w:tc>
      </w:tr>
      <w:tr w:rsidR="00B601C5">
        <w:trPr>
          <w:jc w:val="center"/>
        </w:trPr>
        <w:tc>
          <w:tcPr>
            <w:tcW w:w="1560" w:type="dxa"/>
            <w:tcBorders>
              <w:top w:val="single" w:sz="4" w:space="0" w:color="auto"/>
              <w:bottom w:val="single" w:sz="4" w:space="0" w:color="auto"/>
            </w:tcBorders>
            <w:shd w:val="clear" w:color="auto" w:fill="FFFFFF"/>
          </w:tcPr>
          <w:p w:rsidR="00B601C5" w:rsidRDefault="00B601C5">
            <w:pPr>
              <w:pStyle w:val="Tabulka-archiv"/>
            </w:pPr>
            <w:r>
              <w:t>N</w:t>
            </w:r>
          </w:p>
        </w:tc>
        <w:tc>
          <w:tcPr>
            <w:tcW w:w="4961" w:type="dxa"/>
            <w:tcBorders>
              <w:top w:val="single" w:sz="4" w:space="0" w:color="auto"/>
              <w:bottom w:val="single" w:sz="4" w:space="0" w:color="auto"/>
            </w:tcBorders>
            <w:shd w:val="clear" w:color="auto" w:fill="FFFFFF"/>
          </w:tcPr>
          <w:p w:rsidR="00B601C5" w:rsidRDefault="00B601C5">
            <w:pPr>
              <w:pStyle w:val="Tabulka-pedpisy"/>
              <w:tabs>
                <w:tab w:val="clear" w:pos="360"/>
              </w:tabs>
              <w:ind w:left="363" w:hanging="363"/>
            </w:pPr>
            <w:r>
              <w:t>ISO 2148:1974 zavedena v ČSN ISO 2148:1994 (26 0009) Zařízení pro plynulou dopravu nákladů. Terminologie.</w:t>
            </w:r>
          </w:p>
        </w:tc>
        <w:tc>
          <w:tcPr>
            <w:tcW w:w="3387" w:type="dxa"/>
            <w:tcBorders>
              <w:top w:val="single" w:sz="4" w:space="0" w:color="auto"/>
              <w:bottom w:val="single" w:sz="4" w:space="0" w:color="auto"/>
              <w:right w:val="single" w:sz="4" w:space="0" w:color="auto"/>
            </w:tcBorders>
            <w:shd w:val="clear" w:color="auto" w:fill="FFFFFF"/>
          </w:tcPr>
          <w:p w:rsidR="00B601C5" w:rsidRDefault="00B601C5">
            <w:pPr>
              <w:pStyle w:val="Tabulka-obsah"/>
            </w:pPr>
          </w:p>
        </w:tc>
      </w:tr>
      <w:tr w:rsidR="00B601C5">
        <w:trPr>
          <w:jc w:val="center"/>
        </w:trPr>
        <w:tc>
          <w:tcPr>
            <w:tcW w:w="1560" w:type="dxa"/>
            <w:tcBorders>
              <w:top w:val="single" w:sz="4" w:space="0" w:color="auto"/>
              <w:bottom w:val="single" w:sz="4" w:space="0" w:color="auto"/>
            </w:tcBorders>
            <w:shd w:val="clear" w:color="auto" w:fill="FFFFFF"/>
          </w:tcPr>
          <w:p w:rsidR="00B601C5" w:rsidRDefault="00B601C5">
            <w:pPr>
              <w:pStyle w:val="Tabulka-archiv"/>
            </w:pPr>
            <w:r>
              <w:t>N</w:t>
            </w:r>
          </w:p>
        </w:tc>
        <w:tc>
          <w:tcPr>
            <w:tcW w:w="4961" w:type="dxa"/>
            <w:tcBorders>
              <w:top w:val="single" w:sz="4" w:space="0" w:color="auto"/>
              <w:bottom w:val="single" w:sz="4" w:space="0" w:color="auto"/>
            </w:tcBorders>
            <w:shd w:val="clear" w:color="auto" w:fill="FFFFFF"/>
          </w:tcPr>
          <w:p w:rsidR="00B601C5" w:rsidRDefault="00B601C5">
            <w:pPr>
              <w:pStyle w:val="Tabulka-pedpisy"/>
              <w:tabs>
                <w:tab w:val="clear" w:pos="360"/>
              </w:tabs>
              <w:ind w:left="363" w:hanging="363"/>
            </w:pPr>
            <w:r>
              <w:t>ISO/TR 9172:1987 zavedena v ČSN ISO/TR 9172:1993 (26 2801) Zařízení pro plynulou dopravu nákladů. Bezpečnostní předpisy pro šnekové dopravníky. Příklady ochrany v místech zachycení a střihu.</w:t>
            </w:r>
          </w:p>
        </w:tc>
        <w:tc>
          <w:tcPr>
            <w:tcW w:w="3387" w:type="dxa"/>
            <w:tcBorders>
              <w:top w:val="single" w:sz="4" w:space="0" w:color="auto"/>
              <w:bottom w:val="single" w:sz="4" w:space="0" w:color="auto"/>
              <w:right w:val="single" w:sz="4" w:space="0" w:color="auto"/>
            </w:tcBorders>
            <w:shd w:val="clear" w:color="auto" w:fill="FFFFFF"/>
          </w:tcPr>
          <w:p w:rsidR="00B601C5" w:rsidRDefault="00B601C5">
            <w:pPr>
              <w:pStyle w:val="Tabulka-obsah"/>
            </w:pPr>
          </w:p>
        </w:tc>
      </w:tr>
      <w:tr w:rsidR="00B601C5">
        <w:trPr>
          <w:jc w:val="center"/>
        </w:trPr>
        <w:tc>
          <w:tcPr>
            <w:tcW w:w="1560" w:type="dxa"/>
            <w:tcBorders>
              <w:top w:val="single" w:sz="4" w:space="0" w:color="auto"/>
              <w:bottom w:val="single" w:sz="4" w:space="0" w:color="auto"/>
            </w:tcBorders>
            <w:shd w:val="clear" w:color="auto" w:fill="FFFFFF"/>
          </w:tcPr>
          <w:p w:rsidR="00B601C5" w:rsidRDefault="00B601C5">
            <w:pPr>
              <w:pStyle w:val="Tabulka-archiv"/>
            </w:pPr>
            <w:r>
              <w:t>N</w:t>
            </w:r>
          </w:p>
        </w:tc>
        <w:tc>
          <w:tcPr>
            <w:tcW w:w="4961" w:type="dxa"/>
            <w:tcBorders>
              <w:top w:val="single" w:sz="4" w:space="0" w:color="auto"/>
              <w:bottom w:val="single" w:sz="4" w:space="0" w:color="auto"/>
            </w:tcBorders>
            <w:shd w:val="clear" w:color="auto" w:fill="FFFFFF"/>
          </w:tcPr>
          <w:p w:rsidR="00B601C5" w:rsidRDefault="00B601C5">
            <w:pPr>
              <w:pStyle w:val="Tabulka-pedpisy"/>
              <w:tabs>
                <w:tab w:val="clear" w:pos="360"/>
              </w:tabs>
              <w:ind w:left="363" w:hanging="363"/>
            </w:pPr>
            <w:r>
              <w:t>ISO 1050:1975 zavedena v ČSN ISO 1050:1993 (26 2808) Zařízení pro plynulou dopravu nákladů. Šnekové dopravníky.</w:t>
            </w:r>
          </w:p>
        </w:tc>
        <w:tc>
          <w:tcPr>
            <w:tcW w:w="3387" w:type="dxa"/>
            <w:tcBorders>
              <w:top w:val="single" w:sz="4" w:space="0" w:color="auto"/>
              <w:bottom w:val="single" w:sz="4" w:space="0" w:color="auto"/>
              <w:right w:val="single" w:sz="4" w:space="0" w:color="auto"/>
            </w:tcBorders>
            <w:shd w:val="clear" w:color="auto" w:fill="FFFFFF"/>
          </w:tcPr>
          <w:p w:rsidR="00B601C5" w:rsidRDefault="00B601C5">
            <w:pPr>
              <w:pStyle w:val="Tabulka-obsah"/>
            </w:pPr>
          </w:p>
        </w:tc>
      </w:tr>
      <w:tr w:rsidR="00B601C5">
        <w:trPr>
          <w:jc w:val="center"/>
        </w:trPr>
        <w:tc>
          <w:tcPr>
            <w:tcW w:w="1560" w:type="dxa"/>
            <w:tcBorders>
              <w:top w:val="single" w:sz="4" w:space="0" w:color="auto"/>
              <w:bottom w:val="single" w:sz="4" w:space="0" w:color="auto"/>
            </w:tcBorders>
            <w:shd w:val="clear" w:color="auto" w:fill="FFFFFF"/>
          </w:tcPr>
          <w:p w:rsidR="00B601C5" w:rsidRDefault="00B601C5">
            <w:pPr>
              <w:pStyle w:val="Tabulka-archiv"/>
            </w:pPr>
            <w:r>
              <w:t>N</w:t>
            </w:r>
          </w:p>
        </w:tc>
        <w:tc>
          <w:tcPr>
            <w:tcW w:w="4961" w:type="dxa"/>
            <w:tcBorders>
              <w:top w:val="single" w:sz="4" w:space="0" w:color="auto"/>
              <w:bottom w:val="single" w:sz="4" w:space="0" w:color="auto"/>
            </w:tcBorders>
            <w:shd w:val="clear" w:color="auto" w:fill="FFFFFF"/>
          </w:tcPr>
          <w:p w:rsidR="00B601C5" w:rsidRDefault="00B601C5">
            <w:pPr>
              <w:pStyle w:val="Tabulka-pedpisy"/>
              <w:tabs>
                <w:tab w:val="clear" w:pos="360"/>
              </w:tabs>
              <w:ind w:left="363" w:hanging="363"/>
            </w:pPr>
            <w:r>
              <w:t>ISO 9851:1990 zavedena v ČSN ISO 9851:1994 (26 4003) Zařízení pro plynulou dopravu nákladů. Poháněné závěsové tratě jednodráhové. Terminologie a bezpečnostní předpisy.</w:t>
            </w:r>
          </w:p>
        </w:tc>
        <w:tc>
          <w:tcPr>
            <w:tcW w:w="3387" w:type="dxa"/>
            <w:tcBorders>
              <w:top w:val="single" w:sz="4" w:space="0" w:color="auto"/>
              <w:bottom w:val="single" w:sz="4" w:space="0" w:color="auto"/>
              <w:right w:val="single" w:sz="4" w:space="0" w:color="auto"/>
            </w:tcBorders>
            <w:shd w:val="clear" w:color="auto" w:fill="FFFFFF"/>
          </w:tcPr>
          <w:p w:rsidR="00B601C5" w:rsidRDefault="00B601C5">
            <w:pPr>
              <w:pStyle w:val="Tabulka-obsah"/>
            </w:pPr>
          </w:p>
        </w:tc>
      </w:tr>
      <w:tr w:rsidR="00B601C5">
        <w:trPr>
          <w:jc w:val="center"/>
        </w:trPr>
        <w:tc>
          <w:tcPr>
            <w:tcW w:w="1560" w:type="dxa"/>
            <w:tcBorders>
              <w:top w:val="single" w:sz="4" w:space="0" w:color="auto"/>
              <w:bottom w:val="single" w:sz="4" w:space="0" w:color="auto"/>
            </w:tcBorders>
            <w:shd w:val="clear" w:color="auto" w:fill="FFFFFF"/>
          </w:tcPr>
          <w:p w:rsidR="00B601C5" w:rsidRDefault="00B601C5">
            <w:pPr>
              <w:pStyle w:val="Tabulka-archiv"/>
            </w:pPr>
            <w:r>
              <w:t>J</w:t>
            </w:r>
          </w:p>
        </w:tc>
        <w:tc>
          <w:tcPr>
            <w:tcW w:w="4961" w:type="dxa"/>
            <w:tcBorders>
              <w:top w:val="single" w:sz="4" w:space="0" w:color="auto"/>
              <w:bottom w:val="single" w:sz="4" w:space="0" w:color="auto"/>
            </w:tcBorders>
            <w:shd w:val="clear" w:color="auto" w:fill="FFFFFF"/>
          </w:tcPr>
          <w:p w:rsidR="00B601C5" w:rsidRDefault="00B601C5">
            <w:pPr>
              <w:pStyle w:val="Tabulka-pedpisy"/>
              <w:tabs>
                <w:tab w:val="clear" w:pos="360"/>
              </w:tabs>
              <w:ind w:left="363" w:hanging="363"/>
            </w:pPr>
            <w:r>
              <w:t>ISO 5041:1977 zavedena v ČSN ISO 5041:1994 (26 4102) Zařízení pro plynulou dopravu kusových břemen. Článkové dopravníky s nosnými biplanárními řetězy pro kusová břemena s plochým dnem. Bezpečnostní předpisy.</w:t>
            </w:r>
          </w:p>
        </w:tc>
        <w:tc>
          <w:tcPr>
            <w:tcW w:w="3387" w:type="dxa"/>
            <w:tcBorders>
              <w:top w:val="single" w:sz="4" w:space="0" w:color="auto"/>
              <w:bottom w:val="single" w:sz="4" w:space="0" w:color="auto"/>
              <w:right w:val="single" w:sz="4" w:space="0" w:color="auto"/>
            </w:tcBorders>
            <w:shd w:val="clear" w:color="auto" w:fill="FFFFFF"/>
          </w:tcPr>
          <w:p w:rsidR="00B601C5" w:rsidRDefault="00B601C5">
            <w:pPr>
              <w:pStyle w:val="Tabulka-obsah"/>
            </w:pPr>
          </w:p>
        </w:tc>
      </w:tr>
      <w:tr w:rsidR="00B601C5">
        <w:trPr>
          <w:jc w:val="center"/>
        </w:trPr>
        <w:tc>
          <w:tcPr>
            <w:tcW w:w="1560" w:type="dxa"/>
            <w:tcBorders>
              <w:top w:val="single" w:sz="4" w:space="0" w:color="auto"/>
              <w:bottom w:val="single" w:sz="4" w:space="0" w:color="auto"/>
            </w:tcBorders>
            <w:shd w:val="clear" w:color="auto" w:fill="FFFFFF"/>
          </w:tcPr>
          <w:p w:rsidR="00B601C5" w:rsidRDefault="00B601C5">
            <w:pPr>
              <w:pStyle w:val="Tabulka-archiv"/>
            </w:pPr>
            <w:r>
              <w:t>N</w:t>
            </w:r>
          </w:p>
        </w:tc>
        <w:tc>
          <w:tcPr>
            <w:tcW w:w="4961" w:type="dxa"/>
            <w:tcBorders>
              <w:top w:val="single" w:sz="4" w:space="0" w:color="auto"/>
              <w:bottom w:val="single" w:sz="4" w:space="0" w:color="auto"/>
            </w:tcBorders>
            <w:shd w:val="clear" w:color="auto" w:fill="FFFFFF"/>
          </w:tcPr>
          <w:p w:rsidR="00B601C5" w:rsidRDefault="00B601C5">
            <w:pPr>
              <w:pStyle w:val="Tabulka-pedpisy"/>
              <w:tabs>
                <w:tab w:val="clear" w:pos="360"/>
              </w:tabs>
              <w:ind w:left="363" w:hanging="363"/>
            </w:pPr>
            <w:r>
              <w:t>ISO 5042:1977 zavedena v ČSN ISO 5042:1994 (26 4103) Zařízení pro plynulou dopravu kusových břemen. Dopravníky s deskovým řetězem. Bezpečnostní předpisy.</w:t>
            </w:r>
          </w:p>
        </w:tc>
        <w:tc>
          <w:tcPr>
            <w:tcW w:w="3387" w:type="dxa"/>
            <w:tcBorders>
              <w:top w:val="single" w:sz="4" w:space="0" w:color="auto"/>
              <w:bottom w:val="single" w:sz="4" w:space="0" w:color="auto"/>
              <w:right w:val="single" w:sz="4" w:space="0" w:color="auto"/>
            </w:tcBorders>
            <w:shd w:val="clear" w:color="auto" w:fill="FFFFFF"/>
          </w:tcPr>
          <w:p w:rsidR="00B601C5" w:rsidRDefault="00B601C5">
            <w:pPr>
              <w:pStyle w:val="Tabulka-obsah"/>
            </w:pPr>
          </w:p>
        </w:tc>
      </w:tr>
      <w:tr w:rsidR="00B601C5">
        <w:trPr>
          <w:jc w:val="center"/>
        </w:trPr>
        <w:tc>
          <w:tcPr>
            <w:tcW w:w="1560" w:type="dxa"/>
            <w:tcBorders>
              <w:top w:val="single" w:sz="4" w:space="0" w:color="auto"/>
              <w:bottom w:val="single" w:sz="4" w:space="0" w:color="auto"/>
            </w:tcBorders>
            <w:shd w:val="clear" w:color="auto" w:fill="FFFFFF"/>
          </w:tcPr>
          <w:p w:rsidR="00B601C5" w:rsidRDefault="00B601C5">
            <w:pPr>
              <w:pStyle w:val="Tabulka-archiv"/>
            </w:pPr>
            <w:r>
              <w:t>N</w:t>
            </w:r>
          </w:p>
        </w:tc>
        <w:tc>
          <w:tcPr>
            <w:tcW w:w="4961" w:type="dxa"/>
            <w:tcBorders>
              <w:top w:val="single" w:sz="4" w:space="0" w:color="auto"/>
              <w:bottom w:val="single" w:sz="4" w:space="0" w:color="auto"/>
            </w:tcBorders>
            <w:shd w:val="clear" w:color="auto" w:fill="FFFFFF"/>
          </w:tcPr>
          <w:p w:rsidR="00B601C5" w:rsidRDefault="00B601C5">
            <w:pPr>
              <w:pStyle w:val="Tabulka-pedpisy"/>
              <w:tabs>
                <w:tab w:val="clear" w:pos="360"/>
              </w:tabs>
              <w:ind w:left="363" w:hanging="363"/>
            </w:pPr>
            <w:r>
              <w:t>ISO 3265:1974 zavedena v ČSN ISO 3265:1993 (26 7010) Zařízení pro plynulou dopravu sypkých materiálů. Vagónové výklopníky rotační, boční, čelní. Bezpečnostní předpisy.</w:t>
            </w:r>
          </w:p>
        </w:tc>
        <w:tc>
          <w:tcPr>
            <w:tcW w:w="3387" w:type="dxa"/>
            <w:tcBorders>
              <w:top w:val="single" w:sz="4" w:space="0" w:color="auto"/>
              <w:bottom w:val="single" w:sz="4" w:space="0" w:color="auto"/>
              <w:right w:val="single" w:sz="4" w:space="0" w:color="auto"/>
            </w:tcBorders>
            <w:shd w:val="clear" w:color="auto" w:fill="FFFFFF"/>
          </w:tcPr>
          <w:p w:rsidR="00B601C5" w:rsidRDefault="00B601C5">
            <w:pPr>
              <w:pStyle w:val="Tabulka-obsah"/>
            </w:pPr>
          </w:p>
        </w:tc>
      </w:tr>
      <w:tr w:rsidR="00B601C5">
        <w:trPr>
          <w:jc w:val="center"/>
        </w:trPr>
        <w:tc>
          <w:tcPr>
            <w:tcW w:w="1560" w:type="dxa"/>
            <w:tcBorders>
              <w:top w:val="single" w:sz="4" w:space="0" w:color="auto"/>
              <w:bottom w:val="single" w:sz="4" w:space="0" w:color="auto"/>
            </w:tcBorders>
            <w:shd w:val="clear" w:color="auto" w:fill="FFFFFF"/>
          </w:tcPr>
          <w:p w:rsidR="00B601C5" w:rsidRDefault="00B601C5">
            <w:pPr>
              <w:pStyle w:val="Tabulka-archiv"/>
            </w:pPr>
            <w:r>
              <w:t>N</w:t>
            </w:r>
          </w:p>
        </w:tc>
        <w:tc>
          <w:tcPr>
            <w:tcW w:w="4961" w:type="dxa"/>
            <w:tcBorders>
              <w:top w:val="single" w:sz="4" w:space="0" w:color="auto"/>
              <w:bottom w:val="single" w:sz="4" w:space="0" w:color="auto"/>
            </w:tcBorders>
            <w:shd w:val="clear" w:color="auto" w:fill="FFFFFF"/>
          </w:tcPr>
          <w:p w:rsidR="00B601C5" w:rsidRDefault="00443B07" w:rsidP="00443B07">
            <w:pPr>
              <w:pStyle w:val="Tabulka-pedpisy"/>
              <w:tabs>
                <w:tab w:val="clear" w:pos="360"/>
              </w:tabs>
              <w:ind w:left="363" w:hanging="363"/>
            </w:pPr>
            <w:r w:rsidRPr="000B70DD">
              <w:rPr>
                <w:rFonts w:eastAsia="TimesNewRomanPSMT" w:cs="Arial"/>
              </w:rPr>
              <w:t>EN ISO 284:2012</w:t>
            </w:r>
            <w:r>
              <w:rPr>
                <w:rFonts w:eastAsia="TimesNewRomanPSMT" w:cs="Arial"/>
              </w:rPr>
              <w:t xml:space="preserve"> zavedena v </w:t>
            </w:r>
            <w:r w:rsidRPr="000B70DD">
              <w:rPr>
                <w:rFonts w:eastAsia="TimesNewRomanPS-BoldMT" w:cs="Arial"/>
                <w:bCs/>
              </w:rPr>
              <w:t>ČSN EN ISO 284</w:t>
            </w:r>
            <w:r>
              <w:rPr>
                <w:rFonts w:eastAsia="TimesNewRomanPS-BoldMT" w:cs="Arial"/>
                <w:bCs/>
              </w:rPr>
              <w:t>:2013</w:t>
            </w:r>
            <w:r w:rsidRPr="000B70DD">
              <w:rPr>
                <w:rFonts w:eastAsia="TimesNewRomanPS-BoldMT" w:cs="Arial"/>
                <w:bCs/>
              </w:rPr>
              <w:t xml:space="preserve"> </w:t>
            </w:r>
            <w:r w:rsidRPr="000B70DD">
              <w:rPr>
                <w:rFonts w:eastAsia="TimesNewRomanPSMT" w:cs="Arial"/>
              </w:rPr>
              <w:t>(26 0390)</w:t>
            </w:r>
            <w:r>
              <w:rPr>
                <w:rFonts w:eastAsia="TimesNewRomanPSMT" w:cs="Arial"/>
              </w:rPr>
              <w:t xml:space="preserve"> </w:t>
            </w:r>
            <w:r w:rsidRPr="000B70DD">
              <w:rPr>
                <w:rFonts w:eastAsia="TimesNewRomanPS-BoldMT" w:cs="Arial"/>
                <w:bCs/>
              </w:rPr>
              <w:t>Dopravní pásy - Elektrická vodivost - Technické požadavky a metody zkoušení</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B601C5" w:rsidRPr="001144F5" w:rsidRDefault="001144F5">
            <w:pPr>
              <w:pStyle w:val="Tabulka-obsah"/>
              <w:rPr>
                <w:color w:val="FF0000"/>
              </w:rPr>
            </w:pPr>
            <w:r w:rsidRPr="001144F5">
              <w:rPr>
                <w:color w:val="FF0000"/>
              </w:rPr>
              <w:t>Originál</w:t>
            </w:r>
          </w:p>
        </w:tc>
      </w:tr>
      <w:tr w:rsidR="00B601C5">
        <w:trPr>
          <w:jc w:val="center"/>
        </w:trPr>
        <w:tc>
          <w:tcPr>
            <w:tcW w:w="1560" w:type="dxa"/>
            <w:tcBorders>
              <w:top w:val="single" w:sz="4" w:space="0" w:color="auto"/>
              <w:bottom w:val="single" w:sz="4" w:space="0" w:color="auto"/>
            </w:tcBorders>
            <w:shd w:val="clear" w:color="auto" w:fill="FFFFFF"/>
          </w:tcPr>
          <w:p w:rsidR="00B601C5" w:rsidRDefault="003921AA">
            <w:pPr>
              <w:pStyle w:val="Tabulka-archiv"/>
            </w:pPr>
            <w:r>
              <w:t>N</w:t>
            </w:r>
          </w:p>
        </w:tc>
        <w:tc>
          <w:tcPr>
            <w:tcW w:w="4961" w:type="dxa"/>
            <w:tcBorders>
              <w:top w:val="single" w:sz="4" w:space="0" w:color="auto"/>
              <w:bottom w:val="single" w:sz="4" w:space="0" w:color="auto"/>
            </w:tcBorders>
            <w:shd w:val="clear" w:color="auto" w:fill="FFFFFF"/>
          </w:tcPr>
          <w:p w:rsidR="00B601C5" w:rsidRPr="003921AA" w:rsidRDefault="003921AA">
            <w:pPr>
              <w:pStyle w:val="Tabulka-pedpisy"/>
              <w:tabs>
                <w:tab w:val="clear" w:pos="360"/>
              </w:tabs>
              <w:ind w:left="363" w:hanging="363"/>
              <w:rPr>
                <w:rFonts w:cs="Arial"/>
                <w:color w:val="auto"/>
              </w:rPr>
            </w:pPr>
            <w:r w:rsidRPr="003921AA">
              <w:rPr>
                <w:rFonts w:cs="Arial"/>
                <w:color w:val="auto"/>
                <w:shd w:val="clear" w:color="auto" w:fill="FFFFFF"/>
              </w:rPr>
              <w:t xml:space="preserve">ČSN 26 0381:1991 Dopravné pásy s textilnou kostrou na všeobecné použitie. Technické </w:t>
            </w:r>
            <w:r w:rsidRPr="003921AA">
              <w:rPr>
                <w:rFonts w:cs="Arial"/>
                <w:color w:val="auto"/>
                <w:shd w:val="clear" w:color="auto" w:fill="FFFFFF"/>
              </w:rPr>
              <w:lastRenderedPageBreak/>
              <w:t>požadavky.</w:t>
            </w:r>
          </w:p>
        </w:tc>
        <w:tc>
          <w:tcPr>
            <w:tcW w:w="3387" w:type="dxa"/>
            <w:tcBorders>
              <w:top w:val="single" w:sz="4" w:space="0" w:color="auto"/>
              <w:bottom w:val="single" w:sz="4" w:space="0" w:color="auto"/>
              <w:right w:val="single" w:sz="4" w:space="0" w:color="auto"/>
            </w:tcBorders>
            <w:shd w:val="clear" w:color="auto" w:fill="FFFFFF"/>
          </w:tcPr>
          <w:p w:rsidR="00B601C5" w:rsidRDefault="00B601C5">
            <w:pPr>
              <w:pStyle w:val="Tabulka-obsah"/>
            </w:pPr>
          </w:p>
        </w:tc>
      </w:tr>
      <w:tr w:rsidR="00B601C5">
        <w:trPr>
          <w:jc w:val="center"/>
        </w:trPr>
        <w:tc>
          <w:tcPr>
            <w:tcW w:w="1560" w:type="dxa"/>
            <w:tcBorders>
              <w:top w:val="single" w:sz="4" w:space="0" w:color="auto"/>
              <w:bottom w:val="single" w:sz="4" w:space="0" w:color="auto"/>
            </w:tcBorders>
            <w:shd w:val="clear" w:color="auto" w:fill="FFFFFF"/>
          </w:tcPr>
          <w:p w:rsidR="00B601C5" w:rsidRDefault="00B601C5">
            <w:pPr>
              <w:pStyle w:val="Tabulka-archiv"/>
            </w:pPr>
          </w:p>
        </w:tc>
        <w:tc>
          <w:tcPr>
            <w:tcW w:w="4961" w:type="dxa"/>
            <w:tcBorders>
              <w:top w:val="single" w:sz="4" w:space="0" w:color="auto"/>
              <w:bottom w:val="single" w:sz="4" w:space="0" w:color="auto"/>
            </w:tcBorders>
            <w:shd w:val="clear" w:color="auto" w:fill="FFFFFF"/>
          </w:tcPr>
          <w:p w:rsidR="00B601C5" w:rsidRDefault="00B601C5">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B601C5" w:rsidRDefault="00B601C5">
            <w:pPr>
              <w:pStyle w:val="Tabulka-obsah"/>
            </w:pPr>
          </w:p>
        </w:tc>
      </w:tr>
      <w:tr w:rsidR="00B601C5">
        <w:trPr>
          <w:jc w:val="center"/>
        </w:trPr>
        <w:tc>
          <w:tcPr>
            <w:tcW w:w="1560" w:type="dxa"/>
            <w:tcBorders>
              <w:top w:val="single" w:sz="4" w:space="0" w:color="auto"/>
              <w:bottom w:val="single" w:sz="4" w:space="0" w:color="auto"/>
            </w:tcBorders>
            <w:shd w:val="clear" w:color="auto" w:fill="FFFFFF"/>
          </w:tcPr>
          <w:p w:rsidR="00B601C5" w:rsidRDefault="00B601C5">
            <w:pPr>
              <w:pStyle w:val="Tabulka-archiv"/>
            </w:pPr>
          </w:p>
        </w:tc>
        <w:tc>
          <w:tcPr>
            <w:tcW w:w="4961" w:type="dxa"/>
            <w:tcBorders>
              <w:top w:val="single" w:sz="4" w:space="0" w:color="auto"/>
              <w:bottom w:val="single" w:sz="4" w:space="0" w:color="auto"/>
            </w:tcBorders>
            <w:shd w:val="clear" w:color="auto" w:fill="FFFFFF"/>
          </w:tcPr>
          <w:p w:rsidR="00B601C5" w:rsidRDefault="00B601C5">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B601C5" w:rsidRDefault="00B601C5">
            <w:pPr>
              <w:pStyle w:val="Tabulka-obsah"/>
            </w:pPr>
          </w:p>
        </w:tc>
      </w:tr>
      <w:tr w:rsidR="00B601C5">
        <w:trPr>
          <w:jc w:val="center"/>
        </w:trPr>
        <w:tc>
          <w:tcPr>
            <w:tcW w:w="1560" w:type="dxa"/>
            <w:tcBorders>
              <w:top w:val="single" w:sz="4" w:space="0" w:color="auto"/>
              <w:bottom w:val="single" w:sz="4" w:space="0" w:color="auto"/>
            </w:tcBorders>
            <w:shd w:val="clear" w:color="auto" w:fill="FFFFFF"/>
          </w:tcPr>
          <w:p w:rsidR="00B601C5" w:rsidRDefault="00B601C5">
            <w:pPr>
              <w:pStyle w:val="Tabulka-archiv"/>
            </w:pPr>
          </w:p>
        </w:tc>
        <w:tc>
          <w:tcPr>
            <w:tcW w:w="4961" w:type="dxa"/>
            <w:tcBorders>
              <w:top w:val="single" w:sz="4" w:space="0" w:color="auto"/>
              <w:bottom w:val="single" w:sz="4" w:space="0" w:color="auto"/>
            </w:tcBorders>
            <w:shd w:val="clear" w:color="auto" w:fill="FFFFFF"/>
          </w:tcPr>
          <w:p w:rsidR="00B601C5" w:rsidRDefault="00B601C5">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B601C5" w:rsidRDefault="00B601C5">
            <w:pPr>
              <w:pStyle w:val="Tabulka-obsah"/>
            </w:pPr>
          </w:p>
        </w:tc>
      </w:tr>
      <w:tr w:rsidR="00B601C5">
        <w:trPr>
          <w:jc w:val="center"/>
        </w:trPr>
        <w:tc>
          <w:tcPr>
            <w:tcW w:w="1560" w:type="dxa"/>
            <w:tcBorders>
              <w:top w:val="single" w:sz="4" w:space="0" w:color="auto"/>
              <w:bottom w:val="single" w:sz="4" w:space="0" w:color="auto"/>
            </w:tcBorders>
            <w:shd w:val="clear" w:color="auto" w:fill="FFFFFF"/>
          </w:tcPr>
          <w:p w:rsidR="00B601C5" w:rsidRDefault="00B601C5">
            <w:pPr>
              <w:pStyle w:val="Tabulka-archiv"/>
            </w:pPr>
          </w:p>
        </w:tc>
        <w:tc>
          <w:tcPr>
            <w:tcW w:w="4961" w:type="dxa"/>
            <w:tcBorders>
              <w:top w:val="single" w:sz="4" w:space="0" w:color="auto"/>
              <w:bottom w:val="single" w:sz="4" w:space="0" w:color="auto"/>
            </w:tcBorders>
            <w:shd w:val="clear" w:color="auto" w:fill="FFFFFF"/>
          </w:tcPr>
          <w:p w:rsidR="00B601C5" w:rsidRDefault="00B601C5">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B601C5" w:rsidRDefault="00B601C5">
            <w:pPr>
              <w:pStyle w:val="Tabulka-obsah"/>
            </w:pPr>
          </w:p>
        </w:tc>
      </w:tr>
    </w:tbl>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56" w:name="_Ref71089069"/>
      <w:r>
        <w:lastRenderedPageBreak/>
        <w:t>38. ČSN – Manipulace s materiálem a skladování</w:t>
      </w:r>
      <w:bookmarkEnd w:id="56"/>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A61FCE">
        <w:trPr>
          <w:jc w:val="center"/>
        </w:trPr>
        <w:tc>
          <w:tcPr>
            <w:tcW w:w="1560" w:type="dxa"/>
            <w:tcBorders>
              <w:top w:val="single" w:sz="18" w:space="0" w:color="auto"/>
              <w:bottom w:val="single" w:sz="4" w:space="0" w:color="auto"/>
            </w:tcBorders>
            <w:shd w:val="clear" w:color="auto" w:fill="FFFFFF"/>
          </w:tcPr>
          <w:p w:rsidR="00A61FCE" w:rsidRDefault="005E0000">
            <w:pPr>
              <w:pStyle w:val="Tabulka-archiv"/>
              <w:rPr>
                <w:color w:val="0000FF"/>
              </w:rPr>
            </w:pPr>
            <w:hyperlink r:id="rId113" w:history="1">
              <w:r w:rsidR="00A61FCE">
                <w:rPr>
                  <w:rStyle w:val="Hypertextovodkaz"/>
                </w:rPr>
                <w:t>PDF</w:t>
              </w:r>
            </w:hyperlink>
          </w:p>
        </w:tc>
        <w:tc>
          <w:tcPr>
            <w:tcW w:w="4961" w:type="dxa"/>
            <w:tcBorders>
              <w:top w:val="single" w:sz="18" w:space="0" w:color="auto"/>
              <w:bottom w:val="single" w:sz="4" w:space="0" w:color="auto"/>
            </w:tcBorders>
            <w:shd w:val="clear" w:color="auto" w:fill="FFFFFF"/>
          </w:tcPr>
          <w:p w:rsidR="00A61FCE" w:rsidRDefault="00A61FCE">
            <w:pPr>
              <w:pStyle w:val="Tabulka-pedpisy"/>
              <w:tabs>
                <w:tab w:val="clear" w:pos="360"/>
              </w:tabs>
              <w:ind w:left="363" w:hanging="363"/>
            </w:pPr>
            <w:r>
              <w:t>ISO 8456:1985 zavedena v ČSN ISO 8456:1993 (26 6202) Skladovací zařízení sypkých hmot. Bezpečnostní předpisy.</w:t>
            </w:r>
          </w:p>
        </w:tc>
        <w:tc>
          <w:tcPr>
            <w:tcW w:w="3387" w:type="dxa"/>
            <w:tcBorders>
              <w:top w:val="single" w:sz="18" w:space="0" w:color="auto"/>
              <w:bottom w:val="single" w:sz="4" w:space="0" w:color="auto"/>
              <w:right w:val="single" w:sz="4" w:space="0" w:color="auto"/>
            </w:tcBorders>
            <w:shd w:val="clear" w:color="auto" w:fill="FFFFFF"/>
          </w:tcPr>
          <w:p w:rsidR="00A61FCE" w:rsidRDefault="00A61FCE">
            <w:pPr>
              <w:pStyle w:val="Tabulka-obsah"/>
            </w:pPr>
            <w:r>
              <w:t>ISO 8456:1985 Strorage equipment for loose bulk materials. Safety code.</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26 0002:1983 Manipulace s materiálem. Názvosloví.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26 9004:1984 Manipulační jednotky. Názvosloví.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5E0000">
            <w:pPr>
              <w:pStyle w:val="Tabulka-archiv"/>
            </w:pPr>
            <w:hyperlink r:id="rId114" w:history="1">
              <w:r w:rsidR="00A61FCE">
                <w:rPr>
                  <w:rStyle w:val="Hypertextovodkaz"/>
                </w:rPr>
                <w:t>J</w:t>
              </w:r>
            </w:hyperlink>
          </w:p>
          <w:p w:rsidR="00A61FCE" w:rsidRDefault="005E0000">
            <w:pPr>
              <w:pStyle w:val="Tabulka-archiv"/>
              <w:rPr>
                <w:color w:val="0000FF"/>
              </w:rPr>
            </w:pPr>
            <w:hyperlink r:id="rId115" w:history="1">
              <w:r w:rsidR="00A61FCE">
                <w:rPr>
                  <w:rStyle w:val="Hypertextovodkaz"/>
                </w:rPr>
                <w:t>Přepis</w:t>
              </w:r>
            </w:hyperlink>
          </w:p>
          <w:p w:rsidR="00A61FCE" w:rsidRDefault="00A61FCE">
            <w:pPr>
              <w:pStyle w:val="Tabulka-archiv"/>
            </w:pPr>
            <w:r>
              <w:t>PDF</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26 9010:1993 Manipulace s materiálem. Šířky a výšky cest a uliček.</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26 9015:1982 Skladování. Základní názvosloví.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26 9016:1986/Změna a:1989 Skladování. Názvosloví skladů.</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26 9017:1987 Skladování. Názvosloví ploch a prostorů.</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rPr>
              <w:t xml:space="preserve">EN 15635:2008 zavedena v </w:t>
            </w:r>
            <w:r>
              <w:rPr>
                <w:rFonts w:eastAsia="TimesNewRomanPS-BoldMT" w:cs="Arial" w:hint="eastAsia"/>
              </w:rPr>
              <w:t>Č</w:t>
            </w:r>
            <w:r>
              <w:rPr>
                <w:rFonts w:eastAsia="TimesNewRomanPS-BoldMT" w:cs="Arial"/>
              </w:rPr>
              <w:t xml:space="preserve">SN EN 15635:2009 </w:t>
            </w:r>
            <w:r>
              <w:rPr>
                <w:rFonts w:eastAsia="TimesNewRomanPSMT" w:cs="Arial"/>
              </w:rPr>
              <w:t xml:space="preserve">(26 9635) </w:t>
            </w:r>
            <w:r>
              <w:rPr>
                <w:rFonts w:eastAsia="TimesNewRomanPS-BoldMT" w:cs="Arial"/>
              </w:rPr>
              <w:t>Ocelov</w:t>
            </w:r>
            <w:r>
              <w:rPr>
                <w:rFonts w:eastAsia="TimesNewRomanPS-BoldMT" w:cs="Arial" w:hint="eastAsia"/>
              </w:rPr>
              <w:t>é</w:t>
            </w:r>
            <w:r>
              <w:rPr>
                <w:rFonts w:eastAsia="TimesNewRomanPS-BoldMT" w:cs="Arial"/>
              </w:rPr>
              <w:t xml:space="preserve"> statick</w:t>
            </w:r>
            <w:r>
              <w:rPr>
                <w:rFonts w:eastAsia="TimesNewRomanPS-BoldMT" w:cs="Arial" w:hint="eastAsia"/>
              </w:rPr>
              <w:t>é</w:t>
            </w:r>
            <w:r>
              <w:rPr>
                <w:rFonts w:eastAsia="TimesNewRomanPS-BoldMT" w:cs="Arial"/>
              </w:rPr>
              <w:t xml:space="preserve"> skladovac</w:t>
            </w:r>
            <w:r>
              <w:rPr>
                <w:rFonts w:eastAsia="TimesNewRomanPS-BoldMT" w:cs="Arial" w:hint="eastAsia"/>
              </w:rPr>
              <w:t>í</w:t>
            </w:r>
            <w:r>
              <w:rPr>
                <w:rFonts w:eastAsia="TimesNewRomanPS-BoldMT" w:cs="Arial"/>
              </w:rPr>
              <w:t xml:space="preserve"> syst</w:t>
            </w:r>
            <w:r>
              <w:rPr>
                <w:rFonts w:eastAsia="TimesNewRomanPS-BoldMT" w:cs="Arial" w:hint="eastAsia"/>
              </w:rPr>
              <w:t>é</w:t>
            </w:r>
            <w:r>
              <w:rPr>
                <w:rFonts w:eastAsia="TimesNewRomanPS-BoldMT" w:cs="Arial"/>
              </w:rPr>
              <w:t>my - Pou</w:t>
            </w:r>
            <w:r>
              <w:rPr>
                <w:rFonts w:eastAsia="TimesNewRomanPS-BoldMT" w:cs="Arial" w:hint="eastAsia"/>
              </w:rPr>
              <w:t>ží</w:t>
            </w:r>
            <w:r>
              <w:rPr>
                <w:rFonts w:eastAsia="TimesNewRomanPS-BoldMT" w:cs="Arial"/>
              </w:rPr>
              <w:t>v</w:t>
            </w:r>
            <w:r>
              <w:rPr>
                <w:rFonts w:eastAsia="TimesNewRomanPS-BoldMT" w:cs="Arial" w:hint="eastAsia"/>
              </w:rPr>
              <w:t>á</w:t>
            </w:r>
            <w:r>
              <w:rPr>
                <w:rFonts w:eastAsia="TimesNewRomanPS-BoldMT" w:cs="Arial"/>
              </w:rPr>
              <w:t>n</w:t>
            </w:r>
            <w:r>
              <w:rPr>
                <w:rFonts w:eastAsia="TimesNewRomanPS-BoldMT" w:cs="Arial" w:hint="eastAsia"/>
              </w:rPr>
              <w:t>í</w:t>
            </w:r>
            <w:r>
              <w:rPr>
                <w:rFonts w:eastAsia="TimesNewRomanPS-BoldMT" w:cs="Arial"/>
              </w:rPr>
              <w:t xml:space="preserve"> a </w:t>
            </w:r>
            <w:r>
              <w:rPr>
                <w:rFonts w:eastAsia="TimesNewRomanPS-BoldMT" w:cs="Arial" w:hint="eastAsia"/>
              </w:rPr>
              <w:t>ú</w:t>
            </w:r>
            <w:r>
              <w:rPr>
                <w:rFonts w:eastAsia="TimesNewRomanPS-BoldMT" w:cs="Arial"/>
              </w:rPr>
              <w:t>dr</w:t>
            </w:r>
            <w:r>
              <w:rPr>
                <w:rFonts w:eastAsia="TimesNewRomanPS-BoldMT" w:cs="Arial" w:hint="eastAsia"/>
              </w:rPr>
              <w:t>ž</w:t>
            </w:r>
            <w:r>
              <w:rPr>
                <w:rFonts w:eastAsia="TimesNewRomanPS-BoldMT" w:cs="Arial"/>
              </w:rPr>
              <w:t>ba skladovac</w:t>
            </w:r>
            <w:r>
              <w:rPr>
                <w:rFonts w:eastAsia="TimesNewRomanPS-BoldMT" w:cs="Arial" w:hint="eastAsia"/>
              </w:rPr>
              <w:t>í</w:t>
            </w:r>
            <w:r>
              <w:rPr>
                <w:rFonts w:eastAsia="TimesNewRomanPS-BoldMT" w:cs="Arial"/>
              </w:rPr>
              <w:t>ho za</w:t>
            </w:r>
            <w:r>
              <w:rPr>
                <w:rFonts w:eastAsia="TimesNewRomanPS-BoldMT" w:cs="Arial" w:hint="eastAsia"/>
              </w:rPr>
              <w:t>ří</w:t>
            </w:r>
            <w:r>
              <w:rPr>
                <w:rFonts w:eastAsia="TimesNewRomanPS-BoldMT" w:cs="Arial"/>
              </w:rPr>
              <w:t>zen</w:t>
            </w:r>
            <w:r>
              <w:rPr>
                <w:rFonts w:eastAsia="TimesNewRomanPS-BoldMT" w:cs="Arial" w:hint="eastAsia"/>
              </w:rPr>
              <w:t>í</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rPr>
                <w:rFonts w:eastAsia="TimesNewRomanPS-BoldMT" w:cs="Arial"/>
              </w:rPr>
              <w:t xml:space="preserve">EN 15635:2008 </w:t>
            </w:r>
            <w:r>
              <w:t>Steel static storage systems - Application and maintenance of srorage equipment.</w:t>
            </w:r>
          </w:p>
        </w:tc>
      </w:tr>
      <w:tr w:rsidR="007A4862">
        <w:trPr>
          <w:jc w:val="center"/>
        </w:trPr>
        <w:tc>
          <w:tcPr>
            <w:tcW w:w="1560" w:type="dxa"/>
            <w:tcBorders>
              <w:top w:val="single" w:sz="4" w:space="0" w:color="auto"/>
              <w:bottom w:val="single" w:sz="4" w:space="0" w:color="auto"/>
            </w:tcBorders>
            <w:shd w:val="clear" w:color="auto" w:fill="FFFFFF"/>
          </w:tcPr>
          <w:p w:rsidR="007A4862" w:rsidRDefault="007A4862" w:rsidP="00141714">
            <w:pPr>
              <w:pStyle w:val="Tabulka-archiv"/>
              <w:rPr>
                <w:color w:val="auto"/>
              </w:rPr>
            </w:pPr>
            <w:r>
              <w:rPr>
                <w:color w:val="auto"/>
              </w:rPr>
              <w:t>N</w:t>
            </w:r>
          </w:p>
        </w:tc>
        <w:tc>
          <w:tcPr>
            <w:tcW w:w="4961" w:type="dxa"/>
            <w:tcBorders>
              <w:top w:val="single" w:sz="4" w:space="0" w:color="auto"/>
              <w:bottom w:val="single" w:sz="4" w:space="0" w:color="auto"/>
            </w:tcBorders>
            <w:shd w:val="clear" w:color="auto" w:fill="FFFFFF"/>
          </w:tcPr>
          <w:p w:rsidR="007A4862" w:rsidRDefault="007A4862" w:rsidP="00141714">
            <w:pPr>
              <w:pStyle w:val="Tabulka-pedpisy"/>
              <w:tabs>
                <w:tab w:val="clear" w:pos="360"/>
              </w:tabs>
              <w:ind w:left="363" w:hanging="363"/>
              <w:rPr>
                <w:color w:val="auto"/>
              </w:rPr>
            </w:pPr>
            <w:r>
              <w:rPr>
                <w:rFonts w:eastAsia="TimesNewRomanPS-BoldMT" w:cs="Arial" w:hint="eastAsia"/>
                <w:color w:val="auto"/>
                <w:szCs w:val="18"/>
              </w:rPr>
              <w:t>EN 15620</w:t>
            </w:r>
            <w:r>
              <w:rPr>
                <w:rFonts w:eastAsia="TimesNewRomanPS-BoldMT" w:cs="Arial"/>
                <w:color w:val="auto"/>
              </w:rPr>
              <w:t>:</w:t>
            </w:r>
            <w:r>
              <w:rPr>
                <w:rFonts w:eastAsia="TimesNewRomanPSMT" w:cs="Arial" w:hint="eastAsia"/>
                <w:color w:val="auto"/>
              </w:rPr>
              <w:t>200</w:t>
            </w:r>
            <w:r>
              <w:rPr>
                <w:rFonts w:eastAsia="TimesNewRomanPSMT" w:cs="Arial"/>
                <w:color w:val="auto"/>
              </w:rPr>
              <w:t xml:space="preserve">8 zavedena v </w:t>
            </w:r>
            <w:r>
              <w:rPr>
                <w:rFonts w:eastAsia="TimesNewRomanPS-BoldMT" w:cs="Arial" w:hint="eastAsia"/>
                <w:color w:val="auto"/>
                <w:szCs w:val="18"/>
              </w:rPr>
              <w:t>ČSN EN 15620</w:t>
            </w:r>
            <w:r>
              <w:rPr>
                <w:rFonts w:eastAsia="TimesNewRomanPS-BoldMT" w:cs="Arial"/>
                <w:color w:val="auto"/>
              </w:rPr>
              <w:t>:</w:t>
            </w:r>
            <w:r>
              <w:rPr>
                <w:rFonts w:eastAsia="TimesNewRomanPSMT" w:cs="Arial" w:hint="eastAsia"/>
                <w:color w:val="auto"/>
              </w:rPr>
              <w:t>2009</w:t>
            </w:r>
            <w:r>
              <w:rPr>
                <w:rFonts w:eastAsia="TimesNewRomanPS-BoldMT" w:cs="Arial" w:hint="eastAsia"/>
                <w:color w:val="auto"/>
                <w:szCs w:val="18"/>
              </w:rPr>
              <w:t xml:space="preserve"> </w:t>
            </w:r>
            <w:r>
              <w:rPr>
                <w:rFonts w:eastAsia="TimesNewRomanPSMT" w:cs="Arial" w:hint="eastAsia"/>
                <w:color w:val="auto"/>
                <w:szCs w:val="18"/>
              </w:rPr>
              <w:t>(26</w:t>
            </w:r>
            <w:r>
              <w:rPr>
                <w:rFonts w:eastAsia="TimesNewRomanPSMT" w:cs="Arial"/>
                <w:color w:val="auto"/>
                <w:szCs w:val="18"/>
              </w:rPr>
              <w:t> </w:t>
            </w:r>
            <w:r>
              <w:rPr>
                <w:rFonts w:eastAsia="TimesNewRomanPSMT" w:cs="Arial" w:hint="eastAsia"/>
                <w:color w:val="auto"/>
                <w:szCs w:val="18"/>
              </w:rPr>
              <w:t>9633)</w:t>
            </w:r>
            <w:r>
              <w:rPr>
                <w:rFonts w:eastAsia="TimesNewRomanPSMT" w:cs="Arial"/>
                <w:color w:val="auto"/>
                <w:szCs w:val="18"/>
              </w:rPr>
              <w:t xml:space="preserve"> </w:t>
            </w:r>
            <w:r>
              <w:rPr>
                <w:rFonts w:eastAsia="TimesNewRomanPS-BoldMT" w:cs="Arial" w:hint="eastAsia"/>
                <w:color w:val="auto"/>
                <w:szCs w:val="18"/>
              </w:rPr>
              <w:t>Ocelové statické skladovací systémy - Přestavitelné paletové regály - Tolerance,</w:t>
            </w:r>
            <w:r>
              <w:rPr>
                <w:rFonts w:eastAsia="TimesNewRomanPS-BoldMT" w:cs="Arial"/>
                <w:color w:val="auto"/>
                <w:szCs w:val="18"/>
              </w:rPr>
              <w:t xml:space="preserve"> </w:t>
            </w:r>
            <w:r>
              <w:rPr>
                <w:rFonts w:eastAsia="TimesNewRomanPS-BoldMT" w:cs="Arial" w:hint="eastAsia"/>
                <w:color w:val="auto"/>
                <w:szCs w:val="18"/>
              </w:rPr>
              <w:t>deformace a vůle</w:t>
            </w:r>
            <w:r>
              <w:rPr>
                <w:rFonts w:eastAsia="TimesNewRomanPS-BoldMT" w:cs="Arial"/>
                <w:color w:val="auto"/>
                <w:szCs w:val="18"/>
              </w:rPr>
              <w:t>.</w:t>
            </w:r>
          </w:p>
        </w:tc>
        <w:tc>
          <w:tcPr>
            <w:tcW w:w="3387" w:type="dxa"/>
            <w:tcBorders>
              <w:top w:val="single" w:sz="4" w:space="0" w:color="auto"/>
              <w:bottom w:val="single" w:sz="4" w:space="0" w:color="auto"/>
              <w:right w:val="single" w:sz="4" w:space="0" w:color="auto"/>
            </w:tcBorders>
            <w:shd w:val="clear" w:color="auto" w:fill="FFFFFF"/>
          </w:tcPr>
          <w:p w:rsidR="007A4862" w:rsidRDefault="007A4862" w:rsidP="00141714">
            <w:pPr>
              <w:pStyle w:val="Tabulka-obsah"/>
            </w:pPr>
            <w:r>
              <w:rPr>
                <w:rFonts w:eastAsia="TimesNewRomanPS-BoldMT" w:cs="Arial" w:hint="eastAsia"/>
                <w:color w:val="auto"/>
                <w:szCs w:val="18"/>
              </w:rPr>
              <w:t>EN 15620</w:t>
            </w:r>
            <w:r>
              <w:rPr>
                <w:rFonts w:eastAsia="TimesNewRomanPS-BoldMT" w:cs="Arial"/>
                <w:color w:val="auto"/>
              </w:rPr>
              <w:t>:</w:t>
            </w:r>
            <w:r>
              <w:rPr>
                <w:rFonts w:eastAsia="TimesNewRomanPSMT" w:cs="Arial" w:hint="eastAsia"/>
                <w:color w:val="auto"/>
              </w:rPr>
              <w:t>200</w:t>
            </w:r>
            <w:r>
              <w:rPr>
                <w:rFonts w:eastAsia="TimesNewRomanPSMT" w:cs="Arial"/>
                <w:color w:val="auto"/>
              </w:rPr>
              <w:t xml:space="preserve">8 </w:t>
            </w:r>
            <w:r>
              <w:t>Steel static storage systems - Adjustable pallet racking - Tolerances, deformations and clearances.</w:t>
            </w:r>
          </w:p>
          <w:p w:rsidR="007A4862" w:rsidRDefault="007A4862" w:rsidP="00141714">
            <w:pPr>
              <w:pStyle w:val="Tabulka-obsah"/>
            </w:pPr>
            <w:r>
              <w:t xml:space="preserve">Zrušena: ČSN 26 9630:1988, ČSN 26 9631:1989, ČSN </w:t>
            </w:r>
            <w:r>
              <w:rPr>
                <w:rFonts w:eastAsia="TimesNewRomanPSMT" w:cs="Arial" w:hint="eastAsia"/>
                <w:szCs w:val="18"/>
              </w:rPr>
              <w:t>26 9632</w:t>
            </w:r>
            <w:r>
              <w:rPr>
                <w:rFonts w:eastAsia="TimesNewRomanPSMT" w:cs="Arial"/>
                <w:szCs w:val="18"/>
              </w:rPr>
              <w:t>.</w:t>
            </w:r>
          </w:p>
        </w:tc>
      </w:tr>
      <w:tr w:rsidR="007A4862">
        <w:trPr>
          <w:jc w:val="center"/>
        </w:trPr>
        <w:tc>
          <w:tcPr>
            <w:tcW w:w="1560" w:type="dxa"/>
            <w:tcBorders>
              <w:top w:val="single" w:sz="4" w:space="0" w:color="auto"/>
              <w:bottom w:val="single" w:sz="4" w:space="0" w:color="auto"/>
            </w:tcBorders>
            <w:shd w:val="clear" w:color="auto" w:fill="FFFFFF"/>
          </w:tcPr>
          <w:p w:rsidR="007A4862" w:rsidRDefault="007A4862" w:rsidP="00141714">
            <w:pPr>
              <w:pStyle w:val="Tabulka-archiv"/>
            </w:pPr>
            <w:r>
              <w:t>N</w:t>
            </w:r>
          </w:p>
        </w:tc>
        <w:tc>
          <w:tcPr>
            <w:tcW w:w="4961" w:type="dxa"/>
            <w:tcBorders>
              <w:top w:val="single" w:sz="4" w:space="0" w:color="auto"/>
              <w:bottom w:val="single" w:sz="4" w:space="0" w:color="auto"/>
            </w:tcBorders>
            <w:shd w:val="clear" w:color="auto" w:fill="FFFFFF"/>
          </w:tcPr>
          <w:p w:rsidR="007A4862" w:rsidRDefault="007A4862" w:rsidP="00141714">
            <w:pPr>
              <w:pStyle w:val="Tabulka-pedpisy"/>
              <w:tabs>
                <w:tab w:val="clear" w:pos="360"/>
              </w:tabs>
              <w:ind w:left="363" w:hanging="363"/>
            </w:pPr>
            <w:r>
              <w:rPr>
                <w:rFonts w:eastAsia="TimesNewRomanPS-BoldMT" w:cs="Arial" w:hint="eastAsia"/>
                <w:szCs w:val="18"/>
              </w:rPr>
              <w:t>EN 15629</w:t>
            </w:r>
            <w:r>
              <w:rPr>
                <w:rFonts w:eastAsia="TimesNewRomanPS-BoldMT" w:cs="Arial"/>
              </w:rPr>
              <w:t>:</w:t>
            </w:r>
            <w:r>
              <w:rPr>
                <w:rFonts w:eastAsia="TimesNewRomanPSMT" w:cs="Arial" w:hint="eastAsia"/>
              </w:rPr>
              <w:t>200</w:t>
            </w:r>
            <w:r>
              <w:rPr>
                <w:rFonts w:eastAsia="TimesNewRomanPSMT" w:cs="Arial"/>
              </w:rPr>
              <w:t>8 zavedena v</w:t>
            </w:r>
            <w:r>
              <w:rPr>
                <w:rFonts w:eastAsia="TimesNewRomanPS-BoldMT" w:cs="Arial" w:hint="eastAsia"/>
                <w:szCs w:val="18"/>
              </w:rPr>
              <w:t xml:space="preserve"> ČSN EN 15629</w:t>
            </w:r>
            <w:r>
              <w:rPr>
                <w:rFonts w:eastAsia="TimesNewRomanPS-BoldMT" w:cs="Arial"/>
              </w:rPr>
              <w:t>:</w:t>
            </w:r>
            <w:r>
              <w:rPr>
                <w:rFonts w:eastAsia="TimesNewRomanPSMT" w:cs="Arial" w:hint="eastAsia"/>
              </w:rPr>
              <w:t>2009</w:t>
            </w:r>
            <w:r>
              <w:rPr>
                <w:rFonts w:eastAsia="TimesNewRomanPS-BoldMT" w:cs="Arial" w:hint="eastAsia"/>
                <w:szCs w:val="18"/>
              </w:rPr>
              <w:t xml:space="preserve"> </w:t>
            </w:r>
            <w:r>
              <w:rPr>
                <w:rFonts w:eastAsia="TimesNewRomanPSMT" w:cs="Arial" w:hint="eastAsia"/>
                <w:szCs w:val="18"/>
              </w:rPr>
              <w:t>(26</w:t>
            </w:r>
            <w:r>
              <w:rPr>
                <w:rFonts w:eastAsia="TimesNewRomanPSMT" w:cs="Arial"/>
                <w:szCs w:val="18"/>
              </w:rPr>
              <w:t> </w:t>
            </w:r>
            <w:r>
              <w:rPr>
                <w:rFonts w:eastAsia="TimesNewRomanPSMT" w:cs="Arial" w:hint="eastAsia"/>
                <w:szCs w:val="18"/>
              </w:rPr>
              <w:t>9634)</w:t>
            </w:r>
            <w:r>
              <w:rPr>
                <w:rFonts w:eastAsia="TimesNewRomanPSMT" w:cs="Arial"/>
                <w:szCs w:val="18"/>
              </w:rPr>
              <w:t xml:space="preserve"> </w:t>
            </w:r>
            <w:r>
              <w:rPr>
                <w:rFonts w:eastAsia="TimesNewRomanPS-BoldMT" w:cs="Arial" w:hint="eastAsia"/>
                <w:szCs w:val="18"/>
              </w:rPr>
              <w:t>Ocelové statické skladovací systémy - Specifikace skladovacího zařízení</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7A4862" w:rsidRDefault="007A4862" w:rsidP="00141714">
            <w:pPr>
              <w:pStyle w:val="Tabulka-obsah"/>
            </w:pPr>
            <w:r>
              <w:rPr>
                <w:rFonts w:eastAsia="TimesNewRomanPS-BoldMT" w:cs="Arial" w:hint="eastAsia"/>
                <w:szCs w:val="18"/>
              </w:rPr>
              <w:t>EN 15629</w:t>
            </w:r>
            <w:r>
              <w:rPr>
                <w:rFonts w:eastAsia="TimesNewRomanPS-BoldMT" w:cs="Arial"/>
              </w:rPr>
              <w:t>:</w:t>
            </w:r>
            <w:r>
              <w:rPr>
                <w:rFonts w:eastAsia="TimesNewRomanPSMT" w:cs="Arial" w:hint="eastAsia"/>
              </w:rPr>
              <w:t>200</w:t>
            </w:r>
            <w:r>
              <w:rPr>
                <w:rFonts w:eastAsia="TimesNewRomanPSMT" w:cs="Arial"/>
              </w:rPr>
              <w:t xml:space="preserve">8 </w:t>
            </w:r>
            <w:r>
              <w:t>Steel static storage systems - Specification of storage equipment.</w:t>
            </w:r>
          </w:p>
        </w:tc>
      </w:tr>
      <w:tr w:rsidR="00577D6F">
        <w:trPr>
          <w:jc w:val="center"/>
        </w:trPr>
        <w:tc>
          <w:tcPr>
            <w:tcW w:w="1560" w:type="dxa"/>
            <w:tcBorders>
              <w:top w:val="single" w:sz="4" w:space="0" w:color="auto"/>
              <w:bottom w:val="single" w:sz="4" w:space="0" w:color="auto"/>
            </w:tcBorders>
            <w:shd w:val="clear" w:color="auto" w:fill="FFFFFF"/>
          </w:tcPr>
          <w:p w:rsidR="00577D6F" w:rsidRDefault="00577D6F" w:rsidP="00141714">
            <w:pPr>
              <w:pStyle w:val="Tabulka-archiv"/>
            </w:pPr>
          </w:p>
        </w:tc>
        <w:tc>
          <w:tcPr>
            <w:tcW w:w="4961" w:type="dxa"/>
            <w:tcBorders>
              <w:top w:val="single" w:sz="4" w:space="0" w:color="auto"/>
              <w:bottom w:val="single" w:sz="4" w:space="0" w:color="auto"/>
            </w:tcBorders>
            <w:shd w:val="clear" w:color="auto" w:fill="FFFFFF"/>
          </w:tcPr>
          <w:p w:rsidR="00577D6F" w:rsidRDefault="00577D6F" w:rsidP="00141714">
            <w:pPr>
              <w:pStyle w:val="Tabulka-pedpisy"/>
              <w:tabs>
                <w:tab w:val="clear" w:pos="360"/>
              </w:tabs>
              <w:ind w:left="363" w:hanging="363"/>
            </w:pPr>
            <w:r>
              <w:rPr>
                <w:rFonts w:eastAsia="TimesNewRomanPS-BoldMT" w:cs="Arial"/>
              </w:rPr>
              <w:t xml:space="preserve">EN 15512:2009 zavedena v </w:t>
            </w:r>
            <w:r>
              <w:rPr>
                <w:rFonts w:eastAsia="TimesNewRomanPS-BoldMT" w:cs="Arial" w:hint="eastAsia"/>
              </w:rPr>
              <w:t>Č</w:t>
            </w:r>
            <w:r>
              <w:rPr>
                <w:rFonts w:eastAsia="TimesNewRomanPS-BoldMT" w:cs="Arial"/>
              </w:rPr>
              <w:t xml:space="preserve">SN EN 15512:2009 </w:t>
            </w:r>
            <w:r>
              <w:rPr>
                <w:rFonts w:eastAsia="TimesNewRomanPSMT" w:cs="Arial" w:hint="eastAsia"/>
              </w:rPr>
              <w:t>(26 9636)</w:t>
            </w:r>
            <w:r>
              <w:rPr>
                <w:rFonts w:eastAsia="TimesNewRomanPSMT" w:cs="Arial"/>
              </w:rPr>
              <w:t xml:space="preserve"> </w:t>
            </w:r>
            <w:r>
              <w:rPr>
                <w:rFonts w:eastAsia="TimesNewRomanPS-BoldMT" w:cs="Arial"/>
              </w:rPr>
              <w:t>Ocelov</w:t>
            </w:r>
            <w:r>
              <w:rPr>
                <w:rFonts w:eastAsia="TimesNewRomanPS-BoldMT" w:cs="Arial" w:hint="eastAsia"/>
              </w:rPr>
              <w:t>é</w:t>
            </w:r>
            <w:r>
              <w:rPr>
                <w:rFonts w:eastAsia="TimesNewRomanPS-BoldMT" w:cs="Arial"/>
              </w:rPr>
              <w:t xml:space="preserve"> statick</w:t>
            </w:r>
            <w:r>
              <w:rPr>
                <w:rFonts w:eastAsia="TimesNewRomanPS-BoldMT" w:cs="Arial" w:hint="eastAsia"/>
              </w:rPr>
              <w:t>é</w:t>
            </w:r>
            <w:r>
              <w:rPr>
                <w:rFonts w:eastAsia="TimesNewRomanPS-BoldMT" w:cs="Arial"/>
              </w:rPr>
              <w:t xml:space="preserve"> skladovac</w:t>
            </w:r>
            <w:r>
              <w:rPr>
                <w:rFonts w:eastAsia="TimesNewRomanPS-BoldMT" w:cs="Arial" w:hint="eastAsia"/>
              </w:rPr>
              <w:t>í</w:t>
            </w:r>
            <w:r>
              <w:rPr>
                <w:rFonts w:eastAsia="TimesNewRomanPS-BoldMT" w:cs="Arial"/>
              </w:rPr>
              <w:t xml:space="preserve"> syst</w:t>
            </w:r>
            <w:r>
              <w:rPr>
                <w:rFonts w:eastAsia="TimesNewRomanPS-BoldMT" w:cs="Arial" w:hint="eastAsia"/>
              </w:rPr>
              <w:t>é</w:t>
            </w:r>
            <w:r>
              <w:rPr>
                <w:rFonts w:eastAsia="TimesNewRomanPS-BoldMT" w:cs="Arial"/>
              </w:rPr>
              <w:t>my - P</w:t>
            </w:r>
            <w:r>
              <w:rPr>
                <w:rFonts w:eastAsia="TimesNewRomanPS-BoldMT" w:cs="Arial" w:hint="eastAsia"/>
              </w:rPr>
              <w:t>ř</w:t>
            </w:r>
            <w:r>
              <w:rPr>
                <w:rFonts w:eastAsia="TimesNewRomanPS-BoldMT" w:cs="Arial"/>
              </w:rPr>
              <w:t>estaviteln</w:t>
            </w:r>
            <w:r>
              <w:rPr>
                <w:rFonts w:eastAsia="TimesNewRomanPS-BoldMT" w:cs="Arial" w:hint="eastAsia"/>
              </w:rPr>
              <w:t>é</w:t>
            </w:r>
            <w:r>
              <w:rPr>
                <w:rFonts w:eastAsia="TimesNewRomanPS-BoldMT" w:cs="Arial"/>
              </w:rPr>
              <w:t xml:space="preserve"> paletov</w:t>
            </w:r>
            <w:r>
              <w:rPr>
                <w:rFonts w:eastAsia="TimesNewRomanPS-BoldMT" w:cs="Arial" w:hint="eastAsia"/>
              </w:rPr>
              <w:t>é</w:t>
            </w:r>
            <w:r>
              <w:rPr>
                <w:rFonts w:eastAsia="TimesNewRomanPS-BoldMT" w:cs="Arial"/>
              </w:rPr>
              <w:t xml:space="preserve"> reg</w:t>
            </w:r>
            <w:r>
              <w:rPr>
                <w:rFonts w:eastAsia="TimesNewRomanPS-BoldMT" w:cs="Arial" w:hint="eastAsia"/>
              </w:rPr>
              <w:t>á</w:t>
            </w:r>
            <w:r>
              <w:rPr>
                <w:rFonts w:eastAsia="TimesNewRomanPS-BoldMT" w:cs="Arial"/>
              </w:rPr>
              <w:t>lov</w:t>
            </w:r>
            <w:r>
              <w:rPr>
                <w:rFonts w:eastAsia="TimesNewRomanPS-BoldMT" w:cs="Arial" w:hint="eastAsia"/>
              </w:rPr>
              <w:t>é</w:t>
            </w:r>
            <w:r>
              <w:rPr>
                <w:rFonts w:eastAsia="TimesNewRomanPS-BoldMT" w:cs="Arial"/>
              </w:rPr>
              <w:t xml:space="preserve"> syst</w:t>
            </w:r>
            <w:r>
              <w:rPr>
                <w:rFonts w:eastAsia="TimesNewRomanPS-BoldMT" w:cs="Arial" w:hint="eastAsia"/>
              </w:rPr>
              <w:t>é</w:t>
            </w:r>
            <w:r>
              <w:rPr>
                <w:rFonts w:eastAsia="TimesNewRomanPS-BoldMT" w:cs="Arial"/>
              </w:rPr>
              <w:t>my - Z</w:t>
            </w:r>
            <w:r>
              <w:rPr>
                <w:rFonts w:eastAsia="TimesNewRomanPS-BoldMT" w:cs="Arial" w:hint="eastAsia"/>
              </w:rPr>
              <w:t>á</w:t>
            </w:r>
            <w:r>
              <w:rPr>
                <w:rFonts w:eastAsia="TimesNewRomanPS-BoldMT" w:cs="Arial"/>
              </w:rPr>
              <w:t>sady navrhov</w:t>
            </w:r>
            <w:r>
              <w:rPr>
                <w:rFonts w:eastAsia="TimesNewRomanPS-BoldMT" w:cs="Arial" w:hint="eastAsia"/>
              </w:rPr>
              <w:t>á</w:t>
            </w:r>
            <w:r>
              <w:rPr>
                <w:rFonts w:eastAsia="TimesNewRomanPS-BoldMT" w:cs="Arial"/>
              </w:rPr>
              <w:t>n</w:t>
            </w:r>
            <w:r>
              <w:rPr>
                <w:rFonts w:eastAsia="TimesNewRomanPS-BoldMT" w:cs="Arial" w:hint="eastAsia"/>
              </w:rPr>
              <w:t>í</w:t>
            </w:r>
            <w:r>
              <w:rPr>
                <w:rFonts w:eastAsia="TimesNewRomanPS-BoldMT" w:cs="Arial"/>
              </w:rPr>
              <w:t xml:space="preserve"> konstrukce.</w:t>
            </w:r>
          </w:p>
        </w:tc>
        <w:tc>
          <w:tcPr>
            <w:tcW w:w="3387" w:type="dxa"/>
            <w:tcBorders>
              <w:top w:val="single" w:sz="4" w:space="0" w:color="auto"/>
              <w:bottom w:val="single" w:sz="4" w:space="0" w:color="auto"/>
              <w:right w:val="single" w:sz="4" w:space="0" w:color="auto"/>
            </w:tcBorders>
            <w:shd w:val="clear" w:color="auto" w:fill="FFFFFF"/>
          </w:tcPr>
          <w:p w:rsidR="00577D6F" w:rsidRDefault="00577D6F" w:rsidP="00141714">
            <w:pPr>
              <w:pStyle w:val="Tabulka-obsah"/>
            </w:pPr>
            <w:r>
              <w:t>Steel static storage systems - Adjustable pallet racking systems - Principles for structural design.</w:t>
            </w:r>
          </w:p>
        </w:tc>
      </w:tr>
      <w:tr w:rsidR="00577D6F">
        <w:trPr>
          <w:jc w:val="center"/>
        </w:trPr>
        <w:tc>
          <w:tcPr>
            <w:tcW w:w="1560" w:type="dxa"/>
            <w:tcBorders>
              <w:top w:val="single" w:sz="4" w:space="0" w:color="auto"/>
              <w:bottom w:val="single" w:sz="4" w:space="0" w:color="auto"/>
            </w:tcBorders>
            <w:shd w:val="clear" w:color="auto" w:fill="FFFFFF"/>
          </w:tcPr>
          <w:p w:rsidR="00577D6F" w:rsidRDefault="00577D6F" w:rsidP="00141714">
            <w:pPr>
              <w:pStyle w:val="Tabulka-archiv"/>
            </w:pPr>
          </w:p>
        </w:tc>
        <w:tc>
          <w:tcPr>
            <w:tcW w:w="4961" w:type="dxa"/>
            <w:tcBorders>
              <w:top w:val="single" w:sz="4" w:space="0" w:color="auto"/>
              <w:bottom w:val="single" w:sz="4" w:space="0" w:color="auto"/>
            </w:tcBorders>
            <w:shd w:val="clear" w:color="auto" w:fill="FFFFFF"/>
          </w:tcPr>
          <w:p w:rsidR="00577D6F" w:rsidRDefault="00577D6F" w:rsidP="00141714">
            <w:pPr>
              <w:pStyle w:val="Tabulka-pedpisy"/>
              <w:tabs>
                <w:tab w:val="clear" w:pos="360"/>
              </w:tabs>
              <w:ind w:left="363" w:hanging="363"/>
            </w:pPr>
            <w:r w:rsidRPr="00574792">
              <w:rPr>
                <w:rFonts w:eastAsia="TimesNewRomanPS-BoldMT" w:cs="Arial"/>
                <w:bCs/>
              </w:rPr>
              <w:t>ČSN EN 15878</w:t>
            </w:r>
            <w:r>
              <w:rPr>
                <w:rFonts w:eastAsia="TimesNewRomanPS-BoldMT" w:cs="Arial"/>
                <w:bCs/>
              </w:rPr>
              <w:t>:</w:t>
            </w:r>
            <w:r w:rsidRPr="00574792">
              <w:rPr>
                <w:rFonts w:eastAsia="TimesNewRomanPSMT" w:cs="Arial"/>
              </w:rPr>
              <w:t>2011</w:t>
            </w:r>
            <w:r w:rsidRPr="00574792">
              <w:rPr>
                <w:rFonts w:eastAsia="TimesNewRomanPS-BoldMT" w:cs="Arial"/>
                <w:bCs/>
              </w:rPr>
              <w:t xml:space="preserve"> </w:t>
            </w:r>
            <w:r w:rsidRPr="00574792">
              <w:rPr>
                <w:rFonts w:eastAsia="TimesNewRomanPSMT" w:cs="Arial"/>
              </w:rPr>
              <w:t>(26 9638)</w:t>
            </w:r>
            <w:r>
              <w:rPr>
                <w:rFonts w:eastAsia="TimesNewRomanPSMT" w:cs="Arial"/>
              </w:rPr>
              <w:t xml:space="preserve"> </w:t>
            </w:r>
            <w:r w:rsidRPr="00574792">
              <w:rPr>
                <w:rFonts w:eastAsia="TimesNewRomanPS-BoldMT" w:cs="Arial"/>
                <w:bCs/>
              </w:rPr>
              <w:t>Ocelové statické skladovací systémy - Termíny a definice</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577D6F" w:rsidRDefault="00577D6F" w:rsidP="00141714">
            <w:pPr>
              <w:pStyle w:val="Tabulka-obsah"/>
            </w:pPr>
          </w:p>
        </w:tc>
      </w:tr>
      <w:tr w:rsidR="00577D6F">
        <w:trPr>
          <w:jc w:val="center"/>
        </w:trPr>
        <w:tc>
          <w:tcPr>
            <w:tcW w:w="1560" w:type="dxa"/>
            <w:tcBorders>
              <w:top w:val="single" w:sz="4" w:space="0" w:color="auto"/>
              <w:bottom w:val="single" w:sz="4" w:space="0" w:color="auto"/>
            </w:tcBorders>
            <w:shd w:val="clear" w:color="auto" w:fill="FFFFFF"/>
          </w:tcPr>
          <w:p w:rsidR="00577D6F" w:rsidRDefault="00577D6F">
            <w:pPr>
              <w:pStyle w:val="Tabulka-archiv"/>
            </w:pPr>
            <w:r>
              <w:t>J</w:t>
            </w:r>
          </w:p>
          <w:p w:rsidR="00577D6F" w:rsidRDefault="005E0000">
            <w:pPr>
              <w:pStyle w:val="Tabulka-archiv"/>
              <w:rPr>
                <w:color w:val="0000FF"/>
              </w:rPr>
            </w:pPr>
            <w:hyperlink r:id="rId116" w:history="1">
              <w:r w:rsidR="00577D6F">
                <w:rPr>
                  <w:rStyle w:val="Hypertextovodkaz"/>
                </w:rPr>
                <w:t>Přepis</w:t>
              </w:r>
            </w:hyperlink>
          </w:p>
        </w:tc>
        <w:tc>
          <w:tcPr>
            <w:tcW w:w="4961" w:type="dxa"/>
            <w:tcBorders>
              <w:top w:val="single" w:sz="4" w:space="0" w:color="auto"/>
              <w:bottom w:val="single" w:sz="4" w:space="0" w:color="auto"/>
            </w:tcBorders>
            <w:shd w:val="clear" w:color="auto" w:fill="FFFFFF"/>
          </w:tcPr>
          <w:p w:rsidR="00577D6F" w:rsidRDefault="00577D6F">
            <w:pPr>
              <w:pStyle w:val="Tabulka-pedpisy"/>
              <w:tabs>
                <w:tab w:val="clear" w:pos="360"/>
              </w:tabs>
              <w:ind w:left="363" w:hanging="363"/>
            </w:pPr>
            <w:r>
              <w:t>ČSN 26 9030:1998/Z1:1999 Manipulační jednotky - Zásady pro tvorbu, bezpečnou manipulaci a skladování.</w:t>
            </w:r>
          </w:p>
        </w:tc>
        <w:tc>
          <w:tcPr>
            <w:tcW w:w="3387" w:type="dxa"/>
            <w:tcBorders>
              <w:top w:val="single" w:sz="4" w:space="0" w:color="auto"/>
              <w:bottom w:val="single" w:sz="4" w:space="0" w:color="auto"/>
              <w:right w:val="single" w:sz="4" w:space="0" w:color="auto"/>
            </w:tcBorders>
            <w:shd w:val="clear" w:color="auto" w:fill="FFFFFF"/>
          </w:tcPr>
          <w:p w:rsidR="00577D6F" w:rsidRDefault="00577D6F">
            <w:pPr>
              <w:pStyle w:val="Tabulka-obsah"/>
            </w:pPr>
          </w:p>
        </w:tc>
      </w:tr>
      <w:tr w:rsidR="00577D6F">
        <w:trPr>
          <w:jc w:val="center"/>
        </w:trPr>
        <w:tc>
          <w:tcPr>
            <w:tcW w:w="1560" w:type="dxa"/>
            <w:tcBorders>
              <w:top w:val="single" w:sz="4" w:space="0" w:color="auto"/>
              <w:bottom w:val="single" w:sz="4" w:space="0" w:color="auto"/>
            </w:tcBorders>
            <w:shd w:val="clear" w:color="auto" w:fill="FFFFFF"/>
          </w:tcPr>
          <w:p w:rsidR="00577D6F" w:rsidRDefault="00577D6F">
            <w:pPr>
              <w:pStyle w:val="Tabulka-archiv"/>
            </w:pPr>
            <w:r>
              <w:t>N</w:t>
            </w:r>
          </w:p>
        </w:tc>
        <w:tc>
          <w:tcPr>
            <w:tcW w:w="4961" w:type="dxa"/>
            <w:tcBorders>
              <w:top w:val="single" w:sz="4" w:space="0" w:color="auto"/>
              <w:bottom w:val="single" w:sz="4" w:space="0" w:color="auto"/>
            </w:tcBorders>
            <w:shd w:val="clear" w:color="auto" w:fill="FFFFFF"/>
          </w:tcPr>
          <w:p w:rsidR="00577D6F" w:rsidRDefault="00577D6F">
            <w:pPr>
              <w:pStyle w:val="Tabulka-pedpisy"/>
              <w:tabs>
                <w:tab w:val="clear" w:pos="360"/>
              </w:tabs>
              <w:ind w:left="363" w:hanging="363"/>
            </w:pPr>
            <w:r>
              <w:t>ČSN 26 9041:1993 Manipulační jednotky. Jednotné modulové řady.</w:t>
            </w:r>
          </w:p>
        </w:tc>
        <w:tc>
          <w:tcPr>
            <w:tcW w:w="3387" w:type="dxa"/>
            <w:tcBorders>
              <w:top w:val="single" w:sz="4" w:space="0" w:color="auto"/>
              <w:bottom w:val="single" w:sz="4" w:space="0" w:color="auto"/>
              <w:right w:val="single" w:sz="4" w:space="0" w:color="auto"/>
            </w:tcBorders>
            <w:shd w:val="clear" w:color="auto" w:fill="FFFFFF"/>
          </w:tcPr>
          <w:p w:rsidR="00577D6F" w:rsidRDefault="00577D6F">
            <w:pPr>
              <w:pStyle w:val="Tabulka-obsah"/>
            </w:pPr>
          </w:p>
        </w:tc>
      </w:tr>
      <w:tr w:rsidR="00577D6F">
        <w:trPr>
          <w:jc w:val="center"/>
        </w:trPr>
        <w:tc>
          <w:tcPr>
            <w:tcW w:w="1560" w:type="dxa"/>
            <w:tcBorders>
              <w:top w:val="single" w:sz="4" w:space="0" w:color="auto"/>
              <w:bottom w:val="single" w:sz="4" w:space="0" w:color="auto"/>
            </w:tcBorders>
            <w:shd w:val="clear" w:color="auto" w:fill="FFFFFF"/>
          </w:tcPr>
          <w:p w:rsidR="00577D6F" w:rsidRDefault="00577D6F">
            <w:pPr>
              <w:pStyle w:val="Tabulka-archiv"/>
            </w:pPr>
            <w:r>
              <w:t>N</w:t>
            </w:r>
          </w:p>
        </w:tc>
        <w:tc>
          <w:tcPr>
            <w:tcW w:w="4961" w:type="dxa"/>
            <w:tcBorders>
              <w:top w:val="single" w:sz="4" w:space="0" w:color="auto"/>
              <w:bottom w:val="single" w:sz="4" w:space="0" w:color="auto"/>
            </w:tcBorders>
            <w:shd w:val="clear" w:color="auto" w:fill="FFFFFF"/>
          </w:tcPr>
          <w:p w:rsidR="00577D6F" w:rsidRDefault="00577D6F">
            <w:pPr>
              <w:pStyle w:val="Tabulka-pedpisy"/>
              <w:tabs>
                <w:tab w:val="clear" w:pos="360"/>
              </w:tabs>
              <w:ind w:left="363" w:hanging="363"/>
            </w:pPr>
            <w:r>
              <w:t>EN 13876:2002 zavedena v ČSN EN 13876:2003 (26 9390) Doprava – Logistika a služby – Přepravní řetězce zboží – Směrnice pro zajištění služeb nákladní přepravy.</w:t>
            </w:r>
          </w:p>
        </w:tc>
        <w:tc>
          <w:tcPr>
            <w:tcW w:w="3387" w:type="dxa"/>
            <w:tcBorders>
              <w:top w:val="single" w:sz="4" w:space="0" w:color="auto"/>
              <w:bottom w:val="single" w:sz="4" w:space="0" w:color="auto"/>
              <w:right w:val="single" w:sz="4" w:space="0" w:color="auto"/>
            </w:tcBorders>
            <w:shd w:val="clear" w:color="auto" w:fill="FFFFFF"/>
          </w:tcPr>
          <w:p w:rsidR="00577D6F" w:rsidRDefault="00577D6F">
            <w:pPr>
              <w:pStyle w:val="Tabulka-obsah"/>
            </w:pPr>
          </w:p>
        </w:tc>
      </w:tr>
      <w:tr w:rsidR="00577D6F">
        <w:trPr>
          <w:jc w:val="center"/>
        </w:trPr>
        <w:tc>
          <w:tcPr>
            <w:tcW w:w="1560" w:type="dxa"/>
            <w:tcBorders>
              <w:top w:val="single" w:sz="4" w:space="0" w:color="auto"/>
              <w:bottom w:val="single" w:sz="4" w:space="0" w:color="auto"/>
            </w:tcBorders>
            <w:shd w:val="clear" w:color="auto" w:fill="FFFFFF"/>
          </w:tcPr>
          <w:p w:rsidR="00577D6F" w:rsidRDefault="00577D6F">
            <w:pPr>
              <w:pStyle w:val="Tabulka-archiv"/>
            </w:pPr>
            <w:r>
              <w:t>N</w:t>
            </w:r>
          </w:p>
        </w:tc>
        <w:tc>
          <w:tcPr>
            <w:tcW w:w="4961" w:type="dxa"/>
            <w:tcBorders>
              <w:top w:val="single" w:sz="4" w:space="0" w:color="auto"/>
              <w:bottom w:val="single" w:sz="4" w:space="0" w:color="auto"/>
            </w:tcBorders>
            <w:shd w:val="clear" w:color="auto" w:fill="FFFFFF"/>
          </w:tcPr>
          <w:p w:rsidR="00577D6F" w:rsidRDefault="00577D6F">
            <w:pPr>
              <w:pStyle w:val="Tabulka-pedpisy"/>
              <w:tabs>
                <w:tab w:val="clear" w:pos="360"/>
              </w:tabs>
              <w:ind w:left="363" w:hanging="363"/>
            </w:pPr>
            <w:r>
              <w:t>ČSN 26 9050:1993 Paletové jednotky. Mechanické zkoušky. Všeobecné ustanovení</w:t>
            </w:r>
          </w:p>
        </w:tc>
        <w:tc>
          <w:tcPr>
            <w:tcW w:w="3387" w:type="dxa"/>
            <w:tcBorders>
              <w:top w:val="single" w:sz="4" w:space="0" w:color="auto"/>
              <w:bottom w:val="single" w:sz="4" w:space="0" w:color="auto"/>
              <w:right w:val="single" w:sz="4" w:space="0" w:color="auto"/>
            </w:tcBorders>
            <w:shd w:val="clear" w:color="auto" w:fill="FFFFFF"/>
          </w:tcPr>
          <w:p w:rsidR="00577D6F" w:rsidRDefault="00577D6F">
            <w:pPr>
              <w:pStyle w:val="Tabulka-obsah"/>
            </w:pPr>
          </w:p>
        </w:tc>
      </w:tr>
      <w:tr w:rsidR="00577D6F">
        <w:trPr>
          <w:jc w:val="center"/>
        </w:trPr>
        <w:tc>
          <w:tcPr>
            <w:tcW w:w="1560" w:type="dxa"/>
            <w:tcBorders>
              <w:top w:val="single" w:sz="4" w:space="0" w:color="auto"/>
              <w:bottom w:val="single" w:sz="4" w:space="0" w:color="auto"/>
            </w:tcBorders>
            <w:shd w:val="clear" w:color="auto" w:fill="FFFFFF"/>
          </w:tcPr>
          <w:p w:rsidR="00577D6F" w:rsidRDefault="00577D6F">
            <w:pPr>
              <w:pStyle w:val="Tabulka-archiv"/>
            </w:pPr>
            <w:r>
              <w:t>N</w:t>
            </w:r>
          </w:p>
        </w:tc>
        <w:tc>
          <w:tcPr>
            <w:tcW w:w="4961" w:type="dxa"/>
            <w:tcBorders>
              <w:top w:val="single" w:sz="4" w:space="0" w:color="auto"/>
              <w:bottom w:val="single" w:sz="4" w:space="0" w:color="auto"/>
            </w:tcBorders>
            <w:shd w:val="clear" w:color="auto" w:fill="FFFFFF"/>
          </w:tcPr>
          <w:p w:rsidR="00577D6F" w:rsidRDefault="00577D6F">
            <w:pPr>
              <w:pStyle w:val="Tabulka-pedpisy"/>
              <w:tabs>
                <w:tab w:val="clear" w:pos="360"/>
              </w:tabs>
              <w:ind w:left="363" w:hanging="363"/>
            </w:pPr>
            <w:r>
              <w:t>ČSN 26 9051:1993 Paletové jednotky. Výběr a označování vzorků ke zkouškám</w:t>
            </w:r>
          </w:p>
        </w:tc>
        <w:tc>
          <w:tcPr>
            <w:tcW w:w="3387" w:type="dxa"/>
            <w:tcBorders>
              <w:top w:val="single" w:sz="4" w:space="0" w:color="auto"/>
              <w:bottom w:val="single" w:sz="4" w:space="0" w:color="auto"/>
              <w:right w:val="single" w:sz="4" w:space="0" w:color="auto"/>
            </w:tcBorders>
            <w:shd w:val="clear" w:color="auto" w:fill="FFFFFF"/>
          </w:tcPr>
          <w:p w:rsidR="00577D6F" w:rsidRDefault="00577D6F">
            <w:pPr>
              <w:pStyle w:val="Tabulka-obsah"/>
            </w:pPr>
          </w:p>
        </w:tc>
      </w:tr>
      <w:tr w:rsidR="00577D6F">
        <w:trPr>
          <w:jc w:val="center"/>
        </w:trPr>
        <w:tc>
          <w:tcPr>
            <w:tcW w:w="1560" w:type="dxa"/>
            <w:tcBorders>
              <w:top w:val="single" w:sz="4" w:space="0" w:color="auto"/>
              <w:bottom w:val="single" w:sz="4" w:space="0" w:color="auto"/>
            </w:tcBorders>
            <w:shd w:val="clear" w:color="auto" w:fill="FFFFFF"/>
          </w:tcPr>
          <w:p w:rsidR="00577D6F" w:rsidRDefault="00577D6F">
            <w:pPr>
              <w:pStyle w:val="Tabulka-archiv"/>
            </w:pPr>
            <w:r>
              <w:t>N</w:t>
            </w:r>
          </w:p>
        </w:tc>
        <w:tc>
          <w:tcPr>
            <w:tcW w:w="4961" w:type="dxa"/>
            <w:tcBorders>
              <w:top w:val="single" w:sz="4" w:space="0" w:color="auto"/>
              <w:bottom w:val="single" w:sz="4" w:space="0" w:color="auto"/>
            </w:tcBorders>
            <w:shd w:val="clear" w:color="auto" w:fill="FFFFFF"/>
          </w:tcPr>
          <w:p w:rsidR="00577D6F" w:rsidRDefault="00577D6F">
            <w:pPr>
              <w:pStyle w:val="Tabulka-pedpisy"/>
              <w:tabs>
                <w:tab w:val="clear" w:pos="360"/>
              </w:tabs>
              <w:ind w:left="363" w:hanging="363"/>
            </w:pPr>
            <w:r>
              <w:t>ČSN 26 9052:1993 Paletové jednotky. Zkouška stohováním</w:t>
            </w:r>
          </w:p>
        </w:tc>
        <w:tc>
          <w:tcPr>
            <w:tcW w:w="3387" w:type="dxa"/>
            <w:tcBorders>
              <w:top w:val="single" w:sz="4" w:space="0" w:color="auto"/>
              <w:bottom w:val="single" w:sz="4" w:space="0" w:color="auto"/>
              <w:right w:val="single" w:sz="4" w:space="0" w:color="auto"/>
            </w:tcBorders>
            <w:shd w:val="clear" w:color="auto" w:fill="FFFFFF"/>
          </w:tcPr>
          <w:p w:rsidR="00577D6F" w:rsidRDefault="00577D6F">
            <w:pPr>
              <w:pStyle w:val="Tabulka-obsah"/>
            </w:pPr>
          </w:p>
        </w:tc>
      </w:tr>
      <w:tr w:rsidR="00577D6F">
        <w:trPr>
          <w:jc w:val="center"/>
        </w:trPr>
        <w:tc>
          <w:tcPr>
            <w:tcW w:w="1560" w:type="dxa"/>
            <w:tcBorders>
              <w:top w:val="single" w:sz="4" w:space="0" w:color="auto"/>
              <w:bottom w:val="single" w:sz="4" w:space="0" w:color="auto"/>
            </w:tcBorders>
            <w:shd w:val="clear" w:color="auto" w:fill="FFFFFF"/>
          </w:tcPr>
          <w:p w:rsidR="00577D6F" w:rsidRDefault="00577D6F">
            <w:pPr>
              <w:pStyle w:val="Tabulka-archiv"/>
            </w:pPr>
            <w:r>
              <w:t>N</w:t>
            </w:r>
          </w:p>
        </w:tc>
        <w:tc>
          <w:tcPr>
            <w:tcW w:w="4961" w:type="dxa"/>
            <w:tcBorders>
              <w:top w:val="single" w:sz="4" w:space="0" w:color="auto"/>
              <w:bottom w:val="single" w:sz="4" w:space="0" w:color="auto"/>
            </w:tcBorders>
            <w:shd w:val="clear" w:color="auto" w:fill="FFFFFF"/>
          </w:tcPr>
          <w:p w:rsidR="00577D6F" w:rsidRDefault="00577D6F">
            <w:pPr>
              <w:pStyle w:val="Tabulka-pedpisy"/>
              <w:tabs>
                <w:tab w:val="clear" w:pos="360"/>
              </w:tabs>
              <w:ind w:left="363" w:hanging="363"/>
            </w:pPr>
            <w:r>
              <w:t>ČSN 26 9053:1994 Paletové jednotky. Zkouška skrápěním vodou</w:t>
            </w:r>
          </w:p>
        </w:tc>
        <w:tc>
          <w:tcPr>
            <w:tcW w:w="3387" w:type="dxa"/>
            <w:tcBorders>
              <w:top w:val="single" w:sz="4" w:space="0" w:color="auto"/>
              <w:bottom w:val="single" w:sz="4" w:space="0" w:color="auto"/>
              <w:right w:val="single" w:sz="4" w:space="0" w:color="auto"/>
            </w:tcBorders>
            <w:shd w:val="clear" w:color="auto" w:fill="FFFFFF"/>
          </w:tcPr>
          <w:p w:rsidR="00577D6F" w:rsidRDefault="00577D6F">
            <w:pPr>
              <w:pStyle w:val="Tabulka-obsah"/>
            </w:pPr>
          </w:p>
        </w:tc>
      </w:tr>
      <w:tr w:rsidR="00577D6F">
        <w:trPr>
          <w:jc w:val="center"/>
        </w:trPr>
        <w:tc>
          <w:tcPr>
            <w:tcW w:w="1560" w:type="dxa"/>
            <w:tcBorders>
              <w:top w:val="single" w:sz="4" w:space="0" w:color="auto"/>
              <w:bottom w:val="single" w:sz="4" w:space="0" w:color="auto"/>
            </w:tcBorders>
            <w:shd w:val="clear" w:color="auto" w:fill="FFFFFF"/>
          </w:tcPr>
          <w:p w:rsidR="00577D6F" w:rsidRDefault="00577D6F">
            <w:pPr>
              <w:pStyle w:val="Tabulka-archiv"/>
            </w:pPr>
            <w:r>
              <w:t>N</w:t>
            </w:r>
          </w:p>
        </w:tc>
        <w:tc>
          <w:tcPr>
            <w:tcW w:w="4961" w:type="dxa"/>
            <w:tcBorders>
              <w:top w:val="single" w:sz="4" w:space="0" w:color="auto"/>
              <w:bottom w:val="single" w:sz="4" w:space="0" w:color="auto"/>
            </w:tcBorders>
            <w:shd w:val="clear" w:color="auto" w:fill="FFFFFF"/>
          </w:tcPr>
          <w:p w:rsidR="00577D6F" w:rsidRDefault="00577D6F">
            <w:pPr>
              <w:pStyle w:val="Tabulka-pedpisy"/>
              <w:tabs>
                <w:tab w:val="clear" w:pos="360"/>
              </w:tabs>
              <w:ind w:left="363" w:hanging="363"/>
            </w:pPr>
            <w:r>
              <w:t xml:space="preserve">ISO 445:1996 zavedena v ČSN ISO 445:1998/Z1:2000 (26 9006) Palety </w:t>
            </w:r>
            <w:r>
              <w:lastRenderedPageBreak/>
              <w:t>pro manipulaci s materiálem – Slovník.</w:t>
            </w:r>
          </w:p>
        </w:tc>
        <w:tc>
          <w:tcPr>
            <w:tcW w:w="3387" w:type="dxa"/>
            <w:tcBorders>
              <w:top w:val="single" w:sz="4" w:space="0" w:color="auto"/>
              <w:bottom w:val="single" w:sz="4" w:space="0" w:color="auto"/>
              <w:right w:val="single" w:sz="4" w:space="0" w:color="auto"/>
            </w:tcBorders>
            <w:shd w:val="clear" w:color="auto" w:fill="FFFFFF"/>
          </w:tcPr>
          <w:p w:rsidR="00577D6F" w:rsidRDefault="00577D6F">
            <w:pPr>
              <w:pStyle w:val="Tabulka-obsah"/>
            </w:pPr>
          </w:p>
        </w:tc>
      </w:tr>
      <w:tr w:rsidR="00577D6F">
        <w:trPr>
          <w:jc w:val="center"/>
        </w:trPr>
        <w:tc>
          <w:tcPr>
            <w:tcW w:w="1560" w:type="dxa"/>
            <w:tcBorders>
              <w:top w:val="single" w:sz="4" w:space="0" w:color="auto"/>
              <w:bottom w:val="single" w:sz="4" w:space="0" w:color="auto"/>
            </w:tcBorders>
            <w:shd w:val="clear" w:color="auto" w:fill="FFFFFF"/>
          </w:tcPr>
          <w:p w:rsidR="00577D6F" w:rsidRDefault="00577D6F">
            <w:pPr>
              <w:pStyle w:val="Tabulka-archiv"/>
            </w:pPr>
            <w:r>
              <w:lastRenderedPageBreak/>
              <w:t>N</w:t>
            </w:r>
          </w:p>
        </w:tc>
        <w:tc>
          <w:tcPr>
            <w:tcW w:w="4961" w:type="dxa"/>
            <w:tcBorders>
              <w:top w:val="single" w:sz="4" w:space="0" w:color="auto"/>
              <w:bottom w:val="single" w:sz="4" w:space="0" w:color="auto"/>
            </w:tcBorders>
            <w:shd w:val="clear" w:color="auto" w:fill="FFFFFF"/>
          </w:tcPr>
          <w:p w:rsidR="00577D6F" w:rsidRDefault="00577D6F">
            <w:pPr>
              <w:pStyle w:val="Tabulka-pedpisy"/>
              <w:tabs>
                <w:tab w:val="clear" w:pos="360"/>
              </w:tabs>
              <w:ind w:left="363" w:hanging="363"/>
            </w:pPr>
            <w:r>
              <w:t>ČSN 26 9105:1992 Požadavky na palety pro mezinárodní přepravu</w:t>
            </w:r>
          </w:p>
        </w:tc>
        <w:tc>
          <w:tcPr>
            <w:tcW w:w="3387" w:type="dxa"/>
            <w:tcBorders>
              <w:top w:val="single" w:sz="4" w:space="0" w:color="auto"/>
              <w:bottom w:val="single" w:sz="4" w:space="0" w:color="auto"/>
              <w:right w:val="single" w:sz="4" w:space="0" w:color="auto"/>
            </w:tcBorders>
            <w:shd w:val="clear" w:color="auto" w:fill="FFFFFF"/>
          </w:tcPr>
          <w:p w:rsidR="00577D6F" w:rsidRDefault="00577D6F">
            <w:pPr>
              <w:pStyle w:val="Tabulka-obsah"/>
            </w:pPr>
          </w:p>
        </w:tc>
      </w:tr>
      <w:tr w:rsidR="00577D6F">
        <w:trPr>
          <w:jc w:val="center"/>
        </w:trPr>
        <w:tc>
          <w:tcPr>
            <w:tcW w:w="1560" w:type="dxa"/>
            <w:tcBorders>
              <w:top w:val="single" w:sz="4" w:space="0" w:color="auto"/>
              <w:bottom w:val="single" w:sz="4" w:space="0" w:color="auto"/>
            </w:tcBorders>
            <w:shd w:val="clear" w:color="auto" w:fill="FFFFFF"/>
          </w:tcPr>
          <w:p w:rsidR="00577D6F" w:rsidRDefault="00577D6F">
            <w:pPr>
              <w:pStyle w:val="Tabulka-archiv"/>
            </w:pPr>
            <w:r>
              <w:t>N</w:t>
            </w:r>
          </w:p>
        </w:tc>
        <w:tc>
          <w:tcPr>
            <w:tcW w:w="4961" w:type="dxa"/>
            <w:tcBorders>
              <w:top w:val="single" w:sz="4" w:space="0" w:color="auto"/>
              <w:bottom w:val="single" w:sz="4" w:space="0" w:color="auto"/>
            </w:tcBorders>
            <w:shd w:val="clear" w:color="auto" w:fill="FFFFFF"/>
          </w:tcPr>
          <w:p w:rsidR="00577D6F" w:rsidRDefault="00577D6F">
            <w:pPr>
              <w:pStyle w:val="Tabulka-pedpisy"/>
              <w:tabs>
                <w:tab w:val="clear" w:pos="360"/>
              </w:tabs>
              <w:ind w:left="363" w:hanging="363"/>
            </w:pPr>
            <w:r>
              <w:t>ČSN 26 9107:1992 Opravy prostých a ohradových palet. Společná ustanovení</w:t>
            </w:r>
          </w:p>
        </w:tc>
        <w:tc>
          <w:tcPr>
            <w:tcW w:w="3387" w:type="dxa"/>
            <w:tcBorders>
              <w:top w:val="single" w:sz="4" w:space="0" w:color="auto"/>
              <w:bottom w:val="single" w:sz="4" w:space="0" w:color="auto"/>
              <w:right w:val="single" w:sz="4" w:space="0" w:color="auto"/>
            </w:tcBorders>
            <w:shd w:val="clear" w:color="auto" w:fill="FFFFFF"/>
          </w:tcPr>
          <w:p w:rsidR="00577D6F" w:rsidRDefault="00577D6F">
            <w:pPr>
              <w:pStyle w:val="Tabulka-obsah"/>
            </w:pPr>
          </w:p>
        </w:tc>
      </w:tr>
      <w:tr w:rsidR="00577D6F">
        <w:trPr>
          <w:jc w:val="center"/>
        </w:trPr>
        <w:tc>
          <w:tcPr>
            <w:tcW w:w="1560" w:type="dxa"/>
            <w:tcBorders>
              <w:top w:val="single" w:sz="4" w:space="0" w:color="auto"/>
              <w:bottom w:val="single" w:sz="4" w:space="0" w:color="auto"/>
            </w:tcBorders>
            <w:shd w:val="clear" w:color="auto" w:fill="FFFFFF"/>
          </w:tcPr>
          <w:p w:rsidR="00577D6F" w:rsidRDefault="00577D6F">
            <w:pPr>
              <w:pStyle w:val="Tabulka-archiv"/>
            </w:pPr>
            <w:r>
              <w:t>N</w:t>
            </w:r>
          </w:p>
        </w:tc>
        <w:tc>
          <w:tcPr>
            <w:tcW w:w="4961" w:type="dxa"/>
            <w:tcBorders>
              <w:top w:val="single" w:sz="4" w:space="0" w:color="auto"/>
              <w:bottom w:val="single" w:sz="4" w:space="0" w:color="auto"/>
            </w:tcBorders>
            <w:shd w:val="clear" w:color="auto" w:fill="FFFFFF"/>
          </w:tcPr>
          <w:p w:rsidR="00577D6F" w:rsidRDefault="00577D6F">
            <w:pPr>
              <w:pStyle w:val="Tabulka-pedpisy"/>
              <w:tabs>
                <w:tab w:val="clear" w:pos="360"/>
              </w:tabs>
              <w:ind w:left="363" w:hanging="363"/>
            </w:pPr>
            <w:r>
              <w:t>ČSN 26 9110:1997 Evropská dřevěná čtyřcestná prostá paleta s rozměry 800 mm x 1200 mm</w:t>
            </w:r>
          </w:p>
        </w:tc>
        <w:tc>
          <w:tcPr>
            <w:tcW w:w="3387" w:type="dxa"/>
            <w:tcBorders>
              <w:top w:val="single" w:sz="4" w:space="0" w:color="auto"/>
              <w:bottom w:val="single" w:sz="4" w:space="0" w:color="auto"/>
              <w:right w:val="single" w:sz="4" w:space="0" w:color="auto"/>
            </w:tcBorders>
            <w:shd w:val="clear" w:color="auto" w:fill="FFFFFF"/>
          </w:tcPr>
          <w:p w:rsidR="00577D6F" w:rsidRDefault="00577D6F">
            <w:pPr>
              <w:pStyle w:val="Tabulka-obsah"/>
            </w:pPr>
          </w:p>
        </w:tc>
      </w:tr>
      <w:tr w:rsidR="00577D6F">
        <w:trPr>
          <w:jc w:val="center"/>
        </w:trPr>
        <w:tc>
          <w:tcPr>
            <w:tcW w:w="1560" w:type="dxa"/>
            <w:tcBorders>
              <w:top w:val="single" w:sz="4" w:space="0" w:color="auto"/>
              <w:bottom w:val="single" w:sz="4" w:space="0" w:color="auto"/>
            </w:tcBorders>
            <w:shd w:val="clear" w:color="auto" w:fill="FFFFFF"/>
          </w:tcPr>
          <w:p w:rsidR="00577D6F" w:rsidRDefault="00577D6F">
            <w:pPr>
              <w:pStyle w:val="Tabulka-archiv"/>
            </w:pPr>
            <w:r>
              <w:t>N</w:t>
            </w:r>
          </w:p>
        </w:tc>
        <w:tc>
          <w:tcPr>
            <w:tcW w:w="4961" w:type="dxa"/>
            <w:tcBorders>
              <w:top w:val="single" w:sz="4" w:space="0" w:color="auto"/>
              <w:bottom w:val="single" w:sz="4" w:space="0" w:color="auto"/>
            </w:tcBorders>
            <w:shd w:val="clear" w:color="auto" w:fill="FFFFFF"/>
          </w:tcPr>
          <w:p w:rsidR="00577D6F" w:rsidRDefault="00577D6F">
            <w:pPr>
              <w:pStyle w:val="Tabulka-pedpisy"/>
              <w:tabs>
                <w:tab w:val="clear" w:pos="360"/>
              </w:tabs>
              <w:ind w:left="363" w:hanging="363"/>
            </w:pPr>
            <w:r>
              <w:t>EN 13382:2002 zavedena v ČSN EN 13382:2002 (26 9111) Prosté palety pro manipulaci s materiálem - Základní rozměry</w:t>
            </w:r>
          </w:p>
        </w:tc>
        <w:tc>
          <w:tcPr>
            <w:tcW w:w="3387" w:type="dxa"/>
            <w:tcBorders>
              <w:top w:val="single" w:sz="4" w:space="0" w:color="auto"/>
              <w:bottom w:val="single" w:sz="4" w:space="0" w:color="auto"/>
              <w:right w:val="single" w:sz="4" w:space="0" w:color="auto"/>
            </w:tcBorders>
            <w:shd w:val="clear" w:color="auto" w:fill="FFFFFF"/>
          </w:tcPr>
          <w:p w:rsidR="00577D6F" w:rsidRDefault="00577D6F">
            <w:pPr>
              <w:pStyle w:val="Tabulka-obsah"/>
            </w:pPr>
          </w:p>
        </w:tc>
      </w:tr>
      <w:tr w:rsidR="00577D6F">
        <w:trPr>
          <w:jc w:val="center"/>
        </w:trPr>
        <w:tc>
          <w:tcPr>
            <w:tcW w:w="1560" w:type="dxa"/>
            <w:tcBorders>
              <w:top w:val="single" w:sz="4" w:space="0" w:color="auto"/>
              <w:bottom w:val="single" w:sz="4" w:space="0" w:color="auto"/>
            </w:tcBorders>
            <w:shd w:val="clear" w:color="auto" w:fill="FFFFFF"/>
          </w:tcPr>
          <w:p w:rsidR="00577D6F" w:rsidRDefault="00577D6F">
            <w:pPr>
              <w:pStyle w:val="Tabulka-archiv"/>
            </w:pPr>
            <w:r>
              <w:t>N</w:t>
            </w:r>
          </w:p>
        </w:tc>
        <w:tc>
          <w:tcPr>
            <w:tcW w:w="4961" w:type="dxa"/>
            <w:tcBorders>
              <w:top w:val="single" w:sz="4" w:space="0" w:color="auto"/>
              <w:bottom w:val="single" w:sz="4" w:space="0" w:color="auto"/>
            </w:tcBorders>
            <w:shd w:val="clear" w:color="auto" w:fill="FFFFFF"/>
          </w:tcPr>
          <w:p w:rsidR="00577D6F" w:rsidRDefault="00577D6F">
            <w:pPr>
              <w:pStyle w:val="Tabulka-pedpisy"/>
              <w:tabs>
                <w:tab w:val="clear" w:pos="360"/>
              </w:tabs>
              <w:ind w:left="363" w:hanging="363"/>
            </w:pPr>
            <w:r>
              <w:t>ČSN 26 9112:1992/Z1:1993/Z2:1995/Z3:1998/Z4:2002 Vratné prosté palety. Technické požadavky a zkoušení</w:t>
            </w:r>
          </w:p>
        </w:tc>
        <w:tc>
          <w:tcPr>
            <w:tcW w:w="3387" w:type="dxa"/>
            <w:tcBorders>
              <w:top w:val="single" w:sz="4" w:space="0" w:color="auto"/>
              <w:bottom w:val="single" w:sz="4" w:space="0" w:color="auto"/>
              <w:right w:val="single" w:sz="4" w:space="0" w:color="auto"/>
            </w:tcBorders>
            <w:shd w:val="clear" w:color="auto" w:fill="FFFFFF"/>
          </w:tcPr>
          <w:p w:rsidR="00577D6F" w:rsidRDefault="00577D6F">
            <w:pPr>
              <w:pStyle w:val="Tabulka-obsah"/>
            </w:pPr>
          </w:p>
        </w:tc>
      </w:tr>
      <w:tr w:rsidR="00577D6F">
        <w:trPr>
          <w:jc w:val="center"/>
        </w:trPr>
        <w:tc>
          <w:tcPr>
            <w:tcW w:w="1560" w:type="dxa"/>
            <w:tcBorders>
              <w:top w:val="single" w:sz="4" w:space="0" w:color="auto"/>
              <w:bottom w:val="single" w:sz="4" w:space="0" w:color="auto"/>
            </w:tcBorders>
            <w:shd w:val="clear" w:color="auto" w:fill="FFFFFF"/>
          </w:tcPr>
          <w:p w:rsidR="00577D6F" w:rsidRDefault="00577D6F">
            <w:pPr>
              <w:pStyle w:val="Tabulka-archiv"/>
            </w:pPr>
            <w:r>
              <w:t>N</w:t>
            </w:r>
          </w:p>
        </w:tc>
        <w:tc>
          <w:tcPr>
            <w:tcW w:w="4961" w:type="dxa"/>
            <w:tcBorders>
              <w:top w:val="single" w:sz="4" w:space="0" w:color="auto"/>
              <w:bottom w:val="single" w:sz="4" w:space="0" w:color="auto"/>
            </w:tcBorders>
            <w:shd w:val="clear" w:color="auto" w:fill="FFFFFF"/>
          </w:tcPr>
          <w:p w:rsidR="00577D6F" w:rsidRDefault="00577D6F">
            <w:pPr>
              <w:pStyle w:val="Tabulka-pedpisy"/>
              <w:tabs>
                <w:tab w:val="clear" w:pos="360"/>
              </w:tabs>
              <w:ind w:left="363" w:hanging="363"/>
            </w:pPr>
            <w:r>
              <w:t>EN ISO 8611-1:2004 zavedena v ČSN EN ISO 8611-1:2004 (26 9118) Palety pro manipulaci s materiálem - Prosté palety - Část 1: Metody zkoušení</w:t>
            </w:r>
          </w:p>
        </w:tc>
        <w:tc>
          <w:tcPr>
            <w:tcW w:w="3387" w:type="dxa"/>
            <w:tcBorders>
              <w:top w:val="single" w:sz="4" w:space="0" w:color="auto"/>
              <w:bottom w:val="single" w:sz="4" w:space="0" w:color="auto"/>
              <w:right w:val="single" w:sz="4" w:space="0" w:color="auto"/>
            </w:tcBorders>
            <w:shd w:val="clear" w:color="auto" w:fill="FFFFFF"/>
          </w:tcPr>
          <w:p w:rsidR="00577D6F" w:rsidRDefault="00577D6F">
            <w:pPr>
              <w:pStyle w:val="Tabulka-obsah"/>
            </w:pPr>
          </w:p>
        </w:tc>
      </w:tr>
      <w:tr w:rsidR="00577D6F">
        <w:trPr>
          <w:jc w:val="center"/>
        </w:trPr>
        <w:tc>
          <w:tcPr>
            <w:tcW w:w="1560" w:type="dxa"/>
            <w:tcBorders>
              <w:top w:val="single" w:sz="4" w:space="0" w:color="auto"/>
              <w:bottom w:val="single" w:sz="4" w:space="0" w:color="auto"/>
            </w:tcBorders>
            <w:shd w:val="clear" w:color="auto" w:fill="FFFFFF"/>
          </w:tcPr>
          <w:p w:rsidR="00577D6F" w:rsidRDefault="00577D6F">
            <w:pPr>
              <w:pStyle w:val="Tabulka-archiv"/>
            </w:pPr>
            <w:r>
              <w:t>N</w:t>
            </w:r>
          </w:p>
        </w:tc>
        <w:tc>
          <w:tcPr>
            <w:tcW w:w="4961" w:type="dxa"/>
            <w:tcBorders>
              <w:top w:val="single" w:sz="4" w:space="0" w:color="auto"/>
              <w:bottom w:val="single" w:sz="4" w:space="0" w:color="auto"/>
            </w:tcBorders>
            <w:shd w:val="clear" w:color="auto" w:fill="FFFFFF"/>
          </w:tcPr>
          <w:p w:rsidR="00577D6F" w:rsidRDefault="00577D6F">
            <w:pPr>
              <w:pStyle w:val="Tabulka-pedpisy"/>
              <w:tabs>
                <w:tab w:val="clear" w:pos="360"/>
              </w:tabs>
              <w:ind w:left="363" w:hanging="363"/>
            </w:pPr>
            <w:r>
              <w:t>ISO/TS 8611-3:2005 zavedena v ČSN P ISO/TS 8611-3:2006 (26 9118) Palety pro manipulaci s materiálem - Prosté palety - Část 3: Maximální pracovní nosnosti.</w:t>
            </w:r>
          </w:p>
        </w:tc>
        <w:tc>
          <w:tcPr>
            <w:tcW w:w="3387" w:type="dxa"/>
            <w:tcBorders>
              <w:top w:val="single" w:sz="4" w:space="0" w:color="auto"/>
              <w:bottom w:val="single" w:sz="4" w:space="0" w:color="auto"/>
              <w:right w:val="single" w:sz="4" w:space="0" w:color="auto"/>
            </w:tcBorders>
            <w:shd w:val="clear" w:color="auto" w:fill="FFFFFF"/>
          </w:tcPr>
          <w:p w:rsidR="00577D6F" w:rsidRDefault="00577D6F">
            <w:pPr>
              <w:pStyle w:val="Tabulka-obsah"/>
            </w:pPr>
          </w:p>
        </w:tc>
      </w:tr>
      <w:tr w:rsidR="00577D6F">
        <w:trPr>
          <w:jc w:val="center"/>
        </w:trPr>
        <w:tc>
          <w:tcPr>
            <w:tcW w:w="1560" w:type="dxa"/>
            <w:tcBorders>
              <w:top w:val="single" w:sz="4" w:space="0" w:color="auto"/>
              <w:bottom w:val="single" w:sz="4" w:space="0" w:color="auto"/>
            </w:tcBorders>
            <w:shd w:val="clear" w:color="auto" w:fill="FFFFFF"/>
          </w:tcPr>
          <w:p w:rsidR="00577D6F" w:rsidRDefault="00577D6F">
            <w:pPr>
              <w:pStyle w:val="Tabulka-archiv"/>
            </w:pPr>
            <w:r>
              <w:t>N</w:t>
            </w:r>
          </w:p>
        </w:tc>
        <w:tc>
          <w:tcPr>
            <w:tcW w:w="4961" w:type="dxa"/>
            <w:tcBorders>
              <w:top w:val="single" w:sz="4" w:space="0" w:color="auto"/>
              <w:bottom w:val="single" w:sz="4" w:space="0" w:color="auto"/>
            </w:tcBorders>
            <w:shd w:val="clear" w:color="auto" w:fill="FFFFFF"/>
          </w:tcPr>
          <w:p w:rsidR="00577D6F" w:rsidRDefault="00577D6F">
            <w:pPr>
              <w:pStyle w:val="Tabulka-pedpisy"/>
              <w:tabs>
                <w:tab w:val="clear" w:pos="360"/>
              </w:tabs>
              <w:ind w:left="363" w:hanging="363"/>
            </w:pPr>
            <w:r>
              <w:t>ČSN 26 9119:1995 Prosté palety. Pevnostní požadavky</w:t>
            </w:r>
          </w:p>
        </w:tc>
        <w:tc>
          <w:tcPr>
            <w:tcW w:w="3387" w:type="dxa"/>
            <w:tcBorders>
              <w:top w:val="single" w:sz="4" w:space="0" w:color="auto"/>
              <w:bottom w:val="single" w:sz="4" w:space="0" w:color="auto"/>
              <w:right w:val="single" w:sz="4" w:space="0" w:color="auto"/>
            </w:tcBorders>
            <w:shd w:val="clear" w:color="auto" w:fill="FFFFFF"/>
          </w:tcPr>
          <w:p w:rsidR="00577D6F" w:rsidRDefault="00577D6F">
            <w:pPr>
              <w:pStyle w:val="Tabulka-obsah"/>
            </w:pPr>
          </w:p>
        </w:tc>
      </w:tr>
      <w:tr w:rsidR="00577D6F">
        <w:trPr>
          <w:jc w:val="center"/>
        </w:trPr>
        <w:tc>
          <w:tcPr>
            <w:tcW w:w="1560" w:type="dxa"/>
            <w:tcBorders>
              <w:top w:val="single" w:sz="4" w:space="0" w:color="auto"/>
              <w:bottom w:val="single" w:sz="4" w:space="0" w:color="auto"/>
            </w:tcBorders>
            <w:shd w:val="clear" w:color="auto" w:fill="FFFFFF"/>
          </w:tcPr>
          <w:p w:rsidR="00577D6F" w:rsidRDefault="00577D6F">
            <w:pPr>
              <w:pStyle w:val="Tabulka-archiv"/>
            </w:pPr>
            <w:r>
              <w:t>N</w:t>
            </w:r>
          </w:p>
        </w:tc>
        <w:tc>
          <w:tcPr>
            <w:tcW w:w="4961" w:type="dxa"/>
            <w:tcBorders>
              <w:top w:val="single" w:sz="4" w:space="0" w:color="auto"/>
              <w:bottom w:val="single" w:sz="4" w:space="0" w:color="auto"/>
            </w:tcBorders>
            <w:shd w:val="clear" w:color="auto" w:fill="FFFFFF"/>
          </w:tcPr>
          <w:p w:rsidR="00577D6F" w:rsidRDefault="00577D6F">
            <w:pPr>
              <w:pStyle w:val="Tabulka-pedpisy"/>
              <w:tabs>
                <w:tab w:val="clear" w:pos="360"/>
              </w:tabs>
              <w:ind w:left="363" w:hanging="363"/>
            </w:pPr>
            <w:r>
              <w:t>ČSN 26 9120:1992/Z1:1998 Palety ohradové, skříňové a sloupkové. Základní parametry</w:t>
            </w:r>
          </w:p>
        </w:tc>
        <w:tc>
          <w:tcPr>
            <w:tcW w:w="3387" w:type="dxa"/>
            <w:tcBorders>
              <w:top w:val="single" w:sz="4" w:space="0" w:color="auto"/>
              <w:bottom w:val="single" w:sz="4" w:space="0" w:color="auto"/>
              <w:right w:val="single" w:sz="4" w:space="0" w:color="auto"/>
            </w:tcBorders>
            <w:shd w:val="clear" w:color="auto" w:fill="FFFFFF"/>
          </w:tcPr>
          <w:p w:rsidR="00577D6F" w:rsidRDefault="00577D6F">
            <w:pPr>
              <w:pStyle w:val="Tabulka-obsah"/>
            </w:pPr>
          </w:p>
        </w:tc>
      </w:tr>
      <w:tr w:rsidR="00577D6F">
        <w:trPr>
          <w:jc w:val="center"/>
        </w:trPr>
        <w:tc>
          <w:tcPr>
            <w:tcW w:w="1560" w:type="dxa"/>
            <w:tcBorders>
              <w:top w:val="single" w:sz="4" w:space="0" w:color="auto"/>
              <w:bottom w:val="single" w:sz="4" w:space="0" w:color="auto"/>
            </w:tcBorders>
            <w:shd w:val="clear" w:color="auto" w:fill="FFFFFF"/>
          </w:tcPr>
          <w:p w:rsidR="00577D6F" w:rsidRDefault="00577D6F">
            <w:pPr>
              <w:pStyle w:val="Tabulka-archiv"/>
            </w:pPr>
            <w:r>
              <w:t>N</w:t>
            </w:r>
          </w:p>
        </w:tc>
        <w:tc>
          <w:tcPr>
            <w:tcW w:w="4961" w:type="dxa"/>
            <w:tcBorders>
              <w:top w:val="single" w:sz="4" w:space="0" w:color="auto"/>
              <w:bottom w:val="single" w:sz="4" w:space="0" w:color="auto"/>
            </w:tcBorders>
            <w:shd w:val="clear" w:color="auto" w:fill="FFFFFF"/>
          </w:tcPr>
          <w:p w:rsidR="00577D6F" w:rsidRDefault="00577D6F">
            <w:pPr>
              <w:pStyle w:val="Tabulka-pedpisy"/>
              <w:tabs>
                <w:tab w:val="clear" w:pos="360"/>
              </w:tabs>
              <w:ind w:left="363" w:hanging="363"/>
            </w:pPr>
            <w:r>
              <w:t>ČSN 26 9121:1991/Z1:1998 Palety ohradové, skříňové a sloupkové. Technické požadavky a zkoušení</w:t>
            </w:r>
          </w:p>
        </w:tc>
        <w:tc>
          <w:tcPr>
            <w:tcW w:w="3387" w:type="dxa"/>
            <w:tcBorders>
              <w:top w:val="single" w:sz="4" w:space="0" w:color="auto"/>
              <w:bottom w:val="single" w:sz="4" w:space="0" w:color="auto"/>
              <w:right w:val="single" w:sz="4" w:space="0" w:color="auto"/>
            </w:tcBorders>
            <w:shd w:val="clear" w:color="auto" w:fill="FFFFFF"/>
          </w:tcPr>
          <w:p w:rsidR="00577D6F" w:rsidRDefault="00577D6F">
            <w:pPr>
              <w:pStyle w:val="Tabulka-obsah"/>
            </w:pPr>
          </w:p>
        </w:tc>
      </w:tr>
      <w:tr w:rsidR="00577D6F">
        <w:trPr>
          <w:jc w:val="center"/>
        </w:trPr>
        <w:tc>
          <w:tcPr>
            <w:tcW w:w="1560" w:type="dxa"/>
            <w:tcBorders>
              <w:top w:val="single" w:sz="4" w:space="0" w:color="auto"/>
              <w:bottom w:val="single" w:sz="4" w:space="0" w:color="auto"/>
            </w:tcBorders>
            <w:shd w:val="clear" w:color="auto" w:fill="FFFFFF"/>
          </w:tcPr>
          <w:p w:rsidR="00577D6F" w:rsidRDefault="00577D6F">
            <w:pPr>
              <w:pStyle w:val="Tabulka-archiv"/>
            </w:pPr>
            <w:r>
              <w:t>N</w:t>
            </w:r>
          </w:p>
        </w:tc>
        <w:tc>
          <w:tcPr>
            <w:tcW w:w="4961" w:type="dxa"/>
            <w:tcBorders>
              <w:top w:val="single" w:sz="4" w:space="0" w:color="auto"/>
              <w:bottom w:val="single" w:sz="4" w:space="0" w:color="auto"/>
            </w:tcBorders>
            <w:shd w:val="clear" w:color="auto" w:fill="FFFFFF"/>
          </w:tcPr>
          <w:p w:rsidR="00577D6F" w:rsidRDefault="00577D6F">
            <w:pPr>
              <w:pStyle w:val="Tabulka-pedpisy"/>
              <w:tabs>
                <w:tab w:val="clear" w:pos="360"/>
              </w:tabs>
              <w:ind w:left="363" w:hanging="363"/>
            </w:pPr>
            <w:r>
              <w:t>ČSN 26 9122:1992/UR:1992/Z1:1998 Palety ohradové, skříňové a sloupkové pro hutní materiály. Základní parametry</w:t>
            </w:r>
          </w:p>
        </w:tc>
        <w:tc>
          <w:tcPr>
            <w:tcW w:w="3387" w:type="dxa"/>
            <w:tcBorders>
              <w:top w:val="single" w:sz="4" w:space="0" w:color="auto"/>
              <w:bottom w:val="single" w:sz="4" w:space="0" w:color="auto"/>
              <w:right w:val="single" w:sz="4" w:space="0" w:color="auto"/>
            </w:tcBorders>
            <w:shd w:val="clear" w:color="auto" w:fill="FFFFFF"/>
          </w:tcPr>
          <w:p w:rsidR="00577D6F" w:rsidRDefault="00577D6F">
            <w:pPr>
              <w:pStyle w:val="Tabulka-obsah"/>
            </w:pPr>
          </w:p>
        </w:tc>
      </w:tr>
      <w:tr w:rsidR="00577D6F">
        <w:trPr>
          <w:jc w:val="center"/>
        </w:trPr>
        <w:tc>
          <w:tcPr>
            <w:tcW w:w="1560" w:type="dxa"/>
            <w:tcBorders>
              <w:top w:val="single" w:sz="4" w:space="0" w:color="auto"/>
              <w:bottom w:val="single" w:sz="4" w:space="0" w:color="auto"/>
            </w:tcBorders>
            <w:shd w:val="clear" w:color="auto" w:fill="FFFFFF"/>
          </w:tcPr>
          <w:p w:rsidR="00577D6F" w:rsidRDefault="00577D6F">
            <w:pPr>
              <w:pStyle w:val="Tabulka-archiv"/>
            </w:pPr>
            <w:r>
              <w:t>N</w:t>
            </w:r>
          </w:p>
        </w:tc>
        <w:tc>
          <w:tcPr>
            <w:tcW w:w="4961" w:type="dxa"/>
            <w:tcBorders>
              <w:top w:val="single" w:sz="4" w:space="0" w:color="auto"/>
              <w:bottom w:val="single" w:sz="4" w:space="0" w:color="auto"/>
            </w:tcBorders>
            <w:shd w:val="clear" w:color="auto" w:fill="FFFFFF"/>
          </w:tcPr>
          <w:p w:rsidR="00577D6F" w:rsidRDefault="00577D6F">
            <w:pPr>
              <w:pStyle w:val="Tabulka-pedpisy"/>
              <w:tabs>
                <w:tab w:val="clear" w:pos="360"/>
              </w:tabs>
              <w:ind w:left="363" w:hanging="363"/>
            </w:pPr>
            <w:r>
              <w:t>ČSN 26 9123:1992/UR:1992 Palety ohradové, skříňové a sloupkové pro hutní materiály. Technické požadavky a zkoušení</w:t>
            </w:r>
          </w:p>
        </w:tc>
        <w:tc>
          <w:tcPr>
            <w:tcW w:w="3387" w:type="dxa"/>
            <w:tcBorders>
              <w:top w:val="single" w:sz="4" w:space="0" w:color="auto"/>
              <w:bottom w:val="single" w:sz="4" w:space="0" w:color="auto"/>
              <w:right w:val="single" w:sz="4" w:space="0" w:color="auto"/>
            </w:tcBorders>
            <w:shd w:val="clear" w:color="auto" w:fill="FFFFFF"/>
          </w:tcPr>
          <w:p w:rsidR="00577D6F" w:rsidRDefault="00577D6F">
            <w:pPr>
              <w:pStyle w:val="Tabulka-obsah"/>
            </w:pPr>
          </w:p>
        </w:tc>
      </w:tr>
      <w:tr w:rsidR="00577D6F">
        <w:trPr>
          <w:jc w:val="center"/>
        </w:trPr>
        <w:tc>
          <w:tcPr>
            <w:tcW w:w="1560" w:type="dxa"/>
            <w:tcBorders>
              <w:top w:val="single" w:sz="4" w:space="0" w:color="auto"/>
              <w:bottom w:val="single" w:sz="4" w:space="0" w:color="auto"/>
            </w:tcBorders>
            <w:shd w:val="clear" w:color="auto" w:fill="FFFFFF"/>
          </w:tcPr>
          <w:p w:rsidR="00577D6F" w:rsidRDefault="00577D6F">
            <w:pPr>
              <w:pStyle w:val="Tabulka-archiv"/>
            </w:pPr>
            <w:r>
              <w:t>N</w:t>
            </w:r>
          </w:p>
        </w:tc>
        <w:tc>
          <w:tcPr>
            <w:tcW w:w="4961" w:type="dxa"/>
            <w:tcBorders>
              <w:top w:val="single" w:sz="4" w:space="0" w:color="auto"/>
              <w:bottom w:val="single" w:sz="4" w:space="0" w:color="auto"/>
            </w:tcBorders>
            <w:shd w:val="clear" w:color="auto" w:fill="FFFFFF"/>
          </w:tcPr>
          <w:p w:rsidR="00577D6F" w:rsidRDefault="00577D6F">
            <w:pPr>
              <w:pStyle w:val="Tabulka-pedpisy"/>
              <w:tabs>
                <w:tab w:val="clear" w:pos="360"/>
              </w:tabs>
              <w:ind w:left="363" w:hanging="363"/>
            </w:pPr>
            <w:r>
              <w:t>EN 13545:2002 zavedena v ČSN EN 13545:2002 (26 9124) Horní konstrukce palet – Nástavné rámy palet – Zkušební metody a požadavky na provedení</w:t>
            </w:r>
          </w:p>
        </w:tc>
        <w:tc>
          <w:tcPr>
            <w:tcW w:w="3387" w:type="dxa"/>
            <w:tcBorders>
              <w:top w:val="single" w:sz="4" w:space="0" w:color="auto"/>
              <w:bottom w:val="single" w:sz="4" w:space="0" w:color="auto"/>
              <w:right w:val="single" w:sz="4" w:space="0" w:color="auto"/>
            </w:tcBorders>
            <w:shd w:val="clear" w:color="auto" w:fill="FFFFFF"/>
          </w:tcPr>
          <w:p w:rsidR="00577D6F" w:rsidRDefault="00577D6F">
            <w:pPr>
              <w:pStyle w:val="Tabulka-obsah"/>
            </w:pPr>
          </w:p>
        </w:tc>
      </w:tr>
      <w:tr w:rsidR="00577D6F">
        <w:trPr>
          <w:jc w:val="center"/>
        </w:trPr>
        <w:tc>
          <w:tcPr>
            <w:tcW w:w="1560" w:type="dxa"/>
            <w:tcBorders>
              <w:top w:val="single" w:sz="4" w:space="0" w:color="auto"/>
              <w:bottom w:val="single" w:sz="4" w:space="0" w:color="auto"/>
            </w:tcBorders>
            <w:shd w:val="clear" w:color="auto" w:fill="FFFFFF"/>
          </w:tcPr>
          <w:p w:rsidR="00577D6F" w:rsidRDefault="00577D6F">
            <w:pPr>
              <w:pStyle w:val="Tabulka-archiv"/>
            </w:pPr>
            <w:r>
              <w:t>N</w:t>
            </w:r>
          </w:p>
        </w:tc>
        <w:tc>
          <w:tcPr>
            <w:tcW w:w="4961" w:type="dxa"/>
            <w:tcBorders>
              <w:top w:val="single" w:sz="4" w:space="0" w:color="auto"/>
              <w:bottom w:val="single" w:sz="4" w:space="0" w:color="auto"/>
            </w:tcBorders>
            <w:shd w:val="clear" w:color="auto" w:fill="FFFFFF"/>
          </w:tcPr>
          <w:p w:rsidR="00577D6F" w:rsidRDefault="00577D6F">
            <w:pPr>
              <w:pStyle w:val="Tabulka-pedpisy"/>
              <w:tabs>
                <w:tab w:val="clear" w:pos="360"/>
              </w:tabs>
              <w:ind w:left="363" w:hanging="363"/>
            </w:pPr>
            <w:r>
              <w:t xml:space="preserve">ČSN </w:t>
            </w:r>
            <w:proofErr w:type="gramStart"/>
            <w:r>
              <w:t>26 9126:1987  Palety</w:t>
            </w:r>
            <w:proofErr w:type="gramEnd"/>
            <w:r>
              <w:t xml:space="preserve"> ohradové, skříňové a sloupkové pro bezvazačovou manipulaci. Technické požadavky a zkoušení</w:t>
            </w:r>
          </w:p>
        </w:tc>
        <w:tc>
          <w:tcPr>
            <w:tcW w:w="3387" w:type="dxa"/>
            <w:tcBorders>
              <w:top w:val="single" w:sz="4" w:space="0" w:color="auto"/>
              <w:bottom w:val="single" w:sz="4" w:space="0" w:color="auto"/>
              <w:right w:val="single" w:sz="4" w:space="0" w:color="auto"/>
            </w:tcBorders>
            <w:shd w:val="clear" w:color="auto" w:fill="FFFFFF"/>
          </w:tcPr>
          <w:p w:rsidR="00577D6F" w:rsidRDefault="00577D6F">
            <w:pPr>
              <w:pStyle w:val="Tabulka-obsah"/>
            </w:pPr>
          </w:p>
        </w:tc>
      </w:tr>
      <w:tr w:rsidR="00577D6F">
        <w:trPr>
          <w:jc w:val="center"/>
        </w:trPr>
        <w:tc>
          <w:tcPr>
            <w:tcW w:w="1560" w:type="dxa"/>
            <w:tcBorders>
              <w:top w:val="single" w:sz="4" w:space="0" w:color="auto"/>
              <w:bottom w:val="single" w:sz="4" w:space="0" w:color="auto"/>
            </w:tcBorders>
            <w:shd w:val="clear" w:color="auto" w:fill="FFFFFF"/>
          </w:tcPr>
          <w:p w:rsidR="00577D6F" w:rsidRDefault="00577D6F">
            <w:pPr>
              <w:pStyle w:val="Tabulka-archiv"/>
            </w:pPr>
            <w:r>
              <w:t>N</w:t>
            </w:r>
          </w:p>
        </w:tc>
        <w:tc>
          <w:tcPr>
            <w:tcW w:w="4961" w:type="dxa"/>
            <w:tcBorders>
              <w:top w:val="single" w:sz="4" w:space="0" w:color="auto"/>
              <w:bottom w:val="single" w:sz="4" w:space="0" w:color="auto"/>
            </w:tcBorders>
            <w:shd w:val="clear" w:color="auto" w:fill="FFFFFF"/>
          </w:tcPr>
          <w:p w:rsidR="00577D6F" w:rsidRDefault="00577D6F">
            <w:pPr>
              <w:pStyle w:val="Tabulka-pedpisy"/>
              <w:tabs>
                <w:tab w:val="clear" w:pos="360"/>
              </w:tabs>
              <w:ind w:left="363" w:hanging="363"/>
            </w:pPr>
            <w:r>
              <w:t>ČSN 26 9127:1992 Palety pro manipulaci regálovými zakladači s automatickým řízením</w:t>
            </w:r>
          </w:p>
        </w:tc>
        <w:tc>
          <w:tcPr>
            <w:tcW w:w="3387" w:type="dxa"/>
            <w:tcBorders>
              <w:top w:val="single" w:sz="4" w:space="0" w:color="auto"/>
              <w:bottom w:val="single" w:sz="4" w:space="0" w:color="auto"/>
              <w:right w:val="single" w:sz="4" w:space="0" w:color="auto"/>
            </w:tcBorders>
            <w:shd w:val="clear" w:color="auto" w:fill="FFFFFF"/>
          </w:tcPr>
          <w:p w:rsidR="00577D6F" w:rsidRDefault="00577D6F">
            <w:pPr>
              <w:pStyle w:val="Tabulka-obsah"/>
            </w:pPr>
          </w:p>
        </w:tc>
      </w:tr>
      <w:tr w:rsidR="00577D6F">
        <w:trPr>
          <w:jc w:val="center"/>
        </w:trPr>
        <w:tc>
          <w:tcPr>
            <w:tcW w:w="1560" w:type="dxa"/>
            <w:tcBorders>
              <w:top w:val="single" w:sz="4" w:space="0" w:color="auto"/>
              <w:bottom w:val="single" w:sz="4" w:space="0" w:color="auto"/>
            </w:tcBorders>
            <w:shd w:val="clear" w:color="auto" w:fill="FFFFFF"/>
          </w:tcPr>
          <w:p w:rsidR="00577D6F" w:rsidRDefault="00577D6F">
            <w:pPr>
              <w:pStyle w:val="Tabulka-archiv"/>
            </w:pPr>
            <w:r>
              <w:t>N</w:t>
            </w:r>
          </w:p>
        </w:tc>
        <w:tc>
          <w:tcPr>
            <w:tcW w:w="4961" w:type="dxa"/>
            <w:tcBorders>
              <w:top w:val="single" w:sz="4" w:space="0" w:color="auto"/>
              <w:bottom w:val="single" w:sz="4" w:space="0" w:color="auto"/>
            </w:tcBorders>
            <w:shd w:val="clear" w:color="auto" w:fill="FFFFFF"/>
          </w:tcPr>
          <w:p w:rsidR="00577D6F" w:rsidRDefault="00577D6F">
            <w:pPr>
              <w:pStyle w:val="Tabulka-pedpisy"/>
              <w:tabs>
                <w:tab w:val="clear" w:pos="360"/>
              </w:tabs>
              <w:ind w:left="363" w:hanging="363"/>
            </w:pPr>
            <w:r>
              <w:t>ČSN 26 9128:1993 Evropská kovová čtyřcestná ohradová paleta "Y" s rozměry 800 mm krát 1200 mm</w:t>
            </w:r>
          </w:p>
        </w:tc>
        <w:tc>
          <w:tcPr>
            <w:tcW w:w="3387" w:type="dxa"/>
            <w:tcBorders>
              <w:top w:val="single" w:sz="4" w:space="0" w:color="auto"/>
              <w:bottom w:val="single" w:sz="4" w:space="0" w:color="auto"/>
              <w:right w:val="single" w:sz="4" w:space="0" w:color="auto"/>
            </w:tcBorders>
            <w:shd w:val="clear" w:color="auto" w:fill="FFFFFF"/>
          </w:tcPr>
          <w:p w:rsidR="00577D6F" w:rsidRDefault="00577D6F">
            <w:pPr>
              <w:pStyle w:val="Tabulka-obsah"/>
            </w:pPr>
          </w:p>
        </w:tc>
      </w:tr>
      <w:tr w:rsidR="00577D6F">
        <w:trPr>
          <w:jc w:val="center"/>
        </w:trPr>
        <w:tc>
          <w:tcPr>
            <w:tcW w:w="1560" w:type="dxa"/>
            <w:tcBorders>
              <w:top w:val="single" w:sz="4" w:space="0" w:color="auto"/>
              <w:bottom w:val="single" w:sz="4" w:space="0" w:color="auto"/>
            </w:tcBorders>
            <w:shd w:val="clear" w:color="auto" w:fill="FFFFFF"/>
          </w:tcPr>
          <w:p w:rsidR="00577D6F" w:rsidRDefault="00577D6F">
            <w:pPr>
              <w:pStyle w:val="Tabulka-archiv"/>
            </w:pPr>
            <w:r>
              <w:t>N</w:t>
            </w:r>
          </w:p>
        </w:tc>
        <w:tc>
          <w:tcPr>
            <w:tcW w:w="4961" w:type="dxa"/>
            <w:tcBorders>
              <w:top w:val="single" w:sz="4" w:space="0" w:color="auto"/>
              <w:bottom w:val="single" w:sz="4" w:space="0" w:color="auto"/>
            </w:tcBorders>
            <w:shd w:val="clear" w:color="auto" w:fill="FFFFFF"/>
          </w:tcPr>
          <w:p w:rsidR="00577D6F" w:rsidRDefault="00577D6F">
            <w:pPr>
              <w:pStyle w:val="Tabulka-pedpisy"/>
              <w:tabs>
                <w:tab w:val="clear" w:pos="360"/>
              </w:tabs>
              <w:ind w:left="363" w:hanging="363"/>
            </w:pPr>
            <w:r>
              <w:t>EN 13626:2003 zavedena v ČSN EN 13626:2003 (26 9129) Obaly - Ohradové palety - Všeobecné požadavky a metody zkoušení.</w:t>
            </w:r>
          </w:p>
        </w:tc>
        <w:tc>
          <w:tcPr>
            <w:tcW w:w="3387" w:type="dxa"/>
            <w:tcBorders>
              <w:top w:val="single" w:sz="4" w:space="0" w:color="auto"/>
              <w:bottom w:val="single" w:sz="4" w:space="0" w:color="auto"/>
              <w:right w:val="single" w:sz="4" w:space="0" w:color="auto"/>
            </w:tcBorders>
            <w:shd w:val="clear" w:color="auto" w:fill="FFFFFF"/>
          </w:tcPr>
          <w:p w:rsidR="00577D6F" w:rsidRDefault="00577D6F">
            <w:pPr>
              <w:pStyle w:val="Tabulka-obsah"/>
            </w:pPr>
          </w:p>
        </w:tc>
      </w:tr>
      <w:tr w:rsidR="00577D6F">
        <w:trPr>
          <w:jc w:val="center"/>
        </w:trPr>
        <w:tc>
          <w:tcPr>
            <w:tcW w:w="1560" w:type="dxa"/>
            <w:tcBorders>
              <w:top w:val="single" w:sz="4" w:space="0" w:color="auto"/>
              <w:bottom w:val="single" w:sz="4" w:space="0" w:color="auto"/>
            </w:tcBorders>
            <w:shd w:val="clear" w:color="auto" w:fill="FFFFFF"/>
          </w:tcPr>
          <w:p w:rsidR="00577D6F" w:rsidRDefault="00577D6F">
            <w:pPr>
              <w:pStyle w:val="Tabulka-archiv"/>
            </w:pPr>
            <w:r>
              <w:t>N</w:t>
            </w:r>
          </w:p>
        </w:tc>
        <w:tc>
          <w:tcPr>
            <w:tcW w:w="4961" w:type="dxa"/>
            <w:tcBorders>
              <w:top w:val="single" w:sz="4" w:space="0" w:color="auto"/>
              <w:bottom w:val="single" w:sz="4" w:space="0" w:color="auto"/>
            </w:tcBorders>
            <w:shd w:val="clear" w:color="auto" w:fill="FFFFFF"/>
          </w:tcPr>
          <w:p w:rsidR="00577D6F" w:rsidRDefault="00577D6F">
            <w:pPr>
              <w:pStyle w:val="Tabulka-pedpisy"/>
              <w:tabs>
                <w:tab w:val="clear" w:pos="360"/>
              </w:tabs>
              <w:ind w:left="363" w:hanging="363"/>
            </w:pPr>
            <w:r>
              <w:t>ISO 18334:2003 zavedena v ČSN ISO 18334:2003 (26 9137) Palety pro manipulaci s materiálem – Kvalita montáže nových dřevěných prostých palet.</w:t>
            </w:r>
          </w:p>
        </w:tc>
        <w:tc>
          <w:tcPr>
            <w:tcW w:w="3387" w:type="dxa"/>
            <w:tcBorders>
              <w:top w:val="single" w:sz="4" w:space="0" w:color="auto"/>
              <w:bottom w:val="single" w:sz="4" w:space="0" w:color="auto"/>
              <w:right w:val="single" w:sz="4" w:space="0" w:color="auto"/>
            </w:tcBorders>
            <w:shd w:val="clear" w:color="auto" w:fill="FFFFFF"/>
          </w:tcPr>
          <w:p w:rsidR="00577D6F" w:rsidRDefault="00577D6F">
            <w:pPr>
              <w:pStyle w:val="Tabulka-obsah"/>
            </w:pPr>
          </w:p>
        </w:tc>
      </w:tr>
      <w:tr w:rsidR="00577D6F">
        <w:trPr>
          <w:jc w:val="center"/>
        </w:trPr>
        <w:tc>
          <w:tcPr>
            <w:tcW w:w="1560" w:type="dxa"/>
            <w:tcBorders>
              <w:top w:val="single" w:sz="4" w:space="0" w:color="auto"/>
              <w:bottom w:val="single" w:sz="4" w:space="0" w:color="auto"/>
            </w:tcBorders>
            <w:shd w:val="clear" w:color="auto" w:fill="FFFFFF"/>
          </w:tcPr>
          <w:p w:rsidR="00577D6F" w:rsidRDefault="00577D6F">
            <w:pPr>
              <w:pStyle w:val="Tabulka-archiv"/>
            </w:pPr>
            <w:r>
              <w:lastRenderedPageBreak/>
              <w:t>N</w:t>
            </w:r>
          </w:p>
        </w:tc>
        <w:tc>
          <w:tcPr>
            <w:tcW w:w="4961" w:type="dxa"/>
            <w:tcBorders>
              <w:top w:val="single" w:sz="4" w:space="0" w:color="auto"/>
              <w:bottom w:val="single" w:sz="4" w:space="0" w:color="auto"/>
            </w:tcBorders>
            <w:shd w:val="clear" w:color="auto" w:fill="FFFFFF"/>
          </w:tcPr>
          <w:p w:rsidR="00577D6F" w:rsidRPr="00756816" w:rsidRDefault="00756816" w:rsidP="00756816">
            <w:pPr>
              <w:pStyle w:val="Tabulka-pedpisy"/>
              <w:tabs>
                <w:tab w:val="clear" w:pos="360"/>
              </w:tabs>
              <w:ind w:left="363" w:hanging="363"/>
              <w:rPr>
                <w:color w:val="auto"/>
              </w:rPr>
            </w:pPr>
            <w:r w:rsidRPr="00756816">
              <w:rPr>
                <w:rFonts w:eastAsia="TimesNewRomanPS-BoldMT" w:cs="Arial"/>
                <w:bCs/>
                <w:color w:val="auto"/>
              </w:rPr>
              <w:t xml:space="preserve">EN 840-1:2012 zavedena v ČSN EN 840-1:2013 </w:t>
            </w:r>
            <w:r w:rsidRPr="00756816">
              <w:rPr>
                <w:rFonts w:eastAsia="TimesNewRomanPSMT" w:cs="Arial"/>
                <w:color w:val="auto"/>
              </w:rPr>
              <w:t xml:space="preserve">(26 9381) </w:t>
            </w:r>
            <w:r w:rsidRPr="00756816">
              <w:rPr>
                <w:rFonts w:eastAsia="TimesNewRomanPS-BoldMT" w:cs="Arial"/>
                <w:bCs/>
                <w:color w:val="auto"/>
              </w:rPr>
              <w:t>Pojízdné kontejnery na odpad a recyklaci - Část 1: Kontejnery se dvěma koly a objemem do 400 l pro vyklápěcí zařízení s hřebenovou lištou – Rozměry a provedení</w:t>
            </w:r>
            <w:r w:rsidRPr="00756816">
              <w:rPr>
                <w:rFonts w:eastAsia="TimesNewRomanPSMT" w:cs="Arial"/>
                <w:color w:val="auto"/>
              </w:rPr>
              <w:t>.</w:t>
            </w:r>
          </w:p>
        </w:tc>
        <w:tc>
          <w:tcPr>
            <w:tcW w:w="3387" w:type="dxa"/>
            <w:tcBorders>
              <w:top w:val="single" w:sz="4" w:space="0" w:color="auto"/>
              <w:bottom w:val="single" w:sz="4" w:space="0" w:color="auto"/>
              <w:right w:val="single" w:sz="4" w:space="0" w:color="auto"/>
            </w:tcBorders>
            <w:shd w:val="clear" w:color="auto" w:fill="FFFFFF"/>
          </w:tcPr>
          <w:p w:rsidR="00577D6F" w:rsidRPr="00756816" w:rsidRDefault="00577D6F">
            <w:pPr>
              <w:pStyle w:val="Tabulka-obsah"/>
              <w:rPr>
                <w:color w:val="auto"/>
              </w:rPr>
            </w:pPr>
          </w:p>
        </w:tc>
      </w:tr>
      <w:tr w:rsidR="00577D6F">
        <w:trPr>
          <w:jc w:val="center"/>
        </w:trPr>
        <w:tc>
          <w:tcPr>
            <w:tcW w:w="1560" w:type="dxa"/>
            <w:tcBorders>
              <w:top w:val="single" w:sz="4" w:space="0" w:color="auto"/>
              <w:bottom w:val="single" w:sz="4" w:space="0" w:color="auto"/>
            </w:tcBorders>
            <w:shd w:val="clear" w:color="auto" w:fill="FFFFFF"/>
          </w:tcPr>
          <w:p w:rsidR="00577D6F" w:rsidRDefault="00577D6F">
            <w:pPr>
              <w:pStyle w:val="Tabulka-archiv"/>
            </w:pPr>
            <w:r>
              <w:t>N</w:t>
            </w:r>
          </w:p>
        </w:tc>
        <w:tc>
          <w:tcPr>
            <w:tcW w:w="4961" w:type="dxa"/>
            <w:tcBorders>
              <w:top w:val="single" w:sz="4" w:space="0" w:color="auto"/>
              <w:bottom w:val="single" w:sz="4" w:space="0" w:color="auto"/>
            </w:tcBorders>
            <w:shd w:val="clear" w:color="auto" w:fill="FFFFFF"/>
          </w:tcPr>
          <w:p w:rsidR="00577D6F" w:rsidRDefault="00756816" w:rsidP="00756816">
            <w:pPr>
              <w:pStyle w:val="Tabulka-pedpisy"/>
              <w:tabs>
                <w:tab w:val="clear" w:pos="360"/>
              </w:tabs>
              <w:ind w:left="363" w:hanging="363"/>
            </w:pPr>
            <w:r w:rsidRPr="00A55E03">
              <w:rPr>
                <w:rFonts w:eastAsia="TimesNewRomanPS-BoldMT" w:cs="Arial"/>
                <w:bCs/>
              </w:rPr>
              <w:t>EN 840-2</w:t>
            </w:r>
            <w:r>
              <w:rPr>
                <w:rFonts w:eastAsia="TimesNewRomanPS-BoldMT" w:cs="Arial"/>
                <w:bCs/>
              </w:rPr>
              <w:t>:2012</w:t>
            </w:r>
            <w:r w:rsidRPr="00A55E03">
              <w:rPr>
                <w:rFonts w:eastAsia="TimesNewRomanPS-BoldMT" w:cs="Arial"/>
                <w:bCs/>
              </w:rPr>
              <w:t xml:space="preserve"> </w:t>
            </w:r>
            <w:r>
              <w:rPr>
                <w:rFonts w:eastAsia="TimesNewRomanPS-BoldMT" w:cs="Arial"/>
                <w:bCs/>
              </w:rPr>
              <w:t xml:space="preserve">zavedena v </w:t>
            </w:r>
            <w:r w:rsidRPr="00A55E03">
              <w:rPr>
                <w:rFonts w:eastAsia="TimesNewRomanPS-BoldMT" w:cs="Arial"/>
                <w:bCs/>
              </w:rPr>
              <w:t>ČSN EN 840-2</w:t>
            </w:r>
            <w:r>
              <w:rPr>
                <w:rFonts w:eastAsia="TimesNewRomanPS-BoldMT" w:cs="Arial"/>
                <w:bCs/>
              </w:rPr>
              <w:t>:2013</w:t>
            </w:r>
            <w:r w:rsidRPr="00A55E03">
              <w:rPr>
                <w:rFonts w:eastAsia="TimesNewRomanPS-BoldMT" w:cs="Arial"/>
                <w:bCs/>
              </w:rPr>
              <w:t xml:space="preserve"> </w:t>
            </w:r>
            <w:r w:rsidRPr="00A55E03">
              <w:rPr>
                <w:rFonts w:eastAsia="TimesNewRomanPSMT" w:cs="Arial"/>
              </w:rPr>
              <w:t>(26 9381)</w:t>
            </w:r>
            <w:r>
              <w:rPr>
                <w:rFonts w:eastAsia="TimesNewRomanPSMT" w:cs="Arial"/>
              </w:rPr>
              <w:t xml:space="preserve"> </w:t>
            </w:r>
            <w:r w:rsidRPr="00A55E03">
              <w:rPr>
                <w:rFonts w:eastAsia="TimesNewRomanPS-BoldMT" w:cs="Arial"/>
                <w:bCs/>
              </w:rPr>
              <w:t>Pojízdné kontejnery na odpad a recyklaci - Část 2: Kontejnery se čtyřmi koly</w:t>
            </w:r>
            <w:r>
              <w:rPr>
                <w:rFonts w:eastAsia="TimesNewRomanPS-BoldMT" w:cs="Arial"/>
                <w:bCs/>
              </w:rPr>
              <w:t xml:space="preserve"> </w:t>
            </w:r>
            <w:r w:rsidRPr="00A55E03">
              <w:rPr>
                <w:rFonts w:eastAsia="TimesNewRomanPS-BoldMT" w:cs="Arial"/>
                <w:bCs/>
              </w:rPr>
              <w:t>a objemem do 1</w:t>
            </w:r>
            <w:r>
              <w:rPr>
                <w:rFonts w:eastAsia="TimesNewRomanPS-BoldMT" w:cs="Arial"/>
                <w:bCs/>
              </w:rPr>
              <w:t> </w:t>
            </w:r>
            <w:r w:rsidRPr="00A55E03">
              <w:rPr>
                <w:rFonts w:eastAsia="TimesNewRomanPS-BoldMT" w:cs="Arial"/>
                <w:bCs/>
              </w:rPr>
              <w:t>300</w:t>
            </w:r>
            <w:r>
              <w:rPr>
                <w:rFonts w:eastAsia="TimesNewRomanPS-BoldMT" w:cs="Arial"/>
                <w:bCs/>
              </w:rPr>
              <w:t> </w:t>
            </w:r>
            <w:r w:rsidRPr="00A55E03">
              <w:rPr>
                <w:rFonts w:eastAsia="TimesNewRomanPS-BoldMT" w:cs="Arial"/>
                <w:bCs/>
              </w:rPr>
              <w:t>l s plochým víkem (plochými víky) pro vyklápěcí zařízení se</w:t>
            </w:r>
            <w:r>
              <w:rPr>
                <w:rFonts w:eastAsia="TimesNewRomanPS-BoldMT" w:cs="Arial"/>
                <w:bCs/>
              </w:rPr>
              <w:t xml:space="preserve"> </w:t>
            </w:r>
            <w:r w:rsidRPr="00A55E03">
              <w:rPr>
                <w:rFonts w:eastAsia="TimesNewRomanPS-BoldMT" w:cs="Arial"/>
                <w:bCs/>
              </w:rPr>
              <w:t>závěsy pro čepy a/nebo s hřebenovou lištou - Rozměry a provedení</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577D6F" w:rsidRDefault="00577D6F">
            <w:pPr>
              <w:pStyle w:val="Tabulka-obsah"/>
            </w:pPr>
          </w:p>
        </w:tc>
      </w:tr>
      <w:tr w:rsidR="00577D6F">
        <w:trPr>
          <w:jc w:val="center"/>
        </w:trPr>
        <w:tc>
          <w:tcPr>
            <w:tcW w:w="1560" w:type="dxa"/>
            <w:tcBorders>
              <w:top w:val="single" w:sz="4" w:space="0" w:color="auto"/>
              <w:bottom w:val="single" w:sz="4" w:space="0" w:color="auto"/>
            </w:tcBorders>
            <w:shd w:val="clear" w:color="auto" w:fill="FFFFFF"/>
          </w:tcPr>
          <w:p w:rsidR="00577D6F" w:rsidRDefault="00577D6F">
            <w:pPr>
              <w:pStyle w:val="Tabulka-archiv"/>
            </w:pPr>
            <w:r>
              <w:t>N</w:t>
            </w:r>
          </w:p>
        </w:tc>
        <w:tc>
          <w:tcPr>
            <w:tcW w:w="4961" w:type="dxa"/>
            <w:tcBorders>
              <w:top w:val="single" w:sz="4" w:space="0" w:color="auto"/>
              <w:bottom w:val="single" w:sz="4" w:space="0" w:color="auto"/>
            </w:tcBorders>
            <w:shd w:val="clear" w:color="auto" w:fill="FFFFFF"/>
          </w:tcPr>
          <w:p w:rsidR="00577D6F" w:rsidRDefault="00756816" w:rsidP="00756816">
            <w:pPr>
              <w:pStyle w:val="Tabulka-pedpisy"/>
              <w:tabs>
                <w:tab w:val="clear" w:pos="360"/>
              </w:tabs>
              <w:ind w:left="363" w:hanging="363"/>
            </w:pPr>
            <w:r w:rsidRPr="00A55E03">
              <w:rPr>
                <w:rFonts w:eastAsia="TimesNewRomanPS-BoldMT" w:cs="Arial"/>
                <w:bCs/>
              </w:rPr>
              <w:t>EN 840-3</w:t>
            </w:r>
            <w:r>
              <w:rPr>
                <w:rFonts w:eastAsia="TimesNewRomanPS-BoldMT" w:cs="Arial"/>
                <w:bCs/>
              </w:rPr>
              <w:t>:2012</w:t>
            </w:r>
            <w:r w:rsidRPr="00A55E03">
              <w:rPr>
                <w:rFonts w:eastAsia="TimesNewRomanPS-BoldMT" w:cs="Arial"/>
                <w:bCs/>
              </w:rPr>
              <w:t xml:space="preserve"> </w:t>
            </w:r>
            <w:r>
              <w:rPr>
                <w:rFonts w:eastAsia="TimesNewRomanPS-BoldMT" w:cs="Arial"/>
                <w:bCs/>
              </w:rPr>
              <w:t xml:space="preserve">zavedena v </w:t>
            </w:r>
            <w:r w:rsidRPr="00A55E03">
              <w:rPr>
                <w:rFonts w:eastAsia="TimesNewRomanPS-BoldMT" w:cs="Arial"/>
                <w:bCs/>
              </w:rPr>
              <w:t>ČSN EN 840-3</w:t>
            </w:r>
            <w:r>
              <w:rPr>
                <w:rFonts w:eastAsia="TimesNewRomanPS-BoldMT" w:cs="Arial"/>
                <w:bCs/>
              </w:rPr>
              <w:t>:2013</w:t>
            </w:r>
            <w:r w:rsidRPr="00A55E03">
              <w:rPr>
                <w:rFonts w:eastAsia="TimesNewRomanPS-BoldMT" w:cs="Arial"/>
                <w:bCs/>
              </w:rPr>
              <w:t xml:space="preserve"> </w:t>
            </w:r>
            <w:r w:rsidRPr="00A55E03">
              <w:rPr>
                <w:rFonts w:eastAsia="TimesNewRomanPSMT" w:cs="Arial"/>
              </w:rPr>
              <w:t>(26 9381)</w:t>
            </w:r>
            <w:r>
              <w:rPr>
                <w:rFonts w:eastAsia="TimesNewRomanPSMT" w:cs="Arial"/>
              </w:rPr>
              <w:t xml:space="preserve"> </w:t>
            </w:r>
            <w:r w:rsidRPr="00A55E03">
              <w:rPr>
                <w:rFonts w:eastAsia="TimesNewRomanPS-BoldMT" w:cs="Arial"/>
                <w:bCs/>
              </w:rPr>
              <w:t>Pojízdné kontejnery na odpad a recyklaci - Část 3: Kontejnery se čtyřmi koly</w:t>
            </w:r>
            <w:r>
              <w:rPr>
                <w:rFonts w:eastAsia="TimesNewRomanPS-BoldMT" w:cs="Arial"/>
                <w:bCs/>
              </w:rPr>
              <w:t xml:space="preserve"> </w:t>
            </w:r>
            <w:r w:rsidRPr="00A55E03">
              <w:rPr>
                <w:rFonts w:eastAsia="TimesNewRomanPS-BoldMT" w:cs="Arial"/>
                <w:bCs/>
              </w:rPr>
              <w:t>a objemem do 1 300 l s klenutým víkem (klenutými víky) pro vyklápěcí zařízení</w:t>
            </w:r>
            <w:r>
              <w:rPr>
                <w:rFonts w:eastAsia="TimesNewRomanPS-BoldMT" w:cs="Arial"/>
                <w:bCs/>
              </w:rPr>
              <w:t xml:space="preserve"> </w:t>
            </w:r>
            <w:r w:rsidRPr="00A55E03">
              <w:rPr>
                <w:rFonts w:eastAsia="TimesNewRomanPS-BoldMT" w:cs="Arial"/>
                <w:bCs/>
              </w:rPr>
              <w:t>se závěsy pro čepy a/nebo s hřebenovou lištou - Rozměry a provedení</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577D6F" w:rsidRDefault="00577D6F">
            <w:pPr>
              <w:pStyle w:val="Tabulka-obsah"/>
            </w:pPr>
          </w:p>
        </w:tc>
      </w:tr>
      <w:tr w:rsidR="00577D6F">
        <w:trPr>
          <w:jc w:val="center"/>
        </w:trPr>
        <w:tc>
          <w:tcPr>
            <w:tcW w:w="1560" w:type="dxa"/>
            <w:tcBorders>
              <w:top w:val="single" w:sz="4" w:space="0" w:color="auto"/>
              <w:bottom w:val="single" w:sz="4" w:space="0" w:color="auto"/>
            </w:tcBorders>
            <w:shd w:val="clear" w:color="auto" w:fill="FFFFFF"/>
          </w:tcPr>
          <w:p w:rsidR="00577D6F" w:rsidRDefault="00577D6F">
            <w:pPr>
              <w:pStyle w:val="Tabulka-archiv"/>
            </w:pPr>
            <w:r>
              <w:t>N</w:t>
            </w:r>
          </w:p>
        </w:tc>
        <w:tc>
          <w:tcPr>
            <w:tcW w:w="4961" w:type="dxa"/>
            <w:tcBorders>
              <w:top w:val="single" w:sz="4" w:space="0" w:color="auto"/>
              <w:bottom w:val="single" w:sz="4" w:space="0" w:color="auto"/>
            </w:tcBorders>
            <w:shd w:val="clear" w:color="auto" w:fill="FFFFFF"/>
          </w:tcPr>
          <w:p w:rsidR="00577D6F" w:rsidRDefault="005E42DB" w:rsidP="005E42DB">
            <w:pPr>
              <w:pStyle w:val="Tabulka-pedpisy"/>
              <w:tabs>
                <w:tab w:val="clear" w:pos="360"/>
              </w:tabs>
              <w:ind w:left="363" w:hanging="363"/>
            </w:pPr>
            <w:r w:rsidRPr="00A55E03">
              <w:rPr>
                <w:rFonts w:eastAsia="TimesNewRomanPS-BoldMT" w:cs="Arial"/>
                <w:bCs/>
              </w:rPr>
              <w:t>EN 840-4</w:t>
            </w:r>
            <w:r>
              <w:rPr>
                <w:rFonts w:eastAsia="TimesNewRomanPS-BoldMT" w:cs="Arial"/>
                <w:bCs/>
              </w:rPr>
              <w:t>:2012</w:t>
            </w:r>
            <w:r w:rsidRPr="00A55E03">
              <w:rPr>
                <w:rFonts w:eastAsia="TimesNewRomanPS-BoldMT" w:cs="Arial"/>
                <w:bCs/>
              </w:rPr>
              <w:t xml:space="preserve"> </w:t>
            </w:r>
            <w:r>
              <w:rPr>
                <w:rFonts w:eastAsia="TimesNewRomanPS-BoldMT" w:cs="Arial"/>
                <w:bCs/>
              </w:rPr>
              <w:t xml:space="preserve">zavedena v </w:t>
            </w:r>
            <w:r w:rsidRPr="00A55E03">
              <w:rPr>
                <w:rFonts w:eastAsia="TimesNewRomanPS-BoldMT" w:cs="Arial"/>
                <w:bCs/>
              </w:rPr>
              <w:t>ČSN EN 840-4</w:t>
            </w:r>
            <w:r>
              <w:rPr>
                <w:rFonts w:eastAsia="TimesNewRomanPS-BoldMT" w:cs="Arial"/>
                <w:bCs/>
              </w:rPr>
              <w:t>:2013</w:t>
            </w:r>
            <w:r w:rsidRPr="00A55E03">
              <w:rPr>
                <w:rFonts w:eastAsia="TimesNewRomanPS-BoldMT" w:cs="Arial"/>
                <w:bCs/>
              </w:rPr>
              <w:t xml:space="preserve"> </w:t>
            </w:r>
            <w:r w:rsidRPr="00A55E03">
              <w:rPr>
                <w:rFonts w:eastAsia="TimesNewRomanPSMT" w:cs="Arial"/>
              </w:rPr>
              <w:t>(26 9381)</w:t>
            </w:r>
            <w:r>
              <w:rPr>
                <w:rFonts w:eastAsia="TimesNewRomanPSMT" w:cs="Arial"/>
              </w:rPr>
              <w:t xml:space="preserve"> </w:t>
            </w:r>
            <w:r w:rsidRPr="00A55E03">
              <w:rPr>
                <w:rFonts w:eastAsia="TimesNewRomanPS-BoldMT" w:cs="Arial"/>
                <w:bCs/>
              </w:rPr>
              <w:t>Pojízdné kontejnery na odpad a recyklaci - Část 4: Kontejnery se čtyřmi koly</w:t>
            </w:r>
            <w:r>
              <w:rPr>
                <w:rFonts w:eastAsia="TimesNewRomanPS-BoldMT" w:cs="Arial"/>
                <w:bCs/>
              </w:rPr>
              <w:t xml:space="preserve"> </w:t>
            </w:r>
            <w:r w:rsidRPr="00A55E03">
              <w:rPr>
                <w:rFonts w:eastAsia="TimesNewRomanPS-BoldMT" w:cs="Arial"/>
                <w:bCs/>
              </w:rPr>
              <w:t>a objemem do 1 700 l s plochým víkem (plochými víky) pro široké vyklápěcí</w:t>
            </w:r>
            <w:r>
              <w:rPr>
                <w:rFonts w:eastAsia="TimesNewRomanPS-BoldMT" w:cs="Arial"/>
                <w:bCs/>
              </w:rPr>
              <w:t xml:space="preserve"> </w:t>
            </w:r>
            <w:r w:rsidRPr="00A55E03">
              <w:rPr>
                <w:rFonts w:eastAsia="TimesNewRomanPS-BoldMT" w:cs="Arial"/>
                <w:bCs/>
              </w:rPr>
              <w:t>zařízení se závěsy pro čepy nebo BG vyklápěcí zařízení a/nebo široké vyklápěcí</w:t>
            </w:r>
            <w:r>
              <w:rPr>
                <w:rFonts w:eastAsia="TimesNewRomanPS-BoldMT" w:cs="Arial"/>
                <w:bCs/>
              </w:rPr>
              <w:t xml:space="preserve"> </w:t>
            </w:r>
            <w:r w:rsidRPr="00A55E03">
              <w:rPr>
                <w:rFonts w:eastAsia="TimesNewRomanPS-BoldMT" w:cs="Arial"/>
                <w:bCs/>
              </w:rPr>
              <w:t>zařízení s hřebenovou lištou - Rozměry a provedení</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577D6F" w:rsidRDefault="00577D6F">
            <w:pPr>
              <w:pStyle w:val="Tabulka-obsah"/>
            </w:pPr>
          </w:p>
        </w:tc>
      </w:tr>
      <w:tr w:rsidR="00577D6F">
        <w:trPr>
          <w:jc w:val="center"/>
        </w:trPr>
        <w:tc>
          <w:tcPr>
            <w:tcW w:w="1560" w:type="dxa"/>
            <w:tcBorders>
              <w:top w:val="single" w:sz="4" w:space="0" w:color="auto"/>
              <w:bottom w:val="single" w:sz="4" w:space="0" w:color="auto"/>
            </w:tcBorders>
            <w:shd w:val="clear" w:color="auto" w:fill="FFFFFF"/>
          </w:tcPr>
          <w:p w:rsidR="00577D6F" w:rsidRDefault="00577D6F">
            <w:pPr>
              <w:pStyle w:val="Tabulka-archiv"/>
            </w:pPr>
            <w:r>
              <w:t>N</w:t>
            </w:r>
          </w:p>
        </w:tc>
        <w:tc>
          <w:tcPr>
            <w:tcW w:w="4961" w:type="dxa"/>
            <w:tcBorders>
              <w:top w:val="single" w:sz="4" w:space="0" w:color="auto"/>
              <w:bottom w:val="single" w:sz="4" w:space="0" w:color="auto"/>
            </w:tcBorders>
            <w:shd w:val="clear" w:color="auto" w:fill="FFFFFF"/>
          </w:tcPr>
          <w:p w:rsidR="00577D6F" w:rsidRDefault="00993255" w:rsidP="00993255">
            <w:pPr>
              <w:pStyle w:val="Tabulka-pedpisy"/>
              <w:tabs>
                <w:tab w:val="clear" w:pos="360"/>
              </w:tabs>
              <w:ind w:left="363" w:hanging="363"/>
            </w:pPr>
            <w:r w:rsidRPr="00A55E03">
              <w:rPr>
                <w:rFonts w:eastAsia="TimesNewRomanPS-BoldMT" w:cs="Arial"/>
                <w:bCs/>
              </w:rPr>
              <w:t>EN 840-5</w:t>
            </w:r>
            <w:r>
              <w:rPr>
                <w:rFonts w:eastAsia="TimesNewRomanPS-BoldMT" w:cs="Arial"/>
                <w:bCs/>
              </w:rPr>
              <w:t>:2012</w:t>
            </w:r>
            <w:r w:rsidRPr="00A55E03">
              <w:rPr>
                <w:rFonts w:eastAsia="TimesNewRomanPS-BoldMT" w:cs="Arial"/>
                <w:bCs/>
              </w:rPr>
              <w:t xml:space="preserve"> </w:t>
            </w:r>
            <w:r>
              <w:rPr>
                <w:rFonts w:eastAsia="TimesNewRomanPS-BoldMT" w:cs="Arial"/>
                <w:bCs/>
              </w:rPr>
              <w:t xml:space="preserve">zavedena v </w:t>
            </w:r>
            <w:r w:rsidRPr="00A55E03">
              <w:rPr>
                <w:rFonts w:eastAsia="TimesNewRomanPS-BoldMT" w:cs="Arial"/>
                <w:bCs/>
              </w:rPr>
              <w:t>ČSN EN 840-5</w:t>
            </w:r>
            <w:r>
              <w:rPr>
                <w:rFonts w:eastAsia="TimesNewRomanPS-BoldMT" w:cs="Arial"/>
                <w:bCs/>
              </w:rPr>
              <w:t>:2013</w:t>
            </w:r>
            <w:r w:rsidRPr="00A55E03">
              <w:rPr>
                <w:rFonts w:eastAsia="TimesNewRomanPS-BoldMT" w:cs="Arial"/>
                <w:bCs/>
              </w:rPr>
              <w:t xml:space="preserve"> </w:t>
            </w:r>
            <w:r w:rsidRPr="00A55E03">
              <w:rPr>
                <w:rFonts w:eastAsia="TimesNewRomanPSMT" w:cs="Arial"/>
              </w:rPr>
              <w:t>(26 9381)</w:t>
            </w:r>
            <w:r>
              <w:rPr>
                <w:rFonts w:eastAsia="TimesNewRomanPSMT" w:cs="Arial"/>
              </w:rPr>
              <w:t xml:space="preserve"> </w:t>
            </w:r>
            <w:r w:rsidRPr="00A55E03">
              <w:rPr>
                <w:rFonts w:eastAsia="TimesNewRomanPS-BoldMT" w:cs="Arial"/>
                <w:bCs/>
              </w:rPr>
              <w:t>Pojízdné kontejnery na odpad a recyklaci - Část 5: Požadavky na provedení</w:t>
            </w:r>
            <w:r>
              <w:rPr>
                <w:rFonts w:eastAsia="TimesNewRomanPS-BoldMT" w:cs="Arial"/>
                <w:bCs/>
              </w:rPr>
              <w:t xml:space="preserve"> </w:t>
            </w:r>
            <w:r w:rsidRPr="00A55E03">
              <w:rPr>
                <w:rFonts w:eastAsia="TimesNewRomanPS-BoldMT" w:cs="Arial"/>
                <w:bCs/>
              </w:rPr>
              <w:t>a zkušební metody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577D6F" w:rsidRDefault="00577D6F">
            <w:pPr>
              <w:pStyle w:val="Tabulka-obsah"/>
            </w:pPr>
          </w:p>
        </w:tc>
      </w:tr>
      <w:tr w:rsidR="00577D6F">
        <w:trPr>
          <w:jc w:val="center"/>
        </w:trPr>
        <w:tc>
          <w:tcPr>
            <w:tcW w:w="1560" w:type="dxa"/>
            <w:tcBorders>
              <w:top w:val="single" w:sz="4" w:space="0" w:color="auto"/>
              <w:bottom w:val="single" w:sz="4" w:space="0" w:color="auto"/>
            </w:tcBorders>
            <w:shd w:val="clear" w:color="auto" w:fill="FFFFFF"/>
          </w:tcPr>
          <w:p w:rsidR="00577D6F" w:rsidRDefault="00577D6F">
            <w:pPr>
              <w:pStyle w:val="Tabulka-archiv"/>
            </w:pPr>
            <w:r>
              <w:t>N</w:t>
            </w:r>
          </w:p>
        </w:tc>
        <w:tc>
          <w:tcPr>
            <w:tcW w:w="4961" w:type="dxa"/>
            <w:tcBorders>
              <w:top w:val="single" w:sz="4" w:space="0" w:color="auto"/>
              <w:bottom w:val="single" w:sz="4" w:space="0" w:color="auto"/>
            </w:tcBorders>
            <w:shd w:val="clear" w:color="auto" w:fill="FFFFFF"/>
          </w:tcPr>
          <w:p w:rsidR="00577D6F" w:rsidRDefault="00993255" w:rsidP="00993255">
            <w:pPr>
              <w:pStyle w:val="Tabulka-pedpisy"/>
              <w:tabs>
                <w:tab w:val="clear" w:pos="360"/>
              </w:tabs>
              <w:ind w:left="363" w:hanging="363"/>
            </w:pPr>
            <w:r w:rsidRPr="00A55E03">
              <w:rPr>
                <w:rFonts w:eastAsia="TimesNewRomanPS-BoldMT" w:cs="Arial"/>
                <w:bCs/>
              </w:rPr>
              <w:t>EN 840-6</w:t>
            </w:r>
            <w:r>
              <w:rPr>
                <w:rFonts w:eastAsia="TimesNewRomanPS-BoldMT" w:cs="Arial"/>
                <w:bCs/>
              </w:rPr>
              <w:t>:2012</w:t>
            </w:r>
            <w:r w:rsidRPr="00A55E03">
              <w:rPr>
                <w:rFonts w:eastAsia="TimesNewRomanPS-BoldMT" w:cs="Arial"/>
                <w:bCs/>
              </w:rPr>
              <w:t xml:space="preserve"> </w:t>
            </w:r>
            <w:r>
              <w:rPr>
                <w:rFonts w:eastAsia="TimesNewRomanPS-BoldMT" w:cs="Arial"/>
                <w:bCs/>
              </w:rPr>
              <w:t xml:space="preserve">zavedšena v </w:t>
            </w:r>
            <w:r w:rsidRPr="00A55E03">
              <w:rPr>
                <w:rFonts w:eastAsia="TimesNewRomanPS-BoldMT" w:cs="Arial"/>
                <w:bCs/>
              </w:rPr>
              <w:t>ČSN EN 840-6</w:t>
            </w:r>
            <w:r>
              <w:rPr>
                <w:rFonts w:eastAsia="TimesNewRomanPS-BoldMT" w:cs="Arial"/>
                <w:bCs/>
              </w:rPr>
              <w:t>:2013</w:t>
            </w:r>
            <w:r w:rsidRPr="00A55E03">
              <w:rPr>
                <w:rFonts w:eastAsia="TimesNewRomanPS-BoldMT" w:cs="Arial"/>
                <w:bCs/>
              </w:rPr>
              <w:t xml:space="preserve"> </w:t>
            </w:r>
            <w:r w:rsidRPr="00A55E03">
              <w:rPr>
                <w:rFonts w:eastAsia="TimesNewRomanPSMT" w:cs="Arial"/>
              </w:rPr>
              <w:t>(26 9381)</w:t>
            </w:r>
            <w:r>
              <w:rPr>
                <w:rFonts w:eastAsia="TimesNewRomanPSMT" w:cs="Arial"/>
              </w:rPr>
              <w:t xml:space="preserve"> </w:t>
            </w:r>
            <w:r w:rsidRPr="00A55E03">
              <w:rPr>
                <w:rFonts w:eastAsia="TimesNewRomanPS-BoldMT" w:cs="Arial"/>
                <w:bCs/>
              </w:rPr>
              <w:t>Pojízdné kontejnery na odpad a recyklaci - Část 6: Požadavky na bezpečnost</w:t>
            </w:r>
            <w:r>
              <w:rPr>
                <w:rFonts w:eastAsia="TimesNewRomanPS-BoldMT" w:cs="Arial"/>
                <w:bCs/>
              </w:rPr>
              <w:t xml:space="preserve"> </w:t>
            </w:r>
            <w:r w:rsidRPr="00A55E03">
              <w:rPr>
                <w:rFonts w:eastAsia="TimesNewRomanPS-BoldMT" w:cs="Arial"/>
                <w:bCs/>
              </w:rPr>
              <w:t>a ochranu zdraví</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577D6F" w:rsidRDefault="00577D6F">
            <w:pPr>
              <w:pStyle w:val="Tabulka-obsah"/>
            </w:pPr>
          </w:p>
        </w:tc>
      </w:tr>
      <w:tr w:rsidR="00577D6F">
        <w:trPr>
          <w:jc w:val="center"/>
        </w:trPr>
        <w:tc>
          <w:tcPr>
            <w:tcW w:w="1560" w:type="dxa"/>
            <w:tcBorders>
              <w:top w:val="single" w:sz="4" w:space="0" w:color="auto"/>
              <w:bottom w:val="single" w:sz="4" w:space="0" w:color="auto"/>
            </w:tcBorders>
            <w:shd w:val="clear" w:color="auto" w:fill="FFFFFF"/>
          </w:tcPr>
          <w:p w:rsidR="00577D6F" w:rsidRDefault="00577D6F">
            <w:pPr>
              <w:pStyle w:val="Tabulka-archiv"/>
            </w:pPr>
            <w:r>
              <w:t>N</w:t>
            </w:r>
          </w:p>
        </w:tc>
        <w:tc>
          <w:tcPr>
            <w:tcW w:w="4961" w:type="dxa"/>
            <w:tcBorders>
              <w:top w:val="single" w:sz="4" w:space="0" w:color="auto"/>
              <w:bottom w:val="single" w:sz="4" w:space="0" w:color="auto"/>
            </w:tcBorders>
            <w:shd w:val="clear" w:color="auto" w:fill="FFFFFF"/>
          </w:tcPr>
          <w:p w:rsidR="00577D6F" w:rsidRDefault="00577D6F">
            <w:pPr>
              <w:pStyle w:val="Tabulka-pedpisy"/>
              <w:tabs>
                <w:tab w:val="clear" w:pos="360"/>
              </w:tabs>
              <w:ind w:left="363" w:hanging="363"/>
            </w:pPr>
            <w:r>
              <w:t>EN 12640:2000 zavedena v ČSN EN 12640:2002 (26 9373) Fixace nákladu na silničních vozidlech.</w:t>
            </w:r>
          </w:p>
        </w:tc>
        <w:tc>
          <w:tcPr>
            <w:tcW w:w="3387" w:type="dxa"/>
            <w:tcBorders>
              <w:top w:val="single" w:sz="4" w:space="0" w:color="auto"/>
              <w:bottom w:val="single" w:sz="4" w:space="0" w:color="auto"/>
              <w:right w:val="single" w:sz="4" w:space="0" w:color="auto"/>
            </w:tcBorders>
            <w:shd w:val="clear" w:color="auto" w:fill="FFFFFF"/>
          </w:tcPr>
          <w:p w:rsidR="00577D6F" w:rsidRDefault="00577D6F">
            <w:pPr>
              <w:pStyle w:val="Tabulka-obsah"/>
            </w:pPr>
          </w:p>
        </w:tc>
      </w:tr>
      <w:tr w:rsidR="00577D6F">
        <w:trPr>
          <w:jc w:val="center"/>
        </w:trPr>
        <w:tc>
          <w:tcPr>
            <w:tcW w:w="1560" w:type="dxa"/>
            <w:tcBorders>
              <w:top w:val="single" w:sz="4" w:space="0" w:color="auto"/>
              <w:bottom w:val="single" w:sz="4" w:space="0" w:color="auto"/>
            </w:tcBorders>
            <w:shd w:val="clear" w:color="auto" w:fill="FFFFFF"/>
          </w:tcPr>
          <w:p w:rsidR="00577D6F" w:rsidRDefault="00577D6F">
            <w:pPr>
              <w:pStyle w:val="Tabulka-archiv"/>
            </w:pPr>
            <w:r>
              <w:t>N</w:t>
            </w:r>
          </w:p>
        </w:tc>
        <w:tc>
          <w:tcPr>
            <w:tcW w:w="4961" w:type="dxa"/>
            <w:tcBorders>
              <w:top w:val="single" w:sz="4" w:space="0" w:color="auto"/>
              <w:bottom w:val="single" w:sz="4" w:space="0" w:color="auto"/>
            </w:tcBorders>
            <w:shd w:val="clear" w:color="auto" w:fill="FFFFFF"/>
          </w:tcPr>
          <w:p w:rsidR="00577D6F" w:rsidRDefault="00577D6F">
            <w:pPr>
              <w:pStyle w:val="Tabulka-pedpisy"/>
              <w:tabs>
                <w:tab w:val="clear" w:pos="360"/>
              </w:tabs>
              <w:ind w:left="363" w:hanging="363"/>
            </w:pPr>
            <w:r>
              <w:rPr>
                <w:rFonts w:cs="Arial"/>
              </w:rPr>
              <w:t>EN 12642:2006 zavedena v ČSN EN 12642:2007 (26 9376) Fixace nákladu na silničních vozidlech - Konstrukce karosérie na užitkových vozidlech - Minimální požadavky.</w:t>
            </w:r>
          </w:p>
        </w:tc>
        <w:tc>
          <w:tcPr>
            <w:tcW w:w="3387" w:type="dxa"/>
            <w:tcBorders>
              <w:top w:val="single" w:sz="4" w:space="0" w:color="auto"/>
              <w:bottom w:val="single" w:sz="4" w:space="0" w:color="auto"/>
              <w:right w:val="single" w:sz="4" w:space="0" w:color="auto"/>
            </w:tcBorders>
            <w:shd w:val="clear" w:color="auto" w:fill="FFFFFF"/>
          </w:tcPr>
          <w:p w:rsidR="00577D6F" w:rsidRDefault="00577D6F">
            <w:pPr>
              <w:pStyle w:val="Tabulka-obsah"/>
            </w:pPr>
          </w:p>
        </w:tc>
      </w:tr>
      <w:tr w:rsidR="00577D6F">
        <w:trPr>
          <w:jc w:val="center"/>
        </w:trPr>
        <w:tc>
          <w:tcPr>
            <w:tcW w:w="1560" w:type="dxa"/>
            <w:tcBorders>
              <w:top w:val="single" w:sz="4" w:space="0" w:color="auto"/>
              <w:bottom w:val="single" w:sz="4" w:space="0" w:color="auto"/>
            </w:tcBorders>
            <w:shd w:val="clear" w:color="auto" w:fill="FFFFFF"/>
          </w:tcPr>
          <w:p w:rsidR="00577D6F" w:rsidRDefault="00577D6F">
            <w:pPr>
              <w:pStyle w:val="Tabulka-archiv"/>
            </w:pPr>
            <w:r>
              <w:t>N</w:t>
            </w:r>
          </w:p>
        </w:tc>
        <w:tc>
          <w:tcPr>
            <w:tcW w:w="4961" w:type="dxa"/>
            <w:tcBorders>
              <w:top w:val="single" w:sz="4" w:space="0" w:color="auto"/>
              <w:bottom w:val="single" w:sz="4" w:space="0" w:color="auto"/>
            </w:tcBorders>
            <w:shd w:val="clear" w:color="auto" w:fill="FFFFFF"/>
          </w:tcPr>
          <w:p w:rsidR="00577D6F" w:rsidRDefault="00577D6F">
            <w:pPr>
              <w:pStyle w:val="Tabulka-pedpisy"/>
              <w:tabs>
                <w:tab w:val="clear" w:pos="360"/>
              </w:tabs>
              <w:ind w:left="363" w:hanging="363"/>
            </w:pPr>
            <w:r>
              <w:t>EN 12641-1:2005 zavedena v ČSN EN 12641-1 (26 9376) Výměnné nástavby a užitková vozidla - Plachty - Část 1: Minimální požadavky.</w:t>
            </w:r>
          </w:p>
        </w:tc>
        <w:tc>
          <w:tcPr>
            <w:tcW w:w="3387" w:type="dxa"/>
            <w:tcBorders>
              <w:top w:val="single" w:sz="4" w:space="0" w:color="auto"/>
              <w:bottom w:val="single" w:sz="4" w:space="0" w:color="auto"/>
              <w:right w:val="single" w:sz="4" w:space="0" w:color="auto"/>
            </w:tcBorders>
            <w:shd w:val="clear" w:color="auto" w:fill="FFFFFF"/>
          </w:tcPr>
          <w:p w:rsidR="00577D6F" w:rsidRDefault="00577D6F">
            <w:pPr>
              <w:pStyle w:val="Tabulka-obsah"/>
            </w:pPr>
          </w:p>
        </w:tc>
      </w:tr>
      <w:tr w:rsidR="00577D6F">
        <w:trPr>
          <w:jc w:val="center"/>
        </w:trPr>
        <w:tc>
          <w:tcPr>
            <w:tcW w:w="1560" w:type="dxa"/>
            <w:tcBorders>
              <w:top w:val="single" w:sz="4" w:space="0" w:color="auto"/>
              <w:bottom w:val="single" w:sz="4" w:space="0" w:color="auto"/>
            </w:tcBorders>
            <w:shd w:val="clear" w:color="auto" w:fill="FFFFFF"/>
          </w:tcPr>
          <w:p w:rsidR="00577D6F" w:rsidRDefault="00577D6F">
            <w:pPr>
              <w:pStyle w:val="Tabulka-archiv"/>
            </w:pPr>
            <w:r>
              <w:t>NH</w:t>
            </w:r>
          </w:p>
        </w:tc>
        <w:tc>
          <w:tcPr>
            <w:tcW w:w="4961" w:type="dxa"/>
            <w:tcBorders>
              <w:top w:val="single" w:sz="4" w:space="0" w:color="auto"/>
              <w:bottom w:val="single" w:sz="4" w:space="0" w:color="auto"/>
            </w:tcBorders>
            <w:shd w:val="clear" w:color="auto" w:fill="FFFFFF"/>
          </w:tcPr>
          <w:p w:rsidR="00577D6F" w:rsidRDefault="00577D6F">
            <w:pPr>
              <w:pStyle w:val="Tabulka-pedpisy"/>
              <w:tabs>
                <w:tab w:val="clear" w:pos="360"/>
              </w:tabs>
              <w:ind w:left="363" w:hanging="363"/>
            </w:pPr>
            <w:r>
              <w:t>EN 1756-1:2001 zavedena v ČSN EN 1756-1:2002 (26 9711) Zdvižná čela – Plošinová zdvižná čela určená k namontování na kolová vozidla – Bezpečnostní požadavky – Část 1: Nákladní zdvižná čela.</w:t>
            </w:r>
          </w:p>
        </w:tc>
        <w:tc>
          <w:tcPr>
            <w:tcW w:w="3387" w:type="dxa"/>
            <w:tcBorders>
              <w:top w:val="single" w:sz="4" w:space="0" w:color="auto"/>
              <w:bottom w:val="single" w:sz="4" w:space="0" w:color="auto"/>
              <w:right w:val="single" w:sz="4" w:space="0" w:color="auto"/>
            </w:tcBorders>
            <w:shd w:val="clear" w:color="auto" w:fill="FFFFFF"/>
          </w:tcPr>
          <w:p w:rsidR="00577D6F" w:rsidRDefault="00577D6F">
            <w:pPr>
              <w:pStyle w:val="Tabulka-obsah"/>
            </w:pPr>
          </w:p>
        </w:tc>
      </w:tr>
      <w:tr w:rsidR="00577D6F">
        <w:trPr>
          <w:jc w:val="center"/>
        </w:trPr>
        <w:tc>
          <w:tcPr>
            <w:tcW w:w="1560" w:type="dxa"/>
            <w:tcBorders>
              <w:top w:val="single" w:sz="4" w:space="0" w:color="auto"/>
              <w:bottom w:val="single" w:sz="4" w:space="0" w:color="auto"/>
            </w:tcBorders>
            <w:shd w:val="clear" w:color="auto" w:fill="FFFFFF"/>
          </w:tcPr>
          <w:p w:rsidR="00577D6F" w:rsidRDefault="00577D6F">
            <w:pPr>
              <w:pStyle w:val="Tabulka-archiv"/>
            </w:pPr>
            <w:r>
              <w:t>N</w:t>
            </w:r>
          </w:p>
        </w:tc>
        <w:tc>
          <w:tcPr>
            <w:tcW w:w="4961" w:type="dxa"/>
            <w:tcBorders>
              <w:top w:val="single" w:sz="4" w:space="0" w:color="auto"/>
              <w:bottom w:val="single" w:sz="4" w:space="0" w:color="auto"/>
            </w:tcBorders>
            <w:shd w:val="clear" w:color="auto" w:fill="FFFFFF"/>
          </w:tcPr>
          <w:p w:rsidR="00577D6F" w:rsidRDefault="00577D6F" w:rsidP="008B3D2A">
            <w:pPr>
              <w:pStyle w:val="Tabulka-pedpisy"/>
              <w:tabs>
                <w:tab w:val="clear" w:pos="360"/>
              </w:tabs>
              <w:ind w:left="363" w:hanging="363"/>
            </w:pPr>
            <w:r>
              <w:t>ČSN 73 5530:1991/Opr</w:t>
            </w:r>
            <w:r w:rsidR="008B3D2A">
              <w:t>.</w:t>
            </w:r>
            <w:r>
              <w:t xml:space="preserve"> 1:1992/Opr</w:t>
            </w:r>
            <w:r w:rsidR="008B3D2A">
              <w:t>.</w:t>
            </w:r>
            <w:r>
              <w:t xml:space="preserve"> 2:1992 Sklady výbušin a výbušných předmětů.</w:t>
            </w:r>
          </w:p>
        </w:tc>
        <w:tc>
          <w:tcPr>
            <w:tcW w:w="3387" w:type="dxa"/>
            <w:tcBorders>
              <w:top w:val="single" w:sz="4" w:space="0" w:color="auto"/>
              <w:bottom w:val="single" w:sz="4" w:space="0" w:color="auto"/>
              <w:right w:val="single" w:sz="4" w:space="0" w:color="auto"/>
            </w:tcBorders>
            <w:shd w:val="clear" w:color="auto" w:fill="FFFFFF"/>
          </w:tcPr>
          <w:p w:rsidR="00577D6F" w:rsidRDefault="00577D6F">
            <w:pPr>
              <w:pStyle w:val="Tabulka-obsah"/>
            </w:pPr>
          </w:p>
        </w:tc>
      </w:tr>
      <w:tr w:rsidR="00577D6F">
        <w:trPr>
          <w:jc w:val="center"/>
        </w:trPr>
        <w:tc>
          <w:tcPr>
            <w:tcW w:w="1560" w:type="dxa"/>
            <w:tcBorders>
              <w:top w:val="single" w:sz="4" w:space="0" w:color="auto"/>
              <w:bottom w:val="single" w:sz="4" w:space="0" w:color="auto"/>
            </w:tcBorders>
            <w:shd w:val="clear" w:color="auto" w:fill="FFFFFF"/>
          </w:tcPr>
          <w:p w:rsidR="00577D6F" w:rsidRDefault="00577D6F">
            <w:pPr>
              <w:pStyle w:val="Tabulka-archiv"/>
            </w:pPr>
            <w:r>
              <w:t>N</w:t>
            </w:r>
          </w:p>
        </w:tc>
        <w:tc>
          <w:tcPr>
            <w:tcW w:w="4961" w:type="dxa"/>
            <w:tcBorders>
              <w:top w:val="single" w:sz="4" w:space="0" w:color="auto"/>
              <w:bottom w:val="single" w:sz="4" w:space="0" w:color="auto"/>
            </w:tcBorders>
            <w:shd w:val="clear" w:color="auto" w:fill="FFFFFF"/>
          </w:tcPr>
          <w:p w:rsidR="00577D6F" w:rsidRDefault="00577D6F">
            <w:pPr>
              <w:pStyle w:val="Tabulka-pedpisy"/>
              <w:tabs>
                <w:tab w:val="clear" w:pos="360"/>
              </w:tabs>
              <w:ind w:left="363" w:hanging="363"/>
            </w:pPr>
            <w:r>
              <w:t>EN ISO 780:1999 zavedena v ČSN EN ISO 780:1999 (77 0051) Obaly – Manipulační značky.</w:t>
            </w:r>
          </w:p>
        </w:tc>
        <w:tc>
          <w:tcPr>
            <w:tcW w:w="3387" w:type="dxa"/>
            <w:tcBorders>
              <w:top w:val="single" w:sz="4" w:space="0" w:color="auto"/>
              <w:bottom w:val="single" w:sz="4" w:space="0" w:color="auto"/>
              <w:right w:val="single" w:sz="4" w:space="0" w:color="auto"/>
            </w:tcBorders>
            <w:shd w:val="clear" w:color="auto" w:fill="FFFFFF"/>
          </w:tcPr>
          <w:p w:rsidR="00577D6F" w:rsidRDefault="00577D6F">
            <w:pPr>
              <w:pStyle w:val="Tabulka-obsah"/>
            </w:pPr>
          </w:p>
        </w:tc>
      </w:tr>
      <w:tr w:rsidR="00577D6F">
        <w:trPr>
          <w:jc w:val="center"/>
        </w:trPr>
        <w:tc>
          <w:tcPr>
            <w:tcW w:w="1560" w:type="dxa"/>
            <w:tcBorders>
              <w:top w:val="single" w:sz="4" w:space="0" w:color="auto"/>
              <w:bottom w:val="single" w:sz="4" w:space="0" w:color="auto"/>
            </w:tcBorders>
            <w:shd w:val="clear" w:color="auto" w:fill="FFFFFF"/>
          </w:tcPr>
          <w:p w:rsidR="00577D6F" w:rsidRDefault="00577D6F">
            <w:pPr>
              <w:pStyle w:val="Tabulka-archiv"/>
            </w:pPr>
            <w:r>
              <w:lastRenderedPageBreak/>
              <w:t>N</w:t>
            </w:r>
          </w:p>
        </w:tc>
        <w:tc>
          <w:tcPr>
            <w:tcW w:w="4961" w:type="dxa"/>
            <w:tcBorders>
              <w:top w:val="single" w:sz="4" w:space="0" w:color="auto"/>
              <w:bottom w:val="single" w:sz="4" w:space="0" w:color="auto"/>
            </w:tcBorders>
            <w:shd w:val="clear" w:color="auto" w:fill="FFFFFF"/>
          </w:tcPr>
          <w:p w:rsidR="00577D6F" w:rsidRDefault="00577D6F">
            <w:pPr>
              <w:pStyle w:val="Tabulka-pedpisy"/>
              <w:tabs>
                <w:tab w:val="clear" w:pos="360"/>
              </w:tabs>
              <w:ind w:left="363" w:hanging="363"/>
            </w:pPr>
            <w:r>
              <w:t>ČSN 77 0050:1993 Označování nákladů. Společná ustanovení.</w:t>
            </w:r>
          </w:p>
        </w:tc>
        <w:tc>
          <w:tcPr>
            <w:tcW w:w="3387" w:type="dxa"/>
            <w:tcBorders>
              <w:top w:val="single" w:sz="4" w:space="0" w:color="auto"/>
              <w:bottom w:val="single" w:sz="4" w:space="0" w:color="auto"/>
              <w:right w:val="single" w:sz="4" w:space="0" w:color="auto"/>
            </w:tcBorders>
            <w:shd w:val="clear" w:color="auto" w:fill="FFFFFF"/>
          </w:tcPr>
          <w:p w:rsidR="00577D6F" w:rsidRDefault="00577D6F">
            <w:pPr>
              <w:pStyle w:val="Tabulka-obsah"/>
            </w:pPr>
          </w:p>
        </w:tc>
      </w:tr>
      <w:tr w:rsidR="00577D6F">
        <w:trPr>
          <w:jc w:val="center"/>
        </w:trPr>
        <w:tc>
          <w:tcPr>
            <w:tcW w:w="1560" w:type="dxa"/>
            <w:tcBorders>
              <w:top w:val="single" w:sz="4" w:space="0" w:color="auto"/>
              <w:bottom w:val="single" w:sz="4" w:space="0" w:color="auto"/>
            </w:tcBorders>
            <w:shd w:val="clear" w:color="auto" w:fill="FFFFFF"/>
          </w:tcPr>
          <w:p w:rsidR="00577D6F" w:rsidRDefault="00577D6F">
            <w:pPr>
              <w:pStyle w:val="Tabulka-archiv"/>
            </w:pPr>
            <w:r>
              <w:t>N</w:t>
            </w:r>
          </w:p>
        </w:tc>
        <w:tc>
          <w:tcPr>
            <w:tcW w:w="4961" w:type="dxa"/>
            <w:tcBorders>
              <w:top w:val="single" w:sz="4" w:space="0" w:color="auto"/>
              <w:bottom w:val="single" w:sz="4" w:space="0" w:color="auto"/>
            </w:tcBorders>
            <w:shd w:val="clear" w:color="auto" w:fill="FFFFFF"/>
          </w:tcPr>
          <w:p w:rsidR="00577D6F" w:rsidRDefault="00577D6F">
            <w:pPr>
              <w:pStyle w:val="Tabulka-pedpisy"/>
              <w:tabs>
                <w:tab w:val="clear" w:pos="360"/>
              </w:tabs>
              <w:ind w:left="363" w:hanging="363"/>
            </w:pPr>
            <w:r>
              <w:rPr>
                <w:rFonts w:cs="Arial"/>
              </w:rPr>
              <w:t>ČSN 44 1315:2007 Tuhá paliva – Skladování.</w:t>
            </w:r>
          </w:p>
        </w:tc>
        <w:tc>
          <w:tcPr>
            <w:tcW w:w="3387" w:type="dxa"/>
            <w:tcBorders>
              <w:top w:val="single" w:sz="4" w:space="0" w:color="auto"/>
              <w:bottom w:val="single" w:sz="4" w:space="0" w:color="auto"/>
              <w:right w:val="single" w:sz="4" w:space="0" w:color="auto"/>
            </w:tcBorders>
            <w:shd w:val="clear" w:color="auto" w:fill="FFFFFF"/>
          </w:tcPr>
          <w:p w:rsidR="00577D6F" w:rsidRDefault="00577D6F">
            <w:pPr>
              <w:pStyle w:val="Tabulka-obsah"/>
            </w:pPr>
          </w:p>
        </w:tc>
      </w:tr>
      <w:tr w:rsidR="00577D6F">
        <w:trPr>
          <w:jc w:val="center"/>
        </w:trPr>
        <w:tc>
          <w:tcPr>
            <w:tcW w:w="1560" w:type="dxa"/>
            <w:tcBorders>
              <w:top w:val="single" w:sz="4" w:space="0" w:color="auto"/>
              <w:bottom w:val="single" w:sz="4" w:space="0" w:color="auto"/>
            </w:tcBorders>
            <w:shd w:val="clear" w:color="auto" w:fill="FFFFFF"/>
          </w:tcPr>
          <w:p w:rsidR="00577D6F" w:rsidRDefault="00577D6F">
            <w:pPr>
              <w:pStyle w:val="Tabulka-archiv"/>
            </w:pPr>
            <w:r>
              <w:t>N</w:t>
            </w:r>
          </w:p>
        </w:tc>
        <w:tc>
          <w:tcPr>
            <w:tcW w:w="4961" w:type="dxa"/>
            <w:tcBorders>
              <w:top w:val="single" w:sz="4" w:space="0" w:color="auto"/>
              <w:bottom w:val="single" w:sz="4" w:space="0" w:color="auto"/>
            </w:tcBorders>
            <w:shd w:val="clear" w:color="auto" w:fill="FFFFFF"/>
          </w:tcPr>
          <w:p w:rsidR="00577D6F" w:rsidRDefault="00577D6F">
            <w:pPr>
              <w:pStyle w:val="Tabulka-pedpisy"/>
              <w:tabs>
                <w:tab w:val="clear" w:pos="360"/>
              </w:tabs>
              <w:ind w:left="363" w:hanging="363"/>
            </w:pPr>
            <w:r>
              <w:rPr>
                <w:rFonts w:cs="Arial"/>
                <w:szCs w:val="16"/>
              </w:rPr>
              <w:t>ČSN 26 9505:1983 Regály. Názvosloví a rozdělení.</w:t>
            </w:r>
          </w:p>
        </w:tc>
        <w:tc>
          <w:tcPr>
            <w:tcW w:w="3387" w:type="dxa"/>
            <w:tcBorders>
              <w:top w:val="single" w:sz="4" w:space="0" w:color="auto"/>
              <w:bottom w:val="single" w:sz="4" w:space="0" w:color="auto"/>
              <w:right w:val="single" w:sz="4" w:space="0" w:color="auto"/>
            </w:tcBorders>
            <w:shd w:val="clear" w:color="auto" w:fill="FFFFFF"/>
          </w:tcPr>
          <w:p w:rsidR="00577D6F" w:rsidRDefault="00577D6F">
            <w:pPr>
              <w:pStyle w:val="Tabulka-obsah"/>
            </w:pPr>
          </w:p>
        </w:tc>
      </w:tr>
      <w:tr w:rsidR="00577D6F">
        <w:trPr>
          <w:jc w:val="center"/>
        </w:trPr>
        <w:tc>
          <w:tcPr>
            <w:tcW w:w="1560" w:type="dxa"/>
            <w:tcBorders>
              <w:top w:val="single" w:sz="4" w:space="0" w:color="auto"/>
              <w:bottom w:val="single" w:sz="4" w:space="0" w:color="auto"/>
            </w:tcBorders>
            <w:shd w:val="clear" w:color="auto" w:fill="FFFFFF"/>
          </w:tcPr>
          <w:p w:rsidR="00577D6F" w:rsidRDefault="00577D6F">
            <w:pPr>
              <w:pStyle w:val="Tabulka-archiv"/>
            </w:pPr>
          </w:p>
        </w:tc>
        <w:tc>
          <w:tcPr>
            <w:tcW w:w="4961" w:type="dxa"/>
            <w:tcBorders>
              <w:top w:val="single" w:sz="4" w:space="0" w:color="auto"/>
              <w:bottom w:val="single" w:sz="4" w:space="0" w:color="auto"/>
            </w:tcBorders>
            <w:shd w:val="clear" w:color="auto" w:fill="FFFFFF"/>
          </w:tcPr>
          <w:p w:rsidR="00577D6F" w:rsidRDefault="00577D6F">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577D6F" w:rsidRDefault="00577D6F">
            <w:pPr>
              <w:pStyle w:val="Tabulka-obsah"/>
            </w:pPr>
          </w:p>
        </w:tc>
      </w:tr>
      <w:tr w:rsidR="00577D6F">
        <w:trPr>
          <w:jc w:val="center"/>
        </w:trPr>
        <w:tc>
          <w:tcPr>
            <w:tcW w:w="1560" w:type="dxa"/>
            <w:tcBorders>
              <w:top w:val="single" w:sz="4" w:space="0" w:color="auto"/>
              <w:bottom w:val="single" w:sz="4" w:space="0" w:color="auto"/>
            </w:tcBorders>
            <w:shd w:val="clear" w:color="auto" w:fill="FFFFFF"/>
          </w:tcPr>
          <w:p w:rsidR="00577D6F" w:rsidRDefault="00577D6F">
            <w:pPr>
              <w:pStyle w:val="Tabulka-archiv"/>
            </w:pPr>
          </w:p>
        </w:tc>
        <w:tc>
          <w:tcPr>
            <w:tcW w:w="4961" w:type="dxa"/>
            <w:tcBorders>
              <w:top w:val="single" w:sz="4" w:space="0" w:color="auto"/>
              <w:bottom w:val="single" w:sz="4" w:space="0" w:color="auto"/>
            </w:tcBorders>
            <w:shd w:val="clear" w:color="auto" w:fill="FFFFFF"/>
          </w:tcPr>
          <w:p w:rsidR="00577D6F" w:rsidRDefault="00577D6F">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577D6F" w:rsidRDefault="00577D6F">
            <w:pPr>
              <w:pStyle w:val="Tabulka-obsah"/>
            </w:pPr>
          </w:p>
        </w:tc>
      </w:tr>
      <w:tr w:rsidR="00577D6F">
        <w:trPr>
          <w:jc w:val="center"/>
        </w:trPr>
        <w:tc>
          <w:tcPr>
            <w:tcW w:w="1560" w:type="dxa"/>
            <w:tcBorders>
              <w:top w:val="single" w:sz="4" w:space="0" w:color="auto"/>
              <w:bottom w:val="single" w:sz="4" w:space="0" w:color="auto"/>
            </w:tcBorders>
            <w:shd w:val="clear" w:color="auto" w:fill="FFFFFF"/>
          </w:tcPr>
          <w:p w:rsidR="00577D6F" w:rsidRDefault="00577D6F">
            <w:pPr>
              <w:pStyle w:val="Tabulka-archiv"/>
            </w:pPr>
          </w:p>
        </w:tc>
        <w:tc>
          <w:tcPr>
            <w:tcW w:w="4961" w:type="dxa"/>
            <w:tcBorders>
              <w:top w:val="single" w:sz="4" w:space="0" w:color="auto"/>
              <w:bottom w:val="single" w:sz="4" w:space="0" w:color="auto"/>
            </w:tcBorders>
            <w:shd w:val="clear" w:color="auto" w:fill="FFFFFF"/>
          </w:tcPr>
          <w:p w:rsidR="00577D6F" w:rsidRDefault="00577D6F">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577D6F" w:rsidRDefault="00577D6F">
            <w:pPr>
              <w:pStyle w:val="Tabulka-obsah"/>
            </w:pPr>
          </w:p>
        </w:tc>
      </w:tr>
      <w:tr w:rsidR="00577D6F">
        <w:trPr>
          <w:jc w:val="center"/>
        </w:trPr>
        <w:tc>
          <w:tcPr>
            <w:tcW w:w="1560" w:type="dxa"/>
            <w:tcBorders>
              <w:top w:val="single" w:sz="4" w:space="0" w:color="auto"/>
              <w:bottom w:val="single" w:sz="4" w:space="0" w:color="auto"/>
            </w:tcBorders>
            <w:shd w:val="clear" w:color="auto" w:fill="FFFFFF"/>
          </w:tcPr>
          <w:p w:rsidR="00577D6F" w:rsidRDefault="00577D6F">
            <w:pPr>
              <w:pStyle w:val="Tabulka-archiv"/>
            </w:pPr>
          </w:p>
        </w:tc>
        <w:tc>
          <w:tcPr>
            <w:tcW w:w="4961" w:type="dxa"/>
            <w:tcBorders>
              <w:top w:val="single" w:sz="4" w:space="0" w:color="auto"/>
              <w:bottom w:val="single" w:sz="4" w:space="0" w:color="auto"/>
            </w:tcBorders>
            <w:shd w:val="clear" w:color="auto" w:fill="FFFFFF"/>
          </w:tcPr>
          <w:p w:rsidR="00577D6F" w:rsidRDefault="00577D6F">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577D6F" w:rsidRDefault="00577D6F">
            <w:pPr>
              <w:pStyle w:val="Tabulka-obsah"/>
            </w:pPr>
          </w:p>
        </w:tc>
      </w:tr>
    </w:tbl>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57" w:name="_Ref71089086"/>
      <w:r>
        <w:lastRenderedPageBreak/>
        <w:t>39. ČSN - Obráběcí a tvářecí stroje</w:t>
      </w:r>
      <w:bookmarkEnd w:id="57"/>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J</w:t>
            </w:r>
          </w:p>
          <w:p w:rsidR="00A61FCE" w:rsidRDefault="005E0000">
            <w:pPr>
              <w:pStyle w:val="Tabulka-archiv"/>
              <w:rPr>
                <w:color w:val="0000FF"/>
              </w:rPr>
            </w:pPr>
            <w:hyperlink r:id="rId117" w:history="1">
              <w:r w:rsidR="00A61FCE">
                <w:rPr>
                  <w:rStyle w:val="Hypertextovodkaz"/>
                </w:rPr>
                <w:t>scan</w:t>
              </w:r>
            </w:hyperlink>
          </w:p>
          <w:p w:rsidR="00A61FCE" w:rsidRDefault="00A61FCE">
            <w:pPr>
              <w:pStyle w:val="Tabulka-archiv"/>
            </w:pPr>
            <w:r>
              <w:rPr>
                <w:caps w:val="0"/>
                <w:color w:val="auto"/>
              </w:rPr>
              <w:t>PDF</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20 0200:1977 Názvosloví obráběcích strojů.</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CF7A54">
        <w:trPr>
          <w:jc w:val="center"/>
        </w:trPr>
        <w:tc>
          <w:tcPr>
            <w:tcW w:w="1560" w:type="dxa"/>
            <w:tcBorders>
              <w:top w:val="single" w:sz="4" w:space="0" w:color="auto"/>
              <w:bottom w:val="single" w:sz="4" w:space="0" w:color="auto"/>
            </w:tcBorders>
            <w:shd w:val="clear" w:color="auto" w:fill="FFFFFF"/>
          </w:tcPr>
          <w:p w:rsidR="00AB2FCF" w:rsidRDefault="009E0407" w:rsidP="00AB2FCF">
            <w:pPr>
              <w:pStyle w:val="Tabulka-archiv"/>
            </w:pPr>
            <w:r>
              <w:t>H</w:t>
            </w:r>
          </w:p>
          <w:p w:rsidR="00CF7A54" w:rsidRDefault="00AB2FCF" w:rsidP="00AB2FCF">
            <w:pPr>
              <w:pStyle w:val="Tabulka-archiv"/>
              <w:rPr>
                <w:caps w:val="0"/>
                <w:color w:val="auto"/>
              </w:rPr>
            </w:pPr>
            <w:r>
              <w:rPr>
                <w:caps w:val="0"/>
                <w:color w:val="auto"/>
              </w:rPr>
              <w:t>PDF</w:t>
            </w:r>
          </w:p>
          <w:p w:rsidR="005E2301" w:rsidRDefault="005E2301" w:rsidP="00AB2FCF">
            <w:pPr>
              <w:pStyle w:val="Tabulka-archiv"/>
            </w:pPr>
            <w:r>
              <w:rPr>
                <w:caps w:val="0"/>
                <w:color w:val="auto"/>
              </w:rPr>
              <w:t>VYTAH</w:t>
            </w:r>
          </w:p>
        </w:tc>
        <w:tc>
          <w:tcPr>
            <w:tcW w:w="4961" w:type="dxa"/>
            <w:tcBorders>
              <w:top w:val="single" w:sz="4" w:space="0" w:color="auto"/>
              <w:bottom w:val="single" w:sz="4" w:space="0" w:color="auto"/>
            </w:tcBorders>
            <w:shd w:val="clear" w:color="auto" w:fill="FFFFFF"/>
          </w:tcPr>
          <w:p w:rsidR="00CF7A54" w:rsidRDefault="007C4CA1" w:rsidP="00EA6BC7">
            <w:pPr>
              <w:pStyle w:val="Tabulka-pedpisy"/>
              <w:tabs>
                <w:tab w:val="clear" w:pos="360"/>
              </w:tabs>
              <w:ind w:left="363" w:hanging="363"/>
            </w:pPr>
            <w:r w:rsidRPr="001C6A91">
              <w:rPr>
                <w:rFonts w:eastAsia="TimesNewRomanPS-BoldMT" w:cs="Arial"/>
                <w:bCs/>
              </w:rPr>
              <w:t>EN ISO 23125</w:t>
            </w:r>
            <w:r>
              <w:rPr>
                <w:rFonts w:eastAsia="TimesNewRomanPS-BoldMT" w:cs="Arial"/>
                <w:bCs/>
              </w:rPr>
              <w:t>:</w:t>
            </w:r>
            <w:r w:rsidRPr="001C6A91">
              <w:rPr>
                <w:rFonts w:eastAsia="TimesNewRomanPSMT" w:cs="Arial"/>
              </w:rPr>
              <w:t>2010</w:t>
            </w:r>
            <w:r w:rsidR="00495AA1" w:rsidRPr="00352263">
              <w:rPr>
                <w:rFonts w:eastAsia="TimesNewRomanPSMT" w:cs="Arial"/>
              </w:rPr>
              <w:t>/A</w:t>
            </w:r>
            <w:r w:rsidR="00EA6BC7">
              <w:rPr>
                <w:rFonts w:eastAsia="TimesNewRomanPSMT" w:cs="Arial"/>
              </w:rPr>
              <w:t>1</w:t>
            </w:r>
            <w:r w:rsidR="00495AA1" w:rsidRPr="00352263">
              <w:rPr>
                <w:rFonts w:eastAsia="TimesNewRomanPSMT" w:cs="Arial"/>
              </w:rPr>
              <w:t>:2012</w:t>
            </w:r>
            <w:r w:rsidRPr="001C6A91">
              <w:rPr>
                <w:rFonts w:eastAsia="TimesNewRomanPS-BoldMT" w:cs="Arial"/>
                <w:bCs/>
              </w:rPr>
              <w:t xml:space="preserve"> </w:t>
            </w:r>
            <w:r>
              <w:rPr>
                <w:rFonts w:eastAsia="TimesNewRomanPS-BoldMT" w:cs="Arial"/>
                <w:bCs/>
              </w:rPr>
              <w:t xml:space="preserve">zavedena v </w:t>
            </w:r>
            <w:r w:rsidR="00CF7A54" w:rsidRPr="001C6A91">
              <w:rPr>
                <w:rFonts w:eastAsia="TimesNewRomanPS-BoldMT" w:cs="Arial"/>
                <w:bCs/>
              </w:rPr>
              <w:t>ČSN EN ISO 23125</w:t>
            </w:r>
            <w:r w:rsidR="00CF7A54">
              <w:rPr>
                <w:rFonts w:eastAsia="TimesNewRomanPS-BoldMT" w:cs="Arial"/>
                <w:bCs/>
              </w:rPr>
              <w:t>:</w:t>
            </w:r>
            <w:r w:rsidR="00CF7A54" w:rsidRPr="001C6A91">
              <w:rPr>
                <w:rFonts w:eastAsia="TimesNewRomanPSMT" w:cs="Arial"/>
              </w:rPr>
              <w:t>2010</w:t>
            </w:r>
            <w:r w:rsidR="00495AA1">
              <w:rPr>
                <w:rFonts w:eastAsia="TimesNewRomanPSMT" w:cs="Arial"/>
              </w:rPr>
              <w:t>/</w:t>
            </w:r>
            <w:r w:rsidR="00495AA1" w:rsidRPr="00352263">
              <w:rPr>
                <w:rFonts w:eastAsia="TimesNewRomanPS-BoldMT" w:cs="Arial"/>
                <w:bCs/>
              </w:rPr>
              <w:t>A1</w:t>
            </w:r>
            <w:r w:rsidR="00495AA1">
              <w:rPr>
                <w:rFonts w:eastAsia="TimesNewRomanPS-BoldMT" w:cs="Arial"/>
                <w:bCs/>
              </w:rPr>
              <w:t>:2013</w:t>
            </w:r>
            <w:r w:rsidR="00CF7A54" w:rsidRPr="001C6A91">
              <w:rPr>
                <w:rFonts w:eastAsia="TimesNewRomanPS-BoldMT" w:cs="Arial"/>
                <w:bCs/>
              </w:rPr>
              <w:t xml:space="preserve"> </w:t>
            </w:r>
            <w:r w:rsidR="00CF7A54" w:rsidRPr="001C6A91">
              <w:rPr>
                <w:rFonts w:eastAsia="TimesNewRomanPSMT" w:cs="Arial"/>
              </w:rPr>
              <w:t>(20 0701)</w:t>
            </w:r>
            <w:r w:rsidR="00CF7A54">
              <w:rPr>
                <w:rFonts w:eastAsia="TimesNewRomanPSMT" w:cs="Arial"/>
              </w:rPr>
              <w:t xml:space="preserve"> </w:t>
            </w:r>
            <w:r w:rsidR="00CF7A54" w:rsidRPr="001C6A91">
              <w:rPr>
                <w:rFonts w:eastAsia="TimesNewRomanPS-BoldMT" w:cs="Arial"/>
                <w:bCs/>
              </w:rPr>
              <w:t xml:space="preserve">Obráběcí stroje - Bezpečnost </w:t>
            </w:r>
            <w:r w:rsidR="00CF7A54">
              <w:rPr>
                <w:rFonts w:eastAsia="TimesNewRomanPS-BoldMT" w:cs="Arial"/>
                <w:bCs/>
              </w:rPr>
              <w:t>-</w:t>
            </w:r>
            <w:r w:rsidR="00CF7A54" w:rsidRPr="001C6A91">
              <w:rPr>
                <w:rFonts w:eastAsia="TimesNewRomanPS-BoldMT" w:cs="Arial"/>
                <w:bCs/>
              </w:rPr>
              <w:t xml:space="preserve"> Soustruhy</w:t>
            </w:r>
            <w:r w:rsidR="00CF7A54">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580EF6" w:rsidRPr="00580EF6" w:rsidRDefault="00CF7A54" w:rsidP="007C4CA1">
            <w:pPr>
              <w:pStyle w:val="Tabulka-obsah"/>
              <w:rPr>
                <w:rFonts w:cs="Arial"/>
                <w:color w:val="auto"/>
                <w:szCs w:val="16"/>
              </w:rPr>
            </w:pPr>
            <w:r w:rsidRPr="00580EF6">
              <w:rPr>
                <w:rFonts w:cs="Arial"/>
                <w:color w:val="auto"/>
                <w:szCs w:val="16"/>
              </w:rPr>
              <w:t>Zrušuje:</w:t>
            </w:r>
          </w:p>
          <w:p w:rsidR="00580EF6" w:rsidRPr="00580EF6" w:rsidRDefault="00CF7A54" w:rsidP="007C4CA1">
            <w:pPr>
              <w:pStyle w:val="Tabulka-obsah"/>
              <w:rPr>
                <w:rFonts w:eastAsia="TimesNewRomanPSMT" w:cs="Arial"/>
                <w:color w:val="auto"/>
                <w:szCs w:val="16"/>
              </w:rPr>
            </w:pPr>
            <w:r w:rsidRPr="00580EF6">
              <w:rPr>
                <w:rFonts w:eastAsia="TimesNewRomanPSMT" w:cs="Arial"/>
                <w:color w:val="auto"/>
                <w:szCs w:val="16"/>
              </w:rPr>
              <w:t xml:space="preserve">ČSN EN </w:t>
            </w:r>
            <w:proofErr w:type="gramStart"/>
            <w:r w:rsidRPr="00580EF6">
              <w:rPr>
                <w:rFonts w:eastAsia="TimesNewRomanPSMT" w:cs="Arial"/>
                <w:color w:val="auto"/>
                <w:szCs w:val="16"/>
              </w:rPr>
              <w:t>12415</w:t>
            </w:r>
            <w:r w:rsidR="00580EF6" w:rsidRPr="00580EF6">
              <w:rPr>
                <w:rFonts w:eastAsia="TimesNewRomanPSMT" w:cs="Arial"/>
                <w:color w:val="auto"/>
                <w:szCs w:val="16"/>
              </w:rPr>
              <w:t>-A1</w:t>
            </w:r>
            <w:proofErr w:type="gramEnd"/>
            <w:r w:rsidRPr="00580EF6">
              <w:rPr>
                <w:rFonts w:eastAsia="TimesNewRomanPSMT" w:cs="Arial"/>
                <w:color w:val="auto"/>
                <w:szCs w:val="16"/>
              </w:rPr>
              <w:t>:2001</w:t>
            </w:r>
            <w:r w:rsidR="00580EF6" w:rsidRPr="00580EF6">
              <w:rPr>
                <w:rFonts w:eastAsia="TimesNewRomanPSMT" w:cs="Arial"/>
                <w:color w:val="auto"/>
                <w:szCs w:val="16"/>
              </w:rPr>
              <w:t xml:space="preserve"> Malé číslicově řízen</w:t>
            </w:r>
            <w:r w:rsidR="00116438">
              <w:rPr>
                <w:rFonts w:eastAsia="TimesNewRomanPSMT" w:cs="Arial"/>
                <w:color w:val="auto"/>
                <w:szCs w:val="16"/>
              </w:rPr>
              <w:t>é</w:t>
            </w:r>
            <w:r w:rsidR="00580EF6" w:rsidRPr="00580EF6">
              <w:rPr>
                <w:rFonts w:eastAsia="TimesNewRomanPSMT" w:cs="Arial"/>
                <w:color w:val="auto"/>
                <w:szCs w:val="16"/>
              </w:rPr>
              <w:t xml:space="preserve"> soustruhy;</w:t>
            </w:r>
          </w:p>
          <w:p w:rsidR="00580EF6" w:rsidRPr="00580EF6" w:rsidRDefault="00CF7A54" w:rsidP="007C4CA1">
            <w:pPr>
              <w:pStyle w:val="Tabulka-obsah"/>
              <w:rPr>
                <w:rFonts w:eastAsia="TimesNewRomanPSMT" w:cs="Arial"/>
                <w:color w:val="auto"/>
                <w:szCs w:val="16"/>
              </w:rPr>
            </w:pPr>
            <w:r w:rsidRPr="00580EF6">
              <w:rPr>
                <w:rFonts w:eastAsia="TimesNewRomanPSMT" w:cs="Arial"/>
                <w:color w:val="auto"/>
                <w:szCs w:val="16"/>
              </w:rPr>
              <w:t>ČSN EN 12478:2001</w:t>
            </w:r>
            <w:r w:rsidR="00580EF6" w:rsidRPr="00580EF6">
              <w:rPr>
                <w:rFonts w:eastAsia="TimesNewRomanPSMT" w:cs="Arial"/>
                <w:color w:val="auto"/>
                <w:szCs w:val="16"/>
              </w:rPr>
              <w:t xml:space="preserve"> </w:t>
            </w:r>
            <w:r w:rsidR="00580EF6" w:rsidRPr="00580EF6">
              <w:rPr>
                <w:bCs/>
                <w:szCs w:val="16"/>
              </w:rPr>
              <w:t>Velké číslicově řízené soustruhy a soustružnická centra</w:t>
            </w:r>
            <w:r w:rsidRPr="00580EF6">
              <w:rPr>
                <w:rFonts w:eastAsia="TimesNewRomanPSMT" w:cs="Arial"/>
                <w:color w:val="auto"/>
                <w:szCs w:val="16"/>
              </w:rPr>
              <w:t>;</w:t>
            </w:r>
          </w:p>
          <w:p w:rsidR="00580EF6" w:rsidRPr="00580EF6" w:rsidRDefault="00CF7A54" w:rsidP="007C4CA1">
            <w:pPr>
              <w:pStyle w:val="Tabulka-obsah"/>
              <w:rPr>
                <w:rFonts w:eastAsia="TimesNewRomanPSMT" w:cs="Arial"/>
                <w:color w:val="auto"/>
                <w:szCs w:val="16"/>
              </w:rPr>
            </w:pPr>
            <w:r w:rsidRPr="00580EF6">
              <w:rPr>
                <w:rFonts w:eastAsia="TimesNewRomanPSMT" w:cs="Arial"/>
                <w:color w:val="auto"/>
                <w:szCs w:val="16"/>
              </w:rPr>
              <w:t>ČSN EN 12840:2001</w:t>
            </w:r>
            <w:r w:rsidR="00580EF6" w:rsidRPr="00580EF6">
              <w:rPr>
                <w:rFonts w:eastAsia="TimesNewRomanPSMT" w:cs="Arial"/>
                <w:color w:val="auto"/>
                <w:szCs w:val="16"/>
              </w:rPr>
              <w:t xml:space="preserve"> </w:t>
            </w:r>
            <w:r w:rsidR="00580EF6" w:rsidRPr="00580EF6">
              <w:rPr>
                <w:rFonts w:cs="Arial"/>
                <w:bCs/>
                <w:szCs w:val="16"/>
              </w:rPr>
              <w:t>Ručně ovládané soustruhy s automatickým řízením nebo bez automatického řízení</w:t>
            </w:r>
            <w:r w:rsidRPr="00580EF6">
              <w:rPr>
                <w:rFonts w:eastAsia="TimesNewRomanPSMT" w:cs="Arial"/>
                <w:color w:val="auto"/>
                <w:szCs w:val="16"/>
              </w:rPr>
              <w:t>;</w:t>
            </w:r>
          </w:p>
          <w:p w:rsidR="00CF7A54" w:rsidRPr="00580EF6" w:rsidRDefault="00CF7A54" w:rsidP="007C4CA1">
            <w:pPr>
              <w:pStyle w:val="Tabulka-obsah"/>
              <w:rPr>
                <w:rFonts w:eastAsia="TimesNewRomanPSMT" w:cs="Arial"/>
                <w:color w:val="auto"/>
                <w:szCs w:val="16"/>
              </w:rPr>
            </w:pPr>
            <w:r w:rsidRPr="00580EF6">
              <w:rPr>
                <w:rFonts w:eastAsia="TimesNewRomanPSMT" w:cs="Arial"/>
                <w:color w:val="auto"/>
                <w:szCs w:val="16"/>
              </w:rPr>
              <w:t>ČSN EN 13788:2002</w:t>
            </w:r>
            <w:r w:rsidR="00580EF6" w:rsidRPr="00580EF6">
              <w:rPr>
                <w:rFonts w:eastAsia="TimesNewRomanPSMT" w:cs="Arial"/>
                <w:color w:val="auto"/>
                <w:szCs w:val="16"/>
              </w:rPr>
              <w:t xml:space="preserve"> </w:t>
            </w:r>
            <w:r w:rsidR="00580EF6" w:rsidRPr="00580EF6">
              <w:rPr>
                <w:rFonts w:cs="Arial"/>
                <w:bCs/>
                <w:szCs w:val="16"/>
              </w:rPr>
              <w:t>Vícevřetenové soustružnické automaty</w:t>
            </w:r>
            <w:r w:rsidR="007C4CA1" w:rsidRPr="00580EF6">
              <w:rPr>
                <w:rFonts w:eastAsia="TimesNewRomanPSMT" w:cs="Arial"/>
                <w:color w:val="auto"/>
                <w:szCs w:val="16"/>
              </w:rPr>
              <w:t>.</w:t>
            </w:r>
          </w:p>
          <w:p w:rsidR="007C4CA1" w:rsidRPr="00580EF6" w:rsidRDefault="002F4C6D" w:rsidP="00B1413F">
            <w:pPr>
              <w:pStyle w:val="Tabulka-obsah"/>
              <w:rPr>
                <w:szCs w:val="16"/>
              </w:rPr>
            </w:pPr>
            <w:r w:rsidRPr="00580EF6">
              <w:rPr>
                <w:rFonts w:eastAsia="TimesNewRomanPSMT" w:cs="Arial"/>
                <w:color w:val="auto"/>
                <w:szCs w:val="16"/>
              </w:rPr>
              <w:t>Zrušena: 20 0700</w:t>
            </w:r>
            <w:r w:rsidR="00AD1B5B" w:rsidRPr="00580EF6">
              <w:rPr>
                <w:rFonts w:eastAsia="TimesNewRomanPSMT" w:cs="Arial"/>
                <w:color w:val="auto"/>
                <w:szCs w:val="16"/>
              </w:rPr>
              <w:t>:1988</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ISO 447:1984 zavedena v ČSN ISO 447:1992 (20 0010) Obráběcí stroje. Směr a smysl pohybu ovládačů.</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FB7B9F">
        <w:trPr>
          <w:jc w:val="center"/>
        </w:trPr>
        <w:tc>
          <w:tcPr>
            <w:tcW w:w="1560" w:type="dxa"/>
            <w:tcBorders>
              <w:top w:val="single" w:sz="4" w:space="0" w:color="auto"/>
              <w:bottom w:val="single" w:sz="4" w:space="0" w:color="auto"/>
            </w:tcBorders>
            <w:shd w:val="clear" w:color="auto" w:fill="FFFFFF"/>
          </w:tcPr>
          <w:p w:rsidR="00FB7B9F" w:rsidRDefault="00FB7B9F">
            <w:pPr>
              <w:pStyle w:val="Tabulka-archiv"/>
            </w:pPr>
            <w:r>
              <w:t>N</w:t>
            </w:r>
          </w:p>
        </w:tc>
        <w:tc>
          <w:tcPr>
            <w:tcW w:w="4961" w:type="dxa"/>
            <w:tcBorders>
              <w:top w:val="single" w:sz="4" w:space="0" w:color="auto"/>
              <w:bottom w:val="single" w:sz="4" w:space="0" w:color="auto"/>
            </w:tcBorders>
            <w:shd w:val="clear" w:color="auto" w:fill="FFFFFF"/>
          </w:tcPr>
          <w:p w:rsidR="00FB7B9F" w:rsidRDefault="00FB7B9F" w:rsidP="00FB7B9F">
            <w:pPr>
              <w:pStyle w:val="Tabulka-pedpisy"/>
              <w:tabs>
                <w:tab w:val="clear" w:pos="360"/>
              </w:tabs>
              <w:ind w:left="363" w:hanging="363"/>
            </w:pPr>
            <w:r w:rsidRPr="00CB2DD6">
              <w:rPr>
                <w:rFonts w:eastAsia="TimesNewRomanPS-BoldMT" w:cs="Arial"/>
                <w:bCs/>
              </w:rPr>
              <w:t>ISO 19719</w:t>
            </w:r>
            <w:r>
              <w:rPr>
                <w:rFonts w:eastAsia="TimesNewRomanPS-BoldMT" w:cs="Arial"/>
                <w:bCs/>
              </w:rPr>
              <w:t xml:space="preserve">:2010 zavedena v </w:t>
            </w:r>
            <w:r w:rsidRPr="00CB2DD6">
              <w:rPr>
                <w:rFonts w:eastAsia="TimesNewRomanPS-BoldMT" w:cs="Arial"/>
                <w:bCs/>
              </w:rPr>
              <w:t>ČSN ISO 19719</w:t>
            </w:r>
            <w:r>
              <w:rPr>
                <w:rFonts w:eastAsia="TimesNewRomanPS-BoldMT" w:cs="Arial"/>
                <w:bCs/>
              </w:rPr>
              <w:t>:2013</w:t>
            </w:r>
            <w:r w:rsidRPr="00CB2DD6">
              <w:rPr>
                <w:rFonts w:eastAsia="TimesNewRomanPS-BoldMT" w:cs="Arial"/>
                <w:bCs/>
              </w:rPr>
              <w:t xml:space="preserve"> </w:t>
            </w:r>
            <w:r w:rsidRPr="00CB2DD6">
              <w:rPr>
                <w:rFonts w:eastAsia="TimesNewRomanPSMT" w:cs="Arial"/>
              </w:rPr>
              <w:t>(20 0210)</w:t>
            </w:r>
            <w:r>
              <w:rPr>
                <w:rFonts w:eastAsia="TimesNewRomanPSMT" w:cs="Arial"/>
              </w:rPr>
              <w:t xml:space="preserve"> </w:t>
            </w:r>
            <w:r w:rsidRPr="00CB2DD6">
              <w:rPr>
                <w:rFonts w:eastAsia="TimesNewRomanPS-BoldMT" w:cs="Arial"/>
                <w:bCs/>
              </w:rPr>
              <w:t xml:space="preserve">Obráběcí stroje - Upínací zařízení obrobku </w:t>
            </w:r>
            <w:r>
              <w:rPr>
                <w:rFonts w:eastAsia="TimesNewRomanPS-BoldMT" w:cs="Arial"/>
                <w:bCs/>
              </w:rPr>
              <w:t>–</w:t>
            </w:r>
            <w:r w:rsidRPr="00CB2DD6">
              <w:rPr>
                <w:rFonts w:eastAsia="TimesNewRomanPS-BoldMT" w:cs="Arial"/>
                <w:bCs/>
              </w:rPr>
              <w:t xml:space="preserve"> Slovník</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FB7B9F" w:rsidRDefault="00FB7B9F">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ISO 230-1:1996 zavedena v  ČSN ISO 230-1:1998 (20 0300) Zásady zkoušek obráběcích strojů - Část 1: Geometrická přesnost strojů pracujících bez zatížení nebo za dokončovacích podmínek obrábění.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ISO 230-1:1996 Test code for machine tools - Part 1: Geometric accuracy of macines operating under no-load or finishing conditions.</w:t>
            </w:r>
          </w:p>
        </w:tc>
      </w:tr>
      <w:tr w:rsidR="00042150">
        <w:trPr>
          <w:jc w:val="center"/>
        </w:trPr>
        <w:tc>
          <w:tcPr>
            <w:tcW w:w="1560" w:type="dxa"/>
            <w:tcBorders>
              <w:top w:val="single" w:sz="4" w:space="0" w:color="auto"/>
              <w:bottom w:val="single" w:sz="4" w:space="0" w:color="auto"/>
            </w:tcBorders>
            <w:shd w:val="clear" w:color="auto" w:fill="FFFFFF"/>
          </w:tcPr>
          <w:p w:rsidR="00042150" w:rsidRDefault="00042150">
            <w:pPr>
              <w:pStyle w:val="Tabulka-archiv"/>
            </w:pPr>
            <w:r>
              <w:t>N</w:t>
            </w:r>
          </w:p>
        </w:tc>
        <w:tc>
          <w:tcPr>
            <w:tcW w:w="4961" w:type="dxa"/>
            <w:tcBorders>
              <w:top w:val="single" w:sz="4" w:space="0" w:color="auto"/>
              <w:bottom w:val="single" w:sz="4" w:space="0" w:color="auto"/>
            </w:tcBorders>
            <w:shd w:val="clear" w:color="auto" w:fill="FFFFFF"/>
          </w:tcPr>
          <w:p w:rsidR="00042150" w:rsidRDefault="00042150" w:rsidP="00042150">
            <w:pPr>
              <w:pStyle w:val="Tabulka-pedpisy"/>
              <w:tabs>
                <w:tab w:val="clear" w:pos="360"/>
              </w:tabs>
              <w:ind w:left="363" w:hanging="363"/>
            </w:pPr>
            <w:r w:rsidRPr="00042150">
              <w:rPr>
                <w:rFonts w:eastAsia="TimesNewRomanPS-BoldMT"/>
                <w:szCs w:val="18"/>
              </w:rPr>
              <w:t>ISO 230-3</w:t>
            </w:r>
            <w:r w:rsidRPr="00042150">
              <w:rPr>
                <w:rFonts w:eastAsia="TimesNewRomanPS-BoldMT"/>
              </w:rPr>
              <w:t>:20</w:t>
            </w:r>
            <w:r>
              <w:rPr>
                <w:rFonts w:eastAsia="TimesNewRomanPS-BoldMT"/>
              </w:rPr>
              <w:t>07</w:t>
            </w:r>
            <w:r w:rsidRPr="00042150">
              <w:rPr>
                <w:rFonts w:eastAsia="TimesNewRomanPS-BoldMT"/>
                <w:szCs w:val="18"/>
              </w:rPr>
              <w:t xml:space="preserve"> </w:t>
            </w:r>
            <w:r w:rsidR="00515019">
              <w:rPr>
                <w:rFonts w:eastAsia="TimesNewRomanPS-BoldMT"/>
                <w:szCs w:val="18"/>
              </w:rPr>
              <w:t xml:space="preserve">zavedena v </w:t>
            </w:r>
            <w:r w:rsidRPr="00042150">
              <w:rPr>
                <w:rFonts w:eastAsia="TimesNewRomanPS-BoldMT" w:hint="eastAsia"/>
                <w:szCs w:val="18"/>
              </w:rPr>
              <w:t>Č</w:t>
            </w:r>
            <w:r w:rsidRPr="00042150">
              <w:rPr>
                <w:rFonts w:eastAsia="TimesNewRomanPS-BoldMT"/>
                <w:szCs w:val="18"/>
              </w:rPr>
              <w:t>SN ISO 230-3</w:t>
            </w:r>
            <w:r w:rsidRPr="00042150">
              <w:rPr>
                <w:rFonts w:eastAsia="TimesNewRomanPS-BoldMT"/>
              </w:rPr>
              <w:t>:2010</w:t>
            </w:r>
            <w:r w:rsidRPr="00042150">
              <w:rPr>
                <w:rFonts w:eastAsia="TimesNewRomanPS-BoldMT"/>
                <w:szCs w:val="18"/>
              </w:rPr>
              <w:t xml:space="preserve"> </w:t>
            </w:r>
            <w:r w:rsidRPr="00042150">
              <w:rPr>
                <w:rFonts w:eastAsia="TimesNewRomanPSMT"/>
                <w:szCs w:val="18"/>
              </w:rPr>
              <w:t>(20</w:t>
            </w:r>
            <w:r w:rsidRPr="00042150">
              <w:rPr>
                <w:rFonts w:eastAsia="TimesNewRomanPSMT"/>
              </w:rPr>
              <w:t> </w:t>
            </w:r>
            <w:r w:rsidRPr="00042150">
              <w:rPr>
                <w:rFonts w:eastAsia="TimesNewRomanPSMT"/>
                <w:szCs w:val="18"/>
              </w:rPr>
              <w:t>0300)</w:t>
            </w:r>
            <w:r w:rsidRPr="00042150">
              <w:rPr>
                <w:rFonts w:eastAsia="TimesNewRomanPSMT"/>
              </w:rPr>
              <w:t xml:space="preserve"> </w:t>
            </w:r>
            <w:r w:rsidRPr="00042150">
              <w:rPr>
                <w:rFonts w:eastAsia="TimesNewRomanPS-BoldMT"/>
                <w:szCs w:val="18"/>
              </w:rPr>
              <w:t>Z</w:t>
            </w:r>
            <w:r w:rsidRPr="00042150">
              <w:rPr>
                <w:rFonts w:eastAsia="TimesNewRomanPS-BoldMT" w:hint="eastAsia"/>
                <w:szCs w:val="18"/>
              </w:rPr>
              <w:t>á</w:t>
            </w:r>
            <w:r w:rsidRPr="00042150">
              <w:rPr>
                <w:rFonts w:eastAsia="TimesNewRomanPS-BoldMT"/>
                <w:szCs w:val="18"/>
              </w:rPr>
              <w:t>sady zkou</w:t>
            </w:r>
            <w:r w:rsidRPr="00042150">
              <w:rPr>
                <w:rFonts w:eastAsia="TimesNewRomanPS-BoldMT" w:hint="eastAsia"/>
                <w:szCs w:val="18"/>
              </w:rPr>
              <w:t>š</w:t>
            </w:r>
            <w:r w:rsidRPr="00042150">
              <w:rPr>
                <w:rFonts w:eastAsia="TimesNewRomanPS-BoldMT"/>
                <w:szCs w:val="18"/>
              </w:rPr>
              <w:t>ek obr</w:t>
            </w:r>
            <w:r w:rsidRPr="00042150">
              <w:rPr>
                <w:rFonts w:eastAsia="TimesNewRomanPS-BoldMT" w:hint="eastAsia"/>
                <w:szCs w:val="18"/>
              </w:rPr>
              <w:t>á</w:t>
            </w:r>
            <w:r w:rsidRPr="00042150">
              <w:rPr>
                <w:rFonts w:eastAsia="TimesNewRomanPS-BoldMT"/>
                <w:szCs w:val="18"/>
              </w:rPr>
              <w:t>b</w:t>
            </w:r>
            <w:r w:rsidRPr="00042150">
              <w:rPr>
                <w:rFonts w:eastAsia="TimesNewRomanPS-BoldMT" w:hint="eastAsia"/>
                <w:szCs w:val="18"/>
              </w:rPr>
              <w:t>ě</w:t>
            </w:r>
            <w:r w:rsidRPr="00042150">
              <w:rPr>
                <w:rFonts w:eastAsia="TimesNewRomanPS-BoldMT"/>
                <w:szCs w:val="18"/>
              </w:rPr>
              <w:t>c</w:t>
            </w:r>
            <w:r w:rsidRPr="00042150">
              <w:rPr>
                <w:rFonts w:eastAsia="TimesNewRomanPS-BoldMT" w:hint="eastAsia"/>
                <w:szCs w:val="18"/>
              </w:rPr>
              <w:t>í</w:t>
            </w:r>
            <w:r w:rsidRPr="00042150">
              <w:rPr>
                <w:rFonts w:eastAsia="TimesNewRomanPS-BoldMT"/>
                <w:szCs w:val="18"/>
              </w:rPr>
              <w:t>ch stroj</w:t>
            </w:r>
            <w:r w:rsidRPr="00042150">
              <w:rPr>
                <w:rFonts w:eastAsia="TimesNewRomanPS-BoldMT" w:hint="eastAsia"/>
                <w:szCs w:val="18"/>
              </w:rPr>
              <w:t>ů</w:t>
            </w:r>
            <w:r w:rsidRPr="00042150">
              <w:rPr>
                <w:rFonts w:eastAsia="TimesNewRomanPS-BoldMT"/>
                <w:szCs w:val="18"/>
              </w:rPr>
              <w:t xml:space="preserve"> - </w:t>
            </w:r>
            <w:r w:rsidRPr="00042150">
              <w:rPr>
                <w:rFonts w:eastAsia="TimesNewRomanPS-BoldMT" w:hint="eastAsia"/>
                <w:szCs w:val="18"/>
              </w:rPr>
              <w:t>Čá</w:t>
            </w:r>
            <w:r w:rsidRPr="00042150">
              <w:rPr>
                <w:rFonts w:eastAsia="TimesNewRomanPS-BoldMT"/>
                <w:szCs w:val="18"/>
              </w:rPr>
              <w:t>st 3: Ur</w:t>
            </w:r>
            <w:r w:rsidRPr="00042150">
              <w:rPr>
                <w:rFonts w:eastAsia="TimesNewRomanPS-BoldMT" w:hint="eastAsia"/>
                <w:szCs w:val="18"/>
              </w:rPr>
              <w:t>č</w:t>
            </w:r>
            <w:r w:rsidRPr="00042150">
              <w:rPr>
                <w:rFonts w:eastAsia="TimesNewRomanPS-BoldMT"/>
                <w:szCs w:val="18"/>
              </w:rPr>
              <w:t>en</w:t>
            </w:r>
            <w:r w:rsidRPr="00042150">
              <w:rPr>
                <w:rFonts w:eastAsia="TimesNewRomanPS-BoldMT" w:hint="eastAsia"/>
                <w:szCs w:val="18"/>
              </w:rPr>
              <w:t>í</w:t>
            </w:r>
            <w:r w:rsidRPr="00042150">
              <w:rPr>
                <w:rFonts w:eastAsia="TimesNewRomanPS-BoldMT"/>
                <w:szCs w:val="18"/>
              </w:rPr>
              <w:t xml:space="preserve"> tepeln</w:t>
            </w:r>
            <w:r w:rsidRPr="00042150">
              <w:rPr>
                <w:rFonts w:eastAsia="TimesNewRomanPS-BoldMT" w:hint="eastAsia"/>
                <w:szCs w:val="18"/>
              </w:rPr>
              <w:t>ý</w:t>
            </w:r>
            <w:r w:rsidRPr="00042150">
              <w:rPr>
                <w:rFonts w:eastAsia="TimesNewRomanPS-BoldMT"/>
                <w:szCs w:val="18"/>
              </w:rPr>
              <w:t>ch vliv</w:t>
            </w:r>
            <w:r w:rsidRPr="00042150">
              <w:rPr>
                <w:rFonts w:eastAsia="TimesNewRomanPS-BoldMT" w:hint="eastAsia"/>
                <w:szCs w:val="18"/>
              </w:rPr>
              <w:t>ů</w:t>
            </w:r>
            <w:r w:rsidRPr="00042150">
              <w:rPr>
                <w:rFonts w:eastAsia="TimesNewRomanPS-BoldMT"/>
              </w:rPr>
              <w:t>.</w:t>
            </w:r>
          </w:p>
        </w:tc>
        <w:tc>
          <w:tcPr>
            <w:tcW w:w="3387" w:type="dxa"/>
            <w:tcBorders>
              <w:top w:val="single" w:sz="4" w:space="0" w:color="auto"/>
              <w:bottom w:val="single" w:sz="4" w:space="0" w:color="auto"/>
              <w:right w:val="single" w:sz="4" w:space="0" w:color="auto"/>
            </w:tcBorders>
            <w:shd w:val="clear" w:color="auto" w:fill="FFFFFF"/>
          </w:tcPr>
          <w:p w:rsidR="00042150" w:rsidRDefault="00042150">
            <w:pPr>
              <w:pStyle w:val="Tabulka-obsah"/>
            </w:pPr>
          </w:p>
        </w:tc>
      </w:tr>
      <w:tr w:rsidR="00042150">
        <w:trPr>
          <w:jc w:val="center"/>
        </w:trPr>
        <w:tc>
          <w:tcPr>
            <w:tcW w:w="1560" w:type="dxa"/>
            <w:tcBorders>
              <w:top w:val="single" w:sz="4" w:space="0" w:color="auto"/>
              <w:bottom w:val="single" w:sz="4" w:space="0" w:color="auto"/>
            </w:tcBorders>
            <w:shd w:val="clear" w:color="auto" w:fill="FFFFFF"/>
          </w:tcPr>
          <w:p w:rsidR="00042150" w:rsidRDefault="00042150">
            <w:pPr>
              <w:pStyle w:val="Tabulka-archiv"/>
            </w:pPr>
            <w:r>
              <w:t>N</w:t>
            </w:r>
          </w:p>
        </w:tc>
        <w:tc>
          <w:tcPr>
            <w:tcW w:w="4961" w:type="dxa"/>
            <w:tcBorders>
              <w:top w:val="single" w:sz="4" w:space="0" w:color="auto"/>
              <w:bottom w:val="single" w:sz="4" w:space="0" w:color="auto"/>
            </w:tcBorders>
            <w:shd w:val="clear" w:color="auto" w:fill="FFFFFF"/>
          </w:tcPr>
          <w:p w:rsidR="00042150" w:rsidRDefault="00515019" w:rsidP="00515019">
            <w:pPr>
              <w:pStyle w:val="Tabulka-pedpisy"/>
              <w:tabs>
                <w:tab w:val="clear" w:pos="360"/>
              </w:tabs>
              <w:ind w:left="363" w:hanging="363"/>
            </w:pPr>
            <w:r w:rsidRPr="00515019">
              <w:rPr>
                <w:rFonts w:eastAsia="TimesNewRomanPS-BoldMT"/>
                <w:color w:val="auto"/>
                <w:szCs w:val="18"/>
              </w:rPr>
              <w:t>ISO 230-4</w:t>
            </w:r>
            <w:r w:rsidRPr="00515019">
              <w:rPr>
                <w:rFonts w:eastAsia="TimesNewRomanPS-BoldMT"/>
                <w:color w:val="auto"/>
              </w:rPr>
              <w:t>:2005</w:t>
            </w:r>
            <w:r w:rsidRPr="00515019">
              <w:rPr>
                <w:rFonts w:eastAsia="TimesNewRomanPS-BoldMT"/>
                <w:color w:val="auto"/>
                <w:szCs w:val="18"/>
              </w:rPr>
              <w:t xml:space="preserve"> zavedena v </w:t>
            </w:r>
            <w:r w:rsidR="00042150" w:rsidRPr="00515019">
              <w:rPr>
                <w:rFonts w:eastAsia="TimesNewRomanPS-BoldMT" w:hint="eastAsia"/>
                <w:color w:val="auto"/>
                <w:szCs w:val="18"/>
              </w:rPr>
              <w:t>Č</w:t>
            </w:r>
            <w:r w:rsidR="00042150" w:rsidRPr="00515019">
              <w:rPr>
                <w:rFonts w:eastAsia="TimesNewRomanPS-BoldMT"/>
                <w:color w:val="auto"/>
                <w:szCs w:val="18"/>
              </w:rPr>
              <w:t>SN ISO 230-4</w:t>
            </w:r>
            <w:r w:rsidR="00042150" w:rsidRPr="00515019">
              <w:rPr>
                <w:rFonts w:eastAsia="TimesNewRomanPS-BoldMT"/>
                <w:color w:val="auto"/>
              </w:rPr>
              <w:t>:2010</w:t>
            </w:r>
            <w:r w:rsidR="00042150" w:rsidRPr="00515019">
              <w:rPr>
                <w:rFonts w:eastAsia="TimesNewRomanPS-BoldMT"/>
                <w:color w:val="auto"/>
                <w:szCs w:val="18"/>
              </w:rPr>
              <w:t xml:space="preserve"> </w:t>
            </w:r>
            <w:r w:rsidR="00042150" w:rsidRPr="00515019">
              <w:rPr>
                <w:rFonts w:eastAsia="TimesNewRomanPSMT"/>
                <w:color w:val="auto"/>
                <w:szCs w:val="18"/>
              </w:rPr>
              <w:t>(20</w:t>
            </w:r>
            <w:r w:rsidR="00042150" w:rsidRPr="00515019">
              <w:rPr>
                <w:rFonts w:eastAsia="TimesNewRomanPSMT"/>
                <w:color w:val="auto"/>
              </w:rPr>
              <w:t> </w:t>
            </w:r>
            <w:r w:rsidR="00042150" w:rsidRPr="00515019">
              <w:rPr>
                <w:rFonts w:eastAsia="TimesNewRomanPSMT"/>
                <w:color w:val="auto"/>
                <w:szCs w:val="18"/>
              </w:rPr>
              <w:t>0300)</w:t>
            </w:r>
            <w:r w:rsidR="00042150" w:rsidRPr="00515019">
              <w:rPr>
                <w:rFonts w:eastAsia="TimesNewRomanPSMT"/>
                <w:color w:val="auto"/>
              </w:rPr>
              <w:t xml:space="preserve"> </w:t>
            </w:r>
            <w:r w:rsidR="00042150" w:rsidRPr="00515019">
              <w:rPr>
                <w:rFonts w:eastAsia="TimesNewRomanPS-BoldMT"/>
                <w:color w:val="auto"/>
                <w:szCs w:val="18"/>
              </w:rPr>
              <w:t>Z</w:t>
            </w:r>
            <w:r w:rsidR="00042150" w:rsidRPr="00515019">
              <w:rPr>
                <w:rFonts w:eastAsia="TimesNewRomanPS-BoldMT" w:hint="eastAsia"/>
                <w:color w:val="auto"/>
                <w:szCs w:val="18"/>
              </w:rPr>
              <w:t>á</w:t>
            </w:r>
            <w:r w:rsidR="00042150" w:rsidRPr="00515019">
              <w:rPr>
                <w:rFonts w:eastAsia="TimesNewRomanPS-BoldMT"/>
                <w:color w:val="auto"/>
                <w:szCs w:val="18"/>
              </w:rPr>
              <w:t>sady zkou</w:t>
            </w:r>
            <w:r w:rsidR="00042150" w:rsidRPr="00515019">
              <w:rPr>
                <w:rFonts w:eastAsia="TimesNewRomanPS-BoldMT" w:hint="eastAsia"/>
                <w:color w:val="auto"/>
                <w:szCs w:val="18"/>
              </w:rPr>
              <w:t>š</w:t>
            </w:r>
            <w:r w:rsidR="00042150" w:rsidRPr="00515019">
              <w:rPr>
                <w:rFonts w:eastAsia="TimesNewRomanPS-BoldMT"/>
                <w:color w:val="auto"/>
                <w:szCs w:val="18"/>
              </w:rPr>
              <w:t>ek obr</w:t>
            </w:r>
            <w:r w:rsidR="00042150" w:rsidRPr="00515019">
              <w:rPr>
                <w:rFonts w:eastAsia="TimesNewRomanPS-BoldMT" w:hint="eastAsia"/>
                <w:color w:val="auto"/>
                <w:szCs w:val="18"/>
              </w:rPr>
              <w:t>á</w:t>
            </w:r>
            <w:r w:rsidR="00042150" w:rsidRPr="00515019">
              <w:rPr>
                <w:rFonts w:eastAsia="TimesNewRomanPS-BoldMT"/>
                <w:color w:val="auto"/>
                <w:szCs w:val="18"/>
              </w:rPr>
              <w:t>b</w:t>
            </w:r>
            <w:r w:rsidR="00042150" w:rsidRPr="00515019">
              <w:rPr>
                <w:rFonts w:eastAsia="TimesNewRomanPS-BoldMT" w:hint="eastAsia"/>
                <w:color w:val="auto"/>
                <w:szCs w:val="18"/>
              </w:rPr>
              <w:t>ě</w:t>
            </w:r>
            <w:r w:rsidR="00042150" w:rsidRPr="00515019">
              <w:rPr>
                <w:rFonts w:eastAsia="TimesNewRomanPS-BoldMT"/>
                <w:color w:val="auto"/>
                <w:szCs w:val="18"/>
              </w:rPr>
              <w:t>c</w:t>
            </w:r>
            <w:r w:rsidR="00042150" w:rsidRPr="00515019">
              <w:rPr>
                <w:rFonts w:eastAsia="TimesNewRomanPS-BoldMT" w:hint="eastAsia"/>
                <w:color w:val="auto"/>
                <w:szCs w:val="18"/>
              </w:rPr>
              <w:t>í</w:t>
            </w:r>
            <w:r w:rsidR="00042150" w:rsidRPr="00515019">
              <w:rPr>
                <w:rFonts w:eastAsia="TimesNewRomanPS-BoldMT"/>
                <w:color w:val="auto"/>
                <w:szCs w:val="18"/>
              </w:rPr>
              <w:t>ch</w:t>
            </w:r>
            <w:r w:rsidR="00042150" w:rsidRPr="00042150">
              <w:rPr>
                <w:rFonts w:eastAsia="TimesNewRomanPS-BoldMT"/>
                <w:szCs w:val="18"/>
              </w:rPr>
              <w:t xml:space="preserve"> stroj</w:t>
            </w:r>
            <w:r w:rsidR="00042150" w:rsidRPr="00042150">
              <w:rPr>
                <w:rFonts w:eastAsia="TimesNewRomanPS-BoldMT" w:hint="eastAsia"/>
                <w:szCs w:val="18"/>
              </w:rPr>
              <w:t>ů</w:t>
            </w:r>
            <w:r w:rsidR="00042150" w:rsidRPr="00042150">
              <w:rPr>
                <w:rFonts w:eastAsia="TimesNewRomanPS-BoldMT"/>
                <w:szCs w:val="18"/>
              </w:rPr>
              <w:t xml:space="preserve"> - </w:t>
            </w:r>
            <w:r w:rsidR="00042150" w:rsidRPr="00042150">
              <w:rPr>
                <w:rFonts w:eastAsia="TimesNewRomanPS-BoldMT" w:hint="eastAsia"/>
                <w:szCs w:val="18"/>
              </w:rPr>
              <w:t>Čá</w:t>
            </w:r>
            <w:r w:rsidR="00042150" w:rsidRPr="00042150">
              <w:rPr>
                <w:rFonts w:eastAsia="TimesNewRomanPS-BoldMT"/>
                <w:szCs w:val="18"/>
              </w:rPr>
              <w:t>st 4: Zkou</w:t>
            </w:r>
            <w:r w:rsidR="00042150" w:rsidRPr="00042150">
              <w:rPr>
                <w:rFonts w:eastAsia="TimesNewRomanPS-BoldMT" w:hint="eastAsia"/>
                <w:szCs w:val="18"/>
              </w:rPr>
              <w:t>š</w:t>
            </w:r>
            <w:r w:rsidR="00042150" w:rsidRPr="00042150">
              <w:rPr>
                <w:rFonts w:eastAsia="TimesNewRomanPS-BoldMT"/>
                <w:szCs w:val="18"/>
              </w:rPr>
              <w:t>ky kruhov</w:t>
            </w:r>
            <w:r w:rsidR="00042150" w:rsidRPr="00042150">
              <w:rPr>
                <w:rFonts w:eastAsia="TimesNewRomanPS-BoldMT" w:hint="eastAsia"/>
                <w:szCs w:val="18"/>
              </w:rPr>
              <w:t>é</w:t>
            </w:r>
            <w:r w:rsidR="00042150" w:rsidRPr="00042150">
              <w:rPr>
                <w:rFonts w:eastAsia="TimesNewRomanPS-BoldMT"/>
                <w:szCs w:val="18"/>
              </w:rPr>
              <w:t xml:space="preserve"> interpolace</w:t>
            </w:r>
            <w:r w:rsidR="00042150" w:rsidRPr="00042150">
              <w:rPr>
                <w:rFonts w:eastAsia="TimesNewRomanPS-BoldMT"/>
              </w:rPr>
              <w:t xml:space="preserve"> </w:t>
            </w:r>
            <w:r w:rsidR="00042150" w:rsidRPr="00042150">
              <w:rPr>
                <w:rFonts w:eastAsia="TimesNewRomanPS-BoldMT"/>
                <w:szCs w:val="18"/>
              </w:rPr>
              <w:t xml:space="preserve">u </w:t>
            </w:r>
            <w:r w:rsidR="00042150" w:rsidRPr="00042150">
              <w:rPr>
                <w:rFonts w:eastAsia="TimesNewRomanPS-BoldMT" w:hint="eastAsia"/>
                <w:szCs w:val="18"/>
              </w:rPr>
              <w:t>čí</w:t>
            </w:r>
            <w:r w:rsidR="00042150" w:rsidRPr="00042150">
              <w:rPr>
                <w:rFonts w:eastAsia="TimesNewRomanPS-BoldMT"/>
                <w:szCs w:val="18"/>
              </w:rPr>
              <w:t>slicov</w:t>
            </w:r>
            <w:r w:rsidR="00042150" w:rsidRPr="00042150">
              <w:rPr>
                <w:rFonts w:eastAsia="TimesNewRomanPS-BoldMT" w:hint="eastAsia"/>
                <w:szCs w:val="18"/>
              </w:rPr>
              <w:t>ě</w:t>
            </w:r>
            <w:r w:rsidR="00042150" w:rsidRPr="00042150">
              <w:rPr>
                <w:rFonts w:eastAsia="TimesNewRomanPS-BoldMT"/>
                <w:szCs w:val="18"/>
              </w:rPr>
              <w:t xml:space="preserve"> </w:t>
            </w:r>
            <w:r w:rsidR="00042150" w:rsidRPr="00042150">
              <w:rPr>
                <w:rFonts w:eastAsia="TimesNewRomanPS-BoldMT" w:hint="eastAsia"/>
                <w:szCs w:val="18"/>
              </w:rPr>
              <w:t>ří</w:t>
            </w:r>
            <w:r w:rsidR="00042150" w:rsidRPr="00042150">
              <w:rPr>
                <w:rFonts w:eastAsia="TimesNewRomanPS-BoldMT"/>
                <w:szCs w:val="18"/>
              </w:rPr>
              <w:t>zen</w:t>
            </w:r>
            <w:r w:rsidR="00042150" w:rsidRPr="00042150">
              <w:rPr>
                <w:rFonts w:eastAsia="TimesNewRomanPS-BoldMT" w:hint="eastAsia"/>
                <w:szCs w:val="18"/>
              </w:rPr>
              <w:t>ý</w:t>
            </w:r>
            <w:r w:rsidR="00042150" w:rsidRPr="00042150">
              <w:rPr>
                <w:rFonts w:eastAsia="TimesNewRomanPS-BoldMT"/>
                <w:szCs w:val="18"/>
              </w:rPr>
              <w:t>ch obr</w:t>
            </w:r>
            <w:r w:rsidR="00042150" w:rsidRPr="00042150">
              <w:rPr>
                <w:rFonts w:eastAsia="TimesNewRomanPS-BoldMT" w:hint="eastAsia"/>
                <w:szCs w:val="18"/>
              </w:rPr>
              <w:t>á</w:t>
            </w:r>
            <w:r w:rsidR="00042150" w:rsidRPr="00042150">
              <w:rPr>
                <w:rFonts w:eastAsia="TimesNewRomanPS-BoldMT"/>
                <w:szCs w:val="18"/>
              </w:rPr>
              <w:t>b</w:t>
            </w:r>
            <w:r w:rsidR="00042150" w:rsidRPr="00042150">
              <w:rPr>
                <w:rFonts w:eastAsia="TimesNewRomanPS-BoldMT" w:hint="eastAsia"/>
                <w:szCs w:val="18"/>
              </w:rPr>
              <w:t>ě</w:t>
            </w:r>
            <w:r w:rsidR="00042150" w:rsidRPr="00042150">
              <w:rPr>
                <w:rFonts w:eastAsia="TimesNewRomanPS-BoldMT"/>
                <w:szCs w:val="18"/>
              </w:rPr>
              <w:t>c</w:t>
            </w:r>
            <w:r w:rsidR="00042150" w:rsidRPr="00042150">
              <w:rPr>
                <w:rFonts w:eastAsia="TimesNewRomanPS-BoldMT" w:hint="eastAsia"/>
                <w:szCs w:val="18"/>
              </w:rPr>
              <w:t>í</w:t>
            </w:r>
            <w:r w:rsidR="00042150" w:rsidRPr="00042150">
              <w:rPr>
                <w:rFonts w:eastAsia="TimesNewRomanPS-BoldMT"/>
                <w:szCs w:val="18"/>
              </w:rPr>
              <w:t>ch stroj</w:t>
            </w:r>
            <w:r w:rsidR="00042150" w:rsidRPr="00042150">
              <w:rPr>
                <w:rFonts w:eastAsia="TimesNewRomanPS-BoldMT" w:hint="eastAsia"/>
                <w:szCs w:val="18"/>
              </w:rPr>
              <w:t>ů</w:t>
            </w:r>
            <w:r w:rsidR="00042150" w:rsidRPr="00042150">
              <w:rPr>
                <w:rFonts w:eastAsia="TimesNewRomanPS-BoldMT"/>
              </w:rPr>
              <w:t>.</w:t>
            </w:r>
          </w:p>
        </w:tc>
        <w:tc>
          <w:tcPr>
            <w:tcW w:w="3387" w:type="dxa"/>
            <w:tcBorders>
              <w:top w:val="single" w:sz="4" w:space="0" w:color="auto"/>
              <w:bottom w:val="single" w:sz="4" w:space="0" w:color="auto"/>
              <w:right w:val="single" w:sz="4" w:space="0" w:color="auto"/>
            </w:tcBorders>
            <w:shd w:val="clear" w:color="auto" w:fill="FFFFFF"/>
          </w:tcPr>
          <w:p w:rsidR="00042150" w:rsidRDefault="00042150">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ISO 230-5:2000 zavedena v  ČSN ISO 230-5:2001 (20 0300) Zkušební předpisy pro obráběcí stroje - Část 5: Určení emise hluku.</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Test code for machine tools - Part 5: Determination of the noise emission</w:t>
            </w:r>
          </w:p>
        </w:tc>
      </w:tr>
      <w:tr w:rsidR="00A17692">
        <w:trPr>
          <w:jc w:val="center"/>
        </w:trPr>
        <w:tc>
          <w:tcPr>
            <w:tcW w:w="1560" w:type="dxa"/>
            <w:tcBorders>
              <w:top w:val="single" w:sz="4" w:space="0" w:color="auto"/>
              <w:bottom w:val="single" w:sz="4" w:space="0" w:color="auto"/>
            </w:tcBorders>
            <w:shd w:val="clear" w:color="auto" w:fill="FFFFFF"/>
          </w:tcPr>
          <w:p w:rsidR="00A17692" w:rsidRDefault="00A17692">
            <w:pPr>
              <w:pStyle w:val="Tabulka-archiv"/>
            </w:pPr>
            <w:r>
              <w:t>N</w:t>
            </w:r>
          </w:p>
        </w:tc>
        <w:tc>
          <w:tcPr>
            <w:tcW w:w="4961" w:type="dxa"/>
            <w:tcBorders>
              <w:top w:val="single" w:sz="4" w:space="0" w:color="auto"/>
              <w:bottom w:val="single" w:sz="4" w:space="0" w:color="auto"/>
            </w:tcBorders>
            <w:shd w:val="clear" w:color="auto" w:fill="FFFFFF"/>
          </w:tcPr>
          <w:p w:rsidR="00A17692" w:rsidRPr="00B85181" w:rsidRDefault="00A17692" w:rsidP="00A17692">
            <w:pPr>
              <w:pStyle w:val="Tabulka-pedpisy"/>
              <w:tabs>
                <w:tab w:val="clear" w:pos="360"/>
              </w:tabs>
              <w:ind w:left="363" w:hanging="363"/>
              <w:rPr>
                <w:rFonts w:cs="Arial"/>
                <w:color w:val="auto"/>
                <w:spacing w:val="-2"/>
              </w:rPr>
            </w:pPr>
            <w:r w:rsidRPr="00352263">
              <w:rPr>
                <w:rFonts w:eastAsia="TimesNewRomanPS-BoldMT" w:cs="Arial"/>
                <w:bCs/>
              </w:rPr>
              <w:t>ISO 230-7</w:t>
            </w:r>
            <w:r>
              <w:rPr>
                <w:rFonts w:eastAsia="TimesNewRomanPS-BoldMT" w:cs="Arial"/>
                <w:bCs/>
              </w:rPr>
              <w:t xml:space="preserve">:2006 zavedena v </w:t>
            </w:r>
            <w:r w:rsidRPr="00352263">
              <w:rPr>
                <w:rFonts w:eastAsia="TimesNewRomanPS-BoldMT" w:cs="Arial"/>
                <w:bCs/>
              </w:rPr>
              <w:t>ČSN ISO 230-7</w:t>
            </w:r>
            <w:r>
              <w:rPr>
                <w:rFonts w:eastAsia="TimesNewRomanPS-BoldMT" w:cs="Arial"/>
                <w:bCs/>
              </w:rPr>
              <w:t>:2013</w:t>
            </w:r>
            <w:r w:rsidRPr="00352263">
              <w:rPr>
                <w:rFonts w:eastAsia="TimesNewRomanPS-BoldMT" w:cs="Arial"/>
                <w:bCs/>
              </w:rPr>
              <w:t xml:space="preserve"> </w:t>
            </w:r>
            <w:r w:rsidRPr="00352263">
              <w:rPr>
                <w:rFonts w:eastAsia="TimesNewRomanPSMT" w:cs="Arial"/>
              </w:rPr>
              <w:t>(20 0300)</w:t>
            </w:r>
            <w:r>
              <w:rPr>
                <w:rFonts w:eastAsia="TimesNewRomanPSMT" w:cs="Arial"/>
              </w:rPr>
              <w:t xml:space="preserve"> </w:t>
            </w:r>
            <w:r w:rsidRPr="00352263">
              <w:rPr>
                <w:rFonts w:eastAsia="TimesNewRomanPS-BoldMT" w:cs="Arial"/>
                <w:bCs/>
              </w:rPr>
              <w:t>Zásady zkoušek obráběcích strojů - Část 7: Geometrická přesnost os rotace</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A17692" w:rsidRDefault="00A17692">
            <w:pPr>
              <w:pStyle w:val="Tabulka-obsah"/>
            </w:pPr>
          </w:p>
        </w:tc>
      </w:tr>
      <w:tr w:rsidR="00D95AC6">
        <w:trPr>
          <w:jc w:val="center"/>
        </w:trPr>
        <w:tc>
          <w:tcPr>
            <w:tcW w:w="1560" w:type="dxa"/>
            <w:tcBorders>
              <w:top w:val="single" w:sz="4" w:space="0" w:color="auto"/>
              <w:bottom w:val="single" w:sz="4" w:space="0" w:color="auto"/>
            </w:tcBorders>
            <w:shd w:val="clear" w:color="auto" w:fill="FFFFFF"/>
          </w:tcPr>
          <w:p w:rsidR="00D95AC6" w:rsidRDefault="00D95AC6">
            <w:pPr>
              <w:pStyle w:val="Tabulka-archiv"/>
            </w:pPr>
            <w:r>
              <w:t>N</w:t>
            </w:r>
          </w:p>
        </w:tc>
        <w:tc>
          <w:tcPr>
            <w:tcW w:w="4961" w:type="dxa"/>
            <w:tcBorders>
              <w:top w:val="single" w:sz="4" w:space="0" w:color="auto"/>
              <w:bottom w:val="single" w:sz="4" w:space="0" w:color="auto"/>
            </w:tcBorders>
            <w:shd w:val="clear" w:color="auto" w:fill="FFFFFF"/>
          </w:tcPr>
          <w:p w:rsidR="00D95AC6" w:rsidRPr="00B85181" w:rsidRDefault="00D95AC6" w:rsidP="00D95AC6">
            <w:pPr>
              <w:pStyle w:val="Tabulka-pedpisy"/>
              <w:tabs>
                <w:tab w:val="clear" w:pos="360"/>
              </w:tabs>
              <w:ind w:left="363" w:hanging="363"/>
              <w:rPr>
                <w:rFonts w:cs="Arial"/>
                <w:color w:val="auto"/>
                <w:spacing w:val="-2"/>
              </w:rPr>
            </w:pPr>
            <w:r w:rsidRPr="00352263">
              <w:rPr>
                <w:rFonts w:eastAsia="TimesNewRomanPS-BoldMT" w:cs="Arial"/>
                <w:bCs/>
              </w:rPr>
              <w:t>ISO 230-10</w:t>
            </w:r>
            <w:r>
              <w:rPr>
                <w:rFonts w:eastAsia="TimesNewRomanPS-BoldMT" w:cs="Arial"/>
                <w:bCs/>
              </w:rPr>
              <w:t>:2011</w:t>
            </w:r>
            <w:r w:rsidRPr="00352263">
              <w:rPr>
                <w:rFonts w:eastAsia="TimesNewRomanPS-BoldMT" w:cs="Arial"/>
                <w:bCs/>
              </w:rPr>
              <w:t xml:space="preserve"> </w:t>
            </w:r>
            <w:r>
              <w:rPr>
                <w:rFonts w:eastAsia="TimesNewRomanPS-BoldMT" w:cs="Arial"/>
                <w:bCs/>
              </w:rPr>
              <w:t xml:space="preserve">zavedena v </w:t>
            </w:r>
            <w:r w:rsidRPr="00352263">
              <w:rPr>
                <w:rFonts w:eastAsia="TimesNewRomanPS-BoldMT" w:cs="Arial"/>
                <w:bCs/>
              </w:rPr>
              <w:t>ČSN ISO 230-10</w:t>
            </w:r>
            <w:r>
              <w:rPr>
                <w:rFonts w:eastAsia="TimesNewRomanPS-BoldMT" w:cs="Arial"/>
                <w:bCs/>
              </w:rPr>
              <w:t>:2013</w:t>
            </w:r>
            <w:r w:rsidRPr="00352263">
              <w:rPr>
                <w:rFonts w:eastAsia="TimesNewRomanPS-BoldMT" w:cs="Arial"/>
                <w:bCs/>
              </w:rPr>
              <w:t xml:space="preserve"> </w:t>
            </w:r>
            <w:r w:rsidRPr="00352263">
              <w:rPr>
                <w:rFonts w:eastAsia="TimesNewRomanPSMT" w:cs="Arial"/>
              </w:rPr>
              <w:t>(20 0300)</w:t>
            </w:r>
            <w:r>
              <w:rPr>
                <w:rFonts w:eastAsia="TimesNewRomanPSMT" w:cs="Arial"/>
              </w:rPr>
              <w:t xml:space="preserve"> </w:t>
            </w:r>
            <w:r w:rsidRPr="00352263">
              <w:rPr>
                <w:rFonts w:eastAsia="TimesNewRomanPS-BoldMT" w:cs="Arial"/>
                <w:bCs/>
              </w:rPr>
              <w:t>Zásady zkoušek obráběcích strojů - Část 10: Určení měřicích vlastností</w:t>
            </w:r>
            <w:r>
              <w:rPr>
                <w:rFonts w:eastAsia="TimesNewRomanPS-BoldMT" w:cs="Arial"/>
                <w:bCs/>
              </w:rPr>
              <w:t xml:space="preserve"> </w:t>
            </w:r>
            <w:r w:rsidRPr="00352263">
              <w:rPr>
                <w:rFonts w:eastAsia="TimesNewRomanPS-BoldMT" w:cs="Arial"/>
                <w:bCs/>
              </w:rPr>
              <w:t>snímacích systémů číslicově řízených obráběcích strojů</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D95AC6" w:rsidRDefault="00D95AC6">
            <w:pPr>
              <w:pStyle w:val="Tabulka-obsah"/>
            </w:pPr>
          </w:p>
        </w:tc>
      </w:tr>
      <w:tr w:rsidR="00A3743F">
        <w:trPr>
          <w:jc w:val="center"/>
        </w:trPr>
        <w:tc>
          <w:tcPr>
            <w:tcW w:w="1560" w:type="dxa"/>
            <w:tcBorders>
              <w:top w:val="single" w:sz="4" w:space="0" w:color="auto"/>
              <w:bottom w:val="single" w:sz="4" w:space="0" w:color="auto"/>
            </w:tcBorders>
            <w:shd w:val="clear" w:color="auto" w:fill="FFFFFF"/>
          </w:tcPr>
          <w:p w:rsidR="00A3743F" w:rsidRDefault="00A3743F">
            <w:pPr>
              <w:pStyle w:val="Tabulka-archiv"/>
            </w:pPr>
            <w:r>
              <w:t>N</w:t>
            </w:r>
          </w:p>
        </w:tc>
        <w:tc>
          <w:tcPr>
            <w:tcW w:w="4961" w:type="dxa"/>
            <w:tcBorders>
              <w:top w:val="single" w:sz="4" w:space="0" w:color="auto"/>
              <w:bottom w:val="single" w:sz="4" w:space="0" w:color="auto"/>
            </w:tcBorders>
            <w:shd w:val="clear" w:color="auto" w:fill="FFFFFF"/>
          </w:tcPr>
          <w:p w:rsidR="00A3743F" w:rsidRPr="00B85181" w:rsidRDefault="00B85181">
            <w:pPr>
              <w:pStyle w:val="Tabulka-pedpisy"/>
              <w:tabs>
                <w:tab w:val="clear" w:pos="360"/>
              </w:tabs>
              <w:ind w:left="363" w:hanging="363"/>
            </w:pPr>
            <w:r w:rsidRPr="00B85181">
              <w:rPr>
                <w:rFonts w:cs="Arial"/>
                <w:color w:val="auto"/>
                <w:spacing w:val="-2"/>
              </w:rPr>
              <w:t xml:space="preserve">ISO 8525:2008 Airborne noise emitted by machine tools - Operating conditions for metal-cutting machina. </w:t>
            </w:r>
            <w:r w:rsidRPr="00B85181">
              <w:rPr>
                <w:rFonts w:cs="Arial"/>
                <w:iCs/>
                <w:color w:val="auto"/>
                <w:spacing w:val="-4"/>
              </w:rPr>
              <w:t>(Hluk vyzařovaný obráběcími stroji - Provozní podmínky pro kovoobráběcí stroje.)</w:t>
            </w:r>
          </w:p>
        </w:tc>
        <w:tc>
          <w:tcPr>
            <w:tcW w:w="3387" w:type="dxa"/>
            <w:tcBorders>
              <w:top w:val="single" w:sz="4" w:space="0" w:color="auto"/>
              <w:bottom w:val="single" w:sz="4" w:space="0" w:color="auto"/>
              <w:right w:val="single" w:sz="4" w:space="0" w:color="auto"/>
            </w:tcBorders>
            <w:shd w:val="clear" w:color="auto" w:fill="FFFFFF"/>
          </w:tcPr>
          <w:p w:rsidR="00A3743F" w:rsidRDefault="00A3743F">
            <w:pPr>
              <w:pStyle w:val="Tabulka-obsah"/>
            </w:pPr>
            <w:r>
              <w:t>Nezavedena - Originál</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ISO 230-6:2002 zavedena v ČSN ISO 230-6:2003 (20 0300) Zásady zkoušek obráběcích strojů – Část 6: Určení přesnosti nastavení polohy na diagonálách tělesa a stěn (Zkouška diagonálního přestavení).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color w:val="auto"/>
              </w:rPr>
            </w:pPr>
            <w:r>
              <w:rPr>
                <w:color w:val="auto"/>
              </w:rPr>
              <w:t>H</w:t>
            </w:r>
          </w:p>
          <w:p w:rsidR="00A61FCE" w:rsidRDefault="00A61FCE">
            <w:pPr>
              <w:pStyle w:val="Tabulka-archiv"/>
              <w:rPr>
                <w:color w:val="auto"/>
              </w:rPr>
            </w:pPr>
            <w:r>
              <w:rPr>
                <w:caps w:val="0"/>
                <w:color w:val="auto"/>
              </w:rPr>
              <w:t>PDF</w:t>
            </w:r>
          </w:p>
          <w:p w:rsidR="00A61FCE" w:rsidRDefault="00A61FCE">
            <w:pPr>
              <w:pStyle w:val="Tabulka-archiv"/>
              <w:rPr>
                <w:szCs w:val="24"/>
              </w:rPr>
            </w:pPr>
            <w:r>
              <w:rPr>
                <w:szCs w:val="24"/>
              </w:rPr>
              <w:lastRenderedPageBreak/>
              <w:t>scan</w:t>
            </w:r>
          </w:p>
          <w:p w:rsidR="00A61FCE" w:rsidRDefault="005E0000">
            <w:pPr>
              <w:pStyle w:val="Tabulka-archiv"/>
              <w:rPr>
                <w:color w:val="0000FF"/>
              </w:rPr>
            </w:pPr>
            <w:hyperlink r:id="rId118" w:history="1">
              <w:r w:rsidR="00A61FCE">
                <w:rPr>
                  <w:rStyle w:val="Hypertextovodkaz"/>
                  <w:szCs w:val="24"/>
                </w:rPr>
                <w:t>VÝTAH</w:t>
              </w:r>
            </w:hyperlink>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rPr>
                <w:color w:val="auto"/>
              </w:rPr>
            </w:pPr>
            <w:r>
              <w:rPr>
                <w:color w:val="auto"/>
              </w:rPr>
              <w:lastRenderedPageBreak/>
              <w:t xml:space="preserve">EN 1550+A1:2008 zavedena v ČSN EN 1550+A1:2009 (20 0800) Bezpečnost obráběcích </w:t>
            </w:r>
            <w:r>
              <w:rPr>
                <w:color w:val="auto"/>
              </w:rPr>
              <w:lastRenderedPageBreak/>
              <w:t>strojů - Bezpečnostní požadavky na konstrukci a výrobu obrobkových sklíčidel.</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color w:val="auto"/>
              </w:rPr>
            </w:pPr>
            <w:r>
              <w:rPr>
                <w:color w:val="auto"/>
              </w:rPr>
              <w:lastRenderedPageBreak/>
              <w:t>EN 1550+A1:2008 Machine-tools safety - Safety requirements for the design and construction of work holding chucks.</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lastRenderedPageBreak/>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ISO 16156:2004 zavedena v ČSN ISO 16156:2004 (20 0803) Bezpečnost obráběcích a tvářecích strojů - Bezpečnostní požadavky na konstrukci a výrobu obrobkových sklíčidel.</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caps w:val="0"/>
                <w:color w:val="auto"/>
              </w:rPr>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hint="eastAsia"/>
                <w:szCs w:val="18"/>
              </w:rPr>
              <w:t>ISO 230-2</w:t>
            </w:r>
            <w:r>
              <w:rPr>
                <w:rFonts w:eastAsia="TimesNewRomanPS-BoldMT" w:cs="Arial"/>
                <w:szCs w:val="18"/>
              </w:rPr>
              <w:t>:2006</w:t>
            </w:r>
            <w:r>
              <w:rPr>
                <w:rFonts w:eastAsia="TimesNewRomanPS-BoldMT" w:cs="Arial" w:hint="eastAsia"/>
                <w:szCs w:val="18"/>
              </w:rPr>
              <w:t xml:space="preserve"> </w:t>
            </w:r>
            <w:r>
              <w:rPr>
                <w:rFonts w:eastAsia="TimesNewRomanPS-BoldMT" w:cs="Arial"/>
                <w:szCs w:val="18"/>
              </w:rPr>
              <w:t xml:space="preserve">zavedena v </w:t>
            </w:r>
            <w:r>
              <w:rPr>
                <w:rFonts w:eastAsia="TimesNewRomanPS-BoldMT" w:cs="Arial" w:hint="eastAsia"/>
                <w:szCs w:val="18"/>
              </w:rPr>
              <w:t>ČSN ISO 230-2</w:t>
            </w:r>
            <w:r>
              <w:rPr>
                <w:rFonts w:eastAsia="TimesNewRomanPS-BoldMT" w:cs="Arial"/>
                <w:szCs w:val="18"/>
              </w:rPr>
              <w:t>:2010</w:t>
            </w:r>
            <w:r>
              <w:rPr>
                <w:rFonts w:eastAsia="TimesNewRomanPS-BoldMT" w:cs="Arial" w:hint="eastAsia"/>
                <w:szCs w:val="18"/>
              </w:rPr>
              <w:t xml:space="preserve"> </w:t>
            </w:r>
            <w:r>
              <w:rPr>
                <w:rFonts w:eastAsia="TimesNewRomanPSMT" w:cs="Arial" w:hint="eastAsia"/>
                <w:szCs w:val="18"/>
              </w:rPr>
              <w:t>(20 0300)</w:t>
            </w:r>
            <w:r>
              <w:rPr>
                <w:rFonts w:eastAsia="TimesNewRomanPSMT" w:cs="Arial"/>
                <w:szCs w:val="18"/>
              </w:rPr>
              <w:t xml:space="preserve"> </w:t>
            </w:r>
            <w:r>
              <w:rPr>
                <w:rFonts w:eastAsia="TimesNewRomanPS-BoldMT" w:cs="Arial" w:hint="eastAsia"/>
                <w:szCs w:val="18"/>
              </w:rPr>
              <w:t>Zásady zkoušek obráběcích strojů - Část 2: Stanovení přesnosti</w:t>
            </w:r>
            <w:r>
              <w:rPr>
                <w:rFonts w:eastAsia="TimesNewRomanPS-BoldMT" w:cs="Arial"/>
                <w:szCs w:val="18"/>
              </w:rPr>
              <w:t xml:space="preserve"> </w:t>
            </w:r>
            <w:r>
              <w:rPr>
                <w:rFonts w:eastAsia="TimesNewRomanPS-BoldMT" w:cs="Arial" w:hint="eastAsia"/>
                <w:szCs w:val="18"/>
              </w:rPr>
              <w:t>a opakovatelnosti nastavení polohy v číslicově řízených osách</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8436B">
        <w:trPr>
          <w:jc w:val="center"/>
        </w:trPr>
        <w:tc>
          <w:tcPr>
            <w:tcW w:w="1560" w:type="dxa"/>
            <w:tcBorders>
              <w:top w:val="single" w:sz="4" w:space="0" w:color="auto"/>
              <w:bottom w:val="single" w:sz="4" w:space="0" w:color="auto"/>
            </w:tcBorders>
            <w:shd w:val="clear" w:color="auto" w:fill="FFFFFF"/>
          </w:tcPr>
          <w:p w:rsidR="00A8436B" w:rsidRDefault="00A8436B">
            <w:pPr>
              <w:pStyle w:val="Tabulka-archiv"/>
              <w:rPr>
                <w:caps w:val="0"/>
                <w:color w:val="auto"/>
              </w:rPr>
            </w:pPr>
          </w:p>
        </w:tc>
        <w:tc>
          <w:tcPr>
            <w:tcW w:w="4961" w:type="dxa"/>
            <w:tcBorders>
              <w:top w:val="single" w:sz="4" w:space="0" w:color="auto"/>
              <w:bottom w:val="single" w:sz="4" w:space="0" w:color="auto"/>
            </w:tcBorders>
            <w:shd w:val="clear" w:color="auto" w:fill="FFFFFF"/>
          </w:tcPr>
          <w:p w:rsidR="00A8436B" w:rsidRPr="00A8436B" w:rsidRDefault="00A8436B" w:rsidP="00A8436B">
            <w:pPr>
              <w:pStyle w:val="Tabulka-pedpisy"/>
              <w:tabs>
                <w:tab w:val="clear" w:pos="360"/>
              </w:tabs>
              <w:ind w:left="363" w:hanging="363"/>
              <w:rPr>
                <w:rFonts w:eastAsia="TimesNewRomanPS-BoldMT" w:cs="Arial"/>
                <w:color w:val="auto"/>
              </w:rPr>
            </w:pPr>
            <w:r w:rsidRPr="00A8436B">
              <w:rPr>
                <w:rFonts w:cs="Arial"/>
                <w:color w:val="auto"/>
              </w:rPr>
              <w:t>ISO 841:200</w:t>
            </w:r>
            <w:r>
              <w:rPr>
                <w:rFonts w:cs="Arial"/>
                <w:color w:val="auto"/>
              </w:rPr>
              <w:t>1</w:t>
            </w:r>
            <w:r w:rsidRPr="00A8436B">
              <w:rPr>
                <w:rFonts w:cs="Arial"/>
                <w:color w:val="auto"/>
              </w:rPr>
              <w:t xml:space="preserve"> zavedena v ČSN ISO 841:2003 Systémy průmyslové automatizace a integrace - Číslicové řízení strojů - Souřadnicový systém a terminologie pohybu.</w:t>
            </w:r>
          </w:p>
        </w:tc>
        <w:tc>
          <w:tcPr>
            <w:tcW w:w="3387" w:type="dxa"/>
            <w:tcBorders>
              <w:top w:val="single" w:sz="4" w:space="0" w:color="auto"/>
              <w:bottom w:val="single" w:sz="4" w:space="0" w:color="auto"/>
              <w:right w:val="single" w:sz="4" w:space="0" w:color="auto"/>
            </w:tcBorders>
            <w:shd w:val="clear" w:color="auto" w:fill="FFFFFF"/>
          </w:tcPr>
          <w:p w:rsidR="00A8436B" w:rsidRDefault="00A8436B">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caps w:val="0"/>
                <w:color w:val="auto"/>
              </w:rPr>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hint="eastAsia"/>
                <w:szCs w:val="18"/>
              </w:rPr>
              <w:t>ISO 702-1</w:t>
            </w:r>
            <w:r>
              <w:rPr>
                <w:rFonts w:eastAsia="TimesNewRomanPS-BoldMT" w:cs="Arial"/>
                <w:szCs w:val="18"/>
              </w:rPr>
              <w:t>:2009</w:t>
            </w:r>
            <w:r>
              <w:rPr>
                <w:rFonts w:eastAsia="TimesNewRomanPS-BoldMT" w:cs="Arial" w:hint="eastAsia"/>
                <w:szCs w:val="18"/>
              </w:rPr>
              <w:t xml:space="preserve"> </w:t>
            </w:r>
            <w:r>
              <w:rPr>
                <w:rFonts w:eastAsia="TimesNewRomanPS-BoldMT" w:cs="Arial"/>
                <w:szCs w:val="18"/>
              </w:rPr>
              <w:t xml:space="preserve">zavedena v </w:t>
            </w:r>
            <w:r>
              <w:rPr>
                <w:rFonts w:eastAsia="TimesNewRomanPS-BoldMT" w:cs="Arial" w:hint="eastAsia"/>
                <w:szCs w:val="18"/>
              </w:rPr>
              <w:t>ČSN ISO 702-1</w:t>
            </w:r>
            <w:r>
              <w:rPr>
                <w:rFonts w:eastAsia="TimesNewRomanPS-BoldMT" w:cs="Arial"/>
                <w:szCs w:val="18"/>
              </w:rPr>
              <w:t>:2010</w:t>
            </w:r>
            <w:r>
              <w:rPr>
                <w:rFonts w:eastAsia="TimesNewRomanPS-BoldMT" w:cs="Arial" w:hint="eastAsia"/>
                <w:szCs w:val="18"/>
              </w:rPr>
              <w:t xml:space="preserve"> </w:t>
            </w:r>
            <w:r>
              <w:rPr>
                <w:rFonts w:eastAsia="TimesNewRomanPSMT" w:cs="Arial" w:hint="eastAsia"/>
                <w:szCs w:val="18"/>
              </w:rPr>
              <w:t>(20 1006)</w:t>
            </w:r>
            <w:r>
              <w:rPr>
                <w:rFonts w:eastAsia="TimesNewRomanPSMT" w:cs="Arial"/>
                <w:szCs w:val="18"/>
              </w:rPr>
              <w:t xml:space="preserve"> </w:t>
            </w:r>
            <w:r>
              <w:rPr>
                <w:rFonts w:eastAsia="TimesNewRomanPS-BoldMT" w:cs="Arial" w:hint="eastAsia"/>
                <w:szCs w:val="18"/>
              </w:rPr>
              <w:t>Obráběcí stroje - Připojovací rozměry konců vřeten a sklíčidel - Část 1:</w:t>
            </w:r>
            <w:r>
              <w:rPr>
                <w:rFonts w:eastAsia="TimesNewRomanPS-BoldMT" w:cs="Arial"/>
                <w:szCs w:val="18"/>
              </w:rPr>
              <w:t xml:space="preserve"> </w:t>
            </w:r>
            <w:r>
              <w:rPr>
                <w:rFonts w:eastAsia="TimesNewRomanPS-BoldMT" w:cs="Arial" w:hint="eastAsia"/>
                <w:szCs w:val="18"/>
              </w:rPr>
              <w:t>Kuželový konec</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caps w:val="0"/>
                <w:color w:val="auto"/>
              </w:rPr>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hint="eastAsia"/>
                <w:szCs w:val="18"/>
              </w:rPr>
              <w:t>ISO 702-2</w:t>
            </w:r>
            <w:r>
              <w:rPr>
                <w:rFonts w:eastAsia="TimesNewRomanPS-BoldMT" w:cs="Arial"/>
                <w:szCs w:val="18"/>
              </w:rPr>
              <w:t xml:space="preserve">:2007 zavedena v </w:t>
            </w:r>
            <w:r>
              <w:rPr>
                <w:rFonts w:eastAsia="TimesNewRomanPS-BoldMT" w:cs="Arial" w:hint="eastAsia"/>
                <w:szCs w:val="18"/>
              </w:rPr>
              <w:t>ČSN ISO 702-2</w:t>
            </w:r>
            <w:r>
              <w:rPr>
                <w:rFonts w:eastAsia="TimesNewRomanPS-BoldMT" w:cs="Arial"/>
                <w:szCs w:val="18"/>
              </w:rPr>
              <w:t>:2010</w:t>
            </w:r>
            <w:r>
              <w:rPr>
                <w:rFonts w:eastAsia="TimesNewRomanPS-BoldMT" w:cs="Arial" w:hint="eastAsia"/>
                <w:szCs w:val="18"/>
              </w:rPr>
              <w:t xml:space="preserve"> </w:t>
            </w:r>
            <w:r>
              <w:rPr>
                <w:rFonts w:eastAsia="TimesNewRomanPSMT" w:cs="Arial" w:hint="eastAsia"/>
                <w:szCs w:val="18"/>
              </w:rPr>
              <w:t>(20 1006)</w:t>
            </w:r>
            <w:r>
              <w:rPr>
                <w:rFonts w:eastAsia="TimesNewRomanPSMT" w:cs="Arial"/>
                <w:szCs w:val="18"/>
              </w:rPr>
              <w:t xml:space="preserve"> </w:t>
            </w:r>
            <w:r>
              <w:rPr>
                <w:rFonts w:eastAsia="TimesNewRomanPS-BoldMT" w:cs="Arial" w:hint="eastAsia"/>
                <w:szCs w:val="18"/>
              </w:rPr>
              <w:t>Obráběcí stroje - Připojovací rozměry konců vřeten a sklíčidel - Část 2:</w:t>
            </w:r>
            <w:r>
              <w:rPr>
                <w:rFonts w:eastAsia="TimesNewRomanPS-BoldMT" w:cs="Arial"/>
                <w:szCs w:val="18"/>
              </w:rPr>
              <w:t xml:space="preserve"> </w:t>
            </w:r>
            <w:r>
              <w:rPr>
                <w:rFonts w:eastAsia="TimesNewRomanPS-BoldMT" w:cs="Arial" w:hint="eastAsia"/>
                <w:szCs w:val="18"/>
              </w:rPr>
              <w:t>Typ Camlock</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caps w:val="0"/>
                <w:color w:val="auto"/>
              </w:rPr>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hint="eastAsia"/>
                <w:szCs w:val="18"/>
              </w:rPr>
              <w:t>ISO 702-3</w:t>
            </w:r>
            <w:r>
              <w:rPr>
                <w:rFonts w:eastAsia="TimesNewRomanPS-BoldMT" w:cs="Arial"/>
                <w:szCs w:val="18"/>
              </w:rPr>
              <w:t>:2007</w:t>
            </w:r>
            <w:r>
              <w:rPr>
                <w:rFonts w:eastAsia="TimesNewRomanPS-BoldMT" w:cs="Arial" w:hint="eastAsia"/>
                <w:szCs w:val="18"/>
              </w:rPr>
              <w:t xml:space="preserve"> </w:t>
            </w:r>
            <w:r>
              <w:rPr>
                <w:rFonts w:eastAsia="TimesNewRomanPS-BoldMT" w:cs="Arial"/>
                <w:szCs w:val="18"/>
              </w:rPr>
              <w:t xml:space="preserve">zavedena v </w:t>
            </w:r>
            <w:r>
              <w:rPr>
                <w:rFonts w:eastAsia="TimesNewRomanPS-BoldMT" w:cs="Arial" w:hint="eastAsia"/>
                <w:szCs w:val="18"/>
              </w:rPr>
              <w:t>ČSN ISO 702-3</w:t>
            </w:r>
            <w:r>
              <w:rPr>
                <w:rFonts w:eastAsia="TimesNewRomanPS-BoldMT" w:cs="Arial"/>
                <w:szCs w:val="18"/>
              </w:rPr>
              <w:t>:2010</w:t>
            </w:r>
            <w:r>
              <w:rPr>
                <w:rFonts w:eastAsia="TimesNewRomanPS-BoldMT" w:cs="Arial" w:hint="eastAsia"/>
                <w:szCs w:val="18"/>
              </w:rPr>
              <w:t xml:space="preserve"> </w:t>
            </w:r>
            <w:r>
              <w:rPr>
                <w:rFonts w:eastAsia="TimesNewRomanPSMT" w:cs="Arial" w:hint="eastAsia"/>
                <w:szCs w:val="18"/>
              </w:rPr>
              <w:t>(20 1006)</w:t>
            </w:r>
            <w:r>
              <w:rPr>
                <w:rFonts w:eastAsia="TimesNewRomanPSMT" w:cs="Arial"/>
                <w:szCs w:val="18"/>
              </w:rPr>
              <w:t xml:space="preserve"> </w:t>
            </w:r>
            <w:r>
              <w:rPr>
                <w:rFonts w:eastAsia="TimesNewRomanPS-BoldMT" w:cs="Arial" w:hint="eastAsia"/>
                <w:szCs w:val="18"/>
              </w:rPr>
              <w:t>Obráběcí stroje - Připojovací rozměry konců vřeten a sklíčidel - Část 3:</w:t>
            </w:r>
            <w:r>
              <w:rPr>
                <w:rFonts w:eastAsia="TimesNewRomanPS-BoldMT" w:cs="Arial"/>
                <w:szCs w:val="18"/>
              </w:rPr>
              <w:t xml:space="preserve"> </w:t>
            </w:r>
            <w:r>
              <w:rPr>
                <w:rFonts w:eastAsia="TimesNewRomanPS-BoldMT" w:cs="Arial" w:hint="eastAsia"/>
                <w:szCs w:val="18"/>
              </w:rPr>
              <w:t>Bajonetový typ</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caps w:val="0"/>
                <w:color w:val="auto"/>
              </w:rPr>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hint="eastAsia"/>
                <w:szCs w:val="18"/>
              </w:rPr>
              <w:t>ISO 702-4</w:t>
            </w:r>
            <w:r>
              <w:rPr>
                <w:rFonts w:eastAsia="TimesNewRomanPS-BoldMT" w:cs="Arial"/>
                <w:szCs w:val="18"/>
              </w:rPr>
              <w:t>:2004</w:t>
            </w:r>
            <w:r>
              <w:rPr>
                <w:rFonts w:eastAsia="TimesNewRomanPS-BoldMT" w:cs="Arial" w:hint="eastAsia"/>
                <w:szCs w:val="18"/>
              </w:rPr>
              <w:t xml:space="preserve"> </w:t>
            </w:r>
            <w:r>
              <w:rPr>
                <w:rFonts w:eastAsia="TimesNewRomanPS-BoldMT" w:cs="Arial"/>
                <w:szCs w:val="18"/>
              </w:rPr>
              <w:t xml:space="preserve">zavedena v </w:t>
            </w:r>
            <w:r>
              <w:rPr>
                <w:rFonts w:eastAsia="TimesNewRomanPS-BoldMT" w:cs="Arial" w:hint="eastAsia"/>
                <w:szCs w:val="18"/>
              </w:rPr>
              <w:t>ČSN ISO 702-4</w:t>
            </w:r>
            <w:r>
              <w:rPr>
                <w:rFonts w:eastAsia="TimesNewRomanPS-BoldMT" w:cs="Arial"/>
                <w:szCs w:val="18"/>
              </w:rPr>
              <w:t>:2010</w:t>
            </w:r>
            <w:r>
              <w:rPr>
                <w:rFonts w:eastAsia="TimesNewRomanPS-BoldMT" w:cs="Arial" w:hint="eastAsia"/>
                <w:szCs w:val="18"/>
              </w:rPr>
              <w:t xml:space="preserve"> </w:t>
            </w:r>
            <w:r>
              <w:rPr>
                <w:rFonts w:eastAsia="TimesNewRomanPSMT" w:cs="Arial" w:hint="eastAsia"/>
                <w:szCs w:val="18"/>
              </w:rPr>
              <w:t>(20 1006)</w:t>
            </w:r>
            <w:r>
              <w:rPr>
                <w:rFonts w:eastAsia="TimesNewRomanPSMT" w:cs="Arial"/>
                <w:szCs w:val="18"/>
              </w:rPr>
              <w:t xml:space="preserve"> </w:t>
            </w:r>
            <w:r>
              <w:rPr>
                <w:rFonts w:eastAsia="TimesNewRomanPS-BoldMT" w:cs="Arial" w:hint="eastAsia"/>
                <w:szCs w:val="18"/>
              </w:rPr>
              <w:t>Obráběcí stroje - Připojovací rozměry konců vřeten a sklíčidel - Část 4:</w:t>
            </w:r>
            <w:r>
              <w:rPr>
                <w:rFonts w:eastAsia="TimesNewRomanPS-BoldMT" w:cs="Arial"/>
                <w:szCs w:val="18"/>
              </w:rPr>
              <w:t xml:space="preserve"> </w:t>
            </w:r>
            <w:r>
              <w:rPr>
                <w:rFonts w:eastAsia="TimesNewRomanPS-BoldMT" w:cs="Arial" w:hint="eastAsia"/>
                <w:szCs w:val="18"/>
              </w:rPr>
              <w:t>Válcový konec</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color w:val="auto"/>
              </w:rPr>
            </w:pPr>
            <w:r>
              <w:rPr>
                <w:caps w:val="0"/>
                <w:color w:val="auto"/>
              </w:rPr>
              <w:t>PDF</w:t>
            </w:r>
          </w:p>
          <w:p w:rsidR="00A61FCE" w:rsidRDefault="00A61FCE">
            <w:pPr>
              <w:pStyle w:val="Tabulka-archiv"/>
            </w:pPr>
            <w:r>
              <w:rPr>
                <w:szCs w:val="24"/>
              </w:rPr>
              <w:t>scan</w:t>
            </w:r>
          </w:p>
          <w:p w:rsidR="00A61FCE" w:rsidRDefault="005E0000">
            <w:pPr>
              <w:pStyle w:val="Tabulka-archiv"/>
              <w:rPr>
                <w:color w:val="0000FF"/>
              </w:rPr>
            </w:pPr>
            <w:hyperlink r:id="rId119" w:history="1">
              <w:r w:rsidR="00A61FCE">
                <w:rPr>
                  <w:rStyle w:val="Hypertextovodkaz"/>
                  <w:szCs w:val="24"/>
                </w:rPr>
                <w:t>VÝTAH</w:t>
              </w:r>
            </w:hyperlink>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20 0724:1989 Obráběcí stroje na kovy. Bezpečnostní požadavky pro stroje na ozubení.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color w:val="auto"/>
              </w:rPr>
            </w:pPr>
            <w:r>
              <w:rPr>
                <w:caps w:val="0"/>
                <w:color w:val="auto"/>
              </w:rPr>
              <w:t>V PDF</w:t>
            </w:r>
          </w:p>
          <w:p w:rsidR="00A61FCE" w:rsidRDefault="00A61FCE">
            <w:pPr>
              <w:pStyle w:val="Tabulka-archiv"/>
              <w:rPr>
                <w:szCs w:val="24"/>
              </w:rPr>
            </w:pPr>
            <w:r>
              <w:rPr>
                <w:szCs w:val="24"/>
              </w:rPr>
              <w:t>scan</w:t>
            </w:r>
          </w:p>
          <w:p w:rsidR="00A61FCE" w:rsidRDefault="005E0000">
            <w:pPr>
              <w:pStyle w:val="Tabulka-archiv"/>
              <w:rPr>
                <w:color w:val="0000FF"/>
              </w:rPr>
            </w:pPr>
            <w:hyperlink r:id="rId120" w:history="1">
              <w:r w:rsidR="00A61FCE">
                <w:rPr>
                  <w:rStyle w:val="Hypertextovodkaz"/>
                  <w:szCs w:val="24"/>
                </w:rPr>
                <w:t>VÝTAH</w:t>
              </w:r>
            </w:hyperlink>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22 0131:1987/Změna a:1990 Obráběcí stroje na kovy. Řezné kapaliny.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J</w:t>
            </w:r>
          </w:p>
          <w:p w:rsidR="00A61FCE" w:rsidRDefault="005E0000">
            <w:pPr>
              <w:pStyle w:val="Tabulka-archiv"/>
              <w:rPr>
                <w:color w:val="0000FF"/>
              </w:rPr>
            </w:pPr>
            <w:hyperlink r:id="rId121" w:history="1">
              <w:r w:rsidR="00A61FCE">
                <w:rPr>
                  <w:rStyle w:val="Hypertextovodkaz"/>
                  <w:szCs w:val="24"/>
                </w:rPr>
                <w:t>přepis</w:t>
              </w:r>
            </w:hyperlink>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20 0712:1989 Obráběcí stroje na kovy. Bezpečnostní požadavky pro hoblovky.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J</w:t>
            </w:r>
          </w:p>
          <w:p w:rsidR="00A61FCE" w:rsidRDefault="005E0000">
            <w:pPr>
              <w:pStyle w:val="Tabulka-archiv"/>
            </w:pPr>
            <w:hyperlink r:id="rId122" w:history="1">
              <w:r w:rsidR="00A61FCE">
                <w:rPr>
                  <w:rStyle w:val="Hypertextovodkaz"/>
                  <w:szCs w:val="24"/>
                </w:rPr>
                <w:t>přepis</w:t>
              </w:r>
            </w:hyperlink>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20 0713:1989 Obráběcí stroje na kovy. Bezpečnostní požadavky pro obrážečky.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112BE0">
        <w:trPr>
          <w:jc w:val="center"/>
        </w:trPr>
        <w:tc>
          <w:tcPr>
            <w:tcW w:w="1560" w:type="dxa"/>
            <w:tcBorders>
              <w:top w:val="single" w:sz="4" w:space="0" w:color="auto"/>
              <w:bottom w:val="single" w:sz="4" w:space="0" w:color="auto"/>
            </w:tcBorders>
            <w:shd w:val="clear" w:color="auto" w:fill="FFFFFF"/>
          </w:tcPr>
          <w:p w:rsidR="00112BE0" w:rsidRDefault="00BA6F85">
            <w:pPr>
              <w:pStyle w:val="Tabulka-archiv"/>
            </w:pPr>
            <w:r>
              <w:t>N</w:t>
            </w:r>
            <w:r w:rsidR="00112BE0">
              <w:t>H</w:t>
            </w:r>
          </w:p>
          <w:p w:rsidR="00BA6F85" w:rsidRDefault="00BA6F85">
            <w:pPr>
              <w:pStyle w:val="Tabulka-archiv"/>
            </w:pPr>
            <w:r>
              <w:t>PDF</w:t>
            </w:r>
          </w:p>
        </w:tc>
        <w:tc>
          <w:tcPr>
            <w:tcW w:w="4961" w:type="dxa"/>
            <w:tcBorders>
              <w:top w:val="single" w:sz="4" w:space="0" w:color="auto"/>
              <w:bottom w:val="single" w:sz="4" w:space="0" w:color="auto"/>
            </w:tcBorders>
            <w:shd w:val="clear" w:color="auto" w:fill="FFFFFF"/>
          </w:tcPr>
          <w:p w:rsidR="00112BE0" w:rsidRDefault="00112BE0" w:rsidP="00D44977">
            <w:pPr>
              <w:pStyle w:val="Tabulka-pedpisy"/>
              <w:tabs>
                <w:tab w:val="clear" w:pos="360"/>
              </w:tabs>
              <w:ind w:left="363" w:hanging="363"/>
            </w:pPr>
            <w:r w:rsidRPr="00112BE0">
              <w:rPr>
                <w:szCs w:val="8"/>
                <w:shd w:val="clear" w:color="auto" w:fill="FFFFFF"/>
              </w:rPr>
              <w:t>EN ISO 28881</w:t>
            </w:r>
            <w:r w:rsidR="00D44977">
              <w:rPr>
                <w:szCs w:val="8"/>
                <w:shd w:val="clear" w:color="auto" w:fill="FFFFFF"/>
              </w:rPr>
              <w:t>:2013</w:t>
            </w:r>
            <w:r w:rsidRPr="00112BE0">
              <w:rPr>
                <w:szCs w:val="8"/>
                <w:shd w:val="clear" w:color="auto" w:fill="FFFFFF"/>
              </w:rPr>
              <w:t xml:space="preserve">/AC:2013 zavedena v </w:t>
            </w:r>
            <w:r w:rsidRPr="00112BE0">
              <w:rPr>
                <w:rFonts w:eastAsia="TimesNewRomanPS-BoldMT"/>
              </w:rPr>
              <w:t xml:space="preserve">ČSN EN ISO 28881:2014 </w:t>
            </w:r>
            <w:r w:rsidRPr="00112BE0">
              <w:rPr>
                <w:rFonts w:eastAsia="TimesNewRomanPSMT"/>
              </w:rPr>
              <w:t xml:space="preserve">(20 0721) </w:t>
            </w:r>
            <w:r w:rsidRPr="00112BE0">
              <w:rPr>
                <w:rFonts w:eastAsia="TimesNewRomanPS-BoldMT"/>
              </w:rPr>
              <w:t>Obráběcí stroje - Bezpečnost - Elektroerozivní stroje</w:t>
            </w:r>
            <w:r w:rsidRPr="00112BE0">
              <w:rPr>
                <w:rFonts w:eastAsia="TimesNewRomanPSMT"/>
              </w:rPr>
              <w:t>.</w:t>
            </w:r>
          </w:p>
        </w:tc>
        <w:tc>
          <w:tcPr>
            <w:tcW w:w="3387" w:type="dxa"/>
            <w:tcBorders>
              <w:top w:val="single" w:sz="4" w:space="0" w:color="auto"/>
              <w:bottom w:val="single" w:sz="4" w:space="0" w:color="auto"/>
              <w:right w:val="single" w:sz="4" w:space="0" w:color="auto"/>
            </w:tcBorders>
            <w:shd w:val="clear" w:color="auto" w:fill="FFFFFF"/>
          </w:tcPr>
          <w:p w:rsidR="00112BE0" w:rsidRDefault="00112BE0">
            <w:pPr>
              <w:pStyle w:val="Tabulka-obsah"/>
            </w:pPr>
            <w:r>
              <w:t xml:space="preserve">Zrušena: </w:t>
            </w:r>
            <w:r>
              <w:rPr>
                <w:rFonts w:eastAsia="TimesNewRomanPS-BoldMT" w:cs="Arial" w:hint="eastAsia"/>
              </w:rPr>
              <w:t>Č</w:t>
            </w:r>
            <w:r>
              <w:rPr>
                <w:rFonts w:eastAsia="TimesNewRomanPS-BoldMT" w:cs="Arial"/>
              </w:rPr>
              <w:t>SN EN 12957+A1:2009</w:t>
            </w:r>
          </w:p>
        </w:tc>
      </w:tr>
      <w:tr w:rsidR="00A61FCE">
        <w:trPr>
          <w:jc w:val="center"/>
        </w:trPr>
        <w:tc>
          <w:tcPr>
            <w:tcW w:w="1560" w:type="dxa"/>
            <w:tcBorders>
              <w:top w:val="single" w:sz="4" w:space="0" w:color="auto"/>
              <w:bottom w:val="single" w:sz="4" w:space="0" w:color="auto"/>
            </w:tcBorders>
            <w:shd w:val="clear" w:color="auto" w:fill="FFFFFF"/>
          </w:tcPr>
          <w:p w:rsidR="00857FAC" w:rsidRPr="00857FAC" w:rsidRDefault="00857FAC">
            <w:pPr>
              <w:pStyle w:val="Tabulka-archiv"/>
              <w:rPr>
                <w:color w:val="auto"/>
                <w:szCs w:val="24"/>
              </w:rPr>
            </w:pPr>
            <w:r w:rsidRPr="00857FAC">
              <w:rPr>
                <w:color w:val="auto"/>
                <w:szCs w:val="24"/>
              </w:rPr>
              <w:t>H</w:t>
            </w:r>
          </w:p>
          <w:p w:rsidR="00A61FCE" w:rsidRDefault="005E0000">
            <w:pPr>
              <w:pStyle w:val="Tabulka-archiv"/>
              <w:rPr>
                <w:caps w:val="0"/>
                <w:color w:val="0000FF"/>
              </w:rPr>
            </w:pPr>
            <w:hyperlink r:id="rId123" w:history="1">
              <w:r w:rsidR="00A61FCE">
                <w:rPr>
                  <w:rStyle w:val="Hypertextovodkaz"/>
                  <w:szCs w:val="24"/>
                </w:rPr>
                <w:t>VÝTAH</w:t>
              </w:r>
            </w:hyperlink>
          </w:p>
          <w:p w:rsidR="00A61FCE" w:rsidRDefault="00A61FCE">
            <w:pPr>
              <w:pStyle w:val="Tabulka-archiv"/>
              <w:rPr>
                <w:color w:val="auto"/>
              </w:rPr>
            </w:pPr>
            <w:r>
              <w:rPr>
                <w:caps w:val="0"/>
                <w:color w:val="auto"/>
              </w:rPr>
              <w:t>PDF</w:t>
            </w:r>
          </w:p>
          <w:p w:rsidR="00A61FCE" w:rsidRDefault="00A61FCE">
            <w:pPr>
              <w:pStyle w:val="Tabulka-archiv"/>
            </w:pPr>
            <w:r>
              <w:rPr>
                <w:szCs w:val="24"/>
              </w:rPr>
              <w:t>scan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rPr>
              <w:t xml:space="preserve">EN 12417+A2:2009/AC:2010 zavedena v </w:t>
            </w:r>
            <w:r>
              <w:rPr>
                <w:rFonts w:eastAsia="TimesNewRomanPS-BoldMT" w:cs="Arial" w:hint="eastAsia"/>
              </w:rPr>
              <w:t>Č</w:t>
            </w:r>
            <w:r>
              <w:rPr>
                <w:rFonts w:eastAsia="TimesNewRomanPS-BoldMT" w:cs="Arial"/>
              </w:rPr>
              <w:t xml:space="preserve">SN EN 12417+A2:2009/Opr. 1:2010 </w:t>
            </w:r>
            <w:r>
              <w:rPr>
                <w:rFonts w:eastAsia="TimesNewRomanPSMT" w:cs="Arial"/>
              </w:rPr>
              <w:t xml:space="preserve">(20 0710) </w:t>
            </w:r>
            <w:r>
              <w:rPr>
                <w:rFonts w:eastAsia="TimesNewRomanPS-BoldMT" w:cs="Arial"/>
              </w:rPr>
              <w:t>Bezpe</w:t>
            </w:r>
            <w:r>
              <w:rPr>
                <w:rFonts w:eastAsia="TimesNewRomanPS-BoldMT" w:cs="Arial" w:hint="eastAsia"/>
              </w:rPr>
              <w:t>č</w:t>
            </w:r>
            <w:r>
              <w:rPr>
                <w:rFonts w:eastAsia="TimesNewRomanPS-BoldMT" w:cs="Arial"/>
              </w:rPr>
              <w:t>nost obr</w:t>
            </w:r>
            <w:r>
              <w:rPr>
                <w:rFonts w:eastAsia="TimesNewRomanPS-BoldMT" w:cs="Arial" w:hint="eastAsia"/>
              </w:rPr>
              <w:t>á</w:t>
            </w:r>
            <w:r>
              <w:rPr>
                <w:rFonts w:eastAsia="TimesNewRomanPS-BoldMT" w:cs="Arial"/>
              </w:rPr>
              <w:t>b</w:t>
            </w:r>
            <w:r>
              <w:rPr>
                <w:rFonts w:eastAsia="TimesNewRomanPS-BoldMT" w:cs="Arial" w:hint="eastAsia"/>
              </w:rPr>
              <w:t>ě</w:t>
            </w:r>
            <w:r>
              <w:rPr>
                <w:rFonts w:eastAsia="TimesNewRomanPS-BoldMT" w:cs="Arial"/>
              </w:rPr>
              <w:t>c</w:t>
            </w:r>
            <w:r>
              <w:rPr>
                <w:rFonts w:eastAsia="TimesNewRomanPS-BoldMT" w:cs="Arial" w:hint="eastAsia"/>
              </w:rPr>
              <w:t>í</w:t>
            </w:r>
            <w:r>
              <w:rPr>
                <w:rFonts w:eastAsia="TimesNewRomanPS-BoldMT" w:cs="Arial"/>
              </w:rPr>
              <w:t>ch a tv</w:t>
            </w:r>
            <w:r>
              <w:rPr>
                <w:rFonts w:eastAsia="TimesNewRomanPS-BoldMT" w:cs="Arial" w:hint="eastAsia"/>
              </w:rPr>
              <w:t>ář</w:t>
            </w:r>
            <w:r>
              <w:rPr>
                <w:rFonts w:eastAsia="TimesNewRomanPS-BoldMT" w:cs="Arial"/>
              </w:rPr>
              <w:t>ec</w:t>
            </w:r>
            <w:r>
              <w:rPr>
                <w:rFonts w:eastAsia="TimesNewRomanPS-BoldMT" w:cs="Arial" w:hint="eastAsia"/>
              </w:rPr>
              <w:t>í</w:t>
            </w:r>
            <w:r>
              <w:rPr>
                <w:rFonts w:eastAsia="TimesNewRomanPS-BoldMT" w:cs="Arial"/>
              </w:rPr>
              <w:t>ch stroj</w:t>
            </w:r>
            <w:r>
              <w:rPr>
                <w:rFonts w:eastAsia="TimesNewRomanPS-BoldMT" w:cs="Arial" w:hint="eastAsia"/>
              </w:rPr>
              <w:t>ů</w:t>
            </w:r>
            <w:r>
              <w:rPr>
                <w:rFonts w:eastAsia="TimesNewRomanPS-BoldMT" w:cs="Arial"/>
              </w:rPr>
              <w:t xml:space="preserve"> - Obr</w:t>
            </w:r>
            <w:r>
              <w:rPr>
                <w:rFonts w:eastAsia="TimesNewRomanPS-BoldMT" w:cs="Arial" w:hint="eastAsia"/>
              </w:rPr>
              <w:t>á</w:t>
            </w:r>
            <w:r>
              <w:rPr>
                <w:rFonts w:eastAsia="TimesNewRomanPS-BoldMT" w:cs="Arial"/>
              </w:rPr>
              <w:t>b</w:t>
            </w:r>
            <w:r>
              <w:rPr>
                <w:rFonts w:eastAsia="TimesNewRomanPS-BoldMT" w:cs="Arial" w:hint="eastAsia"/>
              </w:rPr>
              <w:t>ě</w:t>
            </w:r>
            <w:r>
              <w:rPr>
                <w:rFonts w:eastAsia="TimesNewRomanPS-BoldMT" w:cs="Arial"/>
              </w:rPr>
              <w:t>c</w:t>
            </w:r>
            <w:r>
              <w:rPr>
                <w:rFonts w:eastAsia="TimesNewRomanPS-BoldMT" w:cs="Arial" w:hint="eastAsia"/>
              </w:rPr>
              <w:t>í</w:t>
            </w:r>
            <w:r>
              <w:rPr>
                <w:rFonts w:eastAsia="TimesNewRomanPS-BoldMT" w:cs="Arial"/>
              </w:rPr>
              <w:t xml:space="preserve"> centra.</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Machine tools - Safety - Machining centres.</w:t>
            </w:r>
          </w:p>
          <w:p w:rsidR="00A61FCE" w:rsidRDefault="00A61FCE">
            <w:pPr>
              <w:pStyle w:val="Tabulka-obsah"/>
            </w:pPr>
            <w:r>
              <w:t>Stroj pro dva nebo více obráběcích procesů (například frézování, vrtání, vyvrtávání).</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color w:val="auto"/>
                <w:szCs w:val="24"/>
              </w:rPr>
            </w:pPr>
            <w:r>
              <w:rPr>
                <w:color w:val="auto"/>
                <w:szCs w:val="24"/>
              </w:rPr>
              <w:t>H</w:t>
            </w:r>
          </w:p>
          <w:p w:rsidR="00A61FCE" w:rsidRDefault="005E0000">
            <w:pPr>
              <w:pStyle w:val="Tabulka-archiv"/>
              <w:rPr>
                <w:caps w:val="0"/>
                <w:color w:val="0000FF"/>
              </w:rPr>
            </w:pPr>
            <w:hyperlink r:id="rId124" w:history="1">
              <w:r w:rsidR="00A61FCE">
                <w:rPr>
                  <w:rStyle w:val="Hypertextovodkaz"/>
                  <w:szCs w:val="24"/>
                </w:rPr>
                <w:t>VÝTAH</w:t>
              </w:r>
            </w:hyperlink>
          </w:p>
          <w:p w:rsidR="00A61FCE" w:rsidRDefault="00A61FCE">
            <w:pPr>
              <w:pStyle w:val="Tabulka-archiv"/>
              <w:rPr>
                <w:color w:val="auto"/>
              </w:rPr>
            </w:pPr>
            <w:r>
              <w:rPr>
                <w:caps w:val="0"/>
                <w:color w:val="auto"/>
              </w:rPr>
              <w:t>PDF</w:t>
            </w:r>
          </w:p>
          <w:p w:rsidR="00A61FCE" w:rsidRDefault="00A61FCE">
            <w:pPr>
              <w:pStyle w:val="Tabulka-archiv"/>
            </w:pPr>
            <w:r>
              <w:t>scan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rPr>
              <w:t xml:space="preserve">EN 12717+A1:2009 zavedena v </w:t>
            </w:r>
            <w:r>
              <w:rPr>
                <w:rFonts w:eastAsia="TimesNewRomanPS-BoldMT" w:cs="Arial" w:hint="eastAsia"/>
              </w:rPr>
              <w:t>Č</w:t>
            </w:r>
            <w:r>
              <w:rPr>
                <w:rFonts w:eastAsia="TimesNewRomanPS-BoldMT" w:cs="Arial"/>
              </w:rPr>
              <w:t xml:space="preserve">SN EN 12717+A1:2009 </w:t>
            </w:r>
            <w:r>
              <w:rPr>
                <w:rFonts w:eastAsia="TimesNewRomanPSMT" w:cs="Arial"/>
              </w:rPr>
              <w:t xml:space="preserve">(20 0708) </w:t>
            </w:r>
            <w:r>
              <w:rPr>
                <w:rFonts w:eastAsia="TimesNewRomanPS-BoldMT" w:cs="Arial"/>
              </w:rPr>
              <w:t>Bezpe</w:t>
            </w:r>
            <w:r>
              <w:rPr>
                <w:rFonts w:eastAsia="TimesNewRomanPS-BoldMT" w:cs="Arial" w:hint="eastAsia"/>
              </w:rPr>
              <w:t>č</w:t>
            </w:r>
            <w:r>
              <w:rPr>
                <w:rFonts w:eastAsia="TimesNewRomanPS-BoldMT" w:cs="Arial"/>
              </w:rPr>
              <w:t>nost obr</w:t>
            </w:r>
            <w:r>
              <w:rPr>
                <w:rFonts w:eastAsia="TimesNewRomanPS-BoldMT" w:cs="Arial" w:hint="eastAsia"/>
              </w:rPr>
              <w:t>á</w:t>
            </w:r>
            <w:r>
              <w:rPr>
                <w:rFonts w:eastAsia="TimesNewRomanPS-BoldMT" w:cs="Arial"/>
              </w:rPr>
              <w:t>b</w:t>
            </w:r>
            <w:r>
              <w:rPr>
                <w:rFonts w:eastAsia="TimesNewRomanPS-BoldMT" w:cs="Arial" w:hint="eastAsia"/>
              </w:rPr>
              <w:t>ě</w:t>
            </w:r>
            <w:r>
              <w:rPr>
                <w:rFonts w:eastAsia="TimesNewRomanPS-BoldMT" w:cs="Arial"/>
              </w:rPr>
              <w:t>c</w:t>
            </w:r>
            <w:r>
              <w:rPr>
                <w:rFonts w:eastAsia="TimesNewRomanPS-BoldMT" w:cs="Arial" w:hint="eastAsia"/>
              </w:rPr>
              <w:t>í</w:t>
            </w:r>
            <w:r>
              <w:rPr>
                <w:rFonts w:eastAsia="TimesNewRomanPS-BoldMT" w:cs="Arial"/>
              </w:rPr>
              <w:t>ch a tv</w:t>
            </w:r>
            <w:r>
              <w:rPr>
                <w:rFonts w:eastAsia="TimesNewRomanPS-BoldMT" w:cs="Arial" w:hint="eastAsia"/>
              </w:rPr>
              <w:t>ář</w:t>
            </w:r>
            <w:r>
              <w:rPr>
                <w:rFonts w:eastAsia="TimesNewRomanPS-BoldMT" w:cs="Arial"/>
              </w:rPr>
              <w:t>ec</w:t>
            </w:r>
            <w:r>
              <w:rPr>
                <w:rFonts w:eastAsia="TimesNewRomanPS-BoldMT" w:cs="Arial" w:hint="eastAsia"/>
              </w:rPr>
              <w:t>í</w:t>
            </w:r>
            <w:r>
              <w:rPr>
                <w:rFonts w:eastAsia="TimesNewRomanPS-BoldMT" w:cs="Arial"/>
              </w:rPr>
              <w:t>ch stroj</w:t>
            </w:r>
            <w:r>
              <w:rPr>
                <w:rFonts w:eastAsia="TimesNewRomanPS-BoldMT" w:cs="Arial" w:hint="eastAsia"/>
              </w:rPr>
              <w:t>ů</w:t>
            </w:r>
            <w:r>
              <w:rPr>
                <w:rFonts w:eastAsia="TimesNewRomanPS-BoldMT" w:cs="Arial"/>
              </w:rPr>
              <w:t xml:space="preserve"> – Vrta</w:t>
            </w:r>
            <w:r>
              <w:rPr>
                <w:rFonts w:eastAsia="TimesNewRomanPS-BoldMT" w:cs="Arial" w:hint="eastAsia"/>
              </w:rPr>
              <w:t>č</w:t>
            </w:r>
            <w:r>
              <w:rPr>
                <w:rFonts w:eastAsia="TimesNewRomanPS-BoldMT" w:cs="Arial"/>
              </w:rPr>
              <w:t>ky.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Safety of machine tools - Drilling machines.</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color w:val="auto"/>
                <w:szCs w:val="24"/>
              </w:rPr>
            </w:pPr>
            <w:r>
              <w:rPr>
                <w:color w:val="auto"/>
                <w:szCs w:val="24"/>
              </w:rPr>
              <w:t>H</w:t>
            </w:r>
          </w:p>
          <w:p w:rsidR="00A61FCE" w:rsidRDefault="005E0000">
            <w:pPr>
              <w:pStyle w:val="Tabulka-archiv"/>
              <w:rPr>
                <w:caps w:val="0"/>
                <w:color w:val="0000FF"/>
              </w:rPr>
            </w:pPr>
            <w:hyperlink r:id="rId125" w:history="1">
              <w:r w:rsidR="00A61FCE">
                <w:rPr>
                  <w:rStyle w:val="Hypertextovodkaz"/>
                  <w:szCs w:val="24"/>
                </w:rPr>
                <w:t>VÝTAH</w:t>
              </w:r>
            </w:hyperlink>
          </w:p>
          <w:p w:rsidR="00A61FCE" w:rsidRDefault="00A61FCE">
            <w:pPr>
              <w:pStyle w:val="Tabulka-archiv"/>
              <w:rPr>
                <w:color w:val="auto"/>
              </w:rPr>
            </w:pPr>
            <w:r>
              <w:rPr>
                <w:caps w:val="0"/>
                <w:color w:val="auto"/>
              </w:rPr>
              <w:t>PDF</w:t>
            </w:r>
          </w:p>
          <w:p w:rsidR="00A61FCE" w:rsidRDefault="00A61FCE">
            <w:pPr>
              <w:pStyle w:val="Tabulka-archiv"/>
            </w:pPr>
            <w:r>
              <w:rPr>
                <w:szCs w:val="24"/>
              </w:rPr>
              <w:t>scan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rPr>
              <w:t xml:space="preserve">EN 13898+A1:2009/AC:2010 zavedena v </w:t>
            </w:r>
            <w:r>
              <w:rPr>
                <w:rFonts w:eastAsia="TimesNewRomanPS-BoldMT" w:cs="Arial" w:hint="eastAsia"/>
              </w:rPr>
              <w:t>Č</w:t>
            </w:r>
            <w:r>
              <w:rPr>
                <w:rFonts w:eastAsia="TimesNewRomanPS-BoldMT" w:cs="Arial"/>
              </w:rPr>
              <w:t xml:space="preserve">SN EN 13898+A1:2009/Opr. 1:2010 </w:t>
            </w:r>
            <w:r>
              <w:rPr>
                <w:rFonts w:eastAsia="TimesNewRomanPSMT" w:cs="Arial" w:hint="eastAsia"/>
              </w:rPr>
              <w:t>(20 0723)</w:t>
            </w:r>
            <w:r>
              <w:rPr>
                <w:rFonts w:eastAsia="TimesNewRomanPSMT" w:cs="Arial"/>
              </w:rPr>
              <w:t xml:space="preserve"> </w:t>
            </w:r>
            <w:r>
              <w:rPr>
                <w:rFonts w:eastAsia="TimesNewRomanPS-BoldMT" w:cs="Arial"/>
              </w:rPr>
              <w:t>Obr</w:t>
            </w:r>
            <w:r>
              <w:rPr>
                <w:rFonts w:eastAsia="TimesNewRomanPS-BoldMT" w:cs="Arial" w:hint="eastAsia"/>
              </w:rPr>
              <w:t>á</w:t>
            </w:r>
            <w:r>
              <w:rPr>
                <w:rFonts w:eastAsia="TimesNewRomanPS-BoldMT" w:cs="Arial"/>
              </w:rPr>
              <w:t>b</w:t>
            </w:r>
            <w:r>
              <w:rPr>
                <w:rFonts w:eastAsia="TimesNewRomanPS-BoldMT" w:cs="Arial" w:hint="eastAsia"/>
              </w:rPr>
              <w:t>ě</w:t>
            </w:r>
            <w:r>
              <w:rPr>
                <w:rFonts w:eastAsia="TimesNewRomanPS-BoldMT" w:cs="Arial"/>
              </w:rPr>
              <w:t>c</w:t>
            </w:r>
            <w:r>
              <w:rPr>
                <w:rFonts w:eastAsia="TimesNewRomanPS-BoldMT" w:cs="Arial" w:hint="eastAsia"/>
              </w:rPr>
              <w:t>í</w:t>
            </w:r>
            <w:r>
              <w:rPr>
                <w:rFonts w:eastAsia="TimesNewRomanPS-BoldMT" w:cs="Arial"/>
              </w:rPr>
              <w:t xml:space="preserve"> a tv</w:t>
            </w:r>
            <w:r>
              <w:rPr>
                <w:rFonts w:eastAsia="TimesNewRomanPS-BoldMT" w:cs="Arial" w:hint="eastAsia"/>
              </w:rPr>
              <w:t>ář</w:t>
            </w:r>
            <w:r>
              <w:rPr>
                <w:rFonts w:eastAsia="TimesNewRomanPS-BoldMT" w:cs="Arial"/>
              </w:rPr>
              <w:t>ec</w:t>
            </w:r>
            <w:r>
              <w:rPr>
                <w:rFonts w:eastAsia="TimesNewRomanPS-BoldMT" w:cs="Arial" w:hint="eastAsia"/>
              </w:rPr>
              <w:t>í</w:t>
            </w:r>
            <w:r>
              <w:rPr>
                <w:rFonts w:eastAsia="TimesNewRomanPS-BoldMT" w:cs="Arial"/>
              </w:rPr>
              <w:t xml:space="preserve"> stroje - Bezpe</w:t>
            </w:r>
            <w:r>
              <w:rPr>
                <w:rFonts w:eastAsia="TimesNewRomanPS-BoldMT" w:cs="Arial" w:hint="eastAsia"/>
              </w:rPr>
              <w:t>č</w:t>
            </w:r>
            <w:r>
              <w:rPr>
                <w:rFonts w:eastAsia="TimesNewRomanPS-BoldMT" w:cs="Arial"/>
              </w:rPr>
              <w:t>nost - Pily na studen</w:t>
            </w:r>
            <w:r>
              <w:rPr>
                <w:rFonts w:eastAsia="TimesNewRomanPS-BoldMT" w:cs="Arial" w:hint="eastAsia"/>
              </w:rPr>
              <w:t>ý</w:t>
            </w:r>
            <w:r>
              <w:rPr>
                <w:rFonts w:eastAsia="TimesNewRomanPS-BoldMT" w:cs="Arial"/>
              </w:rPr>
              <w:t xml:space="preserve"> kov.</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color w:val="auto"/>
              </w:rPr>
            </w:pPr>
            <w:r>
              <w:t>Machine tools - Safety - Sawing machines for cold metal.</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caps w:val="0"/>
                <w:color w:val="auto"/>
              </w:rPr>
            </w:pPr>
            <w:r>
              <w:rPr>
                <w:caps w:val="0"/>
                <w:color w:val="auto"/>
              </w:rPr>
              <w:t>H</w:t>
            </w:r>
          </w:p>
          <w:p w:rsidR="00A61FCE" w:rsidRDefault="00A61FCE">
            <w:pPr>
              <w:pStyle w:val="Tabulka-archiv"/>
              <w:rPr>
                <w:color w:val="auto"/>
              </w:rPr>
            </w:pPr>
            <w:r>
              <w:rPr>
                <w:caps w:val="0"/>
                <w:color w:val="auto"/>
              </w:rPr>
              <w:t>PDF</w:t>
            </w:r>
          </w:p>
          <w:p w:rsidR="00A61FCE" w:rsidRDefault="00A61FCE">
            <w:pPr>
              <w:pStyle w:val="Tabulka-archiv"/>
              <w:rPr>
                <w:szCs w:val="24"/>
              </w:rPr>
            </w:pPr>
            <w:r>
              <w:rPr>
                <w:szCs w:val="24"/>
              </w:rPr>
              <w:lastRenderedPageBreak/>
              <w:t>scan</w:t>
            </w:r>
          </w:p>
          <w:p w:rsidR="00A61FCE" w:rsidRDefault="005E0000">
            <w:pPr>
              <w:pStyle w:val="Tabulka-archiv"/>
              <w:rPr>
                <w:color w:val="0000FF"/>
              </w:rPr>
            </w:pPr>
            <w:hyperlink r:id="rId126" w:history="1">
              <w:r w:rsidR="00A61FCE">
                <w:rPr>
                  <w:rStyle w:val="Hypertextovodkaz"/>
                  <w:szCs w:val="24"/>
                </w:rPr>
                <w:t>VÝTAH</w:t>
              </w:r>
            </w:hyperlink>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rPr>
              <w:lastRenderedPageBreak/>
              <w:t xml:space="preserve">EN 13128+A2:2009/AC:2010 zavedena v </w:t>
            </w:r>
            <w:r>
              <w:rPr>
                <w:rFonts w:eastAsia="TimesNewRomanPS-BoldMT" w:cs="Arial" w:hint="eastAsia"/>
              </w:rPr>
              <w:t>Č</w:t>
            </w:r>
            <w:r>
              <w:rPr>
                <w:rFonts w:eastAsia="TimesNewRomanPS-BoldMT" w:cs="Arial"/>
              </w:rPr>
              <w:t xml:space="preserve">SN EN 13128+A2:2009/Opr. 1:2010 </w:t>
            </w:r>
            <w:r>
              <w:rPr>
                <w:rFonts w:eastAsia="TimesNewRomanPSMT" w:cs="Arial" w:hint="eastAsia"/>
              </w:rPr>
              <w:t>(20</w:t>
            </w:r>
            <w:r>
              <w:rPr>
                <w:rFonts w:eastAsia="TimesNewRomanPSMT" w:cs="Arial"/>
              </w:rPr>
              <w:t> </w:t>
            </w:r>
            <w:r>
              <w:rPr>
                <w:rFonts w:eastAsia="TimesNewRomanPSMT" w:cs="Arial" w:hint="eastAsia"/>
              </w:rPr>
              <w:t>0711)</w:t>
            </w:r>
            <w:r>
              <w:rPr>
                <w:rFonts w:eastAsia="TimesNewRomanPSMT" w:cs="Arial"/>
              </w:rPr>
              <w:t xml:space="preserve"> </w:t>
            </w:r>
            <w:r>
              <w:rPr>
                <w:rFonts w:eastAsia="TimesNewRomanPS-BoldMT" w:cs="Arial"/>
              </w:rPr>
              <w:lastRenderedPageBreak/>
              <w:t>Bezpe</w:t>
            </w:r>
            <w:r>
              <w:rPr>
                <w:rFonts w:eastAsia="TimesNewRomanPS-BoldMT" w:cs="Arial" w:hint="eastAsia"/>
              </w:rPr>
              <w:t>č</w:t>
            </w:r>
            <w:r>
              <w:rPr>
                <w:rFonts w:eastAsia="TimesNewRomanPS-BoldMT" w:cs="Arial"/>
              </w:rPr>
              <w:t>nost obr</w:t>
            </w:r>
            <w:r>
              <w:rPr>
                <w:rFonts w:eastAsia="TimesNewRomanPS-BoldMT" w:cs="Arial" w:hint="eastAsia"/>
              </w:rPr>
              <w:t>á</w:t>
            </w:r>
            <w:r>
              <w:rPr>
                <w:rFonts w:eastAsia="TimesNewRomanPS-BoldMT" w:cs="Arial"/>
              </w:rPr>
              <w:t>b</w:t>
            </w:r>
            <w:r>
              <w:rPr>
                <w:rFonts w:eastAsia="TimesNewRomanPS-BoldMT" w:cs="Arial" w:hint="eastAsia"/>
              </w:rPr>
              <w:t>ě</w:t>
            </w:r>
            <w:r>
              <w:rPr>
                <w:rFonts w:eastAsia="TimesNewRomanPS-BoldMT" w:cs="Arial"/>
              </w:rPr>
              <w:t>c</w:t>
            </w:r>
            <w:r>
              <w:rPr>
                <w:rFonts w:eastAsia="TimesNewRomanPS-BoldMT" w:cs="Arial" w:hint="eastAsia"/>
              </w:rPr>
              <w:t>í</w:t>
            </w:r>
            <w:r>
              <w:rPr>
                <w:rFonts w:eastAsia="TimesNewRomanPS-BoldMT" w:cs="Arial"/>
              </w:rPr>
              <w:t>ch a tv</w:t>
            </w:r>
            <w:r>
              <w:rPr>
                <w:rFonts w:eastAsia="TimesNewRomanPS-BoldMT" w:cs="Arial" w:hint="eastAsia"/>
              </w:rPr>
              <w:t>ář</w:t>
            </w:r>
            <w:r>
              <w:rPr>
                <w:rFonts w:eastAsia="TimesNewRomanPS-BoldMT" w:cs="Arial"/>
              </w:rPr>
              <w:t>ec</w:t>
            </w:r>
            <w:r>
              <w:rPr>
                <w:rFonts w:eastAsia="TimesNewRomanPS-BoldMT" w:cs="Arial" w:hint="eastAsia"/>
              </w:rPr>
              <w:t>í</w:t>
            </w:r>
            <w:r>
              <w:rPr>
                <w:rFonts w:eastAsia="TimesNewRomanPS-BoldMT" w:cs="Arial"/>
              </w:rPr>
              <w:t>ch stroj</w:t>
            </w:r>
            <w:r>
              <w:rPr>
                <w:rFonts w:eastAsia="TimesNewRomanPS-BoldMT" w:cs="Arial" w:hint="eastAsia"/>
              </w:rPr>
              <w:t>ů</w:t>
            </w:r>
            <w:r>
              <w:rPr>
                <w:rFonts w:eastAsia="TimesNewRomanPS-BoldMT" w:cs="Arial"/>
              </w:rPr>
              <w:t xml:space="preserve"> - Fr</w:t>
            </w:r>
            <w:r>
              <w:rPr>
                <w:rFonts w:eastAsia="TimesNewRomanPS-BoldMT" w:cs="Arial" w:hint="eastAsia"/>
              </w:rPr>
              <w:t>é</w:t>
            </w:r>
            <w:r>
              <w:rPr>
                <w:rFonts w:eastAsia="TimesNewRomanPS-BoldMT" w:cs="Arial"/>
              </w:rPr>
              <w:t>zky (v</w:t>
            </w:r>
            <w:r>
              <w:rPr>
                <w:rFonts w:eastAsia="TimesNewRomanPS-BoldMT" w:cs="Arial" w:hint="eastAsia"/>
              </w:rPr>
              <w:t>č</w:t>
            </w:r>
            <w:r>
              <w:rPr>
                <w:rFonts w:eastAsia="TimesNewRomanPS-BoldMT" w:cs="Arial"/>
              </w:rPr>
              <w:t>etn</w:t>
            </w:r>
            <w:r>
              <w:rPr>
                <w:rFonts w:eastAsia="TimesNewRomanPS-BoldMT" w:cs="Arial" w:hint="eastAsia"/>
              </w:rPr>
              <w:t>ě</w:t>
            </w:r>
            <w:r>
              <w:rPr>
                <w:rFonts w:eastAsia="TimesNewRomanPS-BoldMT" w:cs="Arial"/>
              </w:rPr>
              <w:t xml:space="preserve"> vyvrt</w:t>
            </w:r>
            <w:r>
              <w:rPr>
                <w:rFonts w:eastAsia="TimesNewRomanPS-BoldMT" w:cs="Arial" w:hint="eastAsia"/>
              </w:rPr>
              <w:t>á</w:t>
            </w:r>
            <w:r>
              <w:rPr>
                <w:rFonts w:eastAsia="TimesNewRomanPS-BoldMT" w:cs="Arial"/>
              </w:rPr>
              <w:t>va</w:t>
            </w:r>
            <w:r>
              <w:rPr>
                <w:rFonts w:eastAsia="TimesNewRomanPS-BoldMT" w:cs="Arial" w:hint="eastAsia"/>
              </w:rPr>
              <w:t>č</w:t>
            </w:r>
            <w:r>
              <w:rPr>
                <w:rFonts w:eastAsia="TimesNewRomanPS-BoldMT" w:cs="Arial"/>
              </w:rPr>
              <w:t>ek).</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lastRenderedPageBreak/>
              <w:t>Safety of machine tools - Milling machines (including boring machines).</w:t>
            </w:r>
          </w:p>
        </w:tc>
      </w:tr>
      <w:tr w:rsidR="00A61FCE">
        <w:trPr>
          <w:jc w:val="center"/>
        </w:trPr>
        <w:tc>
          <w:tcPr>
            <w:tcW w:w="1560" w:type="dxa"/>
            <w:tcBorders>
              <w:top w:val="single" w:sz="4" w:space="0" w:color="auto"/>
              <w:bottom w:val="single" w:sz="4" w:space="0" w:color="auto"/>
            </w:tcBorders>
            <w:shd w:val="clear" w:color="auto" w:fill="FFFFFF"/>
          </w:tcPr>
          <w:p w:rsidR="00857FAC" w:rsidRDefault="00857FAC">
            <w:pPr>
              <w:pStyle w:val="Tabulka-archiv"/>
              <w:rPr>
                <w:caps w:val="0"/>
                <w:color w:val="auto"/>
              </w:rPr>
            </w:pPr>
            <w:r>
              <w:rPr>
                <w:caps w:val="0"/>
                <w:color w:val="auto"/>
              </w:rPr>
              <w:lastRenderedPageBreak/>
              <w:t>H</w:t>
            </w:r>
          </w:p>
          <w:p w:rsidR="00A61FCE" w:rsidRDefault="00A61FCE">
            <w:pPr>
              <w:pStyle w:val="Tabulka-archiv"/>
              <w:rPr>
                <w:color w:val="auto"/>
              </w:rPr>
            </w:pPr>
            <w:r>
              <w:rPr>
                <w:caps w:val="0"/>
                <w:color w:val="auto"/>
              </w:rPr>
              <w:t>PDF</w:t>
            </w:r>
          </w:p>
          <w:p w:rsidR="00A61FCE" w:rsidRDefault="00A61FCE">
            <w:pPr>
              <w:pStyle w:val="Tabulka-archiv"/>
              <w:rPr>
                <w:szCs w:val="24"/>
              </w:rPr>
            </w:pPr>
            <w:r>
              <w:rPr>
                <w:szCs w:val="24"/>
              </w:rPr>
              <w:t>scan</w:t>
            </w:r>
          </w:p>
          <w:p w:rsidR="00A61FCE" w:rsidRDefault="005E0000">
            <w:pPr>
              <w:pStyle w:val="Tabulka-archiv"/>
              <w:rPr>
                <w:color w:val="0000FF"/>
              </w:rPr>
            </w:pPr>
            <w:hyperlink r:id="rId127" w:history="1">
              <w:r w:rsidR="00A61FCE">
                <w:rPr>
                  <w:rStyle w:val="Hypertextovodkaz"/>
                  <w:szCs w:val="24"/>
                </w:rPr>
                <w:t>VÝTAH</w:t>
              </w:r>
            </w:hyperlink>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rPr>
              <w:t xml:space="preserve">EN 14070+A1:2009/AC:2010 zavedena v </w:t>
            </w:r>
            <w:r>
              <w:rPr>
                <w:rFonts w:eastAsia="TimesNewRomanPS-BoldMT" w:cs="Arial" w:hint="eastAsia"/>
              </w:rPr>
              <w:t>Č</w:t>
            </w:r>
            <w:r>
              <w:rPr>
                <w:rFonts w:eastAsia="TimesNewRomanPS-BoldMT" w:cs="Arial"/>
              </w:rPr>
              <w:t xml:space="preserve">SN EN 14070+A1:2009/Opr. 1:2010 </w:t>
            </w:r>
            <w:r>
              <w:rPr>
                <w:rFonts w:eastAsia="TimesNewRomanPSMT" w:cs="Arial" w:hint="eastAsia"/>
              </w:rPr>
              <w:t>(20 0725)</w:t>
            </w:r>
            <w:r>
              <w:rPr>
                <w:rFonts w:eastAsia="TimesNewRomanPSMT" w:cs="Arial"/>
              </w:rPr>
              <w:t xml:space="preserve"> </w:t>
            </w:r>
            <w:r>
              <w:rPr>
                <w:rFonts w:eastAsia="TimesNewRomanPS-BoldMT" w:cs="Arial"/>
              </w:rPr>
              <w:t>Bezpe</w:t>
            </w:r>
            <w:r>
              <w:rPr>
                <w:rFonts w:eastAsia="TimesNewRomanPS-BoldMT" w:cs="Arial" w:hint="eastAsia"/>
              </w:rPr>
              <w:t>č</w:t>
            </w:r>
            <w:r>
              <w:rPr>
                <w:rFonts w:eastAsia="TimesNewRomanPS-BoldMT" w:cs="Arial"/>
              </w:rPr>
              <w:t>nost obr</w:t>
            </w:r>
            <w:r>
              <w:rPr>
                <w:rFonts w:eastAsia="TimesNewRomanPS-BoldMT" w:cs="Arial" w:hint="eastAsia"/>
              </w:rPr>
              <w:t>á</w:t>
            </w:r>
            <w:r>
              <w:rPr>
                <w:rFonts w:eastAsia="TimesNewRomanPS-BoldMT" w:cs="Arial"/>
              </w:rPr>
              <w:t>b</w:t>
            </w:r>
            <w:r>
              <w:rPr>
                <w:rFonts w:eastAsia="TimesNewRomanPS-BoldMT" w:cs="Arial" w:hint="eastAsia"/>
              </w:rPr>
              <w:t>ě</w:t>
            </w:r>
            <w:r>
              <w:rPr>
                <w:rFonts w:eastAsia="TimesNewRomanPS-BoldMT" w:cs="Arial"/>
              </w:rPr>
              <w:t>c</w:t>
            </w:r>
            <w:r>
              <w:rPr>
                <w:rFonts w:eastAsia="TimesNewRomanPS-BoldMT" w:cs="Arial" w:hint="eastAsia"/>
              </w:rPr>
              <w:t>í</w:t>
            </w:r>
            <w:r>
              <w:rPr>
                <w:rFonts w:eastAsia="TimesNewRomanPS-BoldMT" w:cs="Arial"/>
              </w:rPr>
              <w:t>ch a tv</w:t>
            </w:r>
            <w:r>
              <w:rPr>
                <w:rFonts w:eastAsia="TimesNewRomanPS-BoldMT" w:cs="Arial" w:hint="eastAsia"/>
              </w:rPr>
              <w:t>ář</w:t>
            </w:r>
            <w:r>
              <w:rPr>
                <w:rFonts w:eastAsia="TimesNewRomanPS-BoldMT" w:cs="Arial"/>
              </w:rPr>
              <w:t>ec</w:t>
            </w:r>
            <w:r>
              <w:rPr>
                <w:rFonts w:eastAsia="TimesNewRomanPS-BoldMT" w:cs="Arial" w:hint="eastAsia"/>
              </w:rPr>
              <w:t>í</w:t>
            </w:r>
            <w:r>
              <w:rPr>
                <w:rFonts w:eastAsia="TimesNewRomanPS-BoldMT" w:cs="Arial"/>
              </w:rPr>
              <w:t>ch stroj</w:t>
            </w:r>
            <w:r>
              <w:rPr>
                <w:rFonts w:eastAsia="TimesNewRomanPS-BoldMT" w:cs="Arial" w:hint="eastAsia"/>
              </w:rPr>
              <w:t>ů</w:t>
            </w:r>
            <w:r>
              <w:rPr>
                <w:rFonts w:eastAsia="TimesNewRomanPS-BoldMT" w:cs="Arial"/>
              </w:rPr>
              <w:t xml:space="preserve"> - Postupov</w:t>
            </w:r>
            <w:r>
              <w:rPr>
                <w:rFonts w:eastAsia="TimesNewRomanPS-BoldMT" w:cs="Arial" w:hint="eastAsia"/>
              </w:rPr>
              <w:t>é</w:t>
            </w:r>
            <w:r>
              <w:rPr>
                <w:rFonts w:eastAsia="TimesNewRomanPS-BoldMT" w:cs="Arial"/>
              </w:rPr>
              <w:t xml:space="preserve"> a jedno</w:t>
            </w:r>
            <w:r>
              <w:rPr>
                <w:rFonts w:eastAsia="TimesNewRomanPS-BoldMT" w:cs="Arial" w:hint="eastAsia"/>
              </w:rPr>
              <w:t>úč</w:t>
            </w:r>
            <w:r>
              <w:rPr>
                <w:rFonts w:eastAsia="TimesNewRomanPS-BoldMT" w:cs="Arial"/>
              </w:rPr>
              <w:t>elov</w:t>
            </w:r>
            <w:r>
              <w:rPr>
                <w:rFonts w:eastAsia="TimesNewRomanPS-BoldMT" w:cs="Arial" w:hint="eastAsia"/>
              </w:rPr>
              <w:t>é</w:t>
            </w:r>
            <w:r>
              <w:rPr>
                <w:rFonts w:eastAsia="TimesNewRomanPS-BoldMT" w:cs="Arial"/>
              </w:rPr>
              <w:t xml:space="preserve"> stroje.</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color w:val="auto"/>
              </w:rPr>
            </w:pPr>
            <w:r>
              <w:t>Safety of machine tools - Transfer and special-purpose machines.</w:t>
            </w:r>
          </w:p>
          <w:p w:rsidR="00A61FCE" w:rsidRDefault="00A61FCE">
            <w:pPr>
              <w:pStyle w:val="Tabulka-obsah"/>
              <w:rPr>
                <w:color w:val="auto"/>
              </w:rPr>
            </w:pPr>
            <w:r>
              <w:rPr>
                <w:color w:val="auto"/>
              </w:rPr>
              <w:t>Zrušena: ČSN 20 0725:1989.</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color w:val="auto"/>
              </w:rPr>
            </w:pPr>
            <w:r>
              <w:rPr>
                <w:caps w:val="0"/>
                <w:color w:val="auto"/>
              </w:rPr>
              <w:t>PDF</w:t>
            </w:r>
          </w:p>
          <w:p w:rsidR="00A61FCE" w:rsidRDefault="00A61FCE">
            <w:pPr>
              <w:pStyle w:val="Tabulka-archiv"/>
              <w:rPr>
                <w:szCs w:val="24"/>
              </w:rPr>
            </w:pPr>
            <w:r>
              <w:rPr>
                <w:szCs w:val="24"/>
              </w:rPr>
              <w:t>scan</w:t>
            </w:r>
          </w:p>
          <w:p w:rsidR="00A61FCE" w:rsidRDefault="005E0000">
            <w:pPr>
              <w:pStyle w:val="Tabulka-archiv"/>
              <w:rPr>
                <w:color w:val="0000FF"/>
              </w:rPr>
            </w:pPr>
            <w:hyperlink r:id="rId128" w:history="1">
              <w:r w:rsidR="00A61FCE">
                <w:rPr>
                  <w:rStyle w:val="Hypertextovodkaz"/>
                  <w:szCs w:val="24"/>
                </w:rPr>
                <w:t>VÝTAH</w:t>
              </w:r>
            </w:hyperlink>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ISO 15641:2001 zavedena v ČSN EN ISO 15641:2002 Frézy pro vysokorychlostní obrábění – Bezpečnostní požadavky.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color w:val="auto"/>
              </w:rPr>
            </w:pPr>
            <w:r>
              <w:rPr>
                <w:color w:val="auto"/>
              </w:rPr>
              <w:t>H</w:t>
            </w:r>
          </w:p>
          <w:p w:rsidR="00A61FCE" w:rsidRDefault="00A61FCE">
            <w:pPr>
              <w:pStyle w:val="Tabulka-archiv"/>
              <w:rPr>
                <w:color w:val="auto"/>
              </w:rPr>
            </w:pPr>
            <w:r>
              <w:rPr>
                <w:caps w:val="0"/>
                <w:color w:val="auto"/>
              </w:rPr>
              <w:t>PDF</w:t>
            </w:r>
          </w:p>
          <w:p w:rsidR="00A61FCE" w:rsidRDefault="00A61FCE">
            <w:pPr>
              <w:pStyle w:val="Tabulka-archiv"/>
              <w:rPr>
                <w:color w:val="auto"/>
                <w:szCs w:val="24"/>
              </w:rPr>
            </w:pPr>
            <w:r>
              <w:rPr>
                <w:color w:val="auto"/>
                <w:szCs w:val="24"/>
              </w:rPr>
              <w:t>scan</w:t>
            </w:r>
          </w:p>
          <w:p w:rsidR="00A61FCE" w:rsidRDefault="005E0000">
            <w:pPr>
              <w:pStyle w:val="Tabulka-archiv"/>
              <w:rPr>
                <w:color w:val="0000FF"/>
              </w:rPr>
            </w:pPr>
            <w:hyperlink r:id="rId129" w:history="1">
              <w:r w:rsidR="00A61FCE">
                <w:rPr>
                  <w:rStyle w:val="Hypertextovodkaz"/>
                  <w:szCs w:val="24"/>
                </w:rPr>
                <w:t>VÝTAH</w:t>
              </w:r>
            </w:hyperlink>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rPr>
                <w:color w:val="auto"/>
              </w:rPr>
            </w:pPr>
            <w:r>
              <w:rPr>
                <w:color w:val="auto"/>
              </w:rPr>
              <w:t>EN 13218+A1:2008/AC:2008 zavedena v ČSN EN 13218+A1:2009/Opr. 1:2010 (20 0717) Obráběcí a tvářecí stroje - Bezpečnost - Pevně umístěné brusky.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color w:val="auto"/>
              </w:rPr>
            </w:pPr>
            <w:r>
              <w:rPr>
                <w:color w:val="auto"/>
              </w:rPr>
              <w:t>EN 13218+A1:2008/AC:2008 Machine tools - Safety - Stationary grinding machines.</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rsidP="00465BA2">
            <w:pPr>
              <w:pStyle w:val="Tabulka-archiv"/>
              <w:rPr>
                <w:color w:val="0000FF"/>
              </w:rPr>
            </w:pPr>
            <w:r>
              <w:t>N</w:t>
            </w:r>
          </w:p>
        </w:tc>
        <w:tc>
          <w:tcPr>
            <w:tcW w:w="4961" w:type="dxa"/>
            <w:tcBorders>
              <w:top w:val="single" w:sz="4" w:space="0" w:color="auto"/>
              <w:bottom w:val="single" w:sz="4" w:space="0" w:color="auto"/>
            </w:tcBorders>
            <w:shd w:val="clear" w:color="auto" w:fill="FFFFFF"/>
          </w:tcPr>
          <w:p w:rsidR="00A61FCE" w:rsidRDefault="00465BA2">
            <w:pPr>
              <w:pStyle w:val="Tabulka-pedpisy"/>
              <w:tabs>
                <w:tab w:val="clear" w:pos="360"/>
              </w:tabs>
              <w:ind w:left="363" w:hanging="363"/>
            </w:pPr>
            <w:r w:rsidRPr="00FA1CF0">
              <w:rPr>
                <w:rFonts w:eastAsia="TimesNewRomanPSMT" w:cs="Arial"/>
              </w:rPr>
              <w:t>EN 12413:2007+A1:2011</w:t>
            </w:r>
            <w:r>
              <w:rPr>
                <w:rFonts w:eastAsia="TimesNewRomanPSMT" w:cs="Arial"/>
              </w:rPr>
              <w:t xml:space="preserve"> zavedena v </w:t>
            </w:r>
            <w:r w:rsidRPr="00FA1CF0">
              <w:rPr>
                <w:rFonts w:eastAsia="TimesNewRomanPS-BoldMT" w:cs="Arial"/>
                <w:bCs/>
              </w:rPr>
              <w:t>ČSN EN 12413+A1</w:t>
            </w:r>
            <w:r>
              <w:rPr>
                <w:rFonts w:eastAsia="TimesNewRomanPS-BoldMT" w:cs="Arial"/>
                <w:bCs/>
              </w:rPr>
              <w:t>:2011</w:t>
            </w:r>
            <w:r w:rsidRPr="00FA1CF0">
              <w:rPr>
                <w:rFonts w:eastAsia="TimesNewRomanPS-BoldMT" w:cs="Arial"/>
                <w:bCs/>
              </w:rPr>
              <w:t xml:space="preserve"> </w:t>
            </w:r>
            <w:r w:rsidRPr="00FA1CF0">
              <w:rPr>
                <w:rFonts w:eastAsia="TimesNewRomanPSMT" w:cs="Arial"/>
              </w:rPr>
              <w:t>(22 4501)</w:t>
            </w:r>
            <w:r>
              <w:rPr>
                <w:rFonts w:eastAsia="TimesNewRomanPSMT" w:cs="Arial"/>
              </w:rPr>
              <w:t xml:space="preserve"> </w:t>
            </w:r>
            <w:r w:rsidRPr="00FA1CF0">
              <w:rPr>
                <w:rFonts w:eastAsia="TimesNewRomanPS-BoldMT" w:cs="Arial"/>
                <w:bCs/>
              </w:rPr>
              <w:t>Bezpečnostní požadavky na nástroje z pojeného brusiva</w:t>
            </w:r>
            <w:r>
              <w:rPr>
                <w:rFonts w:eastAsia="TimesNewRomanPS-BoldMT" w:cs="Arial"/>
                <w:bCs/>
              </w:rPr>
              <w:t>. (Originál)</w:t>
            </w:r>
          </w:p>
        </w:tc>
        <w:tc>
          <w:tcPr>
            <w:tcW w:w="3387" w:type="dxa"/>
            <w:tcBorders>
              <w:top w:val="single" w:sz="4" w:space="0" w:color="auto"/>
              <w:bottom w:val="single" w:sz="4" w:space="0" w:color="auto"/>
              <w:right w:val="single" w:sz="4" w:space="0" w:color="auto"/>
            </w:tcBorders>
            <w:shd w:val="clear" w:color="auto" w:fill="FFFFFF"/>
          </w:tcPr>
          <w:p w:rsidR="00A61FCE" w:rsidRDefault="00465BA2">
            <w:pPr>
              <w:pStyle w:val="Tabulka-obsah"/>
            </w:pPr>
            <w:r w:rsidRPr="000C14E6">
              <w:rPr>
                <w:color w:val="FF0000"/>
              </w:rPr>
              <w:t>V originále</w:t>
            </w:r>
          </w:p>
        </w:tc>
      </w:tr>
      <w:tr w:rsidR="00A61FCE">
        <w:trPr>
          <w:jc w:val="center"/>
        </w:trPr>
        <w:tc>
          <w:tcPr>
            <w:tcW w:w="1560" w:type="dxa"/>
            <w:tcBorders>
              <w:top w:val="single" w:sz="4" w:space="0" w:color="auto"/>
              <w:bottom w:val="single" w:sz="4" w:space="0" w:color="auto"/>
            </w:tcBorders>
            <w:shd w:val="clear" w:color="auto" w:fill="FFFFFF"/>
          </w:tcPr>
          <w:p w:rsidR="00A61FCE" w:rsidRDefault="00333B3B">
            <w:pPr>
              <w:pStyle w:val="Tabulka-archiv"/>
              <w:rPr>
                <w:color w:val="auto"/>
              </w:rPr>
            </w:pPr>
            <w:r>
              <w:rPr>
                <w:color w:val="auto"/>
              </w:rPr>
              <w:t>N</w:t>
            </w:r>
          </w:p>
        </w:tc>
        <w:tc>
          <w:tcPr>
            <w:tcW w:w="4961" w:type="dxa"/>
            <w:tcBorders>
              <w:top w:val="single" w:sz="4" w:space="0" w:color="auto"/>
              <w:bottom w:val="single" w:sz="4" w:space="0" w:color="auto"/>
            </w:tcBorders>
            <w:shd w:val="clear" w:color="auto" w:fill="FFFFFF"/>
          </w:tcPr>
          <w:p w:rsidR="00A61FCE" w:rsidRDefault="00333B3B">
            <w:pPr>
              <w:pStyle w:val="Tabulka-pedpisy"/>
              <w:tabs>
                <w:tab w:val="clear" w:pos="360"/>
              </w:tabs>
              <w:ind w:left="363" w:hanging="363"/>
              <w:rPr>
                <w:color w:val="auto"/>
              </w:rPr>
            </w:pPr>
            <w:r w:rsidRPr="00005993">
              <w:rPr>
                <w:rFonts w:eastAsia="TimesNewRomanPSMT" w:cs="Arial"/>
              </w:rPr>
              <w:t xml:space="preserve">EN 13236:2010 zavedena v </w:t>
            </w:r>
            <w:r w:rsidRPr="00005993">
              <w:rPr>
                <w:rFonts w:eastAsia="TimesNewRomanPS-BoldMT" w:cs="Arial"/>
                <w:bCs/>
              </w:rPr>
              <w:t xml:space="preserve">ČSN EN 13236:2011 </w:t>
            </w:r>
            <w:r w:rsidRPr="00005993">
              <w:rPr>
                <w:rFonts w:eastAsia="TimesNewRomanPSMT" w:cs="Arial"/>
              </w:rPr>
              <w:t xml:space="preserve">(22 4502) </w:t>
            </w:r>
            <w:r w:rsidRPr="00005993">
              <w:rPr>
                <w:rFonts w:eastAsia="TimesNewRomanPS-BoldMT" w:cs="Arial"/>
                <w:bCs/>
              </w:rPr>
              <w:t>Bezpečnostní požadavky na nástroje ze superbrusiva.</w:t>
            </w:r>
            <w:r>
              <w:rPr>
                <w:rFonts w:eastAsia="TimesNewRomanPS-BoldMT" w:cs="Arial"/>
                <w:bCs/>
              </w:rPr>
              <w:t xml:space="preserve"> (Originál)</w:t>
            </w:r>
          </w:p>
        </w:tc>
        <w:tc>
          <w:tcPr>
            <w:tcW w:w="3387" w:type="dxa"/>
            <w:tcBorders>
              <w:top w:val="single" w:sz="4" w:space="0" w:color="auto"/>
              <w:bottom w:val="single" w:sz="4" w:space="0" w:color="auto"/>
              <w:right w:val="single" w:sz="4" w:space="0" w:color="auto"/>
            </w:tcBorders>
            <w:shd w:val="clear" w:color="auto" w:fill="FFFFFF"/>
          </w:tcPr>
          <w:p w:rsidR="00A61FCE" w:rsidRDefault="000C14E6">
            <w:pPr>
              <w:pStyle w:val="Tabulka-obsah"/>
              <w:rPr>
                <w:color w:val="auto"/>
              </w:rPr>
            </w:pPr>
            <w:r w:rsidRPr="000C14E6">
              <w:rPr>
                <w:color w:val="FF0000"/>
              </w:rPr>
              <w:t>V originále</w:t>
            </w:r>
          </w:p>
        </w:tc>
      </w:tr>
      <w:tr w:rsidR="00A61FCE">
        <w:trPr>
          <w:jc w:val="center"/>
        </w:trPr>
        <w:tc>
          <w:tcPr>
            <w:tcW w:w="1560" w:type="dxa"/>
            <w:tcBorders>
              <w:top w:val="single" w:sz="4" w:space="0" w:color="auto"/>
              <w:bottom w:val="single" w:sz="4" w:space="0" w:color="auto"/>
            </w:tcBorders>
            <w:shd w:val="clear" w:color="auto" w:fill="FFFFFF"/>
          </w:tcPr>
          <w:p w:rsidR="00A61FCE" w:rsidRDefault="005E0000">
            <w:pPr>
              <w:pStyle w:val="Tabulka-archiv"/>
              <w:rPr>
                <w:color w:val="0000FF"/>
              </w:rPr>
            </w:pPr>
            <w:hyperlink r:id="rId130" w:history="1">
              <w:r w:rsidR="00A61FCE">
                <w:rPr>
                  <w:rStyle w:val="Hypertextovodkaz"/>
                  <w:caps w:val="0"/>
                </w:rPr>
                <w:t>PDF</w:t>
              </w:r>
            </w:hyperlink>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20 1524:1977/Změna a:1991/Z2:1993 Obráběcí stroje na kovy. Příruby pro upínání brousicích kotoučů.</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szCs w:val="18"/>
              </w:rPr>
              <w:t>EN 13743</w:t>
            </w:r>
            <w:r>
              <w:rPr>
                <w:rFonts w:eastAsia="TimesNewRomanPSMT" w:cs="Arial"/>
                <w:szCs w:val="18"/>
              </w:rPr>
              <w:t>:2009</w:t>
            </w:r>
            <w:r>
              <w:rPr>
                <w:rFonts w:eastAsia="TimesNewRomanPS-BoldMT" w:cs="Arial"/>
                <w:szCs w:val="18"/>
              </w:rPr>
              <w:t xml:space="preserve"> zavedena v </w:t>
            </w:r>
            <w:r>
              <w:rPr>
                <w:rFonts w:eastAsia="TimesNewRomanPS-BoldMT" w:cs="Arial" w:hint="eastAsia"/>
                <w:szCs w:val="18"/>
              </w:rPr>
              <w:t>Č</w:t>
            </w:r>
            <w:r>
              <w:rPr>
                <w:rFonts w:eastAsia="TimesNewRomanPS-BoldMT" w:cs="Arial"/>
                <w:szCs w:val="18"/>
              </w:rPr>
              <w:t>SN EN 13743</w:t>
            </w:r>
            <w:r>
              <w:rPr>
                <w:rFonts w:eastAsia="TimesNewRomanPSMT" w:cs="Arial"/>
                <w:szCs w:val="18"/>
              </w:rPr>
              <w:t>:2009</w:t>
            </w:r>
            <w:r>
              <w:rPr>
                <w:rFonts w:eastAsia="TimesNewRomanPS-BoldMT" w:cs="Arial"/>
                <w:szCs w:val="18"/>
              </w:rPr>
              <w:t xml:space="preserve"> </w:t>
            </w:r>
            <w:r>
              <w:rPr>
                <w:rFonts w:eastAsia="TimesNewRomanPSMT" w:cs="Arial"/>
                <w:szCs w:val="18"/>
              </w:rPr>
              <w:t xml:space="preserve">(22 4505) </w:t>
            </w:r>
            <w:r>
              <w:rPr>
                <w:rFonts w:eastAsia="TimesNewRomanPS-BoldMT" w:cs="Arial"/>
                <w:szCs w:val="18"/>
              </w:rPr>
              <w:t>Bezpe</w:t>
            </w:r>
            <w:r>
              <w:rPr>
                <w:rFonts w:eastAsia="TimesNewRomanPS-BoldMT" w:cs="Arial" w:hint="eastAsia"/>
                <w:szCs w:val="18"/>
              </w:rPr>
              <w:t>č</w:t>
            </w:r>
            <w:r>
              <w:rPr>
                <w:rFonts w:eastAsia="TimesNewRomanPS-BoldMT" w:cs="Arial"/>
                <w:szCs w:val="18"/>
              </w:rPr>
              <w:t>nostn</w:t>
            </w:r>
            <w:r>
              <w:rPr>
                <w:rFonts w:eastAsia="TimesNewRomanPS-BoldMT" w:cs="Arial" w:hint="eastAsia"/>
                <w:szCs w:val="18"/>
              </w:rPr>
              <w:t>í</w:t>
            </w:r>
            <w:r>
              <w:rPr>
                <w:rFonts w:eastAsia="TimesNewRomanPS-BoldMT" w:cs="Arial"/>
                <w:szCs w:val="18"/>
              </w:rPr>
              <w:t xml:space="preserve"> po</w:t>
            </w:r>
            <w:r>
              <w:rPr>
                <w:rFonts w:eastAsia="TimesNewRomanPS-BoldMT" w:cs="Arial" w:hint="eastAsia"/>
                <w:szCs w:val="18"/>
              </w:rPr>
              <w:t>ž</w:t>
            </w:r>
            <w:r>
              <w:rPr>
                <w:rFonts w:eastAsia="TimesNewRomanPS-BoldMT" w:cs="Arial"/>
                <w:szCs w:val="18"/>
              </w:rPr>
              <w:t>adavky pro brusivo na podlo</w:t>
            </w:r>
            <w:r>
              <w:rPr>
                <w:rFonts w:eastAsia="TimesNewRomanPS-BoldMT" w:cs="Arial" w:hint="eastAsia"/>
                <w:szCs w:val="18"/>
              </w:rPr>
              <w:t>ž</w:t>
            </w:r>
            <w:r>
              <w:rPr>
                <w:rFonts w:eastAsia="TimesNewRomanPS-BoldMT" w:cs="Arial"/>
                <w:szCs w:val="18"/>
              </w:rPr>
              <w:t>ce.</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5E0000">
            <w:pPr>
              <w:pStyle w:val="Tabulka-archiv"/>
              <w:rPr>
                <w:color w:val="0000FF"/>
              </w:rPr>
            </w:pPr>
            <w:hyperlink r:id="rId131" w:history="1">
              <w:r w:rsidR="00A61FCE">
                <w:rPr>
                  <w:rStyle w:val="Hypertextovodkaz"/>
                  <w:caps w:val="0"/>
                </w:rPr>
                <w:t>PDF</w:t>
              </w:r>
            </w:hyperlink>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1083-2:1997 zavedena v ČSN EN 1083-2:1998 (22 4802) Rotační drátěné kartáče – Část 2: Bezpečnostní požadavky.</w:t>
            </w:r>
          </w:p>
        </w:tc>
        <w:tc>
          <w:tcPr>
            <w:tcW w:w="3387" w:type="dxa"/>
            <w:tcBorders>
              <w:top w:val="single" w:sz="4" w:space="0" w:color="auto"/>
              <w:bottom w:val="single" w:sz="4" w:space="0" w:color="auto"/>
              <w:right w:val="single" w:sz="4" w:space="0" w:color="auto"/>
            </w:tcBorders>
            <w:shd w:val="clear" w:color="auto" w:fill="FFFFFF"/>
          </w:tcPr>
          <w:p w:rsidR="00A61FCE" w:rsidRPr="000C14E6" w:rsidRDefault="00A61FCE">
            <w:pPr>
              <w:pStyle w:val="Tabulka-obsah"/>
              <w:rPr>
                <w:color w:val="FF0000"/>
              </w:rPr>
            </w:pPr>
            <w:r w:rsidRPr="000C14E6">
              <w:rPr>
                <w:color w:val="FF0000"/>
              </w:rPr>
              <w:t>V originále</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rsidP="005A66A3">
            <w:pPr>
              <w:pStyle w:val="Tabulka-archiv"/>
            </w:pPr>
            <w:r>
              <w:t>H</w:t>
            </w:r>
          </w:p>
          <w:p w:rsidR="005A66A3" w:rsidRDefault="005A66A3" w:rsidP="005A66A3">
            <w:pPr>
              <w:pStyle w:val="Tabulka-archiv"/>
              <w:rPr>
                <w:color w:val="auto"/>
              </w:rPr>
            </w:pPr>
            <w:r>
              <w:rPr>
                <w:caps w:val="0"/>
                <w:color w:val="auto"/>
              </w:rPr>
              <w:t>PDF</w:t>
            </w:r>
          </w:p>
          <w:p w:rsidR="005A66A3" w:rsidRDefault="005A66A3" w:rsidP="005A66A3">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50370-1:2005 zavedena v ČSN EN 50370-1:2005 (33 3450) Elektromagnetická kompatibilita (EMC) - Norma skupiny výrobků pro obráběcí a tvářecí stroje - Část 1: Emise.</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5A66A3" w:rsidRDefault="00A61FCE" w:rsidP="005A66A3">
            <w:pPr>
              <w:pStyle w:val="Tabulka-archiv"/>
            </w:pPr>
            <w:r>
              <w:t>H</w:t>
            </w:r>
          </w:p>
          <w:p w:rsidR="005A66A3" w:rsidRDefault="005A66A3" w:rsidP="005A66A3">
            <w:pPr>
              <w:pStyle w:val="Tabulka-archiv"/>
              <w:rPr>
                <w:color w:val="auto"/>
              </w:rPr>
            </w:pPr>
            <w:r>
              <w:rPr>
                <w:caps w:val="0"/>
                <w:color w:val="auto"/>
              </w:rPr>
              <w:t>PDF</w:t>
            </w:r>
          </w:p>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50370-2:2003 zavedena v ČSN EN 50370-2:2003 (33 3450) Elektromagnetická kompatibilita (EMC) – Norma skupiny výrobků pro obráběcí a tvářecí stroje – Část 2: Odolnost.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J</w:t>
            </w:r>
          </w:p>
          <w:p w:rsidR="00A61FCE" w:rsidRDefault="00A61FCE">
            <w:pPr>
              <w:pStyle w:val="Tabulka-archiv"/>
              <w:rPr>
                <w:color w:val="auto"/>
              </w:rPr>
            </w:pPr>
            <w:r>
              <w:rPr>
                <w:caps w:val="0"/>
                <w:color w:val="auto"/>
              </w:rPr>
              <w:t>PDF</w:t>
            </w:r>
          </w:p>
          <w:p w:rsidR="00A61FCE" w:rsidRDefault="005E0000">
            <w:pPr>
              <w:pStyle w:val="Tabulka-archiv"/>
              <w:rPr>
                <w:color w:val="0000FF"/>
              </w:rPr>
            </w:pPr>
            <w:hyperlink r:id="rId132" w:history="1">
              <w:r w:rsidR="00A61FCE">
                <w:rPr>
                  <w:rStyle w:val="Hypertextovodkaz"/>
                  <w:szCs w:val="24"/>
                </w:rPr>
                <w:t>scan</w:t>
              </w:r>
            </w:hyperlink>
          </w:p>
        </w:tc>
        <w:tc>
          <w:tcPr>
            <w:tcW w:w="4961" w:type="dxa"/>
            <w:tcBorders>
              <w:top w:val="single" w:sz="4" w:space="0" w:color="auto"/>
              <w:bottom w:val="single" w:sz="4" w:space="0" w:color="auto"/>
            </w:tcBorders>
            <w:shd w:val="clear" w:color="auto" w:fill="FFFFFF"/>
          </w:tcPr>
          <w:p w:rsidR="00A61FCE" w:rsidRDefault="00A61FCE" w:rsidP="008B3D2A">
            <w:pPr>
              <w:pStyle w:val="Tabulka-pedpisy"/>
              <w:tabs>
                <w:tab w:val="clear" w:pos="360"/>
              </w:tabs>
              <w:ind w:left="363" w:hanging="363"/>
            </w:pPr>
            <w:r>
              <w:t>ČSN 21 0200:1992/Opr</w:t>
            </w:r>
            <w:r w:rsidR="008B3D2A">
              <w:t>.</w:t>
            </w:r>
            <w:r>
              <w:t xml:space="preserve"> 1:1992 Tvářecí stroje. Názvosloví tvářecích strojů.</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caps w:val="0"/>
                <w:color w:val="auto"/>
              </w:rPr>
            </w:pPr>
            <w:r>
              <w:rPr>
                <w:caps w:val="0"/>
                <w:color w:val="auto"/>
              </w:rPr>
              <w:t>J</w:t>
            </w:r>
            <w:r w:rsidR="009161DA">
              <w:rPr>
                <w:caps w:val="0"/>
                <w:color w:val="auto"/>
              </w:rPr>
              <w:t>H</w:t>
            </w:r>
          </w:p>
          <w:p w:rsidR="00A61FCE" w:rsidRDefault="00A61FCE">
            <w:pPr>
              <w:pStyle w:val="Tabulka-archiv"/>
              <w:rPr>
                <w:color w:val="auto"/>
              </w:rPr>
            </w:pPr>
            <w:r>
              <w:rPr>
                <w:caps w:val="0"/>
                <w:color w:val="auto"/>
              </w:rPr>
              <w:t>PDF</w:t>
            </w:r>
          </w:p>
          <w:p w:rsidR="00A61FCE" w:rsidRDefault="005E0000">
            <w:pPr>
              <w:pStyle w:val="Tabulka-archiv"/>
              <w:rPr>
                <w:color w:val="0000FF"/>
                <w:szCs w:val="24"/>
              </w:rPr>
            </w:pPr>
            <w:hyperlink r:id="rId133" w:history="1">
              <w:r w:rsidR="00A61FCE">
                <w:rPr>
                  <w:rStyle w:val="Hypertextovodkaz"/>
                  <w:caps w:val="0"/>
                </w:rPr>
                <w:t>VÝTAH</w:t>
              </w:r>
            </w:hyperlink>
          </w:p>
          <w:p w:rsidR="00A61FCE" w:rsidRDefault="00A61FCE">
            <w:pPr>
              <w:pStyle w:val="Tabulka-archiv"/>
            </w:pPr>
            <w:r>
              <w:t>scan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rPr>
              <w:t xml:space="preserve">EN 13736+A1:2009 zavedena v </w:t>
            </w:r>
            <w:r>
              <w:rPr>
                <w:rFonts w:eastAsia="TimesNewRomanPS-BoldMT" w:cs="Arial" w:hint="eastAsia"/>
              </w:rPr>
              <w:t>Č</w:t>
            </w:r>
            <w:r>
              <w:rPr>
                <w:rFonts w:eastAsia="TimesNewRomanPS-BoldMT" w:cs="Arial"/>
              </w:rPr>
              <w:t xml:space="preserve">SN EN 13736+A1:2009 </w:t>
            </w:r>
            <w:r>
              <w:rPr>
                <w:rFonts w:eastAsia="TimesNewRomanPSMT" w:cs="Arial" w:hint="eastAsia"/>
              </w:rPr>
              <w:t>(21 0705)</w:t>
            </w:r>
            <w:r>
              <w:rPr>
                <w:rFonts w:eastAsia="TimesNewRomanPSMT" w:cs="Arial"/>
              </w:rPr>
              <w:t xml:space="preserve"> </w:t>
            </w:r>
            <w:r>
              <w:rPr>
                <w:rFonts w:eastAsia="TimesNewRomanPS-BoldMT" w:cs="Arial"/>
              </w:rPr>
              <w:t>Bezpe</w:t>
            </w:r>
            <w:r>
              <w:rPr>
                <w:rFonts w:eastAsia="TimesNewRomanPS-BoldMT" w:cs="Arial" w:hint="eastAsia"/>
              </w:rPr>
              <w:t>č</w:t>
            </w:r>
            <w:r>
              <w:rPr>
                <w:rFonts w:eastAsia="TimesNewRomanPS-BoldMT" w:cs="Arial"/>
              </w:rPr>
              <w:t>nost obr</w:t>
            </w:r>
            <w:r>
              <w:rPr>
                <w:rFonts w:eastAsia="TimesNewRomanPS-BoldMT" w:cs="Arial" w:hint="eastAsia"/>
              </w:rPr>
              <w:t>á</w:t>
            </w:r>
            <w:r>
              <w:rPr>
                <w:rFonts w:eastAsia="TimesNewRomanPS-BoldMT" w:cs="Arial"/>
              </w:rPr>
              <w:t>b</w:t>
            </w:r>
            <w:r>
              <w:rPr>
                <w:rFonts w:eastAsia="TimesNewRomanPS-BoldMT" w:cs="Arial" w:hint="eastAsia"/>
              </w:rPr>
              <w:t>ě</w:t>
            </w:r>
            <w:r>
              <w:rPr>
                <w:rFonts w:eastAsia="TimesNewRomanPS-BoldMT" w:cs="Arial"/>
              </w:rPr>
              <w:t>c</w:t>
            </w:r>
            <w:r>
              <w:rPr>
                <w:rFonts w:eastAsia="TimesNewRomanPS-BoldMT" w:cs="Arial" w:hint="eastAsia"/>
              </w:rPr>
              <w:t>í</w:t>
            </w:r>
            <w:r>
              <w:rPr>
                <w:rFonts w:eastAsia="TimesNewRomanPS-BoldMT" w:cs="Arial"/>
              </w:rPr>
              <w:t>ch a tv</w:t>
            </w:r>
            <w:r>
              <w:rPr>
                <w:rFonts w:eastAsia="TimesNewRomanPS-BoldMT" w:cs="Arial" w:hint="eastAsia"/>
              </w:rPr>
              <w:t>ář</w:t>
            </w:r>
            <w:r>
              <w:rPr>
                <w:rFonts w:eastAsia="TimesNewRomanPS-BoldMT" w:cs="Arial"/>
              </w:rPr>
              <w:t>ec</w:t>
            </w:r>
            <w:r>
              <w:rPr>
                <w:rFonts w:eastAsia="TimesNewRomanPS-BoldMT" w:cs="Arial" w:hint="eastAsia"/>
              </w:rPr>
              <w:t>í</w:t>
            </w:r>
            <w:r>
              <w:rPr>
                <w:rFonts w:eastAsia="TimesNewRomanPS-BoldMT" w:cs="Arial"/>
              </w:rPr>
              <w:t>ch stroj</w:t>
            </w:r>
            <w:r>
              <w:rPr>
                <w:rFonts w:eastAsia="TimesNewRomanPS-BoldMT" w:cs="Arial" w:hint="eastAsia"/>
              </w:rPr>
              <w:t>ů</w:t>
            </w:r>
            <w:r>
              <w:rPr>
                <w:rFonts w:eastAsia="TimesNewRomanPS-BoldMT" w:cs="Arial"/>
              </w:rPr>
              <w:t xml:space="preserve"> - Pneumatick</w:t>
            </w:r>
            <w:r>
              <w:rPr>
                <w:rFonts w:eastAsia="TimesNewRomanPS-BoldMT" w:cs="Arial" w:hint="eastAsia"/>
              </w:rPr>
              <w:t>é</w:t>
            </w:r>
            <w:r>
              <w:rPr>
                <w:rFonts w:eastAsia="TimesNewRomanPS-BoldMT" w:cs="Arial"/>
              </w:rPr>
              <w:t xml:space="preserve"> lisy.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Safety of machine tools - Pneumatic presses.</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caps w:val="0"/>
                <w:color w:val="auto"/>
              </w:rPr>
            </w:pPr>
            <w:r>
              <w:rPr>
                <w:caps w:val="0"/>
                <w:color w:val="auto"/>
              </w:rPr>
              <w:t>J</w:t>
            </w:r>
            <w:r w:rsidR="009161DA">
              <w:rPr>
                <w:caps w:val="0"/>
                <w:color w:val="auto"/>
              </w:rPr>
              <w:t>H</w:t>
            </w:r>
          </w:p>
          <w:p w:rsidR="00A61FCE" w:rsidRDefault="005E0000">
            <w:pPr>
              <w:pStyle w:val="Tabulka-archiv"/>
              <w:rPr>
                <w:caps w:val="0"/>
                <w:color w:val="0000FF"/>
              </w:rPr>
            </w:pPr>
            <w:hyperlink r:id="rId134" w:history="1">
              <w:r w:rsidR="00A61FCE">
                <w:rPr>
                  <w:rStyle w:val="Hypertextovodkaz"/>
                  <w:caps w:val="0"/>
                </w:rPr>
                <w:t>VÝTAH</w:t>
              </w:r>
            </w:hyperlink>
          </w:p>
          <w:p w:rsidR="00A61FCE" w:rsidRDefault="00A61FCE">
            <w:pPr>
              <w:pStyle w:val="Tabulka-archiv"/>
              <w:rPr>
                <w:color w:val="auto"/>
              </w:rPr>
            </w:pPr>
            <w:r>
              <w:rPr>
                <w:caps w:val="0"/>
                <w:color w:val="auto"/>
              </w:rPr>
              <w:t>PDF</w:t>
            </w:r>
          </w:p>
          <w:p w:rsidR="00A61FCE" w:rsidRDefault="00A61FCE">
            <w:pPr>
              <w:pStyle w:val="Tabulka-archiv"/>
            </w:pPr>
            <w:r>
              <w:rPr>
                <w:szCs w:val="24"/>
              </w:rPr>
              <w:t>scan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rPr>
              <w:t xml:space="preserve">EN 13985+A1:2009 zavedena v </w:t>
            </w:r>
            <w:r>
              <w:rPr>
                <w:rFonts w:eastAsia="TimesNewRomanPS-BoldMT" w:cs="Arial" w:hint="eastAsia"/>
              </w:rPr>
              <w:t>Č</w:t>
            </w:r>
            <w:r>
              <w:rPr>
                <w:rFonts w:eastAsia="TimesNewRomanPS-BoldMT" w:cs="Arial"/>
              </w:rPr>
              <w:t xml:space="preserve">SN EN 13985+A1:2009 </w:t>
            </w:r>
            <w:r>
              <w:rPr>
                <w:rFonts w:eastAsia="TimesNewRomanPSMT" w:cs="Arial" w:hint="eastAsia"/>
              </w:rPr>
              <w:t>(21 0740)</w:t>
            </w:r>
            <w:r>
              <w:rPr>
                <w:rFonts w:eastAsia="TimesNewRomanPSMT" w:cs="Arial"/>
              </w:rPr>
              <w:t xml:space="preserve"> </w:t>
            </w:r>
            <w:r>
              <w:rPr>
                <w:rFonts w:eastAsia="TimesNewRomanPS-BoldMT" w:cs="Arial"/>
              </w:rPr>
              <w:t>Obr</w:t>
            </w:r>
            <w:r>
              <w:rPr>
                <w:rFonts w:eastAsia="TimesNewRomanPS-BoldMT" w:cs="Arial" w:hint="eastAsia"/>
              </w:rPr>
              <w:t>á</w:t>
            </w:r>
            <w:r>
              <w:rPr>
                <w:rFonts w:eastAsia="TimesNewRomanPS-BoldMT" w:cs="Arial"/>
              </w:rPr>
              <w:t>b</w:t>
            </w:r>
            <w:r>
              <w:rPr>
                <w:rFonts w:eastAsia="TimesNewRomanPS-BoldMT" w:cs="Arial" w:hint="eastAsia"/>
              </w:rPr>
              <w:t>ě</w:t>
            </w:r>
            <w:r>
              <w:rPr>
                <w:rFonts w:eastAsia="TimesNewRomanPS-BoldMT" w:cs="Arial"/>
              </w:rPr>
              <w:t>c</w:t>
            </w:r>
            <w:r>
              <w:rPr>
                <w:rFonts w:eastAsia="TimesNewRomanPS-BoldMT" w:cs="Arial" w:hint="eastAsia"/>
              </w:rPr>
              <w:t>í</w:t>
            </w:r>
            <w:r>
              <w:rPr>
                <w:rFonts w:eastAsia="TimesNewRomanPS-BoldMT" w:cs="Arial"/>
              </w:rPr>
              <w:t xml:space="preserve"> a tv</w:t>
            </w:r>
            <w:r>
              <w:rPr>
                <w:rFonts w:eastAsia="TimesNewRomanPS-BoldMT" w:cs="Arial" w:hint="eastAsia"/>
              </w:rPr>
              <w:t>ář</w:t>
            </w:r>
            <w:r>
              <w:rPr>
                <w:rFonts w:eastAsia="TimesNewRomanPS-BoldMT" w:cs="Arial"/>
              </w:rPr>
              <w:t>ec</w:t>
            </w:r>
            <w:r>
              <w:rPr>
                <w:rFonts w:eastAsia="TimesNewRomanPS-BoldMT" w:cs="Arial" w:hint="eastAsia"/>
              </w:rPr>
              <w:t>í</w:t>
            </w:r>
            <w:r>
              <w:rPr>
                <w:rFonts w:eastAsia="TimesNewRomanPS-BoldMT" w:cs="Arial"/>
              </w:rPr>
              <w:t xml:space="preserve"> stroje - Bezpe</w:t>
            </w:r>
            <w:r>
              <w:rPr>
                <w:rFonts w:eastAsia="TimesNewRomanPS-BoldMT" w:cs="Arial" w:hint="eastAsia"/>
              </w:rPr>
              <w:t>č</w:t>
            </w:r>
            <w:r>
              <w:rPr>
                <w:rFonts w:eastAsia="TimesNewRomanPS-BoldMT" w:cs="Arial"/>
              </w:rPr>
              <w:t>nost - Tabulov</w:t>
            </w:r>
            <w:r>
              <w:rPr>
                <w:rFonts w:eastAsia="TimesNewRomanPS-BoldMT" w:cs="Arial" w:hint="eastAsia"/>
              </w:rPr>
              <w:t>é</w:t>
            </w:r>
            <w:r>
              <w:rPr>
                <w:rFonts w:eastAsia="TimesNewRomanPS-BoldMT" w:cs="Arial"/>
              </w:rPr>
              <w:t xml:space="preserve"> n</w:t>
            </w:r>
            <w:r>
              <w:rPr>
                <w:rFonts w:eastAsia="TimesNewRomanPS-BoldMT" w:cs="Arial" w:hint="eastAsia"/>
              </w:rPr>
              <w:t>ůž</w:t>
            </w:r>
            <w:r>
              <w:rPr>
                <w:rFonts w:eastAsia="TimesNewRomanPS-BoldMT" w:cs="Arial"/>
              </w:rPr>
              <w:t>ky.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Machine tools - Safety - Guillotine shears.</w:t>
            </w:r>
          </w:p>
          <w:p w:rsidR="00A61FCE" w:rsidRDefault="00A61FCE">
            <w:pPr>
              <w:pStyle w:val="Tabulka-obsah"/>
            </w:pPr>
            <w:r>
              <w:t>Zrušuje ČSN 21 0740:1988 a ČSN 21 0748:1976.</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caps w:val="0"/>
                <w:color w:val="auto"/>
              </w:rPr>
            </w:pPr>
            <w:r>
              <w:rPr>
                <w:caps w:val="0"/>
                <w:color w:val="auto"/>
              </w:rPr>
              <w:t>J</w:t>
            </w:r>
            <w:r w:rsidR="009161DA">
              <w:rPr>
                <w:caps w:val="0"/>
                <w:color w:val="auto"/>
              </w:rPr>
              <w:t>H</w:t>
            </w:r>
          </w:p>
          <w:p w:rsidR="00A61FCE" w:rsidRDefault="00A61FCE">
            <w:pPr>
              <w:pStyle w:val="Tabulka-archiv"/>
              <w:rPr>
                <w:caps w:val="0"/>
                <w:color w:val="auto"/>
              </w:rPr>
            </w:pPr>
            <w:r>
              <w:rPr>
                <w:caps w:val="0"/>
                <w:color w:val="auto"/>
              </w:rPr>
              <w:t>PDF</w:t>
            </w:r>
          </w:p>
          <w:p w:rsidR="00A61FCE" w:rsidRDefault="005E0000">
            <w:pPr>
              <w:pStyle w:val="Tabulka-archiv"/>
              <w:rPr>
                <w:color w:val="0000FF"/>
              </w:rPr>
            </w:pPr>
            <w:hyperlink r:id="rId135" w:history="1">
              <w:r w:rsidR="00A61FCE">
                <w:rPr>
                  <w:rStyle w:val="Hypertextovodkaz"/>
                  <w:caps w:val="0"/>
                </w:rPr>
                <w:t>VÝTAH</w:t>
              </w:r>
            </w:hyperlink>
          </w:p>
          <w:p w:rsidR="00A61FCE" w:rsidRDefault="00A61FCE">
            <w:pPr>
              <w:pStyle w:val="Tabulka-archiv"/>
            </w:pPr>
            <w:r>
              <w:rPr>
                <w:caps w:val="0"/>
                <w:szCs w:val="24"/>
              </w:rPr>
              <w:t>SCAN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rPr>
              <w:t xml:space="preserve">EN 692+A1:2009 zavedena v </w:t>
            </w:r>
            <w:r>
              <w:rPr>
                <w:rFonts w:eastAsia="TimesNewRomanPS-BoldMT" w:cs="Arial" w:hint="eastAsia"/>
              </w:rPr>
              <w:t>Č</w:t>
            </w:r>
            <w:r>
              <w:rPr>
                <w:rFonts w:eastAsia="TimesNewRomanPS-BoldMT" w:cs="Arial"/>
              </w:rPr>
              <w:t xml:space="preserve">SN EN 692+A1:2009 </w:t>
            </w:r>
            <w:r>
              <w:rPr>
                <w:rFonts w:eastAsia="TimesNewRomanPSMT" w:cs="Arial"/>
              </w:rPr>
              <w:t xml:space="preserve">(21 0711) </w:t>
            </w:r>
            <w:r>
              <w:rPr>
                <w:rFonts w:eastAsia="TimesNewRomanPS-BoldMT" w:cs="Arial"/>
              </w:rPr>
              <w:t>Obr</w:t>
            </w:r>
            <w:r>
              <w:rPr>
                <w:rFonts w:eastAsia="TimesNewRomanPS-BoldMT" w:cs="Arial" w:hint="eastAsia"/>
              </w:rPr>
              <w:t>á</w:t>
            </w:r>
            <w:r>
              <w:rPr>
                <w:rFonts w:eastAsia="TimesNewRomanPS-BoldMT" w:cs="Arial"/>
              </w:rPr>
              <w:t>b</w:t>
            </w:r>
            <w:r>
              <w:rPr>
                <w:rFonts w:eastAsia="TimesNewRomanPS-BoldMT" w:cs="Arial" w:hint="eastAsia"/>
              </w:rPr>
              <w:t>ě</w:t>
            </w:r>
            <w:r>
              <w:rPr>
                <w:rFonts w:eastAsia="TimesNewRomanPS-BoldMT" w:cs="Arial"/>
              </w:rPr>
              <w:t>c</w:t>
            </w:r>
            <w:r>
              <w:rPr>
                <w:rFonts w:eastAsia="TimesNewRomanPS-BoldMT" w:cs="Arial" w:hint="eastAsia"/>
              </w:rPr>
              <w:t>í</w:t>
            </w:r>
            <w:r>
              <w:rPr>
                <w:rFonts w:eastAsia="TimesNewRomanPS-BoldMT" w:cs="Arial"/>
              </w:rPr>
              <w:t xml:space="preserve"> a tv</w:t>
            </w:r>
            <w:r>
              <w:rPr>
                <w:rFonts w:eastAsia="TimesNewRomanPS-BoldMT" w:cs="Arial" w:hint="eastAsia"/>
              </w:rPr>
              <w:t>ář</w:t>
            </w:r>
            <w:r>
              <w:rPr>
                <w:rFonts w:eastAsia="TimesNewRomanPS-BoldMT" w:cs="Arial"/>
              </w:rPr>
              <w:t>ec</w:t>
            </w:r>
            <w:r>
              <w:rPr>
                <w:rFonts w:eastAsia="TimesNewRomanPS-BoldMT" w:cs="Arial" w:hint="eastAsia"/>
              </w:rPr>
              <w:t>í</w:t>
            </w:r>
            <w:r>
              <w:rPr>
                <w:rFonts w:eastAsia="TimesNewRomanPS-BoldMT" w:cs="Arial"/>
              </w:rPr>
              <w:t xml:space="preserve"> stroje - Mechanick</w:t>
            </w:r>
            <w:r>
              <w:rPr>
                <w:rFonts w:eastAsia="TimesNewRomanPS-BoldMT" w:cs="Arial" w:hint="eastAsia"/>
              </w:rPr>
              <w:t>é</w:t>
            </w:r>
            <w:r>
              <w:rPr>
                <w:rFonts w:eastAsia="TimesNewRomanPS-BoldMT" w:cs="Arial"/>
              </w:rPr>
              <w:t xml:space="preserve"> lisy – Bezpe</w:t>
            </w:r>
            <w:r>
              <w:rPr>
                <w:rFonts w:eastAsia="TimesNewRomanPS-BoldMT" w:cs="Arial" w:hint="eastAsia"/>
              </w:rPr>
              <w:t>č</w:t>
            </w:r>
            <w:r>
              <w:rPr>
                <w:rFonts w:eastAsia="TimesNewRomanPS-BoldMT" w:cs="Arial"/>
              </w:rPr>
              <w:t>nost.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Machine tools - Mechanical presses – Safety.</w:t>
            </w:r>
          </w:p>
        </w:tc>
      </w:tr>
      <w:tr w:rsidR="00A61FCE">
        <w:trPr>
          <w:jc w:val="center"/>
        </w:trPr>
        <w:tc>
          <w:tcPr>
            <w:tcW w:w="1560" w:type="dxa"/>
            <w:tcBorders>
              <w:top w:val="single" w:sz="4" w:space="0" w:color="auto"/>
              <w:bottom w:val="single" w:sz="4" w:space="0" w:color="auto"/>
            </w:tcBorders>
            <w:shd w:val="clear" w:color="auto" w:fill="FFFFFF"/>
          </w:tcPr>
          <w:p w:rsidR="00A61FCE" w:rsidRDefault="009964CA">
            <w:pPr>
              <w:pStyle w:val="Tabulka-archiv"/>
            </w:pPr>
            <w:r>
              <w:t>H</w:t>
            </w:r>
          </w:p>
          <w:p w:rsidR="009964CA" w:rsidRDefault="009964CA">
            <w:pPr>
              <w:pStyle w:val="Tabulka-archiv"/>
            </w:pPr>
            <w:r>
              <w:lastRenderedPageBreak/>
              <w:t>PDF</w:t>
            </w:r>
          </w:p>
        </w:tc>
        <w:tc>
          <w:tcPr>
            <w:tcW w:w="4961" w:type="dxa"/>
            <w:tcBorders>
              <w:top w:val="single" w:sz="4" w:space="0" w:color="auto"/>
              <w:bottom w:val="single" w:sz="4" w:space="0" w:color="auto"/>
            </w:tcBorders>
            <w:shd w:val="clear" w:color="auto" w:fill="FFFFFF"/>
          </w:tcPr>
          <w:p w:rsidR="00A61FCE" w:rsidRDefault="009964CA" w:rsidP="009964CA">
            <w:pPr>
              <w:pStyle w:val="Tabulka-pedpisy"/>
              <w:tabs>
                <w:tab w:val="clear" w:pos="360"/>
              </w:tabs>
              <w:ind w:left="363" w:hanging="363"/>
            </w:pPr>
            <w:r w:rsidRPr="002B6412">
              <w:rPr>
                <w:rFonts w:eastAsia="TimesNewRomanPS-BoldMT"/>
              </w:rPr>
              <w:lastRenderedPageBreak/>
              <w:t>EN 693+A2</w:t>
            </w:r>
            <w:r>
              <w:rPr>
                <w:rFonts w:eastAsia="TimesNewRomanPS-BoldMT"/>
              </w:rPr>
              <w:t xml:space="preserve">:2011 zavedena v </w:t>
            </w:r>
            <w:r w:rsidRPr="002B6412">
              <w:rPr>
                <w:rFonts w:eastAsia="TimesNewRomanPS-BoldMT"/>
              </w:rPr>
              <w:t xml:space="preserve">ČSN EN </w:t>
            </w:r>
            <w:r w:rsidRPr="002B6412">
              <w:rPr>
                <w:rFonts w:eastAsia="TimesNewRomanPS-BoldMT"/>
              </w:rPr>
              <w:lastRenderedPageBreak/>
              <w:t>693+A2</w:t>
            </w:r>
            <w:r>
              <w:rPr>
                <w:rFonts w:eastAsia="TimesNewRomanPS-BoldMT"/>
              </w:rPr>
              <w:t>:2012</w:t>
            </w:r>
            <w:r w:rsidRPr="002B6412">
              <w:rPr>
                <w:rFonts w:eastAsia="TimesNewRomanPS-BoldMT"/>
              </w:rPr>
              <w:t xml:space="preserve"> </w:t>
            </w:r>
            <w:r w:rsidRPr="002B6412">
              <w:rPr>
                <w:rFonts w:eastAsia="TimesNewRomanPSMT"/>
              </w:rPr>
              <w:t>(21 0701)</w:t>
            </w:r>
            <w:r>
              <w:rPr>
                <w:rFonts w:eastAsia="TimesNewRomanPSMT"/>
              </w:rPr>
              <w:t xml:space="preserve"> </w:t>
            </w:r>
            <w:r w:rsidRPr="002B6412">
              <w:rPr>
                <w:rFonts w:eastAsia="TimesNewRomanPS-BoldMT"/>
              </w:rPr>
              <w:t>Obráběcí a tvářecí stroje - Bezpečnost - Hydraulické lisy</w:t>
            </w:r>
            <w:r>
              <w:rPr>
                <w:rFonts w:eastAsia="TimesNewRomanPS-BoldMT"/>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lastRenderedPageBreak/>
              <w:t>Machine tools - Safety - Hydraulic presses</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color w:val="auto"/>
              </w:rPr>
            </w:pPr>
            <w:r>
              <w:rPr>
                <w:caps w:val="0"/>
                <w:color w:val="auto"/>
              </w:rPr>
              <w:lastRenderedPageBreak/>
              <w:t>PDF</w:t>
            </w:r>
          </w:p>
          <w:p w:rsidR="00A61FCE" w:rsidRDefault="005E0000">
            <w:pPr>
              <w:pStyle w:val="Tabulka-archiv"/>
              <w:rPr>
                <w:color w:val="0000FF"/>
                <w:szCs w:val="24"/>
              </w:rPr>
            </w:pPr>
            <w:hyperlink r:id="rId136" w:history="1">
              <w:r w:rsidR="00A61FCE">
                <w:rPr>
                  <w:rStyle w:val="Hypertextovodkaz"/>
                  <w:szCs w:val="24"/>
                </w:rPr>
                <w:t>VÝTAH</w:t>
              </w:r>
            </w:hyperlink>
          </w:p>
          <w:p w:rsidR="00A61FCE" w:rsidRDefault="00A61FCE">
            <w:pPr>
              <w:pStyle w:val="Tabulka-archiv"/>
              <w:rPr>
                <w:color w:val="auto"/>
              </w:rPr>
            </w:pPr>
            <w:r>
              <w:rPr>
                <w:color w:val="auto"/>
                <w:szCs w:val="24"/>
              </w:rPr>
              <w:t>scan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21 0700:1988/Změna a:1988/Změna b:1990/Z3:1992/Z4:1997 Tvářecí stroje. Všeobecné bezpečnostní požadavky na konstrukci tvářecích strojů.</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color w:val="auto"/>
              </w:rPr>
            </w:pPr>
            <w:r>
              <w:rPr>
                <w:caps w:val="0"/>
                <w:color w:val="auto"/>
              </w:rPr>
              <w:t>PDF</w:t>
            </w:r>
          </w:p>
          <w:p w:rsidR="00A61FCE" w:rsidRDefault="005E0000">
            <w:pPr>
              <w:pStyle w:val="Tabulka-archiv"/>
              <w:rPr>
                <w:color w:val="0000FF"/>
                <w:szCs w:val="24"/>
              </w:rPr>
            </w:pPr>
            <w:hyperlink r:id="rId137" w:history="1">
              <w:r w:rsidR="00A61FCE">
                <w:rPr>
                  <w:rStyle w:val="Hypertextovodkaz"/>
                  <w:szCs w:val="24"/>
                </w:rPr>
                <w:t>VÝTAH</w:t>
              </w:r>
            </w:hyperlink>
          </w:p>
          <w:p w:rsidR="00A61FCE" w:rsidRDefault="00A61FCE">
            <w:pPr>
              <w:pStyle w:val="Tabulka-archiv"/>
              <w:rPr>
                <w:color w:val="auto"/>
              </w:rPr>
            </w:pPr>
            <w:r>
              <w:rPr>
                <w:color w:val="auto"/>
                <w:szCs w:val="24"/>
              </w:rPr>
              <w:t>scan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21 0713:1988/Z1:1992 Tvářecí stroje. Vřetenové lisy. Bezpečnostní požadavky na konstrukci.</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9161DA" w:rsidRPr="009161DA" w:rsidRDefault="009161DA">
            <w:pPr>
              <w:pStyle w:val="Tabulka-archiv"/>
              <w:rPr>
                <w:caps w:val="0"/>
                <w:color w:val="auto"/>
              </w:rPr>
            </w:pPr>
            <w:r w:rsidRPr="009161DA">
              <w:rPr>
                <w:caps w:val="0"/>
                <w:color w:val="auto"/>
              </w:rPr>
              <w:t>H</w:t>
            </w:r>
          </w:p>
          <w:p w:rsidR="00A61FCE" w:rsidRDefault="005E0000">
            <w:pPr>
              <w:pStyle w:val="Tabulka-archiv"/>
              <w:rPr>
                <w:caps w:val="0"/>
                <w:color w:val="0000FF"/>
              </w:rPr>
            </w:pPr>
            <w:hyperlink r:id="rId138" w:history="1">
              <w:r w:rsidR="00A61FCE">
                <w:rPr>
                  <w:rStyle w:val="Hypertextovodkaz"/>
                  <w:caps w:val="0"/>
                </w:rPr>
                <w:t>PDF</w:t>
              </w:r>
            </w:hyperlink>
          </w:p>
          <w:p w:rsidR="001B61EF" w:rsidRDefault="001B61EF">
            <w:pPr>
              <w:pStyle w:val="Tabulka-archiv"/>
              <w:rPr>
                <w:caps w:val="0"/>
                <w:color w:val="0000FF"/>
              </w:rPr>
            </w:pPr>
            <w:r>
              <w:rPr>
                <w:caps w:val="0"/>
                <w:color w:val="0000FF"/>
              </w:rPr>
              <w:t>VYTAH</w:t>
            </w:r>
          </w:p>
        </w:tc>
        <w:tc>
          <w:tcPr>
            <w:tcW w:w="4961" w:type="dxa"/>
            <w:tcBorders>
              <w:top w:val="single" w:sz="4" w:space="0" w:color="auto"/>
              <w:bottom w:val="single" w:sz="4" w:space="0" w:color="auto"/>
            </w:tcBorders>
            <w:shd w:val="clear" w:color="auto" w:fill="FFFFFF"/>
          </w:tcPr>
          <w:p w:rsidR="00A61FCE" w:rsidRDefault="0025685F" w:rsidP="0025685F">
            <w:pPr>
              <w:pStyle w:val="Tabulka-pedpisy"/>
              <w:tabs>
                <w:tab w:val="clear" w:pos="360"/>
              </w:tabs>
              <w:ind w:left="363" w:hanging="363"/>
              <w:rPr>
                <w:rFonts w:eastAsia="TimesNewRomanPS-BoldMT" w:cs="Arial"/>
                <w:color w:val="auto"/>
              </w:rPr>
            </w:pPr>
            <w:r w:rsidRPr="004D59BD">
              <w:rPr>
                <w:rFonts w:eastAsia="TimesNewRomanPS-BoldMT" w:cs="Arial"/>
                <w:bCs/>
              </w:rPr>
              <w:t xml:space="preserve">EN </w:t>
            </w:r>
            <w:r w:rsidRPr="0025685F">
              <w:rPr>
                <w:rFonts w:eastAsia="TimesNewRomanPS-BoldMT" w:cs="Arial"/>
                <w:bCs/>
                <w:color w:val="auto"/>
              </w:rPr>
              <w:t>12622:2009 zavedena</w:t>
            </w:r>
            <w:r>
              <w:rPr>
                <w:rFonts w:eastAsia="TimesNewRomanPS-BoldMT" w:cs="Arial"/>
                <w:bCs/>
              </w:rPr>
              <w:t xml:space="preserve"> v </w:t>
            </w:r>
            <w:r w:rsidRPr="004D59BD">
              <w:rPr>
                <w:rFonts w:eastAsia="TimesNewRomanPS-BoldMT" w:cs="Arial"/>
                <w:bCs/>
              </w:rPr>
              <w:t>ČSN EN 12622</w:t>
            </w:r>
            <w:r>
              <w:rPr>
                <w:rFonts w:eastAsia="TimesNewRomanPS-BoldMT" w:cs="Arial"/>
                <w:bCs/>
              </w:rPr>
              <w:t>:2012</w:t>
            </w:r>
            <w:r w:rsidRPr="004D59BD">
              <w:rPr>
                <w:rFonts w:eastAsia="TimesNewRomanPS-BoldMT" w:cs="Arial"/>
                <w:bCs/>
              </w:rPr>
              <w:t xml:space="preserve"> </w:t>
            </w:r>
            <w:r w:rsidRPr="004D59BD">
              <w:rPr>
                <w:rFonts w:eastAsia="TimesNewRomanPSMT" w:cs="Arial"/>
              </w:rPr>
              <w:t>(21</w:t>
            </w:r>
            <w:r>
              <w:rPr>
                <w:rFonts w:eastAsia="TimesNewRomanPSMT" w:cs="Arial"/>
              </w:rPr>
              <w:t> </w:t>
            </w:r>
            <w:r w:rsidRPr="004D59BD">
              <w:rPr>
                <w:rFonts w:eastAsia="TimesNewRomanPSMT" w:cs="Arial"/>
              </w:rPr>
              <w:t>0702)</w:t>
            </w:r>
            <w:r>
              <w:rPr>
                <w:rFonts w:eastAsia="TimesNewRomanPSMT" w:cs="Arial"/>
              </w:rPr>
              <w:t xml:space="preserve"> </w:t>
            </w:r>
            <w:r w:rsidRPr="004D59BD">
              <w:rPr>
                <w:rFonts w:eastAsia="TimesNewRomanPS-BoldMT" w:cs="Arial"/>
                <w:bCs/>
              </w:rPr>
              <w:t>Bezpečnost obráběcích a tvářecích strojů - Hydraulické ohraňovací lisy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Safety of machine tools - Hydraulic press brakes.</w:t>
            </w:r>
          </w:p>
          <w:p w:rsidR="007A7CBB" w:rsidRDefault="007A7CBB" w:rsidP="007A7CBB">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color w:val="auto"/>
              </w:rPr>
            </w:pPr>
            <w:r>
              <w:rPr>
                <w:caps w:val="0"/>
                <w:color w:val="auto"/>
              </w:rPr>
              <w:t>PDF</w:t>
            </w:r>
          </w:p>
          <w:p w:rsidR="00A61FCE" w:rsidRDefault="00A61FCE">
            <w:pPr>
              <w:pStyle w:val="Tabulka-archiv"/>
              <w:rPr>
                <w:szCs w:val="24"/>
              </w:rPr>
            </w:pPr>
            <w:r>
              <w:rPr>
                <w:szCs w:val="24"/>
              </w:rPr>
              <w:t>scan</w:t>
            </w:r>
          </w:p>
          <w:p w:rsidR="00A61FCE" w:rsidRDefault="005E0000">
            <w:pPr>
              <w:pStyle w:val="Tabulka-archiv"/>
              <w:rPr>
                <w:color w:val="0000FF"/>
              </w:rPr>
            </w:pPr>
            <w:hyperlink r:id="rId139" w:history="1">
              <w:r w:rsidR="00A61FCE">
                <w:rPr>
                  <w:rStyle w:val="Hypertextovodkaz"/>
                  <w:szCs w:val="24"/>
                </w:rPr>
                <w:t>VÝTAH</w:t>
              </w:r>
            </w:hyperlink>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21 0714:1963/Změna a:1966/Změna b:1977/Změna c:1987 Tvářecí stroje. Bezpečnostní předpisy pro mechanické ohraňovací lisy.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color w:val="auto"/>
              </w:rPr>
            </w:pPr>
            <w:r>
              <w:rPr>
                <w:caps w:val="0"/>
                <w:color w:val="auto"/>
              </w:rPr>
              <w:t>PDF</w:t>
            </w:r>
          </w:p>
          <w:p w:rsidR="00A61FCE" w:rsidRDefault="005E0000">
            <w:pPr>
              <w:pStyle w:val="Tabulka-archiv"/>
              <w:rPr>
                <w:color w:val="0000FF"/>
                <w:szCs w:val="24"/>
              </w:rPr>
            </w:pPr>
            <w:hyperlink r:id="rId140" w:history="1">
              <w:r w:rsidR="00A61FCE">
                <w:rPr>
                  <w:rStyle w:val="Hypertextovodkaz"/>
                  <w:szCs w:val="24"/>
                </w:rPr>
                <w:t>VÝTAH</w:t>
              </w:r>
            </w:hyperlink>
          </w:p>
          <w:p w:rsidR="00A61FCE" w:rsidRDefault="00A61FCE">
            <w:pPr>
              <w:pStyle w:val="Tabulka-archiv"/>
              <w:rPr>
                <w:color w:val="auto"/>
              </w:rPr>
            </w:pPr>
            <w:r>
              <w:rPr>
                <w:color w:val="auto"/>
                <w:szCs w:val="24"/>
              </w:rPr>
              <w:t>scan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21 0715:1990 Tvářecí stroje. Tvářecí automaty. Bezpečnostní požadavky na konstrukci.</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color w:val="auto"/>
              </w:rPr>
            </w:pPr>
            <w:r>
              <w:rPr>
                <w:caps w:val="0"/>
                <w:color w:val="auto"/>
              </w:rPr>
              <w:t>PDF</w:t>
            </w:r>
          </w:p>
          <w:p w:rsidR="00A61FCE" w:rsidRDefault="005E0000">
            <w:pPr>
              <w:pStyle w:val="Tabulka-archiv"/>
              <w:rPr>
                <w:color w:val="0000FF"/>
                <w:szCs w:val="24"/>
              </w:rPr>
            </w:pPr>
            <w:hyperlink r:id="rId141" w:history="1">
              <w:r w:rsidR="00A61FCE">
                <w:rPr>
                  <w:rStyle w:val="Hypertextovodkaz"/>
                  <w:szCs w:val="24"/>
                </w:rPr>
                <w:t>VÝTAH</w:t>
              </w:r>
            </w:hyperlink>
          </w:p>
          <w:p w:rsidR="00A61FCE" w:rsidRDefault="00A61FCE">
            <w:pPr>
              <w:pStyle w:val="Tabulka-archiv"/>
              <w:rPr>
                <w:color w:val="auto"/>
              </w:rPr>
            </w:pPr>
            <w:r>
              <w:rPr>
                <w:color w:val="auto"/>
                <w:szCs w:val="24"/>
              </w:rPr>
              <w:t>scan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21 0716:1991 Tvářecí stroje. Buchary. Bezpečnostní požadavky na konstrukci.</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color w:val="auto"/>
              </w:rPr>
            </w:pPr>
            <w:r>
              <w:rPr>
                <w:caps w:val="0"/>
                <w:color w:val="auto"/>
              </w:rPr>
              <w:t>PDF</w:t>
            </w:r>
          </w:p>
          <w:p w:rsidR="00A61FCE" w:rsidRDefault="005E0000">
            <w:pPr>
              <w:pStyle w:val="Tabulka-archiv"/>
              <w:rPr>
                <w:color w:val="0000FF"/>
                <w:szCs w:val="24"/>
              </w:rPr>
            </w:pPr>
            <w:hyperlink r:id="rId142" w:history="1">
              <w:r w:rsidR="00A61FCE">
                <w:rPr>
                  <w:rStyle w:val="Hypertextovodkaz"/>
                  <w:szCs w:val="24"/>
                </w:rPr>
                <w:t>VÝTAH</w:t>
              </w:r>
            </w:hyperlink>
          </w:p>
          <w:p w:rsidR="00A61FCE" w:rsidRDefault="00A61FCE">
            <w:pPr>
              <w:pStyle w:val="Tabulka-archiv"/>
              <w:rPr>
                <w:color w:val="auto"/>
              </w:rPr>
            </w:pPr>
            <w:r>
              <w:rPr>
                <w:color w:val="auto"/>
                <w:szCs w:val="24"/>
              </w:rPr>
              <w:t>scan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21 0731:1988/Změna a:1989 Tvářecí stroje. Tříválcové a čtyřválcové zakružovačky. Bezpečnostní požadavky na konstrukci.</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color w:val="auto"/>
              </w:rPr>
            </w:pPr>
            <w:r>
              <w:rPr>
                <w:caps w:val="0"/>
                <w:color w:val="auto"/>
              </w:rPr>
              <w:t>PDF</w:t>
            </w:r>
          </w:p>
          <w:p w:rsidR="00A61FCE" w:rsidRDefault="005E0000">
            <w:pPr>
              <w:pStyle w:val="Tabulka-archiv"/>
              <w:rPr>
                <w:color w:val="0000FF"/>
                <w:szCs w:val="24"/>
              </w:rPr>
            </w:pPr>
            <w:hyperlink r:id="rId143" w:history="1">
              <w:r w:rsidR="00A61FCE">
                <w:rPr>
                  <w:rStyle w:val="Hypertextovodkaz"/>
                  <w:szCs w:val="24"/>
                </w:rPr>
                <w:t>VÝTAH</w:t>
              </w:r>
            </w:hyperlink>
          </w:p>
          <w:p w:rsidR="00A61FCE" w:rsidRDefault="00A61FCE">
            <w:pPr>
              <w:pStyle w:val="Tabulka-archiv"/>
              <w:rPr>
                <w:color w:val="auto"/>
              </w:rPr>
            </w:pPr>
            <w:r>
              <w:rPr>
                <w:color w:val="auto"/>
                <w:szCs w:val="24"/>
              </w:rPr>
              <w:t>scan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21 0732:1991 Tvářecí stroje. Rovnačky. Bezpečnostní požadavky na konstrukci.</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MT" w:cs="Arial"/>
                <w:szCs w:val="18"/>
              </w:rPr>
              <w:t xml:space="preserve">EN ISO 11553-1:2008 zavedena v </w:t>
            </w:r>
            <w:r>
              <w:rPr>
                <w:rFonts w:eastAsia="TimesNewRomanPS-BoldMT" w:cs="Arial" w:hint="eastAsia"/>
                <w:szCs w:val="18"/>
              </w:rPr>
              <w:t>Č</w:t>
            </w:r>
            <w:r>
              <w:rPr>
                <w:rFonts w:eastAsia="TimesNewRomanPS-BoldMT" w:cs="Arial"/>
                <w:szCs w:val="18"/>
              </w:rPr>
              <w:t xml:space="preserve">SN EN ISO 11553-1:2009 </w:t>
            </w:r>
            <w:r>
              <w:rPr>
                <w:rFonts w:eastAsia="TimesNewRomanPSMT" w:cs="Arial"/>
                <w:szCs w:val="18"/>
              </w:rPr>
              <w:t xml:space="preserve">(19 2011) </w:t>
            </w:r>
            <w:r>
              <w:rPr>
                <w:rFonts w:eastAsia="TimesNewRomanPS-BoldMT" w:cs="Arial"/>
                <w:szCs w:val="18"/>
              </w:rPr>
              <w:t>Bezpe</w:t>
            </w:r>
            <w:r>
              <w:rPr>
                <w:rFonts w:eastAsia="TimesNewRomanPS-BoldMT" w:cs="Arial" w:hint="eastAsia"/>
                <w:szCs w:val="18"/>
              </w:rPr>
              <w:t>č</w:t>
            </w:r>
            <w:r>
              <w:rPr>
                <w:rFonts w:eastAsia="TimesNewRomanPS-BoldMT" w:cs="Arial"/>
                <w:szCs w:val="18"/>
              </w:rPr>
              <w:t>nost strojn</w:t>
            </w:r>
            <w:r>
              <w:rPr>
                <w:rFonts w:eastAsia="TimesNewRomanPS-BoldMT" w:cs="Arial" w:hint="eastAsia"/>
                <w:szCs w:val="18"/>
              </w:rPr>
              <w:t>í</w:t>
            </w:r>
            <w:r>
              <w:rPr>
                <w:rFonts w:eastAsia="TimesNewRomanPS-BoldMT" w:cs="Arial"/>
                <w:szCs w:val="18"/>
              </w:rPr>
              <w:t>ch za</w:t>
            </w:r>
            <w:r>
              <w:rPr>
                <w:rFonts w:eastAsia="TimesNewRomanPS-BoldMT" w:cs="Arial" w:hint="eastAsia"/>
                <w:szCs w:val="18"/>
              </w:rPr>
              <w:t>ří</w:t>
            </w:r>
            <w:r>
              <w:rPr>
                <w:rFonts w:eastAsia="TimesNewRomanPS-BoldMT" w:cs="Arial"/>
                <w:szCs w:val="18"/>
              </w:rPr>
              <w:t>zen</w:t>
            </w:r>
            <w:r>
              <w:rPr>
                <w:rFonts w:eastAsia="TimesNewRomanPS-BoldMT" w:cs="Arial" w:hint="eastAsia"/>
                <w:szCs w:val="18"/>
              </w:rPr>
              <w:t>í</w:t>
            </w:r>
            <w:r>
              <w:rPr>
                <w:rFonts w:eastAsia="TimesNewRomanPS-BoldMT" w:cs="Arial"/>
                <w:szCs w:val="18"/>
              </w:rPr>
              <w:t xml:space="preserve"> - Stroje pro laserov</w:t>
            </w:r>
            <w:r>
              <w:rPr>
                <w:rFonts w:eastAsia="TimesNewRomanPS-BoldMT" w:cs="Arial" w:hint="eastAsia"/>
                <w:szCs w:val="18"/>
              </w:rPr>
              <w:t>é</w:t>
            </w:r>
            <w:r>
              <w:rPr>
                <w:rFonts w:eastAsia="TimesNewRomanPS-BoldMT" w:cs="Arial"/>
                <w:szCs w:val="18"/>
              </w:rPr>
              <w:t xml:space="preserve"> opracov</w:t>
            </w:r>
            <w:r>
              <w:rPr>
                <w:rFonts w:eastAsia="TimesNewRomanPS-BoldMT" w:cs="Arial" w:hint="eastAsia"/>
                <w:szCs w:val="18"/>
              </w:rPr>
              <w:t>á</w:t>
            </w:r>
            <w:r>
              <w:rPr>
                <w:rFonts w:eastAsia="TimesNewRomanPS-BoldMT" w:cs="Arial"/>
                <w:szCs w:val="18"/>
              </w:rPr>
              <w:t>n</w:t>
            </w:r>
            <w:r>
              <w:rPr>
                <w:rFonts w:eastAsia="TimesNewRomanPS-BoldMT" w:cs="Arial" w:hint="eastAsia"/>
                <w:szCs w:val="18"/>
              </w:rPr>
              <w:t>í</w:t>
            </w:r>
            <w:r>
              <w:rPr>
                <w:rFonts w:eastAsia="TimesNewRomanPS-BoldMT" w:cs="Arial"/>
                <w:szCs w:val="18"/>
              </w:rPr>
              <w:t xml:space="preserve"> - </w:t>
            </w:r>
            <w:r>
              <w:rPr>
                <w:rFonts w:eastAsia="TimesNewRomanPS-BoldMT" w:cs="Arial" w:hint="eastAsia"/>
                <w:szCs w:val="18"/>
              </w:rPr>
              <w:t>Čá</w:t>
            </w:r>
            <w:r>
              <w:rPr>
                <w:rFonts w:eastAsia="TimesNewRomanPS-BoldMT" w:cs="Arial"/>
                <w:szCs w:val="18"/>
              </w:rPr>
              <w:t>st 1: V</w:t>
            </w:r>
            <w:r>
              <w:rPr>
                <w:rFonts w:eastAsia="TimesNewRomanPS-BoldMT" w:cs="Arial" w:hint="eastAsia"/>
                <w:szCs w:val="18"/>
              </w:rPr>
              <w:t>š</w:t>
            </w:r>
            <w:r>
              <w:rPr>
                <w:rFonts w:eastAsia="TimesNewRomanPS-BoldMT" w:cs="Arial"/>
                <w:szCs w:val="18"/>
              </w:rPr>
              <w:t>eobecn</w:t>
            </w:r>
            <w:r>
              <w:rPr>
                <w:rFonts w:eastAsia="TimesNewRomanPS-BoldMT" w:cs="Arial" w:hint="eastAsia"/>
                <w:szCs w:val="18"/>
              </w:rPr>
              <w:t>é</w:t>
            </w:r>
            <w:r>
              <w:rPr>
                <w:rFonts w:eastAsia="TimesNewRomanPS-BoldMT" w:cs="Arial"/>
                <w:szCs w:val="18"/>
              </w:rPr>
              <w:t xml:space="preserve"> bezpe</w:t>
            </w:r>
            <w:r>
              <w:rPr>
                <w:rFonts w:eastAsia="TimesNewRomanPS-BoldMT" w:cs="Arial" w:hint="eastAsia"/>
                <w:szCs w:val="18"/>
              </w:rPr>
              <w:t>č</w:t>
            </w:r>
            <w:r>
              <w:rPr>
                <w:rFonts w:eastAsia="TimesNewRomanPS-BoldMT" w:cs="Arial"/>
                <w:szCs w:val="18"/>
              </w:rPr>
              <w:t>nostn</w:t>
            </w:r>
            <w:r>
              <w:rPr>
                <w:rFonts w:eastAsia="TimesNewRomanPS-BoldMT" w:cs="Arial" w:hint="eastAsia"/>
                <w:szCs w:val="18"/>
              </w:rPr>
              <w:t>í</w:t>
            </w:r>
            <w:r>
              <w:rPr>
                <w:rFonts w:eastAsia="TimesNewRomanPS-BoldMT" w:cs="Arial"/>
                <w:szCs w:val="18"/>
              </w:rPr>
              <w:t xml:space="preserve"> po</w:t>
            </w:r>
            <w:r>
              <w:rPr>
                <w:rFonts w:eastAsia="TimesNewRomanPS-BoldMT" w:cs="Arial" w:hint="eastAsia"/>
                <w:szCs w:val="18"/>
              </w:rPr>
              <w:t>ž</w:t>
            </w:r>
            <w:r>
              <w:rPr>
                <w:rFonts w:eastAsia="TimesNewRomanPS-BoldMT" w:cs="Arial"/>
                <w:szCs w:val="18"/>
              </w:rPr>
              <w:t>adavky</w:t>
            </w:r>
            <w:r>
              <w:rPr>
                <w:rFonts w:eastAsia="TimesNewRomanPSMT" w:cs="Arial"/>
                <w:szCs w:val="10"/>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rPr>
                <w:rFonts w:eastAsia="TimesNewRomanPSMT" w:cs="Arial"/>
                <w:szCs w:val="18"/>
              </w:rPr>
              <w:t xml:space="preserve">EN ISO 11553-1:2008 </w:t>
            </w:r>
            <w:r>
              <w:t>Safety of machinery - Laser processing machines - Part 1: General safety requirements</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MT" w:cs="Arial"/>
                <w:szCs w:val="18"/>
              </w:rPr>
              <w:t xml:space="preserve">EN ISO 11553-2:2008 zavedena v </w:t>
            </w:r>
            <w:r>
              <w:rPr>
                <w:rFonts w:eastAsia="TimesNewRomanPS-BoldMT" w:cs="Arial" w:hint="eastAsia"/>
                <w:szCs w:val="18"/>
              </w:rPr>
              <w:t>Č</w:t>
            </w:r>
            <w:r>
              <w:rPr>
                <w:rFonts w:eastAsia="TimesNewRomanPS-BoldMT" w:cs="Arial"/>
                <w:szCs w:val="18"/>
              </w:rPr>
              <w:t xml:space="preserve">SN EN ISO 11553-2:2009 </w:t>
            </w:r>
            <w:r>
              <w:rPr>
                <w:rFonts w:eastAsia="TimesNewRomanPSMT" w:cs="Arial"/>
                <w:szCs w:val="18"/>
              </w:rPr>
              <w:t xml:space="preserve">(19 2011) </w:t>
            </w:r>
            <w:r>
              <w:rPr>
                <w:rFonts w:eastAsia="TimesNewRomanPS-BoldMT" w:cs="Arial"/>
                <w:szCs w:val="18"/>
              </w:rPr>
              <w:t>Bezpe</w:t>
            </w:r>
            <w:r>
              <w:rPr>
                <w:rFonts w:eastAsia="TimesNewRomanPS-BoldMT" w:cs="Arial" w:hint="eastAsia"/>
                <w:szCs w:val="18"/>
              </w:rPr>
              <w:t>č</w:t>
            </w:r>
            <w:r>
              <w:rPr>
                <w:rFonts w:eastAsia="TimesNewRomanPS-BoldMT" w:cs="Arial"/>
                <w:szCs w:val="18"/>
              </w:rPr>
              <w:t>nost strojn</w:t>
            </w:r>
            <w:r>
              <w:rPr>
                <w:rFonts w:eastAsia="TimesNewRomanPS-BoldMT" w:cs="Arial" w:hint="eastAsia"/>
                <w:szCs w:val="18"/>
              </w:rPr>
              <w:t>í</w:t>
            </w:r>
            <w:r>
              <w:rPr>
                <w:rFonts w:eastAsia="TimesNewRomanPS-BoldMT" w:cs="Arial"/>
                <w:szCs w:val="18"/>
              </w:rPr>
              <w:t>ch za</w:t>
            </w:r>
            <w:r>
              <w:rPr>
                <w:rFonts w:eastAsia="TimesNewRomanPS-BoldMT" w:cs="Arial" w:hint="eastAsia"/>
                <w:szCs w:val="18"/>
              </w:rPr>
              <w:t>ří</w:t>
            </w:r>
            <w:r>
              <w:rPr>
                <w:rFonts w:eastAsia="TimesNewRomanPS-BoldMT" w:cs="Arial"/>
                <w:szCs w:val="18"/>
              </w:rPr>
              <w:t>zen</w:t>
            </w:r>
            <w:r>
              <w:rPr>
                <w:rFonts w:eastAsia="TimesNewRomanPS-BoldMT" w:cs="Arial" w:hint="eastAsia"/>
                <w:szCs w:val="18"/>
              </w:rPr>
              <w:t>í</w:t>
            </w:r>
            <w:r>
              <w:rPr>
                <w:rFonts w:eastAsia="TimesNewRomanPS-BoldMT" w:cs="Arial"/>
                <w:szCs w:val="18"/>
              </w:rPr>
              <w:t xml:space="preserve"> - Stroje pro laserov</w:t>
            </w:r>
            <w:r>
              <w:rPr>
                <w:rFonts w:eastAsia="TimesNewRomanPS-BoldMT" w:cs="Arial" w:hint="eastAsia"/>
                <w:szCs w:val="18"/>
              </w:rPr>
              <w:t>é</w:t>
            </w:r>
            <w:r>
              <w:rPr>
                <w:rFonts w:eastAsia="TimesNewRomanPS-BoldMT" w:cs="Arial"/>
                <w:szCs w:val="18"/>
              </w:rPr>
              <w:t xml:space="preserve"> opracov</w:t>
            </w:r>
            <w:r>
              <w:rPr>
                <w:rFonts w:eastAsia="TimesNewRomanPS-BoldMT" w:cs="Arial" w:hint="eastAsia"/>
                <w:szCs w:val="18"/>
              </w:rPr>
              <w:t>á</w:t>
            </w:r>
            <w:r>
              <w:rPr>
                <w:rFonts w:eastAsia="TimesNewRomanPS-BoldMT" w:cs="Arial"/>
                <w:szCs w:val="18"/>
              </w:rPr>
              <w:t>n</w:t>
            </w:r>
            <w:r>
              <w:rPr>
                <w:rFonts w:eastAsia="TimesNewRomanPS-BoldMT" w:cs="Arial" w:hint="eastAsia"/>
                <w:szCs w:val="18"/>
              </w:rPr>
              <w:t>í</w:t>
            </w:r>
            <w:r>
              <w:rPr>
                <w:rFonts w:eastAsia="TimesNewRomanPS-BoldMT" w:cs="Arial"/>
                <w:szCs w:val="18"/>
              </w:rPr>
              <w:t xml:space="preserve"> - </w:t>
            </w:r>
            <w:r>
              <w:rPr>
                <w:rFonts w:eastAsia="TimesNewRomanPS-BoldMT" w:cs="Arial" w:hint="eastAsia"/>
                <w:szCs w:val="18"/>
              </w:rPr>
              <w:t>Čá</w:t>
            </w:r>
            <w:r>
              <w:rPr>
                <w:rFonts w:eastAsia="TimesNewRomanPS-BoldMT" w:cs="Arial"/>
                <w:szCs w:val="18"/>
              </w:rPr>
              <w:t>st 2: Bezpe</w:t>
            </w:r>
            <w:r>
              <w:rPr>
                <w:rFonts w:eastAsia="TimesNewRomanPS-BoldMT" w:cs="Arial" w:hint="eastAsia"/>
                <w:szCs w:val="18"/>
              </w:rPr>
              <w:t>č</w:t>
            </w:r>
            <w:r>
              <w:rPr>
                <w:rFonts w:eastAsia="TimesNewRomanPS-BoldMT" w:cs="Arial"/>
                <w:szCs w:val="18"/>
              </w:rPr>
              <w:t>nostn</w:t>
            </w:r>
            <w:r>
              <w:rPr>
                <w:rFonts w:eastAsia="TimesNewRomanPS-BoldMT" w:cs="Arial" w:hint="eastAsia"/>
                <w:szCs w:val="18"/>
              </w:rPr>
              <w:t>í</w:t>
            </w:r>
            <w:r>
              <w:rPr>
                <w:rFonts w:eastAsia="TimesNewRomanPS-BoldMT" w:cs="Arial"/>
                <w:szCs w:val="18"/>
              </w:rPr>
              <w:t xml:space="preserve"> po</w:t>
            </w:r>
            <w:r>
              <w:rPr>
                <w:rFonts w:eastAsia="TimesNewRomanPS-BoldMT" w:cs="Arial" w:hint="eastAsia"/>
                <w:szCs w:val="18"/>
              </w:rPr>
              <w:t>ž</w:t>
            </w:r>
            <w:r>
              <w:rPr>
                <w:rFonts w:eastAsia="TimesNewRomanPS-BoldMT" w:cs="Arial"/>
                <w:szCs w:val="18"/>
              </w:rPr>
              <w:t>adavky pro ru</w:t>
            </w:r>
            <w:r>
              <w:rPr>
                <w:rFonts w:eastAsia="TimesNewRomanPS-BoldMT" w:cs="Arial" w:hint="eastAsia"/>
                <w:szCs w:val="18"/>
              </w:rPr>
              <w:t>č</w:t>
            </w:r>
            <w:r>
              <w:rPr>
                <w:rFonts w:eastAsia="TimesNewRomanPS-BoldMT" w:cs="Arial"/>
                <w:szCs w:val="18"/>
              </w:rPr>
              <w:t>n</w:t>
            </w:r>
            <w:r>
              <w:rPr>
                <w:rFonts w:eastAsia="TimesNewRomanPS-BoldMT" w:cs="Arial" w:hint="eastAsia"/>
                <w:szCs w:val="18"/>
              </w:rPr>
              <w:t>í</w:t>
            </w:r>
            <w:r>
              <w:rPr>
                <w:rFonts w:eastAsia="TimesNewRomanPS-BoldMT" w:cs="Arial"/>
                <w:szCs w:val="18"/>
              </w:rPr>
              <w:t xml:space="preserve"> laserov</w:t>
            </w:r>
            <w:r>
              <w:rPr>
                <w:rFonts w:eastAsia="TimesNewRomanPS-BoldMT" w:cs="Arial" w:hint="eastAsia"/>
                <w:szCs w:val="18"/>
              </w:rPr>
              <w:t>é</w:t>
            </w:r>
            <w:r>
              <w:rPr>
                <w:rFonts w:eastAsia="TimesNewRomanPS-BoldMT" w:cs="Arial"/>
                <w:szCs w:val="18"/>
              </w:rPr>
              <w:t xml:space="preserve"> opracov</w:t>
            </w:r>
            <w:r>
              <w:rPr>
                <w:rFonts w:eastAsia="TimesNewRomanPS-BoldMT" w:cs="Arial" w:hint="eastAsia"/>
                <w:szCs w:val="18"/>
              </w:rPr>
              <w:t>á</w:t>
            </w:r>
            <w:r>
              <w:rPr>
                <w:rFonts w:eastAsia="TimesNewRomanPS-BoldMT" w:cs="Arial"/>
                <w:szCs w:val="18"/>
              </w:rPr>
              <w:t>n</w:t>
            </w:r>
            <w:r>
              <w:rPr>
                <w:rFonts w:eastAsia="TimesNewRomanPS-BoldMT" w:cs="Arial" w:hint="eastAsia"/>
                <w:szCs w:val="18"/>
              </w:rPr>
              <w:t>í</w:t>
            </w:r>
            <w:r>
              <w:rPr>
                <w:rFonts w:eastAsia="TimesNewRomanPSMT" w:cs="Arial"/>
                <w:szCs w:val="10"/>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rPr>
                <w:rFonts w:eastAsia="TimesNewRomanPSMT" w:cs="Arial"/>
                <w:szCs w:val="18"/>
              </w:rPr>
              <w:t xml:space="preserve">EN ISO 11553-2:2008 </w:t>
            </w:r>
            <w:r>
              <w:t>Safety of machinery - Laser processing machines - Part 2: Safety requirements for hand-held laser processing devices.</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Pr="00217CE3" w:rsidRDefault="00A61FCE" w:rsidP="00217CE3">
            <w:pPr>
              <w:pStyle w:val="Tabulka-pedpisy"/>
              <w:rPr>
                <w:rFonts w:eastAsia="TimesNewRomanPSMT"/>
              </w:rPr>
            </w:pPr>
            <w:r>
              <w:t xml:space="preserve">EN 60825-1:2007 zavedena v </w:t>
            </w:r>
            <w:r>
              <w:rPr>
                <w:rFonts w:eastAsia="TimesNewRomanPS-BoldMT" w:hint="eastAsia"/>
              </w:rPr>
              <w:t>ČSN EN 60825-1 ed. 2</w:t>
            </w:r>
            <w:r>
              <w:rPr>
                <w:rFonts w:eastAsia="TimesNewRomanPS-BoldMT"/>
              </w:rPr>
              <w:t>:2008/Opr</w:t>
            </w:r>
            <w:r w:rsidR="008B3D2A">
              <w:rPr>
                <w:rFonts w:eastAsia="TimesNewRomanPS-BoldMT"/>
              </w:rPr>
              <w:t xml:space="preserve">. </w:t>
            </w:r>
            <w:r>
              <w:rPr>
                <w:rFonts w:eastAsia="TimesNewRomanPS-BoldMT"/>
              </w:rPr>
              <w:t>1:2009/</w:t>
            </w:r>
            <w:r>
              <w:rPr>
                <w:rFonts w:eastAsia="TimesNewRomanPS-BoldMT"/>
                <w:szCs w:val="18"/>
              </w:rPr>
              <w:t>Z1:2010</w:t>
            </w:r>
            <w:r w:rsidR="00416723">
              <w:rPr>
                <w:rFonts w:eastAsia="TimesNewRomanPS-BoldMT"/>
                <w:szCs w:val="18"/>
              </w:rPr>
              <w:t>/Z2:2015</w:t>
            </w:r>
            <w:r>
              <w:rPr>
                <w:rFonts w:eastAsia="TimesNewRomanPS-BoldMT"/>
              </w:rPr>
              <w:t xml:space="preserve"> (36 7750) </w:t>
            </w:r>
            <w:r>
              <w:rPr>
                <w:rFonts w:eastAsia="TimesNewRomanPS-BoldMT" w:hint="eastAsia"/>
              </w:rPr>
              <w:t>Bezpečnost laserových zařízení - Část 1: Klasifikace zařízení a požadavky</w:t>
            </w:r>
            <w:r>
              <w:rPr>
                <w:rFonts w:eastAsia="TimesNewRomanPS-BoldMT"/>
              </w:rPr>
              <w:t>.</w:t>
            </w:r>
            <w:r w:rsidR="00217CE3">
              <w:rPr>
                <w:rFonts w:eastAsia="TimesNewRomanPS-BoldMT"/>
              </w:rPr>
              <w:t xml:space="preserve"> (</w:t>
            </w:r>
            <w:r w:rsidR="00217CE3" w:rsidRPr="002934B2">
              <w:rPr>
                <w:rFonts w:eastAsia="TimesNewRomanPSMT"/>
              </w:rPr>
              <w:t>S úči</w:t>
            </w:r>
            <w:r w:rsidR="00217CE3">
              <w:rPr>
                <w:rFonts w:eastAsia="TimesNewRomanPSMT"/>
              </w:rPr>
              <w:t>nností od 2017-06-19 se zrušuje).</w:t>
            </w:r>
          </w:p>
        </w:tc>
        <w:tc>
          <w:tcPr>
            <w:tcW w:w="3387" w:type="dxa"/>
            <w:tcBorders>
              <w:top w:val="single" w:sz="4" w:space="0" w:color="auto"/>
              <w:bottom w:val="single" w:sz="4" w:space="0" w:color="auto"/>
              <w:right w:val="single" w:sz="4" w:space="0" w:color="auto"/>
            </w:tcBorders>
            <w:shd w:val="clear" w:color="auto" w:fill="FFFFFF"/>
          </w:tcPr>
          <w:p w:rsidR="00A61FCE" w:rsidRPr="00217CE3" w:rsidRDefault="00217CE3" w:rsidP="00217CE3">
            <w:pPr>
              <w:autoSpaceDE w:val="0"/>
              <w:autoSpaceDN w:val="0"/>
              <w:adjustRightInd w:val="0"/>
              <w:rPr>
                <w:color w:val="FF0000"/>
                <w:sz w:val="18"/>
                <w:szCs w:val="18"/>
              </w:rPr>
            </w:pPr>
            <w:r w:rsidRPr="00217CE3">
              <w:rPr>
                <w:rFonts w:eastAsia="TimesNewRomanPSMT" w:cs="Arial"/>
                <w:color w:val="FF0000"/>
                <w:sz w:val="18"/>
                <w:szCs w:val="18"/>
              </w:rPr>
              <w:t>S účinností od 2017-06-19 se zrušuje</w:t>
            </w:r>
          </w:p>
        </w:tc>
      </w:tr>
      <w:tr w:rsidR="00217CE3">
        <w:trPr>
          <w:jc w:val="center"/>
        </w:trPr>
        <w:tc>
          <w:tcPr>
            <w:tcW w:w="1560" w:type="dxa"/>
            <w:tcBorders>
              <w:top w:val="single" w:sz="4" w:space="0" w:color="auto"/>
              <w:bottom w:val="single" w:sz="4" w:space="0" w:color="auto"/>
            </w:tcBorders>
            <w:shd w:val="clear" w:color="auto" w:fill="FFFFFF"/>
          </w:tcPr>
          <w:p w:rsidR="00217CE3" w:rsidRDefault="00217CE3">
            <w:pPr>
              <w:pStyle w:val="Tabulka-archiv"/>
            </w:pPr>
          </w:p>
        </w:tc>
        <w:tc>
          <w:tcPr>
            <w:tcW w:w="4961" w:type="dxa"/>
            <w:tcBorders>
              <w:top w:val="single" w:sz="4" w:space="0" w:color="auto"/>
              <w:bottom w:val="single" w:sz="4" w:space="0" w:color="auto"/>
            </w:tcBorders>
            <w:shd w:val="clear" w:color="auto" w:fill="FFFFFF"/>
          </w:tcPr>
          <w:p w:rsidR="00217CE3" w:rsidRPr="00217CE3" w:rsidRDefault="00217CE3" w:rsidP="00217CE3">
            <w:pPr>
              <w:pStyle w:val="Tabulka-pedpisy"/>
            </w:pPr>
            <w:r w:rsidRPr="00217CE3">
              <w:t xml:space="preserve">EN 60825-1:2014 zavedena v </w:t>
            </w:r>
            <w:r w:rsidRPr="00217CE3">
              <w:rPr>
                <w:rFonts w:eastAsia="TimesNewRomanPS-BoldMT"/>
              </w:rPr>
              <w:t>ČSN EN 60825-1 ed. 3:</w:t>
            </w:r>
            <w:r w:rsidRPr="00217CE3">
              <w:rPr>
                <w:rFonts w:eastAsia="TimesNewRomanPSMT"/>
              </w:rPr>
              <w:t>2015</w:t>
            </w:r>
            <w:r w:rsidRPr="00217CE3">
              <w:rPr>
                <w:rFonts w:eastAsia="TimesNewRomanPS-BoldMT"/>
              </w:rPr>
              <w:t xml:space="preserve"> </w:t>
            </w:r>
            <w:r w:rsidRPr="00217CE3">
              <w:rPr>
                <w:rFonts w:eastAsia="TimesNewRomanPSMT"/>
              </w:rPr>
              <w:t xml:space="preserve">(36 7750) </w:t>
            </w:r>
            <w:r w:rsidRPr="00217CE3">
              <w:rPr>
                <w:rFonts w:eastAsia="TimesNewRomanPS-BoldMT"/>
              </w:rPr>
              <w:t>Bezpečnost laserových zařízení - Část 1: Klasifikace zařízení a požadavky</w:t>
            </w:r>
            <w:r w:rsidRPr="00217CE3">
              <w:rPr>
                <w:rFonts w:eastAsia="TimesNewRomanPSMT"/>
              </w:rPr>
              <w:t>.</w:t>
            </w:r>
          </w:p>
        </w:tc>
        <w:tc>
          <w:tcPr>
            <w:tcW w:w="3387" w:type="dxa"/>
            <w:tcBorders>
              <w:top w:val="single" w:sz="4" w:space="0" w:color="auto"/>
              <w:bottom w:val="single" w:sz="4" w:space="0" w:color="auto"/>
              <w:right w:val="single" w:sz="4" w:space="0" w:color="auto"/>
            </w:tcBorders>
            <w:shd w:val="clear" w:color="auto" w:fill="FFFFFF"/>
          </w:tcPr>
          <w:p w:rsidR="00217CE3" w:rsidRPr="00217CE3" w:rsidRDefault="00217CE3" w:rsidP="00217CE3">
            <w:pPr>
              <w:autoSpaceDE w:val="0"/>
              <w:autoSpaceDN w:val="0"/>
              <w:adjustRightInd w:val="0"/>
              <w:rPr>
                <w:rFonts w:eastAsia="TimesNewRomanPSMT" w:cs="Arial"/>
                <w:sz w:val="18"/>
                <w:szCs w:val="18"/>
              </w:rPr>
            </w:pPr>
            <w:r w:rsidRPr="00217CE3">
              <w:rPr>
                <w:rFonts w:eastAsia="TimesNewRomanPSMT" w:cs="Arial"/>
                <w:sz w:val="18"/>
                <w:szCs w:val="18"/>
              </w:rPr>
              <w:t xml:space="preserve">Zrušuje </w:t>
            </w:r>
            <w:r w:rsidRPr="00217CE3">
              <w:rPr>
                <w:rFonts w:eastAsia="TimesNewRomanPS-BoldMT" w:hint="eastAsia"/>
                <w:sz w:val="18"/>
                <w:szCs w:val="18"/>
              </w:rPr>
              <w:t>ČSN EN 60825-1 ed. 2</w:t>
            </w:r>
            <w:r w:rsidRPr="00217CE3">
              <w:rPr>
                <w:rFonts w:eastAsia="TimesNewRomanPS-BoldMT"/>
                <w:sz w:val="18"/>
                <w:szCs w:val="18"/>
              </w:rPr>
              <w:t xml:space="preserve">:2008/Opr. 1:2009/Z1:2010 </w:t>
            </w:r>
            <w:r>
              <w:rPr>
                <w:rFonts w:eastAsia="TimesNewRomanPS-BoldMT"/>
                <w:sz w:val="18"/>
                <w:szCs w:val="18"/>
              </w:rPr>
              <w:t>s</w:t>
            </w:r>
            <w:r w:rsidRPr="00217CE3">
              <w:rPr>
                <w:rFonts w:eastAsia="TimesNewRomanPSMT"/>
                <w:sz w:val="18"/>
                <w:szCs w:val="18"/>
              </w:rPr>
              <w:t xml:space="preserve"> účinností od 2017-06-19</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rPr>
                <w:rFonts w:eastAsia="TimesNewRomanPS-BoldMT" w:cs="Arial"/>
              </w:rPr>
            </w:pPr>
            <w:r>
              <w:t>EN 60825-4 ed. 2:2006 zavedena v ČSN EN 60825-4 ed. 2:2007/A1:2009</w:t>
            </w:r>
            <w:r w:rsidR="00154C53">
              <w:t>/A2:2012</w:t>
            </w:r>
            <w:r>
              <w:t xml:space="preserve"> Bezpečnost laserových zařízení - Část 4: Ochranné kryty laserů.</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EN 60825-4 ed. 2:2006 Safety of laser products - Part 4: Laser guards.</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szCs w:val="18"/>
              </w:rPr>
              <w:t xml:space="preserve">EN ISO 15609-4:2009 zavedena v </w:t>
            </w:r>
            <w:r>
              <w:rPr>
                <w:rFonts w:eastAsia="TimesNewRomanPS-BoldMT" w:cs="Arial" w:hint="eastAsia"/>
                <w:szCs w:val="18"/>
              </w:rPr>
              <w:t>Č</w:t>
            </w:r>
            <w:r>
              <w:rPr>
                <w:rFonts w:eastAsia="TimesNewRomanPS-BoldMT" w:cs="Arial"/>
                <w:szCs w:val="18"/>
              </w:rPr>
              <w:t xml:space="preserve">SN EN ISO 15609-4:2010 </w:t>
            </w:r>
            <w:r>
              <w:rPr>
                <w:rFonts w:eastAsia="TimesNewRomanPSMT" w:cs="Arial"/>
                <w:szCs w:val="18"/>
              </w:rPr>
              <w:t xml:space="preserve">(05 0312) </w:t>
            </w:r>
            <w:r>
              <w:rPr>
                <w:rFonts w:eastAsia="TimesNewRomanPS-BoldMT" w:cs="Arial"/>
                <w:szCs w:val="18"/>
              </w:rPr>
              <w:t>Stanoven</w:t>
            </w:r>
            <w:r>
              <w:rPr>
                <w:rFonts w:eastAsia="TimesNewRomanPS-BoldMT" w:cs="Arial" w:hint="eastAsia"/>
                <w:szCs w:val="18"/>
              </w:rPr>
              <w:t>í</w:t>
            </w:r>
            <w:r>
              <w:rPr>
                <w:rFonts w:eastAsia="TimesNewRomanPS-BoldMT" w:cs="Arial"/>
                <w:szCs w:val="18"/>
              </w:rPr>
              <w:t xml:space="preserve"> a kvalifikace postup</w:t>
            </w:r>
            <w:r>
              <w:rPr>
                <w:rFonts w:eastAsia="TimesNewRomanPS-BoldMT" w:cs="Arial" w:hint="eastAsia"/>
                <w:szCs w:val="18"/>
              </w:rPr>
              <w:t>ů</w:t>
            </w:r>
            <w:r>
              <w:rPr>
                <w:rFonts w:eastAsia="TimesNewRomanPS-BoldMT" w:cs="Arial"/>
                <w:szCs w:val="18"/>
              </w:rPr>
              <w:t xml:space="preserve"> sva</w:t>
            </w:r>
            <w:r>
              <w:rPr>
                <w:rFonts w:eastAsia="TimesNewRomanPS-BoldMT" w:cs="Arial" w:hint="eastAsia"/>
                <w:szCs w:val="18"/>
              </w:rPr>
              <w:t>ř</w:t>
            </w:r>
            <w:r>
              <w:rPr>
                <w:rFonts w:eastAsia="TimesNewRomanPS-BoldMT" w:cs="Arial"/>
                <w:szCs w:val="18"/>
              </w:rPr>
              <w:t>ov</w:t>
            </w:r>
            <w:r>
              <w:rPr>
                <w:rFonts w:eastAsia="TimesNewRomanPS-BoldMT" w:cs="Arial" w:hint="eastAsia"/>
                <w:szCs w:val="18"/>
              </w:rPr>
              <w:t>á</w:t>
            </w:r>
            <w:r>
              <w:rPr>
                <w:rFonts w:eastAsia="TimesNewRomanPS-BoldMT" w:cs="Arial"/>
                <w:szCs w:val="18"/>
              </w:rPr>
              <w:t>n</w:t>
            </w:r>
            <w:r>
              <w:rPr>
                <w:rFonts w:eastAsia="TimesNewRomanPS-BoldMT" w:cs="Arial" w:hint="eastAsia"/>
                <w:szCs w:val="18"/>
              </w:rPr>
              <w:t>í</w:t>
            </w:r>
            <w:r>
              <w:rPr>
                <w:rFonts w:eastAsia="TimesNewRomanPS-BoldMT" w:cs="Arial"/>
                <w:szCs w:val="18"/>
              </w:rPr>
              <w:t xml:space="preserve"> kovov</w:t>
            </w:r>
            <w:r>
              <w:rPr>
                <w:rFonts w:eastAsia="TimesNewRomanPS-BoldMT" w:cs="Arial" w:hint="eastAsia"/>
                <w:szCs w:val="18"/>
              </w:rPr>
              <w:t>ý</w:t>
            </w:r>
            <w:r>
              <w:rPr>
                <w:rFonts w:eastAsia="TimesNewRomanPS-BoldMT" w:cs="Arial"/>
                <w:szCs w:val="18"/>
              </w:rPr>
              <w:t>ch materi</w:t>
            </w:r>
            <w:r>
              <w:rPr>
                <w:rFonts w:eastAsia="TimesNewRomanPS-BoldMT" w:cs="Arial" w:hint="eastAsia"/>
                <w:szCs w:val="18"/>
              </w:rPr>
              <w:t>á</w:t>
            </w:r>
            <w:r>
              <w:rPr>
                <w:rFonts w:eastAsia="TimesNewRomanPS-BoldMT" w:cs="Arial"/>
                <w:szCs w:val="18"/>
              </w:rPr>
              <w:t>l</w:t>
            </w:r>
            <w:r>
              <w:rPr>
                <w:rFonts w:eastAsia="TimesNewRomanPS-BoldMT" w:cs="Arial" w:hint="eastAsia"/>
                <w:szCs w:val="18"/>
              </w:rPr>
              <w:t>ů</w:t>
            </w:r>
            <w:r>
              <w:rPr>
                <w:rFonts w:eastAsia="TimesNewRomanPS-BoldMT" w:cs="Arial"/>
                <w:szCs w:val="18"/>
              </w:rPr>
              <w:t xml:space="preserve"> – Stanoven</w:t>
            </w:r>
            <w:r>
              <w:rPr>
                <w:rFonts w:eastAsia="TimesNewRomanPS-BoldMT" w:cs="Arial" w:hint="eastAsia"/>
                <w:szCs w:val="18"/>
              </w:rPr>
              <w:t>í</w:t>
            </w:r>
            <w:r>
              <w:rPr>
                <w:rFonts w:eastAsia="TimesNewRomanPS-BoldMT" w:cs="Arial"/>
                <w:szCs w:val="18"/>
              </w:rPr>
              <w:t xml:space="preserve"> postupu sva</w:t>
            </w:r>
            <w:r>
              <w:rPr>
                <w:rFonts w:eastAsia="TimesNewRomanPS-BoldMT" w:cs="Arial" w:hint="eastAsia"/>
                <w:szCs w:val="18"/>
              </w:rPr>
              <w:t>ř</w:t>
            </w:r>
            <w:r>
              <w:rPr>
                <w:rFonts w:eastAsia="TimesNewRomanPS-BoldMT" w:cs="Arial"/>
                <w:szCs w:val="18"/>
              </w:rPr>
              <w:t>ov</w:t>
            </w:r>
            <w:r>
              <w:rPr>
                <w:rFonts w:eastAsia="TimesNewRomanPS-BoldMT" w:cs="Arial" w:hint="eastAsia"/>
                <w:szCs w:val="18"/>
              </w:rPr>
              <w:t>á</w:t>
            </w:r>
            <w:r>
              <w:rPr>
                <w:rFonts w:eastAsia="TimesNewRomanPS-BoldMT" w:cs="Arial"/>
                <w:szCs w:val="18"/>
              </w:rPr>
              <w:t>n</w:t>
            </w:r>
            <w:r>
              <w:rPr>
                <w:rFonts w:eastAsia="TimesNewRomanPS-BoldMT" w:cs="Arial" w:hint="eastAsia"/>
                <w:szCs w:val="18"/>
              </w:rPr>
              <w:t>í</w:t>
            </w:r>
            <w:r>
              <w:rPr>
                <w:rFonts w:eastAsia="TimesNewRomanPS-BoldMT" w:cs="Arial"/>
                <w:szCs w:val="18"/>
              </w:rPr>
              <w:t xml:space="preserve"> - </w:t>
            </w:r>
            <w:r>
              <w:rPr>
                <w:rFonts w:eastAsia="TimesNewRomanPS-BoldMT" w:cs="Arial" w:hint="eastAsia"/>
                <w:szCs w:val="18"/>
              </w:rPr>
              <w:t>Čá</w:t>
            </w:r>
            <w:r>
              <w:rPr>
                <w:rFonts w:eastAsia="TimesNewRomanPS-BoldMT" w:cs="Arial"/>
                <w:szCs w:val="18"/>
              </w:rPr>
              <w:t>st 4: Laserov</w:t>
            </w:r>
            <w:r>
              <w:rPr>
                <w:rFonts w:eastAsia="TimesNewRomanPS-BoldMT" w:cs="Arial" w:hint="eastAsia"/>
                <w:szCs w:val="18"/>
              </w:rPr>
              <w:t>é</w:t>
            </w:r>
            <w:r>
              <w:rPr>
                <w:rFonts w:eastAsia="TimesNewRomanPS-BoldMT" w:cs="Arial"/>
                <w:szCs w:val="18"/>
              </w:rPr>
              <w:t xml:space="preserve"> </w:t>
            </w:r>
            <w:r>
              <w:rPr>
                <w:rFonts w:eastAsia="TimesNewRomanPS-BoldMT" w:cs="Arial"/>
                <w:szCs w:val="18"/>
              </w:rPr>
              <w:lastRenderedPageBreak/>
              <w:t>sva</w:t>
            </w:r>
            <w:r>
              <w:rPr>
                <w:rFonts w:eastAsia="TimesNewRomanPS-BoldMT" w:cs="Arial" w:hint="eastAsia"/>
                <w:szCs w:val="18"/>
              </w:rPr>
              <w:t>ř</w:t>
            </w:r>
            <w:r>
              <w:rPr>
                <w:rFonts w:eastAsia="TimesNewRomanPS-BoldMT" w:cs="Arial"/>
                <w:szCs w:val="18"/>
              </w:rPr>
              <w:t>ov</w:t>
            </w:r>
            <w:r>
              <w:rPr>
                <w:rFonts w:eastAsia="TimesNewRomanPS-BoldMT" w:cs="Arial" w:hint="eastAsia"/>
                <w:szCs w:val="18"/>
              </w:rPr>
              <w:t>á</w:t>
            </w:r>
            <w:r>
              <w:rPr>
                <w:rFonts w:eastAsia="TimesNewRomanPS-BoldMT" w:cs="Arial"/>
                <w:szCs w:val="18"/>
              </w:rPr>
              <w:t>n</w:t>
            </w:r>
            <w:r>
              <w:rPr>
                <w:rFonts w:eastAsia="TimesNewRomanPS-BoldMT" w:cs="Arial" w:hint="eastAsia"/>
                <w:szCs w:val="18"/>
              </w:rPr>
              <w:t>í</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lastRenderedPageBreak/>
              <w:t>Specification and qualification of welding procedures for metalic materials - Welding procedures specification - Part 4: Laser beam welding.</w:t>
            </w:r>
          </w:p>
        </w:tc>
      </w:tr>
      <w:tr w:rsidR="00A61FCE">
        <w:trPr>
          <w:jc w:val="center"/>
        </w:trPr>
        <w:tc>
          <w:tcPr>
            <w:tcW w:w="1560" w:type="dxa"/>
            <w:tcBorders>
              <w:top w:val="single" w:sz="4" w:space="0" w:color="auto"/>
              <w:bottom w:val="single" w:sz="4" w:space="0" w:color="auto"/>
            </w:tcBorders>
            <w:shd w:val="clear" w:color="auto" w:fill="FFFFFF"/>
          </w:tcPr>
          <w:p w:rsidR="00A61FCE" w:rsidRDefault="007A4231">
            <w:pPr>
              <w:pStyle w:val="Tabulka-archiv"/>
            </w:pPr>
            <w:r>
              <w:lastRenderedPageBreak/>
              <w:t>H</w:t>
            </w:r>
          </w:p>
        </w:tc>
        <w:tc>
          <w:tcPr>
            <w:tcW w:w="4961" w:type="dxa"/>
            <w:tcBorders>
              <w:top w:val="single" w:sz="4" w:space="0" w:color="auto"/>
              <w:bottom w:val="single" w:sz="4" w:space="0" w:color="auto"/>
            </w:tcBorders>
            <w:shd w:val="clear" w:color="auto" w:fill="FFFFFF"/>
          </w:tcPr>
          <w:p w:rsidR="00A61FCE" w:rsidRDefault="00014478" w:rsidP="00014478">
            <w:pPr>
              <w:pStyle w:val="Tabulka-pedpisy"/>
              <w:tabs>
                <w:tab w:val="clear" w:pos="360"/>
              </w:tabs>
              <w:ind w:left="363" w:hanging="363"/>
            </w:pPr>
            <w:r w:rsidRPr="002B6412">
              <w:rPr>
                <w:rFonts w:eastAsia="TimesNewRomanPSMT"/>
              </w:rPr>
              <w:t>EN 12254:2010/AC:2011</w:t>
            </w:r>
            <w:r w:rsidR="00A61FCE">
              <w:rPr>
                <w:rFonts w:eastAsia="TimesNewRomanPSMT" w:cs="Arial"/>
                <w:szCs w:val="18"/>
              </w:rPr>
              <w:t xml:space="preserve"> zavedena v </w:t>
            </w:r>
            <w:r w:rsidR="00A61FCE">
              <w:rPr>
                <w:rFonts w:eastAsia="TimesNewRomanPS-BoldMT" w:cs="Arial" w:hint="eastAsia"/>
                <w:szCs w:val="18"/>
              </w:rPr>
              <w:t>ČSN EN 12254</w:t>
            </w:r>
            <w:r w:rsidR="00A61FCE">
              <w:rPr>
                <w:rFonts w:eastAsia="TimesNewRomanPS-BoldMT" w:cs="Arial"/>
                <w:szCs w:val="18"/>
              </w:rPr>
              <w:t>:2010</w:t>
            </w:r>
            <w:r>
              <w:rPr>
                <w:rFonts w:eastAsia="TimesNewRomanPS-BoldMT" w:cs="Arial"/>
                <w:szCs w:val="18"/>
              </w:rPr>
              <w:t>/</w:t>
            </w:r>
            <w:r w:rsidRPr="002B6412">
              <w:rPr>
                <w:rFonts w:eastAsia="TimesNewRomanPS-BoldMT"/>
              </w:rPr>
              <w:t>Opr</w:t>
            </w:r>
            <w:r>
              <w:rPr>
                <w:rFonts w:eastAsia="TimesNewRomanPS-BoldMT"/>
              </w:rPr>
              <w:t>.</w:t>
            </w:r>
            <w:r w:rsidRPr="002B6412">
              <w:rPr>
                <w:rFonts w:eastAsia="TimesNewRomanPS-BoldMT"/>
              </w:rPr>
              <w:t xml:space="preserve"> 1</w:t>
            </w:r>
            <w:r>
              <w:rPr>
                <w:rFonts w:eastAsia="TimesNewRomanPS-BoldMT"/>
              </w:rPr>
              <w:t>:2012</w:t>
            </w:r>
            <w:r w:rsidR="00A61FCE">
              <w:rPr>
                <w:rFonts w:eastAsia="TimesNewRomanPS-BoldMT" w:cs="Arial" w:hint="eastAsia"/>
                <w:szCs w:val="18"/>
              </w:rPr>
              <w:t xml:space="preserve"> </w:t>
            </w:r>
            <w:r w:rsidR="00A61FCE">
              <w:rPr>
                <w:rFonts w:eastAsia="TimesNewRomanPSMT" w:cs="Arial" w:hint="eastAsia"/>
                <w:szCs w:val="18"/>
              </w:rPr>
              <w:t>(83 2491)</w:t>
            </w:r>
            <w:r w:rsidR="00A61FCE">
              <w:rPr>
                <w:rFonts w:eastAsia="TimesNewRomanPSMT" w:cs="Arial"/>
                <w:szCs w:val="18"/>
              </w:rPr>
              <w:t xml:space="preserve"> </w:t>
            </w:r>
            <w:r w:rsidR="00A61FCE">
              <w:rPr>
                <w:rFonts w:eastAsia="TimesNewRomanPS-BoldMT" w:cs="Arial" w:hint="eastAsia"/>
                <w:szCs w:val="18"/>
              </w:rPr>
              <w:t xml:space="preserve">Clonící zařízení pro pracovní místa s laserovými zařízeními </w:t>
            </w:r>
            <w:r w:rsidR="00A61FCE">
              <w:rPr>
                <w:rFonts w:eastAsia="TimesNewRomanPS-BoldMT" w:cs="Arial"/>
                <w:szCs w:val="18"/>
              </w:rPr>
              <w:t>–</w:t>
            </w:r>
            <w:r w:rsidR="00A61FCE">
              <w:rPr>
                <w:rFonts w:eastAsia="TimesNewRomanPS-BoldMT" w:cs="Arial" w:hint="eastAsia"/>
                <w:szCs w:val="18"/>
              </w:rPr>
              <w:t xml:space="preserve"> Bezpečnostní</w:t>
            </w:r>
            <w:r w:rsidR="00A61FCE">
              <w:rPr>
                <w:rFonts w:eastAsia="TimesNewRomanPS-BoldMT" w:cs="Arial"/>
                <w:szCs w:val="18"/>
              </w:rPr>
              <w:t xml:space="preserve"> </w:t>
            </w:r>
            <w:r w:rsidR="00A61FCE">
              <w:rPr>
                <w:rFonts w:eastAsia="TimesNewRomanPS-BoldMT" w:cs="Arial" w:hint="eastAsia"/>
                <w:szCs w:val="18"/>
              </w:rPr>
              <w:t xml:space="preserve">požadavky a </w:t>
            </w:r>
            <w:r w:rsidR="00A61FCE">
              <w:rPr>
                <w:rFonts w:eastAsia="TimesNewRomanPS-BoldMT" w:cs="Arial" w:hint="eastAsia"/>
                <w:color w:val="auto"/>
                <w:szCs w:val="18"/>
              </w:rPr>
              <w:t>zkoušení</w:t>
            </w:r>
            <w:r w:rsidR="00950950">
              <w:rPr>
                <w:rFonts w:eastAsia="TimesNewRomanPS-BoldMT" w:cs="Arial"/>
                <w:color w:val="auto"/>
                <w:szCs w:val="18"/>
              </w:rPr>
              <w:t>.</w:t>
            </w:r>
          </w:p>
        </w:tc>
        <w:tc>
          <w:tcPr>
            <w:tcW w:w="3387" w:type="dxa"/>
            <w:tcBorders>
              <w:top w:val="single" w:sz="4" w:space="0" w:color="auto"/>
              <w:bottom w:val="single" w:sz="4" w:space="0" w:color="auto"/>
              <w:right w:val="single" w:sz="4" w:space="0" w:color="auto"/>
            </w:tcBorders>
            <w:shd w:val="clear" w:color="auto" w:fill="FFFFFF"/>
          </w:tcPr>
          <w:p w:rsidR="00A61FCE" w:rsidRPr="005D7FF8" w:rsidRDefault="00950950" w:rsidP="00950950">
            <w:pPr>
              <w:pStyle w:val="Tabulka-obsah"/>
              <w:rPr>
                <w:color w:val="FF0000"/>
              </w:rPr>
            </w:pPr>
            <w:r w:rsidRPr="005D7FF8">
              <w:rPr>
                <w:rFonts w:cs="Arial"/>
                <w:color w:val="FF0000"/>
              </w:rPr>
              <w:t>ORIGINÁL</w:t>
            </w:r>
          </w:p>
        </w:tc>
      </w:tr>
      <w:tr w:rsidR="005D7FF8">
        <w:trPr>
          <w:jc w:val="center"/>
        </w:trPr>
        <w:tc>
          <w:tcPr>
            <w:tcW w:w="1560" w:type="dxa"/>
            <w:tcBorders>
              <w:top w:val="single" w:sz="4" w:space="0" w:color="auto"/>
              <w:bottom w:val="single" w:sz="4" w:space="0" w:color="auto"/>
            </w:tcBorders>
            <w:shd w:val="clear" w:color="auto" w:fill="FFFFFF"/>
          </w:tcPr>
          <w:p w:rsidR="005D7FF8" w:rsidRDefault="005D7FF8">
            <w:pPr>
              <w:pStyle w:val="Tabulka-archiv"/>
            </w:pPr>
          </w:p>
        </w:tc>
        <w:tc>
          <w:tcPr>
            <w:tcW w:w="4961" w:type="dxa"/>
            <w:tcBorders>
              <w:top w:val="single" w:sz="4" w:space="0" w:color="auto"/>
              <w:bottom w:val="single" w:sz="4" w:space="0" w:color="auto"/>
            </w:tcBorders>
            <w:shd w:val="clear" w:color="auto" w:fill="FFFFFF"/>
          </w:tcPr>
          <w:p w:rsidR="005D7FF8" w:rsidRPr="004D59BD" w:rsidRDefault="005D7FF8" w:rsidP="00A50900">
            <w:pPr>
              <w:pStyle w:val="Tabulka-pedpisy"/>
              <w:tabs>
                <w:tab w:val="clear" w:pos="360"/>
              </w:tabs>
              <w:ind w:left="363" w:hanging="363"/>
              <w:rPr>
                <w:rFonts w:eastAsia="TimesNewRomanPS-BoldMT" w:cs="Arial"/>
                <w:bCs/>
              </w:rPr>
            </w:pPr>
            <w:r w:rsidRPr="00480A8F">
              <w:rPr>
                <w:rFonts w:eastAsia="TimesNewRomanPSMT" w:cs="Arial"/>
              </w:rPr>
              <w:t>EN ISO 11252:2013</w:t>
            </w:r>
            <w:r>
              <w:rPr>
                <w:rFonts w:eastAsia="TimesNewRomanPSMT" w:cs="Arial"/>
              </w:rPr>
              <w:t xml:space="preserve"> zavedena v </w:t>
            </w:r>
            <w:r w:rsidRPr="00480A8F">
              <w:rPr>
                <w:rFonts w:eastAsia="TimesNewRomanPS-BoldMT" w:cs="Arial"/>
                <w:bCs/>
              </w:rPr>
              <w:t>ČSN EN ISO 11252</w:t>
            </w:r>
            <w:r>
              <w:rPr>
                <w:rFonts w:eastAsia="TimesNewRomanPS-BoldMT" w:cs="Arial"/>
                <w:bCs/>
              </w:rPr>
              <w:t>:</w:t>
            </w:r>
            <w:r w:rsidRPr="00480A8F">
              <w:rPr>
                <w:rFonts w:eastAsia="TimesNewRomanPSMT" w:cs="Arial"/>
              </w:rPr>
              <w:t>2014</w:t>
            </w:r>
            <w:r w:rsidRPr="00480A8F">
              <w:rPr>
                <w:rFonts w:eastAsia="TimesNewRomanPS-BoldMT" w:cs="Arial"/>
                <w:bCs/>
              </w:rPr>
              <w:t xml:space="preserve"> </w:t>
            </w:r>
            <w:r w:rsidRPr="00480A8F">
              <w:rPr>
                <w:rFonts w:eastAsia="TimesNewRomanPSMT" w:cs="Arial"/>
              </w:rPr>
              <w:t>(19 2005)</w:t>
            </w:r>
            <w:r>
              <w:rPr>
                <w:rFonts w:eastAsia="TimesNewRomanPSMT" w:cs="Arial"/>
              </w:rPr>
              <w:t xml:space="preserve"> </w:t>
            </w:r>
            <w:r w:rsidRPr="00480A8F">
              <w:rPr>
                <w:rFonts w:eastAsia="TimesNewRomanPS-BoldMT" w:cs="Arial"/>
                <w:bCs/>
              </w:rPr>
              <w:t>Lasery a laserová zařízení - Laserové přístroje - Minimální požadavky na</w:t>
            </w:r>
            <w:r>
              <w:rPr>
                <w:rFonts w:eastAsia="TimesNewRomanPS-BoldMT" w:cs="Arial"/>
                <w:bCs/>
              </w:rPr>
              <w:t xml:space="preserve"> </w:t>
            </w:r>
            <w:r w:rsidRPr="00480A8F">
              <w:rPr>
                <w:rFonts w:eastAsia="TimesNewRomanPS-BoldMT" w:cs="Arial"/>
                <w:bCs/>
              </w:rPr>
              <w:t>dokumentaci</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5D7FF8" w:rsidRPr="005D7FF8" w:rsidRDefault="005D7FF8">
            <w:pPr>
              <w:pStyle w:val="Tabulka-obsah"/>
              <w:rPr>
                <w:color w:val="FF0000"/>
              </w:rPr>
            </w:pPr>
            <w:r w:rsidRPr="005D7FF8">
              <w:rPr>
                <w:color w:val="FF0000"/>
              </w:rPr>
              <w:t>ORIGINÁL</w:t>
            </w:r>
          </w:p>
        </w:tc>
      </w:tr>
      <w:tr w:rsidR="00A61FCE">
        <w:trPr>
          <w:jc w:val="center"/>
        </w:trPr>
        <w:tc>
          <w:tcPr>
            <w:tcW w:w="1560" w:type="dxa"/>
            <w:tcBorders>
              <w:top w:val="single" w:sz="4" w:space="0" w:color="auto"/>
              <w:bottom w:val="single" w:sz="4" w:space="0" w:color="auto"/>
            </w:tcBorders>
            <w:shd w:val="clear" w:color="auto" w:fill="FFFFFF"/>
          </w:tcPr>
          <w:p w:rsidR="00A61FCE" w:rsidRDefault="00BB32CF">
            <w:pPr>
              <w:pStyle w:val="Tabulka-archiv"/>
            </w:pPr>
            <w:r>
              <w:t>H</w:t>
            </w:r>
          </w:p>
          <w:p w:rsidR="00BB32CF" w:rsidRDefault="00BB32CF">
            <w:pPr>
              <w:pStyle w:val="Tabulka-archiv"/>
            </w:pPr>
            <w:r>
              <w:t>PDF</w:t>
            </w:r>
          </w:p>
          <w:p w:rsidR="00473614" w:rsidRDefault="00473614">
            <w:pPr>
              <w:pStyle w:val="Tabulka-archiv"/>
            </w:pPr>
            <w:r>
              <w:t>VYTAH</w:t>
            </w:r>
          </w:p>
        </w:tc>
        <w:tc>
          <w:tcPr>
            <w:tcW w:w="4961" w:type="dxa"/>
            <w:tcBorders>
              <w:top w:val="single" w:sz="4" w:space="0" w:color="auto"/>
              <w:bottom w:val="single" w:sz="4" w:space="0" w:color="auto"/>
            </w:tcBorders>
            <w:shd w:val="clear" w:color="auto" w:fill="FFFFFF"/>
          </w:tcPr>
          <w:p w:rsidR="00A61FCE" w:rsidRDefault="00A50900" w:rsidP="00A50900">
            <w:pPr>
              <w:pStyle w:val="Tabulka-pedpisy"/>
              <w:tabs>
                <w:tab w:val="clear" w:pos="360"/>
              </w:tabs>
              <w:ind w:left="363" w:hanging="363"/>
            </w:pPr>
            <w:r w:rsidRPr="004D59BD">
              <w:rPr>
                <w:rFonts w:eastAsia="TimesNewRomanPS-BoldMT" w:cs="Arial"/>
                <w:bCs/>
              </w:rPr>
              <w:t>EN 61029-2-12</w:t>
            </w:r>
            <w:r>
              <w:rPr>
                <w:rFonts w:eastAsia="TimesNewRomanPS-BoldMT" w:cs="Arial"/>
                <w:bCs/>
              </w:rPr>
              <w:t xml:space="preserve">:2011 zavedena v </w:t>
            </w:r>
            <w:r w:rsidR="00BB32CF" w:rsidRPr="004D59BD">
              <w:rPr>
                <w:rFonts w:eastAsia="TimesNewRomanPS-BoldMT" w:cs="Arial"/>
                <w:bCs/>
              </w:rPr>
              <w:t>ČSN EN 61029-2-12</w:t>
            </w:r>
            <w:r w:rsidR="00BB32CF">
              <w:rPr>
                <w:rFonts w:eastAsia="TimesNewRomanPS-BoldMT" w:cs="Arial"/>
                <w:bCs/>
              </w:rPr>
              <w:t>:2011</w:t>
            </w:r>
            <w:r w:rsidR="00BB32CF" w:rsidRPr="004D59BD">
              <w:rPr>
                <w:rFonts w:eastAsia="TimesNewRomanPS-BoldMT" w:cs="Arial"/>
                <w:bCs/>
              </w:rPr>
              <w:t xml:space="preserve"> </w:t>
            </w:r>
            <w:r w:rsidR="00BB32CF" w:rsidRPr="004D59BD">
              <w:rPr>
                <w:rFonts w:eastAsia="TimesNewRomanPSMT" w:cs="Arial"/>
              </w:rPr>
              <w:t>(36 1581)</w:t>
            </w:r>
            <w:r w:rsidR="00BB32CF">
              <w:rPr>
                <w:rFonts w:eastAsia="TimesNewRomanPSMT" w:cs="Arial"/>
              </w:rPr>
              <w:t xml:space="preserve"> </w:t>
            </w:r>
            <w:r w:rsidR="00BB32CF" w:rsidRPr="004D59BD">
              <w:rPr>
                <w:rFonts w:eastAsia="TimesNewRomanPS-BoldMT" w:cs="Arial"/>
                <w:bCs/>
              </w:rPr>
              <w:t>Bezpečnost přenosného elektromechanického nářadí - Část 2-12: Zvláštní</w:t>
            </w:r>
            <w:r w:rsidR="00BB32CF">
              <w:rPr>
                <w:rFonts w:eastAsia="TimesNewRomanPS-BoldMT" w:cs="Arial"/>
                <w:bCs/>
              </w:rPr>
              <w:t xml:space="preserve"> </w:t>
            </w:r>
            <w:r w:rsidR="00BB32CF" w:rsidRPr="004D59BD">
              <w:rPr>
                <w:rFonts w:eastAsia="TimesNewRomanPS-BoldMT" w:cs="Arial"/>
                <w:bCs/>
              </w:rPr>
              <w:t>požadavky na stroje na závity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bl>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58" w:name="_Ref71089096"/>
      <w:r>
        <w:lastRenderedPageBreak/>
        <w:t>40. ČSN – Dřevozpracující zařízení</w:t>
      </w:r>
      <w:bookmarkEnd w:id="58"/>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A61FCE">
        <w:trPr>
          <w:jc w:val="center"/>
        </w:trPr>
        <w:tc>
          <w:tcPr>
            <w:tcW w:w="1560" w:type="dxa"/>
            <w:tcBorders>
              <w:top w:val="single" w:sz="18" w:space="0" w:color="auto"/>
              <w:bottom w:val="single" w:sz="4" w:space="0" w:color="auto"/>
            </w:tcBorders>
            <w:shd w:val="clear" w:color="auto" w:fill="FFFFFF"/>
          </w:tcPr>
          <w:p w:rsidR="00A61FCE" w:rsidRDefault="00A61FCE">
            <w:pPr>
              <w:pStyle w:val="Tabulka-archiv"/>
            </w:pPr>
            <w:r>
              <w:t>N</w:t>
            </w:r>
          </w:p>
        </w:tc>
        <w:tc>
          <w:tcPr>
            <w:tcW w:w="4961" w:type="dxa"/>
            <w:tcBorders>
              <w:top w:val="single" w:sz="18" w:space="0" w:color="auto"/>
              <w:bottom w:val="single" w:sz="4" w:space="0" w:color="auto"/>
            </w:tcBorders>
            <w:shd w:val="clear" w:color="auto" w:fill="FFFFFF"/>
          </w:tcPr>
          <w:p w:rsidR="00A61FCE" w:rsidRDefault="00A61FCE">
            <w:pPr>
              <w:pStyle w:val="Tabulka-pedpisy"/>
              <w:tabs>
                <w:tab w:val="clear" w:pos="360"/>
              </w:tabs>
              <w:ind w:left="363" w:hanging="363"/>
            </w:pPr>
            <w:r>
              <w:t>ČSN 22 5300:1966 Nástroje na dřevo. Pilové kotouče na dřevo. Přehled.</w:t>
            </w:r>
          </w:p>
        </w:tc>
        <w:tc>
          <w:tcPr>
            <w:tcW w:w="3387" w:type="dxa"/>
            <w:tcBorders>
              <w:top w:val="single" w:sz="18"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22 5301:1966/Změna a:1980/Změna b:1984 Pilové kotouče na dřevo. Základní ustanovení.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J</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ISO 7984:1988 zavedena v ČSN ISO 7984:1994 (49 6000) Dřevozpracující zařízení. Technická klasifikace strojů a zařízení na zpracování dřeva a pomocných zařízení na zpracování dřeva.</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J</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49 6005:1989 Dřevozpracující zařízení. Stroje a zařízení používané při zpracování dřeva. Názvosloví.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J</w:t>
            </w:r>
          </w:p>
        </w:tc>
        <w:tc>
          <w:tcPr>
            <w:tcW w:w="4961" w:type="dxa"/>
            <w:tcBorders>
              <w:top w:val="single" w:sz="4" w:space="0" w:color="auto"/>
              <w:bottom w:val="single" w:sz="4" w:space="0" w:color="auto"/>
            </w:tcBorders>
            <w:shd w:val="clear" w:color="auto" w:fill="FFFFFF"/>
          </w:tcPr>
          <w:p w:rsidR="00A61FCE" w:rsidRDefault="00A61FCE" w:rsidP="00667F1E">
            <w:pPr>
              <w:pStyle w:val="Tabulka-pedpisy"/>
              <w:tabs>
                <w:tab w:val="clear" w:pos="360"/>
              </w:tabs>
              <w:ind w:left="363" w:hanging="363"/>
            </w:pPr>
            <w:r>
              <w:t>ČSN 49 6100:198</w:t>
            </w:r>
            <w:r w:rsidR="00667F1E">
              <w:t>8</w:t>
            </w:r>
            <w:r>
              <w:t>/Změna a:1990/Z2:1993 Dřevozpracující zařízení. Požadavky bezpečnosti na konstrukci strojů a zařízení. Společná ustanovení.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445E33">
        <w:trPr>
          <w:jc w:val="center"/>
        </w:trPr>
        <w:tc>
          <w:tcPr>
            <w:tcW w:w="1560" w:type="dxa"/>
            <w:tcBorders>
              <w:top w:val="single" w:sz="4" w:space="0" w:color="auto"/>
              <w:bottom w:val="single" w:sz="4" w:space="0" w:color="auto"/>
            </w:tcBorders>
            <w:shd w:val="clear" w:color="auto" w:fill="FFFFFF"/>
          </w:tcPr>
          <w:p w:rsidR="00445E33" w:rsidRDefault="00445E33">
            <w:pPr>
              <w:pStyle w:val="Tabulka-archiv"/>
            </w:pPr>
            <w:r>
              <w:t>N</w:t>
            </w:r>
          </w:p>
        </w:tc>
        <w:tc>
          <w:tcPr>
            <w:tcW w:w="4961" w:type="dxa"/>
            <w:tcBorders>
              <w:top w:val="single" w:sz="4" w:space="0" w:color="auto"/>
              <w:bottom w:val="single" w:sz="4" w:space="0" w:color="auto"/>
            </w:tcBorders>
            <w:shd w:val="clear" w:color="auto" w:fill="FFFFFF"/>
          </w:tcPr>
          <w:p w:rsidR="00445E33" w:rsidRDefault="00445E33">
            <w:pPr>
              <w:pStyle w:val="Tabulka-pedpisy"/>
              <w:tabs>
                <w:tab w:val="clear" w:pos="360"/>
              </w:tabs>
              <w:ind w:left="363" w:hanging="363"/>
            </w:pPr>
            <w:r w:rsidRPr="000B70DD">
              <w:rPr>
                <w:rFonts w:eastAsia="TimesNewRomanPS-BoldMT" w:cs="Arial"/>
                <w:bCs/>
              </w:rPr>
              <w:t>EN 691-1</w:t>
            </w:r>
            <w:r>
              <w:rPr>
                <w:rFonts w:eastAsia="TimesNewRomanPS-BoldMT" w:cs="Arial"/>
                <w:bCs/>
              </w:rPr>
              <w:t xml:space="preserve">:2012 zavedena v </w:t>
            </w:r>
            <w:r w:rsidRPr="000B70DD">
              <w:rPr>
                <w:rFonts w:eastAsia="TimesNewRomanPS-BoldMT" w:cs="Arial"/>
                <w:bCs/>
              </w:rPr>
              <w:t>ČSN EN 691-1</w:t>
            </w:r>
            <w:r>
              <w:rPr>
                <w:rFonts w:eastAsia="TimesNewRomanPS-BoldMT" w:cs="Arial"/>
                <w:bCs/>
              </w:rPr>
              <w:t>:2013</w:t>
            </w:r>
            <w:r w:rsidRPr="000B70DD">
              <w:rPr>
                <w:rFonts w:eastAsia="TimesNewRomanPS-BoldMT" w:cs="Arial"/>
                <w:bCs/>
              </w:rPr>
              <w:t xml:space="preserve"> </w:t>
            </w:r>
            <w:r w:rsidRPr="000B70DD">
              <w:rPr>
                <w:rFonts w:eastAsia="TimesNewRomanPSMT" w:cs="Arial"/>
              </w:rPr>
              <w:t>(49 6133)</w:t>
            </w:r>
            <w:r>
              <w:rPr>
                <w:rFonts w:eastAsia="TimesNewRomanPSMT" w:cs="Arial"/>
              </w:rPr>
              <w:t xml:space="preserve"> </w:t>
            </w:r>
            <w:r w:rsidRPr="000B70DD">
              <w:rPr>
                <w:rFonts w:eastAsia="TimesNewRomanPS-BoldMT" w:cs="Arial"/>
                <w:bCs/>
              </w:rPr>
              <w:t>Dřevozpracující stroje - Bezpečnost dřevozpracujících strojů - Část 1: Společné</w:t>
            </w:r>
            <w:r>
              <w:rPr>
                <w:rFonts w:eastAsia="TimesNewRomanPS-BoldMT" w:cs="Arial"/>
                <w:bCs/>
              </w:rPr>
              <w:t xml:space="preserve"> </w:t>
            </w:r>
            <w:r w:rsidRPr="000B70DD">
              <w:rPr>
                <w:rFonts w:eastAsia="TimesNewRomanPS-BoldMT" w:cs="Arial"/>
                <w:bCs/>
              </w:rPr>
              <w:t>požadavky</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445E33" w:rsidRDefault="00445E33">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49 6101:1990 Dřevozpracující zařízení. Bezpečnostní požadavky pro svislé rámové pily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J</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49 6104:1987/Z1:2000 Dřevozpracující zařízení. Bezpečnostní požadavky na pásové pily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J</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49 6105:1987/Změna a:1989/Z2:2000/Z3:2001/Z4:2002/Z5:2002/Z6:2004/Z7:2004 Dřevozpracující zařízení. Bezpečnostní požadavky pro kotoučové a válcové pily. (Vydáním jednotlivých částí ČSN EN 1870 byly zrušeny odpovídající části ČSN 49 6105:1987.)</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J</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49 6110:1987/Změna a:1989/Z2:1998/Z3:1998/Z4:1999/Z5:2002 Dřevozpracující zařízení. Bezpečnostní požadavky pro frézky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49 6116:1979/Z1:2000 Drevárske stroje. Bezpečnostné ustanovenia pre dlabačky, čapovačky a čelné tvarovačky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49 6117:1988 Dřevozpracující zařízení. Požadavky bezpečnosti na konstrukci brusek</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49 6120:1989/Z1:1993 Dřevoobráběcí zařízení. Vrtačky a vrtací dlabačky. Bezpečnostní požadavky na konstrukci</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112BE0" w:rsidP="00112BE0">
            <w:pPr>
              <w:pStyle w:val="Tabulka-pedpisy"/>
              <w:tabs>
                <w:tab w:val="clear" w:pos="360"/>
              </w:tabs>
              <w:ind w:left="363" w:hanging="363"/>
            </w:pPr>
            <w:r w:rsidRPr="00EA602D">
              <w:rPr>
                <w:rFonts w:eastAsia="TimesNewRomanPS-BoldMT" w:cs="Arial"/>
                <w:bCs/>
              </w:rPr>
              <w:t>EN 847-1</w:t>
            </w:r>
            <w:r>
              <w:rPr>
                <w:rFonts w:eastAsia="TimesNewRomanPS-BoldMT" w:cs="Arial"/>
                <w:bCs/>
              </w:rPr>
              <w:t>:2013</w:t>
            </w:r>
            <w:r w:rsidRPr="00EA602D">
              <w:rPr>
                <w:rFonts w:eastAsia="TimesNewRomanPS-BoldMT" w:cs="Arial"/>
                <w:bCs/>
              </w:rPr>
              <w:t xml:space="preserve"> </w:t>
            </w:r>
            <w:r>
              <w:rPr>
                <w:rFonts w:eastAsia="TimesNewRomanPS-BoldMT" w:cs="Arial"/>
                <w:bCs/>
              </w:rPr>
              <w:t xml:space="preserve">zavedena v </w:t>
            </w:r>
            <w:r w:rsidRPr="00EA602D">
              <w:rPr>
                <w:rFonts w:eastAsia="TimesNewRomanPS-BoldMT" w:cs="Arial"/>
                <w:bCs/>
              </w:rPr>
              <w:t>ČSN EN 847-1</w:t>
            </w:r>
            <w:r>
              <w:rPr>
                <w:rFonts w:eastAsia="TimesNewRomanPS-BoldMT" w:cs="Arial"/>
                <w:bCs/>
              </w:rPr>
              <w:t>:2014</w:t>
            </w:r>
            <w:r w:rsidRPr="00EA602D">
              <w:rPr>
                <w:rFonts w:eastAsia="TimesNewRomanPS-BoldMT" w:cs="Arial"/>
                <w:bCs/>
              </w:rPr>
              <w:t xml:space="preserve"> </w:t>
            </w:r>
            <w:r w:rsidRPr="00EA602D">
              <w:rPr>
                <w:rFonts w:eastAsia="TimesNewRomanPSMT" w:cs="Arial"/>
              </w:rPr>
              <w:t>(49 6122)</w:t>
            </w:r>
            <w:r>
              <w:rPr>
                <w:rFonts w:eastAsia="TimesNewRomanPSMT" w:cs="Arial"/>
              </w:rPr>
              <w:t xml:space="preserve"> </w:t>
            </w:r>
            <w:r w:rsidRPr="00EA602D">
              <w:rPr>
                <w:rFonts w:eastAsia="TimesNewRomanPS-BoldMT" w:cs="Arial"/>
                <w:bCs/>
              </w:rPr>
              <w:t>Nástroje na strojní obrábění dřeva - Bezpečnostní požadavky - Část 1: Frézovací</w:t>
            </w:r>
            <w:r>
              <w:rPr>
                <w:rFonts w:eastAsia="TimesNewRomanPS-BoldMT" w:cs="Arial"/>
                <w:bCs/>
              </w:rPr>
              <w:t xml:space="preserve"> </w:t>
            </w:r>
            <w:r w:rsidRPr="00EA602D">
              <w:rPr>
                <w:rFonts w:eastAsia="TimesNewRomanPS-BoldMT" w:cs="Arial"/>
                <w:bCs/>
              </w:rPr>
              <w:t>nástroje a pilové kotouče</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CD4F07">
            <w:pPr>
              <w:pStyle w:val="Tabulka-archiv"/>
            </w:pPr>
            <w:r>
              <w:t>N</w:t>
            </w:r>
          </w:p>
        </w:tc>
        <w:tc>
          <w:tcPr>
            <w:tcW w:w="4961" w:type="dxa"/>
            <w:tcBorders>
              <w:top w:val="single" w:sz="4" w:space="0" w:color="auto"/>
              <w:bottom w:val="single" w:sz="4" w:space="0" w:color="auto"/>
            </w:tcBorders>
            <w:shd w:val="clear" w:color="auto" w:fill="FFFFFF"/>
          </w:tcPr>
          <w:p w:rsidR="00A61FCE" w:rsidRDefault="00CD4F07" w:rsidP="00CD4F07">
            <w:pPr>
              <w:pStyle w:val="Tabulka-pedpisy"/>
              <w:tabs>
                <w:tab w:val="clear" w:pos="360"/>
              </w:tabs>
              <w:ind w:left="363" w:hanging="363"/>
            </w:pPr>
            <w:r w:rsidRPr="00EA602D">
              <w:rPr>
                <w:rFonts w:eastAsia="TimesNewRomanPS-BoldMT" w:cs="Arial"/>
                <w:bCs/>
              </w:rPr>
              <w:t>EN 847-2</w:t>
            </w:r>
            <w:r>
              <w:rPr>
                <w:rFonts w:eastAsia="TimesNewRomanPS-BoldMT" w:cs="Arial"/>
                <w:bCs/>
              </w:rPr>
              <w:t xml:space="preserve">:2013 zavedena v </w:t>
            </w:r>
            <w:r w:rsidRPr="00EA602D">
              <w:rPr>
                <w:rFonts w:eastAsia="TimesNewRomanPS-BoldMT" w:cs="Arial"/>
                <w:bCs/>
              </w:rPr>
              <w:t>ČSN EN 847-2</w:t>
            </w:r>
            <w:r>
              <w:rPr>
                <w:rFonts w:eastAsia="TimesNewRomanPS-BoldMT" w:cs="Arial"/>
                <w:bCs/>
              </w:rPr>
              <w:t>:2014</w:t>
            </w:r>
            <w:r w:rsidRPr="00EA602D">
              <w:rPr>
                <w:rFonts w:eastAsia="TimesNewRomanPS-BoldMT" w:cs="Arial"/>
                <w:bCs/>
              </w:rPr>
              <w:t xml:space="preserve"> </w:t>
            </w:r>
            <w:r w:rsidRPr="00EA602D">
              <w:rPr>
                <w:rFonts w:eastAsia="TimesNewRomanPSMT" w:cs="Arial"/>
              </w:rPr>
              <w:t>(49 6122)</w:t>
            </w:r>
            <w:r>
              <w:rPr>
                <w:rFonts w:eastAsia="TimesNewRomanPSMT" w:cs="Arial"/>
              </w:rPr>
              <w:t xml:space="preserve"> </w:t>
            </w:r>
            <w:r w:rsidRPr="00EA602D">
              <w:rPr>
                <w:rFonts w:eastAsia="TimesNewRomanPS-BoldMT" w:cs="Arial"/>
                <w:bCs/>
              </w:rPr>
              <w:t>Nástroje na strojní obrábění dřeva - Bezpečnostní požadavky - Část 2:</w:t>
            </w:r>
            <w:r>
              <w:rPr>
                <w:rFonts w:eastAsia="TimesNewRomanPS-BoldMT" w:cs="Arial"/>
                <w:bCs/>
              </w:rPr>
              <w:t xml:space="preserve"> </w:t>
            </w:r>
            <w:r w:rsidRPr="00EA602D">
              <w:rPr>
                <w:rFonts w:eastAsia="TimesNewRomanPS-BoldMT" w:cs="Arial"/>
                <w:bCs/>
              </w:rPr>
              <w:t>Požadavky na stopkové frézovací nástroje</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0E405A">
        <w:trPr>
          <w:jc w:val="center"/>
        </w:trPr>
        <w:tc>
          <w:tcPr>
            <w:tcW w:w="1560" w:type="dxa"/>
            <w:tcBorders>
              <w:top w:val="single" w:sz="4" w:space="0" w:color="auto"/>
              <w:bottom w:val="single" w:sz="4" w:space="0" w:color="auto"/>
            </w:tcBorders>
            <w:shd w:val="clear" w:color="auto" w:fill="FFFFFF"/>
          </w:tcPr>
          <w:p w:rsidR="000E405A" w:rsidRDefault="000E405A" w:rsidP="008B3D2A">
            <w:pPr>
              <w:pStyle w:val="Tabulka-archiv"/>
            </w:pPr>
            <w:r>
              <w:t>N</w:t>
            </w:r>
          </w:p>
        </w:tc>
        <w:tc>
          <w:tcPr>
            <w:tcW w:w="4961" w:type="dxa"/>
            <w:tcBorders>
              <w:top w:val="single" w:sz="4" w:space="0" w:color="auto"/>
              <w:bottom w:val="single" w:sz="4" w:space="0" w:color="auto"/>
            </w:tcBorders>
            <w:shd w:val="clear" w:color="auto" w:fill="FFFFFF"/>
          </w:tcPr>
          <w:p w:rsidR="000E405A" w:rsidRDefault="000E405A" w:rsidP="008B3D2A">
            <w:pPr>
              <w:pStyle w:val="Tabulka-pedpisy"/>
              <w:tabs>
                <w:tab w:val="clear" w:pos="360"/>
              </w:tabs>
              <w:ind w:left="363" w:hanging="363"/>
            </w:pPr>
            <w:r w:rsidRPr="00EA602D">
              <w:rPr>
                <w:rFonts w:eastAsia="TimesNewRomanPS-BoldMT" w:cs="Arial"/>
                <w:bCs/>
              </w:rPr>
              <w:t>EN 847-3</w:t>
            </w:r>
            <w:r>
              <w:rPr>
                <w:rFonts w:eastAsia="TimesNewRomanPS-BoldMT" w:cs="Arial"/>
                <w:bCs/>
              </w:rPr>
              <w:t xml:space="preserve">:2013 zavedena v </w:t>
            </w:r>
            <w:r w:rsidRPr="00EA602D">
              <w:rPr>
                <w:rFonts w:eastAsia="TimesNewRomanPS-BoldMT" w:cs="Arial"/>
                <w:bCs/>
              </w:rPr>
              <w:t>ČSN EN 847-3</w:t>
            </w:r>
            <w:r>
              <w:rPr>
                <w:rFonts w:eastAsia="TimesNewRomanPS-BoldMT" w:cs="Arial"/>
                <w:bCs/>
              </w:rPr>
              <w:t>:2014</w:t>
            </w:r>
            <w:r w:rsidRPr="00EA602D">
              <w:rPr>
                <w:rFonts w:eastAsia="TimesNewRomanPS-BoldMT" w:cs="Arial"/>
                <w:bCs/>
              </w:rPr>
              <w:t xml:space="preserve"> </w:t>
            </w:r>
            <w:r w:rsidRPr="00EA602D">
              <w:rPr>
                <w:rFonts w:eastAsia="TimesNewRomanPSMT" w:cs="Arial"/>
              </w:rPr>
              <w:t>(49 6122)</w:t>
            </w:r>
            <w:r>
              <w:rPr>
                <w:rFonts w:eastAsia="TimesNewRomanPSMT" w:cs="Arial"/>
              </w:rPr>
              <w:t xml:space="preserve"> </w:t>
            </w:r>
            <w:r w:rsidRPr="00EA602D">
              <w:rPr>
                <w:rFonts w:eastAsia="TimesNewRomanPS-BoldMT" w:cs="Arial"/>
                <w:bCs/>
              </w:rPr>
              <w:t>Nástroje na strojní obrábění dřeva - Bezpečnostní požadavky - Část 3: Upínací</w:t>
            </w:r>
            <w:r>
              <w:rPr>
                <w:rFonts w:eastAsia="TimesNewRomanPS-BoldMT" w:cs="Arial"/>
                <w:bCs/>
              </w:rPr>
              <w:t xml:space="preserve"> </w:t>
            </w:r>
            <w:r w:rsidRPr="00EA602D">
              <w:rPr>
                <w:rFonts w:eastAsia="TimesNewRomanPS-BoldMT" w:cs="Arial"/>
                <w:bCs/>
              </w:rPr>
              <w:lastRenderedPageBreak/>
              <w:t>zařízení</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0E405A" w:rsidRDefault="000E405A" w:rsidP="008B3D2A">
            <w:pPr>
              <w:pStyle w:val="Tabulka-obsah"/>
            </w:pPr>
          </w:p>
        </w:tc>
      </w:tr>
      <w:tr w:rsidR="000E405A">
        <w:trPr>
          <w:jc w:val="center"/>
        </w:trPr>
        <w:tc>
          <w:tcPr>
            <w:tcW w:w="1560" w:type="dxa"/>
            <w:tcBorders>
              <w:top w:val="single" w:sz="4" w:space="0" w:color="auto"/>
              <w:bottom w:val="single" w:sz="4" w:space="0" w:color="auto"/>
            </w:tcBorders>
            <w:shd w:val="clear" w:color="auto" w:fill="FFFFFF"/>
          </w:tcPr>
          <w:p w:rsidR="000E405A" w:rsidRDefault="000E405A">
            <w:pPr>
              <w:pStyle w:val="Tabulka-archiv"/>
              <w:rPr>
                <w:color w:val="auto"/>
              </w:rPr>
            </w:pPr>
            <w:r>
              <w:rPr>
                <w:color w:val="auto"/>
              </w:rPr>
              <w:lastRenderedPageBreak/>
              <w:t>NH</w:t>
            </w:r>
          </w:p>
        </w:tc>
        <w:tc>
          <w:tcPr>
            <w:tcW w:w="4961" w:type="dxa"/>
            <w:tcBorders>
              <w:top w:val="single" w:sz="4" w:space="0" w:color="auto"/>
              <w:bottom w:val="single" w:sz="4" w:space="0" w:color="auto"/>
            </w:tcBorders>
            <w:shd w:val="clear" w:color="auto" w:fill="FFFFFF"/>
          </w:tcPr>
          <w:p w:rsidR="000E405A" w:rsidRDefault="000E405A">
            <w:pPr>
              <w:pStyle w:val="Tabulka-pedpisy"/>
              <w:tabs>
                <w:tab w:val="clear" w:pos="360"/>
              </w:tabs>
              <w:ind w:left="363" w:hanging="363"/>
              <w:rPr>
                <w:color w:val="auto"/>
              </w:rPr>
            </w:pPr>
            <w:r w:rsidRPr="000B70DD">
              <w:rPr>
                <w:rFonts w:eastAsia="TimesNewRomanPS-BoldMT" w:cs="Arial"/>
                <w:bCs/>
              </w:rPr>
              <w:t>EN 848-1+A2</w:t>
            </w:r>
            <w:r>
              <w:rPr>
                <w:rFonts w:eastAsia="TimesNewRomanPS-BoldMT" w:cs="Arial"/>
                <w:bCs/>
              </w:rPr>
              <w:t xml:space="preserve">:2012 zavedena v </w:t>
            </w:r>
            <w:r w:rsidRPr="000B70DD">
              <w:rPr>
                <w:rFonts w:eastAsia="TimesNewRomanPS-BoldMT" w:cs="Arial"/>
                <w:bCs/>
              </w:rPr>
              <w:t>ČSN EN 848-1+A2</w:t>
            </w:r>
            <w:r>
              <w:rPr>
                <w:rFonts w:eastAsia="TimesNewRomanPS-BoldMT" w:cs="Arial"/>
                <w:bCs/>
              </w:rPr>
              <w:t>:2013</w:t>
            </w:r>
            <w:r w:rsidRPr="000B70DD">
              <w:rPr>
                <w:rFonts w:eastAsia="TimesNewRomanPS-BoldMT" w:cs="Arial"/>
                <w:bCs/>
              </w:rPr>
              <w:t xml:space="preserve"> </w:t>
            </w:r>
            <w:r w:rsidRPr="000B70DD">
              <w:rPr>
                <w:rFonts w:eastAsia="TimesNewRomanPSMT" w:cs="Arial"/>
              </w:rPr>
              <w:t>(49 6123)</w:t>
            </w:r>
            <w:r>
              <w:rPr>
                <w:rFonts w:eastAsia="TimesNewRomanPSMT" w:cs="Arial"/>
              </w:rPr>
              <w:t xml:space="preserve"> </w:t>
            </w:r>
            <w:r w:rsidRPr="000B70DD">
              <w:rPr>
                <w:rFonts w:eastAsia="TimesNewRomanPS-BoldMT" w:cs="Arial"/>
                <w:bCs/>
              </w:rPr>
              <w:t>Bezpečnost dřevozpracujících strojů - Jednostranné frézky s rotujícím nástrojem -</w:t>
            </w:r>
            <w:r>
              <w:rPr>
                <w:rFonts w:eastAsia="TimesNewRomanPS-BoldMT" w:cs="Arial"/>
                <w:bCs/>
              </w:rPr>
              <w:t xml:space="preserve"> </w:t>
            </w:r>
            <w:r w:rsidRPr="000B70DD">
              <w:rPr>
                <w:rFonts w:eastAsia="TimesNewRomanPS-BoldMT" w:cs="Arial"/>
                <w:bCs/>
              </w:rPr>
              <w:t>Část 1: Jednovřetenové svislé stolní frézky</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0E405A" w:rsidRDefault="000E405A">
            <w:pPr>
              <w:pStyle w:val="Tabulka-obsah"/>
              <w:rPr>
                <w:color w:val="auto"/>
              </w:rPr>
            </w:pPr>
            <w:r>
              <w:rPr>
                <w:color w:val="auto"/>
              </w:rPr>
              <w:t>Safety of woodworking machines - One side moulding machines with rotating tool - Part 1: Single spindle vertical moulding machines</w:t>
            </w:r>
          </w:p>
        </w:tc>
      </w:tr>
      <w:tr w:rsidR="000E405A">
        <w:trPr>
          <w:jc w:val="center"/>
        </w:trPr>
        <w:tc>
          <w:tcPr>
            <w:tcW w:w="1560" w:type="dxa"/>
            <w:tcBorders>
              <w:top w:val="single" w:sz="4" w:space="0" w:color="auto"/>
              <w:bottom w:val="single" w:sz="4" w:space="0" w:color="auto"/>
            </w:tcBorders>
            <w:shd w:val="clear" w:color="auto" w:fill="FFFFFF"/>
          </w:tcPr>
          <w:p w:rsidR="000E405A" w:rsidRDefault="000E405A">
            <w:pPr>
              <w:pStyle w:val="Tabulka-archiv"/>
              <w:rPr>
                <w:color w:val="auto"/>
              </w:rPr>
            </w:pPr>
            <w:r>
              <w:rPr>
                <w:color w:val="auto"/>
              </w:rPr>
              <w:t>NH</w:t>
            </w:r>
          </w:p>
        </w:tc>
        <w:tc>
          <w:tcPr>
            <w:tcW w:w="4961" w:type="dxa"/>
            <w:tcBorders>
              <w:top w:val="single" w:sz="4" w:space="0" w:color="auto"/>
              <w:bottom w:val="single" w:sz="4" w:space="0" w:color="auto"/>
            </w:tcBorders>
            <w:shd w:val="clear" w:color="auto" w:fill="FFFFFF"/>
          </w:tcPr>
          <w:p w:rsidR="000E405A" w:rsidRDefault="000E405A" w:rsidP="00535AA6">
            <w:pPr>
              <w:pStyle w:val="Tabulka-pedpisy"/>
              <w:tabs>
                <w:tab w:val="clear" w:pos="360"/>
              </w:tabs>
              <w:ind w:left="363" w:hanging="363"/>
              <w:rPr>
                <w:color w:val="auto"/>
              </w:rPr>
            </w:pPr>
            <w:r w:rsidRPr="000B70DD">
              <w:rPr>
                <w:rFonts w:eastAsia="TimesNewRomanPS-BoldMT" w:cs="Arial"/>
                <w:bCs/>
              </w:rPr>
              <w:t>EN 848-2+A2</w:t>
            </w:r>
            <w:r>
              <w:rPr>
                <w:rFonts w:eastAsia="TimesNewRomanPS-BoldMT" w:cs="Arial"/>
                <w:bCs/>
              </w:rPr>
              <w:t xml:space="preserve">:2012 zavedena v </w:t>
            </w:r>
            <w:r w:rsidRPr="000B70DD">
              <w:rPr>
                <w:rFonts w:eastAsia="TimesNewRomanPS-BoldMT" w:cs="Arial"/>
                <w:bCs/>
              </w:rPr>
              <w:t>ČSN EN 848-2+A2</w:t>
            </w:r>
            <w:r>
              <w:rPr>
                <w:rFonts w:eastAsia="TimesNewRomanPS-BoldMT" w:cs="Arial"/>
                <w:bCs/>
              </w:rPr>
              <w:t>:2013</w:t>
            </w:r>
            <w:r w:rsidRPr="000B70DD">
              <w:rPr>
                <w:rFonts w:eastAsia="TimesNewRomanPS-BoldMT" w:cs="Arial"/>
                <w:bCs/>
              </w:rPr>
              <w:t xml:space="preserve"> </w:t>
            </w:r>
            <w:r w:rsidRPr="000B70DD">
              <w:rPr>
                <w:rFonts w:eastAsia="TimesNewRomanPSMT" w:cs="Arial"/>
              </w:rPr>
              <w:t>(49 6123)</w:t>
            </w:r>
            <w:r>
              <w:rPr>
                <w:rFonts w:eastAsia="TimesNewRomanPSMT" w:cs="Arial"/>
              </w:rPr>
              <w:t xml:space="preserve"> </w:t>
            </w:r>
            <w:r w:rsidRPr="000B70DD">
              <w:rPr>
                <w:rFonts w:eastAsia="TimesNewRomanPS-BoldMT" w:cs="Arial"/>
                <w:bCs/>
              </w:rPr>
              <w:t>Bezpečnost dřevozpracujících strojů - Jednostranné frézky s rotujícím nástrojem -</w:t>
            </w:r>
            <w:r>
              <w:rPr>
                <w:rFonts w:eastAsia="TimesNewRomanPS-BoldMT" w:cs="Arial"/>
                <w:bCs/>
              </w:rPr>
              <w:t xml:space="preserve"> </w:t>
            </w:r>
            <w:r w:rsidRPr="000B70DD">
              <w:rPr>
                <w:rFonts w:eastAsia="TimesNewRomanPS-BoldMT" w:cs="Arial"/>
                <w:bCs/>
              </w:rPr>
              <w:t>Část 2: Jednovřetenové horní frézky s ručním/strojním posuvem</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0E405A" w:rsidRDefault="000E405A">
            <w:pPr>
              <w:pStyle w:val="Tabulka-obsah"/>
              <w:rPr>
                <w:color w:val="auto"/>
              </w:rPr>
            </w:pPr>
            <w:r>
              <w:t>Safety of woodworking machines - One side moulding machines with rotating tool - Part 2: Single spindle hand fed/integrated fed routing machines</w:t>
            </w:r>
          </w:p>
        </w:tc>
      </w:tr>
      <w:tr w:rsidR="000E405A">
        <w:trPr>
          <w:jc w:val="center"/>
        </w:trPr>
        <w:tc>
          <w:tcPr>
            <w:tcW w:w="1560" w:type="dxa"/>
            <w:tcBorders>
              <w:top w:val="single" w:sz="4" w:space="0" w:color="auto"/>
              <w:bottom w:val="single" w:sz="4" w:space="0" w:color="auto"/>
            </w:tcBorders>
            <w:shd w:val="clear" w:color="auto" w:fill="FFFFFF"/>
          </w:tcPr>
          <w:p w:rsidR="000E405A" w:rsidRDefault="000E405A" w:rsidP="00535AA6">
            <w:pPr>
              <w:pStyle w:val="Tabulka-archiv"/>
              <w:rPr>
                <w:color w:val="auto"/>
              </w:rPr>
            </w:pPr>
            <w:r>
              <w:rPr>
                <w:color w:val="auto"/>
              </w:rPr>
              <w:t>N</w:t>
            </w:r>
          </w:p>
        </w:tc>
        <w:tc>
          <w:tcPr>
            <w:tcW w:w="4961" w:type="dxa"/>
            <w:tcBorders>
              <w:top w:val="single" w:sz="4" w:space="0" w:color="auto"/>
              <w:bottom w:val="single" w:sz="4" w:space="0" w:color="auto"/>
            </w:tcBorders>
            <w:shd w:val="clear" w:color="auto" w:fill="FFFFFF"/>
          </w:tcPr>
          <w:p w:rsidR="000E405A" w:rsidRDefault="000E405A">
            <w:pPr>
              <w:pStyle w:val="Tabulka-pedpisy"/>
              <w:tabs>
                <w:tab w:val="clear" w:pos="360"/>
              </w:tabs>
              <w:ind w:left="363" w:hanging="363"/>
              <w:rPr>
                <w:color w:val="auto"/>
              </w:rPr>
            </w:pPr>
            <w:r w:rsidRPr="000B70DD">
              <w:rPr>
                <w:rFonts w:eastAsia="TimesNewRomanPS-BoldMT" w:cs="Arial"/>
                <w:bCs/>
              </w:rPr>
              <w:t>EN 848-3</w:t>
            </w:r>
            <w:r>
              <w:rPr>
                <w:rFonts w:eastAsia="TimesNewRomanPS-BoldMT" w:cs="Arial"/>
                <w:bCs/>
              </w:rPr>
              <w:t xml:space="preserve">:2012 zavedena v </w:t>
            </w:r>
            <w:r w:rsidRPr="000B70DD">
              <w:rPr>
                <w:rFonts w:eastAsia="TimesNewRomanPS-BoldMT" w:cs="Arial"/>
                <w:bCs/>
              </w:rPr>
              <w:t>ČSN EN 848-3</w:t>
            </w:r>
            <w:r>
              <w:rPr>
                <w:rFonts w:eastAsia="TimesNewRomanPS-BoldMT" w:cs="Arial"/>
                <w:bCs/>
              </w:rPr>
              <w:t>:2013</w:t>
            </w:r>
            <w:r w:rsidRPr="000B70DD">
              <w:rPr>
                <w:rFonts w:eastAsia="TimesNewRomanPS-BoldMT" w:cs="Arial"/>
                <w:bCs/>
              </w:rPr>
              <w:t xml:space="preserve"> </w:t>
            </w:r>
            <w:r w:rsidRPr="000B70DD">
              <w:rPr>
                <w:rFonts w:eastAsia="TimesNewRomanPSMT" w:cs="Arial"/>
              </w:rPr>
              <w:t>(49 6123)</w:t>
            </w:r>
            <w:r>
              <w:rPr>
                <w:rFonts w:eastAsia="TimesNewRomanPSMT" w:cs="Arial"/>
              </w:rPr>
              <w:t xml:space="preserve"> </w:t>
            </w:r>
            <w:r w:rsidRPr="000B70DD">
              <w:rPr>
                <w:rFonts w:eastAsia="TimesNewRomanPS-BoldMT" w:cs="Arial"/>
                <w:bCs/>
              </w:rPr>
              <w:t>Bezpečnost dřevozpracujících strojů - Jednostranné frézky s rotujícími nástroji -</w:t>
            </w:r>
            <w:r>
              <w:rPr>
                <w:rFonts w:eastAsia="TimesNewRomanPS-BoldMT" w:cs="Arial"/>
                <w:bCs/>
              </w:rPr>
              <w:t xml:space="preserve"> </w:t>
            </w:r>
            <w:r w:rsidRPr="000B70DD">
              <w:rPr>
                <w:rFonts w:eastAsia="TimesNewRomanPS-BoldMT" w:cs="Arial"/>
                <w:bCs/>
              </w:rPr>
              <w:t>Část 3: Číslicově řízené (NC) vyvrtávačky a horní frézky</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0E405A" w:rsidRDefault="000E405A">
            <w:pPr>
              <w:pStyle w:val="Tabulka-obsah"/>
              <w:rPr>
                <w:color w:val="auto"/>
              </w:rPr>
            </w:pPr>
            <w:r>
              <w:t>Safety of woodworking machines - One side moulding machines with rotating tools - Part 3: Numerically controlled (NC) boring and routing machines.</w:t>
            </w:r>
          </w:p>
        </w:tc>
      </w:tr>
      <w:tr w:rsidR="000E405A">
        <w:trPr>
          <w:jc w:val="center"/>
        </w:trPr>
        <w:tc>
          <w:tcPr>
            <w:tcW w:w="1560" w:type="dxa"/>
            <w:tcBorders>
              <w:top w:val="single" w:sz="4" w:space="0" w:color="auto"/>
              <w:bottom w:val="single" w:sz="4" w:space="0" w:color="auto"/>
            </w:tcBorders>
            <w:shd w:val="clear" w:color="auto" w:fill="FFFFFF"/>
          </w:tcPr>
          <w:p w:rsidR="000E405A" w:rsidRDefault="000E405A">
            <w:pPr>
              <w:pStyle w:val="Tabulka-archiv"/>
            </w:pPr>
            <w:r>
              <w:t>NH</w:t>
            </w:r>
          </w:p>
        </w:tc>
        <w:tc>
          <w:tcPr>
            <w:tcW w:w="4961" w:type="dxa"/>
            <w:tcBorders>
              <w:top w:val="single" w:sz="4" w:space="0" w:color="auto"/>
              <w:bottom w:val="single" w:sz="4" w:space="0" w:color="auto"/>
            </w:tcBorders>
            <w:shd w:val="clear" w:color="auto" w:fill="FFFFFF"/>
          </w:tcPr>
          <w:p w:rsidR="000E405A" w:rsidRDefault="000E405A">
            <w:pPr>
              <w:pStyle w:val="Tabulka-pedpisy"/>
              <w:tabs>
                <w:tab w:val="clear" w:pos="360"/>
              </w:tabs>
              <w:ind w:left="363" w:hanging="363"/>
            </w:pPr>
            <w:r>
              <w:rPr>
                <w:rFonts w:eastAsia="TimesNewRomanPS-BoldMT" w:cs="Arial"/>
                <w:szCs w:val="18"/>
              </w:rPr>
              <w:t>EN 1218-1+A1:</w:t>
            </w:r>
            <w:r>
              <w:rPr>
                <w:rFonts w:eastAsia="TimesNewRomanPSMT" w:cs="Arial"/>
                <w:szCs w:val="18"/>
              </w:rPr>
              <w:t>2009</w:t>
            </w:r>
            <w:r>
              <w:rPr>
                <w:rFonts w:eastAsia="TimesNewRomanPS-BoldMT" w:cs="Arial"/>
                <w:szCs w:val="18"/>
              </w:rPr>
              <w:t xml:space="preserve"> zavedena v </w:t>
            </w:r>
            <w:r>
              <w:rPr>
                <w:rFonts w:eastAsia="TimesNewRomanPS-BoldMT" w:cs="Arial" w:hint="eastAsia"/>
                <w:szCs w:val="18"/>
              </w:rPr>
              <w:t>Č</w:t>
            </w:r>
            <w:r>
              <w:rPr>
                <w:rFonts w:eastAsia="TimesNewRomanPS-BoldMT" w:cs="Arial"/>
                <w:szCs w:val="18"/>
              </w:rPr>
              <w:t>SN EN 1218-1+A1:</w:t>
            </w:r>
            <w:r>
              <w:rPr>
                <w:rFonts w:eastAsia="TimesNewRomanPSMT" w:cs="Arial"/>
                <w:szCs w:val="18"/>
              </w:rPr>
              <w:t>2010</w:t>
            </w:r>
            <w:r>
              <w:rPr>
                <w:rFonts w:eastAsia="TimesNewRomanPS-BoldMT" w:cs="Arial"/>
                <w:szCs w:val="18"/>
              </w:rPr>
              <w:t xml:space="preserve"> </w:t>
            </w:r>
            <w:r>
              <w:rPr>
                <w:rFonts w:eastAsia="TimesNewRomanPSMT" w:cs="Arial"/>
                <w:szCs w:val="18"/>
              </w:rPr>
              <w:t xml:space="preserve">(49 6124) </w:t>
            </w:r>
            <w:r>
              <w:rPr>
                <w:rFonts w:eastAsia="TimesNewRomanPS-BoldMT" w:cs="Arial"/>
                <w:szCs w:val="18"/>
              </w:rPr>
              <w:t>Bezpe</w:t>
            </w:r>
            <w:r>
              <w:rPr>
                <w:rFonts w:eastAsia="TimesNewRomanPS-BoldMT" w:cs="Arial" w:hint="eastAsia"/>
                <w:szCs w:val="18"/>
              </w:rPr>
              <w:t>č</w:t>
            </w:r>
            <w:r>
              <w:rPr>
                <w:rFonts w:eastAsia="TimesNewRomanPS-BoldMT" w:cs="Arial"/>
                <w:szCs w:val="18"/>
              </w:rPr>
              <w:t>nost d</w:t>
            </w:r>
            <w:r>
              <w:rPr>
                <w:rFonts w:eastAsia="TimesNewRomanPS-BoldMT" w:cs="Arial" w:hint="eastAsia"/>
                <w:szCs w:val="18"/>
              </w:rPr>
              <w:t>ř</w:t>
            </w:r>
            <w:r>
              <w:rPr>
                <w:rFonts w:eastAsia="TimesNewRomanPS-BoldMT" w:cs="Arial"/>
                <w:szCs w:val="18"/>
              </w:rPr>
              <w:t>evozpracuj</w:t>
            </w:r>
            <w:r>
              <w:rPr>
                <w:rFonts w:eastAsia="TimesNewRomanPS-BoldMT" w:cs="Arial" w:hint="eastAsia"/>
                <w:szCs w:val="18"/>
              </w:rPr>
              <w:t>í</w:t>
            </w:r>
            <w:r>
              <w:rPr>
                <w:rFonts w:eastAsia="TimesNewRomanPS-BoldMT" w:cs="Arial"/>
                <w:szCs w:val="18"/>
              </w:rPr>
              <w:t>c</w:t>
            </w:r>
            <w:r>
              <w:rPr>
                <w:rFonts w:eastAsia="TimesNewRomanPS-BoldMT" w:cs="Arial" w:hint="eastAsia"/>
                <w:szCs w:val="18"/>
              </w:rPr>
              <w:t>í</w:t>
            </w:r>
            <w:r>
              <w:rPr>
                <w:rFonts w:eastAsia="TimesNewRomanPS-BoldMT" w:cs="Arial"/>
                <w:szCs w:val="18"/>
              </w:rPr>
              <w:t>ch stroj</w:t>
            </w:r>
            <w:r>
              <w:rPr>
                <w:rFonts w:eastAsia="TimesNewRomanPS-BoldMT" w:cs="Arial" w:hint="eastAsia"/>
                <w:szCs w:val="18"/>
              </w:rPr>
              <w:t>ů</w:t>
            </w:r>
            <w:r>
              <w:rPr>
                <w:rFonts w:eastAsia="TimesNewRomanPS-BoldMT" w:cs="Arial"/>
                <w:szCs w:val="18"/>
              </w:rPr>
              <w:t xml:space="preserve"> - </w:t>
            </w:r>
            <w:r>
              <w:rPr>
                <w:rFonts w:eastAsia="TimesNewRomanPS-BoldMT" w:cs="Arial" w:hint="eastAsia"/>
                <w:szCs w:val="18"/>
              </w:rPr>
              <w:t>Č</w:t>
            </w:r>
            <w:r>
              <w:rPr>
                <w:rFonts w:eastAsia="TimesNewRomanPS-BoldMT" w:cs="Arial"/>
                <w:szCs w:val="18"/>
              </w:rPr>
              <w:t>epovac</w:t>
            </w:r>
            <w:r>
              <w:rPr>
                <w:rFonts w:eastAsia="TimesNewRomanPS-BoldMT" w:cs="Arial" w:hint="eastAsia"/>
                <w:szCs w:val="18"/>
              </w:rPr>
              <w:t>í</w:t>
            </w:r>
            <w:r>
              <w:rPr>
                <w:rFonts w:eastAsia="TimesNewRomanPS-BoldMT" w:cs="Arial"/>
                <w:szCs w:val="18"/>
              </w:rPr>
              <w:t xml:space="preserve"> stroje - </w:t>
            </w:r>
            <w:r>
              <w:rPr>
                <w:rFonts w:eastAsia="TimesNewRomanPS-BoldMT" w:cs="Arial" w:hint="eastAsia"/>
                <w:szCs w:val="18"/>
              </w:rPr>
              <w:t>Čá</w:t>
            </w:r>
            <w:r>
              <w:rPr>
                <w:rFonts w:eastAsia="TimesNewRomanPS-BoldMT" w:cs="Arial"/>
                <w:szCs w:val="18"/>
              </w:rPr>
              <w:t>st 1: Jednostrann</w:t>
            </w:r>
            <w:r>
              <w:rPr>
                <w:rFonts w:eastAsia="TimesNewRomanPS-BoldMT" w:cs="Arial" w:hint="eastAsia"/>
                <w:szCs w:val="18"/>
              </w:rPr>
              <w:t>é</w:t>
            </w:r>
            <w:r>
              <w:rPr>
                <w:rFonts w:eastAsia="TimesNewRomanPS-BoldMT" w:cs="Arial"/>
                <w:szCs w:val="18"/>
              </w:rPr>
              <w:t xml:space="preserve"> </w:t>
            </w:r>
            <w:r>
              <w:rPr>
                <w:rFonts w:eastAsia="TimesNewRomanPS-BoldMT" w:cs="Arial" w:hint="eastAsia"/>
                <w:szCs w:val="18"/>
              </w:rPr>
              <w:t>č</w:t>
            </w:r>
            <w:r>
              <w:rPr>
                <w:rFonts w:eastAsia="TimesNewRomanPS-BoldMT" w:cs="Arial"/>
                <w:szCs w:val="18"/>
              </w:rPr>
              <w:t>epovac</w:t>
            </w:r>
            <w:r>
              <w:rPr>
                <w:rFonts w:eastAsia="TimesNewRomanPS-BoldMT" w:cs="Arial" w:hint="eastAsia"/>
                <w:szCs w:val="18"/>
              </w:rPr>
              <w:t>í</w:t>
            </w:r>
            <w:r>
              <w:rPr>
                <w:rFonts w:eastAsia="TimesNewRomanPS-BoldMT" w:cs="Arial"/>
                <w:szCs w:val="18"/>
              </w:rPr>
              <w:t xml:space="preserve"> stroje s posuvn</w:t>
            </w:r>
            <w:r>
              <w:rPr>
                <w:rFonts w:eastAsia="TimesNewRomanPS-BoldMT" w:cs="Arial" w:hint="eastAsia"/>
                <w:szCs w:val="18"/>
              </w:rPr>
              <w:t>ý</w:t>
            </w:r>
            <w:r>
              <w:rPr>
                <w:rFonts w:eastAsia="TimesNewRomanPS-BoldMT" w:cs="Arial"/>
                <w:szCs w:val="18"/>
              </w:rPr>
              <w:t>m stolem.</w:t>
            </w:r>
          </w:p>
        </w:tc>
        <w:tc>
          <w:tcPr>
            <w:tcW w:w="3387" w:type="dxa"/>
            <w:tcBorders>
              <w:top w:val="single" w:sz="4" w:space="0" w:color="auto"/>
              <w:bottom w:val="single" w:sz="4" w:space="0" w:color="auto"/>
              <w:right w:val="single" w:sz="4" w:space="0" w:color="auto"/>
            </w:tcBorders>
            <w:shd w:val="clear" w:color="auto" w:fill="FFFFFF"/>
          </w:tcPr>
          <w:p w:rsidR="000E405A" w:rsidRDefault="000E405A">
            <w:pPr>
              <w:pStyle w:val="Tabulka-obsah"/>
            </w:pPr>
            <w:r>
              <w:t>Safety of woodworking machines - Tenoning machines - Part 1: Single end tenoning machines with sliding table.</w:t>
            </w:r>
          </w:p>
        </w:tc>
      </w:tr>
      <w:tr w:rsidR="000E405A">
        <w:trPr>
          <w:jc w:val="center"/>
        </w:trPr>
        <w:tc>
          <w:tcPr>
            <w:tcW w:w="1560" w:type="dxa"/>
            <w:tcBorders>
              <w:top w:val="single" w:sz="4" w:space="0" w:color="auto"/>
              <w:bottom w:val="single" w:sz="4" w:space="0" w:color="auto"/>
            </w:tcBorders>
            <w:shd w:val="clear" w:color="auto" w:fill="FFFFFF"/>
          </w:tcPr>
          <w:p w:rsidR="000E405A" w:rsidRDefault="000E405A">
            <w:pPr>
              <w:pStyle w:val="Tabulka-archiv"/>
            </w:pPr>
            <w:r>
              <w:t>NH</w:t>
            </w:r>
          </w:p>
        </w:tc>
        <w:tc>
          <w:tcPr>
            <w:tcW w:w="4961" w:type="dxa"/>
            <w:tcBorders>
              <w:top w:val="single" w:sz="4" w:space="0" w:color="auto"/>
              <w:bottom w:val="single" w:sz="4" w:space="0" w:color="auto"/>
            </w:tcBorders>
            <w:shd w:val="clear" w:color="auto" w:fill="FFFFFF"/>
          </w:tcPr>
          <w:p w:rsidR="000E405A" w:rsidRDefault="000E405A">
            <w:pPr>
              <w:pStyle w:val="Tabulka-pedpisy"/>
              <w:tabs>
                <w:tab w:val="clear" w:pos="360"/>
              </w:tabs>
              <w:ind w:left="363" w:hanging="363"/>
            </w:pPr>
            <w:r>
              <w:rPr>
                <w:rFonts w:eastAsia="TimesNewRomanPS-BoldMT" w:cs="Arial"/>
                <w:szCs w:val="18"/>
              </w:rPr>
              <w:t>EN 1218-2+A1</w:t>
            </w:r>
            <w:r>
              <w:rPr>
                <w:rFonts w:eastAsia="TimesNewRomanPSMT" w:cs="Arial"/>
                <w:szCs w:val="18"/>
              </w:rPr>
              <w:t>:2009 zavedena v</w:t>
            </w:r>
            <w:r>
              <w:rPr>
                <w:rFonts w:eastAsia="TimesNewRomanPS-BoldMT" w:cs="Arial"/>
                <w:szCs w:val="18"/>
              </w:rPr>
              <w:t xml:space="preserve"> </w:t>
            </w:r>
            <w:r>
              <w:rPr>
                <w:rFonts w:eastAsia="TimesNewRomanPS-BoldMT" w:cs="Arial" w:hint="eastAsia"/>
                <w:szCs w:val="18"/>
              </w:rPr>
              <w:t>Č</w:t>
            </w:r>
            <w:r>
              <w:rPr>
                <w:rFonts w:eastAsia="TimesNewRomanPS-BoldMT" w:cs="Arial"/>
                <w:szCs w:val="18"/>
              </w:rPr>
              <w:t>SN EN 1218-2+A1</w:t>
            </w:r>
            <w:r>
              <w:rPr>
                <w:rFonts w:eastAsia="TimesNewRomanPSMT" w:cs="Arial"/>
                <w:szCs w:val="18"/>
              </w:rPr>
              <w:t>:2009</w:t>
            </w:r>
            <w:r>
              <w:rPr>
                <w:rFonts w:eastAsia="TimesNewRomanPS-BoldMT" w:cs="Arial"/>
                <w:szCs w:val="18"/>
              </w:rPr>
              <w:t xml:space="preserve"> </w:t>
            </w:r>
            <w:r>
              <w:rPr>
                <w:rFonts w:eastAsia="TimesNewRomanPSMT" w:cs="Arial"/>
                <w:szCs w:val="18"/>
              </w:rPr>
              <w:t xml:space="preserve">(49 6124):2009 </w:t>
            </w:r>
            <w:r>
              <w:rPr>
                <w:rFonts w:eastAsia="TimesNewRomanPS-BoldMT" w:cs="Arial"/>
                <w:szCs w:val="18"/>
              </w:rPr>
              <w:t>Bezpe</w:t>
            </w:r>
            <w:r>
              <w:rPr>
                <w:rFonts w:eastAsia="TimesNewRomanPS-BoldMT" w:cs="Arial" w:hint="eastAsia"/>
                <w:szCs w:val="18"/>
              </w:rPr>
              <w:t>č</w:t>
            </w:r>
            <w:r>
              <w:rPr>
                <w:rFonts w:eastAsia="TimesNewRomanPS-BoldMT" w:cs="Arial"/>
                <w:szCs w:val="18"/>
              </w:rPr>
              <w:t>nost d</w:t>
            </w:r>
            <w:r>
              <w:rPr>
                <w:rFonts w:eastAsia="TimesNewRomanPS-BoldMT" w:cs="Arial" w:hint="eastAsia"/>
                <w:szCs w:val="18"/>
              </w:rPr>
              <w:t>ř</w:t>
            </w:r>
            <w:r>
              <w:rPr>
                <w:rFonts w:eastAsia="TimesNewRomanPS-BoldMT" w:cs="Arial"/>
                <w:szCs w:val="18"/>
              </w:rPr>
              <w:t>evozpracuj</w:t>
            </w:r>
            <w:r>
              <w:rPr>
                <w:rFonts w:eastAsia="TimesNewRomanPS-BoldMT" w:cs="Arial" w:hint="eastAsia"/>
                <w:szCs w:val="18"/>
              </w:rPr>
              <w:t>í</w:t>
            </w:r>
            <w:r>
              <w:rPr>
                <w:rFonts w:eastAsia="TimesNewRomanPS-BoldMT" w:cs="Arial"/>
                <w:szCs w:val="18"/>
              </w:rPr>
              <w:t>c</w:t>
            </w:r>
            <w:r>
              <w:rPr>
                <w:rFonts w:eastAsia="TimesNewRomanPS-BoldMT" w:cs="Arial" w:hint="eastAsia"/>
                <w:szCs w:val="18"/>
              </w:rPr>
              <w:t>í</w:t>
            </w:r>
            <w:r>
              <w:rPr>
                <w:rFonts w:eastAsia="TimesNewRomanPS-BoldMT" w:cs="Arial"/>
                <w:szCs w:val="18"/>
              </w:rPr>
              <w:t>ch stroj</w:t>
            </w:r>
            <w:r>
              <w:rPr>
                <w:rFonts w:eastAsia="TimesNewRomanPS-BoldMT" w:cs="Arial" w:hint="eastAsia"/>
                <w:szCs w:val="18"/>
              </w:rPr>
              <w:t>ů</w:t>
            </w:r>
            <w:r>
              <w:rPr>
                <w:rFonts w:eastAsia="TimesNewRomanPS-BoldMT" w:cs="Arial"/>
                <w:szCs w:val="18"/>
              </w:rPr>
              <w:t xml:space="preserve"> - </w:t>
            </w:r>
            <w:r>
              <w:rPr>
                <w:rFonts w:eastAsia="TimesNewRomanPS-BoldMT" w:cs="Arial" w:hint="eastAsia"/>
                <w:szCs w:val="18"/>
              </w:rPr>
              <w:t>Č</w:t>
            </w:r>
            <w:r>
              <w:rPr>
                <w:rFonts w:eastAsia="TimesNewRomanPS-BoldMT" w:cs="Arial"/>
                <w:szCs w:val="18"/>
              </w:rPr>
              <w:t>epovac</w:t>
            </w:r>
            <w:r>
              <w:rPr>
                <w:rFonts w:eastAsia="TimesNewRomanPS-BoldMT" w:cs="Arial" w:hint="eastAsia"/>
                <w:szCs w:val="18"/>
              </w:rPr>
              <w:t>í</w:t>
            </w:r>
            <w:r>
              <w:rPr>
                <w:rFonts w:eastAsia="TimesNewRomanPS-BoldMT" w:cs="Arial"/>
                <w:szCs w:val="18"/>
              </w:rPr>
              <w:t xml:space="preserve"> stroje - </w:t>
            </w:r>
            <w:r>
              <w:rPr>
                <w:rFonts w:eastAsia="TimesNewRomanPS-BoldMT" w:cs="Arial" w:hint="eastAsia"/>
                <w:szCs w:val="18"/>
              </w:rPr>
              <w:t>Čá</w:t>
            </w:r>
            <w:r>
              <w:rPr>
                <w:rFonts w:eastAsia="TimesNewRomanPS-BoldMT" w:cs="Arial"/>
                <w:szCs w:val="18"/>
              </w:rPr>
              <w:t>st 2: Dvoustrann</w:t>
            </w:r>
            <w:r>
              <w:rPr>
                <w:rFonts w:eastAsia="TimesNewRomanPS-BoldMT" w:cs="Arial" w:hint="eastAsia"/>
                <w:szCs w:val="18"/>
              </w:rPr>
              <w:t>é</w:t>
            </w:r>
            <w:r>
              <w:rPr>
                <w:rFonts w:eastAsia="TimesNewRomanPS-BoldMT" w:cs="Arial"/>
                <w:szCs w:val="18"/>
              </w:rPr>
              <w:t xml:space="preserve"> </w:t>
            </w:r>
            <w:r>
              <w:rPr>
                <w:rFonts w:eastAsia="TimesNewRomanPS-BoldMT" w:cs="Arial" w:hint="eastAsia"/>
                <w:szCs w:val="18"/>
              </w:rPr>
              <w:t>č</w:t>
            </w:r>
            <w:r>
              <w:rPr>
                <w:rFonts w:eastAsia="TimesNewRomanPS-BoldMT" w:cs="Arial"/>
                <w:szCs w:val="18"/>
              </w:rPr>
              <w:t>epovac</w:t>
            </w:r>
            <w:r>
              <w:rPr>
                <w:rFonts w:eastAsia="TimesNewRomanPS-BoldMT" w:cs="Arial" w:hint="eastAsia"/>
                <w:szCs w:val="18"/>
              </w:rPr>
              <w:t>í</w:t>
            </w:r>
            <w:r>
              <w:rPr>
                <w:rFonts w:eastAsia="TimesNewRomanPS-BoldMT" w:cs="Arial"/>
                <w:szCs w:val="18"/>
              </w:rPr>
              <w:t xml:space="preserve"> a/nebo profilovac</w:t>
            </w:r>
            <w:r>
              <w:rPr>
                <w:rFonts w:eastAsia="TimesNewRomanPS-BoldMT" w:cs="Arial" w:hint="eastAsia"/>
                <w:szCs w:val="18"/>
              </w:rPr>
              <w:t>í</w:t>
            </w:r>
            <w:r>
              <w:rPr>
                <w:rFonts w:eastAsia="TimesNewRomanPS-BoldMT" w:cs="Arial"/>
                <w:szCs w:val="18"/>
              </w:rPr>
              <w:t xml:space="preserve"> stroje s posouvac</w:t>
            </w:r>
            <w:r>
              <w:rPr>
                <w:rFonts w:eastAsia="TimesNewRomanPS-BoldMT" w:cs="Arial" w:hint="eastAsia"/>
                <w:szCs w:val="18"/>
              </w:rPr>
              <w:t>í</w:t>
            </w:r>
            <w:r>
              <w:rPr>
                <w:rFonts w:eastAsia="TimesNewRomanPS-BoldMT" w:cs="Arial"/>
                <w:szCs w:val="18"/>
              </w:rPr>
              <w:t xml:space="preserve">m </w:t>
            </w:r>
            <w:r>
              <w:rPr>
                <w:rFonts w:eastAsia="TimesNewRomanPS-BoldMT" w:cs="Arial" w:hint="eastAsia"/>
                <w:szCs w:val="18"/>
              </w:rPr>
              <w:t>ř</w:t>
            </w:r>
            <w:r>
              <w:rPr>
                <w:rFonts w:eastAsia="TimesNewRomanPS-BoldMT" w:cs="Arial"/>
                <w:szCs w:val="18"/>
              </w:rPr>
              <w:t>et</w:t>
            </w:r>
            <w:r>
              <w:rPr>
                <w:rFonts w:eastAsia="TimesNewRomanPS-BoldMT" w:cs="Arial" w:hint="eastAsia"/>
                <w:szCs w:val="18"/>
              </w:rPr>
              <w:t>ě</w:t>
            </w:r>
            <w:r>
              <w:rPr>
                <w:rFonts w:eastAsia="TimesNewRomanPS-BoldMT" w:cs="Arial"/>
                <w:szCs w:val="18"/>
              </w:rPr>
              <w:t xml:space="preserve">zem nebo </w:t>
            </w:r>
            <w:r>
              <w:rPr>
                <w:rFonts w:eastAsia="TimesNewRomanPS-BoldMT" w:cs="Arial" w:hint="eastAsia"/>
                <w:szCs w:val="18"/>
              </w:rPr>
              <w:t>ř</w:t>
            </w:r>
            <w:r>
              <w:rPr>
                <w:rFonts w:eastAsia="TimesNewRomanPS-BoldMT" w:cs="Arial"/>
                <w:szCs w:val="18"/>
              </w:rPr>
              <w:t>et</w:t>
            </w:r>
            <w:r>
              <w:rPr>
                <w:rFonts w:eastAsia="TimesNewRomanPS-BoldMT" w:cs="Arial" w:hint="eastAsia"/>
                <w:szCs w:val="18"/>
              </w:rPr>
              <w:t>ě</w:t>
            </w:r>
            <w:r>
              <w:rPr>
                <w:rFonts w:eastAsia="TimesNewRomanPS-BoldMT" w:cs="Arial"/>
                <w:szCs w:val="18"/>
              </w:rPr>
              <w:t>zy.</w:t>
            </w:r>
          </w:p>
        </w:tc>
        <w:tc>
          <w:tcPr>
            <w:tcW w:w="3387" w:type="dxa"/>
            <w:tcBorders>
              <w:top w:val="single" w:sz="4" w:space="0" w:color="auto"/>
              <w:bottom w:val="single" w:sz="4" w:space="0" w:color="auto"/>
              <w:right w:val="single" w:sz="4" w:space="0" w:color="auto"/>
            </w:tcBorders>
            <w:shd w:val="clear" w:color="auto" w:fill="FFFFFF"/>
          </w:tcPr>
          <w:p w:rsidR="000E405A" w:rsidRDefault="000E405A">
            <w:pPr>
              <w:pStyle w:val="Tabulka-obsah"/>
            </w:pPr>
          </w:p>
        </w:tc>
      </w:tr>
      <w:tr w:rsidR="000E405A">
        <w:trPr>
          <w:jc w:val="center"/>
        </w:trPr>
        <w:tc>
          <w:tcPr>
            <w:tcW w:w="1560" w:type="dxa"/>
            <w:tcBorders>
              <w:top w:val="single" w:sz="4" w:space="0" w:color="auto"/>
              <w:bottom w:val="single" w:sz="4" w:space="0" w:color="auto"/>
            </w:tcBorders>
            <w:shd w:val="clear" w:color="auto" w:fill="FFFFFF"/>
          </w:tcPr>
          <w:p w:rsidR="000E405A" w:rsidRDefault="000E405A">
            <w:pPr>
              <w:pStyle w:val="Tabulka-archiv"/>
            </w:pPr>
            <w:r>
              <w:t>NH</w:t>
            </w:r>
          </w:p>
        </w:tc>
        <w:tc>
          <w:tcPr>
            <w:tcW w:w="4961" w:type="dxa"/>
            <w:tcBorders>
              <w:top w:val="single" w:sz="4" w:space="0" w:color="auto"/>
              <w:bottom w:val="single" w:sz="4" w:space="0" w:color="auto"/>
            </w:tcBorders>
            <w:shd w:val="clear" w:color="auto" w:fill="FFFFFF"/>
          </w:tcPr>
          <w:p w:rsidR="000E405A" w:rsidRDefault="000E405A">
            <w:pPr>
              <w:pStyle w:val="Tabulka-pedpisy"/>
              <w:tabs>
                <w:tab w:val="clear" w:pos="360"/>
              </w:tabs>
              <w:ind w:left="363" w:hanging="363"/>
            </w:pPr>
            <w:r>
              <w:rPr>
                <w:rFonts w:eastAsia="TimesNewRomanPS-BoldMT" w:cs="Arial"/>
                <w:szCs w:val="18"/>
              </w:rPr>
              <w:t>EN 1218-3+A1</w:t>
            </w:r>
            <w:r>
              <w:rPr>
                <w:rFonts w:eastAsia="TimesNewRomanPSMT" w:cs="Arial"/>
                <w:szCs w:val="18"/>
              </w:rPr>
              <w:t>:2009</w:t>
            </w:r>
            <w:r>
              <w:rPr>
                <w:rFonts w:eastAsia="TimesNewRomanPS-BoldMT" w:cs="Arial"/>
                <w:szCs w:val="18"/>
              </w:rPr>
              <w:t xml:space="preserve"> zavedena v </w:t>
            </w:r>
            <w:r>
              <w:rPr>
                <w:rFonts w:eastAsia="TimesNewRomanPS-BoldMT" w:cs="Arial" w:hint="eastAsia"/>
                <w:szCs w:val="18"/>
              </w:rPr>
              <w:t>Č</w:t>
            </w:r>
            <w:r>
              <w:rPr>
                <w:rFonts w:eastAsia="TimesNewRomanPS-BoldMT" w:cs="Arial"/>
                <w:szCs w:val="18"/>
              </w:rPr>
              <w:t>SN EN 1218-3+A1</w:t>
            </w:r>
            <w:r>
              <w:rPr>
                <w:rFonts w:eastAsia="TimesNewRomanPSMT" w:cs="Arial"/>
                <w:szCs w:val="18"/>
              </w:rPr>
              <w:t>:2009</w:t>
            </w:r>
            <w:r>
              <w:rPr>
                <w:rFonts w:eastAsia="TimesNewRomanPS-BoldMT" w:cs="Arial"/>
                <w:szCs w:val="18"/>
              </w:rPr>
              <w:t xml:space="preserve"> </w:t>
            </w:r>
            <w:r>
              <w:rPr>
                <w:rFonts w:eastAsia="TimesNewRomanPSMT" w:cs="Arial"/>
                <w:szCs w:val="18"/>
              </w:rPr>
              <w:t xml:space="preserve">(49 6124) </w:t>
            </w:r>
            <w:r>
              <w:rPr>
                <w:rFonts w:eastAsia="TimesNewRomanPS-BoldMT" w:cs="Arial"/>
                <w:szCs w:val="18"/>
              </w:rPr>
              <w:t>Bezpe</w:t>
            </w:r>
            <w:r>
              <w:rPr>
                <w:rFonts w:eastAsia="TimesNewRomanPS-BoldMT" w:cs="Arial" w:hint="eastAsia"/>
                <w:szCs w:val="18"/>
              </w:rPr>
              <w:t>č</w:t>
            </w:r>
            <w:r>
              <w:rPr>
                <w:rFonts w:eastAsia="TimesNewRomanPS-BoldMT" w:cs="Arial"/>
                <w:szCs w:val="18"/>
              </w:rPr>
              <w:t>nost d</w:t>
            </w:r>
            <w:r>
              <w:rPr>
                <w:rFonts w:eastAsia="TimesNewRomanPS-BoldMT" w:cs="Arial" w:hint="eastAsia"/>
                <w:szCs w:val="18"/>
              </w:rPr>
              <w:t>ř</w:t>
            </w:r>
            <w:r>
              <w:rPr>
                <w:rFonts w:eastAsia="TimesNewRomanPS-BoldMT" w:cs="Arial"/>
                <w:szCs w:val="18"/>
              </w:rPr>
              <w:t>evozpracuj</w:t>
            </w:r>
            <w:r>
              <w:rPr>
                <w:rFonts w:eastAsia="TimesNewRomanPS-BoldMT" w:cs="Arial" w:hint="eastAsia"/>
                <w:szCs w:val="18"/>
              </w:rPr>
              <w:t>í</w:t>
            </w:r>
            <w:r>
              <w:rPr>
                <w:rFonts w:eastAsia="TimesNewRomanPS-BoldMT" w:cs="Arial"/>
                <w:szCs w:val="18"/>
              </w:rPr>
              <w:t>c</w:t>
            </w:r>
            <w:r>
              <w:rPr>
                <w:rFonts w:eastAsia="TimesNewRomanPS-BoldMT" w:cs="Arial" w:hint="eastAsia"/>
                <w:szCs w:val="18"/>
              </w:rPr>
              <w:t>í</w:t>
            </w:r>
            <w:r>
              <w:rPr>
                <w:rFonts w:eastAsia="TimesNewRomanPS-BoldMT" w:cs="Arial"/>
                <w:szCs w:val="18"/>
              </w:rPr>
              <w:t>ch stroj</w:t>
            </w:r>
            <w:r>
              <w:rPr>
                <w:rFonts w:eastAsia="TimesNewRomanPS-BoldMT" w:cs="Arial" w:hint="eastAsia"/>
                <w:szCs w:val="18"/>
              </w:rPr>
              <w:t>ů</w:t>
            </w:r>
            <w:r>
              <w:rPr>
                <w:rFonts w:eastAsia="TimesNewRomanPS-BoldMT" w:cs="Arial"/>
                <w:szCs w:val="18"/>
              </w:rPr>
              <w:t xml:space="preserve"> - </w:t>
            </w:r>
            <w:r>
              <w:rPr>
                <w:rFonts w:eastAsia="TimesNewRomanPS-BoldMT" w:cs="Arial" w:hint="eastAsia"/>
                <w:szCs w:val="18"/>
              </w:rPr>
              <w:t>Č</w:t>
            </w:r>
            <w:r>
              <w:rPr>
                <w:rFonts w:eastAsia="TimesNewRomanPS-BoldMT" w:cs="Arial"/>
                <w:szCs w:val="18"/>
              </w:rPr>
              <w:t>epovac</w:t>
            </w:r>
            <w:r>
              <w:rPr>
                <w:rFonts w:eastAsia="TimesNewRomanPS-BoldMT" w:cs="Arial" w:hint="eastAsia"/>
                <w:szCs w:val="18"/>
              </w:rPr>
              <w:t>í</w:t>
            </w:r>
            <w:r>
              <w:rPr>
                <w:rFonts w:eastAsia="TimesNewRomanPS-BoldMT" w:cs="Arial"/>
                <w:szCs w:val="18"/>
              </w:rPr>
              <w:t xml:space="preserve"> stroje - </w:t>
            </w:r>
            <w:r>
              <w:rPr>
                <w:rFonts w:eastAsia="TimesNewRomanPS-BoldMT" w:cs="Arial" w:hint="eastAsia"/>
                <w:szCs w:val="18"/>
              </w:rPr>
              <w:t>Čá</w:t>
            </w:r>
            <w:r>
              <w:rPr>
                <w:rFonts w:eastAsia="TimesNewRomanPS-BoldMT" w:cs="Arial"/>
                <w:szCs w:val="18"/>
              </w:rPr>
              <w:t xml:space="preserve">st 3: </w:t>
            </w:r>
            <w:r>
              <w:rPr>
                <w:rFonts w:eastAsia="TimesNewRomanPS-BoldMT" w:cs="Arial" w:hint="eastAsia"/>
                <w:szCs w:val="18"/>
              </w:rPr>
              <w:t>Č</w:t>
            </w:r>
            <w:r>
              <w:rPr>
                <w:rFonts w:eastAsia="TimesNewRomanPS-BoldMT" w:cs="Arial"/>
                <w:szCs w:val="18"/>
              </w:rPr>
              <w:t>epovac</w:t>
            </w:r>
            <w:r>
              <w:rPr>
                <w:rFonts w:eastAsia="TimesNewRomanPS-BoldMT" w:cs="Arial" w:hint="eastAsia"/>
                <w:szCs w:val="18"/>
              </w:rPr>
              <w:t>í</w:t>
            </w:r>
            <w:r>
              <w:rPr>
                <w:rFonts w:eastAsia="TimesNewRomanPS-BoldMT" w:cs="Arial"/>
                <w:szCs w:val="18"/>
              </w:rPr>
              <w:t xml:space="preserve"> stroje s ru</w:t>
            </w:r>
            <w:r>
              <w:rPr>
                <w:rFonts w:eastAsia="TimesNewRomanPS-BoldMT" w:cs="Arial" w:hint="eastAsia"/>
                <w:szCs w:val="18"/>
              </w:rPr>
              <w:t>č</w:t>
            </w:r>
            <w:r>
              <w:rPr>
                <w:rFonts w:eastAsia="TimesNewRomanPS-BoldMT" w:cs="Arial"/>
                <w:szCs w:val="18"/>
              </w:rPr>
              <w:t>n</w:t>
            </w:r>
            <w:r>
              <w:rPr>
                <w:rFonts w:eastAsia="TimesNewRomanPS-BoldMT" w:cs="Arial" w:hint="eastAsia"/>
                <w:szCs w:val="18"/>
              </w:rPr>
              <w:t>ě</w:t>
            </w:r>
            <w:r>
              <w:rPr>
                <w:rFonts w:eastAsia="TimesNewRomanPS-BoldMT" w:cs="Arial"/>
                <w:szCs w:val="18"/>
              </w:rPr>
              <w:t xml:space="preserve"> posuvn</w:t>
            </w:r>
            <w:r>
              <w:rPr>
                <w:rFonts w:eastAsia="TimesNewRomanPS-BoldMT" w:cs="Arial" w:hint="eastAsia"/>
                <w:szCs w:val="18"/>
              </w:rPr>
              <w:t>ý</w:t>
            </w:r>
            <w:r>
              <w:rPr>
                <w:rFonts w:eastAsia="TimesNewRomanPS-BoldMT" w:cs="Arial"/>
                <w:szCs w:val="18"/>
              </w:rPr>
              <w:t xml:space="preserve">m stolem pro </w:t>
            </w:r>
            <w:r>
              <w:rPr>
                <w:rFonts w:eastAsia="TimesNewRomanPS-BoldMT" w:cs="Arial" w:hint="eastAsia"/>
                <w:szCs w:val="18"/>
              </w:rPr>
              <w:t>ř</w:t>
            </w:r>
            <w:r>
              <w:rPr>
                <w:rFonts w:eastAsia="TimesNewRomanPS-BoldMT" w:cs="Arial"/>
                <w:szCs w:val="18"/>
              </w:rPr>
              <w:t>ez</w:t>
            </w:r>
            <w:r>
              <w:rPr>
                <w:rFonts w:eastAsia="TimesNewRomanPS-BoldMT" w:cs="Arial" w:hint="eastAsia"/>
                <w:szCs w:val="18"/>
              </w:rPr>
              <w:t>á</w:t>
            </w:r>
            <w:r>
              <w:rPr>
                <w:rFonts w:eastAsia="TimesNewRomanPS-BoldMT" w:cs="Arial"/>
                <w:szCs w:val="18"/>
              </w:rPr>
              <w:t>n</w:t>
            </w:r>
            <w:r>
              <w:rPr>
                <w:rFonts w:eastAsia="TimesNewRomanPS-BoldMT" w:cs="Arial" w:hint="eastAsia"/>
                <w:szCs w:val="18"/>
              </w:rPr>
              <w:t>í</w:t>
            </w:r>
            <w:r>
              <w:rPr>
                <w:rFonts w:eastAsia="TimesNewRomanPS-BoldMT" w:cs="Arial"/>
                <w:szCs w:val="18"/>
              </w:rPr>
              <w:t xml:space="preserve"> konstruk</w:t>
            </w:r>
            <w:r>
              <w:rPr>
                <w:rFonts w:eastAsia="TimesNewRomanPS-BoldMT" w:cs="Arial" w:hint="eastAsia"/>
                <w:szCs w:val="18"/>
              </w:rPr>
              <w:t>č</w:t>
            </w:r>
            <w:r>
              <w:rPr>
                <w:rFonts w:eastAsia="TimesNewRomanPS-BoldMT" w:cs="Arial"/>
                <w:szCs w:val="18"/>
              </w:rPr>
              <w:t>n</w:t>
            </w:r>
            <w:r>
              <w:rPr>
                <w:rFonts w:eastAsia="TimesNewRomanPS-BoldMT" w:cs="Arial" w:hint="eastAsia"/>
                <w:szCs w:val="18"/>
              </w:rPr>
              <w:t>í</w:t>
            </w:r>
            <w:r>
              <w:rPr>
                <w:rFonts w:eastAsia="TimesNewRomanPS-BoldMT" w:cs="Arial"/>
                <w:szCs w:val="18"/>
              </w:rPr>
              <w:t>ho stavebn</w:t>
            </w:r>
            <w:r>
              <w:rPr>
                <w:rFonts w:eastAsia="TimesNewRomanPS-BoldMT" w:cs="Arial" w:hint="eastAsia"/>
                <w:szCs w:val="18"/>
              </w:rPr>
              <w:t>í</w:t>
            </w:r>
            <w:r>
              <w:rPr>
                <w:rFonts w:eastAsia="TimesNewRomanPS-BoldMT" w:cs="Arial"/>
                <w:szCs w:val="18"/>
              </w:rPr>
              <w:t>ho d</w:t>
            </w:r>
            <w:r>
              <w:rPr>
                <w:rFonts w:eastAsia="TimesNewRomanPS-BoldMT" w:cs="Arial" w:hint="eastAsia"/>
                <w:szCs w:val="18"/>
              </w:rPr>
              <w:t>ř</w:t>
            </w:r>
            <w:r>
              <w:rPr>
                <w:rFonts w:eastAsia="TimesNewRomanPS-BoldMT" w:cs="Arial"/>
                <w:szCs w:val="18"/>
              </w:rPr>
              <w:t>eva.</w:t>
            </w:r>
          </w:p>
        </w:tc>
        <w:tc>
          <w:tcPr>
            <w:tcW w:w="3387" w:type="dxa"/>
            <w:tcBorders>
              <w:top w:val="single" w:sz="4" w:space="0" w:color="auto"/>
              <w:bottom w:val="single" w:sz="4" w:space="0" w:color="auto"/>
              <w:right w:val="single" w:sz="4" w:space="0" w:color="auto"/>
            </w:tcBorders>
            <w:shd w:val="clear" w:color="auto" w:fill="FFFFFF"/>
          </w:tcPr>
          <w:p w:rsidR="000E405A" w:rsidRDefault="000E405A">
            <w:pPr>
              <w:pStyle w:val="Tabulka-obsah"/>
            </w:pPr>
          </w:p>
        </w:tc>
      </w:tr>
      <w:tr w:rsidR="000E405A">
        <w:trPr>
          <w:jc w:val="center"/>
        </w:trPr>
        <w:tc>
          <w:tcPr>
            <w:tcW w:w="1560" w:type="dxa"/>
            <w:tcBorders>
              <w:top w:val="single" w:sz="4" w:space="0" w:color="auto"/>
              <w:bottom w:val="single" w:sz="4" w:space="0" w:color="auto"/>
            </w:tcBorders>
            <w:shd w:val="clear" w:color="auto" w:fill="FFFFFF"/>
          </w:tcPr>
          <w:p w:rsidR="000E405A" w:rsidRDefault="000E405A">
            <w:pPr>
              <w:pStyle w:val="Tabulka-archiv"/>
            </w:pPr>
            <w:r>
              <w:t>NH</w:t>
            </w:r>
          </w:p>
        </w:tc>
        <w:tc>
          <w:tcPr>
            <w:tcW w:w="4961" w:type="dxa"/>
            <w:tcBorders>
              <w:top w:val="single" w:sz="4" w:space="0" w:color="auto"/>
              <w:bottom w:val="single" w:sz="4" w:space="0" w:color="auto"/>
            </w:tcBorders>
            <w:shd w:val="clear" w:color="auto" w:fill="FFFFFF"/>
          </w:tcPr>
          <w:p w:rsidR="000E405A" w:rsidRDefault="000E405A">
            <w:pPr>
              <w:pStyle w:val="Tabulka-pedpisy"/>
              <w:tabs>
                <w:tab w:val="clear" w:pos="360"/>
              </w:tabs>
              <w:ind w:left="363" w:hanging="363"/>
            </w:pPr>
            <w:r>
              <w:rPr>
                <w:rFonts w:eastAsia="TimesNewRomanPS-BoldMT" w:cs="Arial"/>
                <w:szCs w:val="18"/>
              </w:rPr>
              <w:t>EN 1218-4+A2</w:t>
            </w:r>
            <w:r>
              <w:rPr>
                <w:rFonts w:eastAsia="TimesNewRomanPSMT" w:cs="Arial"/>
                <w:szCs w:val="18"/>
              </w:rPr>
              <w:t>:2009</w:t>
            </w:r>
            <w:r>
              <w:rPr>
                <w:rFonts w:eastAsia="TimesNewRomanPS-BoldMT" w:cs="Arial"/>
                <w:szCs w:val="18"/>
              </w:rPr>
              <w:t xml:space="preserve"> zavedena v ČSN EN 1218-4+A2</w:t>
            </w:r>
            <w:r>
              <w:rPr>
                <w:rFonts w:eastAsia="TimesNewRomanPSMT" w:cs="Arial"/>
                <w:szCs w:val="18"/>
              </w:rPr>
              <w:t>:2009</w:t>
            </w:r>
            <w:r>
              <w:rPr>
                <w:rFonts w:eastAsia="TimesNewRomanPS-BoldMT" w:cs="Arial"/>
                <w:szCs w:val="18"/>
              </w:rPr>
              <w:t xml:space="preserve"> </w:t>
            </w:r>
            <w:r>
              <w:rPr>
                <w:rFonts w:eastAsia="TimesNewRomanPSMT" w:cs="Arial"/>
                <w:szCs w:val="18"/>
              </w:rPr>
              <w:t xml:space="preserve">(49 6124) </w:t>
            </w:r>
            <w:r>
              <w:rPr>
                <w:rFonts w:eastAsia="TimesNewRomanPS-BoldMT" w:cs="Arial"/>
                <w:szCs w:val="18"/>
              </w:rPr>
              <w:t>Bezpe</w:t>
            </w:r>
            <w:r>
              <w:rPr>
                <w:rFonts w:eastAsia="TimesNewRomanPS-BoldMT" w:cs="Arial" w:hint="eastAsia"/>
                <w:szCs w:val="18"/>
              </w:rPr>
              <w:t>č</w:t>
            </w:r>
            <w:r>
              <w:rPr>
                <w:rFonts w:eastAsia="TimesNewRomanPS-BoldMT" w:cs="Arial"/>
                <w:szCs w:val="18"/>
              </w:rPr>
              <w:t>nost d</w:t>
            </w:r>
            <w:r>
              <w:rPr>
                <w:rFonts w:eastAsia="TimesNewRomanPS-BoldMT" w:cs="Arial" w:hint="eastAsia"/>
                <w:szCs w:val="18"/>
              </w:rPr>
              <w:t>ř</w:t>
            </w:r>
            <w:r>
              <w:rPr>
                <w:rFonts w:eastAsia="TimesNewRomanPS-BoldMT" w:cs="Arial"/>
                <w:szCs w:val="18"/>
              </w:rPr>
              <w:t>evozpracuj</w:t>
            </w:r>
            <w:r>
              <w:rPr>
                <w:rFonts w:eastAsia="TimesNewRomanPS-BoldMT" w:cs="Arial" w:hint="eastAsia"/>
                <w:szCs w:val="18"/>
              </w:rPr>
              <w:t>í</w:t>
            </w:r>
            <w:r>
              <w:rPr>
                <w:rFonts w:eastAsia="TimesNewRomanPS-BoldMT" w:cs="Arial"/>
                <w:szCs w:val="18"/>
              </w:rPr>
              <w:t>c</w:t>
            </w:r>
            <w:r>
              <w:rPr>
                <w:rFonts w:eastAsia="TimesNewRomanPS-BoldMT" w:cs="Arial" w:hint="eastAsia"/>
                <w:szCs w:val="18"/>
              </w:rPr>
              <w:t>í</w:t>
            </w:r>
            <w:r>
              <w:rPr>
                <w:rFonts w:eastAsia="TimesNewRomanPS-BoldMT" w:cs="Arial"/>
                <w:szCs w:val="18"/>
              </w:rPr>
              <w:t>ch stroj</w:t>
            </w:r>
            <w:r>
              <w:rPr>
                <w:rFonts w:eastAsia="TimesNewRomanPS-BoldMT" w:cs="Arial" w:hint="eastAsia"/>
                <w:szCs w:val="18"/>
              </w:rPr>
              <w:t>ů</w:t>
            </w:r>
            <w:r>
              <w:rPr>
                <w:rFonts w:eastAsia="TimesNewRomanPS-BoldMT" w:cs="Arial"/>
                <w:szCs w:val="18"/>
              </w:rPr>
              <w:t xml:space="preserve"> - </w:t>
            </w:r>
            <w:r>
              <w:rPr>
                <w:rFonts w:eastAsia="TimesNewRomanPS-BoldMT" w:cs="Arial" w:hint="eastAsia"/>
                <w:szCs w:val="18"/>
              </w:rPr>
              <w:t>Č</w:t>
            </w:r>
            <w:r>
              <w:rPr>
                <w:rFonts w:eastAsia="TimesNewRomanPS-BoldMT" w:cs="Arial"/>
                <w:szCs w:val="18"/>
              </w:rPr>
              <w:t>epovac</w:t>
            </w:r>
            <w:r>
              <w:rPr>
                <w:rFonts w:eastAsia="TimesNewRomanPS-BoldMT" w:cs="Arial" w:hint="eastAsia"/>
                <w:szCs w:val="18"/>
              </w:rPr>
              <w:t>í</w:t>
            </w:r>
            <w:r>
              <w:rPr>
                <w:rFonts w:eastAsia="TimesNewRomanPS-BoldMT" w:cs="Arial"/>
                <w:szCs w:val="18"/>
              </w:rPr>
              <w:t xml:space="preserve"> stroje - </w:t>
            </w:r>
            <w:r>
              <w:rPr>
                <w:rFonts w:eastAsia="TimesNewRomanPS-BoldMT" w:cs="Arial" w:hint="eastAsia"/>
                <w:szCs w:val="18"/>
              </w:rPr>
              <w:t>Čá</w:t>
            </w:r>
            <w:r>
              <w:rPr>
                <w:rFonts w:eastAsia="TimesNewRomanPS-BoldMT" w:cs="Arial"/>
                <w:szCs w:val="18"/>
              </w:rPr>
              <w:t>st 4: Stroje na olepov</w:t>
            </w:r>
            <w:r>
              <w:rPr>
                <w:rFonts w:eastAsia="TimesNewRomanPS-BoldMT" w:cs="Arial" w:hint="eastAsia"/>
                <w:szCs w:val="18"/>
              </w:rPr>
              <w:t>á</w:t>
            </w:r>
            <w:r>
              <w:rPr>
                <w:rFonts w:eastAsia="TimesNewRomanPS-BoldMT" w:cs="Arial"/>
                <w:szCs w:val="18"/>
              </w:rPr>
              <w:t>n</w:t>
            </w:r>
            <w:r>
              <w:rPr>
                <w:rFonts w:eastAsia="TimesNewRomanPS-BoldMT" w:cs="Arial" w:hint="eastAsia"/>
                <w:szCs w:val="18"/>
              </w:rPr>
              <w:t>í</w:t>
            </w:r>
            <w:r>
              <w:rPr>
                <w:rFonts w:eastAsia="TimesNewRomanPS-BoldMT" w:cs="Arial"/>
                <w:szCs w:val="18"/>
              </w:rPr>
              <w:t xml:space="preserve"> bok</w:t>
            </w:r>
            <w:r>
              <w:rPr>
                <w:rFonts w:eastAsia="TimesNewRomanPS-BoldMT" w:cs="Arial" w:hint="eastAsia"/>
                <w:szCs w:val="18"/>
              </w:rPr>
              <w:t>ů</w:t>
            </w:r>
            <w:r>
              <w:rPr>
                <w:rFonts w:eastAsia="TimesNewRomanPS-BoldMT" w:cs="Arial"/>
                <w:szCs w:val="18"/>
              </w:rPr>
              <w:t xml:space="preserve"> s posouvac</w:t>
            </w:r>
            <w:r>
              <w:rPr>
                <w:rFonts w:eastAsia="TimesNewRomanPS-BoldMT" w:cs="Arial" w:hint="eastAsia"/>
                <w:szCs w:val="18"/>
              </w:rPr>
              <w:t>í</w:t>
            </w:r>
            <w:r>
              <w:rPr>
                <w:rFonts w:eastAsia="TimesNewRomanPS-BoldMT" w:cs="Arial"/>
                <w:szCs w:val="18"/>
              </w:rPr>
              <w:t xml:space="preserve">m </w:t>
            </w:r>
            <w:r>
              <w:rPr>
                <w:rFonts w:eastAsia="TimesNewRomanPS-BoldMT" w:cs="Arial" w:hint="eastAsia"/>
                <w:szCs w:val="18"/>
              </w:rPr>
              <w:t>ř</w:t>
            </w:r>
            <w:r>
              <w:rPr>
                <w:rFonts w:eastAsia="TimesNewRomanPS-BoldMT" w:cs="Arial"/>
                <w:szCs w:val="18"/>
              </w:rPr>
              <w:t>et</w:t>
            </w:r>
            <w:r>
              <w:rPr>
                <w:rFonts w:eastAsia="TimesNewRomanPS-BoldMT" w:cs="Arial" w:hint="eastAsia"/>
                <w:szCs w:val="18"/>
              </w:rPr>
              <w:t>ě</w:t>
            </w:r>
            <w:r>
              <w:rPr>
                <w:rFonts w:eastAsia="TimesNewRomanPS-BoldMT" w:cs="Arial"/>
                <w:szCs w:val="18"/>
              </w:rPr>
              <w:t>zem (</w:t>
            </w:r>
            <w:r>
              <w:rPr>
                <w:rFonts w:eastAsia="TimesNewRomanPS-BoldMT" w:cs="Arial" w:hint="eastAsia"/>
                <w:szCs w:val="18"/>
              </w:rPr>
              <w:t>ř</w:t>
            </w:r>
            <w:r>
              <w:rPr>
                <w:rFonts w:eastAsia="TimesNewRomanPS-BoldMT" w:cs="Arial"/>
                <w:szCs w:val="18"/>
              </w:rPr>
              <w:t>et</w:t>
            </w:r>
            <w:r>
              <w:rPr>
                <w:rFonts w:eastAsia="TimesNewRomanPS-BoldMT" w:cs="Arial" w:hint="eastAsia"/>
                <w:szCs w:val="18"/>
              </w:rPr>
              <w:t>ě</w:t>
            </w:r>
            <w:r>
              <w:rPr>
                <w:rFonts w:eastAsia="TimesNewRomanPS-BoldMT" w:cs="Arial"/>
                <w:szCs w:val="18"/>
              </w:rPr>
              <w:t>zy).</w:t>
            </w:r>
          </w:p>
        </w:tc>
        <w:tc>
          <w:tcPr>
            <w:tcW w:w="3387" w:type="dxa"/>
            <w:tcBorders>
              <w:top w:val="single" w:sz="4" w:space="0" w:color="auto"/>
              <w:bottom w:val="single" w:sz="4" w:space="0" w:color="auto"/>
              <w:right w:val="single" w:sz="4" w:space="0" w:color="auto"/>
            </w:tcBorders>
            <w:shd w:val="clear" w:color="auto" w:fill="FFFFFF"/>
          </w:tcPr>
          <w:p w:rsidR="000E405A" w:rsidRDefault="000E405A">
            <w:pPr>
              <w:pStyle w:val="Tabulka-obsah"/>
            </w:pPr>
          </w:p>
        </w:tc>
      </w:tr>
      <w:tr w:rsidR="000E405A">
        <w:trPr>
          <w:jc w:val="center"/>
        </w:trPr>
        <w:tc>
          <w:tcPr>
            <w:tcW w:w="1560" w:type="dxa"/>
            <w:tcBorders>
              <w:top w:val="single" w:sz="4" w:space="0" w:color="auto"/>
              <w:bottom w:val="single" w:sz="4" w:space="0" w:color="auto"/>
            </w:tcBorders>
            <w:shd w:val="clear" w:color="auto" w:fill="FFFFFF"/>
          </w:tcPr>
          <w:p w:rsidR="000E405A" w:rsidRDefault="000E405A">
            <w:pPr>
              <w:pStyle w:val="Tabulka-archiv"/>
            </w:pPr>
            <w:r>
              <w:t>NH</w:t>
            </w:r>
          </w:p>
        </w:tc>
        <w:tc>
          <w:tcPr>
            <w:tcW w:w="4961" w:type="dxa"/>
            <w:tcBorders>
              <w:top w:val="single" w:sz="4" w:space="0" w:color="auto"/>
              <w:bottom w:val="single" w:sz="4" w:space="0" w:color="auto"/>
            </w:tcBorders>
            <w:shd w:val="clear" w:color="auto" w:fill="FFFFFF"/>
          </w:tcPr>
          <w:p w:rsidR="000E405A" w:rsidRDefault="000E405A">
            <w:pPr>
              <w:pStyle w:val="Tabulka-pedpisy"/>
              <w:tabs>
                <w:tab w:val="clear" w:pos="360"/>
              </w:tabs>
              <w:ind w:left="363" w:hanging="363"/>
            </w:pPr>
            <w:r>
              <w:rPr>
                <w:rFonts w:eastAsia="TimesNewRomanPS-BoldMT" w:cs="Arial"/>
                <w:szCs w:val="18"/>
              </w:rPr>
              <w:t xml:space="preserve">EN 1218-5+A1:2009 zavedena v </w:t>
            </w:r>
            <w:r>
              <w:rPr>
                <w:rFonts w:eastAsia="TimesNewRomanPS-BoldMT" w:cs="Arial" w:hint="eastAsia"/>
                <w:szCs w:val="18"/>
              </w:rPr>
              <w:t>Č</w:t>
            </w:r>
            <w:r>
              <w:rPr>
                <w:rFonts w:eastAsia="TimesNewRomanPS-BoldMT" w:cs="Arial"/>
                <w:szCs w:val="18"/>
              </w:rPr>
              <w:t xml:space="preserve">SN EN 1218-5+A1:2010 </w:t>
            </w:r>
            <w:r>
              <w:rPr>
                <w:rFonts w:eastAsia="TimesNewRomanPSMT" w:cs="Arial"/>
                <w:szCs w:val="18"/>
              </w:rPr>
              <w:t xml:space="preserve">(49 6124) </w:t>
            </w:r>
            <w:r>
              <w:rPr>
                <w:rFonts w:eastAsia="TimesNewRomanPS-BoldMT" w:cs="Arial"/>
                <w:szCs w:val="18"/>
              </w:rPr>
              <w:t>Bezpe</w:t>
            </w:r>
            <w:r>
              <w:rPr>
                <w:rFonts w:eastAsia="TimesNewRomanPS-BoldMT" w:cs="Arial" w:hint="eastAsia"/>
                <w:szCs w:val="18"/>
              </w:rPr>
              <w:t>č</w:t>
            </w:r>
            <w:r>
              <w:rPr>
                <w:rFonts w:eastAsia="TimesNewRomanPS-BoldMT" w:cs="Arial"/>
                <w:szCs w:val="18"/>
              </w:rPr>
              <w:t>nost d</w:t>
            </w:r>
            <w:r>
              <w:rPr>
                <w:rFonts w:eastAsia="TimesNewRomanPS-BoldMT" w:cs="Arial" w:hint="eastAsia"/>
                <w:szCs w:val="18"/>
              </w:rPr>
              <w:t>ř</w:t>
            </w:r>
            <w:r>
              <w:rPr>
                <w:rFonts w:eastAsia="TimesNewRomanPS-BoldMT" w:cs="Arial"/>
                <w:szCs w:val="18"/>
              </w:rPr>
              <w:t>evozpracuj</w:t>
            </w:r>
            <w:r>
              <w:rPr>
                <w:rFonts w:eastAsia="TimesNewRomanPS-BoldMT" w:cs="Arial" w:hint="eastAsia"/>
                <w:szCs w:val="18"/>
              </w:rPr>
              <w:t>í</w:t>
            </w:r>
            <w:r>
              <w:rPr>
                <w:rFonts w:eastAsia="TimesNewRomanPS-BoldMT" w:cs="Arial"/>
                <w:szCs w:val="18"/>
              </w:rPr>
              <w:t>c</w:t>
            </w:r>
            <w:r>
              <w:rPr>
                <w:rFonts w:eastAsia="TimesNewRomanPS-BoldMT" w:cs="Arial" w:hint="eastAsia"/>
                <w:szCs w:val="18"/>
              </w:rPr>
              <w:t>í</w:t>
            </w:r>
            <w:r>
              <w:rPr>
                <w:rFonts w:eastAsia="TimesNewRomanPS-BoldMT" w:cs="Arial"/>
                <w:szCs w:val="18"/>
              </w:rPr>
              <w:t>ch stroj</w:t>
            </w:r>
            <w:r>
              <w:rPr>
                <w:rFonts w:eastAsia="TimesNewRomanPS-BoldMT" w:cs="Arial" w:hint="eastAsia"/>
                <w:szCs w:val="18"/>
              </w:rPr>
              <w:t>ů</w:t>
            </w:r>
            <w:r>
              <w:rPr>
                <w:rFonts w:eastAsia="TimesNewRomanPS-BoldMT" w:cs="Arial"/>
                <w:szCs w:val="18"/>
              </w:rPr>
              <w:t xml:space="preserve"> - </w:t>
            </w:r>
            <w:r>
              <w:rPr>
                <w:rFonts w:eastAsia="TimesNewRomanPS-BoldMT" w:cs="Arial" w:hint="eastAsia"/>
                <w:szCs w:val="18"/>
              </w:rPr>
              <w:t>Č</w:t>
            </w:r>
            <w:r>
              <w:rPr>
                <w:rFonts w:eastAsia="TimesNewRomanPS-BoldMT" w:cs="Arial"/>
                <w:szCs w:val="18"/>
              </w:rPr>
              <w:t>epovac</w:t>
            </w:r>
            <w:r>
              <w:rPr>
                <w:rFonts w:eastAsia="TimesNewRomanPS-BoldMT" w:cs="Arial" w:hint="eastAsia"/>
                <w:szCs w:val="18"/>
              </w:rPr>
              <w:t>í</w:t>
            </w:r>
            <w:r>
              <w:rPr>
                <w:rFonts w:eastAsia="TimesNewRomanPS-BoldMT" w:cs="Arial"/>
                <w:szCs w:val="18"/>
              </w:rPr>
              <w:t xml:space="preserve"> stroje - </w:t>
            </w:r>
            <w:r>
              <w:rPr>
                <w:rFonts w:eastAsia="TimesNewRomanPS-BoldMT" w:cs="Arial" w:hint="eastAsia"/>
                <w:szCs w:val="18"/>
              </w:rPr>
              <w:t>Čá</w:t>
            </w:r>
            <w:r>
              <w:rPr>
                <w:rFonts w:eastAsia="TimesNewRomanPS-BoldMT" w:cs="Arial"/>
                <w:szCs w:val="18"/>
              </w:rPr>
              <w:t>st 5: Jednostrann</w:t>
            </w:r>
            <w:r>
              <w:rPr>
                <w:rFonts w:eastAsia="TimesNewRomanPS-BoldMT" w:cs="Arial" w:hint="eastAsia"/>
                <w:szCs w:val="18"/>
              </w:rPr>
              <w:t>é</w:t>
            </w:r>
            <w:r>
              <w:rPr>
                <w:rFonts w:eastAsia="TimesNewRomanPS-BoldMT" w:cs="Arial"/>
                <w:szCs w:val="18"/>
              </w:rPr>
              <w:t xml:space="preserve"> profilovac</w:t>
            </w:r>
            <w:r>
              <w:rPr>
                <w:rFonts w:eastAsia="TimesNewRomanPS-BoldMT" w:cs="Arial" w:hint="eastAsia"/>
                <w:szCs w:val="18"/>
              </w:rPr>
              <w:t>í</w:t>
            </w:r>
            <w:r>
              <w:rPr>
                <w:rFonts w:eastAsia="TimesNewRomanPS-BoldMT" w:cs="Arial"/>
                <w:szCs w:val="18"/>
              </w:rPr>
              <w:t xml:space="preserve"> stroje s pevn</w:t>
            </w:r>
            <w:r>
              <w:rPr>
                <w:rFonts w:eastAsia="TimesNewRomanPS-BoldMT" w:cs="Arial" w:hint="eastAsia"/>
                <w:szCs w:val="18"/>
              </w:rPr>
              <w:t>ý</w:t>
            </w:r>
            <w:r>
              <w:rPr>
                <w:rFonts w:eastAsia="TimesNewRomanPS-BoldMT" w:cs="Arial"/>
                <w:szCs w:val="18"/>
              </w:rPr>
              <w:t>m stolem a posouvac</w:t>
            </w:r>
            <w:r>
              <w:rPr>
                <w:rFonts w:eastAsia="TimesNewRomanPS-BoldMT" w:cs="Arial" w:hint="eastAsia"/>
                <w:szCs w:val="18"/>
              </w:rPr>
              <w:t>í</w:t>
            </w:r>
            <w:r>
              <w:rPr>
                <w:rFonts w:eastAsia="TimesNewRomanPS-BoldMT" w:cs="Arial"/>
                <w:szCs w:val="18"/>
              </w:rPr>
              <w:t>mi v</w:t>
            </w:r>
            <w:r>
              <w:rPr>
                <w:rFonts w:eastAsia="TimesNewRomanPS-BoldMT" w:cs="Arial" w:hint="eastAsia"/>
                <w:szCs w:val="18"/>
              </w:rPr>
              <w:t>á</w:t>
            </w:r>
            <w:r>
              <w:rPr>
                <w:rFonts w:eastAsia="TimesNewRomanPS-BoldMT" w:cs="Arial"/>
                <w:szCs w:val="18"/>
              </w:rPr>
              <w:t>lci nebo posouvac</w:t>
            </w:r>
            <w:r>
              <w:rPr>
                <w:rFonts w:eastAsia="TimesNewRomanPS-BoldMT" w:cs="Arial" w:hint="eastAsia"/>
                <w:szCs w:val="18"/>
              </w:rPr>
              <w:t>í</w:t>
            </w:r>
            <w:r>
              <w:rPr>
                <w:rFonts w:eastAsia="TimesNewRomanPS-BoldMT" w:cs="Arial"/>
                <w:szCs w:val="18"/>
              </w:rPr>
              <w:t xml:space="preserve">m </w:t>
            </w:r>
            <w:r>
              <w:rPr>
                <w:rFonts w:eastAsia="TimesNewRomanPS-BoldMT" w:cs="Arial" w:hint="eastAsia"/>
                <w:szCs w:val="18"/>
              </w:rPr>
              <w:t>ř</w:t>
            </w:r>
            <w:r>
              <w:rPr>
                <w:rFonts w:eastAsia="TimesNewRomanPS-BoldMT" w:cs="Arial"/>
                <w:szCs w:val="18"/>
              </w:rPr>
              <w:t>et</w:t>
            </w:r>
            <w:r>
              <w:rPr>
                <w:rFonts w:eastAsia="TimesNewRomanPS-BoldMT" w:cs="Arial" w:hint="eastAsia"/>
                <w:szCs w:val="18"/>
              </w:rPr>
              <w:t>ě</w:t>
            </w:r>
            <w:r>
              <w:rPr>
                <w:rFonts w:eastAsia="TimesNewRomanPS-BoldMT" w:cs="Arial"/>
                <w:szCs w:val="18"/>
              </w:rPr>
              <w:t>zem.</w:t>
            </w:r>
          </w:p>
        </w:tc>
        <w:tc>
          <w:tcPr>
            <w:tcW w:w="3387" w:type="dxa"/>
            <w:tcBorders>
              <w:top w:val="single" w:sz="4" w:space="0" w:color="auto"/>
              <w:bottom w:val="single" w:sz="4" w:space="0" w:color="auto"/>
              <w:right w:val="single" w:sz="4" w:space="0" w:color="auto"/>
            </w:tcBorders>
            <w:shd w:val="clear" w:color="auto" w:fill="FFFFFF"/>
          </w:tcPr>
          <w:p w:rsidR="000E405A" w:rsidRDefault="000E405A">
            <w:pPr>
              <w:pStyle w:val="Tabulka-obsah"/>
            </w:pPr>
            <w:r>
              <w:t>Safety of woodworking machines - Tenoning machines - Part 5: One side profiling machines with fixed table and feed rollers or feed chain.</w:t>
            </w:r>
          </w:p>
        </w:tc>
      </w:tr>
      <w:tr w:rsidR="000E405A">
        <w:trPr>
          <w:jc w:val="center"/>
        </w:trPr>
        <w:tc>
          <w:tcPr>
            <w:tcW w:w="1560" w:type="dxa"/>
            <w:tcBorders>
              <w:top w:val="single" w:sz="4" w:space="0" w:color="auto"/>
              <w:bottom w:val="single" w:sz="4" w:space="0" w:color="auto"/>
            </w:tcBorders>
            <w:shd w:val="clear" w:color="auto" w:fill="FFFFFF"/>
          </w:tcPr>
          <w:p w:rsidR="000E405A" w:rsidRDefault="000E405A">
            <w:pPr>
              <w:pStyle w:val="Tabulka-archiv"/>
              <w:rPr>
                <w:color w:val="auto"/>
              </w:rPr>
            </w:pPr>
            <w:r>
              <w:rPr>
                <w:color w:val="auto"/>
              </w:rPr>
              <w:t>N</w:t>
            </w:r>
          </w:p>
        </w:tc>
        <w:tc>
          <w:tcPr>
            <w:tcW w:w="4961" w:type="dxa"/>
            <w:tcBorders>
              <w:top w:val="single" w:sz="4" w:space="0" w:color="auto"/>
              <w:bottom w:val="single" w:sz="4" w:space="0" w:color="auto"/>
            </w:tcBorders>
            <w:shd w:val="clear" w:color="auto" w:fill="FFFFFF"/>
          </w:tcPr>
          <w:p w:rsidR="000E405A" w:rsidRPr="00801127" w:rsidRDefault="000E405A">
            <w:pPr>
              <w:pStyle w:val="Tabulka-pedpisy"/>
              <w:tabs>
                <w:tab w:val="clear" w:pos="360"/>
              </w:tabs>
              <w:ind w:left="363" w:hanging="363"/>
              <w:rPr>
                <w:rFonts w:eastAsia="TimesNewRomanPS-BoldMT" w:cs="Arial"/>
                <w:bCs/>
              </w:rPr>
            </w:pPr>
            <w:r w:rsidRPr="007F20F2">
              <w:rPr>
                <w:rFonts w:eastAsia="TimesNewRomanPS-BoldMT" w:cs="Arial"/>
                <w:bCs/>
              </w:rPr>
              <w:t>EN 1807-1</w:t>
            </w:r>
            <w:r>
              <w:rPr>
                <w:rFonts w:eastAsia="TimesNewRomanPS-BoldMT" w:cs="Arial"/>
                <w:bCs/>
              </w:rPr>
              <w:t>:</w:t>
            </w:r>
            <w:r w:rsidRPr="007F20F2">
              <w:rPr>
                <w:rFonts w:eastAsia="TimesNewRomanPSMT" w:cs="Arial"/>
              </w:rPr>
              <w:t>2013</w:t>
            </w:r>
            <w:r>
              <w:rPr>
                <w:rFonts w:eastAsia="TimesNewRomanPSMT" w:cs="Arial"/>
              </w:rPr>
              <w:t xml:space="preserve"> zavedena v </w:t>
            </w:r>
            <w:r w:rsidRPr="007F20F2">
              <w:rPr>
                <w:rFonts w:eastAsia="TimesNewRomanPS-BoldMT" w:cs="Arial"/>
                <w:bCs/>
              </w:rPr>
              <w:t>ČSN EN 1807-1</w:t>
            </w:r>
            <w:r>
              <w:rPr>
                <w:rFonts w:eastAsia="TimesNewRomanPS-BoldMT" w:cs="Arial"/>
                <w:bCs/>
              </w:rPr>
              <w:t>:</w:t>
            </w:r>
            <w:r w:rsidRPr="007F20F2">
              <w:rPr>
                <w:rFonts w:eastAsia="TimesNewRomanPSMT" w:cs="Arial"/>
              </w:rPr>
              <w:t>2013</w:t>
            </w:r>
            <w:r w:rsidRPr="007F20F2">
              <w:rPr>
                <w:rFonts w:eastAsia="TimesNewRomanPS-BoldMT" w:cs="Arial"/>
                <w:bCs/>
              </w:rPr>
              <w:t xml:space="preserve"> </w:t>
            </w:r>
            <w:r w:rsidRPr="007F20F2">
              <w:rPr>
                <w:rFonts w:eastAsia="TimesNewRomanPSMT" w:cs="Arial"/>
              </w:rPr>
              <w:t>(49 6125)</w:t>
            </w:r>
            <w:r>
              <w:rPr>
                <w:rFonts w:eastAsia="TimesNewRomanPSMT" w:cs="Arial"/>
              </w:rPr>
              <w:t xml:space="preserve"> </w:t>
            </w:r>
            <w:r w:rsidRPr="007F20F2">
              <w:rPr>
                <w:rFonts w:eastAsia="TimesNewRomanPS-BoldMT" w:cs="Arial"/>
                <w:bCs/>
              </w:rPr>
              <w:t>Bezpečnost dřevozpracujících strojů - Pásové pily - Část 1: Stolové pásové pily</w:t>
            </w:r>
            <w:r>
              <w:rPr>
                <w:rFonts w:eastAsia="TimesNewRomanPS-BoldMT" w:cs="Arial"/>
                <w:bCs/>
              </w:rPr>
              <w:t xml:space="preserve"> </w:t>
            </w:r>
            <w:r w:rsidRPr="007F20F2">
              <w:rPr>
                <w:rFonts w:eastAsia="TimesNewRomanPS-BoldMT" w:cs="Arial"/>
                <w:bCs/>
              </w:rPr>
              <w:t>a rozmítací pásové pily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0E405A" w:rsidRDefault="000E405A">
            <w:pPr>
              <w:pStyle w:val="Tabulka-obsah"/>
              <w:rPr>
                <w:color w:val="auto"/>
              </w:rPr>
            </w:pPr>
          </w:p>
        </w:tc>
      </w:tr>
      <w:tr w:rsidR="000E405A">
        <w:trPr>
          <w:jc w:val="center"/>
        </w:trPr>
        <w:tc>
          <w:tcPr>
            <w:tcW w:w="1560" w:type="dxa"/>
            <w:tcBorders>
              <w:top w:val="single" w:sz="4" w:space="0" w:color="auto"/>
              <w:bottom w:val="single" w:sz="4" w:space="0" w:color="auto"/>
            </w:tcBorders>
            <w:shd w:val="clear" w:color="auto" w:fill="FFFFFF"/>
          </w:tcPr>
          <w:p w:rsidR="000E405A" w:rsidRDefault="000E405A">
            <w:pPr>
              <w:pStyle w:val="Tabulka-archiv"/>
              <w:rPr>
                <w:color w:val="auto"/>
              </w:rPr>
            </w:pPr>
            <w:r>
              <w:rPr>
                <w:color w:val="auto"/>
              </w:rPr>
              <w:t>N</w:t>
            </w:r>
          </w:p>
        </w:tc>
        <w:tc>
          <w:tcPr>
            <w:tcW w:w="4961" w:type="dxa"/>
            <w:tcBorders>
              <w:top w:val="single" w:sz="4" w:space="0" w:color="auto"/>
              <w:bottom w:val="single" w:sz="4" w:space="0" w:color="auto"/>
            </w:tcBorders>
            <w:shd w:val="clear" w:color="auto" w:fill="FFFFFF"/>
          </w:tcPr>
          <w:p w:rsidR="000E405A" w:rsidRPr="00801127" w:rsidRDefault="000E405A">
            <w:pPr>
              <w:pStyle w:val="Tabulka-pedpisy"/>
              <w:tabs>
                <w:tab w:val="clear" w:pos="360"/>
              </w:tabs>
              <w:ind w:left="363" w:hanging="363"/>
              <w:rPr>
                <w:rFonts w:eastAsia="TimesNewRomanPS-BoldMT" w:cs="Arial"/>
                <w:bCs/>
              </w:rPr>
            </w:pPr>
            <w:r w:rsidRPr="007F20F2">
              <w:rPr>
                <w:rFonts w:eastAsia="TimesNewRomanPS-BoldMT" w:cs="Arial"/>
                <w:bCs/>
              </w:rPr>
              <w:t>EN 1807-2</w:t>
            </w:r>
            <w:r>
              <w:rPr>
                <w:rFonts w:eastAsia="TimesNewRomanPS-BoldMT" w:cs="Arial"/>
                <w:bCs/>
              </w:rPr>
              <w:t>:</w:t>
            </w:r>
            <w:r w:rsidRPr="007F20F2">
              <w:rPr>
                <w:rFonts w:eastAsia="TimesNewRomanPSMT" w:cs="Arial"/>
              </w:rPr>
              <w:t>2013</w:t>
            </w:r>
            <w:r>
              <w:rPr>
                <w:rFonts w:eastAsia="TimesNewRomanPSMT" w:cs="Arial"/>
              </w:rPr>
              <w:t xml:space="preserve"> zavedena v </w:t>
            </w:r>
            <w:r w:rsidRPr="007F20F2">
              <w:rPr>
                <w:rFonts w:eastAsia="TimesNewRomanPS-BoldMT" w:cs="Arial"/>
                <w:bCs/>
              </w:rPr>
              <w:t>ČSN EN 1807-2</w:t>
            </w:r>
            <w:r>
              <w:rPr>
                <w:rFonts w:eastAsia="TimesNewRomanPS-BoldMT" w:cs="Arial"/>
                <w:bCs/>
              </w:rPr>
              <w:t>:</w:t>
            </w:r>
            <w:r w:rsidRPr="007F20F2">
              <w:rPr>
                <w:rFonts w:eastAsia="TimesNewRomanPSMT" w:cs="Arial"/>
              </w:rPr>
              <w:t>2013</w:t>
            </w:r>
            <w:r w:rsidRPr="007F20F2">
              <w:rPr>
                <w:rFonts w:eastAsia="TimesNewRomanPS-BoldMT" w:cs="Arial"/>
                <w:bCs/>
              </w:rPr>
              <w:t xml:space="preserve"> </w:t>
            </w:r>
            <w:r w:rsidRPr="007F20F2">
              <w:rPr>
                <w:rFonts w:eastAsia="TimesNewRomanPSMT" w:cs="Arial"/>
              </w:rPr>
              <w:t>(49 6125)</w:t>
            </w:r>
            <w:r>
              <w:rPr>
                <w:rFonts w:eastAsia="TimesNewRomanPSMT" w:cs="Arial"/>
              </w:rPr>
              <w:t xml:space="preserve"> </w:t>
            </w:r>
            <w:r w:rsidRPr="007F20F2">
              <w:rPr>
                <w:rFonts w:eastAsia="TimesNewRomanPS-BoldMT" w:cs="Arial"/>
                <w:bCs/>
              </w:rPr>
              <w:t>Bezpečnost dřevozpracujících strojů - Pásové pily - Část 2: Kmenové pásové</w:t>
            </w:r>
            <w:r>
              <w:rPr>
                <w:rFonts w:eastAsia="TimesNewRomanPS-BoldMT" w:cs="Arial"/>
                <w:bCs/>
              </w:rPr>
              <w:t xml:space="preserve"> </w:t>
            </w:r>
            <w:r w:rsidRPr="007F20F2">
              <w:rPr>
                <w:rFonts w:eastAsia="TimesNewRomanPS-BoldMT" w:cs="Arial"/>
                <w:bCs/>
              </w:rPr>
              <w:t>pily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0E405A" w:rsidRDefault="000E405A" w:rsidP="00DD1AA0">
            <w:pPr>
              <w:pStyle w:val="Tabulka-obsah"/>
              <w:rPr>
                <w:color w:val="auto"/>
              </w:rPr>
            </w:pPr>
            <w:r w:rsidRPr="00DD1AA0">
              <w:rPr>
                <w:rFonts w:eastAsia="TimesNewRomanPS-BoldMT" w:cs="Arial"/>
                <w:color w:val="FF0000"/>
                <w:szCs w:val="18"/>
              </w:rPr>
              <w:t xml:space="preserve">Zrušena </w:t>
            </w:r>
            <w:r w:rsidRPr="00DD1AA0">
              <w:rPr>
                <w:rFonts w:eastAsia="TimesNewRomanPSMT" w:cs="Arial"/>
                <w:color w:val="FF0000"/>
              </w:rPr>
              <w:t>ČSN EN 1807+A1:2010</w:t>
            </w:r>
          </w:p>
        </w:tc>
      </w:tr>
      <w:tr w:rsidR="000E405A">
        <w:trPr>
          <w:jc w:val="center"/>
        </w:trPr>
        <w:tc>
          <w:tcPr>
            <w:tcW w:w="1560" w:type="dxa"/>
            <w:tcBorders>
              <w:top w:val="single" w:sz="4" w:space="0" w:color="auto"/>
              <w:bottom w:val="single" w:sz="4" w:space="0" w:color="auto"/>
            </w:tcBorders>
            <w:shd w:val="clear" w:color="auto" w:fill="FFFFFF"/>
          </w:tcPr>
          <w:p w:rsidR="000E405A" w:rsidRDefault="000E405A">
            <w:pPr>
              <w:pStyle w:val="Tabulka-archiv"/>
              <w:rPr>
                <w:color w:val="auto"/>
              </w:rPr>
            </w:pPr>
            <w:r>
              <w:rPr>
                <w:color w:val="auto"/>
              </w:rPr>
              <w:t>HN</w:t>
            </w:r>
          </w:p>
        </w:tc>
        <w:tc>
          <w:tcPr>
            <w:tcW w:w="4961" w:type="dxa"/>
            <w:tcBorders>
              <w:top w:val="single" w:sz="4" w:space="0" w:color="auto"/>
              <w:bottom w:val="single" w:sz="4" w:space="0" w:color="auto"/>
            </w:tcBorders>
            <w:shd w:val="clear" w:color="auto" w:fill="FFFFFF"/>
          </w:tcPr>
          <w:p w:rsidR="000E405A" w:rsidRDefault="000E405A">
            <w:pPr>
              <w:pStyle w:val="Tabulka-pedpisy"/>
              <w:tabs>
                <w:tab w:val="clear" w:pos="360"/>
              </w:tabs>
              <w:ind w:left="363" w:hanging="363"/>
              <w:rPr>
                <w:color w:val="auto"/>
              </w:rPr>
            </w:pPr>
            <w:r w:rsidRPr="00801127">
              <w:rPr>
                <w:rFonts w:eastAsia="TimesNewRomanPS-BoldMT" w:cs="Arial"/>
                <w:bCs/>
              </w:rPr>
              <w:t>EN 859+A2</w:t>
            </w:r>
            <w:r>
              <w:rPr>
                <w:rFonts w:eastAsia="TimesNewRomanPS-BoldMT" w:cs="Arial"/>
                <w:bCs/>
              </w:rPr>
              <w:t xml:space="preserve">:2012 zavedena v </w:t>
            </w:r>
            <w:r w:rsidRPr="00801127">
              <w:rPr>
                <w:rFonts w:eastAsia="TimesNewRomanPS-BoldMT" w:cs="Arial"/>
                <w:bCs/>
              </w:rPr>
              <w:t>ČSN EN 859+A2</w:t>
            </w:r>
            <w:r>
              <w:rPr>
                <w:rFonts w:eastAsia="TimesNewRomanPS-BoldMT" w:cs="Arial"/>
                <w:bCs/>
              </w:rPr>
              <w:t>:2012</w:t>
            </w:r>
            <w:r w:rsidRPr="00801127">
              <w:rPr>
                <w:rFonts w:eastAsia="TimesNewRomanPS-BoldMT" w:cs="Arial"/>
                <w:bCs/>
              </w:rPr>
              <w:t xml:space="preserve"> </w:t>
            </w:r>
            <w:r w:rsidRPr="00801127">
              <w:rPr>
                <w:rFonts w:eastAsia="TimesNewRomanPSMT" w:cs="Arial"/>
              </w:rPr>
              <w:t>(49 6126)</w:t>
            </w:r>
            <w:r>
              <w:rPr>
                <w:rFonts w:eastAsia="TimesNewRomanPSMT" w:cs="Arial"/>
              </w:rPr>
              <w:t xml:space="preserve"> </w:t>
            </w:r>
            <w:r w:rsidRPr="00801127">
              <w:rPr>
                <w:rFonts w:eastAsia="TimesNewRomanPS-BoldMT" w:cs="Arial"/>
                <w:bCs/>
              </w:rPr>
              <w:t>Bezpečnost dřevozpracujících strojů - Srovnávací frézky s ručním posuvem</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0E405A" w:rsidRDefault="000E405A">
            <w:pPr>
              <w:pStyle w:val="Tabulka-obsah"/>
              <w:rPr>
                <w:color w:val="auto"/>
              </w:rPr>
            </w:pPr>
            <w:r>
              <w:rPr>
                <w:color w:val="auto"/>
              </w:rPr>
              <w:t>Safety of woodworking machines - Hand fed surface planing machines</w:t>
            </w:r>
          </w:p>
        </w:tc>
      </w:tr>
      <w:tr w:rsidR="000E405A">
        <w:trPr>
          <w:jc w:val="center"/>
        </w:trPr>
        <w:tc>
          <w:tcPr>
            <w:tcW w:w="1560" w:type="dxa"/>
            <w:tcBorders>
              <w:top w:val="single" w:sz="4" w:space="0" w:color="auto"/>
              <w:bottom w:val="single" w:sz="4" w:space="0" w:color="auto"/>
            </w:tcBorders>
            <w:shd w:val="clear" w:color="auto" w:fill="FFFFFF"/>
          </w:tcPr>
          <w:p w:rsidR="000E405A" w:rsidRDefault="000E405A">
            <w:pPr>
              <w:pStyle w:val="Tabulka-archiv"/>
            </w:pPr>
            <w:r>
              <w:lastRenderedPageBreak/>
              <w:t>NH</w:t>
            </w:r>
          </w:p>
        </w:tc>
        <w:tc>
          <w:tcPr>
            <w:tcW w:w="4961" w:type="dxa"/>
            <w:tcBorders>
              <w:top w:val="single" w:sz="4" w:space="0" w:color="auto"/>
              <w:bottom w:val="single" w:sz="4" w:space="0" w:color="auto"/>
            </w:tcBorders>
            <w:shd w:val="clear" w:color="auto" w:fill="FFFFFF"/>
          </w:tcPr>
          <w:p w:rsidR="000E405A" w:rsidRDefault="000E405A">
            <w:pPr>
              <w:pStyle w:val="Tabulka-pedpisy"/>
              <w:tabs>
                <w:tab w:val="clear" w:pos="360"/>
              </w:tabs>
              <w:ind w:left="363" w:hanging="363"/>
            </w:pPr>
            <w:r w:rsidRPr="00801127">
              <w:rPr>
                <w:rFonts w:eastAsia="TimesNewRomanPS-BoldMT" w:cs="Arial"/>
                <w:bCs/>
              </w:rPr>
              <w:t>EN 860+A2</w:t>
            </w:r>
            <w:r>
              <w:rPr>
                <w:rFonts w:eastAsia="TimesNewRomanPS-BoldMT" w:cs="Arial"/>
                <w:bCs/>
              </w:rPr>
              <w:t xml:space="preserve">:2012 zavedena v </w:t>
            </w:r>
            <w:r w:rsidRPr="00801127">
              <w:rPr>
                <w:rFonts w:eastAsia="TimesNewRomanPS-BoldMT" w:cs="Arial"/>
                <w:bCs/>
              </w:rPr>
              <w:t>ČSN EN 860+A2</w:t>
            </w:r>
            <w:r>
              <w:rPr>
                <w:rFonts w:eastAsia="TimesNewRomanPS-BoldMT" w:cs="Arial"/>
                <w:bCs/>
              </w:rPr>
              <w:t>:2012</w:t>
            </w:r>
            <w:r w:rsidRPr="00801127">
              <w:rPr>
                <w:rFonts w:eastAsia="TimesNewRomanPS-BoldMT" w:cs="Arial"/>
                <w:bCs/>
              </w:rPr>
              <w:t xml:space="preserve"> </w:t>
            </w:r>
            <w:r w:rsidRPr="00801127">
              <w:rPr>
                <w:rFonts w:eastAsia="TimesNewRomanPSMT" w:cs="Arial"/>
              </w:rPr>
              <w:t>(49 6127)</w:t>
            </w:r>
            <w:r>
              <w:rPr>
                <w:rFonts w:eastAsia="TimesNewRomanPSMT" w:cs="Arial"/>
              </w:rPr>
              <w:t xml:space="preserve"> </w:t>
            </w:r>
            <w:r w:rsidRPr="00801127">
              <w:rPr>
                <w:rFonts w:eastAsia="TimesNewRomanPS-BoldMT" w:cs="Arial"/>
                <w:bCs/>
              </w:rPr>
              <w:t>Bezpečnost dřevozpracujících strojů - Jednostranné tloušťkovací frézky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0E405A" w:rsidRDefault="000E405A">
            <w:pPr>
              <w:pStyle w:val="Tabulka-obsah"/>
            </w:pPr>
            <w:r>
              <w:t>Safety of woodworking machines - One side thickness planing machines.</w:t>
            </w:r>
          </w:p>
        </w:tc>
      </w:tr>
      <w:tr w:rsidR="000E405A">
        <w:trPr>
          <w:jc w:val="center"/>
        </w:trPr>
        <w:tc>
          <w:tcPr>
            <w:tcW w:w="1560" w:type="dxa"/>
            <w:tcBorders>
              <w:top w:val="single" w:sz="4" w:space="0" w:color="auto"/>
              <w:bottom w:val="single" w:sz="4" w:space="0" w:color="auto"/>
            </w:tcBorders>
            <w:shd w:val="clear" w:color="auto" w:fill="FFFFFF"/>
          </w:tcPr>
          <w:p w:rsidR="000E405A" w:rsidRDefault="000E405A">
            <w:pPr>
              <w:pStyle w:val="Tabulka-archiv"/>
            </w:pPr>
            <w:r>
              <w:t>NH</w:t>
            </w:r>
          </w:p>
        </w:tc>
        <w:tc>
          <w:tcPr>
            <w:tcW w:w="4961" w:type="dxa"/>
            <w:tcBorders>
              <w:top w:val="single" w:sz="4" w:space="0" w:color="auto"/>
              <w:bottom w:val="single" w:sz="4" w:space="0" w:color="auto"/>
            </w:tcBorders>
            <w:shd w:val="clear" w:color="auto" w:fill="FFFFFF"/>
          </w:tcPr>
          <w:p w:rsidR="000E405A" w:rsidRDefault="000E405A">
            <w:pPr>
              <w:pStyle w:val="Tabulka-pedpisy"/>
              <w:tabs>
                <w:tab w:val="clear" w:pos="360"/>
              </w:tabs>
              <w:ind w:left="363" w:hanging="363"/>
            </w:pPr>
            <w:r w:rsidRPr="00801127">
              <w:rPr>
                <w:rFonts w:eastAsia="TimesNewRomanPS-BoldMT" w:cs="Arial"/>
                <w:bCs/>
              </w:rPr>
              <w:t>EN 861+A2</w:t>
            </w:r>
            <w:r>
              <w:rPr>
                <w:rFonts w:eastAsia="TimesNewRomanPS-BoldMT" w:cs="Arial"/>
                <w:bCs/>
              </w:rPr>
              <w:t xml:space="preserve">:2012 zavedena v </w:t>
            </w:r>
            <w:r w:rsidRPr="00801127">
              <w:rPr>
                <w:rFonts w:eastAsia="TimesNewRomanPS-BoldMT" w:cs="Arial"/>
                <w:bCs/>
              </w:rPr>
              <w:t>ČSN EN 861+A2</w:t>
            </w:r>
            <w:r>
              <w:rPr>
                <w:rFonts w:eastAsia="TimesNewRomanPS-BoldMT" w:cs="Arial"/>
                <w:bCs/>
              </w:rPr>
              <w:t>:2012</w:t>
            </w:r>
            <w:r w:rsidRPr="00801127">
              <w:rPr>
                <w:rFonts w:eastAsia="TimesNewRomanPS-BoldMT" w:cs="Arial"/>
                <w:bCs/>
              </w:rPr>
              <w:t xml:space="preserve"> </w:t>
            </w:r>
            <w:r w:rsidRPr="00801127">
              <w:rPr>
                <w:rFonts w:eastAsia="TimesNewRomanPSMT" w:cs="Arial"/>
              </w:rPr>
              <w:t>(49 6128)</w:t>
            </w:r>
            <w:r>
              <w:rPr>
                <w:rFonts w:eastAsia="TimesNewRomanPSMT" w:cs="Arial"/>
              </w:rPr>
              <w:t xml:space="preserve"> </w:t>
            </w:r>
            <w:r w:rsidRPr="00801127">
              <w:rPr>
                <w:rFonts w:eastAsia="TimesNewRomanPS-BoldMT" w:cs="Arial"/>
                <w:bCs/>
              </w:rPr>
              <w:t>Bezpečnost dřevozpracujících strojů - Kombinované srovnávací a tloušťkovací</w:t>
            </w:r>
            <w:r>
              <w:rPr>
                <w:rFonts w:eastAsia="TimesNewRomanPS-BoldMT" w:cs="Arial"/>
                <w:bCs/>
              </w:rPr>
              <w:t xml:space="preserve"> </w:t>
            </w:r>
            <w:r w:rsidRPr="00801127">
              <w:rPr>
                <w:rFonts w:eastAsia="TimesNewRomanPS-BoldMT" w:cs="Arial"/>
                <w:bCs/>
              </w:rPr>
              <w:t>frézky</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0E405A" w:rsidRDefault="000E405A">
            <w:pPr>
              <w:pStyle w:val="Tabulka-obsah"/>
            </w:pPr>
            <w:r>
              <w:t>Safety of woodworking machines - Surface planing and thicknessing machines.</w:t>
            </w:r>
          </w:p>
        </w:tc>
      </w:tr>
      <w:tr w:rsidR="000E405A">
        <w:trPr>
          <w:jc w:val="center"/>
        </w:trPr>
        <w:tc>
          <w:tcPr>
            <w:tcW w:w="1560" w:type="dxa"/>
            <w:tcBorders>
              <w:top w:val="single" w:sz="4" w:space="0" w:color="auto"/>
              <w:bottom w:val="single" w:sz="4" w:space="0" w:color="auto"/>
            </w:tcBorders>
            <w:shd w:val="clear" w:color="auto" w:fill="FFFFFF"/>
          </w:tcPr>
          <w:p w:rsidR="000E405A" w:rsidRPr="006F68F5" w:rsidRDefault="000E405A">
            <w:pPr>
              <w:pStyle w:val="Tabulka-archiv"/>
            </w:pPr>
            <w:r w:rsidRPr="006F68F5">
              <w:t>NH</w:t>
            </w:r>
          </w:p>
        </w:tc>
        <w:tc>
          <w:tcPr>
            <w:tcW w:w="4961" w:type="dxa"/>
            <w:tcBorders>
              <w:top w:val="single" w:sz="4" w:space="0" w:color="auto"/>
              <w:bottom w:val="single" w:sz="4" w:space="0" w:color="auto"/>
            </w:tcBorders>
            <w:shd w:val="clear" w:color="auto" w:fill="FFFFFF"/>
          </w:tcPr>
          <w:p w:rsidR="000E405A" w:rsidRPr="006F68F5" w:rsidRDefault="000E405A">
            <w:pPr>
              <w:pStyle w:val="Tabulka-pedpisy"/>
              <w:tabs>
                <w:tab w:val="clear" w:pos="360"/>
              </w:tabs>
              <w:ind w:left="363" w:hanging="363"/>
            </w:pPr>
            <w:r w:rsidRPr="00801127">
              <w:rPr>
                <w:rFonts w:eastAsia="TimesNewRomanPS-BoldMT" w:cs="Arial"/>
                <w:bCs/>
              </w:rPr>
              <w:t>EN 940+A1</w:t>
            </w:r>
            <w:r>
              <w:rPr>
                <w:rFonts w:eastAsia="TimesNewRomanPS-BoldMT" w:cs="Arial"/>
                <w:bCs/>
              </w:rPr>
              <w:t xml:space="preserve">:2012 zavedena v </w:t>
            </w:r>
            <w:r w:rsidRPr="00801127">
              <w:rPr>
                <w:rFonts w:eastAsia="TimesNewRomanPS-BoldMT" w:cs="Arial"/>
                <w:bCs/>
              </w:rPr>
              <w:t>ČSN EN 940+A1</w:t>
            </w:r>
            <w:r>
              <w:rPr>
                <w:rFonts w:eastAsia="TimesNewRomanPS-BoldMT" w:cs="Arial"/>
                <w:bCs/>
              </w:rPr>
              <w:t>:2012</w:t>
            </w:r>
            <w:r w:rsidRPr="00801127">
              <w:rPr>
                <w:rFonts w:eastAsia="TimesNewRomanPS-BoldMT" w:cs="Arial"/>
                <w:bCs/>
              </w:rPr>
              <w:t xml:space="preserve"> </w:t>
            </w:r>
            <w:r w:rsidRPr="00801127">
              <w:rPr>
                <w:rFonts w:eastAsia="TimesNewRomanPSMT" w:cs="Arial"/>
              </w:rPr>
              <w:t>(49 6129)</w:t>
            </w:r>
            <w:r>
              <w:rPr>
                <w:rFonts w:eastAsia="TimesNewRomanPSMT" w:cs="Arial"/>
              </w:rPr>
              <w:t xml:space="preserve"> </w:t>
            </w:r>
            <w:r w:rsidRPr="00801127">
              <w:rPr>
                <w:rFonts w:eastAsia="TimesNewRomanPS-BoldMT" w:cs="Arial"/>
                <w:bCs/>
              </w:rPr>
              <w:t>Bezpečnost dřevozpracujících strojů - Kombinované obráběcí stroje na dřevo</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0E405A" w:rsidRPr="006F68F5" w:rsidRDefault="000E405A">
            <w:pPr>
              <w:pStyle w:val="Tabulka-obsah"/>
            </w:pPr>
            <w:r w:rsidRPr="006F68F5">
              <w:t>Safety of woodworking machines - Combined woodworking machines.</w:t>
            </w:r>
          </w:p>
        </w:tc>
      </w:tr>
      <w:tr w:rsidR="000E405A">
        <w:trPr>
          <w:jc w:val="center"/>
        </w:trPr>
        <w:tc>
          <w:tcPr>
            <w:tcW w:w="1560" w:type="dxa"/>
            <w:tcBorders>
              <w:top w:val="single" w:sz="4" w:space="0" w:color="auto"/>
              <w:bottom w:val="single" w:sz="4" w:space="0" w:color="auto"/>
            </w:tcBorders>
            <w:shd w:val="clear" w:color="auto" w:fill="FFFFFF"/>
          </w:tcPr>
          <w:p w:rsidR="000E405A" w:rsidRPr="00DD1AA0" w:rsidRDefault="000E405A">
            <w:pPr>
              <w:pStyle w:val="Tabulka-archiv"/>
              <w:rPr>
                <w:color w:val="auto"/>
              </w:rPr>
            </w:pPr>
            <w:r w:rsidRPr="00DD1AA0">
              <w:rPr>
                <w:color w:val="auto"/>
              </w:rPr>
              <w:t>NH</w:t>
            </w:r>
          </w:p>
          <w:p w:rsidR="000E405A" w:rsidRPr="00DD1AA0" w:rsidRDefault="005E0000">
            <w:pPr>
              <w:pStyle w:val="Tabulka-archiv"/>
              <w:rPr>
                <w:color w:val="auto"/>
              </w:rPr>
            </w:pPr>
            <w:hyperlink r:id="rId144" w:history="1">
              <w:r w:rsidR="000E405A" w:rsidRPr="00DD1AA0">
                <w:rPr>
                  <w:rStyle w:val="Hypertextovodkaz"/>
                  <w:color w:val="auto"/>
                </w:rPr>
                <w:t>PDF</w:t>
              </w:r>
            </w:hyperlink>
          </w:p>
        </w:tc>
        <w:tc>
          <w:tcPr>
            <w:tcW w:w="4961" w:type="dxa"/>
            <w:tcBorders>
              <w:top w:val="single" w:sz="4" w:space="0" w:color="auto"/>
              <w:bottom w:val="single" w:sz="4" w:space="0" w:color="auto"/>
            </w:tcBorders>
            <w:shd w:val="clear" w:color="auto" w:fill="FFFFFF"/>
          </w:tcPr>
          <w:p w:rsidR="000E405A" w:rsidRDefault="000E405A">
            <w:pPr>
              <w:pStyle w:val="Tabulka-pedpisy"/>
              <w:tabs>
                <w:tab w:val="clear" w:pos="360"/>
              </w:tabs>
              <w:ind w:left="363" w:hanging="363"/>
            </w:pPr>
            <w:r>
              <w:rPr>
                <w:rFonts w:eastAsia="TimesNewRomanPS-BoldMT" w:cs="Arial" w:hint="eastAsia"/>
              </w:rPr>
              <w:t>EN 1870-3+A1</w:t>
            </w:r>
            <w:r>
              <w:rPr>
                <w:rFonts w:eastAsia="TimesNewRomanPS-BoldMT" w:cs="Arial"/>
              </w:rPr>
              <w:t xml:space="preserve">:2009 zavedena v </w:t>
            </w:r>
            <w:r>
              <w:rPr>
                <w:rFonts w:eastAsia="TimesNewRomanPS-BoldMT" w:cs="Arial" w:hint="eastAsia"/>
              </w:rPr>
              <w:t>ČSN EN 1870-3+A1</w:t>
            </w:r>
            <w:r>
              <w:rPr>
                <w:rFonts w:eastAsia="TimesNewRomanPS-BoldMT" w:cs="Arial"/>
              </w:rPr>
              <w:t>:2009</w:t>
            </w:r>
            <w:r>
              <w:rPr>
                <w:rFonts w:eastAsia="TimesNewRomanPS-BoldMT" w:cs="Arial" w:hint="eastAsia"/>
              </w:rPr>
              <w:t xml:space="preserve"> </w:t>
            </w:r>
            <w:r>
              <w:rPr>
                <w:rFonts w:eastAsia="TimesNewRomanPSMT" w:cs="Arial" w:hint="eastAsia"/>
              </w:rPr>
              <w:t>(49 6130)</w:t>
            </w:r>
            <w:r>
              <w:rPr>
                <w:rFonts w:eastAsia="TimesNewRomanPSMT" w:cs="Arial"/>
              </w:rPr>
              <w:t xml:space="preserve"> </w:t>
            </w:r>
            <w:r>
              <w:rPr>
                <w:rFonts w:eastAsia="TimesNewRomanPS-BoldMT" w:cs="Arial" w:hint="eastAsia"/>
              </w:rPr>
              <w:t>Bezpečnost dřevozpracujících strojů - Kotoučové pily - Část 3: Horní kotoučové</w:t>
            </w:r>
            <w:r>
              <w:rPr>
                <w:rFonts w:eastAsia="TimesNewRomanPS-BoldMT" w:cs="Arial"/>
              </w:rPr>
              <w:t xml:space="preserve"> </w:t>
            </w:r>
            <w:r>
              <w:rPr>
                <w:rFonts w:eastAsia="TimesNewRomanPS-BoldMT" w:cs="Arial" w:hint="eastAsia"/>
              </w:rPr>
              <w:t>pily pro příčné řezání a kombinované horní kotoučové pily pro příčné</w:t>
            </w:r>
            <w:r>
              <w:rPr>
                <w:rFonts w:eastAsia="TimesNewRomanPS-BoldMT" w:cs="Arial"/>
              </w:rPr>
              <w:t xml:space="preserve"> </w:t>
            </w:r>
            <w:r>
              <w:rPr>
                <w:rFonts w:eastAsia="TimesNewRomanPS-BoldMT" w:cs="Arial" w:hint="eastAsia"/>
              </w:rPr>
              <w:t>řezání/stolové kotoučové pily</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0E405A" w:rsidRDefault="000E405A">
            <w:pPr>
              <w:pStyle w:val="Tabulka-obsah"/>
            </w:pPr>
            <w:r>
              <w:t>Safety of woodworking machines - Circular sawing machines - Part 3: Down cutting cross-cut saws and dual purpose down cutting cross-cut saws/circular saw benches.</w:t>
            </w:r>
          </w:p>
        </w:tc>
      </w:tr>
      <w:tr w:rsidR="000E405A">
        <w:trPr>
          <w:jc w:val="center"/>
        </w:trPr>
        <w:tc>
          <w:tcPr>
            <w:tcW w:w="1560" w:type="dxa"/>
            <w:tcBorders>
              <w:top w:val="single" w:sz="4" w:space="0" w:color="auto"/>
              <w:bottom w:val="single" w:sz="4" w:space="0" w:color="auto"/>
            </w:tcBorders>
            <w:shd w:val="clear" w:color="auto" w:fill="FFFFFF"/>
          </w:tcPr>
          <w:p w:rsidR="000E405A" w:rsidRPr="00771CEC" w:rsidRDefault="000E405A">
            <w:pPr>
              <w:pStyle w:val="Tabulka-archiv"/>
              <w:rPr>
                <w:color w:val="auto"/>
              </w:rPr>
            </w:pPr>
            <w:r w:rsidRPr="00771CEC">
              <w:rPr>
                <w:color w:val="auto"/>
              </w:rPr>
              <w:t>NH</w:t>
            </w:r>
          </w:p>
        </w:tc>
        <w:tc>
          <w:tcPr>
            <w:tcW w:w="4961" w:type="dxa"/>
            <w:tcBorders>
              <w:top w:val="single" w:sz="4" w:space="0" w:color="auto"/>
              <w:bottom w:val="single" w:sz="4" w:space="0" w:color="auto"/>
            </w:tcBorders>
            <w:shd w:val="clear" w:color="auto" w:fill="FFFFFF"/>
          </w:tcPr>
          <w:p w:rsidR="000E405A" w:rsidRPr="00771CEC" w:rsidRDefault="000E405A">
            <w:pPr>
              <w:pStyle w:val="Tabulka-pedpisy"/>
              <w:tabs>
                <w:tab w:val="clear" w:pos="360"/>
              </w:tabs>
              <w:ind w:left="363" w:hanging="363"/>
              <w:rPr>
                <w:color w:val="auto"/>
              </w:rPr>
            </w:pPr>
            <w:r w:rsidRPr="00771CEC">
              <w:rPr>
                <w:rFonts w:eastAsia="TimesNewRomanPS-BoldMT" w:cs="Arial"/>
                <w:bCs/>
                <w:color w:val="auto"/>
              </w:rPr>
              <w:t xml:space="preserve">EN 1870-4:2012 zavedena v ČSN EN 1870-4:2012 </w:t>
            </w:r>
            <w:r w:rsidRPr="00771CEC">
              <w:rPr>
                <w:rFonts w:eastAsia="TimesNewRomanPSMT" w:cs="Arial"/>
                <w:color w:val="auto"/>
              </w:rPr>
              <w:t xml:space="preserve">(49 6130) </w:t>
            </w:r>
            <w:r w:rsidRPr="00771CEC">
              <w:rPr>
                <w:rFonts w:eastAsia="TimesNewRomanPS-BoldMT" w:cs="Arial"/>
                <w:bCs/>
                <w:color w:val="auto"/>
              </w:rPr>
              <w:t>Bezpečnost dřevozpracujících strojů - Kotoučové pily - Část 4: Několikakotoučové rozřezávací pily s ručním zakládáním a/nebo odebíráním.</w:t>
            </w:r>
          </w:p>
        </w:tc>
        <w:tc>
          <w:tcPr>
            <w:tcW w:w="3387" w:type="dxa"/>
            <w:tcBorders>
              <w:top w:val="single" w:sz="4" w:space="0" w:color="auto"/>
              <w:bottom w:val="single" w:sz="4" w:space="0" w:color="auto"/>
              <w:right w:val="single" w:sz="4" w:space="0" w:color="auto"/>
            </w:tcBorders>
            <w:shd w:val="clear" w:color="auto" w:fill="FFFFFF"/>
          </w:tcPr>
          <w:p w:rsidR="000E405A" w:rsidRPr="00771CEC" w:rsidRDefault="000E405A">
            <w:pPr>
              <w:pStyle w:val="Tabulka-obsah"/>
              <w:rPr>
                <w:color w:val="auto"/>
              </w:rPr>
            </w:pPr>
            <w:r w:rsidRPr="00771CEC">
              <w:rPr>
                <w:color w:val="auto"/>
              </w:rPr>
              <w:t>Zrušuje a nahrazuje část ČSN 49 6105:1988.</w:t>
            </w:r>
          </w:p>
          <w:p w:rsidR="000E405A" w:rsidRPr="00771CEC" w:rsidRDefault="000E405A">
            <w:pPr>
              <w:pStyle w:val="Tabulka-obsah"/>
              <w:rPr>
                <w:color w:val="auto"/>
              </w:rPr>
            </w:pPr>
            <w:r w:rsidRPr="00771CEC">
              <w:rPr>
                <w:color w:val="auto"/>
              </w:rPr>
              <w:t>Safety of woodworking machines - Circular sawing machines - Part 4: Multiblade rip sawing machines with manual loading and/or unloading.</w:t>
            </w:r>
          </w:p>
        </w:tc>
      </w:tr>
      <w:tr w:rsidR="000E405A">
        <w:trPr>
          <w:jc w:val="center"/>
        </w:trPr>
        <w:tc>
          <w:tcPr>
            <w:tcW w:w="1560" w:type="dxa"/>
            <w:tcBorders>
              <w:top w:val="single" w:sz="4" w:space="0" w:color="auto"/>
              <w:bottom w:val="single" w:sz="4" w:space="0" w:color="auto"/>
            </w:tcBorders>
            <w:shd w:val="clear" w:color="auto" w:fill="FFFFFF"/>
          </w:tcPr>
          <w:p w:rsidR="000E405A" w:rsidRDefault="000E405A">
            <w:pPr>
              <w:pStyle w:val="Tabulka-archiv"/>
            </w:pPr>
            <w:r>
              <w:t>NH</w:t>
            </w:r>
          </w:p>
        </w:tc>
        <w:tc>
          <w:tcPr>
            <w:tcW w:w="4961" w:type="dxa"/>
            <w:tcBorders>
              <w:top w:val="single" w:sz="4" w:space="0" w:color="auto"/>
              <w:bottom w:val="single" w:sz="4" w:space="0" w:color="auto"/>
            </w:tcBorders>
            <w:shd w:val="clear" w:color="auto" w:fill="FFFFFF"/>
          </w:tcPr>
          <w:p w:rsidR="000E405A" w:rsidRDefault="000E405A">
            <w:pPr>
              <w:pStyle w:val="Tabulka-pedpisy"/>
              <w:tabs>
                <w:tab w:val="clear" w:pos="360"/>
              </w:tabs>
              <w:ind w:left="363" w:hanging="363"/>
            </w:pPr>
            <w:r w:rsidRPr="00801127">
              <w:rPr>
                <w:rFonts w:eastAsia="TimesNewRomanPS-BoldMT" w:cs="Arial"/>
                <w:bCs/>
              </w:rPr>
              <w:t>EN 1870-5+A2</w:t>
            </w:r>
            <w:r>
              <w:rPr>
                <w:rFonts w:eastAsia="TimesNewRomanPS-BoldMT" w:cs="Arial"/>
                <w:bCs/>
              </w:rPr>
              <w:t xml:space="preserve">:2012 zavedena v </w:t>
            </w:r>
            <w:r w:rsidRPr="00801127">
              <w:rPr>
                <w:rFonts w:eastAsia="TimesNewRomanPS-BoldMT" w:cs="Arial"/>
                <w:bCs/>
              </w:rPr>
              <w:t>ČSN EN 1870-5+A2</w:t>
            </w:r>
            <w:r>
              <w:rPr>
                <w:rFonts w:eastAsia="TimesNewRomanPS-BoldMT" w:cs="Arial"/>
                <w:bCs/>
              </w:rPr>
              <w:t>:2012</w:t>
            </w:r>
            <w:r w:rsidRPr="00801127">
              <w:rPr>
                <w:rFonts w:eastAsia="TimesNewRomanPS-BoldMT" w:cs="Arial"/>
                <w:bCs/>
              </w:rPr>
              <w:t xml:space="preserve"> </w:t>
            </w:r>
            <w:r w:rsidRPr="00801127">
              <w:rPr>
                <w:rFonts w:eastAsia="TimesNewRomanPSMT" w:cs="Arial"/>
              </w:rPr>
              <w:t>(49 6130)</w:t>
            </w:r>
            <w:r>
              <w:rPr>
                <w:rFonts w:eastAsia="TimesNewRomanPSMT" w:cs="Arial"/>
              </w:rPr>
              <w:t xml:space="preserve"> </w:t>
            </w:r>
            <w:r w:rsidRPr="00801127">
              <w:rPr>
                <w:rFonts w:eastAsia="TimesNewRomanPS-BoldMT" w:cs="Arial"/>
                <w:bCs/>
              </w:rPr>
              <w:t>Bezpečnost dřevozpracujících strojů - Kotoučové pily - Část 5: Kombinované</w:t>
            </w:r>
            <w:r>
              <w:rPr>
                <w:rFonts w:eastAsia="TimesNewRomanPS-BoldMT" w:cs="Arial"/>
                <w:bCs/>
              </w:rPr>
              <w:t xml:space="preserve"> </w:t>
            </w:r>
            <w:r w:rsidRPr="00801127">
              <w:rPr>
                <w:rFonts w:eastAsia="TimesNewRomanPS-BoldMT" w:cs="Arial"/>
                <w:bCs/>
              </w:rPr>
              <w:t>stolové kotoučové pily/spodní kotoučové pily pro příčné řezání</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0E405A" w:rsidRDefault="000E405A">
            <w:pPr>
              <w:pStyle w:val="Tabulka-obsah"/>
            </w:pPr>
            <w:r>
              <w:t>Safety of woodworking machines - Circular sawing machines - Part 5: Circular saw benches/up-cutting cross-cut sawing machines.</w:t>
            </w:r>
          </w:p>
        </w:tc>
      </w:tr>
      <w:tr w:rsidR="000E405A">
        <w:trPr>
          <w:jc w:val="center"/>
        </w:trPr>
        <w:tc>
          <w:tcPr>
            <w:tcW w:w="1560" w:type="dxa"/>
            <w:tcBorders>
              <w:top w:val="single" w:sz="4" w:space="0" w:color="auto"/>
              <w:bottom w:val="single" w:sz="4" w:space="0" w:color="auto"/>
            </w:tcBorders>
            <w:shd w:val="clear" w:color="auto" w:fill="FFFFFF"/>
          </w:tcPr>
          <w:p w:rsidR="000E405A" w:rsidRDefault="000E405A">
            <w:pPr>
              <w:pStyle w:val="Tabulka-archiv"/>
            </w:pPr>
            <w:r>
              <w:t>NH</w:t>
            </w:r>
          </w:p>
        </w:tc>
        <w:tc>
          <w:tcPr>
            <w:tcW w:w="4961" w:type="dxa"/>
            <w:tcBorders>
              <w:top w:val="single" w:sz="4" w:space="0" w:color="auto"/>
              <w:bottom w:val="single" w:sz="4" w:space="0" w:color="auto"/>
            </w:tcBorders>
            <w:shd w:val="clear" w:color="auto" w:fill="FFFFFF"/>
          </w:tcPr>
          <w:p w:rsidR="000E405A" w:rsidRDefault="000E405A">
            <w:pPr>
              <w:pStyle w:val="Tabulka-pedpisy"/>
              <w:tabs>
                <w:tab w:val="clear" w:pos="360"/>
              </w:tabs>
              <w:ind w:left="363" w:hanging="363"/>
            </w:pPr>
            <w:r>
              <w:rPr>
                <w:rFonts w:eastAsia="TimesNewRomanPS-BoldMT" w:cs="Arial"/>
                <w:szCs w:val="18"/>
              </w:rPr>
              <w:t xml:space="preserve">EN 1870-6+A1:2009 zavedena v </w:t>
            </w:r>
            <w:r>
              <w:rPr>
                <w:rFonts w:eastAsia="TimesNewRomanPS-BoldMT" w:cs="Arial" w:hint="eastAsia"/>
                <w:szCs w:val="18"/>
              </w:rPr>
              <w:t>Č</w:t>
            </w:r>
            <w:r>
              <w:rPr>
                <w:rFonts w:eastAsia="TimesNewRomanPS-BoldMT" w:cs="Arial"/>
                <w:szCs w:val="18"/>
              </w:rPr>
              <w:t xml:space="preserve">SN EN 1870-6+A1:2010 </w:t>
            </w:r>
            <w:r>
              <w:rPr>
                <w:rFonts w:eastAsia="TimesNewRomanPSMT" w:cs="Arial"/>
                <w:szCs w:val="18"/>
              </w:rPr>
              <w:t xml:space="preserve">(49 6130) </w:t>
            </w:r>
            <w:r>
              <w:rPr>
                <w:rFonts w:eastAsia="TimesNewRomanPS-BoldMT" w:cs="Arial"/>
                <w:szCs w:val="18"/>
              </w:rPr>
              <w:t>Bezpe</w:t>
            </w:r>
            <w:r>
              <w:rPr>
                <w:rFonts w:eastAsia="TimesNewRomanPS-BoldMT" w:cs="Arial" w:hint="eastAsia"/>
                <w:szCs w:val="18"/>
              </w:rPr>
              <w:t>č</w:t>
            </w:r>
            <w:r>
              <w:rPr>
                <w:rFonts w:eastAsia="TimesNewRomanPS-BoldMT" w:cs="Arial"/>
                <w:szCs w:val="18"/>
              </w:rPr>
              <w:t>nost d</w:t>
            </w:r>
            <w:r>
              <w:rPr>
                <w:rFonts w:eastAsia="TimesNewRomanPS-BoldMT" w:cs="Arial" w:hint="eastAsia"/>
                <w:szCs w:val="18"/>
              </w:rPr>
              <w:t>ř</w:t>
            </w:r>
            <w:r>
              <w:rPr>
                <w:rFonts w:eastAsia="TimesNewRomanPS-BoldMT" w:cs="Arial"/>
                <w:szCs w:val="18"/>
              </w:rPr>
              <w:t>evozpracuj</w:t>
            </w:r>
            <w:r>
              <w:rPr>
                <w:rFonts w:eastAsia="TimesNewRomanPS-BoldMT" w:cs="Arial" w:hint="eastAsia"/>
                <w:szCs w:val="18"/>
              </w:rPr>
              <w:t>í</w:t>
            </w:r>
            <w:r>
              <w:rPr>
                <w:rFonts w:eastAsia="TimesNewRomanPS-BoldMT" w:cs="Arial"/>
                <w:szCs w:val="18"/>
              </w:rPr>
              <w:t>c</w:t>
            </w:r>
            <w:r>
              <w:rPr>
                <w:rFonts w:eastAsia="TimesNewRomanPS-BoldMT" w:cs="Arial" w:hint="eastAsia"/>
                <w:szCs w:val="18"/>
              </w:rPr>
              <w:t>í</w:t>
            </w:r>
            <w:r>
              <w:rPr>
                <w:rFonts w:eastAsia="TimesNewRomanPS-BoldMT" w:cs="Arial"/>
                <w:szCs w:val="18"/>
              </w:rPr>
              <w:t>ch stroj</w:t>
            </w:r>
            <w:r>
              <w:rPr>
                <w:rFonts w:eastAsia="TimesNewRomanPS-BoldMT" w:cs="Arial" w:hint="eastAsia"/>
                <w:szCs w:val="18"/>
              </w:rPr>
              <w:t>ů</w:t>
            </w:r>
            <w:r>
              <w:rPr>
                <w:rFonts w:eastAsia="TimesNewRomanPS-BoldMT" w:cs="Arial"/>
                <w:szCs w:val="18"/>
              </w:rPr>
              <w:t xml:space="preserve"> - Kotou</w:t>
            </w:r>
            <w:r>
              <w:rPr>
                <w:rFonts w:eastAsia="TimesNewRomanPS-BoldMT" w:cs="Arial" w:hint="eastAsia"/>
                <w:szCs w:val="18"/>
              </w:rPr>
              <w:t>č</w:t>
            </w:r>
            <w:r>
              <w:rPr>
                <w:rFonts w:eastAsia="TimesNewRomanPS-BoldMT" w:cs="Arial"/>
                <w:szCs w:val="18"/>
              </w:rPr>
              <w:t>ov</w:t>
            </w:r>
            <w:r>
              <w:rPr>
                <w:rFonts w:eastAsia="TimesNewRomanPS-BoldMT" w:cs="Arial" w:hint="eastAsia"/>
                <w:szCs w:val="18"/>
              </w:rPr>
              <w:t>é</w:t>
            </w:r>
            <w:r>
              <w:rPr>
                <w:rFonts w:eastAsia="TimesNewRomanPS-BoldMT" w:cs="Arial"/>
                <w:szCs w:val="18"/>
              </w:rPr>
              <w:t xml:space="preserve"> pily - </w:t>
            </w:r>
            <w:r>
              <w:rPr>
                <w:rFonts w:eastAsia="TimesNewRomanPS-BoldMT" w:cs="Arial" w:hint="eastAsia"/>
                <w:szCs w:val="18"/>
              </w:rPr>
              <w:t>Čá</w:t>
            </w:r>
            <w:r>
              <w:rPr>
                <w:rFonts w:eastAsia="TimesNewRomanPS-BoldMT" w:cs="Arial"/>
                <w:szCs w:val="18"/>
              </w:rPr>
              <w:t>st 6: Kotou</w:t>
            </w:r>
            <w:r>
              <w:rPr>
                <w:rFonts w:eastAsia="TimesNewRomanPS-BoldMT" w:cs="Arial" w:hint="eastAsia"/>
                <w:szCs w:val="18"/>
              </w:rPr>
              <w:t>č</w:t>
            </w:r>
            <w:r>
              <w:rPr>
                <w:rFonts w:eastAsia="TimesNewRomanPS-BoldMT" w:cs="Arial"/>
                <w:szCs w:val="18"/>
              </w:rPr>
              <w:t>ov</w:t>
            </w:r>
            <w:r>
              <w:rPr>
                <w:rFonts w:eastAsia="TimesNewRomanPS-BoldMT" w:cs="Arial" w:hint="eastAsia"/>
                <w:szCs w:val="18"/>
              </w:rPr>
              <w:t>é</w:t>
            </w:r>
            <w:r>
              <w:rPr>
                <w:rFonts w:eastAsia="TimesNewRomanPS-BoldMT" w:cs="Arial"/>
                <w:szCs w:val="18"/>
              </w:rPr>
              <w:t xml:space="preserve"> pily na palivov</w:t>
            </w:r>
            <w:r>
              <w:rPr>
                <w:rFonts w:eastAsia="TimesNewRomanPS-BoldMT" w:cs="Arial" w:hint="eastAsia"/>
                <w:szCs w:val="18"/>
              </w:rPr>
              <w:t>é</w:t>
            </w:r>
            <w:r>
              <w:rPr>
                <w:rFonts w:eastAsia="TimesNewRomanPS-BoldMT" w:cs="Arial"/>
                <w:szCs w:val="18"/>
              </w:rPr>
              <w:t xml:space="preserve"> d</w:t>
            </w:r>
            <w:r>
              <w:rPr>
                <w:rFonts w:eastAsia="TimesNewRomanPS-BoldMT" w:cs="Arial" w:hint="eastAsia"/>
                <w:szCs w:val="18"/>
              </w:rPr>
              <w:t>ř</w:t>
            </w:r>
            <w:r>
              <w:rPr>
                <w:rFonts w:eastAsia="TimesNewRomanPS-BoldMT" w:cs="Arial"/>
                <w:szCs w:val="18"/>
              </w:rPr>
              <w:t>evo a kombinovan</w:t>
            </w:r>
            <w:r>
              <w:rPr>
                <w:rFonts w:eastAsia="TimesNewRomanPS-BoldMT" w:cs="Arial" w:hint="eastAsia"/>
                <w:szCs w:val="18"/>
              </w:rPr>
              <w:t>é</w:t>
            </w:r>
            <w:r>
              <w:rPr>
                <w:rFonts w:eastAsia="TimesNewRomanPS-BoldMT" w:cs="Arial"/>
                <w:szCs w:val="18"/>
              </w:rPr>
              <w:t xml:space="preserve"> kotou</w:t>
            </w:r>
            <w:r>
              <w:rPr>
                <w:rFonts w:eastAsia="TimesNewRomanPS-BoldMT" w:cs="Arial" w:hint="eastAsia"/>
                <w:szCs w:val="18"/>
              </w:rPr>
              <w:t>č</w:t>
            </w:r>
            <w:r>
              <w:rPr>
                <w:rFonts w:eastAsia="TimesNewRomanPS-BoldMT" w:cs="Arial"/>
                <w:szCs w:val="18"/>
              </w:rPr>
              <w:t>ov</w:t>
            </w:r>
            <w:r>
              <w:rPr>
                <w:rFonts w:eastAsia="TimesNewRomanPS-BoldMT" w:cs="Arial" w:hint="eastAsia"/>
                <w:szCs w:val="18"/>
              </w:rPr>
              <w:t>é</w:t>
            </w:r>
            <w:r>
              <w:rPr>
                <w:rFonts w:eastAsia="TimesNewRomanPS-BoldMT" w:cs="Arial"/>
                <w:szCs w:val="18"/>
              </w:rPr>
              <w:t xml:space="preserve"> pily na palivov</w:t>
            </w:r>
            <w:r>
              <w:rPr>
                <w:rFonts w:eastAsia="TimesNewRomanPS-BoldMT" w:cs="Arial" w:hint="eastAsia"/>
                <w:szCs w:val="18"/>
              </w:rPr>
              <w:t>é</w:t>
            </w:r>
            <w:r>
              <w:rPr>
                <w:rFonts w:eastAsia="TimesNewRomanPS-BoldMT" w:cs="Arial"/>
                <w:szCs w:val="18"/>
              </w:rPr>
              <w:t xml:space="preserve"> d</w:t>
            </w:r>
            <w:r>
              <w:rPr>
                <w:rFonts w:eastAsia="TimesNewRomanPS-BoldMT" w:cs="Arial" w:hint="eastAsia"/>
                <w:szCs w:val="18"/>
              </w:rPr>
              <w:t>ř</w:t>
            </w:r>
            <w:r>
              <w:rPr>
                <w:rFonts w:eastAsia="TimesNewRomanPS-BoldMT" w:cs="Arial"/>
                <w:szCs w:val="18"/>
              </w:rPr>
              <w:t>evo/stolov</w:t>
            </w:r>
            <w:r>
              <w:rPr>
                <w:rFonts w:eastAsia="TimesNewRomanPS-BoldMT" w:cs="Arial" w:hint="eastAsia"/>
                <w:szCs w:val="18"/>
              </w:rPr>
              <w:t>é</w:t>
            </w:r>
            <w:r>
              <w:rPr>
                <w:rFonts w:eastAsia="TimesNewRomanPS-BoldMT" w:cs="Arial"/>
                <w:szCs w:val="18"/>
              </w:rPr>
              <w:t xml:space="preserve"> kotou</w:t>
            </w:r>
            <w:r>
              <w:rPr>
                <w:rFonts w:eastAsia="TimesNewRomanPS-BoldMT" w:cs="Arial" w:hint="eastAsia"/>
                <w:szCs w:val="18"/>
              </w:rPr>
              <w:t>č</w:t>
            </w:r>
            <w:r>
              <w:rPr>
                <w:rFonts w:eastAsia="TimesNewRomanPS-BoldMT" w:cs="Arial"/>
                <w:szCs w:val="18"/>
              </w:rPr>
              <w:t>ov</w:t>
            </w:r>
            <w:r>
              <w:rPr>
                <w:rFonts w:eastAsia="TimesNewRomanPS-BoldMT" w:cs="Arial" w:hint="eastAsia"/>
                <w:szCs w:val="18"/>
              </w:rPr>
              <w:t>é</w:t>
            </w:r>
            <w:r>
              <w:rPr>
                <w:rFonts w:eastAsia="TimesNewRomanPS-BoldMT" w:cs="Arial"/>
                <w:szCs w:val="18"/>
              </w:rPr>
              <w:t xml:space="preserve"> pily s ru</w:t>
            </w:r>
            <w:r>
              <w:rPr>
                <w:rFonts w:eastAsia="TimesNewRomanPS-BoldMT" w:cs="Arial" w:hint="eastAsia"/>
                <w:szCs w:val="18"/>
              </w:rPr>
              <w:t>č</w:t>
            </w:r>
            <w:r>
              <w:rPr>
                <w:rFonts w:eastAsia="TimesNewRomanPS-BoldMT" w:cs="Arial"/>
                <w:szCs w:val="18"/>
              </w:rPr>
              <w:t>n</w:t>
            </w:r>
            <w:r>
              <w:rPr>
                <w:rFonts w:eastAsia="TimesNewRomanPS-BoldMT" w:cs="Arial" w:hint="eastAsia"/>
                <w:szCs w:val="18"/>
              </w:rPr>
              <w:t>í</w:t>
            </w:r>
            <w:r>
              <w:rPr>
                <w:rFonts w:eastAsia="TimesNewRomanPS-BoldMT" w:cs="Arial"/>
                <w:szCs w:val="18"/>
              </w:rPr>
              <w:t>m zakl</w:t>
            </w:r>
            <w:r>
              <w:rPr>
                <w:rFonts w:eastAsia="TimesNewRomanPS-BoldMT" w:cs="Arial" w:hint="eastAsia"/>
                <w:szCs w:val="18"/>
              </w:rPr>
              <w:t>á</w:t>
            </w:r>
            <w:r>
              <w:rPr>
                <w:rFonts w:eastAsia="TimesNewRomanPS-BoldMT" w:cs="Arial"/>
                <w:szCs w:val="18"/>
              </w:rPr>
              <w:t>d</w:t>
            </w:r>
            <w:r>
              <w:rPr>
                <w:rFonts w:eastAsia="TimesNewRomanPS-BoldMT" w:cs="Arial" w:hint="eastAsia"/>
                <w:szCs w:val="18"/>
              </w:rPr>
              <w:t>á</w:t>
            </w:r>
            <w:r>
              <w:rPr>
                <w:rFonts w:eastAsia="TimesNewRomanPS-BoldMT" w:cs="Arial"/>
                <w:szCs w:val="18"/>
              </w:rPr>
              <w:t>n</w:t>
            </w:r>
            <w:r>
              <w:rPr>
                <w:rFonts w:eastAsia="TimesNewRomanPS-BoldMT" w:cs="Arial" w:hint="eastAsia"/>
                <w:szCs w:val="18"/>
              </w:rPr>
              <w:t>í</w:t>
            </w:r>
            <w:r>
              <w:rPr>
                <w:rFonts w:eastAsia="TimesNewRomanPS-BoldMT" w:cs="Arial"/>
                <w:szCs w:val="18"/>
              </w:rPr>
              <w:t>m a/nebo odeb</w:t>
            </w:r>
            <w:r>
              <w:rPr>
                <w:rFonts w:eastAsia="TimesNewRomanPS-BoldMT" w:cs="Arial" w:hint="eastAsia"/>
                <w:szCs w:val="18"/>
              </w:rPr>
              <w:t>í</w:t>
            </w:r>
            <w:r>
              <w:rPr>
                <w:rFonts w:eastAsia="TimesNewRomanPS-BoldMT" w:cs="Arial"/>
                <w:szCs w:val="18"/>
              </w:rPr>
              <w:t>r</w:t>
            </w:r>
            <w:r>
              <w:rPr>
                <w:rFonts w:eastAsia="TimesNewRomanPS-BoldMT" w:cs="Arial" w:hint="eastAsia"/>
                <w:szCs w:val="18"/>
              </w:rPr>
              <w:t>á</w:t>
            </w:r>
            <w:r>
              <w:rPr>
                <w:rFonts w:eastAsia="TimesNewRomanPS-BoldMT" w:cs="Arial"/>
                <w:szCs w:val="18"/>
              </w:rPr>
              <w:t>n</w:t>
            </w:r>
            <w:r>
              <w:rPr>
                <w:rFonts w:eastAsia="TimesNewRomanPS-BoldMT" w:cs="Arial" w:hint="eastAsia"/>
                <w:szCs w:val="18"/>
              </w:rPr>
              <w:t>í</w:t>
            </w:r>
            <w:r>
              <w:rPr>
                <w:rFonts w:eastAsia="TimesNewRomanPS-BoldMT" w:cs="Arial"/>
                <w:szCs w:val="18"/>
              </w:rPr>
              <w:t>m</w:t>
            </w:r>
            <w:r>
              <w:rPr>
                <w:rFonts w:eastAsia="TimesNewRomanPSMT" w:cs="Arial"/>
                <w:szCs w:val="18"/>
              </w:rPr>
              <w:t>.</w:t>
            </w:r>
          </w:p>
        </w:tc>
        <w:tc>
          <w:tcPr>
            <w:tcW w:w="3387" w:type="dxa"/>
            <w:tcBorders>
              <w:top w:val="single" w:sz="4" w:space="0" w:color="auto"/>
              <w:bottom w:val="single" w:sz="4" w:space="0" w:color="auto"/>
              <w:right w:val="single" w:sz="4" w:space="0" w:color="auto"/>
            </w:tcBorders>
            <w:shd w:val="clear" w:color="auto" w:fill="FFFFFF"/>
          </w:tcPr>
          <w:p w:rsidR="000E405A" w:rsidRDefault="000E405A">
            <w:pPr>
              <w:pStyle w:val="Tabulka-obsah"/>
            </w:pPr>
            <w:r>
              <w:t>Safety of woodworking machines - Circular sawing machines - Part 6: Circular sawing machines for firewood and dual purpose circular sawing machines for firewood/circular saw benches, with manual loading and/or unloading.</w:t>
            </w:r>
          </w:p>
        </w:tc>
      </w:tr>
      <w:tr w:rsidR="000E405A">
        <w:trPr>
          <w:jc w:val="center"/>
        </w:trPr>
        <w:tc>
          <w:tcPr>
            <w:tcW w:w="1560" w:type="dxa"/>
            <w:tcBorders>
              <w:top w:val="single" w:sz="4" w:space="0" w:color="auto"/>
              <w:bottom w:val="single" w:sz="4" w:space="0" w:color="auto"/>
            </w:tcBorders>
            <w:shd w:val="clear" w:color="auto" w:fill="FFFFFF"/>
          </w:tcPr>
          <w:p w:rsidR="000E405A" w:rsidRDefault="000E405A" w:rsidP="00241940">
            <w:pPr>
              <w:pStyle w:val="Tabulka-archiv"/>
            </w:pPr>
            <w:r>
              <w:t>N</w:t>
            </w:r>
          </w:p>
        </w:tc>
        <w:tc>
          <w:tcPr>
            <w:tcW w:w="4961" w:type="dxa"/>
            <w:tcBorders>
              <w:top w:val="single" w:sz="4" w:space="0" w:color="auto"/>
              <w:bottom w:val="single" w:sz="4" w:space="0" w:color="auto"/>
            </w:tcBorders>
            <w:shd w:val="clear" w:color="auto" w:fill="FFFFFF"/>
          </w:tcPr>
          <w:p w:rsidR="000E405A" w:rsidRDefault="000E405A" w:rsidP="00535AA6">
            <w:pPr>
              <w:pStyle w:val="Tabulka-pedpisy"/>
              <w:tabs>
                <w:tab w:val="clear" w:pos="360"/>
              </w:tabs>
              <w:ind w:left="363" w:hanging="363"/>
            </w:pPr>
            <w:r w:rsidRPr="000B70DD">
              <w:rPr>
                <w:rFonts w:eastAsia="TimesNewRomanPS-BoldMT" w:cs="Arial"/>
                <w:bCs/>
              </w:rPr>
              <w:t>EN 1870-7</w:t>
            </w:r>
            <w:r>
              <w:rPr>
                <w:rFonts w:eastAsia="TimesNewRomanPS-BoldMT" w:cs="Arial"/>
                <w:bCs/>
              </w:rPr>
              <w:t xml:space="preserve">:2012 zavedena v </w:t>
            </w:r>
            <w:r w:rsidRPr="000B70DD">
              <w:rPr>
                <w:rFonts w:eastAsia="TimesNewRomanPS-BoldMT" w:cs="Arial"/>
                <w:bCs/>
              </w:rPr>
              <w:t>ČSN EN 1870-7</w:t>
            </w:r>
            <w:r>
              <w:rPr>
                <w:rFonts w:eastAsia="TimesNewRomanPS-BoldMT" w:cs="Arial"/>
                <w:bCs/>
              </w:rPr>
              <w:t>:2013</w:t>
            </w:r>
            <w:r w:rsidRPr="000B70DD">
              <w:rPr>
                <w:rFonts w:eastAsia="TimesNewRomanPS-BoldMT" w:cs="Arial"/>
                <w:bCs/>
              </w:rPr>
              <w:t xml:space="preserve"> </w:t>
            </w:r>
            <w:r w:rsidRPr="000B70DD">
              <w:rPr>
                <w:rFonts w:eastAsia="TimesNewRomanPSMT" w:cs="Arial"/>
              </w:rPr>
              <w:t>(49 6130)</w:t>
            </w:r>
            <w:r>
              <w:rPr>
                <w:rFonts w:eastAsia="TimesNewRomanPSMT" w:cs="Arial"/>
              </w:rPr>
              <w:t xml:space="preserve"> </w:t>
            </w:r>
            <w:r w:rsidRPr="000B70DD">
              <w:rPr>
                <w:rFonts w:eastAsia="TimesNewRomanPS-BoldMT" w:cs="Arial"/>
                <w:bCs/>
              </w:rPr>
              <w:t>Bezpečnost dřevozpracujících strojů - Kotoučové pily - Část 7: Jednokotoučové</w:t>
            </w:r>
            <w:r>
              <w:rPr>
                <w:rFonts w:eastAsia="TimesNewRomanPS-BoldMT" w:cs="Arial"/>
                <w:bCs/>
              </w:rPr>
              <w:t xml:space="preserve"> </w:t>
            </w:r>
            <w:r w:rsidRPr="000B70DD">
              <w:rPr>
                <w:rFonts w:eastAsia="TimesNewRomanPS-BoldMT" w:cs="Arial"/>
                <w:bCs/>
              </w:rPr>
              <w:t>rozřezávací pily na kmenové výřezy se strojním posuvem stolu a s</w:t>
            </w:r>
            <w:r>
              <w:rPr>
                <w:rFonts w:eastAsia="TimesNewRomanPS-BoldMT" w:cs="Arial"/>
                <w:bCs/>
              </w:rPr>
              <w:t> </w:t>
            </w:r>
            <w:r w:rsidRPr="000B70DD">
              <w:rPr>
                <w:rFonts w:eastAsia="TimesNewRomanPS-BoldMT" w:cs="Arial"/>
                <w:bCs/>
              </w:rPr>
              <w:t>ručním</w:t>
            </w:r>
            <w:r>
              <w:rPr>
                <w:rFonts w:eastAsia="TimesNewRomanPS-BoldMT" w:cs="Arial"/>
                <w:bCs/>
              </w:rPr>
              <w:t xml:space="preserve"> </w:t>
            </w:r>
            <w:r w:rsidRPr="000B70DD">
              <w:rPr>
                <w:rFonts w:eastAsia="TimesNewRomanPS-BoldMT" w:cs="Arial"/>
                <w:bCs/>
              </w:rPr>
              <w:t>zakládáním a/nebo odebíráním</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0E405A" w:rsidRDefault="000E405A">
            <w:pPr>
              <w:pStyle w:val="Tabulka-obsah"/>
            </w:pPr>
            <w:r>
              <w:t>Safety of woodworking machines - Circular sawing machines - Part 7: Single blade log sawing machines with integrated feed table and manual loading and/or unloading.</w:t>
            </w:r>
          </w:p>
        </w:tc>
      </w:tr>
      <w:tr w:rsidR="000E405A">
        <w:trPr>
          <w:jc w:val="center"/>
        </w:trPr>
        <w:tc>
          <w:tcPr>
            <w:tcW w:w="1560" w:type="dxa"/>
            <w:tcBorders>
              <w:top w:val="single" w:sz="4" w:space="0" w:color="auto"/>
              <w:bottom w:val="single" w:sz="4" w:space="0" w:color="auto"/>
            </w:tcBorders>
            <w:shd w:val="clear" w:color="auto" w:fill="FFFFFF"/>
          </w:tcPr>
          <w:p w:rsidR="000E405A" w:rsidRDefault="000E405A" w:rsidP="00241940">
            <w:pPr>
              <w:pStyle w:val="Tabulka-archiv"/>
            </w:pPr>
            <w:r>
              <w:t>N</w:t>
            </w:r>
          </w:p>
        </w:tc>
        <w:tc>
          <w:tcPr>
            <w:tcW w:w="4961" w:type="dxa"/>
            <w:tcBorders>
              <w:top w:val="single" w:sz="4" w:space="0" w:color="auto"/>
              <w:bottom w:val="single" w:sz="4" w:space="0" w:color="auto"/>
            </w:tcBorders>
            <w:shd w:val="clear" w:color="auto" w:fill="FFFFFF"/>
          </w:tcPr>
          <w:p w:rsidR="000E405A" w:rsidRDefault="000E405A">
            <w:pPr>
              <w:pStyle w:val="Tabulka-pedpisy"/>
              <w:tabs>
                <w:tab w:val="clear" w:pos="360"/>
              </w:tabs>
              <w:ind w:left="363" w:hanging="363"/>
            </w:pPr>
            <w:r w:rsidRPr="000B70DD">
              <w:rPr>
                <w:rFonts w:eastAsia="TimesNewRomanPS-BoldMT" w:cs="Arial"/>
                <w:bCs/>
              </w:rPr>
              <w:t>EN 1870-8</w:t>
            </w:r>
            <w:r>
              <w:rPr>
                <w:rFonts w:eastAsia="TimesNewRomanPS-BoldMT" w:cs="Arial"/>
                <w:bCs/>
              </w:rPr>
              <w:t xml:space="preserve">:2012 zavedena v </w:t>
            </w:r>
            <w:r w:rsidRPr="000B70DD">
              <w:rPr>
                <w:rFonts w:eastAsia="TimesNewRomanPS-BoldMT" w:cs="Arial"/>
                <w:bCs/>
              </w:rPr>
              <w:t>ČSN EN 1870-8</w:t>
            </w:r>
            <w:r>
              <w:rPr>
                <w:rFonts w:eastAsia="TimesNewRomanPS-BoldMT" w:cs="Arial"/>
                <w:bCs/>
              </w:rPr>
              <w:t>:2013</w:t>
            </w:r>
            <w:r w:rsidRPr="000B70DD">
              <w:rPr>
                <w:rFonts w:eastAsia="TimesNewRomanPS-BoldMT" w:cs="Arial"/>
                <w:bCs/>
              </w:rPr>
              <w:t xml:space="preserve"> </w:t>
            </w:r>
            <w:r w:rsidRPr="000B70DD">
              <w:rPr>
                <w:rFonts w:eastAsia="TimesNewRomanPSMT" w:cs="Arial"/>
              </w:rPr>
              <w:t>(49 6130)</w:t>
            </w:r>
            <w:r>
              <w:rPr>
                <w:rFonts w:eastAsia="TimesNewRomanPSMT" w:cs="Arial"/>
              </w:rPr>
              <w:t xml:space="preserve"> v</w:t>
            </w:r>
            <w:r w:rsidRPr="000B70DD">
              <w:rPr>
                <w:rFonts w:eastAsia="TimesNewRomanPS-BoldMT" w:cs="Arial"/>
                <w:bCs/>
              </w:rPr>
              <w:t>Bezpečnost dřevozpracujících strojů - Kotoučové pily - Část 8: Jednokotoučové</w:t>
            </w:r>
            <w:r>
              <w:rPr>
                <w:rFonts w:eastAsia="TimesNewRomanPS-BoldMT" w:cs="Arial"/>
                <w:bCs/>
              </w:rPr>
              <w:t xml:space="preserve"> </w:t>
            </w:r>
            <w:r w:rsidRPr="000B70DD">
              <w:rPr>
                <w:rFonts w:eastAsia="TimesNewRomanPS-BoldMT" w:cs="Arial"/>
                <w:bCs/>
              </w:rPr>
              <w:t>omítací rozřezávací pily se strojně poháněnou jednotkou pily a s</w:t>
            </w:r>
            <w:r>
              <w:rPr>
                <w:rFonts w:eastAsia="TimesNewRomanPS-BoldMT" w:cs="Arial"/>
                <w:bCs/>
              </w:rPr>
              <w:t> </w:t>
            </w:r>
            <w:r w:rsidRPr="000B70DD">
              <w:rPr>
                <w:rFonts w:eastAsia="TimesNewRomanPS-BoldMT" w:cs="Arial"/>
                <w:bCs/>
              </w:rPr>
              <w:t>ručním</w:t>
            </w:r>
            <w:r>
              <w:rPr>
                <w:rFonts w:eastAsia="TimesNewRomanPS-BoldMT" w:cs="Arial"/>
                <w:bCs/>
              </w:rPr>
              <w:t xml:space="preserve"> </w:t>
            </w:r>
            <w:r w:rsidRPr="000B70DD">
              <w:rPr>
                <w:rFonts w:eastAsia="TimesNewRomanPS-BoldMT" w:cs="Arial"/>
                <w:bCs/>
              </w:rPr>
              <w:t>zakládáním a/nebo odebíráním</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0E405A" w:rsidRDefault="000E405A">
            <w:pPr>
              <w:pStyle w:val="Tabulka-obsah"/>
            </w:pPr>
            <w:r>
              <w:t>Safety of woodworking machines - Circular sawing machines - Part 8: Single blade edging circular rip sawing machines with power driven saw unit and manual loading and/or unloading.</w:t>
            </w:r>
          </w:p>
        </w:tc>
      </w:tr>
      <w:tr w:rsidR="000E405A">
        <w:trPr>
          <w:jc w:val="center"/>
        </w:trPr>
        <w:tc>
          <w:tcPr>
            <w:tcW w:w="1560" w:type="dxa"/>
            <w:tcBorders>
              <w:top w:val="single" w:sz="4" w:space="0" w:color="auto"/>
              <w:bottom w:val="single" w:sz="4" w:space="0" w:color="auto"/>
            </w:tcBorders>
            <w:shd w:val="clear" w:color="auto" w:fill="FFFFFF"/>
          </w:tcPr>
          <w:p w:rsidR="000E405A" w:rsidRDefault="000E405A" w:rsidP="009E0E7F">
            <w:pPr>
              <w:pStyle w:val="Tabulka-archiv"/>
            </w:pPr>
            <w:r>
              <w:t>NH</w:t>
            </w:r>
          </w:p>
        </w:tc>
        <w:tc>
          <w:tcPr>
            <w:tcW w:w="4961" w:type="dxa"/>
            <w:tcBorders>
              <w:top w:val="single" w:sz="4" w:space="0" w:color="auto"/>
              <w:bottom w:val="single" w:sz="4" w:space="0" w:color="auto"/>
            </w:tcBorders>
            <w:shd w:val="clear" w:color="auto" w:fill="FFFFFF"/>
          </w:tcPr>
          <w:p w:rsidR="000E405A" w:rsidRDefault="000E405A">
            <w:pPr>
              <w:pStyle w:val="Tabulka-pedpisy"/>
              <w:tabs>
                <w:tab w:val="clear" w:pos="360"/>
              </w:tabs>
              <w:ind w:left="363" w:hanging="363"/>
            </w:pPr>
            <w:r w:rsidRPr="000B70DD">
              <w:rPr>
                <w:rFonts w:eastAsia="TimesNewRomanPS-BoldMT" w:cs="Arial"/>
                <w:bCs/>
              </w:rPr>
              <w:t>EN 1870-9</w:t>
            </w:r>
            <w:r>
              <w:rPr>
                <w:rFonts w:eastAsia="TimesNewRomanPS-BoldMT" w:cs="Arial"/>
                <w:bCs/>
              </w:rPr>
              <w:t xml:space="preserve">:2012 zavedena v </w:t>
            </w:r>
            <w:r w:rsidRPr="000B70DD">
              <w:rPr>
                <w:rFonts w:eastAsia="TimesNewRomanPS-BoldMT" w:cs="Arial"/>
                <w:bCs/>
              </w:rPr>
              <w:t>ČSN EN 1870-9</w:t>
            </w:r>
            <w:r>
              <w:rPr>
                <w:rFonts w:eastAsia="TimesNewRomanPS-BoldMT" w:cs="Arial"/>
                <w:bCs/>
              </w:rPr>
              <w:t>:2013</w:t>
            </w:r>
            <w:r w:rsidRPr="000B70DD">
              <w:rPr>
                <w:rFonts w:eastAsia="TimesNewRomanPS-BoldMT" w:cs="Arial"/>
                <w:bCs/>
              </w:rPr>
              <w:t xml:space="preserve"> </w:t>
            </w:r>
            <w:r w:rsidRPr="000B70DD">
              <w:rPr>
                <w:rFonts w:eastAsia="TimesNewRomanPSMT" w:cs="Arial"/>
              </w:rPr>
              <w:t>(49 6130)</w:t>
            </w:r>
            <w:r>
              <w:rPr>
                <w:rFonts w:eastAsia="TimesNewRomanPSMT" w:cs="Arial"/>
              </w:rPr>
              <w:t xml:space="preserve"> </w:t>
            </w:r>
            <w:r w:rsidRPr="000B70DD">
              <w:rPr>
                <w:rFonts w:eastAsia="TimesNewRomanPS-BoldMT" w:cs="Arial"/>
                <w:bCs/>
              </w:rPr>
              <w:t>Bezpečnost dřevozpracujících strojů - Kotoučové pily - Část 9: Dvoukotoučové</w:t>
            </w:r>
            <w:r>
              <w:rPr>
                <w:rFonts w:eastAsia="TimesNewRomanPS-BoldMT" w:cs="Arial"/>
                <w:bCs/>
              </w:rPr>
              <w:t xml:space="preserve"> </w:t>
            </w:r>
            <w:r w:rsidRPr="000B70DD">
              <w:rPr>
                <w:rFonts w:eastAsia="TimesNewRomanPS-BoldMT" w:cs="Arial"/>
                <w:bCs/>
              </w:rPr>
              <w:t>pily pro příčné řezání se strojním posuvem a s ručním zakládáním a/nebo</w:t>
            </w:r>
            <w:r>
              <w:rPr>
                <w:rFonts w:eastAsia="TimesNewRomanPS-BoldMT" w:cs="Arial"/>
                <w:bCs/>
              </w:rPr>
              <w:t xml:space="preserve"> </w:t>
            </w:r>
            <w:r w:rsidRPr="000B70DD">
              <w:rPr>
                <w:rFonts w:eastAsia="TimesNewRomanPS-BoldMT" w:cs="Arial"/>
                <w:bCs/>
              </w:rPr>
              <w:t>odebíráním</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0E405A" w:rsidRDefault="000E405A">
            <w:pPr>
              <w:pStyle w:val="Tabulka-obsah"/>
            </w:pPr>
            <w:r>
              <w:t>Safety of woodworking machines - Circular sawing machines - Part 9: Double blade circular sawing machines for cross-cutting with integrated feed and with manual loading and/or unloading</w:t>
            </w:r>
          </w:p>
        </w:tc>
      </w:tr>
      <w:tr w:rsidR="000E405A">
        <w:trPr>
          <w:jc w:val="center"/>
        </w:trPr>
        <w:tc>
          <w:tcPr>
            <w:tcW w:w="1560" w:type="dxa"/>
            <w:tcBorders>
              <w:top w:val="single" w:sz="4" w:space="0" w:color="auto"/>
              <w:bottom w:val="single" w:sz="4" w:space="0" w:color="auto"/>
            </w:tcBorders>
            <w:shd w:val="clear" w:color="auto" w:fill="FFFFFF"/>
          </w:tcPr>
          <w:p w:rsidR="000E405A" w:rsidRDefault="000E405A" w:rsidP="0098415A">
            <w:pPr>
              <w:pStyle w:val="Tabulka-archiv"/>
            </w:pPr>
            <w:r>
              <w:t>N</w:t>
            </w:r>
          </w:p>
        </w:tc>
        <w:tc>
          <w:tcPr>
            <w:tcW w:w="4961" w:type="dxa"/>
            <w:tcBorders>
              <w:top w:val="single" w:sz="4" w:space="0" w:color="auto"/>
              <w:bottom w:val="single" w:sz="4" w:space="0" w:color="auto"/>
            </w:tcBorders>
            <w:shd w:val="clear" w:color="auto" w:fill="FFFFFF"/>
          </w:tcPr>
          <w:p w:rsidR="000E405A" w:rsidRDefault="000E405A">
            <w:pPr>
              <w:pStyle w:val="Tabulka-pedpisy"/>
              <w:tabs>
                <w:tab w:val="clear" w:pos="360"/>
              </w:tabs>
              <w:ind w:left="363" w:hanging="363"/>
            </w:pPr>
            <w:r w:rsidRPr="002A25BA">
              <w:rPr>
                <w:rFonts w:eastAsia="TimesNewRomanPS-BoldMT" w:cs="Arial"/>
                <w:bCs/>
              </w:rPr>
              <w:t>EN 1870-10</w:t>
            </w:r>
            <w:r>
              <w:rPr>
                <w:rFonts w:eastAsia="TimesNewRomanPS-BoldMT" w:cs="Arial"/>
                <w:bCs/>
              </w:rPr>
              <w:t xml:space="preserve">:2013 zavedena v </w:t>
            </w:r>
            <w:r w:rsidRPr="002A25BA">
              <w:rPr>
                <w:rFonts w:eastAsia="TimesNewRomanPS-BoldMT" w:cs="Arial"/>
                <w:bCs/>
              </w:rPr>
              <w:t>ČSN EN 1870-10</w:t>
            </w:r>
            <w:r>
              <w:rPr>
                <w:rFonts w:eastAsia="TimesNewRomanPS-BoldMT" w:cs="Arial"/>
                <w:bCs/>
              </w:rPr>
              <w:t>:2013</w:t>
            </w:r>
            <w:r w:rsidRPr="002A25BA">
              <w:rPr>
                <w:rFonts w:eastAsia="TimesNewRomanPS-BoldMT" w:cs="Arial"/>
                <w:bCs/>
              </w:rPr>
              <w:t xml:space="preserve"> </w:t>
            </w:r>
            <w:r w:rsidRPr="002A25BA">
              <w:rPr>
                <w:rFonts w:eastAsia="TimesNewRomanPSMT" w:cs="Arial"/>
              </w:rPr>
              <w:t>(49 6130)</w:t>
            </w:r>
            <w:r>
              <w:rPr>
                <w:rFonts w:eastAsia="TimesNewRomanPSMT" w:cs="Arial"/>
              </w:rPr>
              <w:t xml:space="preserve"> </w:t>
            </w:r>
            <w:r w:rsidRPr="002A25BA">
              <w:rPr>
                <w:rFonts w:eastAsia="TimesNewRomanPS-BoldMT" w:cs="Arial"/>
                <w:bCs/>
              </w:rPr>
              <w:t xml:space="preserve">Bezpečnost dřevozpracujících </w:t>
            </w:r>
            <w:r w:rsidRPr="002A25BA">
              <w:rPr>
                <w:rFonts w:eastAsia="TimesNewRomanPS-BoldMT" w:cs="Arial"/>
                <w:bCs/>
              </w:rPr>
              <w:lastRenderedPageBreak/>
              <w:t>strojů - Kotoučové pily - Část 10: Jednokotoučové</w:t>
            </w:r>
            <w:r>
              <w:rPr>
                <w:rFonts w:eastAsia="TimesNewRomanPS-BoldMT" w:cs="Arial"/>
                <w:bCs/>
              </w:rPr>
              <w:t xml:space="preserve"> </w:t>
            </w:r>
            <w:r w:rsidRPr="002A25BA">
              <w:rPr>
                <w:rFonts w:eastAsia="TimesNewRomanPS-BoldMT" w:cs="Arial"/>
                <w:bCs/>
              </w:rPr>
              <w:t>automatické a poloautomatické spodní kotoučové pily pro příčné řezání</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0E405A" w:rsidRDefault="000E405A">
            <w:pPr>
              <w:pStyle w:val="Tabulka-obsah"/>
            </w:pPr>
            <w:r>
              <w:lastRenderedPageBreak/>
              <w:t xml:space="preserve">Safety of woodworking machines - Circular sawing machines - Part 10: Single blade </w:t>
            </w:r>
            <w:r>
              <w:lastRenderedPageBreak/>
              <w:t>automatic and semi-automatic up-cutting cross-cut sawing machines.</w:t>
            </w:r>
          </w:p>
        </w:tc>
      </w:tr>
      <w:tr w:rsidR="000E405A">
        <w:trPr>
          <w:jc w:val="center"/>
        </w:trPr>
        <w:tc>
          <w:tcPr>
            <w:tcW w:w="1560" w:type="dxa"/>
            <w:tcBorders>
              <w:top w:val="single" w:sz="4" w:space="0" w:color="auto"/>
              <w:bottom w:val="single" w:sz="4" w:space="0" w:color="auto"/>
            </w:tcBorders>
            <w:shd w:val="clear" w:color="auto" w:fill="FFFFFF"/>
          </w:tcPr>
          <w:p w:rsidR="000E405A" w:rsidRDefault="000E405A">
            <w:pPr>
              <w:pStyle w:val="Tabulka-archiv"/>
            </w:pPr>
            <w:r>
              <w:lastRenderedPageBreak/>
              <w:t>NH</w:t>
            </w:r>
          </w:p>
        </w:tc>
        <w:tc>
          <w:tcPr>
            <w:tcW w:w="4961" w:type="dxa"/>
            <w:tcBorders>
              <w:top w:val="single" w:sz="4" w:space="0" w:color="auto"/>
              <w:bottom w:val="single" w:sz="4" w:space="0" w:color="auto"/>
            </w:tcBorders>
            <w:shd w:val="clear" w:color="auto" w:fill="FFFFFF"/>
          </w:tcPr>
          <w:p w:rsidR="000E405A" w:rsidRDefault="000E405A" w:rsidP="00EA2930">
            <w:pPr>
              <w:pStyle w:val="Tabulka-pedpisy"/>
              <w:tabs>
                <w:tab w:val="clear" w:pos="360"/>
              </w:tabs>
              <w:ind w:left="363" w:hanging="363"/>
            </w:pPr>
            <w:r w:rsidRPr="00EA602D">
              <w:rPr>
                <w:rFonts w:eastAsia="TimesNewRomanPS-BoldMT" w:cs="Arial"/>
                <w:bCs/>
              </w:rPr>
              <w:t>EN 1870-11</w:t>
            </w:r>
            <w:r>
              <w:rPr>
                <w:rFonts w:eastAsia="TimesNewRomanPS-BoldMT" w:cs="Arial"/>
                <w:bCs/>
              </w:rPr>
              <w:t xml:space="preserve">:2013 zavedena v </w:t>
            </w:r>
            <w:r w:rsidRPr="00EA602D">
              <w:rPr>
                <w:rFonts w:eastAsia="TimesNewRomanPS-BoldMT" w:cs="Arial"/>
                <w:bCs/>
              </w:rPr>
              <w:t>ČSN EN 1870-11</w:t>
            </w:r>
            <w:r>
              <w:rPr>
                <w:rFonts w:eastAsia="TimesNewRomanPS-BoldMT" w:cs="Arial"/>
                <w:bCs/>
              </w:rPr>
              <w:t>:2014</w:t>
            </w:r>
            <w:r w:rsidRPr="00EA602D">
              <w:rPr>
                <w:rFonts w:eastAsia="TimesNewRomanPS-BoldMT" w:cs="Arial"/>
                <w:bCs/>
              </w:rPr>
              <w:t xml:space="preserve"> </w:t>
            </w:r>
            <w:r w:rsidRPr="00EA602D">
              <w:rPr>
                <w:rFonts w:eastAsia="TimesNewRomanPSMT" w:cs="Arial"/>
              </w:rPr>
              <w:t>(49 6130)</w:t>
            </w:r>
            <w:r>
              <w:rPr>
                <w:rFonts w:eastAsia="TimesNewRomanPSMT" w:cs="Arial"/>
              </w:rPr>
              <w:t xml:space="preserve"> </w:t>
            </w:r>
            <w:r w:rsidRPr="00EA602D">
              <w:rPr>
                <w:rFonts w:eastAsia="TimesNewRomanPS-BoldMT" w:cs="Arial"/>
                <w:bCs/>
              </w:rPr>
              <w:t>Bezpečnost dřevozpracujících strojů - Kotoučové pily - Část 11:</w:t>
            </w:r>
            <w:r>
              <w:rPr>
                <w:rFonts w:eastAsia="TimesNewRomanPS-BoldMT" w:cs="Arial"/>
                <w:bCs/>
              </w:rPr>
              <w:t xml:space="preserve"> </w:t>
            </w:r>
            <w:r w:rsidRPr="00EA602D">
              <w:rPr>
                <w:rFonts w:eastAsia="TimesNewRomanPS-BoldMT" w:cs="Arial"/>
                <w:bCs/>
              </w:rPr>
              <w:t>Poloautomatické horizontální kotoučové pily s jednou jednotkou pily (radiální</w:t>
            </w:r>
            <w:r>
              <w:rPr>
                <w:rFonts w:eastAsia="TimesNewRomanPS-BoldMT" w:cs="Arial"/>
                <w:bCs/>
              </w:rPr>
              <w:t xml:space="preserve"> </w:t>
            </w:r>
            <w:r w:rsidRPr="00EA602D">
              <w:rPr>
                <w:rFonts w:eastAsia="TimesNewRomanPS-BoldMT" w:cs="Arial"/>
                <w:bCs/>
              </w:rPr>
              <w:t>ramenové pily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0E405A" w:rsidRDefault="000E405A">
            <w:pPr>
              <w:pStyle w:val="Tabulka-obsah"/>
            </w:pPr>
            <w:r>
              <w:t>Safety of woodworking machines - Circular sawing machines - Part 11: Semi-automatic and automatic horizontal cross-cut sawing machines with one saw unit (radial arm saws).</w:t>
            </w:r>
          </w:p>
        </w:tc>
      </w:tr>
      <w:tr w:rsidR="000E405A">
        <w:trPr>
          <w:jc w:val="center"/>
        </w:trPr>
        <w:tc>
          <w:tcPr>
            <w:tcW w:w="1560" w:type="dxa"/>
            <w:tcBorders>
              <w:top w:val="single" w:sz="4" w:space="0" w:color="auto"/>
              <w:bottom w:val="single" w:sz="4" w:space="0" w:color="auto"/>
            </w:tcBorders>
            <w:shd w:val="clear" w:color="auto" w:fill="FFFFFF"/>
          </w:tcPr>
          <w:p w:rsidR="000E405A" w:rsidRDefault="000E405A">
            <w:pPr>
              <w:pStyle w:val="Tabulka-archiv"/>
            </w:pPr>
            <w:r>
              <w:t>NH</w:t>
            </w:r>
          </w:p>
        </w:tc>
        <w:tc>
          <w:tcPr>
            <w:tcW w:w="4961" w:type="dxa"/>
            <w:tcBorders>
              <w:top w:val="single" w:sz="4" w:space="0" w:color="auto"/>
              <w:bottom w:val="single" w:sz="4" w:space="0" w:color="auto"/>
            </w:tcBorders>
            <w:shd w:val="clear" w:color="auto" w:fill="FFFFFF"/>
          </w:tcPr>
          <w:p w:rsidR="000E405A" w:rsidRDefault="000E405A" w:rsidP="0086599C">
            <w:pPr>
              <w:pStyle w:val="Tabulka-pedpisy"/>
              <w:tabs>
                <w:tab w:val="clear" w:pos="360"/>
              </w:tabs>
              <w:ind w:left="363" w:hanging="363"/>
            </w:pPr>
            <w:r w:rsidRPr="00EA602D">
              <w:rPr>
                <w:rFonts w:eastAsia="TimesNewRomanPS-BoldMT" w:cs="Arial"/>
                <w:bCs/>
              </w:rPr>
              <w:t>EN 1870-12</w:t>
            </w:r>
            <w:r>
              <w:rPr>
                <w:rFonts w:eastAsia="TimesNewRomanPS-BoldMT" w:cs="Arial"/>
                <w:bCs/>
              </w:rPr>
              <w:t xml:space="preserve">:2013 zavedena v </w:t>
            </w:r>
            <w:r w:rsidRPr="00EA602D">
              <w:rPr>
                <w:rFonts w:eastAsia="TimesNewRomanPS-BoldMT" w:cs="Arial"/>
                <w:bCs/>
              </w:rPr>
              <w:t>ČSN EN 1870-12</w:t>
            </w:r>
            <w:r>
              <w:rPr>
                <w:rFonts w:eastAsia="TimesNewRomanPS-BoldMT" w:cs="Arial"/>
                <w:bCs/>
              </w:rPr>
              <w:t>:2014</w:t>
            </w:r>
            <w:r w:rsidRPr="00EA602D">
              <w:rPr>
                <w:rFonts w:eastAsia="TimesNewRomanPS-BoldMT" w:cs="Arial"/>
                <w:bCs/>
              </w:rPr>
              <w:t xml:space="preserve"> </w:t>
            </w:r>
            <w:r w:rsidRPr="00EA602D">
              <w:rPr>
                <w:rFonts w:eastAsia="TimesNewRomanPSMT" w:cs="Arial"/>
              </w:rPr>
              <w:t>(49 6130)</w:t>
            </w:r>
            <w:r>
              <w:rPr>
                <w:rFonts w:eastAsia="TimesNewRomanPSMT" w:cs="Arial"/>
              </w:rPr>
              <w:t xml:space="preserve"> </w:t>
            </w:r>
            <w:r w:rsidRPr="00EA602D">
              <w:rPr>
                <w:rFonts w:eastAsia="TimesNewRomanPS-BoldMT" w:cs="Arial"/>
                <w:bCs/>
              </w:rPr>
              <w:t>Bezpečnost dřevozpracujících strojů - Kotoučové pily - Část 12: Horní</w:t>
            </w:r>
            <w:r>
              <w:rPr>
                <w:rFonts w:eastAsia="TimesNewRomanPS-BoldMT" w:cs="Arial"/>
                <w:bCs/>
              </w:rPr>
              <w:t xml:space="preserve"> </w:t>
            </w:r>
            <w:r w:rsidRPr="00EA602D">
              <w:rPr>
                <w:rFonts w:eastAsia="TimesNewRomanPS-BoldMT" w:cs="Arial"/>
                <w:bCs/>
              </w:rPr>
              <w:t>kyvadlové kotoučové pily pro příčné řezání</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0E405A" w:rsidRDefault="000E405A">
            <w:pPr>
              <w:pStyle w:val="Tabulka-obsah"/>
            </w:pPr>
            <w:r>
              <w:t>Safety of woodworking machines - Circular sawing machines - Part 12: Pendulum cross-cut sawing machines.</w:t>
            </w:r>
          </w:p>
        </w:tc>
      </w:tr>
      <w:tr w:rsidR="000E405A">
        <w:trPr>
          <w:jc w:val="center"/>
        </w:trPr>
        <w:tc>
          <w:tcPr>
            <w:tcW w:w="1560" w:type="dxa"/>
            <w:tcBorders>
              <w:top w:val="single" w:sz="4" w:space="0" w:color="auto"/>
              <w:bottom w:val="single" w:sz="4" w:space="0" w:color="auto"/>
            </w:tcBorders>
            <w:shd w:val="clear" w:color="auto" w:fill="FFFFFF"/>
          </w:tcPr>
          <w:p w:rsidR="000E405A" w:rsidRDefault="000E405A">
            <w:pPr>
              <w:pStyle w:val="Tabulka-archiv"/>
            </w:pPr>
            <w:r>
              <w:t>NH</w:t>
            </w:r>
          </w:p>
        </w:tc>
        <w:tc>
          <w:tcPr>
            <w:tcW w:w="4961" w:type="dxa"/>
            <w:tcBorders>
              <w:top w:val="single" w:sz="4" w:space="0" w:color="auto"/>
              <w:bottom w:val="single" w:sz="4" w:space="0" w:color="auto"/>
            </w:tcBorders>
            <w:shd w:val="clear" w:color="auto" w:fill="FFFFFF"/>
          </w:tcPr>
          <w:p w:rsidR="000E405A" w:rsidRDefault="000E405A">
            <w:pPr>
              <w:pStyle w:val="Tabulka-pedpisy"/>
              <w:tabs>
                <w:tab w:val="clear" w:pos="360"/>
              </w:tabs>
              <w:ind w:left="363" w:hanging="363"/>
            </w:pPr>
            <w:r w:rsidRPr="00801127">
              <w:rPr>
                <w:rFonts w:eastAsia="TimesNewRomanPS-BoldMT" w:cs="Arial"/>
                <w:bCs/>
              </w:rPr>
              <w:t>EN 1870-13+A2</w:t>
            </w:r>
            <w:r>
              <w:rPr>
                <w:rFonts w:eastAsia="TimesNewRomanPS-BoldMT" w:cs="Arial"/>
                <w:bCs/>
              </w:rPr>
              <w:t xml:space="preserve">:2012 zavedena v </w:t>
            </w:r>
            <w:r w:rsidRPr="00801127">
              <w:rPr>
                <w:rFonts w:eastAsia="TimesNewRomanPS-BoldMT" w:cs="Arial"/>
                <w:bCs/>
              </w:rPr>
              <w:t>ČSN EN 1870-13+A2</w:t>
            </w:r>
            <w:r>
              <w:rPr>
                <w:rFonts w:eastAsia="TimesNewRomanPS-BoldMT" w:cs="Arial"/>
                <w:bCs/>
              </w:rPr>
              <w:t>:2012</w:t>
            </w:r>
            <w:r w:rsidRPr="00801127">
              <w:rPr>
                <w:rFonts w:eastAsia="TimesNewRomanPS-BoldMT" w:cs="Arial"/>
                <w:bCs/>
              </w:rPr>
              <w:t xml:space="preserve"> </w:t>
            </w:r>
            <w:r w:rsidRPr="00801127">
              <w:rPr>
                <w:rFonts w:eastAsia="TimesNewRomanPSMT" w:cs="Arial"/>
              </w:rPr>
              <w:t>(49 6130)</w:t>
            </w:r>
            <w:r>
              <w:rPr>
                <w:rFonts w:eastAsia="TimesNewRomanPSMT" w:cs="Arial"/>
              </w:rPr>
              <w:t xml:space="preserve"> </w:t>
            </w:r>
            <w:r w:rsidRPr="00801127">
              <w:rPr>
                <w:rFonts w:eastAsia="TimesNewRomanPS-BoldMT" w:cs="Arial"/>
                <w:bCs/>
              </w:rPr>
              <w:t>Bezpečnost dřevozpracujících strojů - Kotoučové pily - Část 13: Vodorovné</w:t>
            </w:r>
            <w:r>
              <w:rPr>
                <w:rFonts w:eastAsia="TimesNewRomanPS-BoldMT" w:cs="Arial"/>
                <w:bCs/>
              </w:rPr>
              <w:t xml:space="preserve"> </w:t>
            </w:r>
            <w:r w:rsidRPr="00801127">
              <w:rPr>
                <w:rFonts w:eastAsia="TimesNewRomanPS-BoldMT" w:cs="Arial"/>
                <w:bCs/>
              </w:rPr>
              <w:t>kotoučové pily s přidržovačem na řezání formátů</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0E405A" w:rsidRDefault="000E405A">
            <w:pPr>
              <w:pStyle w:val="Tabulka-obsah"/>
            </w:pPr>
            <w:r>
              <w:t>Safety of woodworking machines - Circular sawing machines - Part 13: Horizontal beam panel sawing machines.</w:t>
            </w:r>
          </w:p>
        </w:tc>
      </w:tr>
      <w:tr w:rsidR="000E405A">
        <w:trPr>
          <w:jc w:val="center"/>
        </w:trPr>
        <w:tc>
          <w:tcPr>
            <w:tcW w:w="1560" w:type="dxa"/>
            <w:tcBorders>
              <w:top w:val="single" w:sz="4" w:space="0" w:color="auto"/>
              <w:bottom w:val="single" w:sz="4" w:space="0" w:color="auto"/>
            </w:tcBorders>
            <w:shd w:val="clear" w:color="auto" w:fill="FFFFFF"/>
          </w:tcPr>
          <w:p w:rsidR="000E405A" w:rsidRDefault="000E405A">
            <w:pPr>
              <w:pStyle w:val="Tabulka-archiv"/>
            </w:pPr>
            <w:r>
              <w:t>NH</w:t>
            </w:r>
          </w:p>
        </w:tc>
        <w:tc>
          <w:tcPr>
            <w:tcW w:w="4961" w:type="dxa"/>
            <w:tcBorders>
              <w:top w:val="single" w:sz="4" w:space="0" w:color="auto"/>
              <w:bottom w:val="single" w:sz="4" w:space="0" w:color="auto"/>
            </w:tcBorders>
            <w:shd w:val="clear" w:color="auto" w:fill="FFFFFF"/>
          </w:tcPr>
          <w:p w:rsidR="000E405A" w:rsidRDefault="000E405A">
            <w:pPr>
              <w:pStyle w:val="Tabulka-pedpisy"/>
              <w:tabs>
                <w:tab w:val="clear" w:pos="360"/>
              </w:tabs>
              <w:ind w:left="363" w:hanging="363"/>
            </w:pPr>
            <w:r w:rsidRPr="00801127">
              <w:rPr>
                <w:rFonts w:eastAsia="TimesNewRomanPS-BoldMT" w:cs="Arial"/>
                <w:bCs/>
              </w:rPr>
              <w:t>EN 1870-14+A2</w:t>
            </w:r>
            <w:r>
              <w:rPr>
                <w:rFonts w:eastAsia="TimesNewRomanPS-BoldMT" w:cs="Arial"/>
                <w:bCs/>
              </w:rPr>
              <w:t xml:space="preserve">:2012 zavedena v </w:t>
            </w:r>
            <w:r w:rsidRPr="00801127">
              <w:rPr>
                <w:rFonts w:eastAsia="TimesNewRomanPS-BoldMT" w:cs="Arial"/>
                <w:bCs/>
              </w:rPr>
              <w:t>ČSN EN 1870-14+A2</w:t>
            </w:r>
            <w:r>
              <w:rPr>
                <w:rFonts w:eastAsia="TimesNewRomanPS-BoldMT" w:cs="Arial"/>
                <w:bCs/>
              </w:rPr>
              <w:t>:2012</w:t>
            </w:r>
            <w:r w:rsidRPr="00801127">
              <w:rPr>
                <w:rFonts w:eastAsia="TimesNewRomanPS-BoldMT" w:cs="Arial"/>
                <w:bCs/>
              </w:rPr>
              <w:t xml:space="preserve"> </w:t>
            </w:r>
            <w:r w:rsidRPr="00801127">
              <w:rPr>
                <w:rFonts w:eastAsia="TimesNewRomanPSMT" w:cs="Arial"/>
              </w:rPr>
              <w:t>(49 6130)</w:t>
            </w:r>
            <w:r>
              <w:rPr>
                <w:rFonts w:eastAsia="TimesNewRomanPSMT" w:cs="Arial"/>
              </w:rPr>
              <w:t xml:space="preserve"> </w:t>
            </w:r>
            <w:r w:rsidRPr="00801127">
              <w:rPr>
                <w:rFonts w:eastAsia="TimesNewRomanPS-BoldMT" w:cs="Arial"/>
                <w:bCs/>
              </w:rPr>
              <w:t>Bezpečnost dřevozpracujících strojů - Kotoučové pily - Část 14: Svislé kotoučové</w:t>
            </w:r>
            <w:r>
              <w:rPr>
                <w:rFonts w:eastAsia="TimesNewRomanPS-BoldMT" w:cs="Arial"/>
                <w:bCs/>
              </w:rPr>
              <w:t xml:space="preserve"> </w:t>
            </w:r>
            <w:r w:rsidRPr="00801127">
              <w:rPr>
                <w:rFonts w:eastAsia="TimesNewRomanPS-BoldMT" w:cs="Arial"/>
                <w:bCs/>
              </w:rPr>
              <w:t>pily na řezání formátů</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0E405A" w:rsidRDefault="000E405A">
            <w:pPr>
              <w:pStyle w:val="Tabulka-obsah"/>
            </w:pPr>
            <w:r>
              <w:t>Safety of woodworking machines - Circular sawing machines - Part 14: Vertical panel sawing machines.</w:t>
            </w:r>
          </w:p>
        </w:tc>
      </w:tr>
      <w:tr w:rsidR="000E405A">
        <w:trPr>
          <w:jc w:val="center"/>
        </w:trPr>
        <w:tc>
          <w:tcPr>
            <w:tcW w:w="1560" w:type="dxa"/>
            <w:tcBorders>
              <w:top w:val="single" w:sz="4" w:space="0" w:color="auto"/>
              <w:bottom w:val="single" w:sz="4" w:space="0" w:color="auto"/>
            </w:tcBorders>
            <w:shd w:val="clear" w:color="auto" w:fill="FFFFFF"/>
          </w:tcPr>
          <w:p w:rsidR="000E405A" w:rsidRDefault="000E405A" w:rsidP="00D246B6">
            <w:pPr>
              <w:pStyle w:val="Tabulka-archiv"/>
            </w:pPr>
            <w:r>
              <w:t>N</w:t>
            </w:r>
          </w:p>
        </w:tc>
        <w:tc>
          <w:tcPr>
            <w:tcW w:w="4961" w:type="dxa"/>
            <w:tcBorders>
              <w:top w:val="single" w:sz="4" w:space="0" w:color="auto"/>
              <w:bottom w:val="single" w:sz="4" w:space="0" w:color="auto"/>
            </w:tcBorders>
            <w:shd w:val="clear" w:color="auto" w:fill="FFFFFF"/>
          </w:tcPr>
          <w:p w:rsidR="000E405A" w:rsidRDefault="000E405A">
            <w:pPr>
              <w:pStyle w:val="Tabulka-pedpisy"/>
              <w:tabs>
                <w:tab w:val="clear" w:pos="360"/>
              </w:tabs>
              <w:ind w:left="363" w:hanging="363"/>
            </w:pPr>
            <w:r w:rsidRPr="000B70DD">
              <w:rPr>
                <w:rFonts w:eastAsia="TimesNewRomanPS-BoldMT" w:cs="Arial"/>
                <w:bCs/>
              </w:rPr>
              <w:t>EN 1870-15</w:t>
            </w:r>
            <w:r>
              <w:rPr>
                <w:rFonts w:eastAsia="TimesNewRomanPS-BoldMT" w:cs="Arial"/>
                <w:bCs/>
              </w:rPr>
              <w:t xml:space="preserve">:2012 zavedena v </w:t>
            </w:r>
            <w:r w:rsidRPr="000B70DD">
              <w:rPr>
                <w:rFonts w:eastAsia="TimesNewRomanPS-BoldMT" w:cs="Arial"/>
                <w:bCs/>
              </w:rPr>
              <w:t>ČSN EN 1870-15</w:t>
            </w:r>
            <w:r>
              <w:rPr>
                <w:rFonts w:eastAsia="TimesNewRomanPS-BoldMT" w:cs="Arial"/>
                <w:bCs/>
              </w:rPr>
              <w:t>:2013</w:t>
            </w:r>
            <w:r w:rsidRPr="000B70DD">
              <w:rPr>
                <w:rFonts w:eastAsia="TimesNewRomanPS-BoldMT" w:cs="Arial"/>
                <w:bCs/>
              </w:rPr>
              <w:t xml:space="preserve"> </w:t>
            </w:r>
            <w:r w:rsidRPr="000B70DD">
              <w:rPr>
                <w:rFonts w:eastAsia="TimesNewRomanPSMT" w:cs="Arial"/>
              </w:rPr>
              <w:t>(49 6130)</w:t>
            </w:r>
            <w:r>
              <w:rPr>
                <w:rFonts w:eastAsia="TimesNewRomanPSMT" w:cs="Arial"/>
              </w:rPr>
              <w:t xml:space="preserve"> </w:t>
            </w:r>
            <w:r w:rsidRPr="000B70DD">
              <w:rPr>
                <w:rFonts w:eastAsia="TimesNewRomanPS-BoldMT" w:cs="Arial"/>
                <w:bCs/>
              </w:rPr>
              <w:t>Bezpečnost dřevozpracujících strojů - Kotoučové pily - Část 15:</w:t>
            </w:r>
            <w:r>
              <w:rPr>
                <w:rFonts w:eastAsia="TimesNewRomanPS-BoldMT" w:cs="Arial"/>
                <w:bCs/>
              </w:rPr>
              <w:t xml:space="preserve"> </w:t>
            </w:r>
            <w:r w:rsidRPr="000B70DD">
              <w:rPr>
                <w:rFonts w:eastAsia="TimesNewRomanPS-BoldMT" w:cs="Arial"/>
                <w:bCs/>
              </w:rPr>
              <w:t>Několikakotoučové pily pro příčné řezání se strojním posuvem obrobku</w:t>
            </w:r>
            <w:r>
              <w:rPr>
                <w:rFonts w:eastAsia="TimesNewRomanPS-BoldMT" w:cs="Arial"/>
                <w:bCs/>
              </w:rPr>
              <w:t xml:space="preserve"> </w:t>
            </w:r>
            <w:r w:rsidRPr="000B70DD">
              <w:rPr>
                <w:rFonts w:eastAsia="TimesNewRomanPS-BoldMT" w:cs="Arial"/>
                <w:bCs/>
              </w:rPr>
              <w:t>a s ručním zakládáním a/nebo odebíráním</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0E405A" w:rsidRDefault="000E405A">
            <w:pPr>
              <w:pStyle w:val="Tabulka-obsah"/>
            </w:pPr>
            <w:r>
              <w:t>Safety of woodworking machines - Circular sawing machines - Part 15: Multiblade cross-cut sawing machines with integrated feed of the workpiece and manual loading and/or unloading.</w:t>
            </w:r>
          </w:p>
        </w:tc>
      </w:tr>
      <w:tr w:rsidR="000E405A">
        <w:trPr>
          <w:jc w:val="center"/>
        </w:trPr>
        <w:tc>
          <w:tcPr>
            <w:tcW w:w="1560" w:type="dxa"/>
            <w:tcBorders>
              <w:top w:val="single" w:sz="4" w:space="0" w:color="auto"/>
              <w:bottom w:val="single" w:sz="4" w:space="0" w:color="auto"/>
            </w:tcBorders>
            <w:shd w:val="clear" w:color="auto" w:fill="FFFFFF"/>
          </w:tcPr>
          <w:p w:rsidR="000E405A" w:rsidRDefault="000E405A">
            <w:pPr>
              <w:pStyle w:val="Tabulka-archiv"/>
            </w:pPr>
            <w:r>
              <w:t>NH</w:t>
            </w:r>
          </w:p>
        </w:tc>
        <w:tc>
          <w:tcPr>
            <w:tcW w:w="4961" w:type="dxa"/>
            <w:tcBorders>
              <w:top w:val="single" w:sz="4" w:space="0" w:color="auto"/>
              <w:bottom w:val="single" w:sz="4" w:space="0" w:color="auto"/>
            </w:tcBorders>
            <w:shd w:val="clear" w:color="auto" w:fill="FFFFFF"/>
          </w:tcPr>
          <w:p w:rsidR="000E405A" w:rsidRDefault="000E405A" w:rsidP="00445E33">
            <w:pPr>
              <w:pStyle w:val="Tabulka-pedpisy"/>
              <w:tabs>
                <w:tab w:val="clear" w:pos="360"/>
              </w:tabs>
              <w:ind w:left="363" w:hanging="363"/>
            </w:pPr>
            <w:r w:rsidRPr="000B70DD">
              <w:rPr>
                <w:rFonts w:eastAsia="TimesNewRomanPS-BoldMT" w:cs="Arial"/>
                <w:bCs/>
              </w:rPr>
              <w:t>EN 1870-16</w:t>
            </w:r>
            <w:r>
              <w:rPr>
                <w:rFonts w:eastAsia="TimesNewRomanPS-BoldMT" w:cs="Arial"/>
                <w:bCs/>
              </w:rPr>
              <w:t xml:space="preserve">:2012 zavedena v </w:t>
            </w:r>
            <w:r w:rsidRPr="000B70DD">
              <w:rPr>
                <w:rFonts w:eastAsia="TimesNewRomanPS-BoldMT" w:cs="Arial"/>
                <w:bCs/>
              </w:rPr>
              <w:t>ČSN EN 1870-16</w:t>
            </w:r>
            <w:r>
              <w:rPr>
                <w:rFonts w:eastAsia="TimesNewRomanPS-BoldMT" w:cs="Arial"/>
                <w:bCs/>
              </w:rPr>
              <w:t>:2013</w:t>
            </w:r>
            <w:r w:rsidRPr="000B70DD">
              <w:rPr>
                <w:rFonts w:eastAsia="TimesNewRomanPS-BoldMT" w:cs="Arial"/>
                <w:bCs/>
              </w:rPr>
              <w:t xml:space="preserve"> </w:t>
            </w:r>
            <w:r w:rsidRPr="000B70DD">
              <w:rPr>
                <w:rFonts w:eastAsia="TimesNewRomanPSMT" w:cs="Arial"/>
              </w:rPr>
              <w:t>(49 6130)</w:t>
            </w:r>
            <w:r>
              <w:rPr>
                <w:rFonts w:eastAsia="TimesNewRomanPSMT" w:cs="Arial"/>
              </w:rPr>
              <w:t xml:space="preserve"> </w:t>
            </w:r>
            <w:r w:rsidRPr="000B70DD">
              <w:rPr>
                <w:rFonts w:eastAsia="TimesNewRomanPS-BoldMT" w:cs="Arial"/>
                <w:bCs/>
              </w:rPr>
              <w:t>Bezpečnost dřevozpracujících strojů - Kotoučové pily - Část 16: Dvoukotoučové</w:t>
            </w:r>
            <w:r>
              <w:rPr>
                <w:rFonts w:eastAsia="TimesNewRomanPS-BoldMT" w:cs="Arial"/>
                <w:bCs/>
              </w:rPr>
              <w:t xml:space="preserve"> </w:t>
            </w:r>
            <w:r w:rsidRPr="000B70DD">
              <w:rPr>
                <w:rFonts w:eastAsia="TimesNewRomanPS-BoldMT" w:cs="Arial"/>
                <w:bCs/>
              </w:rPr>
              <w:t>pily pro pokosné řezání V-profilů</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0E405A" w:rsidRDefault="000E405A">
            <w:pPr>
              <w:pStyle w:val="Tabulka-obsah"/>
            </w:pPr>
            <w:r>
              <w:t>Safety of woodworking machines - Circular sawing machines - Part 16: Double mitre sawing machines for V-cutting.</w:t>
            </w:r>
          </w:p>
        </w:tc>
      </w:tr>
      <w:tr w:rsidR="000E405A">
        <w:trPr>
          <w:jc w:val="center"/>
        </w:trPr>
        <w:tc>
          <w:tcPr>
            <w:tcW w:w="1560" w:type="dxa"/>
            <w:tcBorders>
              <w:top w:val="single" w:sz="4" w:space="0" w:color="auto"/>
              <w:bottom w:val="single" w:sz="4" w:space="0" w:color="auto"/>
            </w:tcBorders>
            <w:shd w:val="clear" w:color="auto" w:fill="FFFFFF"/>
          </w:tcPr>
          <w:p w:rsidR="000E405A" w:rsidRDefault="000E405A" w:rsidP="00445E33">
            <w:pPr>
              <w:pStyle w:val="Tabulka-archiv"/>
            </w:pPr>
            <w:r>
              <w:t>N</w:t>
            </w:r>
          </w:p>
        </w:tc>
        <w:tc>
          <w:tcPr>
            <w:tcW w:w="4961" w:type="dxa"/>
            <w:tcBorders>
              <w:top w:val="single" w:sz="4" w:space="0" w:color="auto"/>
              <w:bottom w:val="single" w:sz="4" w:space="0" w:color="auto"/>
            </w:tcBorders>
            <w:shd w:val="clear" w:color="auto" w:fill="FFFFFF"/>
          </w:tcPr>
          <w:p w:rsidR="000E405A" w:rsidRDefault="000E405A">
            <w:pPr>
              <w:pStyle w:val="Tabulka-pedpisy"/>
              <w:tabs>
                <w:tab w:val="clear" w:pos="360"/>
              </w:tabs>
              <w:ind w:left="363" w:hanging="363"/>
            </w:pPr>
            <w:r w:rsidRPr="000B70DD">
              <w:rPr>
                <w:rFonts w:eastAsia="TimesNewRomanPS-BoldMT" w:cs="Arial"/>
                <w:bCs/>
              </w:rPr>
              <w:t>EN 1870-17</w:t>
            </w:r>
            <w:r>
              <w:rPr>
                <w:rFonts w:eastAsia="TimesNewRomanPS-BoldMT" w:cs="Arial"/>
                <w:bCs/>
              </w:rPr>
              <w:t xml:space="preserve">:2012 zavedena v </w:t>
            </w:r>
            <w:r w:rsidRPr="000B70DD">
              <w:rPr>
                <w:rFonts w:eastAsia="TimesNewRomanPS-BoldMT" w:cs="Arial"/>
                <w:bCs/>
              </w:rPr>
              <w:t>ČSN EN 1870-17</w:t>
            </w:r>
            <w:r>
              <w:rPr>
                <w:rFonts w:eastAsia="TimesNewRomanPS-BoldMT" w:cs="Arial"/>
                <w:bCs/>
              </w:rPr>
              <w:t>:2013</w:t>
            </w:r>
            <w:r w:rsidRPr="000B70DD">
              <w:rPr>
                <w:rFonts w:eastAsia="TimesNewRomanPS-BoldMT" w:cs="Arial"/>
                <w:bCs/>
              </w:rPr>
              <w:t xml:space="preserve"> </w:t>
            </w:r>
            <w:r w:rsidRPr="000B70DD">
              <w:rPr>
                <w:rFonts w:eastAsia="TimesNewRomanPSMT" w:cs="Arial"/>
              </w:rPr>
              <w:t>(49 6130)</w:t>
            </w:r>
            <w:r>
              <w:rPr>
                <w:rFonts w:eastAsia="TimesNewRomanPSMT" w:cs="Arial"/>
              </w:rPr>
              <w:t xml:space="preserve"> </w:t>
            </w:r>
            <w:r w:rsidRPr="000B70DD">
              <w:rPr>
                <w:rFonts w:eastAsia="TimesNewRomanPS-BoldMT" w:cs="Arial"/>
                <w:bCs/>
              </w:rPr>
              <w:t>Bezpečnost dřevozpracujících strojů - Kotoučové pily - Část 17: Ručně ovládané</w:t>
            </w:r>
            <w:r>
              <w:rPr>
                <w:rFonts w:eastAsia="TimesNewRomanPS-BoldMT" w:cs="Arial"/>
                <w:bCs/>
              </w:rPr>
              <w:t xml:space="preserve"> </w:t>
            </w:r>
            <w:r w:rsidRPr="000B70DD">
              <w:rPr>
                <w:rFonts w:eastAsia="TimesNewRomanPS-BoldMT" w:cs="Arial"/>
                <w:bCs/>
              </w:rPr>
              <w:t>vodorovné kotoučové pily pro příčné řezání s jednou jednotkou pily</w:t>
            </w:r>
            <w:r>
              <w:rPr>
                <w:rFonts w:eastAsia="TimesNewRomanPS-BoldMT" w:cs="Arial"/>
                <w:bCs/>
              </w:rPr>
              <w:t xml:space="preserve"> </w:t>
            </w:r>
            <w:r w:rsidRPr="000B70DD">
              <w:rPr>
                <w:rFonts w:eastAsia="TimesNewRomanPS-BoldMT" w:cs="Arial"/>
                <w:bCs/>
              </w:rPr>
              <w:t>(ručně ovládané radiální ramenové pily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0E405A" w:rsidRDefault="000E405A">
            <w:pPr>
              <w:pStyle w:val="Tabulka-obsah"/>
            </w:pPr>
            <w:r>
              <w:t>Safety of woodworking machines - Circular sawing machines - Part 17: Manual horizontal cutting cross-cut sawing machines with one saw unit (manual radial arm saws).</w:t>
            </w:r>
          </w:p>
        </w:tc>
      </w:tr>
      <w:tr w:rsidR="00C93105">
        <w:trPr>
          <w:jc w:val="center"/>
        </w:trPr>
        <w:tc>
          <w:tcPr>
            <w:tcW w:w="1560" w:type="dxa"/>
            <w:tcBorders>
              <w:top w:val="single" w:sz="4" w:space="0" w:color="auto"/>
              <w:bottom w:val="single" w:sz="4" w:space="0" w:color="auto"/>
            </w:tcBorders>
            <w:shd w:val="clear" w:color="auto" w:fill="FFFFFF"/>
          </w:tcPr>
          <w:p w:rsidR="00C93105" w:rsidRPr="00DD1AA0" w:rsidRDefault="00C93105" w:rsidP="00667F1E">
            <w:pPr>
              <w:pStyle w:val="Tabulka-archiv"/>
              <w:rPr>
                <w:color w:val="auto"/>
              </w:rPr>
            </w:pPr>
            <w:r>
              <w:rPr>
                <w:color w:val="auto"/>
              </w:rPr>
              <w:t>NH</w:t>
            </w:r>
          </w:p>
        </w:tc>
        <w:tc>
          <w:tcPr>
            <w:tcW w:w="4961" w:type="dxa"/>
            <w:tcBorders>
              <w:top w:val="single" w:sz="4" w:space="0" w:color="auto"/>
              <w:bottom w:val="single" w:sz="4" w:space="0" w:color="auto"/>
            </w:tcBorders>
            <w:shd w:val="clear" w:color="auto" w:fill="FFFFFF"/>
          </w:tcPr>
          <w:p w:rsidR="00C93105" w:rsidRDefault="00C93105" w:rsidP="00667F1E">
            <w:pPr>
              <w:pStyle w:val="Tabulka-pedpisy"/>
              <w:tabs>
                <w:tab w:val="clear" w:pos="360"/>
              </w:tabs>
              <w:ind w:left="363" w:hanging="363"/>
            </w:pPr>
            <w:r w:rsidRPr="007F20F2">
              <w:rPr>
                <w:rFonts w:eastAsia="TimesNewRomanPS-BoldMT" w:cs="Arial"/>
                <w:bCs/>
              </w:rPr>
              <w:t>EN 1870-18</w:t>
            </w:r>
            <w:r>
              <w:rPr>
                <w:rFonts w:eastAsia="TimesNewRomanPS-BoldMT" w:cs="Arial"/>
                <w:bCs/>
              </w:rPr>
              <w:t>:</w:t>
            </w:r>
            <w:r w:rsidRPr="007F20F2">
              <w:rPr>
                <w:rFonts w:eastAsia="TimesNewRomanPSMT" w:cs="Arial"/>
              </w:rPr>
              <w:t>2013</w:t>
            </w:r>
            <w:r>
              <w:rPr>
                <w:rFonts w:eastAsia="TimesNewRomanPSMT" w:cs="Arial"/>
              </w:rPr>
              <w:t xml:space="preserve"> zavedena v </w:t>
            </w:r>
            <w:r w:rsidRPr="007F20F2">
              <w:rPr>
                <w:rFonts w:eastAsia="TimesNewRomanPS-BoldMT" w:cs="Arial"/>
                <w:bCs/>
              </w:rPr>
              <w:t>ČSN EN 1870-18</w:t>
            </w:r>
            <w:r>
              <w:rPr>
                <w:rFonts w:eastAsia="TimesNewRomanPS-BoldMT" w:cs="Arial"/>
                <w:bCs/>
              </w:rPr>
              <w:t>:</w:t>
            </w:r>
            <w:r w:rsidRPr="007F20F2">
              <w:rPr>
                <w:rFonts w:eastAsia="TimesNewRomanPSMT" w:cs="Arial"/>
              </w:rPr>
              <w:t>2013</w:t>
            </w:r>
            <w:r w:rsidRPr="007F20F2">
              <w:rPr>
                <w:rFonts w:eastAsia="TimesNewRomanPS-BoldMT" w:cs="Arial"/>
                <w:bCs/>
              </w:rPr>
              <w:t xml:space="preserve"> </w:t>
            </w:r>
            <w:r w:rsidRPr="007F20F2">
              <w:rPr>
                <w:rFonts w:eastAsia="TimesNewRomanPSMT" w:cs="Arial"/>
              </w:rPr>
              <w:t>(49 6130)</w:t>
            </w:r>
            <w:r>
              <w:rPr>
                <w:rFonts w:eastAsia="TimesNewRomanPSMT" w:cs="Arial"/>
              </w:rPr>
              <w:t xml:space="preserve"> </w:t>
            </w:r>
            <w:r w:rsidRPr="007F20F2">
              <w:rPr>
                <w:rFonts w:eastAsia="TimesNewRomanPS-BoldMT" w:cs="Arial"/>
                <w:bCs/>
              </w:rPr>
              <w:t>Bezpečnost dřevozpracujících strojů - Kotoučové pily - Část 18: Formátovací</w:t>
            </w:r>
            <w:r>
              <w:rPr>
                <w:rFonts w:eastAsia="TimesNewRomanPS-BoldMT" w:cs="Arial"/>
                <w:bCs/>
              </w:rPr>
              <w:t xml:space="preserve"> </w:t>
            </w:r>
            <w:r w:rsidRPr="007F20F2">
              <w:rPr>
                <w:rFonts w:eastAsia="TimesNewRomanPS-BoldMT" w:cs="Arial"/>
                <w:bCs/>
              </w:rPr>
              <w:t>kotoučové pily</w:t>
            </w:r>
            <w:r w:rsidR="007F0B73">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C93105" w:rsidRDefault="00C93105" w:rsidP="00667F1E">
            <w:pPr>
              <w:pStyle w:val="Tabulka-obsah"/>
            </w:pPr>
            <w:r>
              <w:t xml:space="preserve">Zrušena: </w:t>
            </w:r>
            <w:r w:rsidRPr="007F20F2">
              <w:rPr>
                <w:rFonts w:eastAsia="TimesNewRomanPSMT" w:cs="Arial"/>
              </w:rPr>
              <w:t>ČSN EN 1870-1+A1</w:t>
            </w:r>
            <w:r>
              <w:rPr>
                <w:rFonts w:eastAsia="TimesNewRomanPSMT" w:cs="Arial"/>
              </w:rPr>
              <w:t>:2009</w:t>
            </w:r>
          </w:p>
        </w:tc>
      </w:tr>
      <w:tr w:rsidR="00C93105">
        <w:trPr>
          <w:jc w:val="center"/>
        </w:trPr>
        <w:tc>
          <w:tcPr>
            <w:tcW w:w="1560" w:type="dxa"/>
            <w:tcBorders>
              <w:top w:val="single" w:sz="4" w:space="0" w:color="auto"/>
              <w:bottom w:val="single" w:sz="4" w:space="0" w:color="auto"/>
            </w:tcBorders>
            <w:shd w:val="clear" w:color="auto" w:fill="FFFFFF"/>
          </w:tcPr>
          <w:p w:rsidR="00C93105" w:rsidRDefault="00C93105">
            <w:pPr>
              <w:pStyle w:val="Tabulka-archiv"/>
            </w:pPr>
            <w:r>
              <w:t>N</w:t>
            </w:r>
          </w:p>
        </w:tc>
        <w:tc>
          <w:tcPr>
            <w:tcW w:w="4961" w:type="dxa"/>
            <w:tcBorders>
              <w:top w:val="single" w:sz="4" w:space="0" w:color="auto"/>
              <w:bottom w:val="single" w:sz="4" w:space="0" w:color="auto"/>
            </w:tcBorders>
            <w:shd w:val="clear" w:color="auto" w:fill="FFFFFF"/>
          </w:tcPr>
          <w:p w:rsidR="00C93105" w:rsidRPr="00A55E03" w:rsidRDefault="00C93105" w:rsidP="0086599C">
            <w:pPr>
              <w:pStyle w:val="Tabulka-pedpisy"/>
              <w:tabs>
                <w:tab w:val="clear" w:pos="360"/>
              </w:tabs>
              <w:ind w:left="363" w:hanging="363"/>
              <w:rPr>
                <w:rFonts w:eastAsia="TimesNewRomanPS-BoldMT" w:cs="Arial"/>
                <w:bCs/>
              </w:rPr>
            </w:pPr>
            <w:r w:rsidRPr="00EA602D">
              <w:rPr>
                <w:rFonts w:eastAsia="TimesNewRomanPS-BoldMT" w:cs="Arial"/>
                <w:bCs/>
              </w:rPr>
              <w:t>EN 1870-19</w:t>
            </w:r>
            <w:r>
              <w:rPr>
                <w:rFonts w:eastAsia="TimesNewRomanPS-BoldMT" w:cs="Arial"/>
                <w:bCs/>
              </w:rPr>
              <w:t>:2013</w:t>
            </w:r>
            <w:r w:rsidRPr="00EA602D">
              <w:rPr>
                <w:rFonts w:eastAsia="TimesNewRomanPS-BoldMT" w:cs="Arial"/>
                <w:bCs/>
              </w:rPr>
              <w:t xml:space="preserve"> </w:t>
            </w:r>
            <w:r>
              <w:rPr>
                <w:rFonts w:eastAsia="TimesNewRomanPS-BoldMT" w:cs="Arial"/>
                <w:bCs/>
              </w:rPr>
              <w:t xml:space="preserve">zavedena v </w:t>
            </w:r>
            <w:r w:rsidRPr="00EA602D">
              <w:rPr>
                <w:rFonts w:eastAsia="TimesNewRomanPS-BoldMT" w:cs="Arial"/>
                <w:bCs/>
              </w:rPr>
              <w:t>ČSN EN 1870-19</w:t>
            </w:r>
            <w:r>
              <w:rPr>
                <w:rFonts w:eastAsia="TimesNewRomanPS-BoldMT" w:cs="Arial"/>
                <w:bCs/>
              </w:rPr>
              <w:t>:2014</w:t>
            </w:r>
            <w:r w:rsidRPr="00EA602D">
              <w:rPr>
                <w:rFonts w:eastAsia="TimesNewRomanPS-BoldMT" w:cs="Arial"/>
                <w:bCs/>
              </w:rPr>
              <w:t xml:space="preserve"> </w:t>
            </w:r>
            <w:r w:rsidRPr="00EA602D">
              <w:rPr>
                <w:rFonts w:eastAsia="TimesNewRomanPSMT" w:cs="Arial"/>
              </w:rPr>
              <w:t>(49 6130)</w:t>
            </w:r>
            <w:r>
              <w:rPr>
                <w:rFonts w:eastAsia="TimesNewRomanPSMT" w:cs="Arial"/>
              </w:rPr>
              <w:t xml:space="preserve"> </w:t>
            </w:r>
            <w:r w:rsidRPr="00EA602D">
              <w:rPr>
                <w:rFonts w:eastAsia="TimesNewRomanPS-BoldMT" w:cs="Arial"/>
                <w:bCs/>
              </w:rPr>
              <w:t>Bezpečnost dřevozpracujících strojů - Kotoučové pily - Část 19: Stolové</w:t>
            </w:r>
            <w:r>
              <w:rPr>
                <w:rFonts w:eastAsia="TimesNewRomanPS-BoldMT" w:cs="Arial"/>
                <w:bCs/>
              </w:rPr>
              <w:t xml:space="preserve"> </w:t>
            </w:r>
            <w:r w:rsidRPr="00EA602D">
              <w:rPr>
                <w:rFonts w:eastAsia="TimesNewRomanPS-BoldMT" w:cs="Arial"/>
                <w:bCs/>
              </w:rPr>
              <w:t>kotoučové pily (s a bez posuvného stolu) a tesařské kotoučové pily pro staveniště</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C93105" w:rsidRDefault="00C93105">
            <w:pPr>
              <w:pStyle w:val="Tabulka-obsah"/>
            </w:pPr>
          </w:p>
        </w:tc>
      </w:tr>
      <w:tr w:rsidR="00C93105">
        <w:trPr>
          <w:jc w:val="center"/>
        </w:trPr>
        <w:tc>
          <w:tcPr>
            <w:tcW w:w="1560" w:type="dxa"/>
            <w:tcBorders>
              <w:top w:val="single" w:sz="4" w:space="0" w:color="auto"/>
              <w:bottom w:val="single" w:sz="4" w:space="0" w:color="auto"/>
            </w:tcBorders>
            <w:shd w:val="clear" w:color="auto" w:fill="FFFFFF"/>
          </w:tcPr>
          <w:p w:rsidR="00C93105" w:rsidRDefault="00C93105">
            <w:pPr>
              <w:pStyle w:val="Tabulka-archiv"/>
            </w:pPr>
            <w:r>
              <w:t>NH</w:t>
            </w:r>
          </w:p>
        </w:tc>
        <w:tc>
          <w:tcPr>
            <w:tcW w:w="4961" w:type="dxa"/>
            <w:tcBorders>
              <w:top w:val="single" w:sz="4" w:space="0" w:color="auto"/>
              <w:bottom w:val="single" w:sz="4" w:space="0" w:color="auto"/>
            </w:tcBorders>
            <w:shd w:val="clear" w:color="auto" w:fill="FFFFFF"/>
          </w:tcPr>
          <w:p w:rsidR="00C93105" w:rsidRDefault="00C93105" w:rsidP="006A7983">
            <w:pPr>
              <w:pStyle w:val="Tabulka-pedpisy"/>
              <w:tabs>
                <w:tab w:val="clear" w:pos="360"/>
              </w:tabs>
              <w:ind w:left="363" w:hanging="363"/>
            </w:pPr>
            <w:r w:rsidRPr="00A55E03">
              <w:rPr>
                <w:rFonts w:eastAsia="TimesNewRomanPS-BoldMT" w:cs="Arial"/>
                <w:bCs/>
              </w:rPr>
              <w:t>EN 12750</w:t>
            </w:r>
            <w:r>
              <w:rPr>
                <w:rFonts w:eastAsia="TimesNewRomanPS-BoldMT" w:cs="Arial"/>
                <w:bCs/>
              </w:rPr>
              <w:t xml:space="preserve">:2013 zavedena v </w:t>
            </w:r>
            <w:r w:rsidRPr="00A55E03">
              <w:rPr>
                <w:rFonts w:eastAsia="TimesNewRomanPS-BoldMT" w:cs="Arial"/>
                <w:bCs/>
              </w:rPr>
              <w:t>ČSN EN 12750</w:t>
            </w:r>
            <w:r>
              <w:rPr>
                <w:rFonts w:eastAsia="TimesNewRomanPS-BoldMT" w:cs="Arial"/>
                <w:bCs/>
              </w:rPr>
              <w:t>:2013</w:t>
            </w:r>
            <w:r w:rsidRPr="00A55E03">
              <w:rPr>
                <w:rFonts w:eastAsia="TimesNewRomanPS-BoldMT" w:cs="Arial"/>
                <w:bCs/>
              </w:rPr>
              <w:t xml:space="preserve"> </w:t>
            </w:r>
            <w:r w:rsidRPr="00A55E03">
              <w:rPr>
                <w:rFonts w:eastAsia="TimesNewRomanPSMT" w:cs="Arial"/>
              </w:rPr>
              <w:t>(49 6131)</w:t>
            </w:r>
            <w:r>
              <w:rPr>
                <w:rFonts w:eastAsia="TimesNewRomanPSMT" w:cs="Arial"/>
              </w:rPr>
              <w:t xml:space="preserve"> </w:t>
            </w:r>
            <w:r w:rsidRPr="00A55E03">
              <w:rPr>
                <w:rFonts w:eastAsia="TimesNewRomanPS-BoldMT" w:cs="Arial"/>
                <w:bCs/>
              </w:rPr>
              <w:t>Bezpečnost dřevozpracujících strojů - Čtyřstranné frézky</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C93105" w:rsidRDefault="00C93105">
            <w:pPr>
              <w:pStyle w:val="Tabulka-obsah"/>
            </w:pPr>
            <w:r>
              <w:t>Safety of woodworking machines - Four-sided moulding machines.</w:t>
            </w:r>
          </w:p>
        </w:tc>
      </w:tr>
      <w:tr w:rsidR="00C93105">
        <w:trPr>
          <w:jc w:val="center"/>
        </w:trPr>
        <w:tc>
          <w:tcPr>
            <w:tcW w:w="1560" w:type="dxa"/>
            <w:tcBorders>
              <w:top w:val="single" w:sz="4" w:space="0" w:color="auto"/>
              <w:bottom w:val="single" w:sz="4" w:space="0" w:color="auto"/>
            </w:tcBorders>
            <w:shd w:val="clear" w:color="auto" w:fill="FFFFFF"/>
          </w:tcPr>
          <w:p w:rsidR="00C93105" w:rsidRDefault="00C93105">
            <w:pPr>
              <w:pStyle w:val="Tabulka-archiv"/>
            </w:pPr>
            <w:r>
              <w:t>N</w:t>
            </w:r>
          </w:p>
        </w:tc>
        <w:tc>
          <w:tcPr>
            <w:tcW w:w="4961" w:type="dxa"/>
            <w:tcBorders>
              <w:top w:val="single" w:sz="4" w:space="0" w:color="auto"/>
              <w:bottom w:val="single" w:sz="4" w:space="0" w:color="auto"/>
            </w:tcBorders>
            <w:shd w:val="clear" w:color="auto" w:fill="FFFFFF"/>
          </w:tcPr>
          <w:p w:rsidR="00C93105" w:rsidRDefault="00C93105">
            <w:pPr>
              <w:pStyle w:val="Tabulka-pedpisy"/>
              <w:tabs>
                <w:tab w:val="clear" w:pos="360"/>
              </w:tabs>
              <w:ind w:left="363" w:hanging="363"/>
            </w:pPr>
            <w:r>
              <w:t>ISO 7960:1995 zavedena v ČSN ISO 7960:1997 (49 6150) Hluk vyzařovaný obráběcími stroji, šířený vzduchem - Provozní podmínky pro dřevozpracující stroje</w:t>
            </w:r>
            <w:r w:rsidR="003354E4">
              <w:t>.</w:t>
            </w:r>
          </w:p>
        </w:tc>
        <w:tc>
          <w:tcPr>
            <w:tcW w:w="3387" w:type="dxa"/>
            <w:tcBorders>
              <w:top w:val="single" w:sz="4" w:space="0" w:color="auto"/>
              <w:bottom w:val="single" w:sz="4" w:space="0" w:color="auto"/>
              <w:right w:val="single" w:sz="4" w:space="0" w:color="auto"/>
            </w:tcBorders>
            <w:shd w:val="clear" w:color="auto" w:fill="FFFFFF"/>
          </w:tcPr>
          <w:p w:rsidR="00C93105" w:rsidRDefault="00C93105">
            <w:pPr>
              <w:pStyle w:val="Tabulka-obsah"/>
            </w:pPr>
          </w:p>
        </w:tc>
      </w:tr>
      <w:tr w:rsidR="00C93105">
        <w:trPr>
          <w:jc w:val="center"/>
        </w:trPr>
        <w:tc>
          <w:tcPr>
            <w:tcW w:w="1560" w:type="dxa"/>
            <w:tcBorders>
              <w:top w:val="single" w:sz="4" w:space="0" w:color="auto"/>
              <w:bottom w:val="single" w:sz="4" w:space="0" w:color="auto"/>
            </w:tcBorders>
            <w:shd w:val="clear" w:color="auto" w:fill="FFFFFF"/>
          </w:tcPr>
          <w:p w:rsidR="00C93105" w:rsidRDefault="00C93105">
            <w:pPr>
              <w:pStyle w:val="Tabulka-archiv"/>
              <w:rPr>
                <w:color w:val="0000FF"/>
              </w:rPr>
            </w:pPr>
            <w:r>
              <w:rPr>
                <w:color w:val="0000FF"/>
              </w:rPr>
              <w:lastRenderedPageBreak/>
              <w:t>H</w:t>
            </w:r>
          </w:p>
          <w:p w:rsidR="00C93105" w:rsidRDefault="005E0000">
            <w:pPr>
              <w:pStyle w:val="Tabulka-archiv"/>
              <w:rPr>
                <w:color w:val="0000FF"/>
              </w:rPr>
            </w:pPr>
            <w:hyperlink r:id="rId145" w:history="1">
              <w:r w:rsidR="00C93105">
                <w:rPr>
                  <w:rStyle w:val="Hypertextovodkaz"/>
                </w:rPr>
                <w:t>PDF</w:t>
              </w:r>
            </w:hyperlink>
          </w:p>
        </w:tc>
        <w:tc>
          <w:tcPr>
            <w:tcW w:w="4961" w:type="dxa"/>
            <w:tcBorders>
              <w:top w:val="single" w:sz="4" w:space="0" w:color="auto"/>
              <w:bottom w:val="single" w:sz="4" w:space="0" w:color="auto"/>
            </w:tcBorders>
            <w:shd w:val="clear" w:color="auto" w:fill="FFFFFF"/>
          </w:tcPr>
          <w:p w:rsidR="00C93105" w:rsidRDefault="00C93105">
            <w:pPr>
              <w:pStyle w:val="Tabulka-pedpisy"/>
              <w:tabs>
                <w:tab w:val="clear" w:pos="360"/>
              </w:tabs>
              <w:ind w:left="363" w:hanging="363"/>
            </w:pPr>
            <w:r>
              <w:rPr>
                <w:rFonts w:eastAsia="TimesNewRomanPS-BoldMT" w:cs="Arial"/>
                <w:szCs w:val="18"/>
              </w:rPr>
              <w:t xml:space="preserve">EN 12779+A1:2009 zavedena v </w:t>
            </w:r>
            <w:r>
              <w:rPr>
                <w:rFonts w:eastAsia="TimesNewRomanPS-BoldMT" w:cs="Arial" w:hint="eastAsia"/>
                <w:szCs w:val="18"/>
              </w:rPr>
              <w:t>Č</w:t>
            </w:r>
            <w:r>
              <w:rPr>
                <w:rFonts w:eastAsia="TimesNewRomanPS-BoldMT" w:cs="Arial"/>
                <w:szCs w:val="18"/>
              </w:rPr>
              <w:t xml:space="preserve">SN EN 12779+A1:2010 </w:t>
            </w:r>
            <w:r>
              <w:rPr>
                <w:rFonts w:eastAsia="TimesNewRomanPSMT" w:cs="Arial"/>
                <w:szCs w:val="18"/>
              </w:rPr>
              <w:t xml:space="preserve">(49 6132) </w:t>
            </w:r>
            <w:r>
              <w:rPr>
                <w:rFonts w:eastAsia="TimesNewRomanPS-BoldMT" w:cs="Arial"/>
                <w:szCs w:val="18"/>
              </w:rPr>
              <w:t>Bezpe</w:t>
            </w:r>
            <w:r>
              <w:rPr>
                <w:rFonts w:eastAsia="TimesNewRomanPS-BoldMT" w:cs="Arial" w:hint="eastAsia"/>
                <w:szCs w:val="18"/>
              </w:rPr>
              <w:t>č</w:t>
            </w:r>
            <w:r>
              <w:rPr>
                <w:rFonts w:eastAsia="TimesNewRomanPS-BoldMT" w:cs="Arial"/>
                <w:szCs w:val="18"/>
              </w:rPr>
              <w:t>nost d</w:t>
            </w:r>
            <w:r>
              <w:rPr>
                <w:rFonts w:eastAsia="TimesNewRomanPS-BoldMT" w:cs="Arial" w:hint="eastAsia"/>
                <w:szCs w:val="18"/>
              </w:rPr>
              <w:t>ř</w:t>
            </w:r>
            <w:r>
              <w:rPr>
                <w:rFonts w:eastAsia="TimesNewRomanPS-BoldMT" w:cs="Arial"/>
                <w:szCs w:val="18"/>
              </w:rPr>
              <w:t>evozpracuj</w:t>
            </w:r>
            <w:r>
              <w:rPr>
                <w:rFonts w:eastAsia="TimesNewRomanPS-BoldMT" w:cs="Arial" w:hint="eastAsia"/>
                <w:szCs w:val="18"/>
              </w:rPr>
              <w:t>í</w:t>
            </w:r>
            <w:r>
              <w:rPr>
                <w:rFonts w:eastAsia="TimesNewRomanPS-BoldMT" w:cs="Arial"/>
                <w:szCs w:val="18"/>
              </w:rPr>
              <w:t>c</w:t>
            </w:r>
            <w:r>
              <w:rPr>
                <w:rFonts w:eastAsia="TimesNewRomanPS-BoldMT" w:cs="Arial" w:hint="eastAsia"/>
                <w:szCs w:val="18"/>
              </w:rPr>
              <w:t>í</w:t>
            </w:r>
            <w:r>
              <w:rPr>
                <w:rFonts w:eastAsia="TimesNewRomanPS-BoldMT" w:cs="Arial"/>
                <w:szCs w:val="18"/>
              </w:rPr>
              <w:t>ch stroj</w:t>
            </w:r>
            <w:r>
              <w:rPr>
                <w:rFonts w:eastAsia="TimesNewRomanPS-BoldMT" w:cs="Arial" w:hint="eastAsia"/>
                <w:szCs w:val="18"/>
              </w:rPr>
              <w:t>ů</w:t>
            </w:r>
            <w:r>
              <w:rPr>
                <w:rFonts w:eastAsia="TimesNewRomanPS-BoldMT" w:cs="Arial"/>
                <w:szCs w:val="18"/>
              </w:rPr>
              <w:t xml:space="preserve"> - Ods</w:t>
            </w:r>
            <w:r>
              <w:rPr>
                <w:rFonts w:eastAsia="TimesNewRomanPS-BoldMT" w:cs="Arial" w:hint="eastAsia"/>
                <w:szCs w:val="18"/>
              </w:rPr>
              <w:t>á</w:t>
            </w:r>
            <w:r>
              <w:rPr>
                <w:rFonts w:eastAsia="TimesNewRomanPS-BoldMT" w:cs="Arial"/>
                <w:szCs w:val="18"/>
              </w:rPr>
              <w:t>vac</w:t>
            </w:r>
            <w:r>
              <w:rPr>
                <w:rFonts w:eastAsia="TimesNewRomanPS-BoldMT" w:cs="Arial" w:hint="eastAsia"/>
                <w:szCs w:val="18"/>
              </w:rPr>
              <w:t>í</w:t>
            </w:r>
            <w:r>
              <w:rPr>
                <w:rFonts w:eastAsia="TimesNewRomanPS-BoldMT" w:cs="Arial"/>
                <w:szCs w:val="18"/>
              </w:rPr>
              <w:t xml:space="preserve"> syst</w:t>
            </w:r>
            <w:r>
              <w:rPr>
                <w:rFonts w:eastAsia="TimesNewRomanPS-BoldMT" w:cs="Arial" w:hint="eastAsia"/>
                <w:szCs w:val="18"/>
              </w:rPr>
              <w:t>é</w:t>
            </w:r>
            <w:r>
              <w:rPr>
                <w:rFonts w:eastAsia="TimesNewRomanPS-BoldMT" w:cs="Arial"/>
                <w:szCs w:val="18"/>
              </w:rPr>
              <w:t>my t</w:t>
            </w:r>
            <w:r>
              <w:rPr>
                <w:rFonts w:eastAsia="TimesNewRomanPS-BoldMT" w:cs="Arial" w:hint="eastAsia"/>
                <w:szCs w:val="18"/>
              </w:rPr>
              <w:t>ří</w:t>
            </w:r>
            <w:r>
              <w:rPr>
                <w:rFonts w:eastAsia="TimesNewRomanPS-BoldMT" w:cs="Arial"/>
                <w:szCs w:val="18"/>
              </w:rPr>
              <w:t>sek a prachu s pevnou instalac</w:t>
            </w:r>
            <w:r>
              <w:rPr>
                <w:rFonts w:eastAsia="TimesNewRomanPS-BoldMT" w:cs="Arial" w:hint="eastAsia"/>
                <w:szCs w:val="18"/>
              </w:rPr>
              <w:t>í</w:t>
            </w:r>
            <w:r>
              <w:rPr>
                <w:rFonts w:eastAsia="TimesNewRomanPS-BoldMT" w:cs="Arial"/>
                <w:szCs w:val="18"/>
              </w:rPr>
              <w:t xml:space="preserve"> - Bezpe</w:t>
            </w:r>
            <w:r>
              <w:rPr>
                <w:rFonts w:eastAsia="TimesNewRomanPS-BoldMT" w:cs="Arial" w:hint="eastAsia"/>
                <w:szCs w:val="18"/>
              </w:rPr>
              <w:t>č</w:t>
            </w:r>
            <w:r>
              <w:rPr>
                <w:rFonts w:eastAsia="TimesNewRomanPS-BoldMT" w:cs="Arial"/>
                <w:szCs w:val="18"/>
              </w:rPr>
              <w:t>nostn</w:t>
            </w:r>
            <w:r>
              <w:rPr>
                <w:rFonts w:eastAsia="TimesNewRomanPS-BoldMT" w:cs="Arial" w:hint="eastAsia"/>
                <w:szCs w:val="18"/>
              </w:rPr>
              <w:t>í</w:t>
            </w:r>
            <w:r>
              <w:rPr>
                <w:rFonts w:eastAsia="TimesNewRomanPS-BoldMT" w:cs="Arial"/>
                <w:szCs w:val="18"/>
              </w:rPr>
              <w:t xml:space="preserve"> vlastnosti a bezpe</w:t>
            </w:r>
            <w:r>
              <w:rPr>
                <w:rFonts w:eastAsia="TimesNewRomanPS-BoldMT" w:cs="Arial" w:hint="eastAsia"/>
                <w:szCs w:val="18"/>
              </w:rPr>
              <w:t>č</w:t>
            </w:r>
            <w:r>
              <w:rPr>
                <w:rFonts w:eastAsia="TimesNewRomanPS-BoldMT" w:cs="Arial"/>
                <w:szCs w:val="18"/>
              </w:rPr>
              <w:t>nostn</w:t>
            </w:r>
            <w:r>
              <w:rPr>
                <w:rFonts w:eastAsia="TimesNewRomanPS-BoldMT" w:cs="Arial" w:hint="eastAsia"/>
                <w:szCs w:val="18"/>
              </w:rPr>
              <w:t>í</w:t>
            </w:r>
            <w:r>
              <w:rPr>
                <w:rFonts w:eastAsia="TimesNewRomanPS-BoldMT" w:cs="Arial"/>
                <w:szCs w:val="18"/>
              </w:rPr>
              <w:t xml:space="preserve"> po</w:t>
            </w:r>
            <w:r>
              <w:rPr>
                <w:rFonts w:eastAsia="TimesNewRomanPS-BoldMT" w:cs="Arial" w:hint="eastAsia"/>
                <w:szCs w:val="18"/>
              </w:rPr>
              <w:t>ž</w:t>
            </w:r>
            <w:r>
              <w:rPr>
                <w:rFonts w:eastAsia="TimesNewRomanPS-BoldMT" w:cs="Arial"/>
                <w:szCs w:val="18"/>
              </w:rPr>
              <w:t>adavky</w:t>
            </w:r>
            <w:r>
              <w:rPr>
                <w:rFonts w:eastAsia="TimesNewRomanPSMT" w:cs="Arial"/>
                <w:szCs w:val="18"/>
              </w:rPr>
              <w:t>.</w:t>
            </w:r>
          </w:p>
        </w:tc>
        <w:tc>
          <w:tcPr>
            <w:tcW w:w="3387" w:type="dxa"/>
            <w:tcBorders>
              <w:top w:val="single" w:sz="4" w:space="0" w:color="auto"/>
              <w:bottom w:val="single" w:sz="4" w:space="0" w:color="auto"/>
              <w:right w:val="single" w:sz="4" w:space="0" w:color="auto"/>
            </w:tcBorders>
            <w:shd w:val="clear" w:color="auto" w:fill="FFFFFF"/>
          </w:tcPr>
          <w:p w:rsidR="00C93105" w:rsidRDefault="00C93105">
            <w:pPr>
              <w:pStyle w:val="Tabulka-obsah"/>
            </w:pPr>
            <w:r>
              <w:t>Safety of woodworking machines - Chip and dust extraction systems with fixed installation - Safety related performances and safety requirements.</w:t>
            </w:r>
          </w:p>
        </w:tc>
      </w:tr>
      <w:tr w:rsidR="00C93105">
        <w:trPr>
          <w:jc w:val="center"/>
        </w:trPr>
        <w:tc>
          <w:tcPr>
            <w:tcW w:w="1560" w:type="dxa"/>
            <w:tcBorders>
              <w:top w:val="single" w:sz="4" w:space="0" w:color="auto"/>
              <w:bottom w:val="single" w:sz="4" w:space="0" w:color="auto"/>
            </w:tcBorders>
            <w:shd w:val="clear" w:color="auto" w:fill="FFFFFF"/>
          </w:tcPr>
          <w:p w:rsidR="00C93105" w:rsidRDefault="00C93105">
            <w:pPr>
              <w:pStyle w:val="Tabulka-archiv"/>
            </w:pPr>
          </w:p>
        </w:tc>
        <w:tc>
          <w:tcPr>
            <w:tcW w:w="4961" w:type="dxa"/>
            <w:tcBorders>
              <w:top w:val="single" w:sz="4" w:space="0" w:color="auto"/>
              <w:bottom w:val="single" w:sz="4" w:space="0" w:color="auto"/>
            </w:tcBorders>
            <w:shd w:val="clear" w:color="auto" w:fill="FFFFFF"/>
          </w:tcPr>
          <w:p w:rsidR="00C93105" w:rsidRDefault="00C93105">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C93105" w:rsidRDefault="00C93105">
            <w:pPr>
              <w:pStyle w:val="Tabulka-obsah"/>
            </w:pPr>
          </w:p>
        </w:tc>
      </w:tr>
      <w:tr w:rsidR="00C93105">
        <w:trPr>
          <w:jc w:val="center"/>
        </w:trPr>
        <w:tc>
          <w:tcPr>
            <w:tcW w:w="1560" w:type="dxa"/>
            <w:tcBorders>
              <w:top w:val="single" w:sz="4" w:space="0" w:color="auto"/>
              <w:bottom w:val="single" w:sz="4" w:space="0" w:color="auto"/>
            </w:tcBorders>
            <w:shd w:val="clear" w:color="auto" w:fill="FFFFFF"/>
          </w:tcPr>
          <w:p w:rsidR="00C93105" w:rsidRDefault="00C93105">
            <w:pPr>
              <w:pStyle w:val="Tabulka-archiv"/>
            </w:pPr>
          </w:p>
        </w:tc>
        <w:tc>
          <w:tcPr>
            <w:tcW w:w="4961" w:type="dxa"/>
            <w:tcBorders>
              <w:top w:val="single" w:sz="4" w:space="0" w:color="auto"/>
              <w:bottom w:val="single" w:sz="4" w:space="0" w:color="auto"/>
            </w:tcBorders>
            <w:shd w:val="clear" w:color="auto" w:fill="FFFFFF"/>
          </w:tcPr>
          <w:p w:rsidR="00C93105" w:rsidRDefault="00C93105">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C93105" w:rsidRDefault="00C93105">
            <w:pPr>
              <w:pStyle w:val="Tabulka-obsah"/>
            </w:pPr>
          </w:p>
        </w:tc>
      </w:tr>
      <w:tr w:rsidR="00C93105">
        <w:trPr>
          <w:jc w:val="center"/>
        </w:trPr>
        <w:tc>
          <w:tcPr>
            <w:tcW w:w="1560" w:type="dxa"/>
            <w:tcBorders>
              <w:top w:val="single" w:sz="4" w:space="0" w:color="auto"/>
              <w:bottom w:val="single" w:sz="4" w:space="0" w:color="auto"/>
            </w:tcBorders>
            <w:shd w:val="clear" w:color="auto" w:fill="FFFFFF"/>
          </w:tcPr>
          <w:p w:rsidR="00C93105" w:rsidRDefault="00C93105">
            <w:pPr>
              <w:pStyle w:val="Tabulka-archiv"/>
            </w:pPr>
          </w:p>
        </w:tc>
        <w:tc>
          <w:tcPr>
            <w:tcW w:w="4961" w:type="dxa"/>
            <w:tcBorders>
              <w:top w:val="single" w:sz="4" w:space="0" w:color="auto"/>
              <w:bottom w:val="single" w:sz="4" w:space="0" w:color="auto"/>
            </w:tcBorders>
            <w:shd w:val="clear" w:color="auto" w:fill="FFFFFF"/>
          </w:tcPr>
          <w:p w:rsidR="00C93105" w:rsidRDefault="00C93105">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C93105" w:rsidRDefault="00C93105">
            <w:pPr>
              <w:pStyle w:val="Tabulka-obsah"/>
            </w:pPr>
          </w:p>
        </w:tc>
      </w:tr>
      <w:tr w:rsidR="00C93105">
        <w:trPr>
          <w:jc w:val="center"/>
        </w:trPr>
        <w:tc>
          <w:tcPr>
            <w:tcW w:w="1560" w:type="dxa"/>
            <w:tcBorders>
              <w:top w:val="single" w:sz="4" w:space="0" w:color="auto"/>
              <w:bottom w:val="single" w:sz="4" w:space="0" w:color="auto"/>
            </w:tcBorders>
            <w:shd w:val="clear" w:color="auto" w:fill="FFFFFF"/>
          </w:tcPr>
          <w:p w:rsidR="00C93105" w:rsidRDefault="00C93105">
            <w:pPr>
              <w:pStyle w:val="Tabulka-archiv"/>
            </w:pPr>
          </w:p>
        </w:tc>
        <w:tc>
          <w:tcPr>
            <w:tcW w:w="4961" w:type="dxa"/>
            <w:tcBorders>
              <w:top w:val="single" w:sz="4" w:space="0" w:color="auto"/>
              <w:bottom w:val="single" w:sz="4" w:space="0" w:color="auto"/>
            </w:tcBorders>
            <w:shd w:val="clear" w:color="auto" w:fill="FFFFFF"/>
          </w:tcPr>
          <w:p w:rsidR="00C93105" w:rsidRDefault="00C93105">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C93105" w:rsidRDefault="00C93105">
            <w:pPr>
              <w:pStyle w:val="Tabulka-obsah"/>
            </w:pPr>
          </w:p>
        </w:tc>
      </w:tr>
      <w:tr w:rsidR="00C93105">
        <w:trPr>
          <w:jc w:val="center"/>
        </w:trPr>
        <w:tc>
          <w:tcPr>
            <w:tcW w:w="1560" w:type="dxa"/>
            <w:tcBorders>
              <w:top w:val="single" w:sz="4" w:space="0" w:color="auto"/>
              <w:bottom w:val="single" w:sz="4" w:space="0" w:color="auto"/>
            </w:tcBorders>
            <w:shd w:val="clear" w:color="auto" w:fill="FFFFFF"/>
          </w:tcPr>
          <w:p w:rsidR="00C93105" w:rsidRDefault="00C93105">
            <w:pPr>
              <w:pStyle w:val="Tabulka-archiv"/>
            </w:pPr>
          </w:p>
        </w:tc>
        <w:tc>
          <w:tcPr>
            <w:tcW w:w="4961" w:type="dxa"/>
            <w:tcBorders>
              <w:top w:val="single" w:sz="4" w:space="0" w:color="auto"/>
              <w:bottom w:val="single" w:sz="4" w:space="0" w:color="auto"/>
            </w:tcBorders>
            <w:shd w:val="clear" w:color="auto" w:fill="FFFFFF"/>
          </w:tcPr>
          <w:p w:rsidR="00C93105" w:rsidRDefault="00C93105">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C93105" w:rsidRDefault="00C93105">
            <w:pPr>
              <w:pStyle w:val="Tabulka-obsah"/>
            </w:pPr>
          </w:p>
        </w:tc>
      </w:tr>
      <w:tr w:rsidR="00C93105">
        <w:trPr>
          <w:jc w:val="center"/>
        </w:trPr>
        <w:tc>
          <w:tcPr>
            <w:tcW w:w="1560" w:type="dxa"/>
            <w:tcBorders>
              <w:top w:val="single" w:sz="4" w:space="0" w:color="auto"/>
              <w:bottom w:val="single" w:sz="4" w:space="0" w:color="auto"/>
            </w:tcBorders>
            <w:shd w:val="clear" w:color="auto" w:fill="FFFFFF"/>
          </w:tcPr>
          <w:p w:rsidR="00C93105" w:rsidRDefault="00C93105">
            <w:pPr>
              <w:pStyle w:val="Tabulka-archiv"/>
            </w:pPr>
          </w:p>
        </w:tc>
        <w:tc>
          <w:tcPr>
            <w:tcW w:w="4961" w:type="dxa"/>
            <w:tcBorders>
              <w:top w:val="single" w:sz="4" w:space="0" w:color="auto"/>
              <w:bottom w:val="single" w:sz="4" w:space="0" w:color="auto"/>
            </w:tcBorders>
            <w:shd w:val="clear" w:color="auto" w:fill="FFFFFF"/>
          </w:tcPr>
          <w:p w:rsidR="00C93105" w:rsidRDefault="00C93105">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C93105" w:rsidRDefault="00C93105">
            <w:pPr>
              <w:pStyle w:val="Tabulka-obsah"/>
            </w:pPr>
          </w:p>
        </w:tc>
      </w:tr>
      <w:tr w:rsidR="00C93105">
        <w:trPr>
          <w:jc w:val="center"/>
        </w:trPr>
        <w:tc>
          <w:tcPr>
            <w:tcW w:w="1560" w:type="dxa"/>
            <w:tcBorders>
              <w:top w:val="single" w:sz="4" w:space="0" w:color="auto"/>
              <w:bottom w:val="single" w:sz="4" w:space="0" w:color="auto"/>
            </w:tcBorders>
            <w:shd w:val="clear" w:color="auto" w:fill="FFFFFF"/>
          </w:tcPr>
          <w:p w:rsidR="00C93105" w:rsidRDefault="00C93105">
            <w:pPr>
              <w:pStyle w:val="Tabulka-archiv"/>
            </w:pPr>
          </w:p>
        </w:tc>
        <w:tc>
          <w:tcPr>
            <w:tcW w:w="4961" w:type="dxa"/>
            <w:tcBorders>
              <w:top w:val="single" w:sz="4" w:space="0" w:color="auto"/>
              <w:bottom w:val="single" w:sz="4" w:space="0" w:color="auto"/>
            </w:tcBorders>
            <w:shd w:val="clear" w:color="auto" w:fill="FFFFFF"/>
          </w:tcPr>
          <w:p w:rsidR="00C93105" w:rsidRDefault="00C93105">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C93105" w:rsidRDefault="00C93105">
            <w:pPr>
              <w:pStyle w:val="Tabulka-obsah"/>
            </w:pPr>
          </w:p>
        </w:tc>
      </w:tr>
      <w:tr w:rsidR="00C93105">
        <w:trPr>
          <w:jc w:val="center"/>
        </w:trPr>
        <w:tc>
          <w:tcPr>
            <w:tcW w:w="1560" w:type="dxa"/>
            <w:tcBorders>
              <w:top w:val="single" w:sz="4" w:space="0" w:color="auto"/>
              <w:bottom w:val="single" w:sz="4" w:space="0" w:color="auto"/>
            </w:tcBorders>
            <w:shd w:val="clear" w:color="auto" w:fill="FFFFFF"/>
          </w:tcPr>
          <w:p w:rsidR="00C93105" w:rsidRDefault="00C93105">
            <w:pPr>
              <w:pStyle w:val="Tabulka-archiv"/>
            </w:pPr>
          </w:p>
        </w:tc>
        <w:tc>
          <w:tcPr>
            <w:tcW w:w="4961" w:type="dxa"/>
            <w:tcBorders>
              <w:top w:val="single" w:sz="4" w:space="0" w:color="auto"/>
              <w:bottom w:val="single" w:sz="4" w:space="0" w:color="auto"/>
            </w:tcBorders>
            <w:shd w:val="clear" w:color="auto" w:fill="FFFFFF"/>
          </w:tcPr>
          <w:p w:rsidR="00C93105" w:rsidRDefault="00C93105">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C93105" w:rsidRDefault="00C93105">
            <w:pPr>
              <w:pStyle w:val="Tabulka-obsah"/>
            </w:pPr>
          </w:p>
        </w:tc>
      </w:tr>
      <w:tr w:rsidR="00C93105">
        <w:trPr>
          <w:jc w:val="center"/>
        </w:trPr>
        <w:tc>
          <w:tcPr>
            <w:tcW w:w="1560" w:type="dxa"/>
            <w:tcBorders>
              <w:top w:val="single" w:sz="4" w:space="0" w:color="auto"/>
              <w:bottom w:val="single" w:sz="4" w:space="0" w:color="auto"/>
            </w:tcBorders>
            <w:shd w:val="clear" w:color="auto" w:fill="FFFFFF"/>
          </w:tcPr>
          <w:p w:rsidR="00C93105" w:rsidRDefault="00C93105">
            <w:pPr>
              <w:pStyle w:val="Tabulka-archiv"/>
            </w:pPr>
          </w:p>
        </w:tc>
        <w:tc>
          <w:tcPr>
            <w:tcW w:w="4961" w:type="dxa"/>
            <w:tcBorders>
              <w:top w:val="single" w:sz="4" w:space="0" w:color="auto"/>
              <w:bottom w:val="single" w:sz="4" w:space="0" w:color="auto"/>
            </w:tcBorders>
            <w:shd w:val="clear" w:color="auto" w:fill="FFFFFF"/>
          </w:tcPr>
          <w:p w:rsidR="00C93105" w:rsidRDefault="00C93105">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C93105" w:rsidRDefault="00C93105">
            <w:pPr>
              <w:pStyle w:val="Tabulka-obsah"/>
            </w:pPr>
          </w:p>
        </w:tc>
      </w:tr>
      <w:tr w:rsidR="00C93105">
        <w:trPr>
          <w:jc w:val="center"/>
        </w:trPr>
        <w:tc>
          <w:tcPr>
            <w:tcW w:w="1560" w:type="dxa"/>
            <w:tcBorders>
              <w:top w:val="single" w:sz="4" w:space="0" w:color="auto"/>
              <w:bottom w:val="single" w:sz="4" w:space="0" w:color="auto"/>
            </w:tcBorders>
            <w:shd w:val="clear" w:color="auto" w:fill="FFFFFF"/>
          </w:tcPr>
          <w:p w:rsidR="00C93105" w:rsidRDefault="00C93105">
            <w:pPr>
              <w:pStyle w:val="Tabulka-archiv"/>
            </w:pPr>
          </w:p>
        </w:tc>
        <w:tc>
          <w:tcPr>
            <w:tcW w:w="4961" w:type="dxa"/>
            <w:tcBorders>
              <w:top w:val="single" w:sz="4" w:space="0" w:color="auto"/>
              <w:bottom w:val="single" w:sz="4" w:space="0" w:color="auto"/>
            </w:tcBorders>
            <w:shd w:val="clear" w:color="auto" w:fill="FFFFFF"/>
          </w:tcPr>
          <w:p w:rsidR="00C93105" w:rsidRDefault="00C93105">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C93105" w:rsidRDefault="00C93105">
            <w:pPr>
              <w:pStyle w:val="Tabulka-obsah"/>
            </w:pPr>
          </w:p>
        </w:tc>
      </w:tr>
      <w:tr w:rsidR="00C93105">
        <w:trPr>
          <w:jc w:val="center"/>
        </w:trPr>
        <w:tc>
          <w:tcPr>
            <w:tcW w:w="1560" w:type="dxa"/>
            <w:tcBorders>
              <w:top w:val="single" w:sz="4" w:space="0" w:color="auto"/>
              <w:bottom w:val="single" w:sz="4" w:space="0" w:color="auto"/>
            </w:tcBorders>
            <w:shd w:val="clear" w:color="auto" w:fill="FFFFFF"/>
          </w:tcPr>
          <w:p w:rsidR="00C93105" w:rsidRDefault="00C93105">
            <w:pPr>
              <w:pStyle w:val="Tabulka-archiv"/>
            </w:pPr>
          </w:p>
        </w:tc>
        <w:tc>
          <w:tcPr>
            <w:tcW w:w="4961" w:type="dxa"/>
            <w:tcBorders>
              <w:top w:val="single" w:sz="4" w:space="0" w:color="auto"/>
              <w:bottom w:val="single" w:sz="4" w:space="0" w:color="auto"/>
            </w:tcBorders>
            <w:shd w:val="clear" w:color="auto" w:fill="FFFFFF"/>
          </w:tcPr>
          <w:p w:rsidR="00C93105" w:rsidRDefault="00C93105">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C93105" w:rsidRDefault="00C93105">
            <w:pPr>
              <w:pStyle w:val="Tabulka-obsah"/>
            </w:pPr>
          </w:p>
        </w:tc>
      </w:tr>
    </w:tbl>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59" w:name="_Ref71090352"/>
      <w:r>
        <w:lastRenderedPageBreak/>
        <w:t>41. ČSN - Elektrická zařízení</w:t>
      </w:r>
      <w:bookmarkEnd w:id="59"/>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J</w:t>
            </w:r>
          </w:p>
          <w:p w:rsidR="00A61FCE" w:rsidRDefault="005E0000">
            <w:pPr>
              <w:pStyle w:val="Tabulka-archiv"/>
              <w:rPr>
                <w:color w:val="0000FF"/>
              </w:rPr>
            </w:pPr>
            <w:hyperlink r:id="rId146" w:history="1">
              <w:r w:rsidR="00A61FCE">
                <w:rPr>
                  <w:rStyle w:val="Hypertextovodkaz"/>
                </w:rPr>
                <w:t>Přepis</w:t>
              </w:r>
            </w:hyperlink>
          </w:p>
          <w:p w:rsidR="00A61FCE" w:rsidRDefault="00A61FCE">
            <w:pPr>
              <w:pStyle w:val="Tabulka-archiv"/>
            </w:pPr>
            <w:r>
              <w:t>PDF</w:t>
            </w:r>
          </w:p>
        </w:tc>
        <w:tc>
          <w:tcPr>
            <w:tcW w:w="4961" w:type="dxa"/>
            <w:tcBorders>
              <w:top w:val="single" w:sz="4" w:space="0" w:color="auto"/>
              <w:bottom w:val="single" w:sz="4" w:space="0" w:color="auto"/>
            </w:tcBorders>
            <w:shd w:val="clear" w:color="auto" w:fill="FFFFFF"/>
          </w:tcPr>
          <w:p w:rsidR="00A61FCE" w:rsidRDefault="00A61FCE" w:rsidP="008B3D2A">
            <w:pPr>
              <w:pStyle w:val="Tabulka-pedpisy"/>
              <w:tabs>
                <w:tab w:val="clear" w:pos="360"/>
              </w:tabs>
              <w:ind w:left="363" w:hanging="363"/>
            </w:pPr>
            <w:r>
              <w:t>EN 50110-1 ed. 2:2004 zavedena v ČSN EN 50110-1 ed. 2:2005/Opr</w:t>
            </w:r>
            <w:r w:rsidR="008B3D2A">
              <w:t>.</w:t>
            </w:r>
            <w:r>
              <w:t xml:space="preserve"> 1:2006</w:t>
            </w:r>
            <w:r w:rsidR="009317D5">
              <w:t>/</w:t>
            </w:r>
            <w:r w:rsidR="009317D5" w:rsidRPr="00CB2DD6">
              <w:rPr>
                <w:rFonts w:eastAsia="TimesNewRomanPS-BoldMT" w:cs="Arial"/>
                <w:bCs/>
              </w:rPr>
              <w:t>Z1</w:t>
            </w:r>
            <w:r w:rsidR="009317D5">
              <w:rPr>
                <w:rFonts w:eastAsia="TimesNewRomanPS-BoldMT" w:cs="Arial"/>
                <w:bCs/>
              </w:rPr>
              <w:t>:2014</w:t>
            </w:r>
            <w:r>
              <w:t xml:space="preserve"> (34 3100) Obsluha a práce na elektrických zařízeních.</w:t>
            </w:r>
            <w:r w:rsidR="00FD38FC">
              <w:t xml:space="preserve"> (</w:t>
            </w:r>
            <w:r w:rsidR="00FD38FC" w:rsidRPr="00CB2DD6">
              <w:rPr>
                <w:rFonts w:eastAsia="TimesNewRomanPSMT" w:cs="Arial"/>
              </w:rPr>
              <w:t>S účinností od 2016-02-11 se zrušuje</w:t>
            </w:r>
            <w:r w:rsidR="00FD38FC">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 xml:space="preserve">Zrušna: </w:t>
            </w:r>
            <w:r>
              <w:rPr>
                <w:color w:val="auto"/>
              </w:rPr>
              <w:t>ČSN EN 50110-1:2003</w:t>
            </w:r>
          </w:p>
          <w:p w:rsidR="00A61FCE" w:rsidRDefault="00A61FCE">
            <w:pPr>
              <w:pStyle w:val="Tabulka-obsah"/>
            </w:pPr>
          </w:p>
          <w:p w:rsidR="00A61FCE" w:rsidRDefault="00A61FCE">
            <w:pPr>
              <w:pStyle w:val="Tabulka-obsah"/>
            </w:pPr>
            <w:r>
              <w:t>EN 50110-1 ed. 2:2004 Operation of electrical installations.</w:t>
            </w:r>
          </w:p>
        </w:tc>
      </w:tr>
      <w:tr w:rsidR="00FD38FC">
        <w:trPr>
          <w:jc w:val="center"/>
        </w:trPr>
        <w:tc>
          <w:tcPr>
            <w:tcW w:w="1560" w:type="dxa"/>
            <w:tcBorders>
              <w:top w:val="single" w:sz="4" w:space="0" w:color="auto"/>
              <w:bottom w:val="single" w:sz="4" w:space="0" w:color="auto"/>
            </w:tcBorders>
            <w:shd w:val="clear" w:color="auto" w:fill="FFFFFF"/>
          </w:tcPr>
          <w:p w:rsidR="00FD38FC" w:rsidRDefault="00FD38FC">
            <w:pPr>
              <w:pStyle w:val="Tabulka-archiv"/>
            </w:pPr>
            <w:r>
              <w:t>N</w:t>
            </w:r>
          </w:p>
        </w:tc>
        <w:tc>
          <w:tcPr>
            <w:tcW w:w="4961" w:type="dxa"/>
            <w:tcBorders>
              <w:top w:val="single" w:sz="4" w:space="0" w:color="auto"/>
              <w:bottom w:val="single" w:sz="4" w:space="0" w:color="auto"/>
            </w:tcBorders>
            <w:shd w:val="clear" w:color="auto" w:fill="FFFFFF"/>
          </w:tcPr>
          <w:p w:rsidR="00FD38FC" w:rsidRPr="003C7E7D" w:rsidRDefault="00FD38FC" w:rsidP="00FD38FC">
            <w:pPr>
              <w:pStyle w:val="Tabulka-pedpisy"/>
              <w:tabs>
                <w:tab w:val="clear" w:pos="360"/>
              </w:tabs>
              <w:ind w:left="363" w:hanging="363"/>
              <w:rPr>
                <w:rFonts w:eastAsia="TimesNewRomanPS-BoldMT" w:cs="Arial"/>
                <w:bCs/>
              </w:rPr>
            </w:pPr>
            <w:r w:rsidRPr="00CB2DD6">
              <w:rPr>
                <w:rFonts w:eastAsia="TimesNewRomanPSMT" w:cs="Arial"/>
              </w:rPr>
              <w:t>EN 50110-1:2013</w:t>
            </w:r>
            <w:r>
              <w:rPr>
                <w:rFonts w:eastAsia="TimesNewRomanPSMT" w:cs="Arial"/>
              </w:rPr>
              <w:t xml:space="preserve"> zavedena v </w:t>
            </w:r>
            <w:r w:rsidRPr="00CB2DD6">
              <w:rPr>
                <w:rFonts w:eastAsia="TimesNewRomanPS-BoldMT" w:cs="Arial"/>
                <w:bCs/>
              </w:rPr>
              <w:t>ČSN EN 50110-1 ed. 3</w:t>
            </w:r>
            <w:r w:rsidR="00F45497">
              <w:rPr>
                <w:rFonts w:eastAsia="TimesNewRomanPS-BoldMT" w:cs="Arial"/>
                <w:bCs/>
              </w:rPr>
              <w:t>:2014</w:t>
            </w:r>
            <w:r w:rsidRPr="00CB2DD6">
              <w:rPr>
                <w:rFonts w:eastAsia="TimesNewRomanPS-BoldMT" w:cs="Arial"/>
                <w:bCs/>
              </w:rPr>
              <w:t xml:space="preserve"> </w:t>
            </w:r>
            <w:r w:rsidRPr="00CB2DD6">
              <w:rPr>
                <w:rFonts w:eastAsia="TimesNewRomanPSMT" w:cs="Arial"/>
              </w:rPr>
              <w:t>(34 3100)</w:t>
            </w:r>
            <w:r>
              <w:rPr>
                <w:rFonts w:eastAsia="TimesNewRomanPSMT" w:cs="Arial"/>
              </w:rPr>
              <w:t xml:space="preserve"> </w:t>
            </w:r>
            <w:r w:rsidRPr="00CB2DD6">
              <w:rPr>
                <w:rFonts w:eastAsia="TimesNewRomanPS-BoldMT" w:cs="Arial"/>
                <w:bCs/>
              </w:rPr>
              <w:t>Činnost na elektrických zařízeních - Část 1: Obecné požadavky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FD38FC" w:rsidRPr="00FD38FC" w:rsidRDefault="00FD38FC">
            <w:pPr>
              <w:pStyle w:val="Tabulka-obsah"/>
              <w:rPr>
                <w:color w:val="FF0000"/>
              </w:rPr>
            </w:pPr>
            <w:r w:rsidRPr="00FD38FC">
              <w:rPr>
                <w:color w:val="FF0000"/>
              </w:rPr>
              <w:t>ORIGINÁL</w:t>
            </w:r>
          </w:p>
        </w:tc>
      </w:tr>
      <w:tr w:rsidR="00600D25">
        <w:trPr>
          <w:jc w:val="center"/>
        </w:trPr>
        <w:tc>
          <w:tcPr>
            <w:tcW w:w="1560" w:type="dxa"/>
            <w:tcBorders>
              <w:top w:val="single" w:sz="4" w:space="0" w:color="auto"/>
              <w:bottom w:val="single" w:sz="4" w:space="0" w:color="auto"/>
            </w:tcBorders>
            <w:shd w:val="clear" w:color="auto" w:fill="FFFFFF"/>
          </w:tcPr>
          <w:p w:rsidR="00600D25" w:rsidRDefault="00600D25">
            <w:pPr>
              <w:pStyle w:val="Tabulka-archiv"/>
            </w:pPr>
            <w:r>
              <w:t>N</w:t>
            </w:r>
          </w:p>
        </w:tc>
        <w:tc>
          <w:tcPr>
            <w:tcW w:w="4961" w:type="dxa"/>
            <w:tcBorders>
              <w:top w:val="single" w:sz="4" w:space="0" w:color="auto"/>
              <w:bottom w:val="single" w:sz="4" w:space="0" w:color="auto"/>
            </w:tcBorders>
            <w:shd w:val="clear" w:color="auto" w:fill="FFFFFF"/>
          </w:tcPr>
          <w:p w:rsidR="00600D25" w:rsidRDefault="00600D25" w:rsidP="004069C1">
            <w:pPr>
              <w:pStyle w:val="Tabulka-pedpisy"/>
              <w:tabs>
                <w:tab w:val="clear" w:pos="360"/>
              </w:tabs>
              <w:ind w:left="363" w:hanging="363"/>
            </w:pPr>
            <w:r w:rsidRPr="003C7E7D">
              <w:rPr>
                <w:rFonts w:eastAsia="TimesNewRomanPS-BoldMT" w:cs="Arial"/>
                <w:bCs/>
              </w:rPr>
              <w:t>EN 50110-2</w:t>
            </w:r>
            <w:r>
              <w:rPr>
                <w:rFonts w:eastAsia="TimesNewRomanPS-BoldMT" w:cs="Arial"/>
                <w:bCs/>
              </w:rPr>
              <w:t>:2010</w:t>
            </w:r>
            <w:r w:rsidRPr="003C7E7D">
              <w:rPr>
                <w:rFonts w:eastAsia="TimesNewRomanPS-BoldMT" w:cs="Arial"/>
                <w:bCs/>
              </w:rPr>
              <w:t xml:space="preserve"> </w:t>
            </w:r>
            <w:r>
              <w:rPr>
                <w:rFonts w:eastAsia="TimesNewRomanPS-BoldMT" w:cs="Arial"/>
                <w:bCs/>
              </w:rPr>
              <w:t xml:space="preserve">zavedena v </w:t>
            </w:r>
            <w:r w:rsidRPr="003C7E7D">
              <w:rPr>
                <w:rFonts w:eastAsia="TimesNewRomanPS-BoldMT" w:cs="Arial"/>
                <w:bCs/>
              </w:rPr>
              <w:t>ČSN EN 50110-2 ed. 2</w:t>
            </w:r>
            <w:r>
              <w:rPr>
                <w:rFonts w:eastAsia="TimesNewRomanPS-BoldMT" w:cs="Arial"/>
                <w:bCs/>
              </w:rPr>
              <w:t>:2011</w:t>
            </w:r>
            <w:r w:rsidRPr="003C7E7D">
              <w:rPr>
                <w:rFonts w:eastAsia="TimesNewRomanPS-BoldMT" w:cs="Arial"/>
                <w:bCs/>
              </w:rPr>
              <w:t xml:space="preserve"> </w:t>
            </w:r>
            <w:r w:rsidRPr="003C7E7D">
              <w:rPr>
                <w:rFonts w:eastAsia="TimesNewRomanPSMT" w:cs="Arial"/>
              </w:rPr>
              <w:t>(34 3100)</w:t>
            </w:r>
            <w:r>
              <w:rPr>
                <w:rFonts w:eastAsia="TimesNewRomanPSMT" w:cs="Arial"/>
              </w:rPr>
              <w:t xml:space="preserve"> </w:t>
            </w:r>
            <w:r w:rsidRPr="003C7E7D">
              <w:rPr>
                <w:rFonts w:eastAsia="TimesNewRomanPS-BoldMT" w:cs="Arial"/>
                <w:bCs/>
              </w:rPr>
              <w:t>Obsluha a práce na elektrických zařízeních - Část 2: Národní dodatky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600D25" w:rsidRDefault="00600D25">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TNI 34 3100:2005 Obsluha a práce na elektrických zařízeních - Komentář k ČSN EN 50110-1 ed. 2:2005.</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6D4956">
        <w:trPr>
          <w:jc w:val="center"/>
        </w:trPr>
        <w:tc>
          <w:tcPr>
            <w:tcW w:w="1560" w:type="dxa"/>
            <w:tcBorders>
              <w:top w:val="single" w:sz="4" w:space="0" w:color="auto"/>
              <w:bottom w:val="single" w:sz="4" w:space="0" w:color="auto"/>
            </w:tcBorders>
            <w:shd w:val="clear" w:color="auto" w:fill="FFFFFF"/>
          </w:tcPr>
          <w:p w:rsidR="006D4956" w:rsidRDefault="006D4956">
            <w:pPr>
              <w:pStyle w:val="Tabulka-archiv"/>
            </w:pPr>
            <w:r>
              <w:t>N</w:t>
            </w:r>
          </w:p>
        </w:tc>
        <w:tc>
          <w:tcPr>
            <w:tcW w:w="4961" w:type="dxa"/>
            <w:tcBorders>
              <w:top w:val="single" w:sz="4" w:space="0" w:color="auto"/>
              <w:bottom w:val="single" w:sz="4" w:space="0" w:color="auto"/>
            </w:tcBorders>
            <w:shd w:val="clear" w:color="auto" w:fill="FFFFFF"/>
          </w:tcPr>
          <w:p w:rsidR="006D4956" w:rsidRPr="006D4956" w:rsidRDefault="006D4956">
            <w:pPr>
              <w:pStyle w:val="Tabulka-pedpisy"/>
              <w:tabs>
                <w:tab w:val="clear" w:pos="360"/>
              </w:tabs>
              <w:ind w:left="363" w:hanging="363"/>
              <w:rPr>
                <w:rFonts w:cs="Arial"/>
                <w:color w:val="auto"/>
              </w:rPr>
            </w:pPr>
            <w:r w:rsidRPr="006D4956">
              <w:rPr>
                <w:rFonts w:cs="Arial"/>
                <w:color w:val="auto"/>
              </w:rPr>
              <w:t xml:space="preserve">IEC/TS 60479-1:2005 zavedena v </w:t>
            </w:r>
            <w:r w:rsidRPr="006D4956">
              <w:rPr>
                <w:rFonts w:eastAsia="TimesNewRomanPS-BoldMT" w:cs="Arial"/>
                <w:bCs/>
                <w:color w:val="auto"/>
              </w:rPr>
              <w:t xml:space="preserve">ČSN IEC/TS 60479-1:2013 </w:t>
            </w:r>
            <w:r w:rsidRPr="006D4956">
              <w:rPr>
                <w:rFonts w:eastAsia="TimesNewRomanPSMT" w:cs="Arial"/>
                <w:color w:val="auto"/>
              </w:rPr>
              <w:t xml:space="preserve">(33 2010) </w:t>
            </w:r>
            <w:r w:rsidRPr="006D4956">
              <w:rPr>
                <w:rFonts w:eastAsia="TimesNewRomanPS-BoldMT" w:cs="Arial"/>
                <w:bCs/>
                <w:color w:val="auto"/>
              </w:rPr>
              <w:t>Účinky proudu na člověka a domácí zvířectvo - Část 1: Obecná hlediska.</w:t>
            </w:r>
          </w:p>
        </w:tc>
        <w:tc>
          <w:tcPr>
            <w:tcW w:w="3387" w:type="dxa"/>
            <w:tcBorders>
              <w:top w:val="single" w:sz="4" w:space="0" w:color="auto"/>
              <w:bottom w:val="single" w:sz="4" w:space="0" w:color="auto"/>
              <w:right w:val="single" w:sz="4" w:space="0" w:color="auto"/>
            </w:tcBorders>
            <w:shd w:val="clear" w:color="auto" w:fill="FFFFFF"/>
          </w:tcPr>
          <w:p w:rsidR="006D4956" w:rsidRDefault="006D4956">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Pr="007325F3" w:rsidRDefault="00A61FCE">
            <w:pPr>
              <w:pStyle w:val="Tabulka-archiv"/>
              <w:rPr>
                <w:color w:val="auto"/>
              </w:rPr>
            </w:pPr>
            <w:r w:rsidRPr="007325F3">
              <w:rPr>
                <w:color w:val="auto"/>
              </w:rPr>
              <w:t>JH</w:t>
            </w:r>
          </w:p>
          <w:p w:rsidR="00A61FCE" w:rsidRDefault="005E0000">
            <w:pPr>
              <w:pStyle w:val="Tabulka-archiv"/>
              <w:rPr>
                <w:color w:val="0000FF"/>
              </w:rPr>
            </w:pPr>
            <w:hyperlink r:id="rId147" w:history="1">
              <w:r w:rsidR="00A61FCE" w:rsidRPr="007325F3">
                <w:rPr>
                  <w:rStyle w:val="Hypertextovodkaz"/>
                  <w:color w:val="auto"/>
                  <w:u w:val="none"/>
                </w:rPr>
                <w:t>PDF</w:t>
              </w:r>
            </w:hyperlink>
          </w:p>
        </w:tc>
        <w:tc>
          <w:tcPr>
            <w:tcW w:w="4961" w:type="dxa"/>
            <w:tcBorders>
              <w:top w:val="single" w:sz="4" w:space="0" w:color="auto"/>
              <w:bottom w:val="single" w:sz="4" w:space="0" w:color="auto"/>
            </w:tcBorders>
            <w:shd w:val="clear" w:color="auto" w:fill="FFFFFF"/>
          </w:tcPr>
          <w:p w:rsidR="00A61FCE" w:rsidRDefault="00A61FCE" w:rsidP="00A70068">
            <w:pPr>
              <w:pStyle w:val="Tabulka-pedpisy"/>
              <w:tabs>
                <w:tab w:val="clear" w:pos="360"/>
              </w:tabs>
              <w:ind w:left="363" w:hanging="363"/>
            </w:pPr>
            <w:r>
              <w:t>EN 60529:1991/Cor.:1993 zavedena v ČSN EN 60529:1993/A1:2001</w:t>
            </w:r>
            <w:r w:rsidR="00A70068">
              <w:t>/</w:t>
            </w:r>
            <w:r w:rsidR="00A70068" w:rsidRPr="00ED5F7F">
              <w:rPr>
                <w:rFonts w:eastAsia="TimesNewRomanPS-BoldMT" w:cs="Arial"/>
                <w:bCs/>
              </w:rPr>
              <w:t>A2</w:t>
            </w:r>
            <w:r w:rsidR="00A70068">
              <w:rPr>
                <w:rFonts w:eastAsia="TimesNewRomanPS-BoldMT" w:cs="Arial"/>
                <w:bCs/>
              </w:rPr>
              <w:t>:</w:t>
            </w:r>
            <w:r w:rsidR="00A70068" w:rsidRPr="00ED5F7F">
              <w:rPr>
                <w:rFonts w:eastAsia="TimesNewRomanPSMT" w:cs="Arial"/>
              </w:rPr>
              <w:t>2014</w:t>
            </w:r>
            <w:r>
              <w:t xml:space="preserve"> (33 0330) Stupně ochrany krytem (krytí - IP kód).</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EN 60529:1991/Cor.:1993 Degrees of protection provided by enclosures (IP Code).</w:t>
            </w:r>
          </w:p>
        </w:tc>
      </w:tr>
      <w:tr w:rsidR="00507551">
        <w:trPr>
          <w:jc w:val="center"/>
        </w:trPr>
        <w:tc>
          <w:tcPr>
            <w:tcW w:w="1560" w:type="dxa"/>
            <w:tcBorders>
              <w:top w:val="single" w:sz="4" w:space="0" w:color="auto"/>
              <w:bottom w:val="single" w:sz="4" w:space="0" w:color="auto"/>
            </w:tcBorders>
            <w:shd w:val="clear" w:color="auto" w:fill="FFFFFF"/>
          </w:tcPr>
          <w:p w:rsidR="00507551" w:rsidRDefault="00507551" w:rsidP="005A7FDE">
            <w:pPr>
              <w:pStyle w:val="Tabulka-archiv"/>
            </w:pPr>
            <w:r>
              <w:t>H</w:t>
            </w:r>
          </w:p>
          <w:p w:rsidR="00507551" w:rsidRDefault="005E0000" w:rsidP="005A7FDE">
            <w:pPr>
              <w:pStyle w:val="Tabulka-archiv"/>
              <w:rPr>
                <w:color w:val="0000FF"/>
              </w:rPr>
            </w:pPr>
            <w:hyperlink r:id="rId148" w:history="1">
              <w:r w:rsidR="00507551">
                <w:rPr>
                  <w:rStyle w:val="Hypertextovodkaz"/>
                </w:rPr>
                <w:t>PDF</w:t>
              </w:r>
            </w:hyperlink>
          </w:p>
          <w:p w:rsidR="00507551" w:rsidRDefault="00507551" w:rsidP="005A7FDE">
            <w:pPr>
              <w:pStyle w:val="Tabulka-archiv"/>
            </w:pPr>
            <w:r>
              <w:rPr>
                <w:color w:val="0000FF"/>
              </w:rPr>
              <w:t>VYTAH</w:t>
            </w:r>
          </w:p>
        </w:tc>
        <w:tc>
          <w:tcPr>
            <w:tcW w:w="4961" w:type="dxa"/>
            <w:tcBorders>
              <w:top w:val="single" w:sz="4" w:space="0" w:color="auto"/>
              <w:bottom w:val="single" w:sz="4" w:space="0" w:color="auto"/>
            </w:tcBorders>
            <w:shd w:val="clear" w:color="auto" w:fill="FFFFFF"/>
          </w:tcPr>
          <w:p w:rsidR="00507551" w:rsidRDefault="00507551" w:rsidP="005A7FDE">
            <w:pPr>
              <w:pStyle w:val="Tabulka-pedpisy"/>
              <w:tabs>
                <w:tab w:val="clear" w:pos="360"/>
              </w:tabs>
              <w:ind w:left="363" w:hanging="363"/>
            </w:pPr>
            <w:r>
              <w:t>EN 60034-5:2001/Cor. 1:2001 zavedena v ČSN EN 60034-5 ed. 2:2002/A1:2007 (35 0000) Točivé elektrické stroje - Část 5: Stupně ochrany dané vlastní konstrukcí točivých elektrických strojů (IP kód) – Klasifikace.</w:t>
            </w:r>
          </w:p>
        </w:tc>
        <w:tc>
          <w:tcPr>
            <w:tcW w:w="3387" w:type="dxa"/>
            <w:tcBorders>
              <w:top w:val="single" w:sz="4" w:space="0" w:color="auto"/>
              <w:bottom w:val="single" w:sz="4" w:space="0" w:color="auto"/>
              <w:right w:val="single" w:sz="4" w:space="0" w:color="auto"/>
            </w:tcBorders>
            <w:shd w:val="clear" w:color="auto" w:fill="FFFFFF"/>
          </w:tcPr>
          <w:p w:rsidR="00507551" w:rsidRDefault="00507551" w:rsidP="005A7FDE">
            <w:pPr>
              <w:pStyle w:val="Tabulka-obsah"/>
            </w:pPr>
            <w:r>
              <w:t>Zrušuje a nahrazuje ČSN EN 60034-5:1997.</w:t>
            </w:r>
          </w:p>
        </w:tc>
      </w:tr>
      <w:tr w:rsidR="00507551">
        <w:trPr>
          <w:jc w:val="center"/>
        </w:trPr>
        <w:tc>
          <w:tcPr>
            <w:tcW w:w="1560" w:type="dxa"/>
            <w:tcBorders>
              <w:top w:val="single" w:sz="4" w:space="0" w:color="auto"/>
              <w:bottom w:val="single" w:sz="4" w:space="0" w:color="auto"/>
            </w:tcBorders>
            <w:shd w:val="clear" w:color="auto" w:fill="FFFFFF"/>
          </w:tcPr>
          <w:p w:rsidR="00507551" w:rsidRDefault="00507551" w:rsidP="00145425">
            <w:pPr>
              <w:pStyle w:val="Tabulka-archiv"/>
            </w:pPr>
            <w:r>
              <w:t>N</w:t>
            </w:r>
          </w:p>
        </w:tc>
        <w:tc>
          <w:tcPr>
            <w:tcW w:w="4961" w:type="dxa"/>
            <w:tcBorders>
              <w:top w:val="single" w:sz="4" w:space="0" w:color="auto"/>
              <w:bottom w:val="single" w:sz="4" w:space="0" w:color="auto"/>
            </w:tcBorders>
            <w:shd w:val="clear" w:color="auto" w:fill="FFFFFF"/>
          </w:tcPr>
          <w:p w:rsidR="00507551" w:rsidRDefault="00507551" w:rsidP="008B3D2A">
            <w:pPr>
              <w:pStyle w:val="Tabulka-pedpisy"/>
              <w:tabs>
                <w:tab w:val="clear" w:pos="360"/>
              </w:tabs>
              <w:ind w:left="363" w:hanging="363"/>
            </w:pPr>
            <w:r>
              <w:t>EN 50102:1995/Cor.:2002 zavedena v ČSN EN 50102:1997/Opr</w:t>
            </w:r>
            <w:r w:rsidR="008B3D2A">
              <w:t>.</w:t>
            </w:r>
            <w:r>
              <w:t xml:space="preserve"> 1:2004/A1:1999 (33 0335) Stupně ochrany poskytované kryty elektrických zařízení proti vnějším mechanickým nárazům (IK kód).</w:t>
            </w:r>
          </w:p>
        </w:tc>
        <w:tc>
          <w:tcPr>
            <w:tcW w:w="3387" w:type="dxa"/>
            <w:tcBorders>
              <w:top w:val="single" w:sz="4" w:space="0" w:color="auto"/>
              <w:bottom w:val="single" w:sz="4" w:space="0" w:color="auto"/>
              <w:right w:val="single" w:sz="4" w:space="0" w:color="auto"/>
            </w:tcBorders>
            <w:shd w:val="clear" w:color="auto" w:fill="FFFFFF"/>
          </w:tcPr>
          <w:p w:rsidR="00507551" w:rsidRDefault="00507551">
            <w:pPr>
              <w:pStyle w:val="Tabulka-obsah"/>
            </w:pPr>
          </w:p>
        </w:tc>
      </w:tr>
      <w:tr w:rsidR="00507551">
        <w:trPr>
          <w:jc w:val="center"/>
        </w:trPr>
        <w:tc>
          <w:tcPr>
            <w:tcW w:w="1560" w:type="dxa"/>
            <w:tcBorders>
              <w:top w:val="single" w:sz="4" w:space="0" w:color="auto"/>
              <w:bottom w:val="single" w:sz="4" w:space="0" w:color="auto"/>
            </w:tcBorders>
            <w:shd w:val="clear" w:color="auto" w:fill="FFFFFF"/>
          </w:tcPr>
          <w:p w:rsidR="00507551" w:rsidRDefault="00507551">
            <w:pPr>
              <w:pStyle w:val="Tabulka-archiv"/>
            </w:pPr>
          </w:p>
        </w:tc>
        <w:tc>
          <w:tcPr>
            <w:tcW w:w="4961" w:type="dxa"/>
            <w:tcBorders>
              <w:top w:val="single" w:sz="4" w:space="0" w:color="auto"/>
              <w:bottom w:val="single" w:sz="4" w:space="0" w:color="auto"/>
            </w:tcBorders>
            <w:shd w:val="clear" w:color="auto" w:fill="FFFFFF"/>
          </w:tcPr>
          <w:p w:rsidR="00507551" w:rsidRPr="008445DA" w:rsidRDefault="00507551" w:rsidP="008445DA">
            <w:pPr>
              <w:pStyle w:val="Tabulka-pedpisy"/>
              <w:tabs>
                <w:tab w:val="clear" w:pos="360"/>
              </w:tabs>
              <w:ind w:left="363" w:hanging="363"/>
              <w:rPr>
                <w:rFonts w:cs="Arial"/>
                <w:color w:val="auto"/>
              </w:rPr>
            </w:pPr>
            <w:r w:rsidRPr="008445DA">
              <w:rPr>
                <w:rFonts w:cs="Arial"/>
                <w:color w:val="auto"/>
              </w:rPr>
              <w:t>EN 60447 ed. 2:2004 zavedena v ČSN EN 60447 ed. 2:2004 (33 0173) Základní a bezpečnostní zásady pro rozhraní člověk-stroj, značení a identifikaci - Zásady pro ovládání.</w:t>
            </w:r>
          </w:p>
        </w:tc>
        <w:tc>
          <w:tcPr>
            <w:tcW w:w="3387" w:type="dxa"/>
            <w:tcBorders>
              <w:top w:val="single" w:sz="4" w:space="0" w:color="auto"/>
              <w:bottom w:val="single" w:sz="4" w:space="0" w:color="auto"/>
              <w:right w:val="single" w:sz="4" w:space="0" w:color="auto"/>
            </w:tcBorders>
            <w:shd w:val="clear" w:color="auto" w:fill="FFFFFF"/>
          </w:tcPr>
          <w:p w:rsidR="00507551" w:rsidRDefault="00507551">
            <w:pPr>
              <w:pStyle w:val="Tabulka-obsah"/>
            </w:pPr>
          </w:p>
        </w:tc>
      </w:tr>
      <w:tr w:rsidR="00507551">
        <w:trPr>
          <w:jc w:val="center"/>
        </w:trPr>
        <w:tc>
          <w:tcPr>
            <w:tcW w:w="1560" w:type="dxa"/>
            <w:tcBorders>
              <w:top w:val="single" w:sz="4" w:space="0" w:color="auto"/>
              <w:bottom w:val="single" w:sz="4" w:space="0" w:color="auto"/>
            </w:tcBorders>
            <w:shd w:val="clear" w:color="auto" w:fill="FFFFFF"/>
          </w:tcPr>
          <w:p w:rsidR="00507551" w:rsidRDefault="00507551">
            <w:pPr>
              <w:pStyle w:val="Tabulka-archiv"/>
            </w:pPr>
            <w:r>
              <w:t>N</w:t>
            </w:r>
          </w:p>
        </w:tc>
        <w:tc>
          <w:tcPr>
            <w:tcW w:w="4961" w:type="dxa"/>
            <w:tcBorders>
              <w:top w:val="single" w:sz="4" w:space="0" w:color="auto"/>
              <w:bottom w:val="single" w:sz="4" w:space="0" w:color="auto"/>
            </w:tcBorders>
            <w:shd w:val="clear" w:color="auto" w:fill="FFFFFF"/>
          </w:tcPr>
          <w:p w:rsidR="00507551" w:rsidRPr="00177ACF" w:rsidRDefault="00507551" w:rsidP="00177ACF">
            <w:pPr>
              <w:pStyle w:val="Tabulka-pedpisy"/>
              <w:tabs>
                <w:tab w:val="clear" w:pos="360"/>
              </w:tabs>
              <w:ind w:left="363" w:hanging="363"/>
              <w:rPr>
                <w:rFonts w:cs="Arial"/>
                <w:color w:val="auto"/>
              </w:rPr>
            </w:pPr>
            <w:r w:rsidRPr="00177ACF">
              <w:rPr>
                <w:rFonts w:cs="Arial"/>
                <w:color w:val="auto"/>
              </w:rPr>
              <w:t>EN 60947-5-1</w:t>
            </w:r>
            <w:r>
              <w:rPr>
                <w:rFonts w:cs="Arial"/>
                <w:color w:val="auto"/>
              </w:rPr>
              <w:t>/cor.:</w:t>
            </w:r>
            <w:r w:rsidRPr="00177ACF">
              <w:rPr>
                <w:rFonts w:cs="Arial"/>
                <w:color w:val="auto"/>
              </w:rPr>
              <w:t>200</w:t>
            </w:r>
            <w:r>
              <w:rPr>
                <w:rFonts w:cs="Arial"/>
                <w:color w:val="auto"/>
              </w:rPr>
              <w:t>4</w:t>
            </w:r>
            <w:r w:rsidRPr="00177ACF">
              <w:rPr>
                <w:rFonts w:cs="Arial"/>
                <w:color w:val="auto"/>
              </w:rPr>
              <w:t xml:space="preserve"> </w:t>
            </w:r>
            <w:r>
              <w:rPr>
                <w:rFonts w:cs="Arial"/>
                <w:color w:val="auto"/>
              </w:rPr>
              <w:t xml:space="preserve">zavedena v </w:t>
            </w:r>
            <w:r w:rsidRPr="00177ACF">
              <w:rPr>
                <w:rFonts w:cs="Arial"/>
                <w:color w:val="auto"/>
              </w:rPr>
              <w:t>ČSN EN 60947-5-1 ed. 2:2005</w:t>
            </w:r>
            <w:r>
              <w:rPr>
                <w:rFonts w:cs="Arial"/>
                <w:color w:val="auto"/>
              </w:rPr>
              <w:t>/Opr.</w:t>
            </w:r>
            <w:r w:rsidR="004E099C">
              <w:rPr>
                <w:rFonts w:cs="Arial"/>
                <w:color w:val="auto"/>
              </w:rPr>
              <w:t xml:space="preserve"> </w:t>
            </w:r>
            <w:r>
              <w:rPr>
                <w:rFonts w:cs="Arial"/>
                <w:color w:val="auto"/>
              </w:rPr>
              <w:t>1:2005/A1:2010</w:t>
            </w:r>
            <w:r w:rsidRPr="00177ACF">
              <w:rPr>
                <w:rFonts w:cs="Arial"/>
                <w:color w:val="auto"/>
              </w:rPr>
              <w:t xml:space="preserve"> Spínací a řídicí přístroje nízkého napětí - Část 5-1: Přístroje a spínací ústrojí řídicích obvodů - Elektromechanické přístroje řídicích obvodů.</w:t>
            </w:r>
          </w:p>
        </w:tc>
        <w:tc>
          <w:tcPr>
            <w:tcW w:w="3387" w:type="dxa"/>
            <w:tcBorders>
              <w:top w:val="single" w:sz="4" w:space="0" w:color="auto"/>
              <w:bottom w:val="single" w:sz="4" w:space="0" w:color="auto"/>
              <w:right w:val="single" w:sz="4" w:space="0" w:color="auto"/>
            </w:tcBorders>
            <w:shd w:val="clear" w:color="auto" w:fill="FFFFFF"/>
          </w:tcPr>
          <w:p w:rsidR="00507551" w:rsidRDefault="00507551">
            <w:pPr>
              <w:pStyle w:val="Tabulka-obsah"/>
            </w:pPr>
          </w:p>
        </w:tc>
      </w:tr>
      <w:tr w:rsidR="00507551">
        <w:trPr>
          <w:jc w:val="center"/>
        </w:trPr>
        <w:tc>
          <w:tcPr>
            <w:tcW w:w="1560" w:type="dxa"/>
            <w:tcBorders>
              <w:top w:val="single" w:sz="4" w:space="0" w:color="auto"/>
              <w:bottom w:val="single" w:sz="4" w:space="0" w:color="auto"/>
            </w:tcBorders>
            <w:shd w:val="clear" w:color="auto" w:fill="FFFFFF"/>
          </w:tcPr>
          <w:p w:rsidR="00507551" w:rsidRDefault="00507551">
            <w:pPr>
              <w:pStyle w:val="Tabulka-archiv"/>
            </w:pPr>
            <w:r>
              <w:t>NH</w:t>
            </w:r>
          </w:p>
        </w:tc>
        <w:tc>
          <w:tcPr>
            <w:tcW w:w="4961" w:type="dxa"/>
            <w:tcBorders>
              <w:top w:val="single" w:sz="4" w:space="0" w:color="auto"/>
              <w:bottom w:val="single" w:sz="4" w:space="0" w:color="auto"/>
            </w:tcBorders>
            <w:shd w:val="clear" w:color="auto" w:fill="FFFFFF"/>
          </w:tcPr>
          <w:p w:rsidR="00507551" w:rsidRDefault="00507551">
            <w:pPr>
              <w:pStyle w:val="Tabulka-pedpisy"/>
              <w:tabs>
                <w:tab w:val="clear" w:pos="360"/>
              </w:tabs>
              <w:ind w:left="363" w:hanging="363"/>
            </w:pPr>
            <w:r>
              <w:t>EN 60947-5-5:1997/A1:2005 zavedena v ČSN EN 60947-5-5:2000/A1:2005 (35 4101) Spínací a řídicí přístroje nn – Část 5-5: Přístroje pro elektrické nouzové zastavení s mechanickým zajištěním.</w:t>
            </w:r>
          </w:p>
        </w:tc>
        <w:tc>
          <w:tcPr>
            <w:tcW w:w="3387" w:type="dxa"/>
            <w:tcBorders>
              <w:top w:val="single" w:sz="4" w:space="0" w:color="auto"/>
              <w:bottom w:val="single" w:sz="4" w:space="0" w:color="auto"/>
              <w:right w:val="single" w:sz="4" w:space="0" w:color="auto"/>
            </w:tcBorders>
            <w:shd w:val="clear" w:color="auto" w:fill="FFFFFF"/>
          </w:tcPr>
          <w:p w:rsidR="00507551" w:rsidRDefault="00507551">
            <w:pPr>
              <w:pStyle w:val="Tabulka-obsah"/>
            </w:pPr>
          </w:p>
        </w:tc>
      </w:tr>
      <w:tr w:rsidR="00507551">
        <w:trPr>
          <w:jc w:val="center"/>
        </w:trPr>
        <w:tc>
          <w:tcPr>
            <w:tcW w:w="1560" w:type="dxa"/>
            <w:tcBorders>
              <w:top w:val="single" w:sz="4" w:space="0" w:color="auto"/>
              <w:bottom w:val="single" w:sz="4" w:space="0" w:color="auto"/>
            </w:tcBorders>
            <w:shd w:val="clear" w:color="auto" w:fill="FFFFFF"/>
          </w:tcPr>
          <w:p w:rsidR="00507551" w:rsidRDefault="00507551" w:rsidP="00145425">
            <w:pPr>
              <w:pStyle w:val="Tabulka-archiv"/>
            </w:pPr>
            <w:r>
              <w:t>N</w:t>
            </w:r>
          </w:p>
        </w:tc>
        <w:tc>
          <w:tcPr>
            <w:tcW w:w="4961" w:type="dxa"/>
            <w:tcBorders>
              <w:top w:val="single" w:sz="4" w:space="0" w:color="auto"/>
              <w:bottom w:val="single" w:sz="4" w:space="0" w:color="auto"/>
            </w:tcBorders>
            <w:shd w:val="clear" w:color="auto" w:fill="FFFFFF"/>
          </w:tcPr>
          <w:p w:rsidR="00507551" w:rsidRDefault="00507551">
            <w:pPr>
              <w:pStyle w:val="Tabulka-pedpisy"/>
              <w:tabs>
                <w:tab w:val="clear" w:pos="360"/>
              </w:tabs>
              <w:ind w:left="363" w:hanging="363"/>
            </w:pPr>
            <w:r>
              <w:t>ČSN 33 0340:1988 Elektrotechnické předpisy. Ochranné kryty elektrických zařízení a předmětů.</w:t>
            </w:r>
          </w:p>
        </w:tc>
        <w:tc>
          <w:tcPr>
            <w:tcW w:w="3387" w:type="dxa"/>
            <w:tcBorders>
              <w:top w:val="single" w:sz="4" w:space="0" w:color="auto"/>
              <w:bottom w:val="single" w:sz="4" w:space="0" w:color="auto"/>
              <w:right w:val="single" w:sz="4" w:space="0" w:color="auto"/>
            </w:tcBorders>
            <w:shd w:val="clear" w:color="auto" w:fill="FFFFFF"/>
          </w:tcPr>
          <w:p w:rsidR="00507551" w:rsidRDefault="00507551">
            <w:pPr>
              <w:pStyle w:val="Tabulka-obsah"/>
            </w:pPr>
          </w:p>
        </w:tc>
      </w:tr>
      <w:tr w:rsidR="00507551">
        <w:trPr>
          <w:jc w:val="center"/>
        </w:trPr>
        <w:tc>
          <w:tcPr>
            <w:tcW w:w="1560" w:type="dxa"/>
            <w:tcBorders>
              <w:top w:val="single" w:sz="4" w:space="0" w:color="auto"/>
              <w:bottom w:val="single" w:sz="4" w:space="0" w:color="auto"/>
            </w:tcBorders>
            <w:shd w:val="clear" w:color="auto" w:fill="FFFFFF"/>
          </w:tcPr>
          <w:p w:rsidR="00507551" w:rsidRDefault="00507551">
            <w:pPr>
              <w:pStyle w:val="Tabulka-archiv"/>
            </w:pPr>
            <w:r>
              <w:t>Nu</w:t>
            </w:r>
          </w:p>
        </w:tc>
        <w:tc>
          <w:tcPr>
            <w:tcW w:w="4961" w:type="dxa"/>
            <w:tcBorders>
              <w:top w:val="single" w:sz="4" w:space="0" w:color="auto"/>
              <w:bottom w:val="single" w:sz="4" w:space="0" w:color="auto"/>
            </w:tcBorders>
            <w:shd w:val="clear" w:color="auto" w:fill="FFFFFF"/>
          </w:tcPr>
          <w:p w:rsidR="00507551" w:rsidRDefault="00507551" w:rsidP="00A70068">
            <w:pPr>
              <w:pStyle w:val="Tabulka-pedpisy"/>
              <w:tabs>
                <w:tab w:val="clear" w:pos="360"/>
              </w:tabs>
              <w:ind w:left="363" w:hanging="363"/>
            </w:pPr>
            <w:r>
              <w:t>ČSN 33 0360:19</w:t>
            </w:r>
            <w:r w:rsidR="00A70068">
              <w:t>89/</w:t>
            </w:r>
            <w:r w:rsidR="00A70068" w:rsidRPr="00ED5F7F">
              <w:rPr>
                <w:rFonts w:eastAsia="TimesNewRomanPS-BoldMT" w:cs="Arial"/>
                <w:bCs/>
              </w:rPr>
              <w:t>Z1</w:t>
            </w:r>
            <w:r w:rsidR="00A70068">
              <w:rPr>
                <w:rFonts w:eastAsia="TimesNewRomanPSMT" w:cs="Arial"/>
              </w:rPr>
              <w:t>:</w:t>
            </w:r>
            <w:r w:rsidR="00A70068" w:rsidRPr="00ED5F7F">
              <w:rPr>
                <w:rFonts w:eastAsia="TimesNewRomanPSMT" w:cs="Arial"/>
              </w:rPr>
              <w:t>2014</w:t>
            </w:r>
            <w:r>
              <w:t xml:space="preserve"> Elektronické předpisy. Místa připojení ochranných vodičů na elektrických předmětech</w:t>
            </w:r>
            <w:r w:rsidRPr="00CC5346">
              <w:rPr>
                <w:color w:val="auto"/>
              </w:rPr>
              <w:t>.</w:t>
            </w:r>
            <w:r w:rsidR="00CC5346" w:rsidRPr="00CC5346">
              <w:rPr>
                <w:color w:val="auto"/>
              </w:rPr>
              <w:t xml:space="preserve"> (</w:t>
            </w:r>
            <w:r w:rsidR="00CC5346" w:rsidRPr="00CC5346">
              <w:rPr>
                <w:rFonts w:eastAsia="TimesNewRomanPSMT" w:cs="Arial"/>
                <w:color w:val="auto"/>
              </w:rPr>
              <w:t>S účinností od 2016-01-31 se zrušuje.)</w:t>
            </w:r>
          </w:p>
        </w:tc>
        <w:tc>
          <w:tcPr>
            <w:tcW w:w="3387" w:type="dxa"/>
            <w:tcBorders>
              <w:top w:val="single" w:sz="4" w:space="0" w:color="auto"/>
              <w:bottom w:val="single" w:sz="4" w:space="0" w:color="auto"/>
              <w:right w:val="single" w:sz="4" w:space="0" w:color="auto"/>
            </w:tcBorders>
            <w:shd w:val="clear" w:color="auto" w:fill="FFFFFF"/>
          </w:tcPr>
          <w:p w:rsidR="00507551" w:rsidRDefault="00CC5346" w:rsidP="00CC5346">
            <w:pPr>
              <w:autoSpaceDE w:val="0"/>
              <w:autoSpaceDN w:val="0"/>
              <w:adjustRightInd w:val="0"/>
            </w:pPr>
            <w:r w:rsidRPr="00CC5346">
              <w:rPr>
                <w:rFonts w:eastAsia="TimesNewRomanPSMT" w:cs="Arial"/>
                <w:color w:val="FF0000"/>
                <w:sz w:val="16"/>
                <w:szCs w:val="16"/>
              </w:rPr>
              <w:t>S účinností od 2016-01-31 se zrušuje.</w:t>
            </w:r>
          </w:p>
        </w:tc>
      </w:tr>
      <w:tr w:rsidR="00CC5346">
        <w:trPr>
          <w:jc w:val="center"/>
        </w:trPr>
        <w:tc>
          <w:tcPr>
            <w:tcW w:w="1560" w:type="dxa"/>
            <w:tcBorders>
              <w:top w:val="single" w:sz="4" w:space="0" w:color="auto"/>
              <w:bottom w:val="single" w:sz="4" w:space="0" w:color="auto"/>
            </w:tcBorders>
            <w:shd w:val="clear" w:color="auto" w:fill="FFFFFF"/>
          </w:tcPr>
          <w:p w:rsidR="00CC5346" w:rsidRDefault="00CC5346">
            <w:pPr>
              <w:pStyle w:val="Tabulka-archiv"/>
            </w:pPr>
            <w:r>
              <w:t>N</w:t>
            </w:r>
          </w:p>
        </w:tc>
        <w:tc>
          <w:tcPr>
            <w:tcW w:w="4961" w:type="dxa"/>
            <w:tcBorders>
              <w:top w:val="single" w:sz="4" w:space="0" w:color="auto"/>
              <w:bottom w:val="single" w:sz="4" w:space="0" w:color="auto"/>
            </w:tcBorders>
            <w:shd w:val="clear" w:color="auto" w:fill="FFFFFF"/>
          </w:tcPr>
          <w:p w:rsidR="00CC5346" w:rsidRDefault="00CC5346">
            <w:pPr>
              <w:pStyle w:val="Tabulka-pedpisy"/>
              <w:tabs>
                <w:tab w:val="clear" w:pos="360"/>
              </w:tabs>
              <w:ind w:left="363" w:hanging="363"/>
            </w:pPr>
            <w:r w:rsidRPr="00ED5F7F">
              <w:rPr>
                <w:rFonts w:eastAsia="TimesNewRomanPS-BoldMT" w:cs="Arial"/>
                <w:bCs/>
              </w:rPr>
              <w:t>ČSN 33 0360 ed. 2</w:t>
            </w:r>
            <w:r>
              <w:rPr>
                <w:rFonts w:eastAsia="TimesNewRomanPS-BoldMT" w:cs="Arial"/>
                <w:bCs/>
              </w:rPr>
              <w:t>:</w:t>
            </w:r>
            <w:r w:rsidRPr="00ED5F7F">
              <w:rPr>
                <w:rFonts w:eastAsia="TimesNewRomanPSMT" w:cs="Arial"/>
              </w:rPr>
              <w:t>2014</w:t>
            </w:r>
            <w:r>
              <w:rPr>
                <w:rFonts w:eastAsia="TimesNewRomanPSMT" w:cs="Arial"/>
              </w:rPr>
              <w:t xml:space="preserve"> </w:t>
            </w:r>
            <w:r w:rsidRPr="00ED5F7F">
              <w:rPr>
                <w:rFonts w:eastAsia="TimesNewRomanPS-BoldMT" w:cs="Arial"/>
                <w:bCs/>
              </w:rPr>
              <w:t xml:space="preserve">Místa připojení </w:t>
            </w:r>
            <w:r w:rsidRPr="00ED5F7F">
              <w:rPr>
                <w:rFonts w:eastAsia="TimesNewRomanPS-BoldMT" w:cs="Arial"/>
                <w:bCs/>
              </w:rPr>
              <w:lastRenderedPageBreak/>
              <w:t>ochranných vodičů na elektrických předmětech</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CC5346" w:rsidRDefault="00CC5346">
            <w:pPr>
              <w:pStyle w:val="Tabulka-obsah"/>
            </w:pPr>
          </w:p>
        </w:tc>
      </w:tr>
      <w:tr w:rsidR="00507551">
        <w:trPr>
          <w:jc w:val="center"/>
        </w:trPr>
        <w:tc>
          <w:tcPr>
            <w:tcW w:w="1560" w:type="dxa"/>
            <w:tcBorders>
              <w:top w:val="single" w:sz="4" w:space="0" w:color="auto"/>
              <w:bottom w:val="single" w:sz="4" w:space="0" w:color="auto"/>
            </w:tcBorders>
            <w:shd w:val="clear" w:color="auto" w:fill="FFFFFF"/>
          </w:tcPr>
          <w:p w:rsidR="00507551" w:rsidRDefault="00507551">
            <w:pPr>
              <w:pStyle w:val="Tabulka-archiv"/>
            </w:pPr>
            <w:r>
              <w:lastRenderedPageBreak/>
              <w:t>Nu</w:t>
            </w:r>
          </w:p>
        </w:tc>
        <w:tc>
          <w:tcPr>
            <w:tcW w:w="4961" w:type="dxa"/>
            <w:tcBorders>
              <w:top w:val="single" w:sz="4" w:space="0" w:color="auto"/>
              <w:bottom w:val="single" w:sz="4" w:space="0" w:color="auto"/>
            </w:tcBorders>
            <w:shd w:val="clear" w:color="auto" w:fill="FFFFFF"/>
          </w:tcPr>
          <w:p w:rsidR="00507551" w:rsidRDefault="00507551">
            <w:pPr>
              <w:pStyle w:val="Tabulka-pedpisy"/>
              <w:tabs>
                <w:tab w:val="clear" w:pos="360"/>
              </w:tabs>
              <w:ind w:left="363" w:hanging="363"/>
            </w:pPr>
            <w:r>
              <w:t>ČSN 33 3051:1992/Z1:2000 Ochrany elektrických strojů a rozvodných zařízení.</w:t>
            </w:r>
          </w:p>
        </w:tc>
        <w:tc>
          <w:tcPr>
            <w:tcW w:w="3387" w:type="dxa"/>
            <w:tcBorders>
              <w:top w:val="single" w:sz="4" w:space="0" w:color="auto"/>
              <w:bottom w:val="single" w:sz="4" w:space="0" w:color="auto"/>
              <w:right w:val="single" w:sz="4" w:space="0" w:color="auto"/>
            </w:tcBorders>
            <w:shd w:val="clear" w:color="auto" w:fill="FFFFFF"/>
          </w:tcPr>
          <w:p w:rsidR="00507551" w:rsidRDefault="00507551">
            <w:pPr>
              <w:pStyle w:val="Tabulka-obsah"/>
            </w:pPr>
          </w:p>
        </w:tc>
      </w:tr>
      <w:tr w:rsidR="00507551">
        <w:trPr>
          <w:jc w:val="center"/>
        </w:trPr>
        <w:tc>
          <w:tcPr>
            <w:tcW w:w="1560" w:type="dxa"/>
            <w:tcBorders>
              <w:top w:val="single" w:sz="4" w:space="0" w:color="auto"/>
              <w:bottom w:val="single" w:sz="4" w:space="0" w:color="auto"/>
            </w:tcBorders>
            <w:shd w:val="clear" w:color="auto" w:fill="FFFFFF"/>
          </w:tcPr>
          <w:p w:rsidR="00507551" w:rsidRDefault="00507551">
            <w:pPr>
              <w:pStyle w:val="Tabulka-archiv"/>
            </w:pPr>
            <w:r>
              <w:t>PDF</w:t>
            </w:r>
          </w:p>
          <w:p w:rsidR="00507551" w:rsidRDefault="00507551" w:rsidP="008F3621">
            <w:pPr>
              <w:pStyle w:val="Tabulka-archiv"/>
            </w:pPr>
            <w:r>
              <w:t>VYTAH</w:t>
            </w:r>
          </w:p>
          <w:p w:rsidR="00507551" w:rsidRDefault="00507551" w:rsidP="008F3621">
            <w:pPr>
              <w:pStyle w:val="Tabulka-archiv"/>
            </w:pPr>
          </w:p>
        </w:tc>
        <w:tc>
          <w:tcPr>
            <w:tcW w:w="4961" w:type="dxa"/>
            <w:tcBorders>
              <w:top w:val="single" w:sz="4" w:space="0" w:color="auto"/>
              <w:bottom w:val="single" w:sz="4" w:space="0" w:color="auto"/>
            </w:tcBorders>
            <w:shd w:val="clear" w:color="auto" w:fill="FFFFFF"/>
          </w:tcPr>
          <w:p w:rsidR="00507551" w:rsidRDefault="00507551" w:rsidP="008B3216">
            <w:pPr>
              <w:pStyle w:val="Tabulka-pedpisy"/>
              <w:tabs>
                <w:tab w:val="clear" w:pos="360"/>
              </w:tabs>
              <w:ind w:left="363" w:hanging="363"/>
            </w:pPr>
            <w:r w:rsidRPr="007822FB">
              <w:t>ČSN 33 0371:1983</w:t>
            </w:r>
            <w:r>
              <w:t>/Z1:2006</w:t>
            </w:r>
            <w:r w:rsidRPr="007822FB">
              <w:t xml:space="preserve"> Nevýbušná elektrická zařízení. Výbušné směsi. Klasifikace a metody zkoušek.</w:t>
            </w:r>
          </w:p>
        </w:tc>
        <w:tc>
          <w:tcPr>
            <w:tcW w:w="3387" w:type="dxa"/>
            <w:tcBorders>
              <w:top w:val="single" w:sz="4" w:space="0" w:color="auto"/>
              <w:bottom w:val="single" w:sz="4" w:space="0" w:color="auto"/>
              <w:right w:val="single" w:sz="4" w:space="0" w:color="auto"/>
            </w:tcBorders>
            <w:shd w:val="clear" w:color="auto" w:fill="FFFFFF"/>
          </w:tcPr>
          <w:p w:rsidR="00507551" w:rsidRDefault="00507551" w:rsidP="007822FB">
            <w:pPr>
              <w:pStyle w:val="Tabulka-obsah"/>
              <w:rPr>
                <w:color w:val="auto"/>
              </w:rPr>
            </w:pPr>
            <w:r>
              <w:rPr>
                <w:color w:val="auto"/>
              </w:rPr>
              <w:t>Klasifikace výbušných směsí do skupin výbušnosti a do teplotních tříd.</w:t>
            </w:r>
          </w:p>
        </w:tc>
      </w:tr>
      <w:tr w:rsidR="00507551">
        <w:trPr>
          <w:jc w:val="center"/>
        </w:trPr>
        <w:tc>
          <w:tcPr>
            <w:tcW w:w="1560" w:type="dxa"/>
            <w:tcBorders>
              <w:top w:val="single" w:sz="4" w:space="0" w:color="auto"/>
              <w:bottom w:val="single" w:sz="4" w:space="0" w:color="auto"/>
            </w:tcBorders>
            <w:shd w:val="clear" w:color="auto" w:fill="FFFFFF"/>
          </w:tcPr>
          <w:p w:rsidR="00507551" w:rsidRDefault="00507551">
            <w:pPr>
              <w:pStyle w:val="Tabulka-archiv"/>
            </w:pPr>
            <w:r>
              <w:t>NH</w:t>
            </w:r>
          </w:p>
        </w:tc>
        <w:tc>
          <w:tcPr>
            <w:tcW w:w="4961" w:type="dxa"/>
            <w:tcBorders>
              <w:top w:val="single" w:sz="4" w:space="0" w:color="auto"/>
              <w:bottom w:val="single" w:sz="4" w:space="0" w:color="auto"/>
            </w:tcBorders>
            <w:shd w:val="clear" w:color="auto" w:fill="FFFFFF"/>
          </w:tcPr>
          <w:p w:rsidR="00507551" w:rsidRDefault="00507551">
            <w:pPr>
              <w:pStyle w:val="Tabulka-pedpisy"/>
              <w:tabs>
                <w:tab w:val="clear" w:pos="360"/>
              </w:tabs>
              <w:ind w:left="363" w:hanging="363"/>
            </w:pPr>
            <w:r>
              <w:t>EN 61140 ed 2:2002 zavedena v ČSN EN 61140 ed 2:2003/</w:t>
            </w:r>
            <w:r>
              <w:rPr>
                <w:rFonts w:cs="Arial"/>
              </w:rPr>
              <w:t>A1:2007</w:t>
            </w:r>
            <w:r>
              <w:t xml:space="preserve"> (33 0500) Ochrana před úrazem elektrickým proudem - Společná hlediska pro instalaci a zařízení.</w:t>
            </w:r>
          </w:p>
        </w:tc>
        <w:tc>
          <w:tcPr>
            <w:tcW w:w="3387" w:type="dxa"/>
            <w:tcBorders>
              <w:top w:val="single" w:sz="4" w:space="0" w:color="auto"/>
              <w:bottom w:val="single" w:sz="4" w:space="0" w:color="auto"/>
              <w:right w:val="single" w:sz="4" w:space="0" w:color="auto"/>
            </w:tcBorders>
            <w:shd w:val="clear" w:color="auto" w:fill="FFFFFF"/>
          </w:tcPr>
          <w:p w:rsidR="00507551" w:rsidRDefault="00507551">
            <w:pPr>
              <w:pStyle w:val="Tabulka-obsah"/>
              <w:rPr>
                <w:color w:val="auto"/>
              </w:rPr>
            </w:pPr>
            <w:r>
              <w:rPr>
                <w:color w:val="auto"/>
              </w:rPr>
              <w:t>Zrušuje a nahrazuje ČSN EN 61140:2001 a ČSN 33 0600:1995.</w:t>
            </w:r>
          </w:p>
        </w:tc>
      </w:tr>
      <w:tr w:rsidR="00507551">
        <w:trPr>
          <w:jc w:val="center"/>
        </w:trPr>
        <w:tc>
          <w:tcPr>
            <w:tcW w:w="1560" w:type="dxa"/>
            <w:tcBorders>
              <w:top w:val="single" w:sz="4" w:space="0" w:color="auto"/>
              <w:bottom w:val="single" w:sz="4" w:space="0" w:color="auto"/>
            </w:tcBorders>
            <w:shd w:val="clear" w:color="auto" w:fill="FFFFFF"/>
          </w:tcPr>
          <w:p w:rsidR="00507551" w:rsidRDefault="00507551">
            <w:pPr>
              <w:pStyle w:val="Tabulka-archiv"/>
            </w:pPr>
            <w:r>
              <w:t>NH</w:t>
            </w:r>
          </w:p>
        </w:tc>
        <w:tc>
          <w:tcPr>
            <w:tcW w:w="4961" w:type="dxa"/>
            <w:tcBorders>
              <w:top w:val="single" w:sz="4" w:space="0" w:color="auto"/>
              <w:bottom w:val="single" w:sz="4" w:space="0" w:color="auto"/>
            </w:tcBorders>
            <w:shd w:val="clear" w:color="auto" w:fill="FFFFFF"/>
          </w:tcPr>
          <w:p w:rsidR="00507551" w:rsidRPr="00E8207D" w:rsidRDefault="00507551" w:rsidP="00201930">
            <w:pPr>
              <w:pStyle w:val="Tabulka-pedpisy"/>
              <w:tabs>
                <w:tab w:val="clear" w:pos="360"/>
              </w:tabs>
              <w:ind w:left="363" w:hanging="363"/>
              <w:rPr>
                <w:color w:val="auto"/>
              </w:rPr>
            </w:pPr>
            <w:r w:rsidRPr="00E8207D">
              <w:rPr>
                <w:color w:val="auto"/>
              </w:rPr>
              <w:t>ČSN 33 0165:1992/N1:1993/Z1:1998/Z2:2002/Z3:2008</w:t>
            </w:r>
            <w:r w:rsidR="00201930">
              <w:rPr>
                <w:color w:val="auto"/>
              </w:rPr>
              <w:t>/</w:t>
            </w:r>
            <w:r w:rsidR="00201930" w:rsidRPr="00480A8F">
              <w:rPr>
                <w:rFonts w:eastAsia="TimesNewRomanPS-BoldMT" w:cs="Arial"/>
                <w:bCs/>
              </w:rPr>
              <w:t>Z4</w:t>
            </w:r>
            <w:r w:rsidR="00201930">
              <w:rPr>
                <w:rFonts w:eastAsia="TimesNewRomanPSMT" w:cs="Arial"/>
              </w:rPr>
              <w:t>:</w:t>
            </w:r>
            <w:r w:rsidR="00201930" w:rsidRPr="00480A8F">
              <w:rPr>
                <w:rFonts w:eastAsia="TimesNewRomanPSMT" w:cs="Arial"/>
              </w:rPr>
              <w:t>2014</w:t>
            </w:r>
            <w:r w:rsidRPr="00E8207D">
              <w:rPr>
                <w:color w:val="auto"/>
              </w:rPr>
              <w:t xml:space="preserve"> Elektrotechnické předpisy. Značení vodičů barvami nebo číslicemi. Prováděcí ustanovení.</w:t>
            </w:r>
            <w:r w:rsidR="00E8207D" w:rsidRPr="00E8207D">
              <w:rPr>
                <w:color w:val="auto"/>
              </w:rPr>
              <w:t xml:space="preserve"> </w:t>
            </w:r>
            <w:r w:rsidR="00E8207D" w:rsidRPr="003F3A60">
              <w:rPr>
                <w:color w:val="FF0000"/>
              </w:rPr>
              <w:t>(</w:t>
            </w:r>
            <w:r w:rsidR="00E8207D" w:rsidRPr="003F3A60">
              <w:rPr>
                <w:rFonts w:eastAsia="TimesNewRomanPSMT" w:cs="Arial"/>
                <w:color w:val="FF0000"/>
              </w:rPr>
              <w:t>S účinností od 2015-10-01 se zrušuje.)</w:t>
            </w:r>
          </w:p>
        </w:tc>
        <w:tc>
          <w:tcPr>
            <w:tcW w:w="3387" w:type="dxa"/>
            <w:tcBorders>
              <w:top w:val="single" w:sz="4" w:space="0" w:color="auto"/>
              <w:bottom w:val="single" w:sz="4" w:space="0" w:color="auto"/>
              <w:right w:val="single" w:sz="4" w:space="0" w:color="auto"/>
            </w:tcBorders>
            <w:shd w:val="clear" w:color="auto" w:fill="FFFFFF"/>
          </w:tcPr>
          <w:p w:rsidR="00507551" w:rsidRDefault="00E8207D">
            <w:pPr>
              <w:pStyle w:val="Tabulka-obsah"/>
              <w:rPr>
                <w:rFonts w:cs="Arial"/>
                <w:color w:val="auto"/>
              </w:rPr>
            </w:pPr>
            <w:r w:rsidRPr="00F34F35">
              <w:rPr>
                <w:rFonts w:eastAsia="TimesNewRomanPSMT" w:cs="Arial"/>
                <w:color w:val="FF0000"/>
              </w:rPr>
              <w:t>S účinností od 2015-10-01 se zrušuje</w:t>
            </w:r>
          </w:p>
        </w:tc>
      </w:tr>
      <w:tr w:rsidR="00E8207D">
        <w:trPr>
          <w:jc w:val="center"/>
        </w:trPr>
        <w:tc>
          <w:tcPr>
            <w:tcW w:w="1560" w:type="dxa"/>
            <w:tcBorders>
              <w:top w:val="single" w:sz="4" w:space="0" w:color="auto"/>
              <w:bottom w:val="single" w:sz="4" w:space="0" w:color="auto"/>
            </w:tcBorders>
            <w:shd w:val="clear" w:color="auto" w:fill="FFFFFF"/>
          </w:tcPr>
          <w:p w:rsidR="00E8207D" w:rsidRDefault="00E8207D">
            <w:pPr>
              <w:pStyle w:val="Tabulka-archiv"/>
            </w:pPr>
          </w:p>
        </w:tc>
        <w:tc>
          <w:tcPr>
            <w:tcW w:w="4961" w:type="dxa"/>
            <w:tcBorders>
              <w:top w:val="single" w:sz="4" w:space="0" w:color="auto"/>
              <w:bottom w:val="single" w:sz="4" w:space="0" w:color="auto"/>
            </w:tcBorders>
            <w:shd w:val="clear" w:color="auto" w:fill="FFFFFF"/>
          </w:tcPr>
          <w:p w:rsidR="00E8207D" w:rsidRPr="00CF5C33" w:rsidRDefault="00E8207D" w:rsidP="00CF5C33">
            <w:pPr>
              <w:pStyle w:val="Tabulka-pedpisy"/>
              <w:tabs>
                <w:tab w:val="clear" w:pos="360"/>
              </w:tabs>
              <w:ind w:left="363" w:hanging="363"/>
              <w:rPr>
                <w:rFonts w:eastAsia="TimesNewRomanPS-BoldMT" w:cs="Arial"/>
                <w:bCs/>
                <w:color w:val="auto"/>
              </w:rPr>
            </w:pPr>
            <w:r w:rsidRPr="00480A8F">
              <w:rPr>
                <w:rFonts w:eastAsia="TimesNewRomanPS-BoldMT" w:cs="Arial"/>
                <w:bCs/>
              </w:rPr>
              <w:t>ČSN 33 0165 ed. 2</w:t>
            </w:r>
            <w:r>
              <w:rPr>
                <w:rFonts w:eastAsia="TimesNewRomanPS-BoldMT" w:cs="Arial"/>
                <w:bCs/>
              </w:rPr>
              <w:t>:</w:t>
            </w:r>
            <w:r w:rsidRPr="00480A8F">
              <w:rPr>
                <w:rFonts w:eastAsia="TimesNewRomanPSMT" w:cs="Arial"/>
              </w:rPr>
              <w:t>2014</w:t>
            </w:r>
            <w:r>
              <w:rPr>
                <w:rFonts w:eastAsia="TimesNewRomanPS-BoldMT" w:cs="Arial"/>
                <w:bCs/>
              </w:rPr>
              <w:t xml:space="preserve"> </w:t>
            </w:r>
            <w:r w:rsidRPr="00480A8F">
              <w:rPr>
                <w:rFonts w:eastAsia="TimesNewRomanPS-BoldMT" w:cs="Arial"/>
                <w:bCs/>
              </w:rPr>
              <w:t xml:space="preserve">Značení vodičů </w:t>
            </w:r>
            <w:proofErr w:type="gramStart"/>
            <w:r w:rsidRPr="00480A8F">
              <w:rPr>
                <w:rFonts w:eastAsia="TimesNewRomanPS-BoldMT" w:cs="Arial"/>
                <w:bCs/>
              </w:rPr>
              <w:t>barvami</w:t>
            </w:r>
            <w:proofErr w:type="gramEnd"/>
            <w:r w:rsidRPr="00480A8F">
              <w:rPr>
                <w:rFonts w:eastAsia="TimesNewRomanPS-BoldMT" w:cs="Arial"/>
                <w:bCs/>
              </w:rPr>
              <w:t xml:space="preserve"> a nebo </w:t>
            </w:r>
            <w:proofErr w:type="gramStart"/>
            <w:r w:rsidRPr="00480A8F">
              <w:rPr>
                <w:rFonts w:eastAsia="TimesNewRomanPS-BoldMT" w:cs="Arial"/>
                <w:bCs/>
              </w:rPr>
              <w:t>číslicemi</w:t>
            </w:r>
            <w:proofErr w:type="gramEnd"/>
            <w:r w:rsidRPr="00480A8F">
              <w:rPr>
                <w:rFonts w:eastAsia="TimesNewRomanPS-BoldMT" w:cs="Arial"/>
                <w:bCs/>
              </w:rPr>
              <w:t xml:space="preserve"> - Prováděcí ustanovení</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E8207D" w:rsidRPr="00CF5C33" w:rsidRDefault="00E8207D" w:rsidP="004C375B">
            <w:pPr>
              <w:pStyle w:val="Tabulka-obsah"/>
              <w:rPr>
                <w:rFonts w:cs="Arial"/>
                <w:color w:val="auto"/>
                <w:szCs w:val="16"/>
              </w:rPr>
            </w:pPr>
          </w:p>
        </w:tc>
      </w:tr>
      <w:tr w:rsidR="00507551">
        <w:trPr>
          <w:jc w:val="center"/>
        </w:trPr>
        <w:tc>
          <w:tcPr>
            <w:tcW w:w="1560" w:type="dxa"/>
            <w:tcBorders>
              <w:top w:val="single" w:sz="4" w:space="0" w:color="auto"/>
              <w:bottom w:val="single" w:sz="4" w:space="0" w:color="auto"/>
            </w:tcBorders>
            <w:shd w:val="clear" w:color="auto" w:fill="FFFFFF"/>
          </w:tcPr>
          <w:p w:rsidR="00507551" w:rsidRDefault="00507551">
            <w:pPr>
              <w:pStyle w:val="Tabulka-archiv"/>
            </w:pPr>
            <w:r>
              <w:t>N</w:t>
            </w:r>
          </w:p>
        </w:tc>
        <w:tc>
          <w:tcPr>
            <w:tcW w:w="4961" w:type="dxa"/>
            <w:tcBorders>
              <w:top w:val="single" w:sz="4" w:space="0" w:color="auto"/>
              <w:bottom w:val="single" w:sz="4" w:space="0" w:color="auto"/>
            </w:tcBorders>
            <w:shd w:val="clear" w:color="auto" w:fill="FFFFFF"/>
          </w:tcPr>
          <w:p w:rsidR="00507551" w:rsidRPr="00CF5C33" w:rsidRDefault="00507551" w:rsidP="00CF5C33">
            <w:pPr>
              <w:pStyle w:val="Tabulka-pedpisy"/>
              <w:tabs>
                <w:tab w:val="clear" w:pos="360"/>
              </w:tabs>
              <w:ind w:left="363" w:hanging="363"/>
              <w:rPr>
                <w:rFonts w:cs="Arial"/>
                <w:color w:val="auto"/>
              </w:rPr>
            </w:pPr>
            <w:r w:rsidRPr="00CF5C33">
              <w:rPr>
                <w:rFonts w:eastAsia="TimesNewRomanPS-BoldMT" w:cs="Arial"/>
                <w:bCs/>
                <w:color w:val="auto"/>
              </w:rPr>
              <w:t xml:space="preserve">EN 60445 ed. 4:2010 zavedena v ČSN EN 60445 ed. 4:2011 </w:t>
            </w:r>
            <w:r w:rsidRPr="00CF5C33">
              <w:rPr>
                <w:rFonts w:eastAsia="TimesNewRomanPSMT" w:cs="Arial"/>
                <w:color w:val="auto"/>
              </w:rPr>
              <w:t xml:space="preserve">(33 0160) </w:t>
            </w:r>
            <w:r w:rsidRPr="00CF5C33">
              <w:rPr>
                <w:rFonts w:eastAsia="TimesNewRomanPS-BoldMT" w:cs="Arial"/>
                <w:bCs/>
                <w:color w:val="auto"/>
              </w:rPr>
              <w:t>Základní a bezpečnostní zásady pro rozhraní člověk-stroj, značení a identifikaci - Identifikace svorek předmětů, konců vodičů a vodičů.</w:t>
            </w:r>
          </w:p>
        </w:tc>
        <w:tc>
          <w:tcPr>
            <w:tcW w:w="3387" w:type="dxa"/>
            <w:tcBorders>
              <w:top w:val="single" w:sz="4" w:space="0" w:color="auto"/>
              <w:bottom w:val="single" w:sz="4" w:space="0" w:color="auto"/>
              <w:right w:val="single" w:sz="4" w:space="0" w:color="auto"/>
            </w:tcBorders>
            <w:shd w:val="clear" w:color="auto" w:fill="FFFFFF"/>
          </w:tcPr>
          <w:p w:rsidR="00507551" w:rsidRPr="00CF5C33" w:rsidRDefault="00507551" w:rsidP="004C375B">
            <w:pPr>
              <w:pStyle w:val="Tabulka-obsah"/>
              <w:rPr>
                <w:rFonts w:cs="Arial"/>
                <w:color w:val="auto"/>
                <w:szCs w:val="16"/>
              </w:rPr>
            </w:pPr>
          </w:p>
        </w:tc>
      </w:tr>
      <w:tr w:rsidR="00507551">
        <w:trPr>
          <w:jc w:val="center"/>
        </w:trPr>
        <w:tc>
          <w:tcPr>
            <w:tcW w:w="1560" w:type="dxa"/>
            <w:tcBorders>
              <w:top w:val="single" w:sz="4" w:space="0" w:color="auto"/>
              <w:bottom w:val="single" w:sz="4" w:space="0" w:color="auto"/>
            </w:tcBorders>
            <w:shd w:val="clear" w:color="auto" w:fill="FFFFFF"/>
          </w:tcPr>
          <w:p w:rsidR="00507551" w:rsidRDefault="00507551">
            <w:pPr>
              <w:pStyle w:val="Tabulka-archiv"/>
            </w:pPr>
            <w:r>
              <w:t>J</w:t>
            </w:r>
          </w:p>
        </w:tc>
        <w:tc>
          <w:tcPr>
            <w:tcW w:w="4961" w:type="dxa"/>
            <w:tcBorders>
              <w:top w:val="single" w:sz="4" w:space="0" w:color="auto"/>
              <w:bottom w:val="single" w:sz="4" w:space="0" w:color="auto"/>
            </w:tcBorders>
            <w:shd w:val="clear" w:color="auto" w:fill="FFFFFF"/>
          </w:tcPr>
          <w:p w:rsidR="00507551" w:rsidRDefault="00507551">
            <w:pPr>
              <w:pStyle w:val="Tabulka-pedpisy"/>
              <w:tabs>
                <w:tab w:val="clear" w:pos="360"/>
              </w:tabs>
              <w:ind w:left="363" w:hanging="363"/>
            </w:pPr>
            <w:r>
              <w:t>ČSN 34 3205:1974/Změna a:1979/Změna c:1983 Obsluha elektrických strojů točivých a práce s nimi.</w:t>
            </w:r>
          </w:p>
        </w:tc>
        <w:tc>
          <w:tcPr>
            <w:tcW w:w="3387" w:type="dxa"/>
            <w:tcBorders>
              <w:top w:val="single" w:sz="4" w:space="0" w:color="auto"/>
              <w:bottom w:val="single" w:sz="4" w:space="0" w:color="auto"/>
              <w:right w:val="single" w:sz="4" w:space="0" w:color="auto"/>
            </w:tcBorders>
            <w:shd w:val="clear" w:color="auto" w:fill="FFFFFF"/>
          </w:tcPr>
          <w:p w:rsidR="00507551" w:rsidRDefault="00507551">
            <w:pPr>
              <w:pStyle w:val="Tabulka-obsah"/>
            </w:pPr>
          </w:p>
        </w:tc>
      </w:tr>
      <w:tr w:rsidR="00507551">
        <w:trPr>
          <w:jc w:val="center"/>
        </w:trPr>
        <w:tc>
          <w:tcPr>
            <w:tcW w:w="1560" w:type="dxa"/>
            <w:tcBorders>
              <w:top w:val="single" w:sz="4" w:space="0" w:color="auto"/>
              <w:bottom w:val="single" w:sz="4" w:space="0" w:color="auto"/>
            </w:tcBorders>
            <w:shd w:val="clear" w:color="auto" w:fill="FFFFFF"/>
          </w:tcPr>
          <w:p w:rsidR="00507551" w:rsidRPr="00BF7084" w:rsidRDefault="00507551">
            <w:pPr>
              <w:pStyle w:val="Tabulka-archiv"/>
              <w:rPr>
                <w:rFonts w:cs="Arial"/>
                <w:color w:val="auto"/>
              </w:rPr>
            </w:pPr>
            <w:r w:rsidRPr="00BF7084">
              <w:rPr>
                <w:rFonts w:cs="Arial"/>
                <w:color w:val="auto"/>
              </w:rPr>
              <w:t>Nh</w:t>
            </w:r>
          </w:p>
        </w:tc>
        <w:tc>
          <w:tcPr>
            <w:tcW w:w="4961" w:type="dxa"/>
            <w:tcBorders>
              <w:top w:val="single" w:sz="4" w:space="0" w:color="auto"/>
              <w:bottom w:val="single" w:sz="4" w:space="0" w:color="auto"/>
            </w:tcBorders>
            <w:shd w:val="clear" w:color="auto" w:fill="FFFFFF"/>
          </w:tcPr>
          <w:p w:rsidR="00507551" w:rsidRPr="00BF7084" w:rsidRDefault="00507551" w:rsidP="00BF7084">
            <w:pPr>
              <w:pStyle w:val="Tabulka-pedpisy"/>
              <w:tabs>
                <w:tab w:val="clear" w:pos="360"/>
              </w:tabs>
              <w:ind w:left="363" w:hanging="363"/>
              <w:rPr>
                <w:rFonts w:cs="Arial"/>
                <w:color w:val="auto"/>
              </w:rPr>
            </w:pPr>
            <w:r w:rsidRPr="00BF7084">
              <w:rPr>
                <w:rFonts w:cs="Arial"/>
                <w:color w:val="auto"/>
              </w:rPr>
              <w:t>EN 60034-1:</w:t>
            </w:r>
            <w:r w:rsidR="00BF7084" w:rsidRPr="00BF7084">
              <w:rPr>
                <w:rFonts w:cs="Arial"/>
                <w:color w:val="auto"/>
                <w:shd w:val="clear" w:color="auto" w:fill="FFFFFF"/>
              </w:rPr>
              <w:t>2010/Cor.:2010</w:t>
            </w:r>
            <w:r w:rsidRPr="00BF7084">
              <w:rPr>
                <w:rFonts w:cs="Arial"/>
                <w:color w:val="auto"/>
              </w:rPr>
              <w:t xml:space="preserve"> zavedena v </w:t>
            </w:r>
            <w:r w:rsidR="00BF7084" w:rsidRPr="00BF7084">
              <w:rPr>
                <w:rFonts w:cs="Arial"/>
                <w:color w:val="auto"/>
                <w:shd w:val="clear" w:color="auto" w:fill="FFFFFF"/>
              </w:rPr>
              <w:t>ČSN EN 60034-1 ed. 2</w:t>
            </w:r>
            <w:r w:rsidR="00BF7084">
              <w:rPr>
                <w:rFonts w:cs="Arial"/>
                <w:color w:val="auto"/>
                <w:shd w:val="clear" w:color="auto" w:fill="FFFFFF"/>
              </w:rPr>
              <w:t>:2011</w:t>
            </w:r>
            <w:r w:rsidRPr="00BF7084">
              <w:rPr>
                <w:rFonts w:cs="Arial"/>
                <w:color w:val="auto"/>
              </w:rPr>
              <w:t xml:space="preserve"> (35 0000) </w:t>
            </w:r>
            <w:r w:rsidR="00BF7084" w:rsidRPr="00BF7084">
              <w:rPr>
                <w:rFonts w:cs="Arial"/>
                <w:color w:val="auto"/>
                <w:shd w:val="clear" w:color="auto" w:fill="FFFFFF"/>
              </w:rPr>
              <w:t>Točivé elektrické stroje - Část 1: Jmenovité údaje a vlastnosti.</w:t>
            </w:r>
          </w:p>
        </w:tc>
        <w:tc>
          <w:tcPr>
            <w:tcW w:w="3387" w:type="dxa"/>
            <w:tcBorders>
              <w:top w:val="single" w:sz="4" w:space="0" w:color="auto"/>
              <w:bottom w:val="single" w:sz="4" w:space="0" w:color="auto"/>
              <w:right w:val="single" w:sz="4" w:space="0" w:color="auto"/>
            </w:tcBorders>
            <w:shd w:val="clear" w:color="auto" w:fill="FFFFFF"/>
          </w:tcPr>
          <w:p w:rsidR="00507551" w:rsidRPr="00BF7084" w:rsidRDefault="00507551">
            <w:pPr>
              <w:pStyle w:val="Tabulka-obsah"/>
              <w:rPr>
                <w:rFonts w:cs="Arial"/>
                <w:color w:val="auto"/>
                <w:sz w:val="20"/>
              </w:rPr>
            </w:pPr>
          </w:p>
        </w:tc>
      </w:tr>
      <w:tr w:rsidR="00507551">
        <w:trPr>
          <w:jc w:val="center"/>
        </w:trPr>
        <w:tc>
          <w:tcPr>
            <w:tcW w:w="1560" w:type="dxa"/>
            <w:tcBorders>
              <w:top w:val="single" w:sz="4" w:space="0" w:color="auto"/>
              <w:bottom w:val="single" w:sz="4" w:space="0" w:color="auto"/>
            </w:tcBorders>
            <w:shd w:val="clear" w:color="auto" w:fill="FFFFFF"/>
          </w:tcPr>
          <w:p w:rsidR="00507551" w:rsidRDefault="00507551">
            <w:pPr>
              <w:pStyle w:val="Tabulka-archiv"/>
            </w:pPr>
            <w:r>
              <w:t>PDF</w:t>
            </w:r>
          </w:p>
          <w:p w:rsidR="00507551" w:rsidRDefault="00507551" w:rsidP="008F1A59">
            <w:pPr>
              <w:pStyle w:val="Tabulka-archiv"/>
              <w:rPr>
                <w:color w:val="0000FF"/>
              </w:rPr>
            </w:pPr>
            <w:r>
              <w:rPr>
                <w:color w:val="0000FF"/>
              </w:rPr>
              <w:t>VYTAH</w:t>
            </w:r>
          </w:p>
        </w:tc>
        <w:tc>
          <w:tcPr>
            <w:tcW w:w="4961" w:type="dxa"/>
            <w:tcBorders>
              <w:top w:val="single" w:sz="4" w:space="0" w:color="auto"/>
              <w:bottom w:val="single" w:sz="4" w:space="0" w:color="auto"/>
            </w:tcBorders>
            <w:shd w:val="clear" w:color="auto" w:fill="FFFFFF"/>
          </w:tcPr>
          <w:p w:rsidR="00507551" w:rsidRDefault="00507551" w:rsidP="00DB77AF">
            <w:pPr>
              <w:pStyle w:val="Tabulka-pedpisy"/>
              <w:tabs>
                <w:tab w:val="clear" w:pos="360"/>
              </w:tabs>
              <w:ind w:left="363" w:hanging="363"/>
            </w:pPr>
            <w:bookmarkStart w:id="60" w:name="OLE_LINK12"/>
            <w:r>
              <w:t>ČSN 33 2030:2004 Elektrostatika - Směrnice pro vyloučení nebezpečí od statické elektřiny.</w:t>
            </w:r>
            <w:bookmarkEnd w:id="60"/>
          </w:p>
        </w:tc>
        <w:tc>
          <w:tcPr>
            <w:tcW w:w="3387" w:type="dxa"/>
            <w:tcBorders>
              <w:top w:val="single" w:sz="4" w:space="0" w:color="auto"/>
              <w:bottom w:val="single" w:sz="4" w:space="0" w:color="auto"/>
              <w:right w:val="single" w:sz="4" w:space="0" w:color="auto"/>
            </w:tcBorders>
            <w:shd w:val="clear" w:color="auto" w:fill="FFFFFF"/>
          </w:tcPr>
          <w:p w:rsidR="00507551" w:rsidRDefault="00507551">
            <w:pPr>
              <w:pStyle w:val="Tabulka-obsah"/>
            </w:pPr>
            <w:r>
              <w:t>Zrušuje a nahrazuje ČSN 33 2030:2002, ČSN 33 2030:1986 a ČSN 33 2031:1988.</w:t>
            </w:r>
          </w:p>
          <w:p w:rsidR="00507551" w:rsidRDefault="00507551">
            <w:pPr>
              <w:pStyle w:val="Tabulka-obsah"/>
            </w:pPr>
            <w:r>
              <w:t>Electrostatics - Code of practice for avoidance of hazards due to static electricity.</w:t>
            </w:r>
          </w:p>
        </w:tc>
      </w:tr>
      <w:tr w:rsidR="00507551">
        <w:trPr>
          <w:jc w:val="center"/>
        </w:trPr>
        <w:tc>
          <w:tcPr>
            <w:tcW w:w="1560" w:type="dxa"/>
            <w:tcBorders>
              <w:top w:val="single" w:sz="4" w:space="0" w:color="auto"/>
              <w:bottom w:val="single" w:sz="4" w:space="0" w:color="auto"/>
            </w:tcBorders>
            <w:shd w:val="clear" w:color="auto" w:fill="FFFFFF"/>
          </w:tcPr>
          <w:p w:rsidR="00507551" w:rsidRDefault="00507551">
            <w:pPr>
              <w:pStyle w:val="Tabulka-archiv"/>
            </w:pPr>
            <w:r>
              <w:t>N</w:t>
            </w:r>
          </w:p>
        </w:tc>
        <w:tc>
          <w:tcPr>
            <w:tcW w:w="4961" w:type="dxa"/>
            <w:tcBorders>
              <w:top w:val="single" w:sz="4" w:space="0" w:color="auto"/>
              <w:bottom w:val="single" w:sz="4" w:space="0" w:color="auto"/>
            </w:tcBorders>
            <w:shd w:val="clear" w:color="auto" w:fill="FFFFFF"/>
          </w:tcPr>
          <w:p w:rsidR="00507551" w:rsidRDefault="00507551" w:rsidP="00296FB6">
            <w:pPr>
              <w:pStyle w:val="Tabulka-pedpisy"/>
              <w:tabs>
                <w:tab w:val="clear" w:pos="360"/>
              </w:tabs>
              <w:ind w:left="363" w:hanging="363"/>
              <w:rPr>
                <w:rFonts w:eastAsia="TimesNewRomanPS-BoldMT" w:cs="Arial"/>
              </w:rPr>
            </w:pPr>
            <w:r w:rsidRPr="00352263">
              <w:rPr>
                <w:rFonts w:eastAsia="TimesNewRomanPS-BoldMT" w:cs="Arial"/>
                <w:bCs/>
              </w:rPr>
              <w:t>IEC/TR 61340-1</w:t>
            </w:r>
            <w:r>
              <w:rPr>
                <w:rFonts w:eastAsia="TimesNewRomanPS-BoldMT" w:cs="Arial"/>
                <w:bCs/>
              </w:rPr>
              <w:t xml:space="preserve">:2012 zavedena v </w:t>
            </w:r>
            <w:r w:rsidRPr="00352263">
              <w:rPr>
                <w:rFonts w:eastAsia="TimesNewRomanPS-BoldMT" w:cs="Arial"/>
                <w:bCs/>
              </w:rPr>
              <w:t>ČSN IEC/TR 61340-1</w:t>
            </w:r>
            <w:r>
              <w:rPr>
                <w:rFonts w:eastAsia="TimesNewRomanPS-BoldMT" w:cs="Arial"/>
                <w:bCs/>
              </w:rPr>
              <w:t>:2013</w:t>
            </w:r>
            <w:r w:rsidRPr="00352263">
              <w:rPr>
                <w:rFonts w:eastAsia="TimesNewRomanPS-BoldMT" w:cs="Arial"/>
                <w:bCs/>
              </w:rPr>
              <w:t xml:space="preserve"> </w:t>
            </w:r>
            <w:r w:rsidRPr="00352263">
              <w:rPr>
                <w:rFonts w:eastAsia="TimesNewRomanPSMT" w:cs="Arial"/>
              </w:rPr>
              <w:t>(34 6440)</w:t>
            </w:r>
            <w:r>
              <w:rPr>
                <w:rFonts w:eastAsia="TimesNewRomanPSMT" w:cs="Arial"/>
              </w:rPr>
              <w:t xml:space="preserve"> </w:t>
            </w:r>
            <w:r w:rsidRPr="00352263">
              <w:rPr>
                <w:rFonts w:eastAsia="TimesNewRomanPS-BoldMT" w:cs="Arial"/>
                <w:bCs/>
              </w:rPr>
              <w:t>Elektrostatika - Část 1: Elektrostatické jevy - Principy a měření</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507551" w:rsidRDefault="00507551">
            <w:pPr>
              <w:pStyle w:val="Tabulka-obsah"/>
            </w:pPr>
          </w:p>
        </w:tc>
      </w:tr>
      <w:tr w:rsidR="00507551">
        <w:trPr>
          <w:jc w:val="center"/>
        </w:trPr>
        <w:tc>
          <w:tcPr>
            <w:tcW w:w="1560" w:type="dxa"/>
            <w:tcBorders>
              <w:top w:val="single" w:sz="4" w:space="0" w:color="auto"/>
              <w:bottom w:val="single" w:sz="4" w:space="0" w:color="auto"/>
            </w:tcBorders>
            <w:shd w:val="clear" w:color="auto" w:fill="FFFFFF"/>
          </w:tcPr>
          <w:p w:rsidR="00507551" w:rsidRDefault="005E0000">
            <w:pPr>
              <w:pStyle w:val="Tabulka-archiv"/>
              <w:rPr>
                <w:color w:val="0000FF"/>
              </w:rPr>
            </w:pPr>
            <w:hyperlink r:id="rId149" w:history="1">
              <w:r w:rsidR="00507551">
                <w:rPr>
                  <w:rStyle w:val="Hypertextovodkaz"/>
                </w:rPr>
                <w:t>PDF</w:t>
              </w:r>
            </w:hyperlink>
          </w:p>
          <w:p w:rsidR="00507551" w:rsidRDefault="00507551">
            <w:pPr>
              <w:pStyle w:val="Tabulka-archiv"/>
              <w:rPr>
                <w:color w:val="0000FF"/>
              </w:rPr>
            </w:pPr>
            <w:r>
              <w:rPr>
                <w:color w:val="0000FF"/>
              </w:rPr>
              <w:t>VYTAH</w:t>
            </w:r>
          </w:p>
        </w:tc>
        <w:tc>
          <w:tcPr>
            <w:tcW w:w="4961" w:type="dxa"/>
            <w:tcBorders>
              <w:top w:val="single" w:sz="4" w:space="0" w:color="auto"/>
              <w:bottom w:val="single" w:sz="4" w:space="0" w:color="auto"/>
            </w:tcBorders>
            <w:shd w:val="clear" w:color="auto" w:fill="FFFFFF"/>
          </w:tcPr>
          <w:p w:rsidR="00507551" w:rsidRDefault="00507551">
            <w:pPr>
              <w:pStyle w:val="Tabulka-pedpisy"/>
              <w:tabs>
                <w:tab w:val="clear" w:pos="360"/>
              </w:tabs>
              <w:ind w:left="363" w:hanging="363"/>
            </w:pPr>
            <w:r>
              <w:rPr>
                <w:rFonts w:eastAsia="TimesNewRomanPS-BoldMT" w:cs="Arial" w:hint="eastAsia"/>
              </w:rPr>
              <w:t>Č</w:t>
            </w:r>
            <w:r>
              <w:rPr>
                <w:rFonts w:eastAsia="TimesNewRomanPS-BoldMT" w:cs="Arial"/>
              </w:rPr>
              <w:t>SN 33 1310 ed. 2:2009 Bezpe</w:t>
            </w:r>
            <w:r>
              <w:rPr>
                <w:rFonts w:eastAsia="TimesNewRomanPS-BoldMT" w:cs="Arial" w:hint="eastAsia"/>
              </w:rPr>
              <w:t>č</w:t>
            </w:r>
            <w:r>
              <w:rPr>
                <w:rFonts w:eastAsia="TimesNewRomanPS-BoldMT" w:cs="Arial"/>
              </w:rPr>
              <w:t>nostn</w:t>
            </w:r>
            <w:r>
              <w:rPr>
                <w:rFonts w:eastAsia="TimesNewRomanPS-BoldMT" w:cs="Arial" w:hint="eastAsia"/>
              </w:rPr>
              <w:t>í</w:t>
            </w:r>
            <w:r>
              <w:rPr>
                <w:rFonts w:eastAsia="TimesNewRomanPS-BoldMT" w:cs="Arial"/>
              </w:rPr>
              <w:t xml:space="preserve"> po</w:t>
            </w:r>
            <w:r>
              <w:rPr>
                <w:rFonts w:eastAsia="TimesNewRomanPS-BoldMT" w:cs="Arial" w:hint="eastAsia"/>
              </w:rPr>
              <w:t>ž</w:t>
            </w:r>
            <w:r>
              <w:rPr>
                <w:rFonts w:eastAsia="TimesNewRomanPS-BoldMT" w:cs="Arial"/>
              </w:rPr>
              <w:t>adavky na elektrick</w:t>
            </w:r>
            <w:r>
              <w:rPr>
                <w:rFonts w:eastAsia="TimesNewRomanPS-BoldMT" w:cs="Arial" w:hint="eastAsia"/>
              </w:rPr>
              <w:t>é</w:t>
            </w:r>
            <w:r>
              <w:rPr>
                <w:rFonts w:eastAsia="TimesNewRomanPS-BoldMT" w:cs="Arial"/>
              </w:rPr>
              <w:t xml:space="preserve"> instalace a spot</w:t>
            </w:r>
            <w:r>
              <w:rPr>
                <w:rFonts w:eastAsia="TimesNewRomanPS-BoldMT" w:cs="Arial" w:hint="eastAsia"/>
              </w:rPr>
              <w:t>ř</w:t>
            </w:r>
            <w:r>
              <w:rPr>
                <w:rFonts w:eastAsia="TimesNewRomanPS-BoldMT" w:cs="Arial"/>
              </w:rPr>
              <w:t>ebi</w:t>
            </w:r>
            <w:r>
              <w:rPr>
                <w:rFonts w:eastAsia="TimesNewRomanPS-BoldMT" w:cs="Arial" w:hint="eastAsia"/>
              </w:rPr>
              <w:t>č</w:t>
            </w:r>
            <w:r>
              <w:rPr>
                <w:rFonts w:eastAsia="TimesNewRomanPS-BoldMT" w:cs="Arial"/>
              </w:rPr>
              <w:t>e ur</w:t>
            </w:r>
            <w:r>
              <w:rPr>
                <w:rFonts w:eastAsia="TimesNewRomanPS-BoldMT" w:cs="Arial" w:hint="eastAsia"/>
              </w:rPr>
              <w:t>č</w:t>
            </w:r>
            <w:r>
              <w:rPr>
                <w:rFonts w:eastAsia="TimesNewRomanPS-BoldMT" w:cs="Arial"/>
              </w:rPr>
              <w:t>en</w:t>
            </w:r>
            <w:r>
              <w:rPr>
                <w:rFonts w:eastAsia="TimesNewRomanPS-BoldMT" w:cs="Arial" w:hint="eastAsia"/>
              </w:rPr>
              <w:t>é</w:t>
            </w:r>
            <w:r>
              <w:rPr>
                <w:rFonts w:eastAsia="TimesNewRomanPS-BoldMT" w:cs="Arial"/>
              </w:rPr>
              <w:t xml:space="preserve"> k u</w:t>
            </w:r>
            <w:r>
              <w:rPr>
                <w:rFonts w:eastAsia="TimesNewRomanPS-BoldMT" w:cs="Arial" w:hint="eastAsia"/>
              </w:rPr>
              <w:t>ží</w:t>
            </w:r>
            <w:r>
              <w:rPr>
                <w:rFonts w:eastAsia="TimesNewRomanPS-BoldMT" w:cs="Arial"/>
              </w:rPr>
              <w:t>v</w:t>
            </w:r>
            <w:r>
              <w:rPr>
                <w:rFonts w:eastAsia="TimesNewRomanPS-BoldMT" w:cs="Arial" w:hint="eastAsia"/>
              </w:rPr>
              <w:t>á</w:t>
            </w:r>
            <w:r>
              <w:rPr>
                <w:rFonts w:eastAsia="TimesNewRomanPS-BoldMT" w:cs="Arial"/>
              </w:rPr>
              <w:t>n</w:t>
            </w:r>
            <w:r>
              <w:rPr>
                <w:rFonts w:eastAsia="TimesNewRomanPS-BoldMT" w:cs="Arial" w:hint="eastAsia"/>
              </w:rPr>
              <w:t>í</w:t>
            </w:r>
            <w:r>
              <w:rPr>
                <w:rFonts w:eastAsia="TimesNewRomanPS-BoldMT" w:cs="Arial"/>
              </w:rPr>
              <w:t xml:space="preserve"> osobami bez elektrotechnick</w:t>
            </w:r>
            <w:r>
              <w:rPr>
                <w:rFonts w:eastAsia="TimesNewRomanPS-BoldMT" w:cs="Arial" w:hint="eastAsia"/>
              </w:rPr>
              <w:t>é</w:t>
            </w:r>
            <w:r>
              <w:rPr>
                <w:rFonts w:eastAsia="TimesNewRomanPS-BoldMT" w:cs="Arial"/>
              </w:rPr>
              <w:t xml:space="preserve"> kvalifikace.</w:t>
            </w:r>
          </w:p>
        </w:tc>
        <w:tc>
          <w:tcPr>
            <w:tcW w:w="3387" w:type="dxa"/>
            <w:tcBorders>
              <w:top w:val="single" w:sz="4" w:space="0" w:color="auto"/>
              <w:bottom w:val="single" w:sz="4" w:space="0" w:color="auto"/>
              <w:right w:val="single" w:sz="4" w:space="0" w:color="auto"/>
            </w:tcBorders>
            <w:shd w:val="clear" w:color="auto" w:fill="FFFFFF"/>
          </w:tcPr>
          <w:p w:rsidR="00507551" w:rsidRDefault="00507551">
            <w:pPr>
              <w:pStyle w:val="Tabulka-obsah"/>
            </w:pPr>
            <w:r>
              <w:t>Zrušena: ČSN 33 1310:1990/</w:t>
            </w:r>
            <w:r>
              <w:rPr>
                <w:rFonts w:eastAsia="TimesNewRomanPS-BoldMT" w:cs="Arial"/>
              </w:rPr>
              <w:t>Z1:</w:t>
            </w:r>
            <w:r>
              <w:rPr>
                <w:rFonts w:eastAsia="TimesNewRomanPSMT" w:cs="Arial" w:hint="eastAsia"/>
              </w:rPr>
              <w:t>2009</w:t>
            </w:r>
          </w:p>
          <w:p w:rsidR="00507551" w:rsidRDefault="00507551">
            <w:pPr>
              <w:pStyle w:val="Tabulka-obsah"/>
            </w:pPr>
            <w:r>
              <w:t>Safety regulations for electrical equipment intended to be used by persons without any electric-engineering qualifications.</w:t>
            </w:r>
          </w:p>
        </w:tc>
      </w:tr>
      <w:tr w:rsidR="00507551">
        <w:trPr>
          <w:jc w:val="center"/>
        </w:trPr>
        <w:tc>
          <w:tcPr>
            <w:tcW w:w="1560" w:type="dxa"/>
            <w:tcBorders>
              <w:top w:val="single" w:sz="4" w:space="0" w:color="auto"/>
              <w:bottom w:val="single" w:sz="4" w:space="0" w:color="auto"/>
            </w:tcBorders>
            <w:shd w:val="clear" w:color="auto" w:fill="FFFFFF"/>
          </w:tcPr>
          <w:p w:rsidR="00507551" w:rsidRDefault="00507551">
            <w:pPr>
              <w:pStyle w:val="Tabulka-archiv"/>
            </w:pPr>
            <w:r>
              <w:t>N</w:t>
            </w:r>
          </w:p>
        </w:tc>
        <w:tc>
          <w:tcPr>
            <w:tcW w:w="4961" w:type="dxa"/>
            <w:tcBorders>
              <w:top w:val="single" w:sz="4" w:space="0" w:color="auto"/>
              <w:bottom w:val="single" w:sz="4" w:space="0" w:color="auto"/>
            </w:tcBorders>
            <w:shd w:val="clear" w:color="auto" w:fill="FFFFFF"/>
          </w:tcPr>
          <w:p w:rsidR="00507551" w:rsidRDefault="00507551">
            <w:pPr>
              <w:pStyle w:val="Tabulka-pedpisy"/>
              <w:tabs>
                <w:tab w:val="clear" w:pos="360"/>
              </w:tabs>
              <w:ind w:left="363" w:hanging="363"/>
            </w:pPr>
            <w:r>
              <w:t>ČSN 33 2180:1980/Změna a:1987 Elektrotechnické předpisy ČSN. Připojování elektrických přístrojů a spotřebičů.</w:t>
            </w:r>
          </w:p>
        </w:tc>
        <w:tc>
          <w:tcPr>
            <w:tcW w:w="3387" w:type="dxa"/>
            <w:tcBorders>
              <w:top w:val="single" w:sz="4" w:space="0" w:color="auto"/>
              <w:bottom w:val="single" w:sz="4" w:space="0" w:color="auto"/>
              <w:right w:val="single" w:sz="4" w:space="0" w:color="auto"/>
            </w:tcBorders>
            <w:shd w:val="clear" w:color="auto" w:fill="FFFFFF"/>
          </w:tcPr>
          <w:p w:rsidR="00507551" w:rsidRDefault="00507551">
            <w:pPr>
              <w:pStyle w:val="Tabulka-obsah"/>
            </w:pPr>
          </w:p>
        </w:tc>
      </w:tr>
      <w:tr w:rsidR="00507551">
        <w:trPr>
          <w:jc w:val="center"/>
        </w:trPr>
        <w:tc>
          <w:tcPr>
            <w:tcW w:w="1560" w:type="dxa"/>
            <w:tcBorders>
              <w:top w:val="single" w:sz="4" w:space="0" w:color="auto"/>
              <w:bottom w:val="single" w:sz="4" w:space="0" w:color="auto"/>
            </w:tcBorders>
            <w:shd w:val="clear" w:color="auto" w:fill="FFFFFF"/>
          </w:tcPr>
          <w:p w:rsidR="00507551" w:rsidRDefault="00507551">
            <w:pPr>
              <w:pStyle w:val="Tabulka-archiv"/>
            </w:pPr>
            <w:r>
              <w:t>N</w:t>
            </w:r>
          </w:p>
        </w:tc>
        <w:tc>
          <w:tcPr>
            <w:tcW w:w="4961" w:type="dxa"/>
            <w:tcBorders>
              <w:top w:val="single" w:sz="4" w:space="0" w:color="auto"/>
              <w:bottom w:val="single" w:sz="4" w:space="0" w:color="auto"/>
            </w:tcBorders>
            <w:shd w:val="clear" w:color="auto" w:fill="FFFFFF"/>
          </w:tcPr>
          <w:p w:rsidR="00507551" w:rsidRDefault="00507551">
            <w:pPr>
              <w:pStyle w:val="Tabulka-pedpisy"/>
              <w:tabs>
                <w:tab w:val="clear" w:pos="360"/>
              </w:tabs>
              <w:ind w:left="363" w:hanging="363"/>
            </w:pPr>
            <w:r>
              <w:t>ČSN 33 2190:1987 Elektrotechnické předpisy. Připojování elektrických strojů a pohonů s elektromotory.</w:t>
            </w:r>
          </w:p>
        </w:tc>
        <w:tc>
          <w:tcPr>
            <w:tcW w:w="3387" w:type="dxa"/>
            <w:tcBorders>
              <w:top w:val="single" w:sz="4" w:space="0" w:color="auto"/>
              <w:bottom w:val="single" w:sz="4" w:space="0" w:color="auto"/>
              <w:right w:val="single" w:sz="4" w:space="0" w:color="auto"/>
            </w:tcBorders>
            <w:shd w:val="clear" w:color="auto" w:fill="FFFFFF"/>
          </w:tcPr>
          <w:p w:rsidR="00507551" w:rsidRDefault="00507551">
            <w:pPr>
              <w:pStyle w:val="Tabulka-obsah"/>
            </w:pPr>
          </w:p>
        </w:tc>
      </w:tr>
      <w:tr w:rsidR="00507551">
        <w:trPr>
          <w:jc w:val="center"/>
        </w:trPr>
        <w:tc>
          <w:tcPr>
            <w:tcW w:w="1560" w:type="dxa"/>
            <w:tcBorders>
              <w:top w:val="single" w:sz="4" w:space="0" w:color="auto"/>
              <w:bottom w:val="single" w:sz="4" w:space="0" w:color="auto"/>
            </w:tcBorders>
            <w:shd w:val="clear" w:color="auto" w:fill="FFFFFF"/>
          </w:tcPr>
          <w:p w:rsidR="00507551" w:rsidRDefault="00507551">
            <w:pPr>
              <w:pStyle w:val="Tabulka-archiv"/>
            </w:pPr>
            <w:r>
              <w:t>N</w:t>
            </w:r>
          </w:p>
        </w:tc>
        <w:tc>
          <w:tcPr>
            <w:tcW w:w="4961" w:type="dxa"/>
            <w:tcBorders>
              <w:top w:val="single" w:sz="4" w:space="0" w:color="auto"/>
              <w:bottom w:val="single" w:sz="4" w:space="0" w:color="auto"/>
            </w:tcBorders>
            <w:shd w:val="clear" w:color="auto" w:fill="FFFFFF"/>
          </w:tcPr>
          <w:p w:rsidR="00507551" w:rsidRDefault="00507551">
            <w:pPr>
              <w:pStyle w:val="Tabulka-pedpisy"/>
              <w:tabs>
                <w:tab w:val="clear" w:pos="360"/>
              </w:tabs>
              <w:ind w:left="363" w:hanging="363"/>
            </w:pPr>
            <w:r>
              <w:t>EN 61477:2001 zavedena v ČSN EN 61477:2003/A1:2003/A2:2005/</w:t>
            </w:r>
            <w:r>
              <w:rPr>
                <w:rFonts w:eastAsia="TimesNewRomanPS-BoldMT" w:cs="Arial"/>
                <w:szCs w:val="18"/>
              </w:rPr>
              <w:t>Z1:</w:t>
            </w:r>
            <w:r>
              <w:rPr>
                <w:rFonts w:eastAsia="TimesNewRomanPSMT" w:cs="Arial"/>
                <w:szCs w:val="18"/>
              </w:rPr>
              <w:t>2010</w:t>
            </w:r>
            <w:r>
              <w:t xml:space="preserve"> (35 9733) Práce pod napětím – Minimální požadavky pro využití nářadí, předmětů a zařízení. (</w:t>
            </w:r>
            <w:r>
              <w:rPr>
                <w:rFonts w:eastAsia="TimesNewRomanPSMT" w:cs="Arial"/>
                <w:szCs w:val="18"/>
              </w:rPr>
              <w:t xml:space="preserve">S </w:t>
            </w:r>
            <w:r>
              <w:rPr>
                <w:rFonts w:eastAsia="TimesNewRomanPSMT" w:cs="Arial" w:hint="eastAsia"/>
                <w:szCs w:val="18"/>
              </w:rPr>
              <w:t>úč</w:t>
            </w:r>
            <w:r>
              <w:rPr>
                <w:rFonts w:eastAsia="TimesNewRomanPSMT" w:cs="Arial"/>
                <w:szCs w:val="18"/>
              </w:rPr>
              <w:t>innost</w:t>
            </w:r>
            <w:r>
              <w:rPr>
                <w:rFonts w:eastAsia="TimesNewRomanPSMT" w:cs="Arial" w:hint="eastAsia"/>
                <w:szCs w:val="18"/>
              </w:rPr>
              <w:t>í</w:t>
            </w:r>
            <w:r>
              <w:rPr>
                <w:rFonts w:eastAsia="TimesNewRomanPSMT" w:cs="Arial"/>
                <w:szCs w:val="18"/>
              </w:rPr>
              <w:t xml:space="preserve"> od 2012-05-01 se ru</w:t>
            </w:r>
            <w:r>
              <w:rPr>
                <w:rFonts w:eastAsia="TimesNewRomanPSMT" w:cs="Arial" w:hint="eastAsia"/>
                <w:szCs w:val="18"/>
              </w:rPr>
              <w:t>ší</w:t>
            </w:r>
            <w:r>
              <w:rPr>
                <w:rFonts w:eastAsia="TimesNewRomanPSMT" w:cs="Arial"/>
                <w:szCs w:val="18"/>
              </w:rPr>
              <w:t>.)</w:t>
            </w:r>
          </w:p>
        </w:tc>
        <w:tc>
          <w:tcPr>
            <w:tcW w:w="3387" w:type="dxa"/>
            <w:tcBorders>
              <w:top w:val="single" w:sz="4" w:space="0" w:color="auto"/>
              <w:bottom w:val="single" w:sz="4" w:space="0" w:color="auto"/>
              <w:right w:val="single" w:sz="4" w:space="0" w:color="auto"/>
            </w:tcBorders>
            <w:shd w:val="clear" w:color="auto" w:fill="FFFFFF"/>
          </w:tcPr>
          <w:p w:rsidR="00507551" w:rsidRDefault="00507551">
            <w:pPr>
              <w:pStyle w:val="Tabulka-obsah"/>
            </w:pPr>
          </w:p>
        </w:tc>
      </w:tr>
      <w:tr w:rsidR="00507551">
        <w:trPr>
          <w:jc w:val="center"/>
        </w:trPr>
        <w:tc>
          <w:tcPr>
            <w:tcW w:w="1560" w:type="dxa"/>
            <w:tcBorders>
              <w:top w:val="single" w:sz="4" w:space="0" w:color="auto"/>
              <w:bottom w:val="single" w:sz="4" w:space="0" w:color="auto"/>
            </w:tcBorders>
            <w:shd w:val="clear" w:color="auto" w:fill="FFFFFF"/>
          </w:tcPr>
          <w:p w:rsidR="00507551" w:rsidRDefault="00507551">
            <w:pPr>
              <w:pStyle w:val="Tabulka-archiv"/>
            </w:pPr>
            <w:r>
              <w:t>N</w:t>
            </w:r>
          </w:p>
        </w:tc>
        <w:tc>
          <w:tcPr>
            <w:tcW w:w="4961" w:type="dxa"/>
            <w:tcBorders>
              <w:top w:val="single" w:sz="4" w:space="0" w:color="auto"/>
              <w:bottom w:val="single" w:sz="4" w:space="0" w:color="auto"/>
            </w:tcBorders>
            <w:shd w:val="clear" w:color="auto" w:fill="FFFFFF"/>
          </w:tcPr>
          <w:p w:rsidR="00507551" w:rsidRDefault="00507551">
            <w:pPr>
              <w:pStyle w:val="Tabulka-pedpisy"/>
              <w:tabs>
                <w:tab w:val="clear" w:pos="360"/>
              </w:tabs>
              <w:ind w:left="363" w:hanging="363"/>
            </w:pPr>
            <w:r>
              <w:rPr>
                <w:rFonts w:eastAsia="TimesNewRomanPS-BoldMT" w:cs="Arial"/>
                <w:szCs w:val="18"/>
              </w:rPr>
              <w:t>EN 61477 ed. 2:</w:t>
            </w:r>
            <w:r>
              <w:rPr>
                <w:rFonts w:eastAsia="TimesNewRomanPSMT" w:cs="Arial"/>
                <w:szCs w:val="18"/>
              </w:rPr>
              <w:t>2009</w:t>
            </w:r>
            <w:r>
              <w:rPr>
                <w:rFonts w:eastAsia="TimesNewRomanPS-BoldMT" w:cs="Arial"/>
                <w:szCs w:val="18"/>
              </w:rPr>
              <w:t xml:space="preserve"> (</w:t>
            </w:r>
            <w:r>
              <w:rPr>
                <w:rFonts w:eastAsia="TimesNewRomanPSMT" w:cs="Arial"/>
                <w:szCs w:val="18"/>
              </w:rPr>
              <w:t xml:space="preserve">IEC 61477:2009+idt IEC 61477:2009/Cor.1:2009) </w:t>
            </w:r>
            <w:r>
              <w:rPr>
                <w:rFonts w:eastAsia="TimesNewRomanPS-BoldMT" w:cs="Arial"/>
                <w:szCs w:val="18"/>
              </w:rPr>
              <w:t xml:space="preserve">zavedena v </w:t>
            </w:r>
            <w:r>
              <w:rPr>
                <w:rFonts w:eastAsia="TimesNewRomanPS-BoldMT" w:cs="Arial" w:hint="eastAsia"/>
                <w:szCs w:val="18"/>
              </w:rPr>
              <w:t>Č</w:t>
            </w:r>
            <w:r>
              <w:rPr>
                <w:rFonts w:eastAsia="TimesNewRomanPS-BoldMT" w:cs="Arial"/>
                <w:szCs w:val="18"/>
              </w:rPr>
              <w:t>SN EN 61477 ed. 2:</w:t>
            </w:r>
            <w:r>
              <w:rPr>
                <w:rFonts w:eastAsia="TimesNewRomanPSMT" w:cs="Arial"/>
                <w:szCs w:val="18"/>
              </w:rPr>
              <w:t>2010</w:t>
            </w:r>
            <w:r>
              <w:rPr>
                <w:rFonts w:eastAsia="TimesNewRomanPS-BoldMT" w:cs="Arial"/>
                <w:szCs w:val="18"/>
              </w:rPr>
              <w:t xml:space="preserve"> </w:t>
            </w:r>
            <w:r>
              <w:rPr>
                <w:rFonts w:eastAsia="TimesNewRomanPSMT" w:cs="Arial"/>
                <w:szCs w:val="18"/>
              </w:rPr>
              <w:t xml:space="preserve">(35 9733) </w:t>
            </w:r>
            <w:r>
              <w:rPr>
                <w:rFonts w:eastAsia="TimesNewRomanPS-BoldMT" w:cs="Arial"/>
                <w:szCs w:val="18"/>
              </w:rPr>
              <w:t>Pr</w:t>
            </w:r>
            <w:r>
              <w:rPr>
                <w:rFonts w:eastAsia="TimesNewRomanPS-BoldMT" w:cs="Arial" w:hint="eastAsia"/>
                <w:szCs w:val="18"/>
              </w:rPr>
              <w:t>á</w:t>
            </w:r>
            <w:r>
              <w:rPr>
                <w:rFonts w:eastAsia="TimesNewRomanPS-BoldMT" w:cs="Arial"/>
                <w:szCs w:val="18"/>
              </w:rPr>
              <w:t>ce pod nap</w:t>
            </w:r>
            <w:r>
              <w:rPr>
                <w:rFonts w:eastAsia="TimesNewRomanPS-BoldMT" w:cs="Arial" w:hint="eastAsia"/>
                <w:szCs w:val="18"/>
              </w:rPr>
              <w:t>ě</w:t>
            </w:r>
            <w:r>
              <w:rPr>
                <w:rFonts w:eastAsia="TimesNewRomanPS-BoldMT" w:cs="Arial"/>
                <w:szCs w:val="18"/>
              </w:rPr>
              <w:t>t</w:t>
            </w:r>
            <w:r>
              <w:rPr>
                <w:rFonts w:eastAsia="TimesNewRomanPS-BoldMT" w:cs="Arial" w:hint="eastAsia"/>
                <w:szCs w:val="18"/>
              </w:rPr>
              <w:t>í</w:t>
            </w:r>
            <w:r>
              <w:rPr>
                <w:rFonts w:eastAsia="TimesNewRomanPS-BoldMT" w:cs="Arial"/>
                <w:szCs w:val="18"/>
              </w:rPr>
              <w:t xml:space="preserve">m - </w:t>
            </w:r>
            <w:r>
              <w:rPr>
                <w:rFonts w:eastAsia="TimesNewRomanPS-BoldMT" w:cs="Arial"/>
                <w:szCs w:val="18"/>
              </w:rPr>
              <w:lastRenderedPageBreak/>
              <w:t>Minim</w:t>
            </w:r>
            <w:r>
              <w:rPr>
                <w:rFonts w:eastAsia="TimesNewRomanPS-BoldMT" w:cs="Arial" w:hint="eastAsia"/>
                <w:szCs w:val="18"/>
              </w:rPr>
              <w:t>á</w:t>
            </w:r>
            <w:r>
              <w:rPr>
                <w:rFonts w:eastAsia="TimesNewRomanPS-BoldMT" w:cs="Arial"/>
                <w:szCs w:val="18"/>
              </w:rPr>
              <w:t>ln</w:t>
            </w:r>
            <w:r>
              <w:rPr>
                <w:rFonts w:eastAsia="TimesNewRomanPS-BoldMT" w:cs="Arial" w:hint="eastAsia"/>
                <w:szCs w:val="18"/>
              </w:rPr>
              <w:t>í</w:t>
            </w:r>
            <w:r>
              <w:rPr>
                <w:rFonts w:eastAsia="TimesNewRomanPS-BoldMT" w:cs="Arial"/>
                <w:szCs w:val="18"/>
              </w:rPr>
              <w:t xml:space="preserve"> po</w:t>
            </w:r>
            <w:r>
              <w:rPr>
                <w:rFonts w:eastAsia="TimesNewRomanPS-BoldMT" w:cs="Arial" w:hint="eastAsia"/>
                <w:szCs w:val="18"/>
              </w:rPr>
              <w:t>ž</w:t>
            </w:r>
            <w:r>
              <w:rPr>
                <w:rFonts w:eastAsia="TimesNewRomanPS-BoldMT" w:cs="Arial"/>
                <w:szCs w:val="18"/>
              </w:rPr>
              <w:t>adavky pro vyu</w:t>
            </w:r>
            <w:r>
              <w:rPr>
                <w:rFonts w:eastAsia="TimesNewRomanPS-BoldMT" w:cs="Arial" w:hint="eastAsia"/>
                <w:szCs w:val="18"/>
              </w:rPr>
              <w:t>ž</w:t>
            </w:r>
            <w:r>
              <w:rPr>
                <w:rFonts w:eastAsia="TimesNewRomanPS-BoldMT" w:cs="Arial"/>
                <w:szCs w:val="18"/>
              </w:rPr>
              <w:t>it</w:t>
            </w:r>
            <w:r>
              <w:rPr>
                <w:rFonts w:eastAsia="TimesNewRomanPS-BoldMT" w:cs="Arial" w:hint="eastAsia"/>
                <w:szCs w:val="18"/>
              </w:rPr>
              <w:t>í</w:t>
            </w:r>
            <w:r>
              <w:rPr>
                <w:rFonts w:eastAsia="TimesNewRomanPS-BoldMT" w:cs="Arial"/>
                <w:szCs w:val="18"/>
              </w:rPr>
              <w:t xml:space="preserve"> n</w:t>
            </w:r>
            <w:r>
              <w:rPr>
                <w:rFonts w:eastAsia="TimesNewRomanPS-BoldMT" w:cs="Arial" w:hint="eastAsia"/>
                <w:szCs w:val="18"/>
              </w:rPr>
              <w:t>ář</w:t>
            </w:r>
            <w:r>
              <w:rPr>
                <w:rFonts w:eastAsia="TimesNewRomanPS-BoldMT" w:cs="Arial"/>
                <w:szCs w:val="18"/>
              </w:rPr>
              <w:t>ad</w:t>
            </w:r>
            <w:r>
              <w:rPr>
                <w:rFonts w:eastAsia="TimesNewRomanPS-BoldMT" w:cs="Arial" w:hint="eastAsia"/>
                <w:szCs w:val="18"/>
              </w:rPr>
              <w:t>í</w:t>
            </w:r>
            <w:r>
              <w:rPr>
                <w:rFonts w:eastAsia="TimesNewRomanPS-BoldMT" w:cs="Arial"/>
                <w:szCs w:val="18"/>
              </w:rPr>
              <w:t>, p</w:t>
            </w:r>
            <w:r>
              <w:rPr>
                <w:rFonts w:eastAsia="TimesNewRomanPS-BoldMT" w:cs="Arial" w:hint="eastAsia"/>
                <w:szCs w:val="18"/>
              </w:rPr>
              <w:t>ř</w:t>
            </w:r>
            <w:r>
              <w:rPr>
                <w:rFonts w:eastAsia="TimesNewRomanPS-BoldMT" w:cs="Arial"/>
                <w:szCs w:val="18"/>
              </w:rPr>
              <w:t>edm</w:t>
            </w:r>
            <w:r>
              <w:rPr>
                <w:rFonts w:eastAsia="TimesNewRomanPS-BoldMT" w:cs="Arial" w:hint="eastAsia"/>
                <w:szCs w:val="18"/>
              </w:rPr>
              <w:t>ě</w:t>
            </w:r>
            <w:r>
              <w:rPr>
                <w:rFonts w:eastAsia="TimesNewRomanPS-BoldMT" w:cs="Arial"/>
                <w:szCs w:val="18"/>
              </w:rPr>
              <w:t>t</w:t>
            </w:r>
            <w:r>
              <w:rPr>
                <w:rFonts w:eastAsia="TimesNewRomanPS-BoldMT" w:cs="Arial" w:hint="eastAsia"/>
                <w:szCs w:val="18"/>
              </w:rPr>
              <w:t>ů</w:t>
            </w:r>
            <w:r>
              <w:rPr>
                <w:rFonts w:eastAsia="TimesNewRomanPS-BoldMT" w:cs="Arial"/>
                <w:szCs w:val="18"/>
              </w:rPr>
              <w:t xml:space="preserve"> a za</w:t>
            </w:r>
            <w:r>
              <w:rPr>
                <w:rFonts w:eastAsia="TimesNewRomanPS-BoldMT" w:cs="Arial" w:hint="eastAsia"/>
                <w:szCs w:val="18"/>
              </w:rPr>
              <w:t>ří</w:t>
            </w:r>
            <w:r>
              <w:rPr>
                <w:rFonts w:eastAsia="TimesNewRomanPS-BoldMT" w:cs="Arial"/>
                <w:szCs w:val="18"/>
              </w:rPr>
              <w:t>zen</w:t>
            </w:r>
            <w:r>
              <w:rPr>
                <w:rFonts w:eastAsia="TimesNewRomanPS-BoldMT" w:cs="Arial" w:hint="eastAsia"/>
                <w:szCs w:val="18"/>
              </w:rPr>
              <w:t>í</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507551" w:rsidRDefault="00507551">
            <w:pPr>
              <w:pStyle w:val="Tabulka-obsah"/>
              <w:rPr>
                <w:color w:val="auto"/>
              </w:rPr>
            </w:pPr>
          </w:p>
        </w:tc>
      </w:tr>
      <w:tr w:rsidR="00507551">
        <w:trPr>
          <w:jc w:val="center"/>
        </w:trPr>
        <w:tc>
          <w:tcPr>
            <w:tcW w:w="1560" w:type="dxa"/>
            <w:tcBorders>
              <w:top w:val="single" w:sz="4" w:space="0" w:color="auto"/>
              <w:bottom w:val="single" w:sz="4" w:space="0" w:color="auto"/>
            </w:tcBorders>
            <w:shd w:val="clear" w:color="auto" w:fill="FFFFFF"/>
          </w:tcPr>
          <w:p w:rsidR="00507551" w:rsidRDefault="00507551">
            <w:pPr>
              <w:pStyle w:val="Tabulka-archiv"/>
            </w:pPr>
            <w:r>
              <w:lastRenderedPageBreak/>
              <w:t>N</w:t>
            </w:r>
          </w:p>
        </w:tc>
        <w:tc>
          <w:tcPr>
            <w:tcW w:w="4961" w:type="dxa"/>
            <w:tcBorders>
              <w:top w:val="single" w:sz="4" w:space="0" w:color="auto"/>
              <w:bottom w:val="single" w:sz="4" w:space="0" w:color="auto"/>
            </w:tcBorders>
            <w:shd w:val="clear" w:color="auto" w:fill="FFFFFF"/>
          </w:tcPr>
          <w:p w:rsidR="00507551" w:rsidRPr="000A03D2" w:rsidRDefault="00507551" w:rsidP="000A03D2">
            <w:pPr>
              <w:pStyle w:val="Tabulka-pedpisy"/>
              <w:tabs>
                <w:tab w:val="clear" w:pos="360"/>
              </w:tabs>
              <w:ind w:left="363" w:hanging="363"/>
              <w:rPr>
                <w:rFonts w:cs="Arial"/>
                <w:color w:val="auto"/>
              </w:rPr>
            </w:pPr>
            <w:r w:rsidRPr="000A03D2">
              <w:rPr>
                <w:rFonts w:cs="Arial"/>
                <w:color w:val="auto"/>
              </w:rPr>
              <w:t>EN 61472:2004 zavedena v ČSN EN 61472:2005/</w:t>
            </w:r>
            <w:r w:rsidRPr="000A03D2">
              <w:rPr>
                <w:iCs/>
              </w:rPr>
              <w:t>Opr. 1:2005/Opr. 2:2007</w:t>
            </w:r>
            <w:r w:rsidRPr="000A03D2">
              <w:rPr>
                <w:rFonts w:cs="Arial"/>
                <w:color w:val="auto"/>
              </w:rPr>
              <w:t xml:space="preserve"> (35 9732) Práce pod napětím - Minimální pracovní vzdálenosti pro AC sítě s rozsahem napětí 72,5 kV až 800 kV - Výpočtová metoda.</w:t>
            </w:r>
          </w:p>
        </w:tc>
        <w:tc>
          <w:tcPr>
            <w:tcW w:w="3387" w:type="dxa"/>
            <w:tcBorders>
              <w:top w:val="single" w:sz="4" w:space="0" w:color="auto"/>
              <w:bottom w:val="single" w:sz="4" w:space="0" w:color="auto"/>
              <w:right w:val="single" w:sz="4" w:space="0" w:color="auto"/>
            </w:tcBorders>
            <w:shd w:val="clear" w:color="auto" w:fill="FFFFFF"/>
          </w:tcPr>
          <w:p w:rsidR="00507551" w:rsidRDefault="00507551">
            <w:pPr>
              <w:pStyle w:val="Tabulka-obsah"/>
              <w:rPr>
                <w:color w:val="auto"/>
              </w:rPr>
            </w:pPr>
          </w:p>
        </w:tc>
      </w:tr>
      <w:tr w:rsidR="00BF7084">
        <w:trPr>
          <w:jc w:val="center"/>
        </w:trPr>
        <w:tc>
          <w:tcPr>
            <w:tcW w:w="1560" w:type="dxa"/>
            <w:tcBorders>
              <w:top w:val="single" w:sz="4" w:space="0" w:color="auto"/>
              <w:bottom w:val="single" w:sz="4" w:space="0" w:color="auto"/>
            </w:tcBorders>
            <w:shd w:val="clear" w:color="auto" w:fill="FFFFFF"/>
          </w:tcPr>
          <w:p w:rsidR="00BF7084" w:rsidRDefault="00BF7084">
            <w:pPr>
              <w:pStyle w:val="Tabulka-archiv"/>
            </w:pPr>
            <w:r>
              <w:t>N</w:t>
            </w:r>
          </w:p>
        </w:tc>
        <w:tc>
          <w:tcPr>
            <w:tcW w:w="4961" w:type="dxa"/>
            <w:tcBorders>
              <w:top w:val="single" w:sz="4" w:space="0" w:color="auto"/>
              <w:bottom w:val="single" w:sz="4" w:space="0" w:color="auto"/>
            </w:tcBorders>
            <w:shd w:val="clear" w:color="auto" w:fill="FFFFFF"/>
          </w:tcPr>
          <w:p w:rsidR="00BF7084" w:rsidRPr="000A03D2" w:rsidRDefault="00BF7084" w:rsidP="00BF7084">
            <w:pPr>
              <w:pStyle w:val="Tabulka-pedpisy"/>
              <w:tabs>
                <w:tab w:val="clear" w:pos="360"/>
              </w:tabs>
              <w:ind w:left="363" w:hanging="363"/>
              <w:rPr>
                <w:rFonts w:cs="Arial"/>
                <w:color w:val="auto"/>
              </w:rPr>
            </w:pPr>
            <w:r w:rsidRPr="00BF7084">
              <w:t>EN 50191:20</w:t>
            </w:r>
            <w:r>
              <w:t>10</w:t>
            </w:r>
            <w:r w:rsidRPr="00BF7084">
              <w:t xml:space="preserve"> zavedena v ČSN EN 50191 ed. 2</w:t>
            </w:r>
            <w:r>
              <w:t>:2011</w:t>
            </w:r>
            <w:r w:rsidRPr="00BF7084">
              <w:t xml:space="preserve"> (331345) Zřizování a provoz zkušebních elektrických zařízení.</w:t>
            </w:r>
          </w:p>
        </w:tc>
        <w:tc>
          <w:tcPr>
            <w:tcW w:w="3387" w:type="dxa"/>
            <w:tcBorders>
              <w:top w:val="single" w:sz="4" w:space="0" w:color="auto"/>
              <w:bottom w:val="single" w:sz="4" w:space="0" w:color="auto"/>
              <w:right w:val="single" w:sz="4" w:space="0" w:color="auto"/>
            </w:tcBorders>
            <w:shd w:val="clear" w:color="auto" w:fill="FFFFFF"/>
          </w:tcPr>
          <w:p w:rsidR="00BF7084" w:rsidRDefault="00BF7084">
            <w:pPr>
              <w:pStyle w:val="Tabulka-obsah"/>
              <w:rPr>
                <w:color w:val="auto"/>
              </w:rPr>
            </w:pPr>
          </w:p>
        </w:tc>
      </w:tr>
      <w:tr w:rsidR="00507551">
        <w:trPr>
          <w:jc w:val="center"/>
        </w:trPr>
        <w:tc>
          <w:tcPr>
            <w:tcW w:w="1560" w:type="dxa"/>
            <w:tcBorders>
              <w:top w:val="single" w:sz="4" w:space="0" w:color="auto"/>
              <w:bottom w:val="single" w:sz="4" w:space="0" w:color="auto"/>
            </w:tcBorders>
            <w:shd w:val="clear" w:color="auto" w:fill="FFFFFF"/>
          </w:tcPr>
          <w:p w:rsidR="00507551" w:rsidRDefault="00507551">
            <w:pPr>
              <w:pStyle w:val="Tabulka-archiv"/>
            </w:pPr>
            <w:r>
              <w:t>J</w:t>
            </w:r>
          </w:p>
        </w:tc>
        <w:tc>
          <w:tcPr>
            <w:tcW w:w="4961" w:type="dxa"/>
            <w:tcBorders>
              <w:top w:val="single" w:sz="4" w:space="0" w:color="auto"/>
              <w:bottom w:val="single" w:sz="4" w:space="0" w:color="auto"/>
            </w:tcBorders>
            <w:shd w:val="clear" w:color="auto" w:fill="FFFFFF"/>
          </w:tcPr>
          <w:p w:rsidR="00507551" w:rsidRDefault="00507551" w:rsidP="00A55278">
            <w:pPr>
              <w:pStyle w:val="Tabulka-pedpisy"/>
              <w:tabs>
                <w:tab w:val="clear" w:pos="360"/>
              </w:tabs>
              <w:ind w:left="363" w:hanging="363"/>
            </w:pPr>
            <w:r>
              <w:t>ČSN 33 0010:1984/Změna a:1984</w:t>
            </w:r>
            <w:r w:rsidR="00A55278">
              <w:t>/</w:t>
            </w:r>
            <w:r w:rsidR="00A55278" w:rsidRPr="00480A8F">
              <w:rPr>
                <w:rFonts w:eastAsia="TimesNewRomanPS-BoldMT" w:cs="Arial"/>
                <w:bCs/>
              </w:rPr>
              <w:t>Z1</w:t>
            </w:r>
            <w:r w:rsidR="00A55278">
              <w:rPr>
                <w:rFonts w:eastAsia="TimesNewRomanPS-BoldMT" w:cs="Arial"/>
                <w:bCs/>
              </w:rPr>
              <w:t>:</w:t>
            </w:r>
            <w:r w:rsidR="00A55278" w:rsidRPr="00480A8F">
              <w:rPr>
                <w:rFonts w:eastAsia="TimesNewRomanPSMT" w:cs="Arial"/>
              </w:rPr>
              <w:t>2014</w:t>
            </w:r>
            <w:r>
              <w:t xml:space="preserve"> Elektrotechnické předpisy. Elektrická zařízení. Rozdělení a pojmy.</w:t>
            </w:r>
            <w:r w:rsidR="00932370">
              <w:t xml:space="preserve"> (</w:t>
            </w:r>
            <w:r w:rsidR="00932370" w:rsidRPr="00480A8F">
              <w:rPr>
                <w:rFonts w:eastAsia="TimesNewRomanPSMT" w:cs="Arial"/>
                <w:color w:val="FF0000"/>
              </w:rPr>
              <w:t>S účinností od 2016-01-31 se zrušuje</w:t>
            </w:r>
            <w:r w:rsidR="00932370">
              <w:rPr>
                <w:rFonts w:eastAsia="TimesNewRomanPSMT" w:cs="Arial"/>
                <w:color w:val="FF0000"/>
              </w:rPr>
              <w:t>.)</w:t>
            </w:r>
          </w:p>
        </w:tc>
        <w:tc>
          <w:tcPr>
            <w:tcW w:w="3387" w:type="dxa"/>
            <w:tcBorders>
              <w:top w:val="single" w:sz="4" w:space="0" w:color="auto"/>
              <w:bottom w:val="single" w:sz="4" w:space="0" w:color="auto"/>
              <w:right w:val="single" w:sz="4" w:space="0" w:color="auto"/>
            </w:tcBorders>
            <w:shd w:val="clear" w:color="auto" w:fill="FFFFFF"/>
          </w:tcPr>
          <w:p w:rsidR="00507551" w:rsidRDefault="00001D2D">
            <w:pPr>
              <w:pStyle w:val="Tabulka-obsah"/>
            </w:pPr>
            <w:r w:rsidRPr="00480A8F">
              <w:rPr>
                <w:rFonts w:eastAsia="TimesNewRomanPSMT" w:cs="Arial"/>
                <w:color w:val="FF0000"/>
              </w:rPr>
              <w:t>S účinností od 2016-01-31 se zrušuje</w:t>
            </w:r>
          </w:p>
        </w:tc>
      </w:tr>
      <w:tr w:rsidR="00001D2D">
        <w:trPr>
          <w:jc w:val="center"/>
        </w:trPr>
        <w:tc>
          <w:tcPr>
            <w:tcW w:w="1560" w:type="dxa"/>
            <w:tcBorders>
              <w:top w:val="single" w:sz="4" w:space="0" w:color="auto"/>
              <w:bottom w:val="single" w:sz="4" w:space="0" w:color="auto"/>
            </w:tcBorders>
            <w:shd w:val="clear" w:color="auto" w:fill="FFFFFF"/>
          </w:tcPr>
          <w:p w:rsidR="00001D2D" w:rsidRDefault="00001D2D">
            <w:pPr>
              <w:pStyle w:val="Tabulka-archiv"/>
            </w:pPr>
          </w:p>
        </w:tc>
        <w:tc>
          <w:tcPr>
            <w:tcW w:w="4961" w:type="dxa"/>
            <w:tcBorders>
              <w:top w:val="single" w:sz="4" w:space="0" w:color="auto"/>
              <w:bottom w:val="single" w:sz="4" w:space="0" w:color="auto"/>
            </w:tcBorders>
            <w:shd w:val="clear" w:color="auto" w:fill="FFFFFF"/>
          </w:tcPr>
          <w:p w:rsidR="00001D2D" w:rsidRDefault="00001D2D" w:rsidP="00F03612">
            <w:pPr>
              <w:pStyle w:val="Tabulka-pedpisy"/>
              <w:tabs>
                <w:tab w:val="clear" w:pos="360"/>
              </w:tabs>
              <w:ind w:left="363" w:hanging="363"/>
            </w:pPr>
            <w:r w:rsidRPr="00480A8F">
              <w:rPr>
                <w:rFonts w:eastAsia="TimesNewRomanPS-BoldMT" w:cs="Arial"/>
                <w:bCs/>
              </w:rPr>
              <w:t>ČSN 33 0010 ed. 2</w:t>
            </w:r>
            <w:r>
              <w:rPr>
                <w:rFonts w:eastAsia="TimesNewRomanPS-BoldMT" w:cs="Arial"/>
                <w:bCs/>
              </w:rPr>
              <w:t>:</w:t>
            </w:r>
            <w:r w:rsidRPr="00480A8F">
              <w:rPr>
                <w:rFonts w:eastAsia="TimesNewRomanPSMT" w:cs="Arial"/>
              </w:rPr>
              <w:t>2014</w:t>
            </w:r>
            <w:r>
              <w:rPr>
                <w:rFonts w:eastAsia="TimesNewRomanPS-BoldMT" w:cs="Arial"/>
                <w:bCs/>
              </w:rPr>
              <w:t xml:space="preserve"> </w:t>
            </w:r>
            <w:r w:rsidRPr="00480A8F">
              <w:rPr>
                <w:rFonts w:eastAsia="TimesNewRomanPS-BoldMT" w:cs="Arial"/>
                <w:bCs/>
              </w:rPr>
              <w:t>Elektrická zařízení - Rozdělení a pojmy</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001D2D" w:rsidRDefault="00001D2D">
            <w:pPr>
              <w:pStyle w:val="Tabulka-obsah"/>
            </w:pPr>
          </w:p>
        </w:tc>
      </w:tr>
      <w:tr w:rsidR="00507551">
        <w:trPr>
          <w:jc w:val="center"/>
        </w:trPr>
        <w:tc>
          <w:tcPr>
            <w:tcW w:w="1560" w:type="dxa"/>
            <w:tcBorders>
              <w:top w:val="single" w:sz="4" w:space="0" w:color="auto"/>
              <w:bottom w:val="single" w:sz="4" w:space="0" w:color="auto"/>
            </w:tcBorders>
            <w:shd w:val="clear" w:color="auto" w:fill="FFFFFF"/>
          </w:tcPr>
          <w:p w:rsidR="00507551" w:rsidRDefault="00507551">
            <w:pPr>
              <w:pStyle w:val="Tabulka-archiv"/>
            </w:pPr>
            <w:r>
              <w:t>J</w:t>
            </w:r>
          </w:p>
          <w:p w:rsidR="00507551" w:rsidRDefault="00507551" w:rsidP="00B57626">
            <w:pPr>
              <w:pStyle w:val="Tabulka-archiv"/>
            </w:pPr>
            <w:r>
              <w:t>PDF</w:t>
            </w:r>
          </w:p>
          <w:p w:rsidR="00507551" w:rsidRDefault="00507551" w:rsidP="00B57626">
            <w:pPr>
              <w:pStyle w:val="Tabulka-archiv"/>
              <w:rPr>
                <w:color w:val="0000FF"/>
              </w:rPr>
            </w:pPr>
            <w:r>
              <w:rPr>
                <w:color w:val="0000FF"/>
              </w:rPr>
              <w:t>VÝTAH</w:t>
            </w:r>
          </w:p>
        </w:tc>
        <w:tc>
          <w:tcPr>
            <w:tcW w:w="4961" w:type="dxa"/>
            <w:tcBorders>
              <w:top w:val="single" w:sz="4" w:space="0" w:color="auto"/>
              <w:bottom w:val="single" w:sz="4" w:space="0" w:color="auto"/>
            </w:tcBorders>
            <w:shd w:val="clear" w:color="auto" w:fill="FFFFFF"/>
          </w:tcPr>
          <w:p w:rsidR="00507551" w:rsidRDefault="00507551" w:rsidP="00F03612">
            <w:pPr>
              <w:pStyle w:val="Tabulka-pedpisy"/>
              <w:tabs>
                <w:tab w:val="clear" w:pos="360"/>
              </w:tabs>
              <w:ind w:left="363" w:hanging="363"/>
            </w:pPr>
            <w:r>
              <w:t>ČSN 33 1500:1990/Z1:1996/Z2:2000/Z3:2004/Z4:2007 Elektrotechnické předpisy. Revize elektrických zařízení.</w:t>
            </w:r>
          </w:p>
        </w:tc>
        <w:tc>
          <w:tcPr>
            <w:tcW w:w="3387" w:type="dxa"/>
            <w:tcBorders>
              <w:top w:val="single" w:sz="4" w:space="0" w:color="auto"/>
              <w:bottom w:val="single" w:sz="4" w:space="0" w:color="auto"/>
              <w:right w:val="single" w:sz="4" w:space="0" w:color="auto"/>
            </w:tcBorders>
            <w:shd w:val="clear" w:color="auto" w:fill="FFFFFF"/>
          </w:tcPr>
          <w:p w:rsidR="00507551" w:rsidRDefault="00507551">
            <w:pPr>
              <w:pStyle w:val="Tabulka-obsah"/>
            </w:pPr>
          </w:p>
        </w:tc>
      </w:tr>
      <w:tr w:rsidR="00507551">
        <w:trPr>
          <w:jc w:val="center"/>
        </w:trPr>
        <w:tc>
          <w:tcPr>
            <w:tcW w:w="1560" w:type="dxa"/>
            <w:tcBorders>
              <w:top w:val="single" w:sz="4" w:space="0" w:color="auto"/>
              <w:bottom w:val="single" w:sz="4" w:space="0" w:color="auto"/>
            </w:tcBorders>
            <w:shd w:val="clear" w:color="auto" w:fill="FFFFFF"/>
          </w:tcPr>
          <w:p w:rsidR="00507551" w:rsidRDefault="00507551">
            <w:pPr>
              <w:pStyle w:val="Tabulka-archiv"/>
            </w:pPr>
            <w:r>
              <w:t>U</w:t>
            </w:r>
          </w:p>
          <w:p w:rsidR="00507551" w:rsidRDefault="00507551">
            <w:pPr>
              <w:pStyle w:val="Tabulka-archiv"/>
            </w:pPr>
            <w:r>
              <w:t>PDF</w:t>
            </w:r>
          </w:p>
          <w:p w:rsidR="00507551" w:rsidRDefault="005E0000">
            <w:pPr>
              <w:pStyle w:val="Tabulka-archiv"/>
              <w:rPr>
                <w:color w:val="0000FF"/>
              </w:rPr>
            </w:pPr>
            <w:hyperlink r:id="rId150" w:history="1">
              <w:r w:rsidR="00507551">
                <w:rPr>
                  <w:rStyle w:val="Hypertextovodkaz"/>
                </w:rPr>
                <w:t>výtah</w:t>
              </w:r>
            </w:hyperlink>
          </w:p>
        </w:tc>
        <w:tc>
          <w:tcPr>
            <w:tcW w:w="4961" w:type="dxa"/>
            <w:tcBorders>
              <w:top w:val="single" w:sz="4" w:space="0" w:color="auto"/>
              <w:bottom w:val="single" w:sz="4" w:space="0" w:color="auto"/>
            </w:tcBorders>
            <w:shd w:val="clear" w:color="auto" w:fill="FFFFFF"/>
          </w:tcPr>
          <w:p w:rsidR="00507551" w:rsidRDefault="00507551" w:rsidP="00E74BEE">
            <w:pPr>
              <w:pStyle w:val="Tabulka-pedpisy"/>
              <w:tabs>
                <w:tab w:val="clear" w:pos="360"/>
              </w:tabs>
              <w:ind w:left="363" w:hanging="363"/>
            </w:pPr>
            <w:r>
              <w:t xml:space="preserve">ČSN 33 2000-1 ed. 2:2009 Elektrické instalace nízkého napětí - Část 1: Základní hlediska, stanovení základních </w:t>
            </w:r>
            <w:r w:rsidRPr="004B0280">
              <w:rPr>
                <w:color w:val="auto"/>
              </w:rPr>
              <w:t xml:space="preserve">charakteristik, definic </w:t>
            </w:r>
            <w:r>
              <w:rPr>
                <w:color w:val="auto"/>
              </w:rPr>
              <w:t>(</w:t>
            </w:r>
            <w:r w:rsidRPr="00BB2AD5">
              <w:rPr>
                <w:rFonts w:eastAsia="TimesNewRomanPSMT" w:cs="Arial"/>
              </w:rPr>
              <w:t>idt</w:t>
            </w:r>
            <w:r>
              <w:t xml:space="preserve"> HD 60364-1:2008).</w:t>
            </w:r>
          </w:p>
        </w:tc>
        <w:tc>
          <w:tcPr>
            <w:tcW w:w="3387" w:type="dxa"/>
            <w:tcBorders>
              <w:top w:val="single" w:sz="4" w:space="0" w:color="auto"/>
              <w:bottom w:val="single" w:sz="4" w:space="0" w:color="auto"/>
              <w:right w:val="single" w:sz="4" w:space="0" w:color="auto"/>
            </w:tcBorders>
            <w:shd w:val="clear" w:color="auto" w:fill="FFFFFF"/>
          </w:tcPr>
          <w:p w:rsidR="00507551" w:rsidRPr="00D24EE2" w:rsidRDefault="00507551">
            <w:pPr>
              <w:pStyle w:val="Tabulka-obsah"/>
              <w:rPr>
                <w:rFonts w:cs="Arial"/>
                <w:color w:val="auto"/>
              </w:rPr>
            </w:pPr>
            <w:r w:rsidRPr="00D24EE2">
              <w:rPr>
                <w:rFonts w:cs="Arial"/>
              </w:rPr>
              <w:t xml:space="preserve">HD 60364-1:2008 </w:t>
            </w:r>
            <w:r w:rsidRPr="00D24EE2">
              <w:rPr>
                <w:rFonts w:cs="Arial"/>
                <w:color w:val="auto"/>
              </w:rPr>
              <w:t>Low-voltage electrical installations - Part 1: Fundamental principles, assessment of general characteristics, definitions.</w:t>
            </w:r>
          </w:p>
          <w:p w:rsidR="00507551" w:rsidRPr="00D24EE2" w:rsidRDefault="00507551" w:rsidP="00F126CE">
            <w:pPr>
              <w:pStyle w:val="Tabulka-obsah"/>
              <w:rPr>
                <w:rFonts w:cs="Arial"/>
                <w:color w:val="FF0000"/>
              </w:rPr>
            </w:pPr>
            <w:r w:rsidRPr="00D24EE2">
              <w:rPr>
                <w:rFonts w:cs="Arial"/>
                <w:color w:val="FF0000"/>
              </w:rPr>
              <w:t xml:space="preserve">Zrušena </w:t>
            </w:r>
            <w:r w:rsidRPr="00D24EE2">
              <w:rPr>
                <w:rFonts w:cs="Arial"/>
                <w:color w:val="FF0000"/>
                <w:szCs w:val="16"/>
              </w:rPr>
              <w:t xml:space="preserve">ČSN ČSN </w:t>
            </w:r>
            <w:r>
              <w:rPr>
                <w:rFonts w:cs="Arial"/>
                <w:color w:val="FF0000"/>
                <w:szCs w:val="16"/>
              </w:rPr>
              <w:t xml:space="preserve">33 </w:t>
            </w:r>
            <w:r w:rsidRPr="00D24EE2">
              <w:rPr>
                <w:rFonts w:cs="Arial"/>
                <w:color w:val="FF0000"/>
                <w:szCs w:val="16"/>
              </w:rPr>
              <w:t>0300:1989</w:t>
            </w:r>
            <w:r>
              <w:rPr>
                <w:rFonts w:cs="Arial"/>
                <w:color w:val="FF0000"/>
                <w:szCs w:val="16"/>
              </w:rPr>
              <w:t>.</w:t>
            </w:r>
          </w:p>
          <w:p w:rsidR="00507551" w:rsidRDefault="00507551" w:rsidP="00F126CE">
            <w:pPr>
              <w:pStyle w:val="Tabulka-obsah"/>
              <w:rPr>
                <w:rFonts w:cs="Arial"/>
                <w:color w:val="FF0000"/>
                <w:szCs w:val="16"/>
              </w:rPr>
            </w:pPr>
            <w:r w:rsidRPr="00D24EE2">
              <w:rPr>
                <w:rFonts w:cs="Arial"/>
                <w:color w:val="FF0000"/>
              </w:rPr>
              <w:t xml:space="preserve">Zrušena </w:t>
            </w:r>
            <w:r w:rsidRPr="00D24EE2">
              <w:rPr>
                <w:rFonts w:cs="Arial"/>
                <w:color w:val="FF0000"/>
                <w:szCs w:val="16"/>
              </w:rPr>
              <w:t>ČSN 33 2000-3:1995</w:t>
            </w:r>
            <w:r>
              <w:rPr>
                <w:rFonts w:cs="Arial"/>
                <w:color w:val="FF0000"/>
                <w:szCs w:val="16"/>
              </w:rPr>
              <w:t>.</w:t>
            </w:r>
          </w:p>
          <w:p w:rsidR="00507551" w:rsidRDefault="00507551" w:rsidP="00BF2F88">
            <w:pPr>
              <w:pStyle w:val="Tabulka-obsah"/>
              <w:rPr>
                <w:color w:val="FF0000"/>
              </w:rPr>
            </w:pPr>
            <w:r w:rsidRPr="00D24EE2">
              <w:rPr>
                <w:rFonts w:cs="Arial"/>
                <w:color w:val="FF0000"/>
              </w:rPr>
              <w:t>Zrušena ČSN 33 2000-1:2003.</w:t>
            </w:r>
          </w:p>
        </w:tc>
      </w:tr>
      <w:tr w:rsidR="00507551">
        <w:trPr>
          <w:jc w:val="center"/>
        </w:trPr>
        <w:tc>
          <w:tcPr>
            <w:tcW w:w="1560" w:type="dxa"/>
            <w:tcBorders>
              <w:top w:val="single" w:sz="4" w:space="0" w:color="auto"/>
              <w:bottom w:val="single" w:sz="4" w:space="0" w:color="auto"/>
            </w:tcBorders>
            <w:shd w:val="clear" w:color="auto" w:fill="FFFFFF"/>
          </w:tcPr>
          <w:p w:rsidR="00507551" w:rsidRDefault="00507551">
            <w:pPr>
              <w:pStyle w:val="Tabulka-archiv"/>
            </w:pPr>
            <w:r>
              <w:t>JU</w:t>
            </w:r>
          </w:p>
          <w:p w:rsidR="00507551" w:rsidRDefault="005E0000">
            <w:pPr>
              <w:pStyle w:val="Tabulka-archiv"/>
              <w:rPr>
                <w:color w:val="0000FF"/>
              </w:rPr>
            </w:pPr>
            <w:hyperlink r:id="rId151" w:history="1">
              <w:r w:rsidR="00507551">
                <w:rPr>
                  <w:rStyle w:val="Hypertextovodkaz"/>
                </w:rPr>
                <w:t>VýTAH</w:t>
              </w:r>
            </w:hyperlink>
          </w:p>
          <w:p w:rsidR="00507551" w:rsidRDefault="00507551">
            <w:pPr>
              <w:pStyle w:val="Tabulka-archiv"/>
            </w:pPr>
            <w:r>
              <w:t>PDF</w:t>
            </w:r>
          </w:p>
          <w:p w:rsidR="00507551" w:rsidRDefault="00507551">
            <w:pPr>
              <w:pStyle w:val="Tabulka-archiv"/>
            </w:pPr>
            <w:r>
              <w:t>scan</w:t>
            </w:r>
          </w:p>
        </w:tc>
        <w:tc>
          <w:tcPr>
            <w:tcW w:w="4961" w:type="dxa"/>
            <w:tcBorders>
              <w:top w:val="single" w:sz="4" w:space="0" w:color="auto"/>
              <w:bottom w:val="single" w:sz="4" w:space="0" w:color="auto"/>
            </w:tcBorders>
            <w:shd w:val="clear" w:color="auto" w:fill="FFFFFF"/>
          </w:tcPr>
          <w:p w:rsidR="00507551" w:rsidRDefault="00507551" w:rsidP="00C75B2D">
            <w:pPr>
              <w:pStyle w:val="Tabulka-pedpisy"/>
              <w:tabs>
                <w:tab w:val="clear" w:pos="360"/>
              </w:tabs>
              <w:ind w:left="363" w:hanging="363"/>
              <w:rPr>
                <w:rFonts w:cs="Arial"/>
              </w:rPr>
            </w:pPr>
            <w:r>
              <w:rPr>
                <w:rFonts w:cs="Arial"/>
              </w:rPr>
              <w:t>ČSN 33 2000-4-41 ed. 2:2007/</w:t>
            </w:r>
            <w:r>
              <w:rPr>
                <w:rFonts w:eastAsia="TimesNewRomanPS-BoldMT" w:cs="Arial"/>
                <w:szCs w:val="18"/>
              </w:rPr>
              <w:t>Z1:</w:t>
            </w:r>
            <w:r>
              <w:rPr>
                <w:rFonts w:eastAsia="TimesNewRomanPSMT" w:cs="Arial"/>
                <w:szCs w:val="18"/>
              </w:rPr>
              <w:t>2010</w:t>
            </w:r>
            <w:r>
              <w:rPr>
                <w:rFonts w:cs="Arial"/>
              </w:rPr>
              <w:t xml:space="preserve"> </w:t>
            </w:r>
            <w:r>
              <w:rPr>
                <w:rFonts w:cs="Arial"/>
                <w:szCs w:val="18"/>
              </w:rPr>
              <w:t>Elektrické instalace nízkého napětí - Část 4-41: Ochranná opatření pro zajištění bezpečnosti - Ochrana před úrazem elektrickým proudem</w:t>
            </w:r>
            <w:r w:rsidR="00C75B2D">
              <w:rPr>
                <w:rFonts w:cs="Arial"/>
                <w:szCs w:val="18"/>
              </w:rPr>
              <w:t xml:space="preserve"> (HD 60364-4-41:2007; IEC 60364-4-41:2005).</w:t>
            </w:r>
          </w:p>
        </w:tc>
        <w:tc>
          <w:tcPr>
            <w:tcW w:w="3387" w:type="dxa"/>
            <w:tcBorders>
              <w:top w:val="single" w:sz="4" w:space="0" w:color="auto"/>
              <w:bottom w:val="single" w:sz="4" w:space="0" w:color="auto"/>
              <w:right w:val="single" w:sz="4" w:space="0" w:color="auto"/>
            </w:tcBorders>
            <w:shd w:val="clear" w:color="auto" w:fill="FFFFFF"/>
          </w:tcPr>
          <w:p w:rsidR="00507551" w:rsidRDefault="00507551">
            <w:pPr>
              <w:pStyle w:val="Tabulka-obsah"/>
              <w:rPr>
                <w:color w:val="auto"/>
              </w:rPr>
            </w:pPr>
          </w:p>
        </w:tc>
      </w:tr>
      <w:tr w:rsidR="00507551">
        <w:trPr>
          <w:jc w:val="center"/>
        </w:trPr>
        <w:tc>
          <w:tcPr>
            <w:tcW w:w="1560" w:type="dxa"/>
            <w:tcBorders>
              <w:top w:val="single" w:sz="4" w:space="0" w:color="auto"/>
              <w:bottom w:val="single" w:sz="4" w:space="0" w:color="auto"/>
            </w:tcBorders>
            <w:shd w:val="clear" w:color="auto" w:fill="FFFFFF"/>
          </w:tcPr>
          <w:p w:rsidR="00507551" w:rsidRDefault="00507551">
            <w:pPr>
              <w:pStyle w:val="Tabulka-archiv"/>
            </w:pPr>
            <w:r>
              <w:t>N</w:t>
            </w:r>
          </w:p>
        </w:tc>
        <w:tc>
          <w:tcPr>
            <w:tcW w:w="4961" w:type="dxa"/>
            <w:tcBorders>
              <w:top w:val="single" w:sz="4" w:space="0" w:color="auto"/>
              <w:bottom w:val="single" w:sz="4" w:space="0" w:color="auto"/>
            </w:tcBorders>
            <w:shd w:val="clear" w:color="auto" w:fill="FFFFFF"/>
          </w:tcPr>
          <w:p w:rsidR="00507551" w:rsidRPr="00BD1312" w:rsidRDefault="00507551" w:rsidP="00E74BEE">
            <w:pPr>
              <w:pStyle w:val="Tabulka-pedpisy"/>
              <w:tabs>
                <w:tab w:val="clear" w:pos="360"/>
              </w:tabs>
              <w:ind w:left="363" w:hanging="363"/>
              <w:rPr>
                <w:color w:val="auto"/>
              </w:rPr>
            </w:pPr>
            <w:r w:rsidRPr="00BB2AD5">
              <w:rPr>
                <w:rFonts w:eastAsia="TimesNewRomanPS-BoldMT" w:cs="Arial"/>
                <w:bCs/>
              </w:rPr>
              <w:t>ČSN 33 2000-4-42 ed. 2</w:t>
            </w:r>
            <w:r>
              <w:rPr>
                <w:rFonts w:eastAsia="TimesNewRomanPS-BoldMT" w:cs="Arial"/>
                <w:bCs/>
              </w:rPr>
              <w:t xml:space="preserve">:2012 </w:t>
            </w:r>
            <w:r w:rsidRPr="00BB2AD5">
              <w:rPr>
                <w:rFonts w:eastAsia="TimesNewRomanPS-BoldMT" w:cs="Arial"/>
                <w:bCs/>
              </w:rPr>
              <w:t>Elektrické instalace nízkého napětí - Část 4-42: Bezpečnost - Ochrana před</w:t>
            </w:r>
            <w:r>
              <w:rPr>
                <w:rFonts w:eastAsia="TimesNewRomanPS-BoldMT" w:cs="Arial"/>
                <w:bCs/>
              </w:rPr>
              <w:t xml:space="preserve"> </w:t>
            </w:r>
            <w:r w:rsidRPr="00BB2AD5">
              <w:rPr>
                <w:rFonts w:eastAsia="TimesNewRomanPS-BoldMT" w:cs="Arial"/>
                <w:bCs/>
              </w:rPr>
              <w:t>účinky tepla</w:t>
            </w:r>
            <w:r>
              <w:rPr>
                <w:rFonts w:eastAsia="TimesNewRomanPS-BoldMT" w:cs="Arial"/>
                <w:bCs/>
              </w:rPr>
              <w:t xml:space="preserve"> </w:t>
            </w:r>
            <w:r w:rsidRPr="00BB2AD5">
              <w:rPr>
                <w:rFonts w:eastAsia="TimesNewRomanPSMT" w:cs="Arial"/>
              </w:rPr>
              <w:t>(idt HD 60364-4-42:2011)</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507551" w:rsidRPr="00BD1312" w:rsidRDefault="00507551" w:rsidP="00BD1312">
            <w:pPr>
              <w:pStyle w:val="Tabulka-obsah"/>
              <w:rPr>
                <w:rFonts w:eastAsia="TimesNewRomanPSMT" w:cs="Arial"/>
                <w:color w:val="FF0000"/>
              </w:rPr>
            </w:pPr>
          </w:p>
        </w:tc>
      </w:tr>
      <w:tr w:rsidR="00507551">
        <w:trPr>
          <w:jc w:val="center"/>
        </w:trPr>
        <w:tc>
          <w:tcPr>
            <w:tcW w:w="1560" w:type="dxa"/>
            <w:tcBorders>
              <w:top w:val="single" w:sz="4" w:space="0" w:color="auto"/>
              <w:bottom w:val="single" w:sz="4" w:space="0" w:color="auto"/>
            </w:tcBorders>
            <w:shd w:val="clear" w:color="auto" w:fill="FFFFFF"/>
          </w:tcPr>
          <w:p w:rsidR="00507551" w:rsidRDefault="00507551">
            <w:pPr>
              <w:pStyle w:val="Tabulka-archiv"/>
            </w:pPr>
            <w:r>
              <w:t>N</w:t>
            </w:r>
          </w:p>
        </w:tc>
        <w:tc>
          <w:tcPr>
            <w:tcW w:w="4961" w:type="dxa"/>
            <w:tcBorders>
              <w:top w:val="single" w:sz="4" w:space="0" w:color="auto"/>
              <w:bottom w:val="single" w:sz="4" w:space="0" w:color="auto"/>
            </w:tcBorders>
            <w:shd w:val="clear" w:color="auto" w:fill="FFFFFF"/>
          </w:tcPr>
          <w:p w:rsidR="00507551" w:rsidRDefault="00507551" w:rsidP="00E74BEE">
            <w:pPr>
              <w:pStyle w:val="Tabulka-pedpisy"/>
              <w:tabs>
                <w:tab w:val="clear" w:pos="360"/>
              </w:tabs>
              <w:ind w:left="363" w:hanging="363"/>
            </w:pPr>
            <w:r w:rsidRPr="001C6A91">
              <w:rPr>
                <w:rFonts w:eastAsia="TimesNewRomanPS-BoldMT" w:cs="Arial"/>
                <w:bCs/>
              </w:rPr>
              <w:t>ČSN 33 2000-4-43 ed. 2</w:t>
            </w:r>
            <w:r>
              <w:rPr>
                <w:rFonts w:eastAsia="TimesNewRomanPSMT" w:cs="Arial"/>
              </w:rPr>
              <w:t xml:space="preserve">:2010 </w:t>
            </w:r>
            <w:r w:rsidRPr="001C6A91">
              <w:rPr>
                <w:rFonts w:eastAsia="TimesNewRomanPS-BoldMT" w:cs="Arial"/>
                <w:bCs/>
              </w:rPr>
              <w:t>Elektrické instalace nízkého napětí - Část 4-43: Bezpečnost - Ochrana před</w:t>
            </w:r>
            <w:r>
              <w:rPr>
                <w:rFonts w:eastAsia="TimesNewRomanPS-BoldMT" w:cs="Arial"/>
                <w:bCs/>
              </w:rPr>
              <w:t xml:space="preserve"> </w:t>
            </w:r>
            <w:r w:rsidRPr="001C6A91">
              <w:rPr>
                <w:rFonts w:eastAsia="TimesNewRomanPS-BoldMT" w:cs="Arial"/>
                <w:bCs/>
              </w:rPr>
              <w:t>nadproudy</w:t>
            </w:r>
            <w:r>
              <w:rPr>
                <w:rFonts w:eastAsia="TimesNewRomanPS-BoldMT" w:cs="Arial"/>
                <w:bCs/>
              </w:rPr>
              <w:t xml:space="preserve"> (idt </w:t>
            </w:r>
            <w:r w:rsidRPr="001C6A91">
              <w:rPr>
                <w:rFonts w:eastAsia="TimesNewRomanPSMT" w:cs="Arial"/>
              </w:rPr>
              <w:t>HD 60364-4-43:2010</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507551" w:rsidRDefault="00507551">
            <w:pPr>
              <w:pStyle w:val="Tabulka-obsah"/>
              <w:rPr>
                <w:color w:val="auto"/>
              </w:rPr>
            </w:pPr>
          </w:p>
        </w:tc>
      </w:tr>
      <w:tr w:rsidR="00507551">
        <w:trPr>
          <w:jc w:val="center"/>
        </w:trPr>
        <w:tc>
          <w:tcPr>
            <w:tcW w:w="1560" w:type="dxa"/>
            <w:tcBorders>
              <w:top w:val="single" w:sz="4" w:space="0" w:color="auto"/>
              <w:bottom w:val="single" w:sz="4" w:space="0" w:color="auto"/>
            </w:tcBorders>
            <w:shd w:val="clear" w:color="auto" w:fill="FFFFFF"/>
          </w:tcPr>
          <w:p w:rsidR="00507551" w:rsidRDefault="00507551">
            <w:pPr>
              <w:pStyle w:val="Tabulka-archiv"/>
            </w:pPr>
            <w:r>
              <w:t>N</w:t>
            </w:r>
          </w:p>
        </w:tc>
        <w:tc>
          <w:tcPr>
            <w:tcW w:w="4961" w:type="dxa"/>
            <w:tcBorders>
              <w:top w:val="single" w:sz="4" w:space="0" w:color="auto"/>
              <w:bottom w:val="single" w:sz="4" w:space="0" w:color="auto"/>
            </w:tcBorders>
            <w:shd w:val="clear" w:color="auto" w:fill="FFFFFF"/>
          </w:tcPr>
          <w:p w:rsidR="00507551" w:rsidRDefault="00507551">
            <w:pPr>
              <w:pStyle w:val="Tabulka-pedpisy"/>
              <w:tabs>
                <w:tab w:val="clear" w:pos="360"/>
              </w:tabs>
              <w:ind w:left="363" w:hanging="363"/>
            </w:pPr>
            <w:r>
              <w:t>ČSN 33 2000-4-45:1996 Elektrotechnické předpisy. Elektrická zařízení. Část 4: Bezpečnost. Kapitola 45: Ochrana před podpětím.</w:t>
            </w:r>
          </w:p>
        </w:tc>
        <w:tc>
          <w:tcPr>
            <w:tcW w:w="3387" w:type="dxa"/>
            <w:tcBorders>
              <w:top w:val="single" w:sz="4" w:space="0" w:color="auto"/>
              <w:bottom w:val="single" w:sz="4" w:space="0" w:color="auto"/>
              <w:right w:val="single" w:sz="4" w:space="0" w:color="auto"/>
            </w:tcBorders>
            <w:shd w:val="clear" w:color="auto" w:fill="FFFFFF"/>
          </w:tcPr>
          <w:p w:rsidR="00507551" w:rsidRDefault="00507551">
            <w:pPr>
              <w:pStyle w:val="Tabulka-obsah"/>
              <w:rPr>
                <w:color w:val="auto"/>
              </w:rPr>
            </w:pPr>
          </w:p>
        </w:tc>
      </w:tr>
      <w:tr w:rsidR="00507551">
        <w:trPr>
          <w:jc w:val="center"/>
        </w:trPr>
        <w:tc>
          <w:tcPr>
            <w:tcW w:w="1560" w:type="dxa"/>
            <w:tcBorders>
              <w:top w:val="single" w:sz="4" w:space="0" w:color="auto"/>
              <w:bottom w:val="single" w:sz="4" w:space="0" w:color="auto"/>
            </w:tcBorders>
            <w:shd w:val="clear" w:color="auto" w:fill="FFFFFF"/>
          </w:tcPr>
          <w:p w:rsidR="00507551" w:rsidRDefault="00507551">
            <w:pPr>
              <w:pStyle w:val="Tabulka-archiv"/>
            </w:pPr>
            <w:r>
              <w:t>N</w:t>
            </w:r>
          </w:p>
        </w:tc>
        <w:tc>
          <w:tcPr>
            <w:tcW w:w="4961" w:type="dxa"/>
            <w:tcBorders>
              <w:top w:val="single" w:sz="4" w:space="0" w:color="auto"/>
              <w:bottom w:val="single" w:sz="4" w:space="0" w:color="auto"/>
            </w:tcBorders>
            <w:shd w:val="clear" w:color="auto" w:fill="FFFFFF"/>
          </w:tcPr>
          <w:p w:rsidR="00507551" w:rsidRDefault="00507551" w:rsidP="008B3D2A">
            <w:pPr>
              <w:pStyle w:val="Tabulka-pedpisy"/>
              <w:tabs>
                <w:tab w:val="clear" w:pos="360"/>
              </w:tabs>
              <w:ind w:left="363" w:hanging="363"/>
            </w:pPr>
            <w:r>
              <w:t>ČSN 33 2000-4-46 ed. 2:2003/Opr</w:t>
            </w:r>
            <w:r w:rsidR="008B3D2A">
              <w:t>.</w:t>
            </w:r>
            <w:r>
              <w:t xml:space="preserve"> 1:2005 Elektrotechnické předpisy - Elektrická zařízení - Část 4: Bezpečnost - Kapitola 46: Odpojování a spínání.</w:t>
            </w:r>
          </w:p>
        </w:tc>
        <w:tc>
          <w:tcPr>
            <w:tcW w:w="3387" w:type="dxa"/>
            <w:tcBorders>
              <w:top w:val="single" w:sz="4" w:space="0" w:color="auto"/>
              <w:bottom w:val="single" w:sz="4" w:space="0" w:color="auto"/>
              <w:right w:val="single" w:sz="4" w:space="0" w:color="auto"/>
            </w:tcBorders>
            <w:shd w:val="clear" w:color="auto" w:fill="FFFFFF"/>
          </w:tcPr>
          <w:p w:rsidR="00507551" w:rsidRDefault="00507551">
            <w:pPr>
              <w:pStyle w:val="Tabulka-obsah"/>
            </w:pPr>
            <w:r>
              <w:t>Zrušuje a nahrazuje ČSN 33 2000-4-46:1995.</w:t>
            </w:r>
          </w:p>
        </w:tc>
      </w:tr>
      <w:tr w:rsidR="00F860C1">
        <w:trPr>
          <w:jc w:val="center"/>
        </w:trPr>
        <w:tc>
          <w:tcPr>
            <w:tcW w:w="1560" w:type="dxa"/>
            <w:tcBorders>
              <w:top w:val="single" w:sz="4" w:space="0" w:color="auto"/>
              <w:bottom w:val="single" w:sz="4" w:space="0" w:color="auto"/>
            </w:tcBorders>
            <w:shd w:val="clear" w:color="auto" w:fill="FFFFFF"/>
          </w:tcPr>
          <w:p w:rsidR="00F860C1" w:rsidRDefault="00F860C1">
            <w:pPr>
              <w:pStyle w:val="Tabulka-archiv"/>
            </w:pPr>
            <w:r>
              <w:t>N</w:t>
            </w:r>
          </w:p>
        </w:tc>
        <w:tc>
          <w:tcPr>
            <w:tcW w:w="4961" w:type="dxa"/>
            <w:tcBorders>
              <w:top w:val="single" w:sz="4" w:space="0" w:color="auto"/>
              <w:bottom w:val="single" w:sz="4" w:space="0" w:color="auto"/>
            </w:tcBorders>
            <w:shd w:val="clear" w:color="auto" w:fill="FFFFFF"/>
          </w:tcPr>
          <w:p w:rsidR="00F860C1" w:rsidRPr="00F860C1" w:rsidRDefault="00F860C1" w:rsidP="00F860C1">
            <w:pPr>
              <w:pStyle w:val="Tabulka-pedpisy"/>
              <w:tabs>
                <w:tab w:val="clear" w:pos="360"/>
              </w:tabs>
              <w:ind w:left="363" w:hanging="363"/>
              <w:rPr>
                <w:rFonts w:eastAsia="TimesNewRomanPS-BoldMT" w:cs="Arial"/>
                <w:bCs/>
                <w:color w:val="auto"/>
              </w:rPr>
            </w:pPr>
            <w:r w:rsidRPr="00F860C1">
              <w:rPr>
                <w:rFonts w:cs="Arial"/>
                <w:color w:val="auto"/>
              </w:rPr>
              <w:t>ČSN 33 2000-4-443 ed. 2:2007 Elektrické instalace budov - Část 4-44: Bezpečnost - Ochrana před rušivým napětím a elektromagnetickým rušením - Kapitola 443: Ochrana proti atmosférickým nebo spínacím přepětím.</w:t>
            </w:r>
          </w:p>
        </w:tc>
        <w:tc>
          <w:tcPr>
            <w:tcW w:w="3387" w:type="dxa"/>
            <w:tcBorders>
              <w:top w:val="single" w:sz="4" w:space="0" w:color="auto"/>
              <w:bottom w:val="single" w:sz="4" w:space="0" w:color="auto"/>
              <w:right w:val="single" w:sz="4" w:space="0" w:color="auto"/>
            </w:tcBorders>
            <w:shd w:val="clear" w:color="auto" w:fill="FFFFFF"/>
          </w:tcPr>
          <w:p w:rsidR="00F860C1" w:rsidRDefault="00F860C1">
            <w:pPr>
              <w:pStyle w:val="Tabulka-obsah"/>
              <w:rPr>
                <w:color w:val="auto"/>
              </w:rPr>
            </w:pPr>
          </w:p>
        </w:tc>
      </w:tr>
      <w:tr w:rsidR="00507551">
        <w:trPr>
          <w:jc w:val="center"/>
        </w:trPr>
        <w:tc>
          <w:tcPr>
            <w:tcW w:w="1560" w:type="dxa"/>
            <w:tcBorders>
              <w:top w:val="single" w:sz="4" w:space="0" w:color="auto"/>
              <w:bottom w:val="single" w:sz="4" w:space="0" w:color="auto"/>
            </w:tcBorders>
            <w:shd w:val="clear" w:color="auto" w:fill="FFFFFF"/>
          </w:tcPr>
          <w:p w:rsidR="00507551" w:rsidRDefault="00507551">
            <w:pPr>
              <w:pStyle w:val="Tabulka-archiv"/>
            </w:pPr>
            <w:r>
              <w:t>PDF</w:t>
            </w:r>
          </w:p>
          <w:p w:rsidR="00507551" w:rsidRDefault="00507551">
            <w:pPr>
              <w:pStyle w:val="Tabulka-archiv"/>
            </w:pPr>
            <w:r>
              <w:t>VYTAH</w:t>
            </w:r>
          </w:p>
          <w:p w:rsidR="00507551" w:rsidRDefault="00507551">
            <w:pPr>
              <w:pStyle w:val="Tabulka-archiv"/>
            </w:pPr>
            <w:r>
              <w:lastRenderedPageBreak/>
              <w:t>SCAN</w:t>
            </w:r>
          </w:p>
        </w:tc>
        <w:tc>
          <w:tcPr>
            <w:tcW w:w="4961" w:type="dxa"/>
            <w:tcBorders>
              <w:top w:val="single" w:sz="4" w:space="0" w:color="auto"/>
              <w:bottom w:val="single" w:sz="4" w:space="0" w:color="auto"/>
            </w:tcBorders>
            <w:shd w:val="clear" w:color="auto" w:fill="FFFFFF"/>
          </w:tcPr>
          <w:p w:rsidR="00507551" w:rsidRDefault="00507551" w:rsidP="00F21978">
            <w:pPr>
              <w:pStyle w:val="Tabulka-pedpisy"/>
              <w:tabs>
                <w:tab w:val="clear" w:pos="360"/>
              </w:tabs>
              <w:ind w:left="363" w:hanging="363"/>
              <w:rPr>
                <w:rFonts w:eastAsia="TimesNewRomanPS-BoldMT" w:cs="Arial"/>
                <w:color w:val="auto"/>
              </w:rPr>
            </w:pPr>
            <w:r w:rsidRPr="00054B91">
              <w:rPr>
                <w:rFonts w:eastAsia="TimesNewRomanPS-BoldMT" w:cs="Arial"/>
                <w:bCs/>
              </w:rPr>
              <w:lastRenderedPageBreak/>
              <w:t>ČSN 33 2000-4-444:</w:t>
            </w:r>
            <w:r w:rsidRPr="00054B91">
              <w:rPr>
                <w:rFonts w:eastAsia="TimesNewRomanPSMT" w:cs="Arial"/>
              </w:rPr>
              <w:t xml:space="preserve">2011 </w:t>
            </w:r>
            <w:r w:rsidRPr="00054B91">
              <w:rPr>
                <w:rFonts w:eastAsia="TimesNewRomanPS-BoldMT" w:cs="Arial"/>
                <w:bCs/>
              </w:rPr>
              <w:t xml:space="preserve">Elektrické instalace nízkého napětí - Část 4-444: Bezpečnost - </w:t>
            </w:r>
            <w:r w:rsidRPr="00054B91">
              <w:rPr>
                <w:rFonts w:eastAsia="TimesNewRomanPS-BoldMT" w:cs="Arial"/>
                <w:bCs/>
              </w:rPr>
              <w:lastRenderedPageBreak/>
              <w:t>Ochrana před napěťovým a elektromagnetickým rušením</w:t>
            </w:r>
            <w:r>
              <w:rPr>
                <w:rFonts w:eastAsia="TimesNewRomanPS-BoldMT" w:cs="Arial"/>
                <w:bCs/>
              </w:rPr>
              <w:t xml:space="preserve"> </w:t>
            </w:r>
            <w:r w:rsidRPr="00054B91">
              <w:rPr>
                <w:rFonts w:eastAsia="TimesNewRomanPSMT" w:cs="Arial"/>
              </w:rPr>
              <w:t>(</w:t>
            </w:r>
            <w:r>
              <w:rPr>
                <w:rFonts w:eastAsia="TimesNewRomanPSMT" w:cs="Arial"/>
              </w:rPr>
              <w:t xml:space="preserve">idt </w:t>
            </w:r>
            <w:r w:rsidRPr="00054B91">
              <w:rPr>
                <w:rFonts w:eastAsia="TimesNewRomanPSMT" w:cs="Arial"/>
              </w:rPr>
              <w:t>HD 60364-4-444:2010/Cor.:</w:t>
            </w:r>
            <w:r>
              <w:rPr>
                <w:rFonts w:eastAsia="TimesNewRomanPSMT" w:cs="Arial"/>
              </w:rPr>
              <w:t xml:space="preserve"> </w:t>
            </w:r>
            <w:r w:rsidRPr="00054B91">
              <w:rPr>
                <w:rFonts w:eastAsia="TimesNewRomanPSMT" w:cs="Arial"/>
              </w:rPr>
              <w:t>2010</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507551" w:rsidRDefault="00507551">
            <w:pPr>
              <w:pStyle w:val="Tabulka-obsah"/>
              <w:rPr>
                <w:color w:val="auto"/>
              </w:rPr>
            </w:pPr>
          </w:p>
        </w:tc>
      </w:tr>
      <w:tr w:rsidR="00507551">
        <w:trPr>
          <w:jc w:val="center"/>
        </w:trPr>
        <w:tc>
          <w:tcPr>
            <w:tcW w:w="1560" w:type="dxa"/>
            <w:tcBorders>
              <w:top w:val="single" w:sz="4" w:space="0" w:color="auto"/>
              <w:bottom w:val="single" w:sz="4" w:space="0" w:color="auto"/>
            </w:tcBorders>
            <w:shd w:val="clear" w:color="auto" w:fill="FFFFFF"/>
          </w:tcPr>
          <w:p w:rsidR="00507551" w:rsidRPr="0079392C" w:rsidRDefault="00507551">
            <w:pPr>
              <w:pStyle w:val="Tabulka-archiv"/>
              <w:rPr>
                <w:color w:val="auto"/>
              </w:rPr>
            </w:pPr>
            <w:r w:rsidRPr="0079392C">
              <w:rPr>
                <w:color w:val="auto"/>
              </w:rPr>
              <w:lastRenderedPageBreak/>
              <w:t>N</w:t>
            </w:r>
          </w:p>
        </w:tc>
        <w:tc>
          <w:tcPr>
            <w:tcW w:w="4961" w:type="dxa"/>
            <w:tcBorders>
              <w:top w:val="single" w:sz="4" w:space="0" w:color="auto"/>
              <w:bottom w:val="single" w:sz="4" w:space="0" w:color="auto"/>
            </w:tcBorders>
            <w:shd w:val="clear" w:color="auto" w:fill="FFFFFF"/>
          </w:tcPr>
          <w:p w:rsidR="00507551" w:rsidRDefault="00507551" w:rsidP="008B3D2A">
            <w:pPr>
              <w:pStyle w:val="Tabulka-pedpisy"/>
              <w:tabs>
                <w:tab w:val="clear" w:pos="360"/>
              </w:tabs>
              <w:ind w:left="363" w:hanging="363"/>
              <w:rPr>
                <w:color w:val="auto"/>
              </w:rPr>
            </w:pPr>
            <w:r>
              <w:rPr>
                <w:rFonts w:eastAsia="TimesNewRomanPS-BoldMT" w:cs="Arial" w:hint="eastAsia"/>
                <w:color w:val="auto"/>
              </w:rPr>
              <w:t>ČSN 33</w:t>
            </w:r>
            <w:r>
              <w:rPr>
                <w:rFonts w:eastAsia="TimesNewRomanPS-BoldMT" w:cs="Arial"/>
                <w:color w:val="auto"/>
              </w:rPr>
              <w:t> </w:t>
            </w:r>
            <w:r>
              <w:rPr>
                <w:rFonts w:eastAsia="TimesNewRomanPS-BoldMT" w:cs="Arial" w:hint="eastAsia"/>
                <w:color w:val="auto"/>
              </w:rPr>
              <w:t>2000-4-473</w:t>
            </w:r>
            <w:r>
              <w:rPr>
                <w:rFonts w:eastAsia="TimesNewRomanPS-BoldMT" w:cs="Arial"/>
                <w:color w:val="auto"/>
              </w:rPr>
              <w:t>:1994/Z1:1996/Opr</w:t>
            </w:r>
            <w:r w:rsidR="008B3D2A">
              <w:rPr>
                <w:rFonts w:eastAsia="TimesNewRomanPS-BoldMT" w:cs="Arial"/>
                <w:color w:val="auto"/>
              </w:rPr>
              <w:t>.</w:t>
            </w:r>
            <w:r>
              <w:rPr>
                <w:rFonts w:eastAsia="TimesNewRomanPS-BoldMT" w:cs="Arial"/>
                <w:color w:val="auto"/>
              </w:rPr>
              <w:t xml:space="preserve"> 1:2007 </w:t>
            </w:r>
            <w:r>
              <w:rPr>
                <w:rFonts w:eastAsia="TimesNewRomanPS-BoldMT" w:cs="Arial" w:hint="eastAsia"/>
                <w:color w:val="auto"/>
              </w:rPr>
              <w:t>Elektrotechnické předpisy - Elektrická zařízení - Část 4: Bezpečnost -</w:t>
            </w:r>
            <w:r>
              <w:rPr>
                <w:rFonts w:eastAsia="TimesNewRomanPS-BoldMT" w:cs="Arial"/>
                <w:color w:val="auto"/>
              </w:rPr>
              <w:t xml:space="preserve"> </w:t>
            </w:r>
            <w:r>
              <w:rPr>
                <w:rFonts w:eastAsia="TimesNewRomanPS-BoldMT" w:cs="Arial" w:hint="eastAsia"/>
                <w:color w:val="auto"/>
              </w:rPr>
              <w:t>Kapitola 47: Použití ochranných opatření pro zajištění bezpečnosti -</w:t>
            </w:r>
            <w:r>
              <w:rPr>
                <w:rFonts w:eastAsia="TimesNewRomanPS-BoldMT" w:cs="Arial"/>
                <w:color w:val="auto"/>
              </w:rPr>
              <w:t xml:space="preserve"> </w:t>
            </w:r>
            <w:r>
              <w:rPr>
                <w:rFonts w:eastAsia="TimesNewRomanPS-BoldMT" w:cs="Arial" w:hint="eastAsia"/>
                <w:color w:val="auto"/>
              </w:rPr>
              <w:t>Oddíl 473: Opatření k ochraně</w:t>
            </w:r>
            <w:r>
              <w:rPr>
                <w:rFonts w:eastAsia="TimesNewRomanPS-BoldMT" w:cs="Arial"/>
                <w:color w:val="auto"/>
              </w:rPr>
              <w:t xml:space="preserve"> </w:t>
            </w:r>
            <w:r>
              <w:rPr>
                <w:rFonts w:eastAsia="TimesNewRomanPS-BoldMT" w:cs="Arial" w:hint="eastAsia"/>
                <w:color w:val="auto"/>
              </w:rPr>
              <w:t>proti nadproudům</w:t>
            </w:r>
            <w:r>
              <w:rPr>
                <w:rFonts w:eastAsia="TimesNewRomanPS-BoldMT" w:cs="Arial"/>
                <w:color w:val="auto"/>
              </w:rPr>
              <w:t>.</w:t>
            </w:r>
          </w:p>
        </w:tc>
        <w:tc>
          <w:tcPr>
            <w:tcW w:w="3387" w:type="dxa"/>
            <w:tcBorders>
              <w:top w:val="single" w:sz="4" w:space="0" w:color="auto"/>
              <w:bottom w:val="single" w:sz="4" w:space="0" w:color="auto"/>
              <w:right w:val="single" w:sz="4" w:space="0" w:color="auto"/>
            </w:tcBorders>
            <w:shd w:val="clear" w:color="auto" w:fill="FFFFFF"/>
          </w:tcPr>
          <w:p w:rsidR="00507551" w:rsidRDefault="00507551">
            <w:pPr>
              <w:pStyle w:val="Tabulka-obsah"/>
              <w:rPr>
                <w:color w:val="auto"/>
              </w:rPr>
            </w:pPr>
          </w:p>
        </w:tc>
      </w:tr>
      <w:tr w:rsidR="0079392C">
        <w:trPr>
          <w:jc w:val="center"/>
        </w:trPr>
        <w:tc>
          <w:tcPr>
            <w:tcW w:w="1560" w:type="dxa"/>
            <w:tcBorders>
              <w:top w:val="single" w:sz="4" w:space="0" w:color="auto"/>
              <w:bottom w:val="single" w:sz="4" w:space="0" w:color="auto"/>
            </w:tcBorders>
            <w:shd w:val="clear" w:color="auto" w:fill="FFFFFF"/>
          </w:tcPr>
          <w:p w:rsidR="0079392C" w:rsidRPr="0079392C" w:rsidRDefault="0079392C" w:rsidP="007233C4">
            <w:pPr>
              <w:pStyle w:val="Tabulka-archiv"/>
              <w:rPr>
                <w:color w:val="auto"/>
              </w:rPr>
            </w:pPr>
            <w:r w:rsidRPr="0079392C">
              <w:rPr>
                <w:color w:val="auto"/>
              </w:rPr>
              <w:t>N</w:t>
            </w:r>
          </w:p>
        </w:tc>
        <w:tc>
          <w:tcPr>
            <w:tcW w:w="4961" w:type="dxa"/>
            <w:tcBorders>
              <w:top w:val="single" w:sz="4" w:space="0" w:color="auto"/>
              <w:bottom w:val="single" w:sz="4" w:space="0" w:color="auto"/>
            </w:tcBorders>
            <w:shd w:val="clear" w:color="auto" w:fill="FFFFFF"/>
          </w:tcPr>
          <w:p w:rsidR="0079392C" w:rsidRPr="0079392C" w:rsidRDefault="0079392C" w:rsidP="007233C4">
            <w:pPr>
              <w:pStyle w:val="Tabulka-pedpisy"/>
              <w:tabs>
                <w:tab w:val="clear" w:pos="360"/>
              </w:tabs>
              <w:ind w:left="363" w:hanging="363"/>
              <w:rPr>
                <w:rFonts w:eastAsia="TimesNewRomanPS-BoldMT" w:cs="Arial"/>
                <w:color w:val="auto"/>
              </w:rPr>
            </w:pPr>
            <w:r w:rsidRPr="0079392C">
              <w:rPr>
                <w:rFonts w:cs="Arial"/>
                <w:color w:val="auto"/>
                <w:shd w:val="clear" w:color="auto" w:fill="FFFFFF"/>
              </w:rPr>
              <w:t>ČSN 33 2000-4-482:2000 Elektrotechnické předpisy - Elektrická zařízení - Část 4: Bezpečnost - Kapitola 48: Výběr ochranných opatření podle vnějších vlivů - Oddíl 482: Ochrana proti požáru v prostorách se zvláštním rizikem nebo nebezpečím.</w:t>
            </w:r>
          </w:p>
        </w:tc>
        <w:tc>
          <w:tcPr>
            <w:tcW w:w="3387" w:type="dxa"/>
            <w:tcBorders>
              <w:top w:val="single" w:sz="4" w:space="0" w:color="auto"/>
              <w:bottom w:val="single" w:sz="4" w:space="0" w:color="auto"/>
              <w:right w:val="single" w:sz="4" w:space="0" w:color="auto"/>
            </w:tcBorders>
            <w:shd w:val="clear" w:color="auto" w:fill="FFFFFF"/>
          </w:tcPr>
          <w:p w:rsidR="0079392C" w:rsidRDefault="0079392C" w:rsidP="007233C4">
            <w:pPr>
              <w:pStyle w:val="Tabulka-obsah"/>
            </w:pPr>
          </w:p>
        </w:tc>
      </w:tr>
      <w:tr w:rsidR="00480B31">
        <w:trPr>
          <w:jc w:val="center"/>
        </w:trPr>
        <w:tc>
          <w:tcPr>
            <w:tcW w:w="1560" w:type="dxa"/>
            <w:tcBorders>
              <w:top w:val="single" w:sz="4" w:space="0" w:color="auto"/>
              <w:bottom w:val="single" w:sz="4" w:space="0" w:color="auto"/>
            </w:tcBorders>
            <w:shd w:val="clear" w:color="auto" w:fill="FFFFFF"/>
          </w:tcPr>
          <w:p w:rsidR="00480B31" w:rsidRDefault="00480B31">
            <w:pPr>
              <w:pStyle w:val="Tabulka-archiv"/>
              <w:rPr>
                <w:color w:val="auto"/>
              </w:rPr>
            </w:pPr>
          </w:p>
        </w:tc>
        <w:tc>
          <w:tcPr>
            <w:tcW w:w="4961" w:type="dxa"/>
            <w:tcBorders>
              <w:top w:val="single" w:sz="4" w:space="0" w:color="auto"/>
              <w:bottom w:val="single" w:sz="4" w:space="0" w:color="auto"/>
            </w:tcBorders>
            <w:shd w:val="clear" w:color="auto" w:fill="FFFFFF"/>
          </w:tcPr>
          <w:p w:rsidR="00480B31" w:rsidRDefault="00480B31" w:rsidP="00480B31">
            <w:pPr>
              <w:pStyle w:val="Tabulka-pedpisy"/>
              <w:tabs>
                <w:tab w:val="clear" w:pos="360"/>
              </w:tabs>
              <w:ind w:left="363" w:hanging="363"/>
              <w:rPr>
                <w:rFonts w:eastAsia="TimesNewRomanPS-BoldMT" w:cs="Arial"/>
                <w:color w:val="auto"/>
                <w:szCs w:val="18"/>
              </w:rPr>
            </w:pPr>
            <w:r w:rsidRPr="00480A8F">
              <w:rPr>
                <w:rFonts w:eastAsia="TimesNewRomanPS-BoldMT" w:cs="Arial"/>
                <w:bCs/>
              </w:rPr>
              <w:t>ČSN 33 2000-7-718</w:t>
            </w:r>
            <w:r>
              <w:rPr>
                <w:rFonts w:eastAsia="TimesNewRomanPS-BoldMT" w:cs="Arial"/>
                <w:bCs/>
              </w:rPr>
              <w:t>:</w:t>
            </w:r>
            <w:r w:rsidRPr="00480A8F">
              <w:rPr>
                <w:rFonts w:eastAsia="TimesNewRomanPSMT" w:cs="Arial"/>
              </w:rPr>
              <w:t>2014</w:t>
            </w:r>
            <w:r>
              <w:rPr>
                <w:rFonts w:eastAsia="TimesNewRomanPS-BoldMT" w:cs="Arial"/>
                <w:bCs/>
              </w:rPr>
              <w:t xml:space="preserve"> </w:t>
            </w:r>
            <w:r w:rsidRPr="00480A8F">
              <w:rPr>
                <w:rFonts w:eastAsia="TimesNewRomanPS-BoldMT" w:cs="Arial"/>
                <w:bCs/>
              </w:rPr>
              <w:t>Elektrické instalace nízkého napětí - Část 7-718: Zařízení jednoúčelová a ve</w:t>
            </w:r>
            <w:r>
              <w:rPr>
                <w:rFonts w:eastAsia="TimesNewRomanPS-BoldMT" w:cs="Arial"/>
                <w:bCs/>
              </w:rPr>
              <w:t xml:space="preserve"> </w:t>
            </w:r>
            <w:r w:rsidRPr="00480A8F">
              <w:rPr>
                <w:rFonts w:eastAsia="TimesNewRomanPS-BoldMT" w:cs="Arial"/>
                <w:bCs/>
              </w:rPr>
              <w:t>zvláštních objektech - Prostory občanské výstavby a pracoviště</w:t>
            </w:r>
            <w:r>
              <w:rPr>
                <w:rFonts w:eastAsia="TimesNewRomanPS-BoldMT" w:cs="Arial"/>
                <w:bCs/>
              </w:rPr>
              <w:t xml:space="preserve"> </w:t>
            </w:r>
            <w:r w:rsidRPr="00480A8F">
              <w:rPr>
                <w:rFonts w:eastAsia="TimesNewRomanPSMT" w:cs="Arial"/>
              </w:rPr>
              <w:t>(idt HD 60364-7-718:2013)</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480B31" w:rsidRDefault="00480B31">
            <w:pPr>
              <w:pStyle w:val="Tabulka-obsah"/>
              <w:rPr>
                <w:rFonts w:eastAsia="TimesNewRomanPSMT" w:cs="Arial"/>
                <w:color w:val="auto"/>
                <w:szCs w:val="18"/>
              </w:rPr>
            </w:pPr>
          </w:p>
        </w:tc>
      </w:tr>
      <w:tr w:rsidR="0079392C">
        <w:trPr>
          <w:jc w:val="center"/>
        </w:trPr>
        <w:tc>
          <w:tcPr>
            <w:tcW w:w="1560" w:type="dxa"/>
            <w:tcBorders>
              <w:top w:val="single" w:sz="4" w:space="0" w:color="auto"/>
              <w:bottom w:val="single" w:sz="4" w:space="0" w:color="auto"/>
            </w:tcBorders>
            <w:shd w:val="clear" w:color="auto" w:fill="FFFFFF"/>
          </w:tcPr>
          <w:p w:rsidR="0079392C" w:rsidRDefault="0079392C">
            <w:pPr>
              <w:pStyle w:val="Tabulka-archiv"/>
              <w:rPr>
                <w:color w:val="auto"/>
              </w:rPr>
            </w:pPr>
            <w:r>
              <w:rPr>
                <w:color w:val="auto"/>
              </w:rPr>
              <w:t>N</w:t>
            </w:r>
          </w:p>
        </w:tc>
        <w:tc>
          <w:tcPr>
            <w:tcW w:w="4961" w:type="dxa"/>
            <w:tcBorders>
              <w:top w:val="single" w:sz="4" w:space="0" w:color="auto"/>
              <w:bottom w:val="single" w:sz="4" w:space="0" w:color="auto"/>
            </w:tcBorders>
            <w:shd w:val="clear" w:color="auto" w:fill="FFFFFF"/>
          </w:tcPr>
          <w:p w:rsidR="0079392C" w:rsidRDefault="0079392C">
            <w:pPr>
              <w:pStyle w:val="Tabulka-pedpisy"/>
              <w:tabs>
                <w:tab w:val="clear" w:pos="360"/>
              </w:tabs>
              <w:ind w:left="363" w:hanging="363"/>
              <w:rPr>
                <w:rFonts w:cs="Arial"/>
                <w:color w:val="auto"/>
              </w:rPr>
            </w:pPr>
            <w:r>
              <w:rPr>
                <w:rFonts w:eastAsia="TimesNewRomanPS-BoldMT" w:cs="Arial" w:hint="eastAsia"/>
                <w:color w:val="auto"/>
                <w:szCs w:val="18"/>
              </w:rPr>
              <w:t>Č</w:t>
            </w:r>
            <w:r>
              <w:rPr>
                <w:rFonts w:eastAsia="TimesNewRomanPS-BoldMT" w:cs="Arial"/>
                <w:color w:val="auto"/>
                <w:szCs w:val="18"/>
              </w:rPr>
              <w:t>SN 33 2000-7-729:</w:t>
            </w:r>
            <w:r>
              <w:rPr>
                <w:rFonts w:eastAsia="TimesNewRomanPSMT" w:cs="Arial" w:hint="eastAsia"/>
                <w:color w:val="auto"/>
                <w:szCs w:val="18"/>
              </w:rPr>
              <w:t>2010</w:t>
            </w:r>
            <w:r>
              <w:rPr>
                <w:rFonts w:eastAsia="TimesNewRomanPSMT" w:cs="Arial"/>
                <w:color w:val="auto"/>
                <w:szCs w:val="18"/>
              </w:rPr>
              <w:t xml:space="preserve"> </w:t>
            </w:r>
            <w:r>
              <w:rPr>
                <w:rFonts w:eastAsia="TimesNewRomanPS-BoldMT" w:cs="Arial"/>
                <w:color w:val="auto"/>
                <w:szCs w:val="18"/>
              </w:rPr>
              <w:t>Elektrick</w:t>
            </w:r>
            <w:r>
              <w:rPr>
                <w:rFonts w:eastAsia="TimesNewRomanPS-BoldMT" w:cs="Arial" w:hint="eastAsia"/>
                <w:color w:val="auto"/>
                <w:szCs w:val="18"/>
              </w:rPr>
              <w:t>é</w:t>
            </w:r>
            <w:r>
              <w:rPr>
                <w:rFonts w:eastAsia="TimesNewRomanPS-BoldMT" w:cs="Arial"/>
                <w:color w:val="auto"/>
                <w:szCs w:val="18"/>
              </w:rPr>
              <w:t xml:space="preserve"> instalace n</w:t>
            </w:r>
            <w:r>
              <w:rPr>
                <w:rFonts w:eastAsia="TimesNewRomanPS-BoldMT" w:cs="Arial" w:hint="eastAsia"/>
                <w:color w:val="auto"/>
                <w:szCs w:val="18"/>
              </w:rPr>
              <w:t>í</w:t>
            </w:r>
            <w:r>
              <w:rPr>
                <w:rFonts w:eastAsia="TimesNewRomanPS-BoldMT" w:cs="Arial"/>
                <w:color w:val="auto"/>
                <w:szCs w:val="18"/>
              </w:rPr>
              <w:t>zk</w:t>
            </w:r>
            <w:r>
              <w:rPr>
                <w:rFonts w:eastAsia="TimesNewRomanPS-BoldMT" w:cs="Arial" w:hint="eastAsia"/>
                <w:color w:val="auto"/>
                <w:szCs w:val="18"/>
              </w:rPr>
              <w:t>é</w:t>
            </w:r>
            <w:r>
              <w:rPr>
                <w:rFonts w:eastAsia="TimesNewRomanPS-BoldMT" w:cs="Arial"/>
                <w:color w:val="auto"/>
                <w:szCs w:val="18"/>
              </w:rPr>
              <w:t>ho nap</w:t>
            </w:r>
            <w:r>
              <w:rPr>
                <w:rFonts w:eastAsia="TimesNewRomanPS-BoldMT" w:cs="Arial" w:hint="eastAsia"/>
                <w:color w:val="auto"/>
                <w:szCs w:val="18"/>
              </w:rPr>
              <w:t>ě</w:t>
            </w:r>
            <w:r>
              <w:rPr>
                <w:rFonts w:eastAsia="TimesNewRomanPS-BoldMT" w:cs="Arial"/>
                <w:color w:val="auto"/>
                <w:szCs w:val="18"/>
              </w:rPr>
              <w:t>t</w:t>
            </w:r>
            <w:r>
              <w:rPr>
                <w:rFonts w:eastAsia="TimesNewRomanPS-BoldMT" w:cs="Arial" w:hint="eastAsia"/>
                <w:color w:val="auto"/>
                <w:szCs w:val="18"/>
              </w:rPr>
              <w:t>í</w:t>
            </w:r>
            <w:r>
              <w:rPr>
                <w:rFonts w:eastAsia="TimesNewRomanPS-BoldMT" w:cs="Arial"/>
                <w:color w:val="auto"/>
                <w:szCs w:val="18"/>
              </w:rPr>
              <w:t xml:space="preserve"> - </w:t>
            </w:r>
            <w:r>
              <w:rPr>
                <w:rFonts w:eastAsia="TimesNewRomanPS-BoldMT" w:cs="Arial" w:hint="eastAsia"/>
                <w:color w:val="auto"/>
                <w:szCs w:val="18"/>
              </w:rPr>
              <w:t>Čá</w:t>
            </w:r>
            <w:r>
              <w:rPr>
                <w:rFonts w:eastAsia="TimesNewRomanPS-BoldMT" w:cs="Arial"/>
                <w:color w:val="auto"/>
                <w:szCs w:val="18"/>
              </w:rPr>
              <w:t>st 7-729: Za</w:t>
            </w:r>
            <w:r>
              <w:rPr>
                <w:rFonts w:eastAsia="TimesNewRomanPS-BoldMT" w:cs="Arial" w:hint="eastAsia"/>
                <w:color w:val="auto"/>
                <w:szCs w:val="18"/>
              </w:rPr>
              <w:t>ří</w:t>
            </w:r>
            <w:r>
              <w:rPr>
                <w:rFonts w:eastAsia="TimesNewRomanPS-BoldMT" w:cs="Arial"/>
                <w:color w:val="auto"/>
                <w:szCs w:val="18"/>
              </w:rPr>
              <w:t>zen</w:t>
            </w:r>
            <w:r>
              <w:rPr>
                <w:rFonts w:eastAsia="TimesNewRomanPS-BoldMT" w:cs="Arial" w:hint="eastAsia"/>
                <w:color w:val="auto"/>
                <w:szCs w:val="18"/>
              </w:rPr>
              <w:t>í</w:t>
            </w:r>
            <w:r>
              <w:rPr>
                <w:rFonts w:eastAsia="TimesNewRomanPS-BoldMT" w:cs="Arial"/>
                <w:color w:val="auto"/>
                <w:szCs w:val="18"/>
              </w:rPr>
              <w:t xml:space="preserve"> jedno</w:t>
            </w:r>
            <w:r>
              <w:rPr>
                <w:rFonts w:eastAsia="TimesNewRomanPS-BoldMT" w:cs="Arial" w:hint="eastAsia"/>
                <w:color w:val="auto"/>
                <w:szCs w:val="18"/>
              </w:rPr>
              <w:t>úč</w:t>
            </w:r>
            <w:r>
              <w:rPr>
                <w:rFonts w:eastAsia="TimesNewRomanPS-BoldMT" w:cs="Arial"/>
                <w:color w:val="auto"/>
                <w:szCs w:val="18"/>
              </w:rPr>
              <w:t>elov</w:t>
            </w:r>
            <w:r>
              <w:rPr>
                <w:rFonts w:eastAsia="TimesNewRomanPS-BoldMT" w:cs="Arial" w:hint="eastAsia"/>
                <w:color w:val="auto"/>
                <w:szCs w:val="18"/>
              </w:rPr>
              <w:t>á</w:t>
            </w:r>
            <w:r>
              <w:rPr>
                <w:rFonts w:eastAsia="TimesNewRomanPS-BoldMT" w:cs="Arial"/>
                <w:color w:val="auto"/>
                <w:szCs w:val="18"/>
              </w:rPr>
              <w:t xml:space="preserve"> a ve zvl</w:t>
            </w:r>
            <w:r>
              <w:rPr>
                <w:rFonts w:eastAsia="TimesNewRomanPS-BoldMT" w:cs="Arial" w:hint="eastAsia"/>
                <w:color w:val="auto"/>
                <w:szCs w:val="18"/>
              </w:rPr>
              <w:t>áš</w:t>
            </w:r>
            <w:r>
              <w:rPr>
                <w:rFonts w:eastAsia="TimesNewRomanPS-BoldMT" w:cs="Arial"/>
                <w:color w:val="auto"/>
                <w:szCs w:val="18"/>
              </w:rPr>
              <w:t>tn</w:t>
            </w:r>
            <w:r>
              <w:rPr>
                <w:rFonts w:eastAsia="TimesNewRomanPS-BoldMT" w:cs="Arial" w:hint="eastAsia"/>
                <w:color w:val="auto"/>
                <w:szCs w:val="18"/>
              </w:rPr>
              <w:t>í</w:t>
            </w:r>
            <w:r>
              <w:rPr>
                <w:rFonts w:eastAsia="TimesNewRomanPS-BoldMT" w:cs="Arial"/>
                <w:color w:val="auto"/>
                <w:szCs w:val="18"/>
              </w:rPr>
              <w:t>ch objektech - Uli</w:t>
            </w:r>
            <w:r>
              <w:rPr>
                <w:rFonts w:eastAsia="TimesNewRomanPS-BoldMT" w:cs="Arial" w:hint="eastAsia"/>
                <w:color w:val="auto"/>
                <w:szCs w:val="18"/>
              </w:rPr>
              <w:t>č</w:t>
            </w:r>
            <w:r>
              <w:rPr>
                <w:rFonts w:eastAsia="TimesNewRomanPS-BoldMT" w:cs="Arial"/>
                <w:color w:val="auto"/>
                <w:szCs w:val="18"/>
              </w:rPr>
              <w:t xml:space="preserve">ky pro obsluhu nebo </w:t>
            </w:r>
            <w:r>
              <w:rPr>
                <w:rFonts w:eastAsia="TimesNewRomanPS-BoldMT" w:cs="Arial" w:hint="eastAsia"/>
                <w:color w:val="auto"/>
                <w:szCs w:val="18"/>
              </w:rPr>
              <w:t>ú</w:t>
            </w:r>
            <w:r>
              <w:rPr>
                <w:rFonts w:eastAsia="TimesNewRomanPS-BoldMT" w:cs="Arial"/>
                <w:color w:val="auto"/>
                <w:szCs w:val="18"/>
              </w:rPr>
              <w:t>dr</w:t>
            </w:r>
            <w:r>
              <w:rPr>
                <w:rFonts w:eastAsia="TimesNewRomanPS-BoldMT" w:cs="Arial" w:hint="eastAsia"/>
                <w:color w:val="auto"/>
                <w:szCs w:val="18"/>
              </w:rPr>
              <w:t>ž</w:t>
            </w:r>
            <w:r>
              <w:rPr>
                <w:rFonts w:eastAsia="TimesNewRomanPS-BoldMT" w:cs="Arial"/>
                <w:color w:val="auto"/>
                <w:szCs w:val="18"/>
              </w:rPr>
              <w:t>bu.</w:t>
            </w:r>
          </w:p>
        </w:tc>
        <w:tc>
          <w:tcPr>
            <w:tcW w:w="3387" w:type="dxa"/>
            <w:tcBorders>
              <w:top w:val="single" w:sz="4" w:space="0" w:color="auto"/>
              <w:bottom w:val="single" w:sz="4" w:space="0" w:color="auto"/>
              <w:right w:val="single" w:sz="4" w:space="0" w:color="auto"/>
            </w:tcBorders>
            <w:shd w:val="clear" w:color="auto" w:fill="FFFFFF"/>
          </w:tcPr>
          <w:p w:rsidR="0079392C" w:rsidRDefault="0079392C">
            <w:pPr>
              <w:pStyle w:val="Tabulka-obsah"/>
              <w:rPr>
                <w:rFonts w:eastAsia="TimesNewRomanPSMT" w:cs="Arial"/>
                <w:color w:val="auto"/>
                <w:szCs w:val="18"/>
              </w:rPr>
            </w:pPr>
            <w:r>
              <w:rPr>
                <w:rFonts w:eastAsia="TimesNewRomanPSMT" w:cs="Arial"/>
                <w:color w:val="auto"/>
                <w:szCs w:val="18"/>
              </w:rPr>
              <w:t xml:space="preserve">Nahrazuje </w:t>
            </w:r>
            <w:r>
              <w:rPr>
                <w:color w:val="auto"/>
              </w:rPr>
              <w:t>ČSN 33 2000-4-481:1997</w:t>
            </w:r>
          </w:p>
        </w:tc>
      </w:tr>
      <w:tr w:rsidR="0079392C">
        <w:trPr>
          <w:jc w:val="center"/>
        </w:trPr>
        <w:tc>
          <w:tcPr>
            <w:tcW w:w="1560" w:type="dxa"/>
            <w:tcBorders>
              <w:top w:val="single" w:sz="4" w:space="0" w:color="auto"/>
              <w:bottom w:val="single" w:sz="4" w:space="0" w:color="auto"/>
            </w:tcBorders>
            <w:shd w:val="clear" w:color="auto" w:fill="FFFFFF"/>
          </w:tcPr>
          <w:p w:rsidR="0079392C" w:rsidRDefault="0079392C">
            <w:pPr>
              <w:pStyle w:val="Tabulka-archiv"/>
              <w:rPr>
                <w:color w:val="0000FF"/>
              </w:rPr>
            </w:pPr>
            <w:r w:rsidRPr="005A7E2B">
              <w:rPr>
                <w:color w:val="0000FF"/>
              </w:rPr>
              <w:t>PDF</w:t>
            </w:r>
          </w:p>
          <w:p w:rsidR="00FF4DD4" w:rsidRDefault="00FF4DD4">
            <w:pPr>
              <w:pStyle w:val="Tabulka-archiv"/>
              <w:rPr>
                <w:color w:val="0000FF"/>
              </w:rPr>
            </w:pPr>
            <w:r>
              <w:rPr>
                <w:color w:val="0000FF"/>
              </w:rPr>
              <w:t>VYTAH</w:t>
            </w:r>
          </w:p>
        </w:tc>
        <w:tc>
          <w:tcPr>
            <w:tcW w:w="4961" w:type="dxa"/>
            <w:tcBorders>
              <w:top w:val="single" w:sz="4" w:space="0" w:color="auto"/>
              <w:bottom w:val="single" w:sz="4" w:space="0" w:color="auto"/>
            </w:tcBorders>
            <w:shd w:val="clear" w:color="auto" w:fill="FFFFFF"/>
          </w:tcPr>
          <w:p w:rsidR="0079392C" w:rsidRDefault="0079392C" w:rsidP="009317D5">
            <w:pPr>
              <w:pStyle w:val="Tabulka-pedpisy"/>
              <w:tabs>
                <w:tab w:val="clear" w:pos="360"/>
              </w:tabs>
              <w:ind w:left="363" w:hanging="363"/>
            </w:pPr>
            <w:r>
              <w:rPr>
                <w:rFonts w:eastAsia="TimesNewRomanPS-BoldMT" w:cs="Arial" w:hint="eastAsia"/>
                <w:szCs w:val="18"/>
              </w:rPr>
              <w:t>Č</w:t>
            </w:r>
            <w:r>
              <w:rPr>
                <w:rFonts w:eastAsia="TimesNewRomanPS-BoldMT" w:cs="Arial"/>
                <w:szCs w:val="18"/>
              </w:rPr>
              <w:t>SN 33 2000-5-51 ed. 3:2010</w:t>
            </w:r>
            <w:r w:rsidR="009317D5">
              <w:rPr>
                <w:rFonts w:eastAsia="TimesNewRomanPS-BoldMT" w:cs="Arial"/>
                <w:szCs w:val="18"/>
              </w:rPr>
              <w:t>/</w:t>
            </w:r>
            <w:r w:rsidR="009317D5" w:rsidRPr="00CB2DD6">
              <w:rPr>
                <w:rFonts w:eastAsia="TimesNewRomanPS-BoldMT" w:cs="Arial"/>
                <w:bCs/>
              </w:rPr>
              <w:t>Z1</w:t>
            </w:r>
            <w:r w:rsidR="009317D5">
              <w:rPr>
                <w:rFonts w:eastAsia="TimesNewRomanPS-BoldMT" w:cs="Arial"/>
                <w:bCs/>
              </w:rPr>
              <w:t>:2014</w:t>
            </w:r>
            <w:r>
              <w:rPr>
                <w:rFonts w:eastAsia="TimesNewRomanPS-BoldMT" w:cs="Arial"/>
                <w:szCs w:val="18"/>
              </w:rPr>
              <w:t xml:space="preserve"> Elektrick</w:t>
            </w:r>
            <w:r>
              <w:rPr>
                <w:rFonts w:eastAsia="TimesNewRomanPS-BoldMT" w:cs="Arial" w:hint="eastAsia"/>
                <w:szCs w:val="18"/>
              </w:rPr>
              <w:t>é</w:t>
            </w:r>
            <w:r>
              <w:rPr>
                <w:rFonts w:eastAsia="TimesNewRomanPS-BoldMT" w:cs="Arial"/>
                <w:szCs w:val="18"/>
              </w:rPr>
              <w:t xml:space="preserve"> instalace n</w:t>
            </w:r>
            <w:r>
              <w:rPr>
                <w:rFonts w:eastAsia="TimesNewRomanPS-BoldMT" w:cs="Arial" w:hint="eastAsia"/>
                <w:szCs w:val="18"/>
              </w:rPr>
              <w:t>í</w:t>
            </w:r>
            <w:r>
              <w:rPr>
                <w:rFonts w:eastAsia="TimesNewRomanPS-BoldMT" w:cs="Arial"/>
                <w:szCs w:val="18"/>
              </w:rPr>
              <w:t>zk</w:t>
            </w:r>
            <w:r>
              <w:rPr>
                <w:rFonts w:eastAsia="TimesNewRomanPS-BoldMT" w:cs="Arial" w:hint="eastAsia"/>
                <w:szCs w:val="18"/>
              </w:rPr>
              <w:t>é</w:t>
            </w:r>
            <w:r>
              <w:rPr>
                <w:rFonts w:eastAsia="TimesNewRomanPS-BoldMT" w:cs="Arial"/>
                <w:szCs w:val="18"/>
              </w:rPr>
              <w:t>ho nap</w:t>
            </w:r>
            <w:r>
              <w:rPr>
                <w:rFonts w:eastAsia="TimesNewRomanPS-BoldMT" w:cs="Arial" w:hint="eastAsia"/>
                <w:szCs w:val="18"/>
              </w:rPr>
              <w:t>ě</w:t>
            </w:r>
            <w:r>
              <w:rPr>
                <w:rFonts w:eastAsia="TimesNewRomanPS-BoldMT" w:cs="Arial"/>
                <w:szCs w:val="18"/>
              </w:rPr>
              <w:t>t</w:t>
            </w:r>
            <w:r>
              <w:rPr>
                <w:rFonts w:eastAsia="TimesNewRomanPS-BoldMT" w:cs="Arial" w:hint="eastAsia"/>
                <w:szCs w:val="18"/>
              </w:rPr>
              <w:t>í</w:t>
            </w:r>
            <w:r>
              <w:rPr>
                <w:rFonts w:eastAsia="TimesNewRomanPS-BoldMT" w:cs="Arial"/>
                <w:szCs w:val="18"/>
              </w:rPr>
              <w:t xml:space="preserve"> - </w:t>
            </w:r>
            <w:r>
              <w:rPr>
                <w:rFonts w:eastAsia="TimesNewRomanPS-BoldMT" w:cs="Arial" w:hint="eastAsia"/>
                <w:szCs w:val="18"/>
              </w:rPr>
              <w:t>Čá</w:t>
            </w:r>
            <w:r>
              <w:rPr>
                <w:rFonts w:eastAsia="TimesNewRomanPS-BoldMT" w:cs="Arial"/>
                <w:szCs w:val="18"/>
              </w:rPr>
              <w:t>st 5-51: V</w:t>
            </w:r>
            <w:r>
              <w:rPr>
                <w:rFonts w:eastAsia="TimesNewRomanPS-BoldMT" w:cs="Arial" w:hint="eastAsia"/>
                <w:szCs w:val="18"/>
              </w:rPr>
              <w:t>ý</w:t>
            </w:r>
            <w:r>
              <w:rPr>
                <w:rFonts w:eastAsia="TimesNewRomanPS-BoldMT" w:cs="Arial"/>
                <w:szCs w:val="18"/>
              </w:rPr>
              <w:t>b</w:t>
            </w:r>
            <w:r>
              <w:rPr>
                <w:rFonts w:eastAsia="TimesNewRomanPS-BoldMT" w:cs="Arial" w:hint="eastAsia"/>
                <w:szCs w:val="18"/>
              </w:rPr>
              <w:t>ě</w:t>
            </w:r>
            <w:r>
              <w:rPr>
                <w:rFonts w:eastAsia="TimesNewRomanPS-BoldMT" w:cs="Arial"/>
                <w:szCs w:val="18"/>
              </w:rPr>
              <w:t>r a stavba elektrick</w:t>
            </w:r>
            <w:r>
              <w:rPr>
                <w:rFonts w:eastAsia="TimesNewRomanPS-BoldMT" w:cs="Arial" w:hint="eastAsia"/>
                <w:szCs w:val="18"/>
              </w:rPr>
              <w:t>ý</w:t>
            </w:r>
            <w:r>
              <w:rPr>
                <w:rFonts w:eastAsia="TimesNewRomanPS-BoldMT" w:cs="Arial"/>
                <w:szCs w:val="18"/>
              </w:rPr>
              <w:t>ch za</w:t>
            </w:r>
            <w:r>
              <w:rPr>
                <w:rFonts w:eastAsia="TimesNewRomanPS-BoldMT" w:cs="Arial" w:hint="eastAsia"/>
                <w:szCs w:val="18"/>
              </w:rPr>
              <w:t>ří</w:t>
            </w:r>
            <w:r>
              <w:rPr>
                <w:rFonts w:eastAsia="TimesNewRomanPS-BoldMT" w:cs="Arial"/>
                <w:szCs w:val="18"/>
              </w:rPr>
              <w:t>zen</w:t>
            </w:r>
            <w:r>
              <w:rPr>
                <w:rFonts w:eastAsia="TimesNewRomanPS-BoldMT" w:cs="Arial" w:hint="eastAsia"/>
                <w:szCs w:val="18"/>
              </w:rPr>
              <w:t>í</w:t>
            </w:r>
            <w:r>
              <w:rPr>
                <w:rFonts w:eastAsia="TimesNewRomanPS-BoldMT" w:cs="Arial"/>
                <w:szCs w:val="18"/>
              </w:rPr>
              <w:t xml:space="preserve"> - V</w:t>
            </w:r>
            <w:r>
              <w:rPr>
                <w:rFonts w:eastAsia="TimesNewRomanPS-BoldMT" w:cs="Arial" w:hint="eastAsia"/>
                <w:szCs w:val="18"/>
              </w:rPr>
              <w:t>š</w:t>
            </w:r>
            <w:r>
              <w:rPr>
                <w:rFonts w:eastAsia="TimesNewRomanPS-BoldMT" w:cs="Arial"/>
                <w:szCs w:val="18"/>
              </w:rPr>
              <w:t>eobecn</w:t>
            </w:r>
            <w:r>
              <w:rPr>
                <w:rFonts w:eastAsia="TimesNewRomanPS-BoldMT" w:cs="Arial" w:hint="eastAsia"/>
                <w:szCs w:val="18"/>
              </w:rPr>
              <w:t>é</w:t>
            </w:r>
            <w:r>
              <w:rPr>
                <w:rFonts w:eastAsia="TimesNewRomanPS-BoldMT" w:cs="Arial"/>
                <w:szCs w:val="18"/>
              </w:rPr>
              <w:t xml:space="preserve"> p</w:t>
            </w:r>
            <w:r>
              <w:rPr>
                <w:rFonts w:eastAsia="TimesNewRomanPS-BoldMT" w:cs="Arial" w:hint="eastAsia"/>
                <w:szCs w:val="18"/>
              </w:rPr>
              <w:t>ř</w:t>
            </w:r>
            <w:r>
              <w:rPr>
                <w:rFonts w:eastAsia="TimesNewRomanPS-BoldMT" w:cs="Arial"/>
                <w:szCs w:val="18"/>
              </w:rPr>
              <w:t>edpisy (</w:t>
            </w:r>
            <w:r w:rsidR="009317D5" w:rsidRPr="00CB2DD6">
              <w:rPr>
                <w:rFonts w:eastAsia="TimesNewRomanPSMT" w:cs="Arial"/>
              </w:rPr>
              <w:t>idt</w:t>
            </w:r>
            <w:r w:rsidR="004069C1">
              <w:rPr>
                <w:rFonts w:eastAsia="TimesNewRomanPSMT" w:cs="Arial"/>
              </w:rPr>
              <w:t>.</w:t>
            </w:r>
            <w:r w:rsidR="009317D5" w:rsidRPr="00CB2DD6">
              <w:rPr>
                <w:rFonts w:eastAsia="TimesNewRomanPSMT" w:cs="Arial"/>
              </w:rPr>
              <w:t xml:space="preserve"> HD 60364-5-51:2009/A11:2013</w:t>
            </w:r>
            <w:r>
              <w:rPr>
                <w:rFonts w:eastAsia="TimesNewRomanPSMT" w:cs="Arial"/>
                <w:szCs w:val="18"/>
              </w:rPr>
              <w:t>).</w:t>
            </w:r>
          </w:p>
        </w:tc>
        <w:tc>
          <w:tcPr>
            <w:tcW w:w="3387" w:type="dxa"/>
            <w:tcBorders>
              <w:top w:val="single" w:sz="4" w:space="0" w:color="auto"/>
              <w:bottom w:val="single" w:sz="4" w:space="0" w:color="auto"/>
              <w:right w:val="single" w:sz="4" w:space="0" w:color="auto"/>
            </w:tcBorders>
            <w:shd w:val="clear" w:color="auto" w:fill="FFFFFF"/>
          </w:tcPr>
          <w:p w:rsidR="0079392C" w:rsidRDefault="0079392C">
            <w:pPr>
              <w:pStyle w:val="Tabulka-obsah"/>
            </w:pPr>
            <w:r>
              <w:t>Protokol o určení vnějších vlivů</w:t>
            </w:r>
          </w:p>
          <w:p w:rsidR="0079392C" w:rsidRDefault="0079392C">
            <w:pPr>
              <w:pStyle w:val="Tabulka-obsah"/>
            </w:pPr>
            <w:r>
              <w:t>Electrical installations of buildings - Part 5-51: Selection and erection of electrical equipment - Common rules</w:t>
            </w:r>
          </w:p>
          <w:p w:rsidR="0079392C" w:rsidRDefault="0079392C">
            <w:pPr>
              <w:pStyle w:val="Tabulka-obsah"/>
              <w:rPr>
                <w:rFonts w:eastAsia="TimesNewRomanPS-BoldMT" w:cs="Arial"/>
                <w:color w:val="auto"/>
              </w:rPr>
            </w:pPr>
            <w:r>
              <w:rPr>
                <w:color w:val="auto"/>
              </w:rPr>
              <w:t xml:space="preserve">Zručena </w:t>
            </w:r>
            <w:r>
              <w:rPr>
                <w:rFonts w:cs="Arial"/>
                <w:szCs w:val="26"/>
              </w:rPr>
              <w:t xml:space="preserve">ČSN 33 2000-5-51:2000; </w:t>
            </w:r>
            <w:r>
              <w:rPr>
                <w:rFonts w:cs="Arial"/>
              </w:rPr>
              <w:t>ČSN 33 2000-5-51 ed. 2:2006</w:t>
            </w:r>
          </w:p>
        </w:tc>
      </w:tr>
      <w:tr w:rsidR="0079392C">
        <w:trPr>
          <w:jc w:val="center"/>
        </w:trPr>
        <w:tc>
          <w:tcPr>
            <w:tcW w:w="1560" w:type="dxa"/>
            <w:tcBorders>
              <w:top w:val="single" w:sz="4" w:space="0" w:color="auto"/>
              <w:bottom w:val="single" w:sz="4" w:space="0" w:color="auto"/>
            </w:tcBorders>
            <w:shd w:val="clear" w:color="auto" w:fill="FFFFFF"/>
          </w:tcPr>
          <w:p w:rsidR="0079392C" w:rsidRDefault="0079392C">
            <w:pPr>
              <w:pStyle w:val="Tabulka-archiv"/>
            </w:pPr>
            <w:r>
              <w:t>N</w:t>
            </w:r>
          </w:p>
        </w:tc>
        <w:tc>
          <w:tcPr>
            <w:tcW w:w="4961" w:type="dxa"/>
            <w:tcBorders>
              <w:top w:val="single" w:sz="4" w:space="0" w:color="auto"/>
              <w:bottom w:val="single" w:sz="4" w:space="0" w:color="auto"/>
            </w:tcBorders>
            <w:shd w:val="clear" w:color="auto" w:fill="FFFFFF"/>
          </w:tcPr>
          <w:p w:rsidR="0079392C" w:rsidRPr="006D1168" w:rsidRDefault="0079392C" w:rsidP="00A64DB1">
            <w:pPr>
              <w:pStyle w:val="Tabulka-pedpisy"/>
              <w:tabs>
                <w:tab w:val="clear" w:pos="360"/>
              </w:tabs>
              <w:ind w:left="363" w:hanging="363"/>
              <w:rPr>
                <w:rFonts w:cs="Arial"/>
                <w:color w:val="auto"/>
              </w:rPr>
            </w:pPr>
            <w:r w:rsidRPr="006D1168">
              <w:rPr>
                <w:rFonts w:cs="Arial"/>
                <w:color w:val="auto"/>
              </w:rPr>
              <w:t>EN 60721-3-3:1995 zavedena v ČSN EN 60721-3-3:1997/A2:1998 (03 8900) Klasifikace podmínek prostředí - Část 3: Klasifikace skupin parametrů prostředí a jejich stupňů přísnosti - Oddíl 3: Stacionární použití na místech chráněných proti povětrnostním vlivům.</w:t>
            </w:r>
          </w:p>
        </w:tc>
        <w:tc>
          <w:tcPr>
            <w:tcW w:w="3387" w:type="dxa"/>
            <w:tcBorders>
              <w:top w:val="single" w:sz="4" w:space="0" w:color="auto"/>
              <w:bottom w:val="single" w:sz="4" w:space="0" w:color="auto"/>
              <w:right w:val="single" w:sz="4" w:space="0" w:color="auto"/>
            </w:tcBorders>
            <w:shd w:val="clear" w:color="auto" w:fill="FFFFFF"/>
          </w:tcPr>
          <w:p w:rsidR="0079392C" w:rsidRPr="006D1168" w:rsidRDefault="0079392C">
            <w:pPr>
              <w:pStyle w:val="Tabulka-obsah"/>
              <w:rPr>
                <w:rFonts w:eastAsia="TimesNewRomanPSMT" w:cs="Arial"/>
                <w:color w:val="auto"/>
              </w:rPr>
            </w:pPr>
          </w:p>
        </w:tc>
      </w:tr>
      <w:tr w:rsidR="0079392C">
        <w:trPr>
          <w:jc w:val="center"/>
        </w:trPr>
        <w:tc>
          <w:tcPr>
            <w:tcW w:w="1560" w:type="dxa"/>
            <w:tcBorders>
              <w:top w:val="single" w:sz="4" w:space="0" w:color="auto"/>
              <w:bottom w:val="single" w:sz="4" w:space="0" w:color="auto"/>
            </w:tcBorders>
            <w:shd w:val="clear" w:color="auto" w:fill="FFFFFF"/>
          </w:tcPr>
          <w:p w:rsidR="0079392C" w:rsidRDefault="0079392C">
            <w:pPr>
              <w:pStyle w:val="Tabulka-archiv"/>
            </w:pPr>
            <w:r>
              <w:t>N</w:t>
            </w:r>
          </w:p>
        </w:tc>
        <w:tc>
          <w:tcPr>
            <w:tcW w:w="4961" w:type="dxa"/>
            <w:tcBorders>
              <w:top w:val="single" w:sz="4" w:space="0" w:color="auto"/>
              <w:bottom w:val="single" w:sz="4" w:space="0" w:color="auto"/>
            </w:tcBorders>
            <w:shd w:val="clear" w:color="auto" w:fill="FFFFFF"/>
          </w:tcPr>
          <w:p w:rsidR="0079392C" w:rsidRPr="006D1168" w:rsidRDefault="0079392C" w:rsidP="003F667B">
            <w:pPr>
              <w:pStyle w:val="Tabulka-pedpisy"/>
              <w:tabs>
                <w:tab w:val="clear" w:pos="360"/>
              </w:tabs>
              <w:ind w:left="363" w:hanging="363"/>
              <w:rPr>
                <w:rFonts w:cs="Arial"/>
                <w:color w:val="auto"/>
              </w:rPr>
            </w:pPr>
            <w:r w:rsidRPr="006D1168">
              <w:rPr>
                <w:rFonts w:cs="Arial"/>
                <w:color w:val="auto"/>
              </w:rPr>
              <w:t>EN 60721-3-4:1995 zavedena v ČSN EN 60721-3-4:1997/A1:1998 (03 8900) Klasifikace podmínek prostředí - Část 3: Klasifikace skupin parametrů prostředí a jejich stupňů přísnosti - Oddíl 4: Stacionární použití na místech nechráněných proti povětrnostním vlivům.</w:t>
            </w:r>
          </w:p>
        </w:tc>
        <w:tc>
          <w:tcPr>
            <w:tcW w:w="3387" w:type="dxa"/>
            <w:tcBorders>
              <w:top w:val="single" w:sz="4" w:space="0" w:color="auto"/>
              <w:bottom w:val="single" w:sz="4" w:space="0" w:color="auto"/>
              <w:right w:val="single" w:sz="4" w:space="0" w:color="auto"/>
            </w:tcBorders>
            <w:shd w:val="clear" w:color="auto" w:fill="FFFFFF"/>
          </w:tcPr>
          <w:p w:rsidR="0079392C" w:rsidRPr="006D1168" w:rsidRDefault="0079392C">
            <w:pPr>
              <w:pStyle w:val="Tabulka-obsah"/>
              <w:rPr>
                <w:rFonts w:eastAsia="TimesNewRomanPSMT" w:cs="Arial"/>
                <w:color w:val="auto"/>
              </w:rPr>
            </w:pPr>
          </w:p>
        </w:tc>
      </w:tr>
      <w:tr w:rsidR="0079392C">
        <w:trPr>
          <w:jc w:val="center"/>
        </w:trPr>
        <w:tc>
          <w:tcPr>
            <w:tcW w:w="1560" w:type="dxa"/>
            <w:tcBorders>
              <w:top w:val="single" w:sz="4" w:space="0" w:color="auto"/>
              <w:bottom w:val="single" w:sz="4" w:space="0" w:color="auto"/>
            </w:tcBorders>
            <w:shd w:val="clear" w:color="auto" w:fill="FFFFFF"/>
          </w:tcPr>
          <w:p w:rsidR="0079392C" w:rsidRDefault="0079392C">
            <w:pPr>
              <w:pStyle w:val="Tabulka-archiv"/>
            </w:pPr>
            <w:r>
              <w:t>N</w:t>
            </w:r>
          </w:p>
        </w:tc>
        <w:tc>
          <w:tcPr>
            <w:tcW w:w="4961" w:type="dxa"/>
            <w:tcBorders>
              <w:top w:val="single" w:sz="4" w:space="0" w:color="auto"/>
              <w:bottom w:val="single" w:sz="4" w:space="0" w:color="auto"/>
            </w:tcBorders>
            <w:shd w:val="clear" w:color="auto" w:fill="FFFFFF"/>
          </w:tcPr>
          <w:p w:rsidR="0079392C" w:rsidRDefault="0079392C" w:rsidP="00E74BEE">
            <w:pPr>
              <w:pStyle w:val="Tabulka-pedpisy"/>
              <w:tabs>
                <w:tab w:val="clear" w:pos="360"/>
              </w:tabs>
              <w:ind w:left="363" w:hanging="363"/>
            </w:pPr>
            <w:r w:rsidRPr="00BB2AD5">
              <w:rPr>
                <w:rFonts w:eastAsia="TimesNewRomanPS-BoldMT" w:cs="Arial"/>
                <w:bCs/>
              </w:rPr>
              <w:t>ČSN 33 2000-5-52 ed. 2</w:t>
            </w:r>
            <w:r>
              <w:rPr>
                <w:rFonts w:eastAsia="TimesNewRomanPS-BoldMT" w:cs="Arial"/>
                <w:bCs/>
              </w:rPr>
              <w:t xml:space="preserve">:2012 </w:t>
            </w:r>
            <w:r w:rsidRPr="00BB2AD5">
              <w:rPr>
                <w:rFonts w:eastAsia="TimesNewRomanPS-BoldMT" w:cs="Arial"/>
                <w:bCs/>
              </w:rPr>
              <w:t>Elektrické instalace nízkého napětí - Část 5-52: Výběr a stavba elektrických</w:t>
            </w:r>
            <w:r>
              <w:rPr>
                <w:rFonts w:eastAsia="TimesNewRomanPS-BoldMT" w:cs="Arial"/>
                <w:bCs/>
              </w:rPr>
              <w:t xml:space="preserve"> </w:t>
            </w:r>
            <w:r w:rsidRPr="00BB2AD5">
              <w:rPr>
                <w:rFonts w:eastAsia="TimesNewRomanPS-BoldMT" w:cs="Arial"/>
                <w:bCs/>
              </w:rPr>
              <w:t>zařízení - Elektrická vedení</w:t>
            </w:r>
            <w:r w:rsidRPr="00BB2AD5">
              <w:rPr>
                <w:rFonts w:eastAsia="TimesNewRomanPSMT" w:cs="Arial"/>
              </w:rPr>
              <w:t xml:space="preserve"> (idt HD 60364-5-52:2011)</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79392C" w:rsidRDefault="00777918">
            <w:pPr>
              <w:pStyle w:val="Tabulka-obsah"/>
            </w:pPr>
            <w:r>
              <w:t>Byla zrušena ČSN 33 2000-5-523 ed. 2:2003</w:t>
            </w:r>
          </w:p>
        </w:tc>
      </w:tr>
      <w:tr w:rsidR="0079392C">
        <w:trPr>
          <w:jc w:val="center"/>
        </w:trPr>
        <w:tc>
          <w:tcPr>
            <w:tcW w:w="1560" w:type="dxa"/>
            <w:tcBorders>
              <w:top w:val="single" w:sz="4" w:space="0" w:color="auto"/>
              <w:bottom w:val="single" w:sz="4" w:space="0" w:color="auto"/>
            </w:tcBorders>
            <w:shd w:val="clear" w:color="auto" w:fill="FFFFFF"/>
          </w:tcPr>
          <w:p w:rsidR="0079392C" w:rsidRDefault="0079392C">
            <w:pPr>
              <w:pStyle w:val="Tabulka-archiv"/>
            </w:pPr>
          </w:p>
        </w:tc>
        <w:tc>
          <w:tcPr>
            <w:tcW w:w="4961" w:type="dxa"/>
            <w:tcBorders>
              <w:top w:val="single" w:sz="4" w:space="0" w:color="auto"/>
              <w:bottom w:val="single" w:sz="4" w:space="0" w:color="auto"/>
            </w:tcBorders>
            <w:shd w:val="clear" w:color="auto" w:fill="FFFFFF"/>
          </w:tcPr>
          <w:p w:rsidR="0079392C" w:rsidRPr="008E7311" w:rsidRDefault="0079392C" w:rsidP="00E74BEE">
            <w:pPr>
              <w:pStyle w:val="Tabulka-pedpisy"/>
              <w:tabs>
                <w:tab w:val="clear" w:pos="360"/>
              </w:tabs>
              <w:ind w:left="363" w:hanging="363"/>
              <w:rPr>
                <w:rFonts w:eastAsia="TimesNewRomanPS-BoldMT" w:cs="Arial"/>
                <w:bCs/>
              </w:rPr>
            </w:pPr>
            <w:r w:rsidRPr="00BB2AD5">
              <w:rPr>
                <w:rFonts w:eastAsia="TimesNewRomanPS-BoldMT" w:cs="Arial"/>
                <w:bCs/>
              </w:rPr>
              <w:t>ČSN 33 2000-5-54 ed. 3</w:t>
            </w:r>
            <w:r>
              <w:rPr>
                <w:rFonts w:eastAsia="TimesNewRomanPS-BoldMT" w:cs="Arial"/>
                <w:bCs/>
              </w:rPr>
              <w:t xml:space="preserve">:2012 </w:t>
            </w:r>
            <w:r w:rsidRPr="00BB2AD5">
              <w:rPr>
                <w:rFonts w:eastAsia="TimesNewRomanPS-BoldMT" w:cs="Arial"/>
                <w:bCs/>
              </w:rPr>
              <w:t>Elektrické instalace nízkého napětí - Část 5-54: Výběr a stavba elektrických</w:t>
            </w:r>
            <w:r>
              <w:rPr>
                <w:rFonts w:eastAsia="TimesNewRomanPS-BoldMT" w:cs="Arial"/>
                <w:bCs/>
              </w:rPr>
              <w:t xml:space="preserve"> </w:t>
            </w:r>
            <w:r w:rsidRPr="00BB2AD5">
              <w:rPr>
                <w:rFonts w:eastAsia="TimesNewRomanPS-BoldMT" w:cs="Arial"/>
                <w:bCs/>
              </w:rPr>
              <w:t>zařízení - Uzemnění a ochranné vodiče</w:t>
            </w:r>
            <w:r w:rsidRPr="00BB2AD5">
              <w:rPr>
                <w:rFonts w:eastAsia="TimesNewRomanPSMT" w:cs="Arial"/>
              </w:rPr>
              <w:t xml:space="preserve"> (idt HD 60364-5-54:2011)</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79392C" w:rsidRDefault="0079392C">
            <w:pPr>
              <w:pStyle w:val="Tabulka-obsah"/>
              <w:rPr>
                <w:rFonts w:eastAsia="TimesNewRomanPS-BoldMT" w:cs="Arial"/>
                <w:color w:val="auto"/>
              </w:rPr>
            </w:pPr>
          </w:p>
        </w:tc>
      </w:tr>
      <w:tr w:rsidR="0079392C">
        <w:trPr>
          <w:jc w:val="center"/>
        </w:trPr>
        <w:tc>
          <w:tcPr>
            <w:tcW w:w="1560" w:type="dxa"/>
            <w:tcBorders>
              <w:top w:val="single" w:sz="4" w:space="0" w:color="auto"/>
              <w:bottom w:val="single" w:sz="4" w:space="0" w:color="auto"/>
            </w:tcBorders>
            <w:shd w:val="clear" w:color="auto" w:fill="FFFFFF"/>
          </w:tcPr>
          <w:p w:rsidR="0079392C" w:rsidRDefault="00303DD4">
            <w:pPr>
              <w:pStyle w:val="Tabulka-archiv"/>
            </w:pPr>
            <w:r>
              <w:t>PDF</w:t>
            </w:r>
          </w:p>
          <w:p w:rsidR="002901EC" w:rsidRDefault="002901EC" w:rsidP="002901EC">
            <w:pPr>
              <w:pStyle w:val="Tabulka-archiv"/>
            </w:pPr>
            <w:r>
              <w:t>VYTAH</w:t>
            </w:r>
          </w:p>
        </w:tc>
        <w:tc>
          <w:tcPr>
            <w:tcW w:w="4961" w:type="dxa"/>
            <w:tcBorders>
              <w:top w:val="single" w:sz="4" w:space="0" w:color="auto"/>
              <w:bottom w:val="single" w:sz="4" w:space="0" w:color="auto"/>
            </w:tcBorders>
            <w:shd w:val="clear" w:color="auto" w:fill="FFFFFF"/>
          </w:tcPr>
          <w:p w:rsidR="0079392C" w:rsidRDefault="0079392C" w:rsidP="00A9797E">
            <w:pPr>
              <w:pStyle w:val="Tabulka-pedpisy"/>
              <w:tabs>
                <w:tab w:val="clear" w:pos="360"/>
              </w:tabs>
              <w:ind w:left="363" w:hanging="363"/>
            </w:pPr>
            <w:r w:rsidRPr="008E7311">
              <w:rPr>
                <w:rFonts w:eastAsia="TimesNewRomanPS-BoldMT" w:cs="Arial"/>
                <w:bCs/>
              </w:rPr>
              <w:t>ČSN 33 2000-5-56 ed. 2</w:t>
            </w:r>
            <w:r>
              <w:rPr>
                <w:rFonts w:eastAsia="TimesNewRomanPS-BoldMT" w:cs="Arial"/>
                <w:bCs/>
              </w:rPr>
              <w:t>:2010</w:t>
            </w:r>
            <w:r w:rsidR="00A9797E">
              <w:rPr>
                <w:rFonts w:eastAsia="TimesNewRomanPS-BoldMT" w:cs="Arial"/>
                <w:bCs/>
              </w:rPr>
              <w:t>/</w:t>
            </w:r>
            <w:r w:rsidR="00303DD4">
              <w:rPr>
                <w:rFonts w:eastAsia="TimesNewRomanPS-BoldMT" w:cs="Arial"/>
                <w:bCs/>
              </w:rPr>
              <w:t>Z1:2012/</w:t>
            </w:r>
            <w:r w:rsidR="00A9797E" w:rsidRPr="00CB2DD6">
              <w:rPr>
                <w:rFonts w:eastAsia="TimesNewRomanPS-BoldMT" w:cs="Arial"/>
                <w:bCs/>
              </w:rPr>
              <w:t>Z2</w:t>
            </w:r>
            <w:r w:rsidR="00A9797E">
              <w:rPr>
                <w:rFonts w:eastAsia="TimesNewRomanPS-BoldMT" w:cs="Arial"/>
                <w:bCs/>
              </w:rPr>
              <w:t>:2013</w:t>
            </w:r>
            <w:r>
              <w:rPr>
                <w:rFonts w:eastAsia="TimesNewRomanPS-BoldMT" w:cs="Arial"/>
                <w:bCs/>
              </w:rPr>
              <w:t xml:space="preserve"> </w:t>
            </w:r>
            <w:r w:rsidRPr="008E7311">
              <w:rPr>
                <w:rFonts w:eastAsia="TimesNewRomanPS-BoldMT" w:cs="Arial"/>
                <w:bCs/>
              </w:rPr>
              <w:t>Elektrické instalace nízkého napětí - Část 5-56: Výběr a stavba elektrických</w:t>
            </w:r>
            <w:r>
              <w:rPr>
                <w:rFonts w:eastAsia="TimesNewRomanPS-BoldMT" w:cs="Arial"/>
                <w:bCs/>
              </w:rPr>
              <w:t xml:space="preserve"> </w:t>
            </w:r>
            <w:r w:rsidRPr="008E7311">
              <w:rPr>
                <w:rFonts w:eastAsia="TimesNewRomanPS-BoldMT" w:cs="Arial"/>
                <w:bCs/>
              </w:rPr>
              <w:t>zařízení - Zařízení pro bezpečnostní účely</w:t>
            </w:r>
            <w:r>
              <w:rPr>
                <w:rFonts w:eastAsia="TimesNewRomanPS-BoldMT" w:cs="Arial"/>
                <w:bCs/>
              </w:rPr>
              <w:t xml:space="preserve"> </w:t>
            </w:r>
            <w:r>
              <w:rPr>
                <w:rFonts w:eastAsia="TimesNewRomanPSMT" w:cs="Arial"/>
              </w:rPr>
              <w:t xml:space="preserve">(idt </w:t>
            </w:r>
            <w:r w:rsidRPr="00801127">
              <w:rPr>
                <w:rFonts w:eastAsia="TimesNewRomanPSMT" w:cs="Arial"/>
              </w:rPr>
              <w:t>HD 60364-5-56:2010/A1:2011</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79392C" w:rsidRDefault="0079392C">
            <w:pPr>
              <w:pStyle w:val="Tabulka-obsah"/>
              <w:rPr>
                <w:rFonts w:eastAsia="TimesNewRomanPS-BoldMT" w:cs="Arial"/>
                <w:color w:val="auto"/>
              </w:rPr>
            </w:pPr>
          </w:p>
        </w:tc>
      </w:tr>
      <w:tr w:rsidR="0079392C">
        <w:trPr>
          <w:jc w:val="center"/>
        </w:trPr>
        <w:tc>
          <w:tcPr>
            <w:tcW w:w="1560" w:type="dxa"/>
            <w:tcBorders>
              <w:top w:val="single" w:sz="4" w:space="0" w:color="auto"/>
              <w:bottom w:val="single" w:sz="4" w:space="0" w:color="auto"/>
            </w:tcBorders>
            <w:shd w:val="clear" w:color="auto" w:fill="FFFFFF"/>
          </w:tcPr>
          <w:p w:rsidR="0079392C" w:rsidRDefault="0079392C">
            <w:pPr>
              <w:pStyle w:val="Tabulka-archiv"/>
            </w:pPr>
            <w:r>
              <w:t>N</w:t>
            </w:r>
          </w:p>
        </w:tc>
        <w:tc>
          <w:tcPr>
            <w:tcW w:w="4961" w:type="dxa"/>
            <w:tcBorders>
              <w:top w:val="single" w:sz="4" w:space="0" w:color="auto"/>
              <w:bottom w:val="single" w:sz="4" w:space="0" w:color="auto"/>
            </w:tcBorders>
            <w:shd w:val="clear" w:color="auto" w:fill="FFFFFF"/>
          </w:tcPr>
          <w:p w:rsidR="0079392C" w:rsidRDefault="0079392C">
            <w:pPr>
              <w:pStyle w:val="Tabulka-pedpisy"/>
              <w:tabs>
                <w:tab w:val="clear" w:pos="360"/>
              </w:tabs>
              <w:ind w:left="363" w:hanging="363"/>
            </w:pPr>
            <w:r>
              <w:rPr>
                <w:rFonts w:eastAsia="TimesNewRomanPS-BoldMT" w:cs="Arial" w:hint="eastAsia"/>
                <w:szCs w:val="18"/>
              </w:rPr>
              <w:t>ČSN 33</w:t>
            </w:r>
            <w:r>
              <w:rPr>
                <w:rFonts w:eastAsia="TimesNewRomanPS-BoldMT" w:cs="Arial"/>
                <w:szCs w:val="18"/>
              </w:rPr>
              <w:t> </w:t>
            </w:r>
            <w:r>
              <w:rPr>
                <w:rFonts w:eastAsia="TimesNewRomanPS-BoldMT" w:cs="Arial" w:hint="eastAsia"/>
                <w:szCs w:val="18"/>
              </w:rPr>
              <w:t>2000-5-534</w:t>
            </w:r>
            <w:r>
              <w:rPr>
                <w:rFonts w:eastAsia="TimesNewRomanPS-BoldMT" w:cs="Arial"/>
              </w:rPr>
              <w:t>:</w:t>
            </w:r>
            <w:r>
              <w:rPr>
                <w:rFonts w:eastAsia="TimesNewRomanPSMT" w:cs="Arial" w:hint="eastAsia"/>
              </w:rPr>
              <w:t>2009</w:t>
            </w:r>
            <w:r>
              <w:rPr>
                <w:rFonts w:eastAsia="TimesNewRomanPS-BoldMT" w:cs="Arial"/>
                <w:szCs w:val="18"/>
              </w:rPr>
              <w:t xml:space="preserve"> </w:t>
            </w:r>
            <w:r>
              <w:rPr>
                <w:rFonts w:eastAsia="TimesNewRomanPS-BoldMT" w:cs="Arial" w:hint="eastAsia"/>
                <w:szCs w:val="18"/>
              </w:rPr>
              <w:t xml:space="preserve">Elektrické instalace nízkého napětí - Část 5-53: Výběr a stavba </w:t>
            </w:r>
            <w:r>
              <w:rPr>
                <w:rFonts w:eastAsia="TimesNewRomanPS-BoldMT" w:cs="Arial" w:hint="eastAsia"/>
                <w:szCs w:val="18"/>
              </w:rPr>
              <w:lastRenderedPageBreak/>
              <w:t>elektrických</w:t>
            </w:r>
            <w:r>
              <w:rPr>
                <w:rFonts w:eastAsia="TimesNewRomanPS-BoldMT" w:cs="Arial"/>
                <w:szCs w:val="18"/>
              </w:rPr>
              <w:t xml:space="preserve"> </w:t>
            </w:r>
            <w:r>
              <w:rPr>
                <w:rFonts w:eastAsia="TimesNewRomanPS-BoldMT" w:cs="Arial" w:hint="eastAsia"/>
                <w:szCs w:val="18"/>
              </w:rPr>
              <w:t>zařízení - Odpojování, spínání a řízení - Oddíl 534: Přepěťová ochranná</w:t>
            </w:r>
            <w:r>
              <w:rPr>
                <w:rFonts w:eastAsia="TimesNewRomanPS-BoldMT" w:cs="Arial"/>
                <w:szCs w:val="18"/>
              </w:rPr>
              <w:t xml:space="preserve"> </w:t>
            </w:r>
            <w:r>
              <w:rPr>
                <w:rFonts w:eastAsia="TimesNewRomanPS-BoldMT" w:cs="Arial" w:hint="eastAsia"/>
                <w:szCs w:val="18"/>
              </w:rPr>
              <w:t>zařízení</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79392C" w:rsidRDefault="0079392C">
            <w:pPr>
              <w:pStyle w:val="Tabulka-obsah"/>
            </w:pPr>
          </w:p>
        </w:tc>
      </w:tr>
      <w:tr w:rsidR="0079392C">
        <w:trPr>
          <w:jc w:val="center"/>
        </w:trPr>
        <w:tc>
          <w:tcPr>
            <w:tcW w:w="1560" w:type="dxa"/>
            <w:tcBorders>
              <w:top w:val="single" w:sz="4" w:space="0" w:color="auto"/>
              <w:bottom w:val="single" w:sz="4" w:space="0" w:color="auto"/>
            </w:tcBorders>
            <w:shd w:val="clear" w:color="auto" w:fill="FFFFFF"/>
          </w:tcPr>
          <w:p w:rsidR="0079392C" w:rsidRDefault="0079392C">
            <w:pPr>
              <w:pStyle w:val="Tabulka-archiv"/>
            </w:pPr>
            <w:r>
              <w:lastRenderedPageBreak/>
              <w:t>N</w:t>
            </w:r>
          </w:p>
        </w:tc>
        <w:tc>
          <w:tcPr>
            <w:tcW w:w="4961" w:type="dxa"/>
            <w:tcBorders>
              <w:top w:val="single" w:sz="4" w:space="0" w:color="auto"/>
              <w:bottom w:val="single" w:sz="4" w:space="0" w:color="auto"/>
            </w:tcBorders>
            <w:shd w:val="clear" w:color="auto" w:fill="FFFFFF"/>
          </w:tcPr>
          <w:p w:rsidR="0079392C" w:rsidRDefault="0079392C">
            <w:pPr>
              <w:pStyle w:val="Tabulka-pedpisy"/>
              <w:tabs>
                <w:tab w:val="clear" w:pos="360"/>
              </w:tabs>
              <w:ind w:left="363" w:hanging="363"/>
            </w:pPr>
            <w:r>
              <w:t>ČSN 33 2000-5-537:2001 Elektrotechnické předpisy – Elektrická zařízení – Část 5: Výběr a stavba elektrických zařízení – Kapitola 53: Spínací a řídicí přístroje – Oddíl 537: Přístroje pro odpojování a spínání.</w:t>
            </w:r>
          </w:p>
        </w:tc>
        <w:tc>
          <w:tcPr>
            <w:tcW w:w="3387" w:type="dxa"/>
            <w:tcBorders>
              <w:top w:val="single" w:sz="4" w:space="0" w:color="auto"/>
              <w:bottom w:val="single" w:sz="4" w:space="0" w:color="auto"/>
              <w:right w:val="single" w:sz="4" w:space="0" w:color="auto"/>
            </w:tcBorders>
            <w:shd w:val="clear" w:color="auto" w:fill="FFFFFF"/>
          </w:tcPr>
          <w:p w:rsidR="0079392C" w:rsidRDefault="0079392C">
            <w:pPr>
              <w:pStyle w:val="Tabulka-obsah"/>
            </w:pPr>
          </w:p>
        </w:tc>
      </w:tr>
      <w:tr w:rsidR="0079392C">
        <w:trPr>
          <w:jc w:val="center"/>
        </w:trPr>
        <w:tc>
          <w:tcPr>
            <w:tcW w:w="1560" w:type="dxa"/>
            <w:tcBorders>
              <w:top w:val="single" w:sz="4" w:space="0" w:color="auto"/>
              <w:bottom w:val="single" w:sz="4" w:space="0" w:color="auto"/>
            </w:tcBorders>
            <w:shd w:val="clear" w:color="auto" w:fill="FFFFFF"/>
          </w:tcPr>
          <w:p w:rsidR="0079392C" w:rsidRDefault="0079392C">
            <w:pPr>
              <w:pStyle w:val="Tabulka-archiv"/>
            </w:pPr>
            <w:r>
              <w:t>N</w:t>
            </w:r>
          </w:p>
        </w:tc>
        <w:tc>
          <w:tcPr>
            <w:tcW w:w="4961" w:type="dxa"/>
            <w:tcBorders>
              <w:top w:val="single" w:sz="4" w:space="0" w:color="auto"/>
              <w:bottom w:val="single" w:sz="4" w:space="0" w:color="auto"/>
            </w:tcBorders>
            <w:shd w:val="clear" w:color="auto" w:fill="FFFFFF"/>
          </w:tcPr>
          <w:p w:rsidR="0079392C" w:rsidRDefault="0079392C">
            <w:pPr>
              <w:pStyle w:val="Tabulka-pedpisy"/>
              <w:tabs>
                <w:tab w:val="clear" w:pos="360"/>
              </w:tabs>
              <w:ind w:left="363" w:hanging="363"/>
            </w:pPr>
            <w:r w:rsidRPr="00352263">
              <w:rPr>
                <w:rFonts w:eastAsia="TimesNewRomanPSMT" w:cs="Arial"/>
              </w:rPr>
              <w:t>HD 60364-5-559:2012</w:t>
            </w:r>
            <w:r>
              <w:rPr>
                <w:rFonts w:eastAsia="TimesNewRomanPSMT" w:cs="Arial"/>
              </w:rPr>
              <w:t xml:space="preserve"> zaveden v </w:t>
            </w:r>
            <w:r w:rsidRPr="00352263">
              <w:rPr>
                <w:rFonts w:eastAsia="TimesNewRomanPS-BoldMT" w:cs="Arial"/>
                <w:bCs/>
              </w:rPr>
              <w:t>ČSN 33 2000-5-559 ed. 2</w:t>
            </w:r>
            <w:r>
              <w:rPr>
                <w:rFonts w:eastAsia="TimesNewRomanPS-BoldMT" w:cs="Arial"/>
                <w:bCs/>
              </w:rPr>
              <w:t xml:space="preserve">:2013 </w:t>
            </w:r>
            <w:r w:rsidRPr="00352263">
              <w:rPr>
                <w:rFonts w:eastAsia="TimesNewRomanPS-BoldMT" w:cs="Arial"/>
                <w:bCs/>
              </w:rPr>
              <w:t>Elektrické instalace nízkého napětí - Část 5-559: Výběr a stavba elektrických</w:t>
            </w:r>
            <w:r>
              <w:rPr>
                <w:rFonts w:eastAsia="TimesNewRomanPS-BoldMT" w:cs="Arial"/>
                <w:bCs/>
              </w:rPr>
              <w:t xml:space="preserve"> </w:t>
            </w:r>
            <w:r w:rsidRPr="00352263">
              <w:rPr>
                <w:rFonts w:eastAsia="TimesNewRomanPS-BoldMT" w:cs="Arial"/>
                <w:bCs/>
              </w:rPr>
              <w:t>zařízení - Svítidla a světelná instalace</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79392C" w:rsidRDefault="0079392C">
            <w:pPr>
              <w:pStyle w:val="Tabulka-obsah"/>
            </w:pPr>
          </w:p>
        </w:tc>
      </w:tr>
      <w:tr w:rsidR="009A1910">
        <w:trPr>
          <w:jc w:val="center"/>
        </w:trPr>
        <w:tc>
          <w:tcPr>
            <w:tcW w:w="1560" w:type="dxa"/>
            <w:tcBorders>
              <w:top w:val="single" w:sz="4" w:space="0" w:color="auto"/>
              <w:bottom w:val="single" w:sz="4" w:space="0" w:color="auto"/>
            </w:tcBorders>
            <w:shd w:val="clear" w:color="auto" w:fill="FFFFFF"/>
          </w:tcPr>
          <w:p w:rsidR="009A1910" w:rsidRDefault="009A1910">
            <w:pPr>
              <w:pStyle w:val="Tabulka-archiv"/>
            </w:pPr>
            <w:r>
              <w:t>N</w:t>
            </w:r>
          </w:p>
        </w:tc>
        <w:tc>
          <w:tcPr>
            <w:tcW w:w="4961" w:type="dxa"/>
            <w:tcBorders>
              <w:top w:val="single" w:sz="4" w:space="0" w:color="auto"/>
              <w:bottom w:val="single" w:sz="4" w:space="0" w:color="auto"/>
            </w:tcBorders>
            <w:shd w:val="clear" w:color="auto" w:fill="FFFFFF"/>
          </w:tcPr>
          <w:p w:rsidR="009A1910" w:rsidRPr="00352263" w:rsidRDefault="009A1910">
            <w:pPr>
              <w:pStyle w:val="Tabulka-pedpisy"/>
              <w:tabs>
                <w:tab w:val="clear" w:pos="360"/>
              </w:tabs>
              <w:ind w:left="363" w:hanging="363"/>
              <w:rPr>
                <w:rFonts w:eastAsia="TimesNewRomanPSMT" w:cs="Arial"/>
              </w:rPr>
            </w:pPr>
            <w:r w:rsidRPr="002934B2">
              <w:rPr>
                <w:rFonts w:eastAsia="TimesNewRomanPSMT" w:cs="Arial"/>
              </w:rPr>
              <w:t>EN 60598-2-22:2014</w:t>
            </w:r>
            <w:r>
              <w:rPr>
                <w:rFonts w:eastAsia="TimesNewRomanPSMT" w:cs="Arial"/>
              </w:rPr>
              <w:t xml:space="preserve"> zavedena v </w:t>
            </w:r>
            <w:r w:rsidRPr="002934B2">
              <w:rPr>
                <w:rFonts w:eastAsia="TimesNewRomanPS-BoldMT" w:cs="Arial"/>
                <w:bCs/>
              </w:rPr>
              <w:t>ČSN EN 60598-2-22 ed. 2</w:t>
            </w:r>
            <w:r>
              <w:rPr>
                <w:rFonts w:eastAsia="TimesNewRomanPS-BoldMT" w:cs="Arial"/>
                <w:bCs/>
              </w:rPr>
              <w:t xml:space="preserve">:2015 </w:t>
            </w:r>
            <w:r w:rsidRPr="002934B2">
              <w:rPr>
                <w:rFonts w:eastAsia="TimesNewRomanPSMT" w:cs="Arial"/>
              </w:rPr>
              <w:t>(36 0600)</w:t>
            </w:r>
            <w:r>
              <w:rPr>
                <w:rFonts w:eastAsia="TimesNewRomanPSMT" w:cs="Arial"/>
              </w:rPr>
              <w:t xml:space="preserve"> </w:t>
            </w:r>
            <w:r w:rsidRPr="002934B2">
              <w:rPr>
                <w:rFonts w:eastAsia="TimesNewRomanPS-BoldMT" w:cs="Arial"/>
                <w:bCs/>
              </w:rPr>
              <w:t>Svítidla - Část 2-22: Zvláštní požadavky - Svítidla pro nouzové osvětlení</w:t>
            </w:r>
            <w:r w:rsidRPr="002934B2">
              <w:rPr>
                <w:rFonts w:eastAsia="TimesNewRomanPSMT" w:cs="Arial"/>
              </w:rPr>
              <w:t>+)</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9A1910" w:rsidRDefault="009A1910">
            <w:pPr>
              <w:pStyle w:val="Tabulka-obsah"/>
            </w:pPr>
            <w:r>
              <w:t>ORIGINÁL</w:t>
            </w:r>
          </w:p>
        </w:tc>
      </w:tr>
      <w:tr w:rsidR="00CD417F">
        <w:trPr>
          <w:jc w:val="center"/>
        </w:trPr>
        <w:tc>
          <w:tcPr>
            <w:tcW w:w="1560" w:type="dxa"/>
            <w:tcBorders>
              <w:top w:val="single" w:sz="4" w:space="0" w:color="auto"/>
              <w:bottom w:val="single" w:sz="4" w:space="0" w:color="auto"/>
            </w:tcBorders>
            <w:shd w:val="clear" w:color="auto" w:fill="FFFFFF"/>
          </w:tcPr>
          <w:p w:rsidR="00CD417F" w:rsidRDefault="00CD417F">
            <w:pPr>
              <w:pStyle w:val="Tabulka-archiv"/>
            </w:pPr>
            <w:r>
              <w:t>H</w:t>
            </w:r>
          </w:p>
          <w:p w:rsidR="001F1AA9" w:rsidRDefault="001F1AA9" w:rsidP="001F1AA9">
            <w:pPr>
              <w:pStyle w:val="Tabulka-archiv"/>
            </w:pPr>
            <w:r>
              <w:t>ODBLOK. PDF</w:t>
            </w:r>
          </w:p>
        </w:tc>
        <w:tc>
          <w:tcPr>
            <w:tcW w:w="4961" w:type="dxa"/>
            <w:tcBorders>
              <w:top w:val="single" w:sz="4" w:space="0" w:color="auto"/>
              <w:bottom w:val="single" w:sz="4" w:space="0" w:color="auto"/>
            </w:tcBorders>
            <w:shd w:val="clear" w:color="auto" w:fill="FFFFFF"/>
          </w:tcPr>
          <w:p w:rsidR="00CD417F" w:rsidRPr="00352263" w:rsidRDefault="00CD417F" w:rsidP="00CD417F">
            <w:pPr>
              <w:pStyle w:val="Tabulka-pedpisy"/>
              <w:tabs>
                <w:tab w:val="clear" w:pos="360"/>
              </w:tabs>
              <w:ind w:left="363" w:hanging="363"/>
              <w:rPr>
                <w:rFonts w:eastAsia="TimesNewRomanPSMT" w:cs="Arial"/>
              </w:rPr>
            </w:pPr>
            <w:r w:rsidRPr="00F066EF">
              <w:rPr>
                <w:rFonts w:eastAsia="TimesNewRomanPS-BoldMT"/>
              </w:rPr>
              <w:t>EN 60598-1</w:t>
            </w:r>
            <w:r>
              <w:rPr>
                <w:rFonts w:eastAsia="TimesNewRomanPS-BoldMT"/>
              </w:rPr>
              <w:t xml:space="preserve">:2008 zavedena v </w:t>
            </w:r>
            <w:r w:rsidRPr="00F066EF">
              <w:rPr>
                <w:rFonts w:eastAsia="TimesNewRomanPS-BoldMT"/>
              </w:rPr>
              <w:t>ČSN EN 60598-1 ed. 5</w:t>
            </w:r>
            <w:r>
              <w:rPr>
                <w:rFonts w:eastAsia="TimesNewRomanPS-BoldMT"/>
              </w:rPr>
              <w:t xml:space="preserve">:2009/A11:2009/Opr. 1:2014 </w:t>
            </w:r>
            <w:r w:rsidRPr="00F066EF">
              <w:rPr>
                <w:rFonts w:eastAsia="TimesNewRomanPSMT"/>
              </w:rPr>
              <w:t>(36 0600)</w:t>
            </w:r>
            <w:r>
              <w:rPr>
                <w:rFonts w:eastAsia="TimesNewRomanPSMT"/>
              </w:rPr>
              <w:t xml:space="preserve"> </w:t>
            </w:r>
            <w:r w:rsidRPr="00F066EF">
              <w:rPr>
                <w:rFonts w:eastAsia="TimesNewRomanPS-BoldMT"/>
              </w:rPr>
              <w:t>Svítidla - Část 1: Všeobecné požadavky a zkoušky</w:t>
            </w:r>
            <w:r>
              <w:rPr>
                <w:rFonts w:eastAsia="TimesNewRomanPSMT"/>
              </w:rPr>
              <w:t>.</w:t>
            </w:r>
          </w:p>
        </w:tc>
        <w:tc>
          <w:tcPr>
            <w:tcW w:w="3387" w:type="dxa"/>
            <w:tcBorders>
              <w:top w:val="single" w:sz="4" w:space="0" w:color="auto"/>
              <w:bottom w:val="single" w:sz="4" w:space="0" w:color="auto"/>
              <w:right w:val="single" w:sz="4" w:space="0" w:color="auto"/>
            </w:tcBorders>
            <w:shd w:val="clear" w:color="auto" w:fill="FFFFFF"/>
          </w:tcPr>
          <w:p w:rsidR="00CD417F" w:rsidRDefault="00CD417F">
            <w:pPr>
              <w:pStyle w:val="Tabulka-obsah"/>
            </w:pPr>
          </w:p>
        </w:tc>
      </w:tr>
      <w:tr w:rsidR="0010220C">
        <w:trPr>
          <w:jc w:val="center"/>
        </w:trPr>
        <w:tc>
          <w:tcPr>
            <w:tcW w:w="1560" w:type="dxa"/>
            <w:tcBorders>
              <w:top w:val="single" w:sz="4" w:space="0" w:color="auto"/>
              <w:bottom w:val="single" w:sz="4" w:space="0" w:color="auto"/>
            </w:tcBorders>
            <w:shd w:val="clear" w:color="auto" w:fill="FFFFFF"/>
          </w:tcPr>
          <w:p w:rsidR="0010220C" w:rsidRDefault="0010220C">
            <w:pPr>
              <w:pStyle w:val="Tabulka-archiv"/>
            </w:pPr>
            <w:r>
              <w:t>H</w:t>
            </w:r>
          </w:p>
          <w:p w:rsidR="0010220C" w:rsidRDefault="0010220C">
            <w:pPr>
              <w:pStyle w:val="Tabulka-archiv"/>
            </w:pPr>
            <w:r>
              <w:t>ODBLOK. PDF</w:t>
            </w:r>
            <w:bookmarkStart w:id="61" w:name="_GoBack"/>
            <w:bookmarkEnd w:id="61"/>
          </w:p>
        </w:tc>
        <w:tc>
          <w:tcPr>
            <w:tcW w:w="4961" w:type="dxa"/>
            <w:tcBorders>
              <w:top w:val="single" w:sz="4" w:space="0" w:color="auto"/>
              <w:bottom w:val="single" w:sz="4" w:space="0" w:color="auto"/>
            </w:tcBorders>
            <w:shd w:val="clear" w:color="auto" w:fill="FFFFFF"/>
          </w:tcPr>
          <w:p w:rsidR="0010220C" w:rsidRPr="0010220C" w:rsidRDefault="0010220C" w:rsidP="0010220C">
            <w:pPr>
              <w:pStyle w:val="Tabulka-pedpisy"/>
              <w:rPr>
                <w:rFonts w:eastAsia="TimesNewRomanPS-BoldMT"/>
              </w:rPr>
            </w:pPr>
            <w:r w:rsidRPr="0010220C">
              <w:t>EN 62031:2008 zavedena v ČSN EN 62031:2009/A1:2013 (36 0701) Moduly LED pro všeobecné osvětlování - Požadavky na bezpečnost.</w:t>
            </w:r>
          </w:p>
        </w:tc>
        <w:tc>
          <w:tcPr>
            <w:tcW w:w="3387" w:type="dxa"/>
            <w:tcBorders>
              <w:top w:val="single" w:sz="4" w:space="0" w:color="auto"/>
              <w:bottom w:val="single" w:sz="4" w:space="0" w:color="auto"/>
              <w:right w:val="single" w:sz="4" w:space="0" w:color="auto"/>
            </w:tcBorders>
            <w:shd w:val="clear" w:color="auto" w:fill="FFFFFF"/>
          </w:tcPr>
          <w:p w:rsidR="0010220C" w:rsidRDefault="0010220C">
            <w:pPr>
              <w:pStyle w:val="Tabulka-obsah"/>
            </w:pPr>
          </w:p>
        </w:tc>
      </w:tr>
      <w:tr w:rsidR="0079392C">
        <w:trPr>
          <w:jc w:val="center"/>
        </w:trPr>
        <w:tc>
          <w:tcPr>
            <w:tcW w:w="1560" w:type="dxa"/>
            <w:tcBorders>
              <w:top w:val="single" w:sz="4" w:space="0" w:color="auto"/>
              <w:bottom w:val="single" w:sz="4" w:space="0" w:color="auto"/>
            </w:tcBorders>
            <w:shd w:val="clear" w:color="auto" w:fill="FFFFFF"/>
          </w:tcPr>
          <w:p w:rsidR="0079392C" w:rsidRDefault="005E0000">
            <w:pPr>
              <w:pStyle w:val="Tabulka-archiv"/>
            </w:pPr>
            <w:hyperlink r:id="rId152" w:history="1">
              <w:r w:rsidR="0079392C">
                <w:rPr>
                  <w:rStyle w:val="Hypertextovodkaz"/>
                </w:rPr>
                <w:t>PDf</w:t>
              </w:r>
            </w:hyperlink>
          </w:p>
          <w:p w:rsidR="0079392C" w:rsidRDefault="0079392C">
            <w:pPr>
              <w:pStyle w:val="Tabulka-archiv"/>
              <w:rPr>
                <w:color w:val="0000FF"/>
              </w:rPr>
            </w:pPr>
            <w:r>
              <w:t>VYTAH</w:t>
            </w:r>
          </w:p>
        </w:tc>
        <w:tc>
          <w:tcPr>
            <w:tcW w:w="4961" w:type="dxa"/>
            <w:tcBorders>
              <w:top w:val="single" w:sz="4" w:space="0" w:color="auto"/>
              <w:bottom w:val="single" w:sz="4" w:space="0" w:color="auto"/>
            </w:tcBorders>
            <w:shd w:val="clear" w:color="auto" w:fill="FFFFFF"/>
          </w:tcPr>
          <w:p w:rsidR="0079392C" w:rsidRDefault="0079392C" w:rsidP="00E74BEE">
            <w:pPr>
              <w:pStyle w:val="Tabulka-pedpisy"/>
              <w:tabs>
                <w:tab w:val="clear" w:pos="360"/>
              </w:tabs>
              <w:ind w:left="363" w:hanging="363"/>
              <w:rPr>
                <w:color w:val="auto"/>
              </w:rPr>
            </w:pPr>
            <w:r>
              <w:rPr>
                <w:rFonts w:eastAsia="TimesNewRomanPS-BoldMT" w:cs="Arial" w:hint="eastAsia"/>
              </w:rPr>
              <w:t>ČSN 33</w:t>
            </w:r>
            <w:r>
              <w:rPr>
                <w:rFonts w:eastAsia="TimesNewRomanPS-BoldMT" w:cs="Arial"/>
              </w:rPr>
              <w:t> </w:t>
            </w:r>
            <w:r>
              <w:rPr>
                <w:rFonts w:eastAsia="TimesNewRomanPS-BoldMT" w:cs="Arial" w:hint="eastAsia"/>
              </w:rPr>
              <w:t>2000-6</w:t>
            </w:r>
            <w:r>
              <w:rPr>
                <w:rFonts w:eastAsia="TimesNewRomanPS-BoldMT" w:cs="Arial"/>
              </w:rPr>
              <w:t xml:space="preserve">:2007 </w:t>
            </w:r>
            <w:r>
              <w:rPr>
                <w:rFonts w:eastAsia="TimesNewRomanPS-BoldMT" w:cs="Arial" w:hint="eastAsia"/>
              </w:rPr>
              <w:t>Elektrické instalace nízkého napětí - Část 6: Revize</w:t>
            </w:r>
            <w:r>
              <w:rPr>
                <w:rFonts w:eastAsia="TimesNewRomanPS-BoldMT" w:cs="Arial"/>
              </w:rPr>
              <w:t xml:space="preserve"> (idt </w:t>
            </w:r>
            <w:r>
              <w:t>HD 60364-6:2007).</w:t>
            </w:r>
          </w:p>
        </w:tc>
        <w:tc>
          <w:tcPr>
            <w:tcW w:w="3387" w:type="dxa"/>
            <w:tcBorders>
              <w:top w:val="single" w:sz="4" w:space="0" w:color="auto"/>
              <w:bottom w:val="single" w:sz="4" w:space="0" w:color="auto"/>
              <w:right w:val="single" w:sz="4" w:space="0" w:color="auto"/>
            </w:tcBorders>
            <w:shd w:val="clear" w:color="auto" w:fill="FFFFFF"/>
          </w:tcPr>
          <w:p w:rsidR="0079392C" w:rsidRDefault="0079392C">
            <w:pPr>
              <w:pStyle w:val="Tabulka-obsah"/>
              <w:rPr>
                <w:color w:val="auto"/>
              </w:rPr>
            </w:pPr>
            <w:r>
              <w:rPr>
                <w:rFonts w:eastAsia="TimesNewRomanPS-BoldMT" w:cs="Arial"/>
                <w:color w:val="auto"/>
              </w:rPr>
              <w:t xml:space="preserve">S účinností od 2009-09-01 se ruší: </w:t>
            </w:r>
            <w:r>
              <w:rPr>
                <w:color w:val="auto"/>
              </w:rPr>
              <w:t>ČSN 33 2000-6-61 ed. 2:2004/Z1:2007 Elektrická instalace budov – Část 6-61: Revize - Výchozí revize.</w:t>
            </w:r>
          </w:p>
        </w:tc>
      </w:tr>
      <w:tr w:rsidR="0079392C">
        <w:trPr>
          <w:jc w:val="center"/>
        </w:trPr>
        <w:tc>
          <w:tcPr>
            <w:tcW w:w="1560" w:type="dxa"/>
            <w:tcBorders>
              <w:top w:val="single" w:sz="4" w:space="0" w:color="auto"/>
              <w:bottom w:val="single" w:sz="4" w:space="0" w:color="auto"/>
            </w:tcBorders>
            <w:shd w:val="clear" w:color="auto" w:fill="FFFFFF"/>
          </w:tcPr>
          <w:p w:rsidR="0079392C" w:rsidRDefault="0079392C">
            <w:pPr>
              <w:pStyle w:val="Tabulka-archiv"/>
            </w:pPr>
            <w:r>
              <w:t>N</w:t>
            </w:r>
          </w:p>
        </w:tc>
        <w:tc>
          <w:tcPr>
            <w:tcW w:w="4961" w:type="dxa"/>
            <w:tcBorders>
              <w:top w:val="single" w:sz="4" w:space="0" w:color="auto"/>
              <w:bottom w:val="single" w:sz="4" w:space="0" w:color="auto"/>
            </w:tcBorders>
            <w:shd w:val="clear" w:color="auto" w:fill="FFFFFF"/>
          </w:tcPr>
          <w:p w:rsidR="0079392C" w:rsidRDefault="0079392C">
            <w:pPr>
              <w:pStyle w:val="Tabulka-pedpisy"/>
              <w:tabs>
                <w:tab w:val="clear" w:pos="360"/>
              </w:tabs>
              <w:ind w:left="363" w:hanging="363"/>
              <w:rPr>
                <w:color w:val="auto"/>
              </w:rPr>
            </w:pPr>
            <w:r>
              <w:rPr>
                <w:rFonts w:eastAsia="TimesNewRomanPS-BoldMT" w:cs="Arial" w:hint="eastAsia"/>
              </w:rPr>
              <w:t>ČSN 33</w:t>
            </w:r>
            <w:r>
              <w:rPr>
                <w:rFonts w:eastAsia="TimesNewRomanPS-BoldMT" w:cs="Arial"/>
              </w:rPr>
              <w:t> </w:t>
            </w:r>
            <w:r>
              <w:rPr>
                <w:rFonts w:eastAsia="TimesNewRomanPS-BoldMT" w:cs="Arial" w:hint="eastAsia"/>
              </w:rPr>
              <w:t>2000-7-701 ed. 2</w:t>
            </w:r>
            <w:r>
              <w:rPr>
                <w:rFonts w:eastAsia="TimesNewRomanPS-BoldMT" w:cs="Arial"/>
              </w:rPr>
              <w:t xml:space="preserve">:2007 </w:t>
            </w:r>
            <w:r>
              <w:rPr>
                <w:rFonts w:eastAsia="TimesNewRomanPS-BoldMT" w:cs="Arial" w:hint="eastAsia"/>
              </w:rPr>
              <w:t>Elektrické instalace nízkého napětí - Část 7-701: Zařízení jednoúčelová</w:t>
            </w:r>
            <w:r>
              <w:rPr>
                <w:rFonts w:eastAsia="TimesNewRomanPS-BoldMT" w:cs="Arial"/>
              </w:rPr>
              <w:t xml:space="preserve"> </w:t>
            </w:r>
            <w:r>
              <w:rPr>
                <w:rFonts w:eastAsia="TimesNewRomanPS-BoldMT" w:cs="Arial" w:hint="eastAsia"/>
              </w:rPr>
              <w:t>a ve zvláštních objektech - Prostory s vanou nebo sprchou</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79392C" w:rsidRDefault="0079392C">
            <w:pPr>
              <w:pStyle w:val="Tabulka-obsah"/>
              <w:rPr>
                <w:color w:val="auto"/>
              </w:rPr>
            </w:pPr>
          </w:p>
        </w:tc>
      </w:tr>
      <w:tr w:rsidR="0079392C">
        <w:trPr>
          <w:jc w:val="center"/>
        </w:trPr>
        <w:tc>
          <w:tcPr>
            <w:tcW w:w="1560" w:type="dxa"/>
            <w:tcBorders>
              <w:top w:val="single" w:sz="4" w:space="0" w:color="auto"/>
              <w:bottom w:val="single" w:sz="4" w:space="0" w:color="auto"/>
            </w:tcBorders>
            <w:shd w:val="clear" w:color="auto" w:fill="FFFFFF"/>
          </w:tcPr>
          <w:p w:rsidR="0079392C" w:rsidRDefault="0079392C">
            <w:pPr>
              <w:pStyle w:val="Tabulka-archiv"/>
            </w:pPr>
            <w:r>
              <w:t>N</w:t>
            </w:r>
          </w:p>
        </w:tc>
        <w:tc>
          <w:tcPr>
            <w:tcW w:w="4961" w:type="dxa"/>
            <w:tcBorders>
              <w:top w:val="single" w:sz="4" w:space="0" w:color="auto"/>
              <w:bottom w:val="single" w:sz="4" w:space="0" w:color="auto"/>
            </w:tcBorders>
            <w:shd w:val="clear" w:color="auto" w:fill="FFFFFF"/>
          </w:tcPr>
          <w:p w:rsidR="0079392C" w:rsidRDefault="0079392C">
            <w:pPr>
              <w:pStyle w:val="Tabulka-pedpisy"/>
              <w:tabs>
                <w:tab w:val="clear" w:pos="360"/>
              </w:tabs>
              <w:ind w:left="363" w:hanging="363"/>
            </w:pPr>
            <w:r>
              <w:rPr>
                <w:rFonts w:eastAsia="TimesNewRomanPS-BoldMT" w:cs="Arial" w:hint="eastAsia"/>
              </w:rPr>
              <w:t>ČSN 33</w:t>
            </w:r>
            <w:r>
              <w:rPr>
                <w:rFonts w:eastAsia="TimesNewRomanPS-BoldMT" w:cs="Arial"/>
              </w:rPr>
              <w:t> </w:t>
            </w:r>
            <w:r>
              <w:rPr>
                <w:rFonts w:eastAsia="TimesNewRomanPS-BoldMT" w:cs="Arial" w:hint="eastAsia"/>
              </w:rPr>
              <w:t>2000-7-704 ed. 2</w:t>
            </w:r>
            <w:r>
              <w:rPr>
                <w:rFonts w:eastAsia="TimesNewRomanPS-BoldMT" w:cs="Arial"/>
              </w:rPr>
              <w:t xml:space="preserve">:2007 </w:t>
            </w:r>
            <w:r>
              <w:rPr>
                <w:rFonts w:eastAsia="TimesNewRomanPS-BoldMT" w:cs="Arial" w:hint="eastAsia"/>
              </w:rPr>
              <w:t>Elektrické instalace nízkého napětí - Část 7-704: Zařízení jednoúčelová</w:t>
            </w:r>
            <w:r>
              <w:rPr>
                <w:rFonts w:eastAsia="TimesNewRomanPS-BoldMT" w:cs="Arial"/>
              </w:rPr>
              <w:t xml:space="preserve"> </w:t>
            </w:r>
            <w:r>
              <w:rPr>
                <w:rFonts w:eastAsia="TimesNewRomanPS-BoldMT" w:cs="Arial" w:hint="eastAsia"/>
              </w:rPr>
              <w:t>a ve zvláštních objektech - Elektrická zařízení na staveništích a demolicích</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79392C" w:rsidRDefault="0079392C">
            <w:pPr>
              <w:pStyle w:val="Tabulka-obsah"/>
              <w:rPr>
                <w:color w:val="auto"/>
              </w:rPr>
            </w:pPr>
            <w:r>
              <w:rPr>
                <w:color w:val="auto"/>
              </w:rPr>
              <w:t>Zrušena</w:t>
            </w:r>
            <w:r>
              <w:rPr>
                <w:rFonts w:eastAsia="TimesNewRomanPS-BoldMT" w:cs="Arial"/>
                <w:color w:val="auto"/>
              </w:rPr>
              <w:t xml:space="preserve"> </w:t>
            </w:r>
            <w:r>
              <w:rPr>
                <w:color w:val="auto"/>
              </w:rPr>
              <w:t>ČSN 33 2000-7-</w:t>
            </w:r>
            <w:proofErr w:type="gramStart"/>
            <w:r>
              <w:rPr>
                <w:color w:val="auto"/>
              </w:rPr>
              <w:t xml:space="preserve">704:2001 k </w:t>
            </w:r>
            <w:r>
              <w:rPr>
                <w:rFonts w:eastAsia="TimesNewRomanPS-BoldMT" w:cs="Arial"/>
                <w:color w:val="auto"/>
              </w:rPr>
              <w:t>2009</w:t>
            </w:r>
            <w:proofErr w:type="gramEnd"/>
            <w:r>
              <w:rPr>
                <w:rFonts w:eastAsia="TimesNewRomanPS-BoldMT" w:cs="Arial"/>
                <w:color w:val="auto"/>
              </w:rPr>
              <w:t>-02-01</w:t>
            </w:r>
          </w:p>
        </w:tc>
      </w:tr>
      <w:tr w:rsidR="0079392C">
        <w:trPr>
          <w:jc w:val="center"/>
        </w:trPr>
        <w:tc>
          <w:tcPr>
            <w:tcW w:w="1560" w:type="dxa"/>
            <w:tcBorders>
              <w:top w:val="single" w:sz="4" w:space="0" w:color="auto"/>
              <w:bottom w:val="single" w:sz="4" w:space="0" w:color="auto"/>
            </w:tcBorders>
            <w:shd w:val="clear" w:color="auto" w:fill="FFFFFF"/>
          </w:tcPr>
          <w:p w:rsidR="0079392C" w:rsidRDefault="0079392C">
            <w:pPr>
              <w:pStyle w:val="Tabulka-archiv"/>
            </w:pPr>
          </w:p>
        </w:tc>
        <w:tc>
          <w:tcPr>
            <w:tcW w:w="4961" w:type="dxa"/>
            <w:tcBorders>
              <w:top w:val="single" w:sz="4" w:space="0" w:color="auto"/>
              <w:bottom w:val="single" w:sz="4" w:space="0" w:color="auto"/>
            </w:tcBorders>
            <w:shd w:val="clear" w:color="auto" w:fill="FFFFFF"/>
          </w:tcPr>
          <w:p w:rsidR="0079392C" w:rsidRPr="005A3FAF" w:rsidRDefault="0079392C" w:rsidP="00BC7DE8">
            <w:pPr>
              <w:pStyle w:val="Tabulka-pedpisy"/>
              <w:tabs>
                <w:tab w:val="clear" w:pos="360"/>
              </w:tabs>
              <w:ind w:left="363" w:hanging="363"/>
              <w:rPr>
                <w:rFonts w:eastAsia="TimesNewRomanPS-BoldMT" w:cs="Arial"/>
                <w:color w:val="auto"/>
              </w:rPr>
            </w:pPr>
            <w:r w:rsidRPr="005A3FAF">
              <w:rPr>
                <w:rFonts w:cs="Arial"/>
                <w:color w:val="auto"/>
              </w:rPr>
              <w:t>ČSN 33 2000-7-717 ed. 2</w:t>
            </w:r>
            <w:r>
              <w:rPr>
                <w:rFonts w:cs="Arial"/>
                <w:color w:val="auto"/>
              </w:rPr>
              <w:t>:2010</w:t>
            </w:r>
            <w:r w:rsidRPr="005A3FAF">
              <w:rPr>
                <w:rFonts w:cs="Arial"/>
                <w:color w:val="auto"/>
              </w:rPr>
              <w:t xml:space="preserve"> (33 2000) Elektrické instalace nízkého napětí - Část 7-717: Zařízení jednoúčelová a ve zvláštních objektech - Pojízdné nebo přepravitelné jednotky.</w:t>
            </w:r>
          </w:p>
        </w:tc>
        <w:tc>
          <w:tcPr>
            <w:tcW w:w="3387" w:type="dxa"/>
            <w:tcBorders>
              <w:top w:val="single" w:sz="4" w:space="0" w:color="auto"/>
              <w:bottom w:val="single" w:sz="4" w:space="0" w:color="auto"/>
              <w:right w:val="single" w:sz="4" w:space="0" w:color="auto"/>
            </w:tcBorders>
            <w:shd w:val="clear" w:color="auto" w:fill="FFFFFF"/>
          </w:tcPr>
          <w:p w:rsidR="0079392C" w:rsidRPr="005A3FAF" w:rsidRDefault="0079392C" w:rsidP="005A3FAF">
            <w:pPr>
              <w:pStyle w:val="Tabulka-obsah"/>
              <w:rPr>
                <w:rFonts w:cs="Arial"/>
                <w:color w:val="auto"/>
              </w:rPr>
            </w:pPr>
            <w:r w:rsidRPr="005A3FAF">
              <w:rPr>
                <w:rFonts w:cs="Arial"/>
                <w:color w:val="auto"/>
              </w:rPr>
              <w:t xml:space="preserve">Zrušena </w:t>
            </w:r>
            <w:r w:rsidRPr="005A3FAF">
              <w:rPr>
                <w:rFonts w:cs="Arial"/>
                <w:color w:val="auto"/>
                <w:szCs w:val="16"/>
              </w:rPr>
              <w:t xml:space="preserve">ČSN </w:t>
            </w:r>
            <w:r>
              <w:rPr>
                <w:rFonts w:cs="Arial"/>
                <w:szCs w:val="22"/>
              </w:rPr>
              <w:t>34 1330:1976</w:t>
            </w:r>
          </w:p>
          <w:p w:rsidR="0079392C" w:rsidRPr="005A3FAF" w:rsidRDefault="0079392C" w:rsidP="005A3FAF">
            <w:pPr>
              <w:pStyle w:val="Tabulka-obsah"/>
              <w:rPr>
                <w:rFonts w:cs="Arial"/>
                <w:color w:val="auto"/>
                <w:szCs w:val="16"/>
              </w:rPr>
            </w:pPr>
            <w:r w:rsidRPr="005A3FAF">
              <w:rPr>
                <w:rFonts w:cs="Arial"/>
                <w:color w:val="auto"/>
              </w:rPr>
              <w:t xml:space="preserve">Zrušena </w:t>
            </w:r>
            <w:r w:rsidRPr="005A3FAF">
              <w:rPr>
                <w:rFonts w:cs="Arial"/>
                <w:color w:val="auto"/>
                <w:szCs w:val="16"/>
              </w:rPr>
              <w:t>ČSN 33 2000-7-708:1998</w:t>
            </w:r>
          </w:p>
          <w:p w:rsidR="0079392C" w:rsidRDefault="0079392C" w:rsidP="005A3FAF">
            <w:pPr>
              <w:pStyle w:val="Tabulka-obsah"/>
            </w:pPr>
            <w:r w:rsidRPr="005A3FAF">
              <w:rPr>
                <w:rFonts w:cs="Arial"/>
                <w:color w:val="auto"/>
              </w:rPr>
              <w:t>Zrušena</w:t>
            </w:r>
            <w:r w:rsidRPr="005A3FAF">
              <w:rPr>
                <w:rFonts w:cs="Arial"/>
                <w:color w:val="auto"/>
                <w:szCs w:val="16"/>
              </w:rPr>
              <w:t xml:space="preserve"> ČSN 33 2000-7-717:2005</w:t>
            </w:r>
          </w:p>
        </w:tc>
      </w:tr>
      <w:tr w:rsidR="0079392C">
        <w:trPr>
          <w:jc w:val="center"/>
        </w:trPr>
        <w:tc>
          <w:tcPr>
            <w:tcW w:w="1560" w:type="dxa"/>
            <w:tcBorders>
              <w:top w:val="single" w:sz="4" w:space="0" w:color="auto"/>
              <w:bottom w:val="single" w:sz="4" w:space="0" w:color="auto"/>
            </w:tcBorders>
            <w:shd w:val="clear" w:color="auto" w:fill="FFFFFF"/>
          </w:tcPr>
          <w:p w:rsidR="0079392C" w:rsidRDefault="0079392C">
            <w:pPr>
              <w:pStyle w:val="Tabulka-archiv"/>
            </w:pPr>
            <w:r>
              <w:t>N</w:t>
            </w:r>
          </w:p>
          <w:p w:rsidR="0079392C" w:rsidRDefault="005E0000">
            <w:pPr>
              <w:pStyle w:val="Tabulka-archiv"/>
              <w:rPr>
                <w:color w:val="0000FF"/>
              </w:rPr>
            </w:pPr>
            <w:hyperlink r:id="rId153" w:history="1">
              <w:r w:rsidR="0079392C">
                <w:rPr>
                  <w:rStyle w:val="Hypertextovodkaz"/>
                </w:rPr>
                <w:t>PDF</w:t>
              </w:r>
            </w:hyperlink>
          </w:p>
        </w:tc>
        <w:tc>
          <w:tcPr>
            <w:tcW w:w="4961" w:type="dxa"/>
            <w:tcBorders>
              <w:top w:val="single" w:sz="4" w:space="0" w:color="auto"/>
              <w:bottom w:val="single" w:sz="4" w:space="0" w:color="auto"/>
            </w:tcBorders>
            <w:shd w:val="clear" w:color="auto" w:fill="FFFFFF"/>
          </w:tcPr>
          <w:p w:rsidR="0079392C" w:rsidRDefault="0079392C">
            <w:pPr>
              <w:pStyle w:val="Tabulka-pedpisy"/>
              <w:tabs>
                <w:tab w:val="clear" w:pos="360"/>
              </w:tabs>
              <w:ind w:left="363" w:hanging="363"/>
            </w:pPr>
            <w:r>
              <w:rPr>
                <w:rFonts w:eastAsia="TimesNewRomanPS-BoldMT" w:cs="Arial" w:hint="eastAsia"/>
              </w:rPr>
              <w:t xml:space="preserve">ČSN </w:t>
            </w:r>
            <w:r>
              <w:rPr>
                <w:rFonts w:eastAsia="TimesNewRomanPS-BoldMT" w:hint="eastAsia"/>
              </w:rPr>
              <w:t>33</w:t>
            </w:r>
            <w:r>
              <w:rPr>
                <w:rFonts w:eastAsia="TimesNewRomanPS-BoldMT"/>
              </w:rPr>
              <w:t> </w:t>
            </w:r>
            <w:r>
              <w:rPr>
                <w:rFonts w:eastAsia="TimesNewRomanPS-BoldMT" w:hint="eastAsia"/>
              </w:rPr>
              <w:t>2000</w:t>
            </w:r>
            <w:r>
              <w:rPr>
                <w:rFonts w:eastAsia="TimesNewRomanPS-BoldMT" w:cs="Arial" w:hint="eastAsia"/>
              </w:rPr>
              <w:t>-7-705 ed. 2</w:t>
            </w:r>
            <w:r>
              <w:rPr>
                <w:rFonts w:eastAsia="TimesNewRomanPS-BoldMT" w:cs="Arial"/>
              </w:rPr>
              <w:t xml:space="preserve">:2007/Z1:2013 </w:t>
            </w:r>
            <w:r>
              <w:rPr>
                <w:rFonts w:eastAsia="TimesNewRomanPS-BoldMT" w:cs="Arial" w:hint="eastAsia"/>
              </w:rPr>
              <w:t>Elektrické instalace nízkého napětí - Část 7-705: Zařízení jednoúčelová</w:t>
            </w:r>
            <w:r>
              <w:rPr>
                <w:rFonts w:eastAsia="TimesNewRomanPS-BoldMT" w:cs="Arial"/>
              </w:rPr>
              <w:t xml:space="preserve"> </w:t>
            </w:r>
            <w:r>
              <w:rPr>
                <w:rFonts w:eastAsia="TimesNewRomanPS-BoldMT" w:cs="Arial" w:hint="eastAsia"/>
              </w:rPr>
              <w:t>a ve zvláštních objektech - Zemědělská a zahradnická zařízení</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79392C" w:rsidRDefault="0079392C">
            <w:pPr>
              <w:pStyle w:val="Tabulka-obsah"/>
            </w:pPr>
          </w:p>
        </w:tc>
      </w:tr>
      <w:tr w:rsidR="00891230">
        <w:trPr>
          <w:jc w:val="center"/>
        </w:trPr>
        <w:tc>
          <w:tcPr>
            <w:tcW w:w="1560" w:type="dxa"/>
            <w:tcBorders>
              <w:top w:val="single" w:sz="4" w:space="0" w:color="auto"/>
              <w:bottom w:val="single" w:sz="4" w:space="0" w:color="auto"/>
            </w:tcBorders>
            <w:shd w:val="clear" w:color="auto" w:fill="FFFFFF"/>
          </w:tcPr>
          <w:p w:rsidR="00891230" w:rsidRDefault="00891230">
            <w:pPr>
              <w:pStyle w:val="Tabulka-archiv"/>
            </w:pPr>
          </w:p>
        </w:tc>
        <w:tc>
          <w:tcPr>
            <w:tcW w:w="4961" w:type="dxa"/>
            <w:tcBorders>
              <w:top w:val="single" w:sz="4" w:space="0" w:color="auto"/>
              <w:bottom w:val="single" w:sz="4" w:space="0" w:color="auto"/>
            </w:tcBorders>
            <w:shd w:val="clear" w:color="auto" w:fill="FFFFFF"/>
          </w:tcPr>
          <w:p w:rsidR="00891230" w:rsidRPr="00F066EF" w:rsidRDefault="00891230">
            <w:pPr>
              <w:pStyle w:val="Tabulka-pedpisy"/>
              <w:tabs>
                <w:tab w:val="clear" w:pos="360"/>
              </w:tabs>
              <w:ind w:left="363" w:hanging="363"/>
              <w:rPr>
                <w:rFonts w:eastAsia="TimesNewRomanPS-BoldMT" w:cs="Arial"/>
                <w:bCs/>
              </w:rPr>
            </w:pPr>
            <w:r w:rsidRPr="00F066EF">
              <w:rPr>
                <w:rFonts w:eastAsia="TimesNewRomanPS-BoldMT" w:cs="Arial"/>
                <w:bCs/>
              </w:rPr>
              <w:t>ČSN 33 2130 ed. 2</w:t>
            </w:r>
            <w:r>
              <w:rPr>
                <w:rFonts w:eastAsia="TimesNewRomanPS-BoldMT" w:cs="Arial"/>
                <w:bCs/>
              </w:rPr>
              <w:t xml:space="preserve">:2009/Z1:2014 </w:t>
            </w:r>
            <w:r w:rsidRPr="00F066EF">
              <w:rPr>
                <w:rFonts w:eastAsia="TimesNewRomanPS-BoldMT" w:cs="Arial"/>
                <w:bCs/>
              </w:rPr>
              <w:t>Elektrické instalace nízkého napětí - Vnitřní elektrické rozvody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891230" w:rsidRDefault="00891230">
            <w:pPr>
              <w:pStyle w:val="Tabulka-obsah"/>
            </w:pPr>
          </w:p>
        </w:tc>
      </w:tr>
      <w:tr w:rsidR="0079392C">
        <w:trPr>
          <w:jc w:val="center"/>
        </w:trPr>
        <w:tc>
          <w:tcPr>
            <w:tcW w:w="1560" w:type="dxa"/>
            <w:tcBorders>
              <w:top w:val="single" w:sz="4" w:space="0" w:color="auto"/>
              <w:bottom w:val="single" w:sz="4" w:space="0" w:color="auto"/>
            </w:tcBorders>
            <w:shd w:val="clear" w:color="auto" w:fill="FFFFFF"/>
          </w:tcPr>
          <w:p w:rsidR="0079392C" w:rsidRDefault="0079392C">
            <w:pPr>
              <w:pStyle w:val="Tabulka-archiv"/>
            </w:pPr>
            <w:r>
              <w:t>U</w:t>
            </w:r>
          </w:p>
        </w:tc>
        <w:tc>
          <w:tcPr>
            <w:tcW w:w="4961" w:type="dxa"/>
            <w:tcBorders>
              <w:top w:val="single" w:sz="4" w:space="0" w:color="auto"/>
              <w:bottom w:val="single" w:sz="4" w:space="0" w:color="auto"/>
            </w:tcBorders>
            <w:shd w:val="clear" w:color="auto" w:fill="FFFFFF"/>
          </w:tcPr>
          <w:p w:rsidR="0079392C" w:rsidRDefault="005A4192">
            <w:pPr>
              <w:pStyle w:val="Tabulka-pedpisy"/>
              <w:tabs>
                <w:tab w:val="clear" w:pos="360"/>
              </w:tabs>
              <w:ind w:left="363" w:hanging="363"/>
              <w:rPr>
                <w:rFonts w:cs="Arial"/>
              </w:rPr>
            </w:pPr>
            <w:r w:rsidRPr="00F066EF">
              <w:rPr>
                <w:rFonts w:eastAsia="TimesNewRomanPS-BoldMT" w:cs="Arial"/>
                <w:bCs/>
              </w:rPr>
              <w:t>ČSN 33 2130 ed. 3</w:t>
            </w:r>
            <w:r>
              <w:rPr>
                <w:rFonts w:eastAsia="TimesNewRomanPS-BoldMT" w:cs="Arial"/>
                <w:bCs/>
              </w:rPr>
              <w:t xml:space="preserve">:2014 </w:t>
            </w:r>
            <w:r w:rsidRPr="00F066EF">
              <w:rPr>
                <w:rFonts w:eastAsia="TimesNewRomanPS-BoldMT" w:cs="Arial"/>
                <w:bCs/>
              </w:rPr>
              <w:t>Elektrické instalace nízkého napětí - Vnitřní elektrické rozvody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79392C" w:rsidRDefault="0079392C">
            <w:pPr>
              <w:pStyle w:val="Tabulka-obsah"/>
            </w:pPr>
          </w:p>
        </w:tc>
      </w:tr>
      <w:tr w:rsidR="0079392C">
        <w:trPr>
          <w:jc w:val="center"/>
        </w:trPr>
        <w:tc>
          <w:tcPr>
            <w:tcW w:w="1560" w:type="dxa"/>
            <w:tcBorders>
              <w:top w:val="single" w:sz="4" w:space="0" w:color="auto"/>
              <w:bottom w:val="single" w:sz="4" w:space="0" w:color="auto"/>
            </w:tcBorders>
            <w:shd w:val="clear" w:color="auto" w:fill="FFFFFF"/>
          </w:tcPr>
          <w:p w:rsidR="0079392C" w:rsidRDefault="0079392C">
            <w:pPr>
              <w:pStyle w:val="Tabulka-archiv"/>
            </w:pPr>
            <w:r>
              <w:t>N</w:t>
            </w:r>
          </w:p>
        </w:tc>
        <w:tc>
          <w:tcPr>
            <w:tcW w:w="4961" w:type="dxa"/>
            <w:tcBorders>
              <w:top w:val="single" w:sz="4" w:space="0" w:color="auto"/>
              <w:bottom w:val="single" w:sz="4" w:space="0" w:color="auto"/>
            </w:tcBorders>
            <w:shd w:val="clear" w:color="auto" w:fill="FFFFFF"/>
          </w:tcPr>
          <w:p w:rsidR="0079392C" w:rsidRDefault="0079392C" w:rsidP="00201930">
            <w:pPr>
              <w:pStyle w:val="Tabulka-pedpisy"/>
              <w:tabs>
                <w:tab w:val="clear" w:pos="360"/>
              </w:tabs>
              <w:ind w:left="363" w:hanging="363"/>
            </w:pPr>
            <w:r>
              <w:t>ČSN 33 2312:1986/Z1:2005</w:t>
            </w:r>
            <w:r w:rsidR="00201930">
              <w:t>/</w:t>
            </w:r>
            <w:r w:rsidR="00201930" w:rsidRPr="00480A8F">
              <w:rPr>
                <w:rFonts w:eastAsia="TimesNewRomanPS-BoldMT" w:cs="Arial"/>
                <w:bCs/>
              </w:rPr>
              <w:t>Z2</w:t>
            </w:r>
            <w:r w:rsidR="00201930">
              <w:rPr>
                <w:rFonts w:eastAsia="TimesNewRomanPSMT" w:cs="Arial"/>
              </w:rPr>
              <w:t>:</w:t>
            </w:r>
            <w:r w:rsidR="00201930" w:rsidRPr="00480A8F">
              <w:rPr>
                <w:rFonts w:eastAsia="TimesNewRomanPSMT" w:cs="Arial"/>
              </w:rPr>
              <w:t>2014</w:t>
            </w:r>
            <w:r>
              <w:t xml:space="preserve"> Elektrotechnické predpisy. Elektrické zariadenia v </w:t>
            </w:r>
            <w:r w:rsidRPr="00DB723D">
              <w:rPr>
                <w:color w:val="auto"/>
              </w:rPr>
              <w:t>horľavých látkach a na nich.</w:t>
            </w:r>
            <w:r w:rsidR="008033C0" w:rsidRPr="00DB723D">
              <w:rPr>
                <w:color w:val="auto"/>
              </w:rPr>
              <w:t xml:space="preserve"> (</w:t>
            </w:r>
            <w:r w:rsidR="008033C0" w:rsidRPr="00DB723D">
              <w:rPr>
                <w:rFonts w:eastAsia="TimesNewRomanPSMT" w:cs="Arial"/>
                <w:color w:val="auto"/>
              </w:rPr>
              <w:t>S účinností od 2016-01-01 se zrušuje.)</w:t>
            </w:r>
          </w:p>
        </w:tc>
        <w:tc>
          <w:tcPr>
            <w:tcW w:w="3387" w:type="dxa"/>
            <w:tcBorders>
              <w:top w:val="single" w:sz="4" w:space="0" w:color="auto"/>
              <w:bottom w:val="single" w:sz="4" w:space="0" w:color="auto"/>
              <w:right w:val="single" w:sz="4" w:space="0" w:color="auto"/>
            </w:tcBorders>
            <w:shd w:val="clear" w:color="auto" w:fill="FFFFFF"/>
          </w:tcPr>
          <w:p w:rsidR="0079392C" w:rsidRDefault="0079392C">
            <w:pPr>
              <w:pStyle w:val="Tabulka-obsah"/>
            </w:pPr>
            <w:r>
              <w:t>Electric engineering regulations. Electrical equipment in and on combustible materials.</w:t>
            </w:r>
          </w:p>
          <w:p w:rsidR="00D1342E" w:rsidRDefault="00D1342E">
            <w:pPr>
              <w:pStyle w:val="Tabulka-obsah"/>
            </w:pPr>
            <w:r w:rsidRPr="00F34F35">
              <w:rPr>
                <w:rFonts w:eastAsia="TimesNewRomanPSMT" w:cs="Arial"/>
                <w:color w:val="FF0000"/>
              </w:rPr>
              <w:t>S účinností od 2016-01-01 se zrušuje</w:t>
            </w:r>
          </w:p>
        </w:tc>
      </w:tr>
      <w:tr w:rsidR="00D1342E">
        <w:trPr>
          <w:jc w:val="center"/>
        </w:trPr>
        <w:tc>
          <w:tcPr>
            <w:tcW w:w="1560" w:type="dxa"/>
            <w:tcBorders>
              <w:top w:val="single" w:sz="4" w:space="0" w:color="auto"/>
              <w:bottom w:val="single" w:sz="4" w:space="0" w:color="auto"/>
            </w:tcBorders>
            <w:shd w:val="clear" w:color="auto" w:fill="FFFFFF"/>
          </w:tcPr>
          <w:p w:rsidR="00D1342E" w:rsidRDefault="00D1342E">
            <w:pPr>
              <w:pStyle w:val="Tabulka-archiv"/>
            </w:pPr>
          </w:p>
        </w:tc>
        <w:tc>
          <w:tcPr>
            <w:tcW w:w="4961" w:type="dxa"/>
            <w:tcBorders>
              <w:top w:val="single" w:sz="4" w:space="0" w:color="auto"/>
              <w:bottom w:val="single" w:sz="4" w:space="0" w:color="auto"/>
            </w:tcBorders>
            <w:shd w:val="clear" w:color="auto" w:fill="FFFFFF"/>
          </w:tcPr>
          <w:p w:rsidR="00D1342E" w:rsidRDefault="00D1342E">
            <w:pPr>
              <w:pStyle w:val="Tabulka-pedpisy"/>
              <w:tabs>
                <w:tab w:val="clear" w:pos="360"/>
              </w:tabs>
              <w:ind w:left="363" w:hanging="363"/>
            </w:pPr>
            <w:r w:rsidRPr="00480A8F">
              <w:rPr>
                <w:rFonts w:eastAsia="TimesNewRomanPS-BoldMT" w:cs="Arial"/>
                <w:bCs/>
              </w:rPr>
              <w:t>ČSN 33 2312 ed. 2</w:t>
            </w:r>
            <w:r>
              <w:rPr>
                <w:rFonts w:eastAsia="TimesNewRomanPS-BoldMT" w:cs="Arial"/>
                <w:bCs/>
              </w:rPr>
              <w:t>:</w:t>
            </w:r>
            <w:r w:rsidRPr="00480A8F">
              <w:rPr>
                <w:rFonts w:eastAsia="TimesNewRomanPSMT" w:cs="Arial"/>
              </w:rPr>
              <w:t>2014</w:t>
            </w:r>
            <w:r>
              <w:rPr>
                <w:rFonts w:eastAsia="TimesNewRomanPS-BoldMT" w:cs="Arial"/>
                <w:bCs/>
              </w:rPr>
              <w:t xml:space="preserve"> </w:t>
            </w:r>
            <w:r w:rsidRPr="00480A8F">
              <w:rPr>
                <w:rFonts w:eastAsia="TimesNewRomanPS-BoldMT" w:cs="Arial"/>
                <w:bCs/>
              </w:rPr>
              <w:t xml:space="preserve">Elektrické instalace nízkého napětí - Elektrická zařízení v hořlavých </w:t>
            </w:r>
            <w:r w:rsidRPr="00480A8F">
              <w:rPr>
                <w:rFonts w:eastAsia="TimesNewRomanPS-BoldMT" w:cs="Arial"/>
                <w:bCs/>
              </w:rPr>
              <w:lastRenderedPageBreak/>
              <w:t>látkách</w:t>
            </w:r>
            <w:r>
              <w:rPr>
                <w:rFonts w:eastAsia="TimesNewRomanPS-BoldMT" w:cs="Arial"/>
                <w:bCs/>
              </w:rPr>
              <w:t xml:space="preserve"> </w:t>
            </w:r>
            <w:r w:rsidRPr="00480A8F">
              <w:rPr>
                <w:rFonts w:eastAsia="TimesNewRomanPS-BoldMT" w:cs="Arial"/>
                <w:bCs/>
              </w:rPr>
              <w:t>a na nich</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D1342E" w:rsidRDefault="00D1342E">
            <w:pPr>
              <w:pStyle w:val="Tabulka-obsah"/>
            </w:pPr>
          </w:p>
        </w:tc>
      </w:tr>
      <w:tr w:rsidR="0079392C">
        <w:trPr>
          <w:jc w:val="center"/>
        </w:trPr>
        <w:tc>
          <w:tcPr>
            <w:tcW w:w="1560" w:type="dxa"/>
            <w:tcBorders>
              <w:top w:val="single" w:sz="4" w:space="0" w:color="auto"/>
              <w:bottom w:val="single" w:sz="4" w:space="0" w:color="auto"/>
            </w:tcBorders>
            <w:shd w:val="clear" w:color="auto" w:fill="FFFFFF"/>
          </w:tcPr>
          <w:p w:rsidR="0079392C" w:rsidRDefault="0079392C">
            <w:pPr>
              <w:pStyle w:val="Tabulka-archiv"/>
            </w:pPr>
            <w:r>
              <w:lastRenderedPageBreak/>
              <w:t>N</w:t>
            </w:r>
          </w:p>
        </w:tc>
        <w:tc>
          <w:tcPr>
            <w:tcW w:w="4961" w:type="dxa"/>
            <w:tcBorders>
              <w:top w:val="single" w:sz="4" w:space="0" w:color="auto"/>
              <w:bottom w:val="single" w:sz="4" w:space="0" w:color="auto"/>
            </w:tcBorders>
            <w:shd w:val="clear" w:color="auto" w:fill="FFFFFF"/>
          </w:tcPr>
          <w:p w:rsidR="0079392C" w:rsidRDefault="0079392C">
            <w:pPr>
              <w:pStyle w:val="Tabulka-pedpisy"/>
              <w:tabs>
                <w:tab w:val="clear" w:pos="360"/>
              </w:tabs>
              <w:ind w:left="363" w:hanging="363"/>
            </w:pPr>
            <w:r>
              <w:t>ČSN 33 2350:1983 Elektrotechnické předpisy. Předpisy pro elektrická zařízení ve ztížených klimatických podmínkách.</w:t>
            </w:r>
          </w:p>
        </w:tc>
        <w:tc>
          <w:tcPr>
            <w:tcW w:w="3387" w:type="dxa"/>
            <w:tcBorders>
              <w:top w:val="single" w:sz="4" w:space="0" w:color="auto"/>
              <w:bottom w:val="single" w:sz="4" w:space="0" w:color="auto"/>
              <w:right w:val="single" w:sz="4" w:space="0" w:color="auto"/>
            </w:tcBorders>
            <w:shd w:val="clear" w:color="auto" w:fill="FFFFFF"/>
          </w:tcPr>
          <w:p w:rsidR="0079392C" w:rsidRDefault="0079392C">
            <w:pPr>
              <w:pStyle w:val="Tabulka-obsah"/>
            </w:pPr>
          </w:p>
        </w:tc>
      </w:tr>
      <w:tr w:rsidR="0079392C">
        <w:trPr>
          <w:jc w:val="center"/>
        </w:trPr>
        <w:tc>
          <w:tcPr>
            <w:tcW w:w="1560" w:type="dxa"/>
            <w:tcBorders>
              <w:top w:val="single" w:sz="4" w:space="0" w:color="auto"/>
              <w:bottom w:val="single" w:sz="4" w:space="0" w:color="auto"/>
            </w:tcBorders>
            <w:shd w:val="clear" w:color="auto" w:fill="FFFFFF"/>
          </w:tcPr>
          <w:p w:rsidR="0079392C" w:rsidRDefault="0079392C">
            <w:pPr>
              <w:pStyle w:val="Tabulka-archiv"/>
            </w:pPr>
            <w:r>
              <w:t>N</w:t>
            </w:r>
          </w:p>
        </w:tc>
        <w:tc>
          <w:tcPr>
            <w:tcW w:w="4961" w:type="dxa"/>
            <w:tcBorders>
              <w:top w:val="single" w:sz="4" w:space="0" w:color="auto"/>
              <w:bottom w:val="single" w:sz="4" w:space="0" w:color="auto"/>
            </w:tcBorders>
            <w:shd w:val="clear" w:color="auto" w:fill="FFFFFF"/>
          </w:tcPr>
          <w:p w:rsidR="0079392C" w:rsidRDefault="0079392C">
            <w:pPr>
              <w:pStyle w:val="Tabulka-pedpisy"/>
              <w:tabs>
                <w:tab w:val="clear" w:pos="360"/>
              </w:tabs>
              <w:ind w:left="363" w:hanging="363"/>
            </w:pPr>
            <w:r>
              <w:t>ČSN 33 2540:1992 Elektrotechnické předpisy. Skladovací technika. Elektrické vybavení.</w:t>
            </w:r>
          </w:p>
        </w:tc>
        <w:tc>
          <w:tcPr>
            <w:tcW w:w="3387" w:type="dxa"/>
            <w:tcBorders>
              <w:top w:val="single" w:sz="4" w:space="0" w:color="auto"/>
              <w:bottom w:val="single" w:sz="4" w:space="0" w:color="auto"/>
              <w:right w:val="single" w:sz="4" w:space="0" w:color="auto"/>
            </w:tcBorders>
            <w:shd w:val="clear" w:color="auto" w:fill="FFFFFF"/>
          </w:tcPr>
          <w:p w:rsidR="0079392C" w:rsidRDefault="0079392C">
            <w:pPr>
              <w:pStyle w:val="Tabulka-obsah"/>
            </w:pPr>
          </w:p>
        </w:tc>
      </w:tr>
      <w:tr w:rsidR="0079392C">
        <w:trPr>
          <w:jc w:val="center"/>
        </w:trPr>
        <w:tc>
          <w:tcPr>
            <w:tcW w:w="1560" w:type="dxa"/>
            <w:tcBorders>
              <w:top w:val="single" w:sz="4" w:space="0" w:color="auto"/>
              <w:bottom w:val="single" w:sz="4" w:space="0" w:color="auto"/>
            </w:tcBorders>
            <w:shd w:val="clear" w:color="auto" w:fill="FFFFFF"/>
          </w:tcPr>
          <w:p w:rsidR="0079392C" w:rsidRDefault="0079392C">
            <w:pPr>
              <w:pStyle w:val="Tabulka-archiv"/>
            </w:pPr>
            <w:r>
              <w:t>Nu</w:t>
            </w:r>
          </w:p>
        </w:tc>
        <w:tc>
          <w:tcPr>
            <w:tcW w:w="4961" w:type="dxa"/>
            <w:tcBorders>
              <w:top w:val="single" w:sz="4" w:space="0" w:color="auto"/>
              <w:bottom w:val="single" w:sz="4" w:space="0" w:color="auto"/>
            </w:tcBorders>
            <w:shd w:val="clear" w:color="auto" w:fill="FFFFFF"/>
          </w:tcPr>
          <w:p w:rsidR="0079392C" w:rsidRDefault="0079392C">
            <w:pPr>
              <w:pStyle w:val="Tabulka-pedpisy"/>
              <w:tabs>
                <w:tab w:val="clear" w:pos="360"/>
              </w:tabs>
              <w:ind w:left="363" w:hanging="363"/>
            </w:pPr>
            <w:r>
              <w:t>ČSN 33 3060:1984 Elektrotechnické předpisy. Ochrana elektrických zařízení před přepětím.</w:t>
            </w:r>
          </w:p>
        </w:tc>
        <w:tc>
          <w:tcPr>
            <w:tcW w:w="3387" w:type="dxa"/>
            <w:tcBorders>
              <w:top w:val="single" w:sz="4" w:space="0" w:color="auto"/>
              <w:bottom w:val="single" w:sz="4" w:space="0" w:color="auto"/>
              <w:right w:val="single" w:sz="4" w:space="0" w:color="auto"/>
            </w:tcBorders>
            <w:shd w:val="clear" w:color="auto" w:fill="FFFFFF"/>
          </w:tcPr>
          <w:p w:rsidR="0079392C" w:rsidRDefault="0079392C">
            <w:pPr>
              <w:pStyle w:val="Tabulka-obsah"/>
            </w:pPr>
          </w:p>
        </w:tc>
      </w:tr>
      <w:tr w:rsidR="0079392C">
        <w:trPr>
          <w:jc w:val="center"/>
        </w:trPr>
        <w:tc>
          <w:tcPr>
            <w:tcW w:w="1560" w:type="dxa"/>
            <w:tcBorders>
              <w:top w:val="single" w:sz="4" w:space="0" w:color="auto"/>
              <w:bottom w:val="single" w:sz="4" w:space="0" w:color="auto"/>
            </w:tcBorders>
            <w:shd w:val="clear" w:color="auto" w:fill="FFFFFF"/>
          </w:tcPr>
          <w:p w:rsidR="0079392C" w:rsidRDefault="005E0000">
            <w:pPr>
              <w:pStyle w:val="Tabulka-archiv"/>
              <w:rPr>
                <w:color w:val="auto"/>
              </w:rPr>
            </w:pPr>
            <w:hyperlink r:id="rId154" w:history="1">
              <w:r w:rsidR="0079392C" w:rsidRPr="00017933">
                <w:rPr>
                  <w:rStyle w:val="Hypertextovodkaz"/>
                  <w:color w:val="auto"/>
                  <w:u w:val="none"/>
                </w:rPr>
                <w:t>PDF</w:t>
              </w:r>
            </w:hyperlink>
          </w:p>
          <w:p w:rsidR="0079392C" w:rsidRPr="00017933" w:rsidRDefault="0079392C">
            <w:pPr>
              <w:pStyle w:val="Tabulka-archiv"/>
              <w:rPr>
                <w:color w:val="auto"/>
              </w:rPr>
            </w:pPr>
            <w:r>
              <w:rPr>
                <w:color w:val="auto"/>
              </w:rPr>
              <w:t>VYTAH</w:t>
            </w:r>
          </w:p>
        </w:tc>
        <w:tc>
          <w:tcPr>
            <w:tcW w:w="4961" w:type="dxa"/>
            <w:tcBorders>
              <w:top w:val="single" w:sz="4" w:space="0" w:color="auto"/>
              <w:bottom w:val="single" w:sz="4" w:space="0" w:color="auto"/>
            </w:tcBorders>
            <w:shd w:val="clear" w:color="auto" w:fill="FFFFFF"/>
          </w:tcPr>
          <w:p w:rsidR="0079392C" w:rsidRDefault="0079392C">
            <w:pPr>
              <w:pStyle w:val="Tabulka-pedpisy"/>
              <w:tabs>
                <w:tab w:val="clear" w:pos="360"/>
              </w:tabs>
              <w:ind w:left="363" w:hanging="363"/>
            </w:pPr>
            <w:r>
              <w:rPr>
                <w:rFonts w:eastAsia="TimesNewRomanPS-BoldMT" w:cs="Arial" w:hint="eastAsia"/>
              </w:rPr>
              <w:t>Č</w:t>
            </w:r>
            <w:r>
              <w:rPr>
                <w:rFonts w:eastAsia="TimesNewRomanPS-BoldMT" w:cs="Arial"/>
              </w:rPr>
              <w:t>SN 34 0350 ed. 2:2009 Bezpe</w:t>
            </w:r>
            <w:r>
              <w:rPr>
                <w:rFonts w:eastAsia="TimesNewRomanPS-BoldMT" w:cs="Arial" w:hint="eastAsia"/>
              </w:rPr>
              <w:t>č</w:t>
            </w:r>
            <w:r>
              <w:rPr>
                <w:rFonts w:eastAsia="TimesNewRomanPS-BoldMT" w:cs="Arial"/>
              </w:rPr>
              <w:t>nostn</w:t>
            </w:r>
            <w:r>
              <w:rPr>
                <w:rFonts w:eastAsia="TimesNewRomanPS-BoldMT" w:cs="Arial" w:hint="eastAsia"/>
              </w:rPr>
              <w:t>í</w:t>
            </w:r>
            <w:r>
              <w:rPr>
                <w:rFonts w:eastAsia="TimesNewRomanPS-BoldMT" w:cs="Arial"/>
              </w:rPr>
              <w:t xml:space="preserve"> po</w:t>
            </w:r>
            <w:r>
              <w:rPr>
                <w:rFonts w:eastAsia="TimesNewRomanPS-BoldMT" w:cs="Arial" w:hint="eastAsia"/>
              </w:rPr>
              <w:t>ž</w:t>
            </w:r>
            <w:r>
              <w:rPr>
                <w:rFonts w:eastAsia="TimesNewRomanPS-BoldMT" w:cs="Arial"/>
              </w:rPr>
              <w:t>adavky na pohybliv</w:t>
            </w:r>
            <w:r>
              <w:rPr>
                <w:rFonts w:eastAsia="TimesNewRomanPS-BoldMT" w:cs="Arial" w:hint="eastAsia"/>
              </w:rPr>
              <w:t>é</w:t>
            </w:r>
            <w:r>
              <w:rPr>
                <w:rFonts w:eastAsia="TimesNewRomanPS-BoldMT" w:cs="Arial"/>
              </w:rPr>
              <w:t xml:space="preserve"> p</w:t>
            </w:r>
            <w:r>
              <w:rPr>
                <w:rFonts w:eastAsia="TimesNewRomanPS-BoldMT" w:cs="Arial" w:hint="eastAsia"/>
              </w:rPr>
              <w:t>ří</w:t>
            </w:r>
            <w:r>
              <w:rPr>
                <w:rFonts w:eastAsia="TimesNewRomanPS-BoldMT" w:cs="Arial"/>
              </w:rPr>
              <w:t xml:space="preserve">vody a </w:t>
            </w:r>
            <w:r>
              <w:rPr>
                <w:rFonts w:eastAsia="TimesNewRomanPS-BoldMT" w:cs="Arial" w:hint="eastAsia"/>
              </w:rPr>
              <w:t>šňů</w:t>
            </w:r>
            <w:r>
              <w:rPr>
                <w:rFonts w:eastAsia="TimesNewRomanPS-BoldMT" w:cs="Arial"/>
              </w:rPr>
              <w:t>rov</w:t>
            </w:r>
            <w:r>
              <w:rPr>
                <w:rFonts w:eastAsia="TimesNewRomanPS-BoldMT" w:cs="Arial" w:hint="eastAsia"/>
              </w:rPr>
              <w:t>á</w:t>
            </w:r>
            <w:r>
              <w:rPr>
                <w:rFonts w:eastAsia="TimesNewRomanPS-BoldMT" w:cs="Arial"/>
              </w:rPr>
              <w:t xml:space="preserve"> veden</w:t>
            </w:r>
            <w:r>
              <w:rPr>
                <w:rFonts w:eastAsia="TimesNewRomanPS-BoldMT" w:cs="Arial" w:hint="eastAsia"/>
              </w:rPr>
              <w:t>í</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79392C" w:rsidRDefault="0079392C" w:rsidP="008B3D2A">
            <w:pPr>
              <w:pStyle w:val="Tabulka-obsah"/>
            </w:pPr>
            <w:r>
              <w:t>Zrušena: ČSN 34 0350:1964/Změna a:1967/Z2:1993/Opr</w:t>
            </w:r>
            <w:r w:rsidR="008B3D2A">
              <w:t>.</w:t>
            </w:r>
            <w:r>
              <w:t xml:space="preserve"> 1:2005/</w:t>
            </w:r>
            <w:r>
              <w:rPr>
                <w:rFonts w:eastAsia="TimesNewRomanPS-BoldMT" w:cs="Arial"/>
              </w:rPr>
              <w:t>Z1:</w:t>
            </w:r>
            <w:r>
              <w:rPr>
                <w:rFonts w:eastAsia="TimesNewRomanPSMT" w:cs="Arial" w:hint="eastAsia"/>
              </w:rPr>
              <w:t>2009</w:t>
            </w:r>
          </w:p>
        </w:tc>
      </w:tr>
      <w:tr w:rsidR="0079392C">
        <w:trPr>
          <w:jc w:val="center"/>
        </w:trPr>
        <w:tc>
          <w:tcPr>
            <w:tcW w:w="1560" w:type="dxa"/>
            <w:tcBorders>
              <w:top w:val="single" w:sz="4" w:space="0" w:color="auto"/>
              <w:bottom w:val="single" w:sz="4" w:space="0" w:color="auto"/>
            </w:tcBorders>
            <w:shd w:val="clear" w:color="auto" w:fill="FFFFFF"/>
          </w:tcPr>
          <w:p w:rsidR="0079392C" w:rsidRDefault="0079392C">
            <w:pPr>
              <w:pStyle w:val="Tabulka-archiv"/>
            </w:pPr>
            <w:r>
              <w:t>N</w:t>
            </w:r>
          </w:p>
        </w:tc>
        <w:tc>
          <w:tcPr>
            <w:tcW w:w="4961" w:type="dxa"/>
            <w:tcBorders>
              <w:top w:val="single" w:sz="4" w:space="0" w:color="auto"/>
              <w:bottom w:val="single" w:sz="4" w:space="0" w:color="auto"/>
            </w:tcBorders>
            <w:shd w:val="clear" w:color="auto" w:fill="FFFFFF"/>
          </w:tcPr>
          <w:p w:rsidR="0079392C" w:rsidRDefault="0079392C" w:rsidP="000D2052">
            <w:pPr>
              <w:pStyle w:val="Tabulka-pedpisy"/>
              <w:tabs>
                <w:tab w:val="clear" w:pos="360"/>
              </w:tabs>
              <w:ind w:left="363" w:hanging="363"/>
              <w:rPr>
                <w:color w:val="auto"/>
              </w:rPr>
            </w:pPr>
            <w:r w:rsidRPr="007C4BBE">
              <w:rPr>
                <w:rFonts w:eastAsia="TimesNewRomanPS-BoldMT" w:cs="Arial"/>
                <w:bCs/>
              </w:rPr>
              <w:t>ČSN 34 1090 ed. 2</w:t>
            </w:r>
            <w:r>
              <w:rPr>
                <w:rFonts w:eastAsia="TimesNewRomanPS-BoldMT" w:cs="Arial"/>
                <w:bCs/>
              </w:rPr>
              <w:t xml:space="preserve">:2011 </w:t>
            </w:r>
            <w:r w:rsidRPr="007C4BBE">
              <w:rPr>
                <w:rFonts w:eastAsia="TimesNewRomanPS-BoldMT" w:cs="Arial"/>
                <w:bCs/>
              </w:rPr>
              <w:t>Elektrické instalace nízkého napětí - Předpisy pro prozatímní elektrická zařízení</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79392C" w:rsidRPr="0082085C" w:rsidRDefault="0079392C">
            <w:pPr>
              <w:pStyle w:val="Tabulka-obsah"/>
              <w:rPr>
                <w:rFonts w:eastAsia="TimesNewRomanPSMT" w:cs="Arial"/>
                <w:color w:val="FF0000"/>
              </w:rPr>
            </w:pPr>
          </w:p>
        </w:tc>
      </w:tr>
      <w:tr w:rsidR="0079392C">
        <w:trPr>
          <w:jc w:val="center"/>
        </w:trPr>
        <w:tc>
          <w:tcPr>
            <w:tcW w:w="1560" w:type="dxa"/>
            <w:tcBorders>
              <w:top w:val="single" w:sz="4" w:space="0" w:color="auto"/>
              <w:bottom w:val="single" w:sz="4" w:space="0" w:color="auto"/>
            </w:tcBorders>
            <w:shd w:val="clear" w:color="auto" w:fill="FFFFFF"/>
          </w:tcPr>
          <w:p w:rsidR="0079392C" w:rsidRDefault="0079392C" w:rsidP="00E615B8">
            <w:pPr>
              <w:pStyle w:val="Tabulka-archiv"/>
              <w:rPr>
                <w:color w:val="auto"/>
              </w:rPr>
            </w:pPr>
            <w:r w:rsidRPr="00B71966">
              <w:rPr>
                <w:color w:val="auto"/>
              </w:rPr>
              <w:t>PDF</w:t>
            </w:r>
          </w:p>
          <w:p w:rsidR="00261ADC" w:rsidRPr="00B71966" w:rsidRDefault="00261ADC" w:rsidP="00E615B8">
            <w:pPr>
              <w:pStyle w:val="Tabulka-archiv"/>
              <w:rPr>
                <w:color w:val="auto"/>
              </w:rPr>
            </w:pPr>
            <w:r>
              <w:rPr>
                <w:color w:val="auto"/>
              </w:rPr>
              <w:t>VYTAH</w:t>
            </w:r>
          </w:p>
        </w:tc>
        <w:tc>
          <w:tcPr>
            <w:tcW w:w="4961" w:type="dxa"/>
            <w:tcBorders>
              <w:top w:val="single" w:sz="4" w:space="0" w:color="auto"/>
              <w:bottom w:val="single" w:sz="4" w:space="0" w:color="auto"/>
            </w:tcBorders>
            <w:shd w:val="clear" w:color="auto" w:fill="FFFFFF"/>
          </w:tcPr>
          <w:p w:rsidR="0079392C" w:rsidRDefault="0079392C" w:rsidP="00AE1FCF">
            <w:pPr>
              <w:pStyle w:val="Tabulka-pedpisy"/>
              <w:tabs>
                <w:tab w:val="clear" w:pos="360"/>
              </w:tabs>
              <w:ind w:left="363" w:hanging="363"/>
              <w:rPr>
                <w:color w:val="auto"/>
              </w:rPr>
            </w:pPr>
            <w:r w:rsidRPr="00FA1CF0">
              <w:rPr>
                <w:rFonts w:eastAsia="TimesNewRomanPS-BoldMT" w:cs="Arial"/>
                <w:bCs/>
              </w:rPr>
              <w:t>EN 62305-1</w:t>
            </w:r>
            <w:r>
              <w:rPr>
                <w:rFonts w:eastAsia="TimesNewRomanPS-BoldMT" w:cs="Arial"/>
                <w:bCs/>
              </w:rPr>
              <w:t>:2011</w:t>
            </w:r>
            <w:r w:rsidRPr="00FA1CF0">
              <w:rPr>
                <w:rFonts w:eastAsia="TimesNewRomanPS-BoldMT" w:cs="Arial"/>
                <w:bCs/>
              </w:rPr>
              <w:t xml:space="preserve"> </w:t>
            </w:r>
            <w:r>
              <w:rPr>
                <w:rFonts w:eastAsia="TimesNewRomanPS-BoldMT" w:cs="Arial"/>
                <w:bCs/>
              </w:rPr>
              <w:t xml:space="preserve">zavedena v </w:t>
            </w:r>
            <w:r w:rsidRPr="00FA1CF0">
              <w:rPr>
                <w:rFonts w:eastAsia="TimesNewRomanPS-BoldMT" w:cs="Arial"/>
                <w:bCs/>
              </w:rPr>
              <w:t>ČSN EN 62305-1 ed. 2</w:t>
            </w:r>
            <w:r>
              <w:rPr>
                <w:rFonts w:eastAsia="TimesNewRomanPS-BoldMT" w:cs="Arial"/>
                <w:bCs/>
              </w:rPr>
              <w:t>:2011</w:t>
            </w:r>
            <w:r w:rsidRPr="00FA1CF0">
              <w:rPr>
                <w:rFonts w:eastAsia="TimesNewRomanPS-BoldMT" w:cs="Arial"/>
                <w:bCs/>
              </w:rPr>
              <w:t xml:space="preserve"> </w:t>
            </w:r>
            <w:r w:rsidRPr="00FA1CF0">
              <w:rPr>
                <w:rFonts w:eastAsia="TimesNewRomanPSMT" w:cs="Arial"/>
              </w:rPr>
              <w:t>(34 1390)</w:t>
            </w:r>
            <w:r>
              <w:rPr>
                <w:rFonts w:eastAsia="TimesNewRomanPSMT" w:cs="Arial"/>
              </w:rPr>
              <w:t xml:space="preserve"> </w:t>
            </w:r>
            <w:r w:rsidRPr="00FA1CF0">
              <w:rPr>
                <w:rFonts w:eastAsia="TimesNewRomanPS-BoldMT" w:cs="Arial"/>
                <w:bCs/>
              </w:rPr>
              <w:t>Ochrana před bleskem - Část 1: Obecné principy</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79392C" w:rsidRPr="0053236E" w:rsidRDefault="0079392C" w:rsidP="00B535E7">
            <w:pPr>
              <w:pStyle w:val="Tabulka-obsah"/>
              <w:rPr>
                <w:color w:val="auto"/>
              </w:rPr>
            </w:pPr>
          </w:p>
        </w:tc>
      </w:tr>
      <w:tr w:rsidR="0079392C">
        <w:trPr>
          <w:jc w:val="center"/>
        </w:trPr>
        <w:tc>
          <w:tcPr>
            <w:tcW w:w="1560" w:type="dxa"/>
            <w:tcBorders>
              <w:top w:val="single" w:sz="4" w:space="0" w:color="auto"/>
              <w:bottom w:val="single" w:sz="4" w:space="0" w:color="auto"/>
            </w:tcBorders>
            <w:shd w:val="clear" w:color="auto" w:fill="FFFFFF"/>
          </w:tcPr>
          <w:p w:rsidR="0079392C" w:rsidRDefault="00957430">
            <w:pPr>
              <w:pStyle w:val="Tabulka-archiv"/>
            </w:pPr>
            <w:r>
              <w:t>PDF</w:t>
            </w:r>
          </w:p>
          <w:p w:rsidR="00206981" w:rsidRDefault="00206981">
            <w:pPr>
              <w:pStyle w:val="Tabulka-archiv"/>
            </w:pPr>
            <w:r>
              <w:t>VYTAH</w:t>
            </w:r>
          </w:p>
        </w:tc>
        <w:tc>
          <w:tcPr>
            <w:tcW w:w="4961" w:type="dxa"/>
            <w:tcBorders>
              <w:top w:val="single" w:sz="4" w:space="0" w:color="auto"/>
              <w:bottom w:val="single" w:sz="4" w:space="0" w:color="auto"/>
            </w:tcBorders>
            <w:shd w:val="clear" w:color="auto" w:fill="FFFFFF"/>
          </w:tcPr>
          <w:p w:rsidR="0079392C" w:rsidRDefault="00A5011C" w:rsidP="00A5011C">
            <w:pPr>
              <w:pStyle w:val="Tabulka-pedpisy"/>
              <w:tabs>
                <w:tab w:val="clear" w:pos="360"/>
              </w:tabs>
              <w:ind w:left="363" w:hanging="363"/>
            </w:pPr>
            <w:r w:rsidRPr="00352263">
              <w:rPr>
                <w:rFonts w:eastAsia="TimesNewRomanPS-BoldMT" w:cs="Arial"/>
                <w:bCs/>
              </w:rPr>
              <w:t>EN 62305-2</w:t>
            </w:r>
            <w:r>
              <w:rPr>
                <w:rFonts w:eastAsia="TimesNewRomanPS-BoldMT" w:cs="Arial"/>
                <w:bCs/>
              </w:rPr>
              <w:t>:2012 zavedena v</w:t>
            </w:r>
            <w:r w:rsidRPr="00352263">
              <w:rPr>
                <w:rFonts w:eastAsia="TimesNewRomanPS-BoldMT" w:cs="Arial"/>
                <w:bCs/>
              </w:rPr>
              <w:t xml:space="preserve"> </w:t>
            </w:r>
            <w:r w:rsidR="0079392C" w:rsidRPr="00352263">
              <w:rPr>
                <w:rFonts w:eastAsia="TimesNewRomanPS-BoldMT" w:cs="Arial"/>
                <w:bCs/>
              </w:rPr>
              <w:t>ČSN EN 62305-2 ed. 2</w:t>
            </w:r>
            <w:r w:rsidR="0079392C">
              <w:rPr>
                <w:rFonts w:eastAsia="TimesNewRomanPS-BoldMT" w:cs="Arial"/>
                <w:bCs/>
              </w:rPr>
              <w:t>:2013</w:t>
            </w:r>
            <w:r w:rsidR="0079392C" w:rsidRPr="00352263">
              <w:rPr>
                <w:rFonts w:eastAsia="TimesNewRomanPS-BoldMT" w:cs="Arial"/>
                <w:bCs/>
              </w:rPr>
              <w:t xml:space="preserve"> </w:t>
            </w:r>
            <w:r w:rsidR="0079392C" w:rsidRPr="00352263">
              <w:rPr>
                <w:rFonts w:eastAsia="TimesNewRomanPSMT" w:cs="Arial"/>
              </w:rPr>
              <w:t>(34 1390)</w:t>
            </w:r>
            <w:r w:rsidR="0079392C">
              <w:rPr>
                <w:rFonts w:eastAsia="TimesNewRomanPSMT" w:cs="Arial"/>
              </w:rPr>
              <w:t xml:space="preserve"> </w:t>
            </w:r>
            <w:r w:rsidR="0079392C" w:rsidRPr="00352263">
              <w:rPr>
                <w:rFonts w:eastAsia="TimesNewRomanPS-BoldMT" w:cs="Arial"/>
                <w:bCs/>
              </w:rPr>
              <w:t>Ochrana před bleskem - Část 2: Řízení rizika</w:t>
            </w:r>
            <w:r w:rsidR="0079392C">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79392C" w:rsidRPr="0053236E" w:rsidRDefault="0079392C" w:rsidP="00957430">
            <w:pPr>
              <w:pStyle w:val="Tabulka-obsah"/>
              <w:rPr>
                <w:rFonts w:eastAsia="TimesNewRomanPSMT" w:cs="Arial"/>
                <w:color w:val="auto"/>
              </w:rPr>
            </w:pPr>
          </w:p>
        </w:tc>
      </w:tr>
      <w:tr w:rsidR="0079392C">
        <w:trPr>
          <w:jc w:val="center"/>
        </w:trPr>
        <w:tc>
          <w:tcPr>
            <w:tcW w:w="1560" w:type="dxa"/>
            <w:tcBorders>
              <w:top w:val="single" w:sz="4" w:space="0" w:color="auto"/>
              <w:bottom w:val="single" w:sz="4" w:space="0" w:color="auto"/>
            </w:tcBorders>
            <w:shd w:val="clear" w:color="auto" w:fill="FFFFFF"/>
          </w:tcPr>
          <w:p w:rsidR="0079392C" w:rsidRDefault="0048741E">
            <w:pPr>
              <w:pStyle w:val="Tabulka-archiv"/>
            </w:pPr>
            <w:r>
              <w:t>PDF</w:t>
            </w:r>
          </w:p>
          <w:p w:rsidR="005E7EB1" w:rsidRDefault="005E7EB1">
            <w:pPr>
              <w:pStyle w:val="Tabulka-archiv"/>
            </w:pPr>
            <w:r>
              <w:t>VYTAH</w:t>
            </w:r>
          </w:p>
        </w:tc>
        <w:tc>
          <w:tcPr>
            <w:tcW w:w="4961" w:type="dxa"/>
            <w:tcBorders>
              <w:top w:val="single" w:sz="4" w:space="0" w:color="auto"/>
              <w:bottom w:val="single" w:sz="4" w:space="0" w:color="auto"/>
            </w:tcBorders>
            <w:shd w:val="clear" w:color="auto" w:fill="FFFFFF"/>
          </w:tcPr>
          <w:p w:rsidR="0079392C" w:rsidRDefault="0079392C" w:rsidP="008C7B4D">
            <w:pPr>
              <w:pStyle w:val="Tabulka-pedpisy"/>
              <w:tabs>
                <w:tab w:val="clear" w:pos="360"/>
              </w:tabs>
              <w:ind w:left="363" w:hanging="363"/>
            </w:pPr>
            <w:r w:rsidRPr="004D59BD">
              <w:rPr>
                <w:rFonts w:eastAsia="TimesNewRomanPS-BoldMT" w:cs="Arial"/>
                <w:bCs/>
              </w:rPr>
              <w:t>EN 62305-3 ed. 2</w:t>
            </w:r>
            <w:r>
              <w:rPr>
                <w:rFonts w:eastAsia="TimesNewRomanPS-BoldMT" w:cs="Arial"/>
                <w:bCs/>
              </w:rPr>
              <w:t>:2011</w:t>
            </w:r>
            <w:r w:rsidRPr="004D59BD">
              <w:rPr>
                <w:rFonts w:eastAsia="TimesNewRomanPS-BoldMT" w:cs="Arial"/>
                <w:bCs/>
              </w:rPr>
              <w:t xml:space="preserve"> </w:t>
            </w:r>
            <w:r>
              <w:rPr>
                <w:rFonts w:eastAsia="TimesNewRomanPS-BoldMT" w:cs="Arial"/>
                <w:bCs/>
              </w:rPr>
              <w:t xml:space="preserve">zavedena v </w:t>
            </w:r>
            <w:r w:rsidRPr="004D59BD">
              <w:rPr>
                <w:rFonts w:eastAsia="TimesNewRomanPS-BoldMT" w:cs="Arial"/>
                <w:bCs/>
              </w:rPr>
              <w:t>ČSN EN 62305-3 ed. 2</w:t>
            </w:r>
            <w:r>
              <w:rPr>
                <w:rFonts w:eastAsia="TimesNewRomanPS-BoldMT" w:cs="Arial"/>
                <w:bCs/>
              </w:rPr>
              <w:t>:2012/</w:t>
            </w:r>
            <w:r w:rsidRPr="00A55E03">
              <w:rPr>
                <w:rFonts w:eastAsia="TimesNewRomanPS-BoldMT" w:cs="Arial"/>
                <w:bCs/>
              </w:rPr>
              <w:t>Z1</w:t>
            </w:r>
            <w:r>
              <w:rPr>
                <w:rFonts w:eastAsia="TimesNewRomanPSMT" w:cs="Arial"/>
              </w:rPr>
              <w:t>:</w:t>
            </w:r>
            <w:r w:rsidRPr="00A55E03">
              <w:rPr>
                <w:rFonts w:eastAsia="TimesNewRomanPSMT" w:cs="Arial"/>
              </w:rPr>
              <w:t>2013</w:t>
            </w:r>
            <w:r w:rsidRPr="004D59BD">
              <w:rPr>
                <w:rFonts w:eastAsia="TimesNewRomanPS-BoldMT" w:cs="Arial"/>
                <w:bCs/>
              </w:rPr>
              <w:t xml:space="preserve"> </w:t>
            </w:r>
            <w:r w:rsidRPr="004D59BD">
              <w:rPr>
                <w:rFonts w:eastAsia="TimesNewRomanPSMT" w:cs="Arial"/>
              </w:rPr>
              <w:t>(34</w:t>
            </w:r>
            <w:r>
              <w:rPr>
                <w:rFonts w:eastAsia="TimesNewRomanPSMT" w:cs="Arial"/>
              </w:rPr>
              <w:t> </w:t>
            </w:r>
            <w:r w:rsidRPr="004D59BD">
              <w:rPr>
                <w:rFonts w:eastAsia="TimesNewRomanPSMT" w:cs="Arial"/>
              </w:rPr>
              <w:t>1390)</w:t>
            </w:r>
            <w:r>
              <w:rPr>
                <w:rFonts w:eastAsia="TimesNewRomanPSMT" w:cs="Arial"/>
              </w:rPr>
              <w:t xml:space="preserve"> </w:t>
            </w:r>
            <w:r w:rsidRPr="004D59BD">
              <w:rPr>
                <w:rFonts w:eastAsia="TimesNewRomanPS-BoldMT" w:cs="Arial"/>
                <w:bCs/>
              </w:rPr>
              <w:t>Ochrana před bleskem - Část 3: Hmotné škody na stavbách a ohrožení života</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79392C" w:rsidRPr="0053236E" w:rsidRDefault="0079392C">
            <w:pPr>
              <w:pStyle w:val="Tabulka-obsah"/>
              <w:rPr>
                <w:color w:val="auto"/>
              </w:rPr>
            </w:pPr>
          </w:p>
        </w:tc>
      </w:tr>
      <w:tr w:rsidR="0079392C">
        <w:trPr>
          <w:jc w:val="center"/>
        </w:trPr>
        <w:tc>
          <w:tcPr>
            <w:tcW w:w="1560" w:type="dxa"/>
            <w:tcBorders>
              <w:top w:val="single" w:sz="4" w:space="0" w:color="auto"/>
              <w:bottom w:val="single" w:sz="4" w:space="0" w:color="auto"/>
            </w:tcBorders>
            <w:shd w:val="clear" w:color="auto" w:fill="FFFFFF"/>
          </w:tcPr>
          <w:p w:rsidR="0079392C" w:rsidRDefault="0079392C">
            <w:pPr>
              <w:pStyle w:val="Tabulka-archiv"/>
            </w:pPr>
            <w:r>
              <w:t>N</w:t>
            </w:r>
          </w:p>
        </w:tc>
        <w:tc>
          <w:tcPr>
            <w:tcW w:w="4961" w:type="dxa"/>
            <w:tcBorders>
              <w:top w:val="single" w:sz="4" w:space="0" w:color="auto"/>
              <w:bottom w:val="single" w:sz="4" w:space="0" w:color="auto"/>
            </w:tcBorders>
            <w:shd w:val="clear" w:color="auto" w:fill="FFFFFF"/>
          </w:tcPr>
          <w:p w:rsidR="0079392C" w:rsidRPr="003C7E7D" w:rsidRDefault="0079392C" w:rsidP="000F3E21">
            <w:pPr>
              <w:pStyle w:val="Tabulka-pedpisy"/>
              <w:tabs>
                <w:tab w:val="clear" w:pos="360"/>
              </w:tabs>
              <w:ind w:left="363" w:hanging="363"/>
              <w:rPr>
                <w:rFonts w:eastAsia="TimesNewRomanPS-BoldMT" w:cs="Arial"/>
                <w:bCs/>
              </w:rPr>
            </w:pPr>
            <w:r w:rsidRPr="00FA1CF0">
              <w:rPr>
                <w:rFonts w:eastAsia="TimesNewRomanPS-BoldMT" w:cs="Arial"/>
                <w:bCs/>
              </w:rPr>
              <w:t>EN 62305-4</w:t>
            </w:r>
            <w:r>
              <w:rPr>
                <w:rFonts w:eastAsia="TimesNewRomanPS-BoldMT" w:cs="Arial"/>
                <w:bCs/>
              </w:rPr>
              <w:t xml:space="preserve">:2011 zavedena v </w:t>
            </w:r>
            <w:r w:rsidRPr="00FA1CF0">
              <w:rPr>
                <w:rFonts w:eastAsia="TimesNewRomanPS-BoldMT" w:cs="Arial"/>
                <w:bCs/>
              </w:rPr>
              <w:t>ČSN EN 62305-4 ed. 2</w:t>
            </w:r>
            <w:r>
              <w:rPr>
                <w:rFonts w:eastAsia="TimesNewRomanPS-BoldMT" w:cs="Arial"/>
                <w:bCs/>
              </w:rPr>
              <w:t>:2011</w:t>
            </w:r>
            <w:r w:rsidRPr="00FA1CF0">
              <w:rPr>
                <w:rFonts w:eastAsia="TimesNewRomanPS-BoldMT" w:cs="Arial"/>
                <w:bCs/>
              </w:rPr>
              <w:t xml:space="preserve"> </w:t>
            </w:r>
            <w:r w:rsidRPr="00FA1CF0">
              <w:rPr>
                <w:rFonts w:eastAsia="TimesNewRomanPSMT" w:cs="Arial"/>
              </w:rPr>
              <w:t>(34 1390)</w:t>
            </w:r>
            <w:r>
              <w:rPr>
                <w:rFonts w:eastAsia="TimesNewRomanPSMT" w:cs="Arial"/>
              </w:rPr>
              <w:t xml:space="preserve"> </w:t>
            </w:r>
            <w:r w:rsidRPr="00FA1CF0">
              <w:rPr>
                <w:rFonts w:eastAsia="TimesNewRomanPS-BoldMT" w:cs="Arial"/>
                <w:bCs/>
              </w:rPr>
              <w:t>Ochrana před bleskem - Část 4: Elektrické a elektronické systémy ve stavbách</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79392C" w:rsidRDefault="00777918">
            <w:pPr>
              <w:pStyle w:val="Tabulka-obsah"/>
            </w:pPr>
            <w:r>
              <w:rPr>
                <w:color w:val="auto"/>
              </w:rPr>
              <w:t>Zrušena: ČSN 34 1390:1970</w:t>
            </w:r>
          </w:p>
        </w:tc>
      </w:tr>
      <w:tr w:rsidR="0079392C">
        <w:trPr>
          <w:jc w:val="center"/>
        </w:trPr>
        <w:tc>
          <w:tcPr>
            <w:tcW w:w="1560" w:type="dxa"/>
            <w:tcBorders>
              <w:top w:val="single" w:sz="4" w:space="0" w:color="auto"/>
              <w:bottom w:val="single" w:sz="4" w:space="0" w:color="auto"/>
            </w:tcBorders>
            <w:shd w:val="clear" w:color="auto" w:fill="FFFFFF"/>
          </w:tcPr>
          <w:p w:rsidR="0079392C" w:rsidRDefault="0079392C">
            <w:pPr>
              <w:pStyle w:val="Tabulka-archiv"/>
            </w:pPr>
            <w:r>
              <w:t>N</w:t>
            </w:r>
          </w:p>
        </w:tc>
        <w:tc>
          <w:tcPr>
            <w:tcW w:w="4961" w:type="dxa"/>
            <w:tcBorders>
              <w:top w:val="single" w:sz="4" w:space="0" w:color="auto"/>
              <w:bottom w:val="single" w:sz="4" w:space="0" w:color="auto"/>
            </w:tcBorders>
            <w:shd w:val="clear" w:color="auto" w:fill="FFFFFF"/>
          </w:tcPr>
          <w:p w:rsidR="0079392C" w:rsidRPr="009E2604" w:rsidRDefault="0079392C" w:rsidP="005438B1">
            <w:pPr>
              <w:pStyle w:val="Tabulka-pedpisy"/>
              <w:tabs>
                <w:tab w:val="clear" w:pos="360"/>
              </w:tabs>
              <w:ind w:left="363" w:hanging="363"/>
              <w:rPr>
                <w:rFonts w:cs="Arial"/>
                <w:color w:val="auto"/>
              </w:rPr>
            </w:pPr>
            <w:r w:rsidRPr="003C7E7D">
              <w:rPr>
                <w:rFonts w:eastAsia="TimesNewRomanPS-BoldMT" w:cs="Arial"/>
                <w:bCs/>
              </w:rPr>
              <w:t>EN 61400-24</w:t>
            </w:r>
            <w:r>
              <w:rPr>
                <w:rFonts w:eastAsia="TimesNewRomanPS-BoldMT" w:cs="Arial"/>
                <w:bCs/>
              </w:rPr>
              <w:t>:2010</w:t>
            </w:r>
            <w:r w:rsidRPr="003C7E7D">
              <w:rPr>
                <w:rFonts w:eastAsia="TimesNewRomanPS-BoldMT" w:cs="Arial"/>
                <w:bCs/>
              </w:rPr>
              <w:t xml:space="preserve"> </w:t>
            </w:r>
            <w:r>
              <w:rPr>
                <w:rFonts w:eastAsia="TimesNewRomanPS-BoldMT" w:cs="Arial"/>
                <w:bCs/>
              </w:rPr>
              <w:t xml:space="preserve">zavedena v </w:t>
            </w:r>
            <w:r w:rsidRPr="003C7E7D">
              <w:rPr>
                <w:rFonts w:eastAsia="TimesNewRomanPS-BoldMT" w:cs="Arial"/>
                <w:bCs/>
              </w:rPr>
              <w:t>ČSN EN 61400-24</w:t>
            </w:r>
            <w:r>
              <w:rPr>
                <w:rFonts w:eastAsia="TimesNewRomanPS-BoldMT" w:cs="Arial"/>
                <w:bCs/>
              </w:rPr>
              <w:t>:2011</w:t>
            </w:r>
            <w:r w:rsidRPr="003C7E7D">
              <w:rPr>
                <w:rFonts w:eastAsia="TimesNewRomanPS-BoldMT" w:cs="Arial"/>
                <w:bCs/>
              </w:rPr>
              <w:t xml:space="preserve"> </w:t>
            </w:r>
            <w:r w:rsidRPr="003C7E7D">
              <w:rPr>
                <w:rFonts w:eastAsia="TimesNewRomanPSMT" w:cs="Arial"/>
              </w:rPr>
              <w:t>(33 3160)</w:t>
            </w:r>
            <w:r>
              <w:rPr>
                <w:rFonts w:eastAsia="TimesNewRomanPSMT" w:cs="Arial"/>
              </w:rPr>
              <w:t xml:space="preserve"> </w:t>
            </w:r>
            <w:r w:rsidRPr="003C7E7D">
              <w:rPr>
                <w:rFonts w:eastAsia="TimesNewRomanPS-BoldMT" w:cs="Arial"/>
                <w:bCs/>
              </w:rPr>
              <w:t>Větrné elektrárny - Část 24: Ochrana před bleskem</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79392C" w:rsidRDefault="0079392C">
            <w:pPr>
              <w:pStyle w:val="Tabulka-obsah"/>
            </w:pPr>
          </w:p>
        </w:tc>
      </w:tr>
      <w:tr w:rsidR="0079392C">
        <w:trPr>
          <w:jc w:val="center"/>
        </w:trPr>
        <w:tc>
          <w:tcPr>
            <w:tcW w:w="1560" w:type="dxa"/>
            <w:tcBorders>
              <w:top w:val="single" w:sz="4" w:space="0" w:color="auto"/>
              <w:bottom w:val="single" w:sz="4" w:space="0" w:color="auto"/>
            </w:tcBorders>
            <w:shd w:val="clear" w:color="auto" w:fill="FFFFFF"/>
          </w:tcPr>
          <w:p w:rsidR="0079392C" w:rsidRDefault="0079392C">
            <w:pPr>
              <w:pStyle w:val="Tabulka-archiv"/>
            </w:pPr>
            <w:r>
              <w:t>NH</w:t>
            </w:r>
          </w:p>
        </w:tc>
        <w:tc>
          <w:tcPr>
            <w:tcW w:w="4961" w:type="dxa"/>
            <w:tcBorders>
              <w:top w:val="single" w:sz="4" w:space="0" w:color="auto"/>
              <w:bottom w:val="single" w:sz="4" w:space="0" w:color="auto"/>
            </w:tcBorders>
            <w:shd w:val="clear" w:color="auto" w:fill="FFFFFF"/>
          </w:tcPr>
          <w:p w:rsidR="0079392C" w:rsidRPr="009E2604" w:rsidRDefault="0079392C" w:rsidP="009E2604">
            <w:pPr>
              <w:pStyle w:val="Tabulka-pedpisy"/>
              <w:tabs>
                <w:tab w:val="clear" w:pos="360"/>
              </w:tabs>
              <w:ind w:left="363" w:hanging="363"/>
              <w:rPr>
                <w:rFonts w:eastAsia="TimesNewRomanPS-BoldMT" w:cs="Arial"/>
                <w:color w:val="auto"/>
              </w:rPr>
            </w:pPr>
            <w:r w:rsidRPr="009E2604">
              <w:rPr>
                <w:rFonts w:cs="Arial"/>
                <w:color w:val="auto"/>
              </w:rPr>
              <w:t>EN 61800-5-2:200</w:t>
            </w:r>
            <w:r>
              <w:rPr>
                <w:rFonts w:cs="Arial"/>
                <w:color w:val="auto"/>
              </w:rPr>
              <w:t>7</w:t>
            </w:r>
            <w:r w:rsidRPr="009E2604">
              <w:rPr>
                <w:rFonts w:cs="Arial"/>
                <w:color w:val="auto"/>
              </w:rPr>
              <w:t xml:space="preserve"> </w:t>
            </w:r>
            <w:r>
              <w:rPr>
                <w:rFonts w:cs="Arial"/>
                <w:color w:val="auto"/>
              </w:rPr>
              <w:t xml:space="preserve">zavedena v </w:t>
            </w:r>
            <w:r w:rsidRPr="009E2604">
              <w:rPr>
                <w:rFonts w:cs="Arial"/>
                <w:color w:val="auto"/>
              </w:rPr>
              <w:t xml:space="preserve">ČSN EN 61800-5-2:2008 (35 1720) Systémy elektrických výkonových pohonů s nastavitelnou rychlostí - Část 5-2: Bezpečnostní požadavky </w:t>
            </w:r>
            <w:r>
              <w:rPr>
                <w:rFonts w:cs="Arial"/>
                <w:color w:val="auto"/>
              </w:rPr>
              <w:t>–</w:t>
            </w:r>
            <w:r w:rsidRPr="009E2604">
              <w:rPr>
                <w:rFonts w:cs="Arial"/>
                <w:color w:val="auto"/>
              </w:rPr>
              <w:t xml:space="preserve"> Funkční</w:t>
            </w:r>
            <w:r>
              <w:rPr>
                <w:rFonts w:cs="Arial"/>
                <w:color w:val="auto"/>
              </w:rPr>
              <w:t>.</w:t>
            </w:r>
          </w:p>
        </w:tc>
        <w:tc>
          <w:tcPr>
            <w:tcW w:w="3387" w:type="dxa"/>
            <w:tcBorders>
              <w:top w:val="single" w:sz="4" w:space="0" w:color="auto"/>
              <w:bottom w:val="single" w:sz="4" w:space="0" w:color="auto"/>
              <w:right w:val="single" w:sz="4" w:space="0" w:color="auto"/>
            </w:tcBorders>
            <w:shd w:val="clear" w:color="auto" w:fill="FFFFFF"/>
          </w:tcPr>
          <w:p w:rsidR="0079392C" w:rsidRDefault="0079392C">
            <w:pPr>
              <w:pStyle w:val="Tabulka-obsah"/>
            </w:pPr>
          </w:p>
        </w:tc>
      </w:tr>
      <w:tr w:rsidR="0079392C">
        <w:trPr>
          <w:jc w:val="center"/>
        </w:trPr>
        <w:tc>
          <w:tcPr>
            <w:tcW w:w="1560" w:type="dxa"/>
            <w:tcBorders>
              <w:top w:val="single" w:sz="4" w:space="0" w:color="auto"/>
              <w:bottom w:val="single" w:sz="4" w:space="0" w:color="auto"/>
            </w:tcBorders>
            <w:shd w:val="clear" w:color="auto" w:fill="FFFFFF"/>
          </w:tcPr>
          <w:p w:rsidR="0079392C" w:rsidRDefault="0079392C">
            <w:pPr>
              <w:pStyle w:val="Tabulka-archiv"/>
            </w:pPr>
            <w:r>
              <w:t>N</w:t>
            </w:r>
          </w:p>
        </w:tc>
        <w:tc>
          <w:tcPr>
            <w:tcW w:w="4961" w:type="dxa"/>
            <w:tcBorders>
              <w:top w:val="single" w:sz="4" w:space="0" w:color="auto"/>
              <w:bottom w:val="single" w:sz="4" w:space="0" w:color="auto"/>
            </w:tcBorders>
            <w:shd w:val="clear" w:color="auto" w:fill="FFFFFF"/>
          </w:tcPr>
          <w:p w:rsidR="0079392C" w:rsidRPr="00BB2AD5" w:rsidRDefault="0079392C" w:rsidP="004A36FE">
            <w:pPr>
              <w:pStyle w:val="Tabulka-pedpisy"/>
              <w:tabs>
                <w:tab w:val="clear" w:pos="360"/>
              </w:tabs>
              <w:ind w:left="363" w:hanging="363"/>
              <w:rPr>
                <w:rFonts w:eastAsia="TimesNewRomanPS-BoldMT" w:cs="Arial"/>
                <w:bCs/>
              </w:rPr>
            </w:pPr>
            <w:r w:rsidRPr="00BB2AD5">
              <w:rPr>
                <w:rFonts w:eastAsia="TimesNewRomanPSMT" w:cs="Arial"/>
              </w:rPr>
              <w:t>EN 50164-4</w:t>
            </w:r>
            <w:r>
              <w:rPr>
                <w:rFonts w:eastAsia="TimesNewRomanPSMT" w:cs="Arial"/>
              </w:rPr>
              <w:t>:2008</w:t>
            </w:r>
            <w:r w:rsidRPr="00BB2AD5">
              <w:rPr>
                <w:rFonts w:eastAsia="TimesNewRomanPSMT" w:cs="Arial"/>
              </w:rPr>
              <w:t xml:space="preserve"> </w:t>
            </w:r>
            <w:r>
              <w:rPr>
                <w:rFonts w:eastAsia="TimesNewRomanPSMT" w:cs="Arial"/>
              </w:rPr>
              <w:t xml:space="preserve">zavedena v </w:t>
            </w:r>
            <w:r w:rsidRPr="00BB2AD5">
              <w:rPr>
                <w:rFonts w:eastAsia="TimesNewRomanPSMT" w:cs="Arial"/>
              </w:rPr>
              <w:t>ČSN EN 50164-4</w:t>
            </w:r>
            <w:r>
              <w:rPr>
                <w:rFonts w:eastAsia="TimesNewRomanPSMT" w:cs="Arial"/>
              </w:rPr>
              <w:t>:2009/Z1:2012</w:t>
            </w:r>
            <w:r w:rsidRPr="00BB2AD5">
              <w:rPr>
                <w:rFonts w:eastAsia="TimesNewRomanPSMT" w:cs="Arial"/>
              </w:rPr>
              <w:t xml:space="preserve"> (35 7605) Součásti ochrany před bleskem</w:t>
            </w:r>
            <w:r w:rsidR="00777918">
              <w:rPr>
                <w:rFonts w:eastAsia="TimesNewRomanPSMT" w:cs="Arial"/>
              </w:rPr>
              <w:t xml:space="preserve"> </w:t>
            </w:r>
            <w:r w:rsidRPr="00BB2AD5">
              <w:rPr>
                <w:rFonts w:eastAsia="TimesNewRomanPSMT" w:cs="Arial"/>
              </w:rPr>
              <w:t>(LPC) - Část 4: Požadavky na podpěry vodičů</w:t>
            </w:r>
            <w:r>
              <w:rPr>
                <w:rFonts w:eastAsia="TimesNewRomanPSMT" w:cs="Arial"/>
              </w:rPr>
              <w:t>. (</w:t>
            </w:r>
            <w:r w:rsidRPr="00BB2AD5">
              <w:rPr>
                <w:rFonts w:eastAsia="TimesNewRomanPSMT" w:cs="Arial"/>
              </w:rPr>
              <w:t>S účinností od 2014-02-21 se zrušuje</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79392C" w:rsidRPr="001A6C02" w:rsidRDefault="0079392C">
            <w:pPr>
              <w:pStyle w:val="Tabulka-obsah"/>
              <w:rPr>
                <w:rFonts w:eastAsia="TimesNewRomanPSMT" w:cs="Arial"/>
                <w:color w:val="FF0000"/>
                <w:szCs w:val="16"/>
              </w:rPr>
            </w:pPr>
            <w:r w:rsidRPr="001A6C02">
              <w:rPr>
                <w:rFonts w:eastAsia="TimesNewRomanPSMT" w:cs="Arial"/>
                <w:color w:val="FF0000"/>
                <w:szCs w:val="16"/>
              </w:rPr>
              <w:t>S účinností od 2014-02-21 se zrušuje</w:t>
            </w:r>
          </w:p>
          <w:p w:rsidR="001A6C02" w:rsidRPr="001A6C02" w:rsidRDefault="001A6C02" w:rsidP="001A6C02">
            <w:pPr>
              <w:pStyle w:val="Tabulka-obsah"/>
              <w:rPr>
                <w:rFonts w:cs="Arial"/>
                <w:color w:val="auto"/>
                <w:sz w:val="20"/>
              </w:rPr>
            </w:pPr>
            <w:r w:rsidRPr="001A6C02">
              <w:rPr>
                <w:rFonts w:cs="Arial"/>
                <w:color w:val="FF0000"/>
                <w:szCs w:val="16"/>
                <w:shd w:val="clear" w:color="auto" w:fill="FFFFFF"/>
              </w:rPr>
              <w:t>Bude nahrazena ČSN EN 62561-4:2012</w:t>
            </w:r>
          </w:p>
        </w:tc>
      </w:tr>
      <w:tr w:rsidR="0079392C">
        <w:trPr>
          <w:jc w:val="center"/>
        </w:trPr>
        <w:tc>
          <w:tcPr>
            <w:tcW w:w="1560" w:type="dxa"/>
            <w:tcBorders>
              <w:top w:val="single" w:sz="4" w:space="0" w:color="auto"/>
              <w:bottom w:val="single" w:sz="4" w:space="0" w:color="auto"/>
            </w:tcBorders>
            <w:shd w:val="clear" w:color="auto" w:fill="FFFFFF"/>
          </w:tcPr>
          <w:p w:rsidR="0079392C" w:rsidRDefault="0079392C">
            <w:pPr>
              <w:pStyle w:val="Tabulka-archiv"/>
            </w:pPr>
          </w:p>
        </w:tc>
        <w:tc>
          <w:tcPr>
            <w:tcW w:w="4961" w:type="dxa"/>
            <w:tcBorders>
              <w:top w:val="single" w:sz="4" w:space="0" w:color="auto"/>
              <w:bottom w:val="single" w:sz="4" w:space="0" w:color="auto"/>
            </w:tcBorders>
            <w:shd w:val="clear" w:color="auto" w:fill="FFFFFF"/>
          </w:tcPr>
          <w:p w:rsidR="0079392C" w:rsidRPr="00BB2AD5" w:rsidRDefault="0079392C" w:rsidP="0037247E">
            <w:pPr>
              <w:pStyle w:val="Tabulka-pedpisy"/>
              <w:tabs>
                <w:tab w:val="clear" w:pos="360"/>
              </w:tabs>
              <w:ind w:left="363" w:hanging="363"/>
              <w:rPr>
                <w:rFonts w:eastAsia="TimesNewRomanPS-BoldMT" w:cs="Arial"/>
                <w:bCs/>
              </w:rPr>
            </w:pPr>
            <w:r w:rsidRPr="00BB2AD5">
              <w:rPr>
                <w:rFonts w:eastAsia="TimesNewRomanPSMT" w:cs="Arial"/>
              </w:rPr>
              <w:t>EN 50164-5</w:t>
            </w:r>
            <w:r>
              <w:rPr>
                <w:rFonts w:eastAsia="TimesNewRomanPSMT" w:cs="Arial"/>
              </w:rPr>
              <w:t>:2009</w:t>
            </w:r>
            <w:r w:rsidRPr="00BB2AD5">
              <w:rPr>
                <w:rFonts w:eastAsia="TimesNewRomanPSMT" w:cs="Arial"/>
              </w:rPr>
              <w:t xml:space="preserve"> </w:t>
            </w:r>
            <w:r>
              <w:rPr>
                <w:rFonts w:eastAsia="TimesNewRomanPSMT" w:cs="Arial"/>
              </w:rPr>
              <w:t xml:space="preserve">zavedena v </w:t>
            </w:r>
            <w:r w:rsidRPr="00BB2AD5">
              <w:rPr>
                <w:rFonts w:eastAsia="TimesNewRomanPSMT" w:cs="Arial"/>
              </w:rPr>
              <w:t>ČSN EN 50164-5</w:t>
            </w:r>
            <w:r>
              <w:rPr>
                <w:rFonts w:eastAsia="TimesNewRomanPSMT" w:cs="Arial"/>
              </w:rPr>
              <w:t>:2009</w:t>
            </w:r>
            <w:r w:rsidRPr="00BB2AD5">
              <w:rPr>
                <w:rFonts w:eastAsia="TimesNewRomanPSMT" w:cs="Arial"/>
              </w:rPr>
              <w:t xml:space="preserve"> (35 7605) Součásti ochrany před bleskem (LPC) - Část 5: Požadavky na revizní skříně</w:t>
            </w:r>
            <w:r>
              <w:rPr>
                <w:rFonts w:eastAsia="TimesNewRomanPSMT" w:cs="Arial"/>
              </w:rPr>
              <w:t xml:space="preserve"> </w:t>
            </w:r>
            <w:r w:rsidRPr="00BB2AD5">
              <w:rPr>
                <w:rFonts w:eastAsia="TimesNewRomanPSMT" w:cs="Arial"/>
              </w:rPr>
              <w:t>a provedení zemničů</w:t>
            </w:r>
            <w:r>
              <w:rPr>
                <w:rFonts w:eastAsia="TimesNewRomanPSMT" w:cs="Arial"/>
              </w:rPr>
              <w:t>. (</w:t>
            </w:r>
            <w:r w:rsidRPr="00BB2AD5">
              <w:rPr>
                <w:rFonts w:eastAsia="TimesNewRomanPSMT" w:cs="Arial"/>
              </w:rPr>
              <w:t>S účinností od 2014-07-28 se zrušuje</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79392C" w:rsidRPr="005E23BD" w:rsidRDefault="0079392C">
            <w:pPr>
              <w:pStyle w:val="Tabulka-obsah"/>
              <w:rPr>
                <w:color w:val="FF0000"/>
              </w:rPr>
            </w:pPr>
            <w:r w:rsidRPr="005E23BD">
              <w:rPr>
                <w:rFonts w:eastAsia="TimesNewRomanPSMT" w:cs="Arial"/>
                <w:color w:val="FF0000"/>
              </w:rPr>
              <w:t>S účinností od 2014-07-28 se zrušuje</w:t>
            </w:r>
          </w:p>
        </w:tc>
      </w:tr>
      <w:tr w:rsidR="0079392C">
        <w:trPr>
          <w:jc w:val="center"/>
        </w:trPr>
        <w:tc>
          <w:tcPr>
            <w:tcW w:w="1560" w:type="dxa"/>
            <w:tcBorders>
              <w:top w:val="single" w:sz="4" w:space="0" w:color="auto"/>
              <w:bottom w:val="single" w:sz="4" w:space="0" w:color="auto"/>
            </w:tcBorders>
            <w:shd w:val="clear" w:color="auto" w:fill="FFFFFF"/>
          </w:tcPr>
          <w:p w:rsidR="0079392C" w:rsidRDefault="0079392C" w:rsidP="00A77201">
            <w:pPr>
              <w:pStyle w:val="Tabulka-archiv"/>
            </w:pPr>
          </w:p>
        </w:tc>
        <w:tc>
          <w:tcPr>
            <w:tcW w:w="4961" w:type="dxa"/>
            <w:tcBorders>
              <w:top w:val="single" w:sz="4" w:space="0" w:color="auto"/>
              <w:bottom w:val="single" w:sz="4" w:space="0" w:color="auto"/>
            </w:tcBorders>
            <w:shd w:val="clear" w:color="auto" w:fill="FFFFFF"/>
          </w:tcPr>
          <w:p w:rsidR="0079392C" w:rsidRPr="00600680" w:rsidRDefault="0079392C" w:rsidP="00600680">
            <w:pPr>
              <w:pStyle w:val="Tabulka-pedpisy"/>
              <w:tabs>
                <w:tab w:val="clear" w:pos="360"/>
              </w:tabs>
              <w:ind w:left="363" w:hanging="363"/>
              <w:rPr>
                <w:rFonts w:eastAsia="TimesNewRomanPS-BoldMT" w:cs="Arial"/>
                <w:bCs/>
                <w:color w:val="auto"/>
              </w:rPr>
            </w:pPr>
            <w:r w:rsidRPr="00600680">
              <w:rPr>
                <w:rFonts w:eastAsia="TimesNewRomanPS-BoldMT" w:cs="Arial"/>
                <w:bCs/>
                <w:color w:val="auto"/>
              </w:rPr>
              <w:t>EN 50164-7:2008 zavedena v ČSN EN 50164-7:2009/Z1:2012</w:t>
            </w:r>
            <w:r w:rsidRPr="00600680">
              <w:rPr>
                <w:rFonts w:eastAsia="TimesNewRomanPSMT" w:cs="Arial"/>
                <w:color w:val="auto"/>
              </w:rPr>
              <w:t xml:space="preserve">(35 7605) </w:t>
            </w:r>
            <w:r w:rsidRPr="00600680">
              <w:rPr>
                <w:rFonts w:eastAsia="TimesNewRomanPS-BoldMT" w:cs="Arial"/>
                <w:bCs/>
                <w:color w:val="auto"/>
              </w:rPr>
              <w:t>Součásti ochrany před bleskem (LPC) - Část 7: Požadavky na směsi zlepšující uzemnění</w:t>
            </w:r>
            <w:r w:rsidRPr="00600680">
              <w:rPr>
                <w:rFonts w:eastAsia="TimesNewRomanPSMT" w:cs="Arial"/>
                <w:color w:val="auto"/>
              </w:rPr>
              <w:t xml:space="preserve">. </w:t>
            </w:r>
            <w:r w:rsidRPr="003F3A60">
              <w:rPr>
                <w:rFonts w:eastAsia="TimesNewRomanPSMT" w:cs="Arial"/>
                <w:color w:val="FF0000"/>
              </w:rPr>
              <w:t>(</w:t>
            </w:r>
            <w:r w:rsidRPr="003F3A60">
              <w:rPr>
                <w:rFonts w:cs="Arial"/>
                <w:color w:val="FF0000"/>
              </w:rPr>
              <w:t>Datum ukončení platnosti 2. 1. 2015.)</w:t>
            </w:r>
          </w:p>
        </w:tc>
        <w:tc>
          <w:tcPr>
            <w:tcW w:w="3387" w:type="dxa"/>
            <w:tcBorders>
              <w:top w:val="single" w:sz="4" w:space="0" w:color="auto"/>
              <w:bottom w:val="single" w:sz="4" w:space="0" w:color="auto"/>
              <w:right w:val="single" w:sz="4" w:space="0" w:color="auto"/>
            </w:tcBorders>
            <w:shd w:val="clear" w:color="auto" w:fill="FFFFFF"/>
          </w:tcPr>
          <w:p w:rsidR="0079392C" w:rsidRPr="00600680" w:rsidRDefault="0079392C" w:rsidP="00A77201">
            <w:pPr>
              <w:pStyle w:val="Tabulka-obsah"/>
              <w:rPr>
                <w:color w:val="FF0000"/>
                <w:szCs w:val="16"/>
              </w:rPr>
            </w:pPr>
            <w:r w:rsidRPr="00253CFD">
              <w:rPr>
                <w:rFonts w:cs="Arial"/>
                <w:color w:val="FF0000"/>
                <w:szCs w:val="16"/>
              </w:rPr>
              <w:t>Datum ukončení platnosti</w:t>
            </w:r>
            <w:r w:rsidRPr="00600680">
              <w:rPr>
                <w:rFonts w:cs="Arial"/>
                <w:color w:val="FF0000"/>
                <w:szCs w:val="16"/>
              </w:rPr>
              <w:t xml:space="preserve"> </w:t>
            </w:r>
            <w:r w:rsidRPr="00253CFD">
              <w:rPr>
                <w:rFonts w:cs="Arial"/>
                <w:color w:val="FF0000"/>
                <w:szCs w:val="16"/>
              </w:rPr>
              <w:t>2.</w:t>
            </w:r>
            <w:r w:rsidRPr="00600680">
              <w:rPr>
                <w:rFonts w:cs="Arial"/>
                <w:color w:val="FF0000"/>
                <w:szCs w:val="16"/>
              </w:rPr>
              <w:t xml:space="preserve"> </w:t>
            </w:r>
            <w:r w:rsidRPr="00253CFD">
              <w:rPr>
                <w:rFonts w:cs="Arial"/>
                <w:color w:val="FF0000"/>
                <w:szCs w:val="16"/>
              </w:rPr>
              <w:t>1.</w:t>
            </w:r>
            <w:r w:rsidRPr="00600680">
              <w:rPr>
                <w:rFonts w:cs="Arial"/>
                <w:color w:val="FF0000"/>
                <w:szCs w:val="16"/>
              </w:rPr>
              <w:t xml:space="preserve"> </w:t>
            </w:r>
            <w:r w:rsidRPr="00253CFD">
              <w:rPr>
                <w:rFonts w:cs="Arial"/>
                <w:color w:val="FF0000"/>
                <w:szCs w:val="16"/>
              </w:rPr>
              <w:t>2015</w:t>
            </w:r>
          </w:p>
        </w:tc>
      </w:tr>
      <w:tr w:rsidR="0079392C">
        <w:trPr>
          <w:jc w:val="center"/>
        </w:trPr>
        <w:tc>
          <w:tcPr>
            <w:tcW w:w="1560" w:type="dxa"/>
            <w:tcBorders>
              <w:top w:val="single" w:sz="4" w:space="0" w:color="auto"/>
              <w:bottom w:val="single" w:sz="4" w:space="0" w:color="auto"/>
            </w:tcBorders>
            <w:shd w:val="clear" w:color="auto" w:fill="FFFFFF"/>
          </w:tcPr>
          <w:p w:rsidR="0079392C" w:rsidRDefault="0079392C" w:rsidP="00A77201">
            <w:pPr>
              <w:pStyle w:val="Tabulka-archiv"/>
            </w:pPr>
            <w:r>
              <w:t>N</w:t>
            </w:r>
          </w:p>
        </w:tc>
        <w:tc>
          <w:tcPr>
            <w:tcW w:w="4961" w:type="dxa"/>
            <w:tcBorders>
              <w:top w:val="single" w:sz="4" w:space="0" w:color="auto"/>
              <w:bottom w:val="single" w:sz="4" w:space="0" w:color="auto"/>
            </w:tcBorders>
            <w:shd w:val="clear" w:color="auto" w:fill="FFFFFF"/>
          </w:tcPr>
          <w:p w:rsidR="0079392C" w:rsidRPr="00801127" w:rsidRDefault="0079392C" w:rsidP="00A77201">
            <w:pPr>
              <w:pStyle w:val="Tabulka-pedpisy"/>
              <w:tabs>
                <w:tab w:val="clear" w:pos="360"/>
              </w:tabs>
              <w:ind w:left="363" w:hanging="363"/>
              <w:rPr>
                <w:rFonts w:eastAsia="TimesNewRomanPS-BoldMT" w:cs="Arial"/>
                <w:bCs/>
              </w:rPr>
            </w:pPr>
            <w:r w:rsidRPr="00801127">
              <w:rPr>
                <w:rFonts w:eastAsia="TimesNewRomanPS-BoldMT" w:cs="Arial"/>
                <w:bCs/>
              </w:rPr>
              <w:t>EN 62561-1</w:t>
            </w:r>
            <w:r>
              <w:rPr>
                <w:rFonts w:eastAsia="TimesNewRomanPS-BoldMT" w:cs="Arial"/>
                <w:bCs/>
              </w:rPr>
              <w:t xml:space="preserve">:2012 zavedena v </w:t>
            </w:r>
            <w:r w:rsidRPr="00801127">
              <w:rPr>
                <w:rFonts w:eastAsia="TimesNewRomanPS-BoldMT" w:cs="Arial"/>
                <w:bCs/>
              </w:rPr>
              <w:t>ČSN EN 62561-1</w:t>
            </w:r>
            <w:r>
              <w:rPr>
                <w:rFonts w:eastAsia="TimesNewRomanPS-BoldMT" w:cs="Arial"/>
                <w:bCs/>
              </w:rPr>
              <w:t>:2012</w:t>
            </w:r>
            <w:r w:rsidRPr="00801127">
              <w:rPr>
                <w:rFonts w:eastAsia="TimesNewRomanPS-BoldMT" w:cs="Arial"/>
                <w:bCs/>
              </w:rPr>
              <w:t xml:space="preserve"> </w:t>
            </w:r>
            <w:r w:rsidRPr="00801127">
              <w:rPr>
                <w:rFonts w:eastAsia="TimesNewRomanPSMT" w:cs="Arial"/>
              </w:rPr>
              <w:t>(35 7605)</w:t>
            </w:r>
            <w:r>
              <w:rPr>
                <w:rFonts w:eastAsia="TimesNewRomanPSMT" w:cs="Arial"/>
              </w:rPr>
              <w:t xml:space="preserve"> </w:t>
            </w:r>
            <w:r w:rsidRPr="00801127">
              <w:rPr>
                <w:rFonts w:eastAsia="TimesNewRomanPS-BoldMT" w:cs="Arial"/>
                <w:bCs/>
              </w:rPr>
              <w:t>Součásti systému ochrany před bleskem (LPSC) - Část 1: Požadavky na</w:t>
            </w:r>
            <w:r>
              <w:rPr>
                <w:rFonts w:eastAsia="TimesNewRomanPS-BoldMT" w:cs="Arial"/>
                <w:bCs/>
              </w:rPr>
              <w:t xml:space="preserve"> </w:t>
            </w:r>
            <w:r w:rsidRPr="00801127">
              <w:rPr>
                <w:rFonts w:eastAsia="TimesNewRomanPS-BoldMT" w:cs="Arial"/>
                <w:bCs/>
              </w:rPr>
              <w:t>spojovací součásti</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79392C" w:rsidRDefault="0079392C" w:rsidP="00A77201">
            <w:pPr>
              <w:pStyle w:val="Tabulka-obsah"/>
            </w:pPr>
          </w:p>
        </w:tc>
      </w:tr>
      <w:tr w:rsidR="0079392C">
        <w:trPr>
          <w:jc w:val="center"/>
        </w:trPr>
        <w:tc>
          <w:tcPr>
            <w:tcW w:w="1560" w:type="dxa"/>
            <w:tcBorders>
              <w:top w:val="single" w:sz="4" w:space="0" w:color="auto"/>
              <w:bottom w:val="single" w:sz="4" w:space="0" w:color="auto"/>
            </w:tcBorders>
            <w:shd w:val="clear" w:color="auto" w:fill="FFFFFF"/>
          </w:tcPr>
          <w:p w:rsidR="0079392C" w:rsidRDefault="0079392C" w:rsidP="00A77201">
            <w:pPr>
              <w:pStyle w:val="Tabulka-archiv"/>
            </w:pPr>
          </w:p>
        </w:tc>
        <w:tc>
          <w:tcPr>
            <w:tcW w:w="4961" w:type="dxa"/>
            <w:tcBorders>
              <w:top w:val="single" w:sz="4" w:space="0" w:color="auto"/>
              <w:bottom w:val="single" w:sz="4" w:space="0" w:color="auto"/>
            </w:tcBorders>
            <w:shd w:val="clear" w:color="auto" w:fill="FFFFFF"/>
          </w:tcPr>
          <w:p w:rsidR="0079392C" w:rsidRPr="00BB2AD5" w:rsidRDefault="0079392C" w:rsidP="00A77201">
            <w:pPr>
              <w:pStyle w:val="Tabulka-pedpisy"/>
              <w:tabs>
                <w:tab w:val="clear" w:pos="360"/>
              </w:tabs>
              <w:ind w:left="363" w:hanging="363"/>
              <w:rPr>
                <w:rFonts w:eastAsia="TimesNewRomanPS-BoldMT" w:cs="Arial"/>
                <w:bCs/>
              </w:rPr>
            </w:pPr>
            <w:r w:rsidRPr="00801127">
              <w:rPr>
                <w:rFonts w:eastAsia="TimesNewRomanPS-BoldMT" w:cs="Arial"/>
                <w:bCs/>
              </w:rPr>
              <w:t>EN 62561-2</w:t>
            </w:r>
            <w:r>
              <w:rPr>
                <w:rFonts w:eastAsia="TimesNewRomanPS-BoldMT" w:cs="Arial"/>
                <w:bCs/>
              </w:rPr>
              <w:t xml:space="preserve">:2012 zavedena v </w:t>
            </w:r>
            <w:r w:rsidRPr="00801127">
              <w:rPr>
                <w:rFonts w:eastAsia="TimesNewRomanPS-BoldMT" w:cs="Arial"/>
                <w:bCs/>
              </w:rPr>
              <w:t>ČSN EN 62561-2</w:t>
            </w:r>
            <w:r>
              <w:rPr>
                <w:rFonts w:eastAsia="TimesNewRomanPS-BoldMT" w:cs="Arial"/>
                <w:bCs/>
              </w:rPr>
              <w:t>:2012</w:t>
            </w:r>
            <w:r w:rsidRPr="00801127">
              <w:rPr>
                <w:rFonts w:eastAsia="TimesNewRomanPS-BoldMT" w:cs="Arial"/>
                <w:bCs/>
              </w:rPr>
              <w:t xml:space="preserve"> </w:t>
            </w:r>
            <w:r w:rsidRPr="00801127">
              <w:rPr>
                <w:rFonts w:eastAsia="TimesNewRomanPSMT" w:cs="Arial"/>
              </w:rPr>
              <w:t>(35 7605)</w:t>
            </w:r>
            <w:r>
              <w:rPr>
                <w:rFonts w:eastAsia="TimesNewRomanPSMT" w:cs="Arial"/>
              </w:rPr>
              <w:t xml:space="preserve"> </w:t>
            </w:r>
            <w:r w:rsidRPr="00801127">
              <w:rPr>
                <w:rFonts w:eastAsia="TimesNewRomanPS-BoldMT" w:cs="Arial"/>
                <w:bCs/>
              </w:rPr>
              <w:t>Součásti systému ochrany před bleskem (LPSC) - Část 2: Požadavky na vodiče</w:t>
            </w:r>
            <w:r>
              <w:rPr>
                <w:rFonts w:eastAsia="TimesNewRomanPS-BoldMT" w:cs="Arial"/>
                <w:bCs/>
              </w:rPr>
              <w:t xml:space="preserve"> </w:t>
            </w:r>
            <w:r w:rsidRPr="00801127">
              <w:rPr>
                <w:rFonts w:eastAsia="TimesNewRomanPS-BoldMT" w:cs="Arial"/>
                <w:bCs/>
              </w:rPr>
              <w:t>a zemniče</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79392C" w:rsidRDefault="0079392C" w:rsidP="00A77201">
            <w:pPr>
              <w:pStyle w:val="Tabulka-obsah"/>
            </w:pPr>
          </w:p>
        </w:tc>
      </w:tr>
      <w:tr w:rsidR="0079392C">
        <w:trPr>
          <w:jc w:val="center"/>
        </w:trPr>
        <w:tc>
          <w:tcPr>
            <w:tcW w:w="1560" w:type="dxa"/>
            <w:tcBorders>
              <w:top w:val="single" w:sz="4" w:space="0" w:color="auto"/>
              <w:bottom w:val="single" w:sz="4" w:space="0" w:color="auto"/>
            </w:tcBorders>
            <w:shd w:val="clear" w:color="auto" w:fill="FFFFFF"/>
          </w:tcPr>
          <w:p w:rsidR="0079392C" w:rsidRDefault="0079392C" w:rsidP="00A77201">
            <w:pPr>
              <w:pStyle w:val="Tabulka-archiv"/>
            </w:pPr>
            <w:r>
              <w:t>N</w:t>
            </w:r>
          </w:p>
        </w:tc>
        <w:tc>
          <w:tcPr>
            <w:tcW w:w="4961" w:type="dxa"/>
            <w:tcBorders>
              <w:top w:val="single" w:sz="4" w:space="0" w:color="auto"/>
              <w:bottom w:val="single" w:sz="4" w:space="0" w:color="auto"/>
            </w:tcBorders>
            <w:shd w:val="clear" w:color="auto" w:fill="FFFFFF"/>
          </w:tcPr>
          <w:p w:rsidR="0079392C" w:rsidRPr="00BB2AD5" w:rsidRDefault="0079392C" w:rsidP="00A77201">
            <w:pPr>
              <w:pStyle w:val="Tabulka-pedpisy"/>
              <w:tabs>
                <w:tab w:val="clear" w:pos="360"/>
              </w:tabs>
              <w:ind w:left="363" w:hanging="363"/>
              <w:rPr>
                <w:rFonts w:eastAsia="TimesNewRomanPS-BoldMT" w:cs="Arial"/>
                <w:bCs/>
              </w:rPr>
            </w:pPr>
            <w:r w:rsidRPr="00801127">
              <w:rPr>
                <w:rFonts w:eastAsia="TimesNewRomanPS-BoldMT" w:cs="Arial"/>
                <w:bCs/>
              </w:rPr>
              <w:t>EN 62561-3</w:t>
            </w:r>
            <w:r>
              <w:rPr>
                <w:rFonts w:eastAsia="TimesNewRomanPS-BoldMT" w:cs="Arial"/>
                <w:bCs/>
              </w:rPr>
              <w:t xml:space="preserve">:2012 zavedena v </w:t>
            </w:r>
            <w:r w:rsidRPr="00801127">
              <w:rPr>
                <w:rFonts w:eastAsia="TimesNewRomanPS-BoldMT" w:cs="Arial"/>
                <w:bCs/>
              </w:rPr>
              <w:t>ČSN EN 62561-3</w:t>
            </w:r>
            <w:r>
              <w:rPr>
                <w:rFonts w:eastAsia="TimesNewRomanPS-BoldMT" w:cs="Arial"/>
                <w:bCs/>
              </w:rPr>
              <w:t>:2012</w:t>
            </w:r>
            <w:r w:rsidRPr="00801127">
              <w:rPr>
                <w:rFonts w:eastAsia="TimesNewRomanPS-BoldMT" w:cs="Arial"/>
                <w:bCs/>
              </w:rPr>
              <w:t xml:space="preserve"> </w:t>
            </w:r>
            <w:r w:rsidRPr="00801127">
              <w:rPr>
                <w:rFonts w:eastAsia="TimesNewRomanPSMT" w:cs="Arial"/>
              </w:rPr>
              <w:t>(35 7605)</w:t>
            </w:r>
            <w:r>
              <w:rPr>
                <w:rFonts w:eastAsia="TimesNewRomanPSMT" w:cs="Arial"/>
              </w:rPr>
              <w:t xml:space="preserve"> </w:t>
            </w:r>
            <w:r w:rsidRPr="00801127">
              <w:rPr>
                <w:rFonts w:eastAsia="TimesNewRomanPS-BoldMT" w:cs="Arial"/>
                <w:bCs/>
              </w:rPr>
              <w:t>Součásti systému ochrany před bleskem (LPSC) - Část 3: Požadavky na</w:t>
            </w:r>
            <w:r>
              <w:rPr>
                <w:rFonts w:eastAsia="TimesNewRomanPS-BoldMT" w:cs="Arial"/>
                <w:bCs/>
              </w:rPr>
              <w:t xml:space="preserve"> </w:t>
            </w:r>
            <w:r w:rsidRPr="00801127">
              <w:rPr>
                <w:rFonts w:eastAsia="TimesNewRomanPS-BoldMT" w:cs="Arial"/>
                <w:bCs/>
              </w:rPr>
              <w:t>oddělovací jiskřiště</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79392C" w:rsidRDefault="0079392C" w:rsidP="00A77201">
            <w:pPr>
              <w:pStyle w:val="Tabulka-obsah"/>
            </w:pPr>
          </w:p>
        </w:tc>
      </w:tr>
      <w:tr w:rsidR="0079392C">
        <w:trPr>
          <w:jc w:val="center"/>
        </w:trPr>
        <w:tc>
          <w:tcPr>
            <w:tcW w:w="1560" w:type="dxa"/>
            <w:tcBorders>
              <w:top w:val="single" w:sz="4" w:space="0" w:color="auto"/>
              <w:bottom w:val="single" w:sz="4" w:space="0" w:color="auto"/>
            </w:tcBorders>
            <w:shd w:val="clear" w:color="auto" w:fill="FFFFFF"/>
          </w:tcPr>
          <w:p w:rsidR="0079392C" w:rsidRDefault="0079392C" w:rsidP="00A77201">
            <w:pPr>
              <w:pStyle w:val="Tabulka-archiv"/>
            </w:pPr>
            <w:r>
              <w:t>N</w:t>
            </w:r>
          </w:p>
        </w:tc>
        <w:tc>
          <w:tcPr>
            <w:tcW w:w="4961" w:type="dxa"/>
            <w:tcBorders>
              <w:top w:val="single" w:sz="4" w:space="0" w:color="auto"/>
              <w:bottom w:val="single" w:sz="4" w:space="0" w:color="auto"/>
            </w:tcBorders>
            <w:shd w:val="clear" w:color="auto" w:fill="FFFFFF"/>
          </w:tcPr>
          <w:p w:rsidR="0079392C" w:rsidRDefault="0079392C" w:rsidP="00A77201">
            <w:pPr>
              <w:pStyle w:val="Tabulka-pedpisy"/>
              <w:tabs>
                <w:tab w:val="clear" w:pos="360"/>
              </w:tabs>
              <w:ind w:left="363" w:hanging="363"/>
            </w:pPr>
            <w:r w:rsidRPr="00BB2AD5">
              <w:rPr>
                <w:rFonts w:eastAsia="TimesNewRomanPS-BoldMT" w:cs="Arial"/>
                <w:bCs/>
              </w:rPr>
              <w:t>EN 62561-4</w:t>
            </w:r>
            <w:r>
              <w:rPr>
                <w:rFonts w:eastAsia="TimesNewRomanPS-BoldMT" w:cs="Arial"/>
                <w:bCs/>
              </w:rPr>
              <w:t>:2011</w:t>
            </w:r>
            <w:r w:rsidRPr="00BB2AD5">
              <w:rPr>
                <w:rFonts w:eastAsia="TimesNewRomanPS-BoldMT" w:cs="Arial"/>
                <w:bCs/>
              </w:rPr>
              <w:t xml:space="preserve"> </w:t>
            </w:r>
            <w:r>
              <w:rPr>
                <w:rFonts w:eastAsia="TimesNewRomanPS-BoldMT" w:cs="Arial"/>
                <w:bCs/>
              </w:rPr>
              <w:t xml:space="preserve">zavedena v </w:t>
            </w:r>
            <w:r w:rsidRPr="00BB2AD5">
              <w:rPr>
                <w:rFonts w:eastAsia="TimesNewRomanPS-BoldMT" w:cs="Arial"/>
                <w:bCs/>
              </w:rPr>
              <w:t>ČSN EN 62561-4</w:t>
            </w:r>
            <w:r>
              <w:rPr>
                <w:rFonts w:eastAsia="TimesNewRomanPS-BoldMT" w:cs="Arial"/>
                <w:bCs/>
              </w:rPr>
              <w:t>:2012</w:t>
            </w:r>
            <w:r w:rsidRPr="00BB2AD5">
              <w:rPr>
                <w:rFonts w:eastAsia="TimesNewRomanPS-BoldMT" w:cs="Arial"/>
                <w:bCs/>
              </w:rPr>
              <w:t xml:space="preserve"> </w:t>
            </w:r>
            <w:r w:rsidRPr="00BB2AD5">
              <w:rPr>
                <w:rFonts w:eastAsia="TimesNewRomanPSMT" w:cs="Arial"/>
              </w:rPr>
              <w:t>(35 7605)</w:t>
            </w:r>
            <w:r>
              <w:rPr>
                <w:rFonts w:eastAsia="TimesNewRomanPSMT" w:cs="Arial"/>
              </w:rPr>
              <w:t xml:space="preserve"> </w:t>
            </w:r>
            <w:r w:rsidRPr="00BB2AD5">
              <w:rPr>
                <w:rFonts w:eastAsia="TimesNewRomanPS-BoldMT" w:cs="Arial"/>
                <w:bCs/>
              </w:rPr>
              <w:t>Součásti systému ochrany před bleskem (LPSC) - Část 4: Požadavky na podpěry</w:t>
            </w:r>
            <w:r>
              <w:rPr>
                <w:rFonts w:eastAsia="TimesNewRomanPS-BoldMT" w:cs="Arial"/>
                <w:bCs/>
              </w:rPr>
              <w:t xml:space="preserve"> </w:t>
            </w:r>
            <w:r w:rsidRPr="00BB2AD5">
              <w:rPr>
                <w:rFonts w:eastAsia="TimesNewRomanPS-BoldMT" w:cs="Arial"/>
                <w:bCs/>
              </w:rPr>
              <w:t>vodičů</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79392C" w:rsidRDefault="0079392C" w:rsidP="00A77201">
            <w:pPr>
              <w:pStyle w:val="Tabulka-obsah"/>
            </w:pPr>
          </w:p>
        </w:tc>
      </w:tr>
      <w:tr w:rsidR="0079392C">
        <w:trPr>
          <w:jc w:val="center"/>
        </w:trPr>
        <w:tc>
          <w:tcPr>
            <w:tcW w:w="1560" w:type="dxa"/>
            <w:tcBorders>
              <w:top w:val="single" w:sz="4" w:space="0" w:color="auto"/>
              <w:bottom w:val="single" w:sz="4" w:space="0" w:color="auto"/>
            </w:tcBorders>
            <w:shd w:val="clear" w:color="auto" w:fill="FFFFFF"/>
          </w:tcPr>
          <w:p w:rsidR="0079392C" w:rsidRDefault="0079392C">
            <w:pPr>
              <w:pStyle w:val="Tabulka-archiv"/>
            </w:pPr>
            <w:r>
              <w:t>N</w:t>
            </w:r>
          </w:p>
        </w:tc>
        <w:tc>
          <w:tcPr>
            <w:tcW w:w="4961" w:type="dxa"/>
            <w:tcBorders>
              <w:top w:val="single" w:sz="4" w:space="0" w:color="auto"/>
              <w:bottom w:val="single" w:sz="4" w:space="0" w:color="auto"/>
            </w:tcBorders>
            <w:shd w:val="clear" w:color="auto" w:fill="FFFFFF"/>
          </w:tcPr>
          <w:p w:rsidR="0079392C" w:rsidRPr="00BB2AD5" w:rsidRDefault="0079392C" w:rsidP="005E23BD">
            <w:pPr>
              <w:pStyle w:val="Tabulka-pedpisy"/>
              <w:tabs>
                <w:tab w:val="clear" w:pos="360"/>
              </w:tabs>
              <w:ind w:left="363" w:hanging="363"/>
              <w:rPr>
                <w:rFonts w:eastAsia="TimesNewRomanPS-BoldMT" w:cs="Arial"/>
                <w:bCs/>
              </w:rPr>
            </w:pPr>
            <w:r w:rsidRPr="00BB2AD5">
              <w:rPr>
                <w:rFonts w:eastAsia="TimesNewRomanPS-BoldMT" w:cs="Arial"/>
                <w:bCs/>
              </w:rPr>
              <w:t>EN 62561-5</w:t>
            </w:r>
            <w:r>
              <w:rPr>
                <w:rFonts w:eastAsia="TimesNewRomanPS-BoldMT" w:cs="Arial"/>
                <w:bCs/>
              </w:rPr>
              <w:t>:2011</w:t>
            </w:r>
            <w:r w:rsidRPr="00BB2AD5">
              <w:rPr>
                <w:rFonts w:eastAsia="TimesNewRomanPS-BoldMT" w:cs="Arial"/>
                <w:bCs/>
              </w:rPr>
              <w:t xml:space="preserve"> </w:t>
            </w:r>
            <w:r>
              <w:rPr>
                <w:rFonts w:eastAsia="TimesNewRomanPS-BoldMT" w:cs="Arial"/>
                <w:bCs/>
              </w:rPr>
              <w:t xml:space="preserve">zavedena v </w:t>
            </w:r>
            <w:r w:rsidRPr="00BB2AD5">
              <w:rPr>
                <w:rFonts w:eastAsia="TimesNewRomanPS-BoldMT" w:cs="Arial"/>
                <w:bCs/>
              </w:rPr>
              <w:t>ČSN EN 62561-5</w:t>
            </w:r>
            <w:r>
              <w:rPr>
                <w:rFonts w:eastAsia="TimesNewRomanPS-BoldMT" w:cs="Arial"/>
                <w:bCs/>
              </w:rPr>
              <w:t>:2012</w:t>
            </w:r>
            <w:r w:rsidRPr="00BB2AD5">
              <w:rPr>
                <w:rFonts w:eastAsia="TimesNewRomanPS-BoldMT" w:cs="Arial"/>
                <w:bCs/>
              </w:rPr>
              <w:t xml:space="preserve"> </w:t>
            </w:r>
            <w:r w:rsidRPr="00BB2AD5">
              <w:rPr>
                <w:rFonts w:eastAsia="TimesNewRomanPSMT" w:cs="Arial"/>
              </w:rPr>
              <w:t>(35 7605)</w:t>
            </w:r>
            <w:r>
              <w:rPr>
                <w:rFonts w:eastAsia="TimesNewRomanPSMT" w:cs="Arial"/>
              </w:rPr>
              <w:t xml:space="preserve"> </w:t>
            </w:r>
            <w:r w:rsidRPr="00BB2AD5">
              <w:rPr>
                <w:rFonts w:eastAsia="TimesNewRomanPS-BoldMT" w:cs="Arial"/>
                <w:bCs/>
              </w:rPr>
              <w:t>Součásti systému ochrany před bleskem (LPSC) - Část 5: Požadavky na revizní</w:t>
            </w:r>
            <w:r>
              <w:rPr>
                <w:rFonts w:eastAsia="TimesNewRomanPS-BoldMT" w:cs="Arial"/>
                <w:bCs/>
              </w:rPr>
              <w:t xml:space="preserve"> </w:t>
            </w:r>
            <w:r w:rsidRPr="00BB2AD5">
              <w:rPr>
                <w:rFonts w:eastAsia="TimesNewRomanPS-BoldMT" w:cs="Arial"/>
                <w:bCs/>
              </w:rPr>
              <w:t>skříně a provedení zemničů</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79392C" w:rsidRPr="00D053F5" w:rsidRDefault="0079392C" w:rsidP="00D053F5">
            <w:pPr>
              <w:pStyle w:val="Tabulka-obsah"/>
              <w:rPr>
                <w:color w:val="FF0000"/>
              </w:rPr>
            </w:pPr>
            <w:r w:rsidRPr="00D053F5">
              <w:rPr>
                <w:rFonts w:eastAsia="TimesNewRomanPSMT" w:cs="Arial"/>
                <w:color w:val="FF0000"/>
              </w:rPr>
              <w:t xml:space="preserve">S účinností od 2014-07-28 </w:t>
            </w:r>
            <w:r>
              <w:rPr>
                <w:rFonts w:eastAsia="TimesNewRomanPSMT" w:cs="Arial"/>
                <w:color w:val="FF0000"/>
              </w:rPr>
              <w:t xml:space="preserve">nahrazuje </w:t>
            </w:r>
            <w:r w:rsidRPr="00D053F5">
              <w:rPr>
                <w:rFonts w:eastAsia="TimesNewRomanPSMT" w:cs="Arial"/>
                <w:color w:val="FF0000"/>
              </w:rPr>
              <w:t>ČSN EN 50164-5:2009.</w:t>
            </w:r>
          </w:p>
        </w:tc>
      </w:tr>
      <w:tr w:rsidR="0079392C">
        <w:trPr>
          <w:jc w:val="center"/>
        </w:trPr>
        <w:tc>
          <w:tcPr>
            <w:tcW w:w="1560" w:type="dxa"/>
            <w:tcBorders>
              <w:top w:val="single" w:sz="4" w:space="0" w:color="auto"/>
              <w:bottom w:val="single" w:sz="4" w:space="0" w:color="auto"/>
            </w:tcBorders>
            <w:shd w:val="clear" w:color="auto" w:fill="FFFFFF"/>
          </w:tcPr>
          <w:p w:rsidR="0079392C" w:rsidRDefault="0079392C">
            <w:pPr>
              <w:pStyle w:val="Tabulka-archiv"/>
            </w:pPr>
            <w:r>
              <w:t>N</w:t>
            </w:r>
          </w:p>
        </w:tc>
        <w:tc>
          <w:tcPr>
            <w:tcW w:w="4961" w:type="dxa"/>
            <w:tcBorders>
              <w:top w:val="single" w:sz="4" w:space="0" w:color="auto"/>
              <w:bottom w:val="single" w:sz="4" w:space="0" w:color="auto"/>
            </w:tcBorders>
            <w:shd w:val="clear" w:color="auto" w:fill="FFFFFF"/>
          </w:tcPr>
          <w:p w:rsidR="0079392C" w:rsidRPr="00BB2AD5" w:rsidRDefault="0079392C" w:rsidP="0037247E">
            <w:pPr>
              <w:pStyle w:val="Tabulka-pedpisy"/>
              <w:tabs>
                <w:tab w:val="clear" w:pos="360"/>
              </w:tabs>
              <w:ind w:left="363" w:hanging="363"/>
              <w:rPr>
                <w:rFonts w:eastAsia="TimesNewRomanPS-BoldMT" w:cs="Arial"/>
                <w:bCs/>
              </w:rPr>
            </w:pPr>
            <w:r w:rsidRPr="00801127">
              <w:rPr>
                <w:rFonts w:eastAsia="TimesNewRomanPS-BoldMT" w:cs="Arial"/>
                <w:bCs/>
              </w:rPr>
              <w:t>EN 62561-7</w:t>
            </w:r>
            <w:r>
              <w:rPr>
                <w:rFonts w:eastAsia="TimesNewRomanPS-BoldMT" w:cs="Arial"/>
                <w:bCs/>
              </w:rPr>
              <w:t xml:space="preserve">:2012 zavedena v </w:t>
            </w:r>
            <w:r w:rsidRPr="00801127">
              <w:rPr>
                <w:rFonts w:eastAsia="TimesNewRomanPS-BoldMT" w:cs="Arial"/>
                <w:bCs/>
              </w:rPr>
              <w:t>ČSN EN 62561-7</w:t>
            </w:r>
            <w:r>
              <w:rPr>
                <w:rFonts w:eastAsia="TimesNewRomanPS-BoldMT" w:cs="Arial"/>
                <w:bCs/>
              </w:rPr>
              <w:t>:2012</w:t>
            </w:r>
            <w:r w:rsidRPr="00801127">
              <w:rPr>
                <w:rFonts w:eastAsia="TimesNewRomanPS-BoldMT" w:cs="Arial"/>
                <w:bCs/>
              </w:rPr>
              <w:t xml:space="preserve"> </w:t>
            </w:r>
            <w:r w:rsidRPr="00801127">
              <w:rPr>
                <w:rFonts w:eastAsia="TimesNewRomanPSMT" w:cs="Arial"/>
              </w:rPr>
              <w:t>(35 7605)</w:t>
            </w:r>
            <w:r>
              <w:rPr>
                <w:rFonts w:eastAsia="TimesNewRomanPSMT" w:cs="Arial"/>
              </w:rPr>
              <w:t xml:space="preserve"> </w:t>
            </w:r>
            <w:r w:rsidRPr="00801127">
              <w:rPr>
                <w:rFonts w:eastAsia="TimesNewRomanPS-BoldMT" w:cs="Arial"/>
                <w:bCs/>
              </w:rPr>
              <w:t>Součásti systému ochrany před bleskem (LPSC) - Část 7: Požadavky na směsi</w:t>
            </w:r>
            <w:r>
              <w:rPr>
                <w:rFonts w:eastAsia="TimesNewRomanPS-BoldMT" w:cs="Arial"/>
                <w:bCs/>
              </w:rPr>
              <w:t xml:space="preserve"> </w:t>
            </w:r>
            <w:r w:rsidRPr="00801127">
              <w:rPr>
                <w:rFonts w:eastAsia="TimesNewRomanPS-BoldMT" w:cs="Arial"/>
                <w:bCs/>
              </w:rPr>
              <w:t>zlepšující uzemnění</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79392C" w:rsidRDefault="0079392C">
            <w:pPr>
              <w:pStyle w:val="Tabulka-obsah"/>
            </w:pPr>
          </w:p>
        </w:tc>
      </w:tr>
      <w:tr w:rsidR="0079392C">
        <w:trPr>
          <w:jc w:val="center"/>
        </w:trPr>
        <w:tc>
          <w:tcPr>
            <w:tcW w:w="1560" w:type="dxa"/>
            <w:tcBorders>
              <w:top w:val="single" w:sz="4" w:space="0" w:color="auto"/>
              <w:bottom w:val="single" w:sz="4" w:space="0" w:color="auto"/>
            </w:tcBorders>
            <w:shd w:val="clear" w:color="auto" w:fill="FFFFFF"/>
          </w:tcPr>
          <w:p w:rsidR="0079392C" w:rsidRDefault="0079392C">
            <w:pPr>
              <w:pStyle w:val="Tabulka-archiv"/>
            </w:pPr>
            <w:r>
              <w:t>N</w:t>
            </w:r>
          </w:p>
        </w:tc>
        <w:tc>
          <w:tcPr>
            <w:tcW w:w="4961" w:type="dxa"/>
            <w:tcBorders>
              <w:top w:val="single" w:sz="4" w:space="0" w:color="auto"/>
              <w:bottom w:val="single" w:sz="4" w:space="0" w:color="auto"/>
            </w:tcBorders>
            <w:shd w:val="clear" w:color="auto" w:fill="FFFFFF"/>
          </w:tcPr>
          <w:p w:rsidR="0079392C" w:rsidRDefault="0079392C" w:rsidP="008C7B4D">
            <w:pPr>
              <w:pStyle w:val="Tabulka-pedpisy"/>
              <w:tabs>
                <w:tab w:val="clear" w:pos="360"/>
              </w:tabs>
              <w:ind w:left="363" w:hanging="363"/>
            </w:pPr>
            <w:r w:rsidRPr="00BB2AD5">
              <w:rPr>
                <w:rFonts w:eastAsia="TimesNewRomanPS-BoldMT" w:cs="Arial"/>
                <w:bCs/>
              </w:rPr>
              <w:t>EN 50536</w:t>
            </w:r>
            <w:r>
              <w:rPr>
                <w:rFonts w:eastAsia="TimesNewRomanPS-BoldMT" w:cs="Arial"/>
                <w:bCs/>
              </w:rPr>
              <w:t>:2011</w:t>
            </w:r>
            <w:r w:rsidRPr="00BB2AD5">
              <w:rPr>
                <w:rFonts w:eastAsia="TimesNewRomanPS-BoldMT" w:cs="Arial"/>
                <w:bCs/>
              </w:rPr>
              <w:t xml:space="preserve"> </w:t>
            </w:r>
            <w:r>
              <w:rPr>
                <w:rFonts w:eastAsia="TimesNewRomanPS-BoldMT" w:cs="Arial"/>
                <w:bCs/>
              </w:rPr>
              <w:t xml:space="preserve">zavedena v </w:t>
            </w:r>
            <w:r w:rsidRPr="00BB2AD5">
              <w:rPr>
                <w:rFonts w:eastAsia="TimesNewRomanPS-BoldMT" w:cs="Arial"/>
                <w:bCs/>
              </w:rPr>
              <w:t>ČSN EN 50536</w:t>
            </w:r>
            <w:r>
              <w:rPr>
                <w:rFonts w:eastAsia="TimesNewRomanPS-BoldMT" w:cs="Arial"/>
                <w:bCs/>
              </w:rPr>
              <w:t>:2012/</w:t>
            </w:r>
            <w:r w:rsidRPr="00A55E03">
              <w:rPr>
                <w:rFonts w:eastAsia="TimesNewRomanPS-BoldMT" w:cs="Arial"/>
                <w:bCs/>
              </w:rPr>
              <w:t>A1</w:t>
            </w:r>
            <w:r>
              <w:rPr>
                <w:rFonts w:eastAsia="TimesNewRomanPS-BoldMT" w:cs="Arial"/>
                <w:bCs/>
              </w:rPr>
              <w:t>:</w:t>
            </w:r>
            <w:r w:rsidRPr="00A55E03">
              <w:rPr>
                <w:rFonts w:eastAsia="TimesNewRomanPSMT" w:cs="Arial"/>
              </w:rPr>
              <w:t>2013</w:t>
            </w:r>
            <w:r w:rsidRPr="00BB2AD5">
              <w:rPr>
                <w:rFonts w:eastAsia="TimesNewRomanPS-BoldMT" w:cs="Arial"/>
                <w:bCs/>
              </w:rPr>
              <w:t xml:space="preserve"> </w:t>
            </w:r>
            <w:r w:rsidRPr="00BB2AD5">
              <w:rPr>
                <w:rFonts w:eastAsia="TimesNewRomanPSMT" w:cs="Arial"/>
              </w:rPr>
              <w:t>(35 7607)</w:t>
            </w:r>
            <w:r>
              <w:rPr>
                <w:rFonts w:eastAsia="TimesNewRomanPSMT" w:cs="Arial"/>
              </w:rPr>
              <w:t xml:space="preserve"> </w:t>
            </w:r>
            <w:r w:rsidRPr="00BB2AD5">
              <w:rPr>
                <w:rFonts w:eastAsia="TimesNewRomanPS-BoldMT" w:cs="Arial"/>
                <w:bCs/>
              </w:rPr>
              <w:t>Ochrana před bleskem - Systémy pro identifikaci bouřkové činnosti</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79392C" w:rsidRDefault="0079392C">
            <w:pPr>
              <w:pStyle w:val="Tabulka-obsah"/>
            </w:pPr>
          </w:p>
        </w:tc>
      </w:tr>
      <w:tr w:rsidR="0079392C">
        <w:trPr>
          <w:jc w:val="center"/>
        </w:trPr>
        <w:tc>
          <w:tcPr>
            <w:tcW w:w="1560" w:type="dxa"/>
            <w:tcBorders>
              <w:top w:val="single" w:sz="4" w:space="0" w:color="auto"/>
              <w:bottom w:val="single" w:sz="4" w:space="0" w:color="auto"/>
            </w:tcBorders>
            <w:shd w:val="clear" w:color="auto" w:fill="FFFFFF"/>
          </w:tcPr>
          <w:p w:rsidR="0079392C" w:rsidRDefault="0079392C">
            <w:pPr>
              <w:pStyle w:val="Tabulka-archiv"/>
            </w:pPr>
            <w:r>
              <w:t>N</w:t>
            </w:r>
          </w:p>
        </w:tc>
        <w:tc>
          <w:tcPr>
            <w:tcW w:w="4961" w:type="dxa"/>
            <w:tcBorders>
              <w:top w:val="single" w:sz="4" w:space="0" w:color="auto"/>
              <w:bottom w:val="single" w:sz="4" w:space="0" w:color="auto"/>
            </w:tcBorders>
            <w:shd w:val="clear" w:color="auto" w:fill="FFFFFF"/>
          </w:tcPr>
          <w:p w:rsidR="0079392C" w:rsidRDefault="0079392C">
            <w:pPr>
              <w:pStyle w:val="Tabulka-pedpisy"/>
              <w:tabs>
                <w:tab w:val="clear" w:pos="360"/>
              </w:tabs>
              <w:ind w:left="363" w:hanging="363"/>
            </w:pPr>
            <w:r>
              <w:t>ČSN 34 1610:1963/Z1:1993 Elektrotechnické předpisy ČSN. Elektrický silnoproudý rozvod v průmyslových provozovnách.</w:t>
            </w:r>
          </w:p>
        </w:tc>
        <w:tc>
          <w:tcPr>
            <w:tcW w:w="3387" w:type="dxa"/>
            <w:tcBorders>
              <w:top w:val="single" w:sz="4" w:space="0" w:color="auto"/>
              <w:bottom w:val="single" w:sz="4" w:space="0" w:color="auto"/>
              <w:right w:val="single" w:sz="4" w:space="0" w:color="auto"/>
            </w:tcBorders>
            <w:shd w:val="clear" w:color="auto" w:fill="FFFFFF"/>
          </w:tcPr>
          <w:p w:rsidR="0079392C" w:rsidRDefault="0079392C">
            <w:pPr>
              <w:pStyle w:val="Tabulka-obsah"/>
            </w:pPr>
          </w:p>
        </w:tc>
      </w:tr>
      <w:tr w:rsidR="0079392C">
        <w:trPr>
          <w:jc w:val="center"/>
        </w:trPr>
        <w:tc>
          <w:tcPr>
            <w:tcW w:w="1560" w:type="dxa"/>
            <w:tcBorders>
              <w:top w:val="single" w:sz="4" w:space="0" w:color="auto"/>
              <w:bottom w:val="single" w:sz="4" w:space="0" w:color="auto"/>
            </w:tcBorders>
            <w:shd w:val="clear" w:color="auto" w:fill="FFFFFF"/>
          </w:tcPr>
          <w:p w:rsidR="0079392C" w:rsidRDefault="0079392C">
            <w:pPr>
              <w:pStyle w:val="Tabulka-archiv"/>
            </w:pPr>
            <w:r>
              <w:t>J</w:t>
            </w:r>
          </w:p>
        </w:tc>
        <w:tc>
          <w:tcPr>
            <w:tcW w:w="4961" w:type="dxa"/>
            <w:tcBorders>
              <w:top w:val="single" w:sz="4" w:space="0" w:color="auto"/>
              <w:bottom w:val="single" w:sz="4" w:space="0" w:color="auto"/>
            </w:tcBorders>
            <w:shd w:val="clear" w:color="auto" w:fill="FFFFFF"/>
          </w:tcPr>
          <w:p w:rsidR="0079392C" w:rsidRDefault="0079392C">
            <w:pPr>
              <w:pStyle w:val="Tabulka-pedpisy"/>
              <w:tabs>
                <w:tab w:val="clear" w:pos="360"/>
              </w:tabs>
              <w:ind w:left="363" w:hanging="363"/>
            </w:pPr>
            <w:r>
              <w:t>ČSN 34 1638:1998 Elektrická zařízení těžební technologie pro povrchové dobývání.</w:t>
            </w:r>
          </w:p>
        </w:tc>
        <w:tc>
          <w:tcPr>
            <w:tcW w:w="3387" w:type="dxa"/>
            <w:tcBorders>
              <w:top w:val="single" w:sz="4" w:space="0" w:color="auto"/>
              <w:bottom w:val="single" w:sz="4" w:space="0" w:color="auto"/>
              <w:right w:val="single" w:sz="4" w:space="0" w:color="auto"/>
            </w:tcBorders>
            <w:shd w:val="clear" w:color="auto" w:fill="FFFFFF"/>
          </w:tcPr>
          <w:p w:rsidR="0079392C" w:rsidRDefault="0079392C">
            <w:pPr>
              <w:pStyle w:val="Tabulka-obsah"/>
            </w:pPr>
          </w:p>
        </w:tc>
      </w:tr>
      <w:tr w:rsidR="0079392C">
        <w:trPr>
          <w:jc w:val="center"/>
        </w:trPr>
        <w:tc>
          <w:tcPr>
            <w:tcW w:w="1560" w:type="dxa"/>
            <w:tcBorders>
              <w:top w:val="single" w:sz="4" w:space="0" w:color="auto"/>
              <w:bottom w:val="single" w:sz="4" w:space="0" w:color="auto"/>
            </w:tcBorders>
            <w:shd w:val="clear" w:color="auto" w:fill="FFFFFF"/>
          </w:tcPr>
          <w:p w:rsidR="0079392C" w:rsidRDefault="0079392C">
            <w:pPr>
              <w:pStyle w:val="Tabulka-archiv"/>
            </w:pPr>
            <w:r>
              <w:t>NH</w:t>
            </w:r>
          </w:p>
        </w:tc>
        <w:tc>
          <w:tcPr>
            <w:tcW w:w="4961" w:type="dxa"/>
            <w:tcBorders>
              <w:top w:val="single" w:sz="4" w:space="0" w:color="auto"/>
              <w:bottom w:val="single" w:sz="4" w:space="0" w:color="auto"/>
            </w:tcBorders>
            <w:shd w:val="clear" w:color="auto" w:fill="FFFFFF"/>
          </w:tcPr>
          <w:p w:rsidR="0079392C" w:rsidRDefault="0079392C">
            <w:pPr>
              <w:pStyle w:val="Tabulka-pedpisy"/>
              <w:tabs>
                <w:tab w:val="clear" w:pos="360"/>
              </w:tabs>
              <w:ind w:left="363" w:hanging="363"/>
            </w:pPr>
            <w:r>
              <w:t>EN 60309-1 ed. 3:1999 zavedena v ČSN EN 60309-1 ed. 3:2000/A11:2004/A1:2007 (35 4513) Vidlice, zásuvky a zásuvková spojení pro průmyslové použití - Část 1: Všeobecné požadavky.</w:t>
            </w:r>
          </w:p>
        </w:tc>
        <w:tc>
          <w:tcPr>
            <w:tcW w:w="3387" w:type="dxa"/>
            <w:tcBorders>
              <w:top w:val="single" w:sz="4" w:space="0" w:color="auto"/>
              <w:bottom w:val="single" w:sz="4" w:space="0" w:color="auto"/>
              <w:right w:val="single" w:sz="4" w:space="0" w:color="auto"/>
            </w:tcBorders>
            <w:shd w:val="clear" w:color="auto" w:fill="FFFFFF"/>
          </w:tcPr>
          <w:p w:rsidR="0079392C" w:rsidRDefault="0079392C">
            <w:pPr>
              <w:pStyle w:val="Tabulka-obsah"/>
            </w:pPr>
          </w:p>
        </w:tc>
      </w:tr>
      <w:tr w:rsidR="0079392C">
        <w:trPr>
          <w:jc w:val="center"/>
        </w:trPr>
        <w:tc>
          <w:tcPr>
            <w:tcW w:w="1560" w:type="dxa"/>
            <w:tcBorders>
              <w:top w:val="single" w:sz="4" w:space="0" w:color="auto"/>
              <w:bottom w:val="single" w:sz="4" w:space="0" w:color="auto"/>
            </w:tcBorders>
            <w:shd w:val="clear" w:color="auto" w:fill="FFFFFF"/>
          </w:tcPr>
          <w:p w:rsidR="0079392C" w:rsidRDefault="0079392C">
            <w:pPr>
              <w:pStyle w:val="Tabulka-archiv"/>
            </w:pPr>
            <w:r>
              <w:t>NH</w:t>
            </w:r>
          </w:p>
        </w:tc>
        <w:tc>
          <w:tcPr>
            <w:tcW w:w="4961" w:type="dxa"/>
            <w:tcBorders>
              <w:top w:val="single" w:sz="4" w:space="0" w:color="auto"/>
              <w:bottom w:val="single" w:sz="4" w:space="0" w:color="auto"/>
            </w:tcBorders>
            <w:shd w:val="clear" w:color="auto" w:fill="FFFFFF"/>
          </w:tcPr>
          <w:p w:rsidR="0079392C" w:rsidRDefault="0079392C" w:rsidP="00F71A15">
            <w:pPr>
              <w:pStyle w:val="Tabulka-pedpisy"/>
              <w:tabs>
                <w:tab w:val="clear" w:pos="360"/>
              </w:tabs>
              <w:ind w:left="363" w:hanging="363"/>
              <w:rPr>
                <w:color w:val="auto"/>
              </w:rPr>
            </w:pPr>
            <w:r>
              <w:rPr>
                <w:color w:val="auto"/>
              </w:rPr>
              <w:t>EN 60309-2 ed. 3:1999 zavedena v ČSN EN 60309-2 ed. 3:2000/A1:2007 (35 4513) Vidlice, zásuvky a zásuvková spojení pro průmyslové použití – Část 2: Požadavky na zaměnitelnost rozměrů pro přístroje s kolíky a dutinami.</w:t>
            </w:r>
          </w:p>
        </w:tc>
        <w:tc>
          <w:tcPr>
            <w:tcW w:w="3387" w:type="dxa"/>
            <w:tcBorders>
              <w:top w:val="single" w:sz="4" w:space="0" w:color="auto"/>
              <w:bottom w:val="single" w:sz="4" w:space="0" w:color="auto"/>
              <w:right w:val="single" w:sz="4" w:space="0" w:color="auto"/>
            </w:tcBorders>
            <w:shd w:val="clear" w:color="auto" w:fill="FFFFFF"/>
          </w:tcPr>
          <w:p w:rsidR="0079392C" w:rsidRDefault="0079392C" w:rsidP="00F71A15">
            <w:pPr>
              <w:pStyle w:val="Tabulka-obsah"/>
            </w:pPr>
            <w:r>
              <w:rPr>
                <w:rFonts w:eastAsia="TimesNewRomanPS-BoldMT" w:cs="Arial"/>
                <w:color w:val="auto"/>
              </w:rPr>
              <w:t>S účinností od 2009-11-01 se ruší Změna A11.</w:t>
            </w:r>
          </w:p>
        </w:tc>
      </w:tr>
      <w:tr w:rsidR="0079392C">
        <w:trPr>
          <w:jc w:val="center"/>
        </w:trPr>
        <w:tc>
          <w:tcPr>
            <w:tcW w:w="1560" w:type="dxa"/>
            <w:tcBorders>
              <w:top w:val="single" w:sz="4" w:space="0" w:color="auto"/>
              <w:bottom w:val="single" w:sz="4" w:space="0" w:color="auto"/>
            </w:tcBorders>
            <w:shd w:val="clear" w:color="auto" w:fill="FFFFFF"/>
          </w:tcPr>
          <w:p w:rsidR="0079392C" w:rsidRDefault="0079392C">
            <w:pPr>
              <w:pStyle w:val="Tabulka-archiv"/>
            </w:pPr>
            <w:r>
              <w:t>N</w:t>
            </w:r>
          </w:p>
        </w:tc>
        <w:tc>
          <w:tcPr>
            <w:tcW w:w="4961" w:type="dxa"/>
            <w:tcBorders>
              <w:top w:val="single" w:sz="4" w:space="0" w:color="auto"/>
              <w:bottom w:val="single" w:sz="4" w:space="0" w:color="auto"/>
            </w:tcBorders>
            <w:shd w:val="clear" w:color="auto" w:fill="FFFFFF"/>
          </w:tcPr>
          <w:p w:rsidR="0079392C" w:rsidRDefault="0079392C">
            <w:pPr>
              <w:pStyle w:val="Tabulka-pedpisy"/>
              <w:tabs>
                <w:tab w:val="clear" w:pos="360"/>
              </w:tabs>
              <w:ind w:left="363" w:hanging="363"/>
            </w:pPr>
            <w:r>
              <w:t>EN 60900 ed. 2:2004 zavedena v ČSN EN 60900 ed. 2:2005/Z1:2013 (35 9704) Práce pod napětím - Ruční nářadí používané do AC 1 000 V a DC 1 500 V. (</w:t>
            </w:r>
            <w:r w:rsidRPr="00352263">
              <w:rPr>
                <w:rFonts w:eastAsia="TimesNewRomanPSMT" w:cs="Arial"/>
              </w:rPr>
              <w:t>S účinností od 2015-07-19 se zrušuje</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79392C" w:rsidRPr="002053BC" w:rsidRDefault="0079392C">
            <w:pPr>
              <w:pStyle w:val="Tabulka-obsah"/>
              <w:rPr>
                <w:color w:val="FF0000"/>
              </w:rPr>
            </w:pPr>
            <w:r w:rsidRPr="002053BC">
              <w:rPr>
                <w:rFonts w:eastAsia="TimesNewRomanPSMT" w:cs="Arial"/>
                <w:color w:val="FF0000"/>
              </w:rPr>
              <w:t>S účinností od 2015-07-19 se zrušuje</w:t>
            </w:r>
          </w:p>
        </w:tc>
      </w:tr>
      <w:tr w:rsidR="0079392C">
        <w:trPr>
          <w:jc w:val="center"/>
        </w:trPr>
        <w:tc>
          <w:tcPr>
            <w:tcW w:w="1560" w:type="dxa"/>
            <w:tcBorders>
              <w:top w:val="single" w:sz="4" w:space="0" w:color="auto"/>
              <w:bottom w:val="single" w:sz="4" w:space="0" w:color="auto"/>
            </w:tcBorders>
            <w:shd w:val="clear" w:color="auto" w:fill="FFFFFF"/>
          </w:tcPr>
          <w:p w:rsidR="0079392C" w:rsidRDefault="0079392C">
            <w:pPr>
              <w:pStyle w:val="Tabulka-archiv"/>
            </w:pPr>
          </w:p>
        </w:tc>
        <w:tc>
          <w:tcPr>
            <w:tcW w:w="4961" w:type="dxa"/>
            <w:tcBorders>
              <w:top w:val="single" w:sz="4" w:space="0" w:color="auto"/>
              <w:bottom w:val="single" w:sz="4" w:space="0" w:color="auto"/>
            </w:tcBorders>
            <w:shd w:val="clear" w:color="auto" w:fill="FFFFFF"/>
          </w:tcPr>
          <w:p w:rsidR="0079392C" w:rsidRDefault="0079392C">
            <w:pPr>
              <w:pStyle w:val="Tabulka-pedpisy"/>
              <w:tabs>
                <w:tab w:val="clear" w:pos="360"/>
              </w:tabs>
              <w:ind w:left="363" w:hanging="363"/>
            </w:pPr>
            <w:r w:rsidRPr="00352263">
              <w:rPr>
                <w:rFonts w:eastAsia="TimesNewRomanPS-BoldMT" w:cs="Arial"/>
                <w:bCs/>
              </w:rPr>
              <w:t>ČSN EN 60900 ed. 3</w:t>
            </w:r>
            <w:r>
              <w:rPr>
                <w:rFonts w:eastAsia="TimesNewRomanPS-BoldMT" w:cs="Arial"/>
                <w:bCs/>
              </w:rPr>
              <w:t>:2013</w:t>
            </w:r>
            <w:r w:rsidRPr="00352263">
              <w:rPr>
                <w:rFonts w:eastAsia="TimesNewRomanPS-BoldMT" w:cs="Arial"/>
                <w:bCs/>
              </w:rPr>
              <w:t xml:space="preserve"> </w:t>
            </w:r>
            <w:r w:rsidRPr="00352263">
              <w:rPr>
                <w:rFonts w:eastAsia="TimesNewRomanPSMT" w:cs="Arial"/>
              </w:rPr>
              <w:t>(35 9704)</w:t>
            </w:r>
            <w:r>
              <w:rPr>
                <w:rFonts w:eastAsia="TimesNewRomanPSMT" w:cs="Arial"/>
              </w:rPr>
              <w:t xml:space="preserve"> </w:t>
            </w:r>
            <w:r w:rsidRPr="00352263">
              <w:rPr>
                <w:rFonts w:eastAsia="TimesNewRomanPS-BoldMT" w:cs="Arial"/>
                <w:bCs/>
              </w:rPr>
              <w:t>Práce pod napětím - Ruční nářadí používané do AC 1 000 V a DC 1 500 V</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79392C" w:rsidRDefault="0079392C">
            <w:pPr>
              <w:pStyle w:val="Tabulka-obsah"/>
            </w:pPr>
          </w:p>
        </w:tc>
      </w:tr>
      <w:tr w:rsidR="0079392C">
        <w:trPr>
          <w:jc w:val="center"/>
        </w:trPr>
        <w:tc>
          <w:tcPr>
            <w:tcW w:w="1560" w:type="dxa"/>
            <w:tcBorders>
              <w:top w:val="single" w:sz="4" w:space="0" w:color="auto"/>
              <w:bottom w:val="single" w:sz="4" w:space="0" w:color="auto"/>
            </w:tcBorders>
            <w:shd w:val="clear" w:color="auto" w:fill="FFFFFF"/>
          </w:tcPr>
          <w:p w:rsidR="0079392C" w:rsidRDefault="0079392C">
            <w:pPr>
              <w:pStyle w:val="Tabulka-archiv"/>
            </w:pPr>
            <w:r>
              <w:t>N</w:t>
            </w:r>
          </w:p>
        </w:tc>
        <w:tc>
          <w:tcPr>
            <w:tcW w:w="4961" w:type="dxa"/>
            <w:tcBorders>
              <w:top w:val="single" w:sz="4" w:space="0" w:color="auto"/>
              <w:bottom w:val="single" w:sz="4" w:space="0" w:color="auto"/>
            </w:tcBorders>
            <w:shd w:val="clear" w:color="auto" w:fill="FFFFFF"/>
          </w:tcPr>
          <w:p w:rsidR="0079392C" w:rsidRDefault="0079392C">
            <w:pPr>
              <w:pStyle w:val="Tabulka-pedpisy"/>
              <w:tabs>
                <w:tab w:val="clear" w:pos="360"/>
              </w:tabs>
              <w:ind w:left="363" w:hanging="363"/>
            </w:pPr>
            <w:r>
              <w:t>EN 61478:2001 zavedena v ČSN EN 61478:2002/A1:2004 (35 9734) Práce pod napětím – Izolační žebříky.</w:t>
            </w:r>
          </w:p>
        </w:tc>
        <w:tc>
          <w:tcPr>
            <w:tcW w:w="3387" w:type="dxa"/>
            <w:tcBorders>
              <w:top w:val="single" w:sz="4" w:space="0" w:color="auto"/>
              <w:bottom w:val="single" w:sz="4" w:space="0" w:color="auto"/>
              <w:right w:val="single" w:sz="4" w:space="0" w:color="auto"/>
            </w:tcBorders>
            <w:shd w:val="clear" w:color="auto" w:fill="FFFFFF"/>
          </w:tcPr>
          <w:p w:rsidR="0079392C" w:rsidRDefault="0079392C">
            <w:pPr>
              <w:pStyle w:val="Tabulka-obsah"/>
            </w:pPr>
          </w:p>
        </w:tc>
      </w:tr>
      <w:tr w:rsidR="0079392C">
        <w:trPr>
          <w:jc w:val="center"/>
        </w:trPr>
        <w:tc>
          <w:tcPr>
            <w:tcW w:w="1560" w:type="dxa"/>
            <w:tcBorders>
              <w:top w:val="single" w:sz="4" w:space="0" w:color="auto"/>
              <w:bottom w:val="single" w:sz="4" w:space="0" w:color="auto"/>
            </w:tcBorders>
            <w:shd w:val="clear" w:color="auto" w:fill="FFFFFF"/>
          </w:tcPr>
          <w:p w:rsidR="00E46B97" w:rsidRDefault="00E46B97">
            <w:pPr>
              <w:pStyle w:val="Tabulka-archiv"/>
            </w:pPr>
            <w:r>
              <w:t>H</w:t>
            </w:r>
          </w:p>
          <w:p w:rsidR="0079392C" w:rsidRDefault="00E46B97">
            <w:pPr>
              <w:pStyle w:val="Tabulka-archiv"/>
            </w:pPr>
            <w:r>
              <w:t>PDF</w:t>
            </w:r>
          </w:p>
          <w:p w:rsidR="00E46B97" w:rsidRDefault="00E46B97">
            <w:pPr>
              <w:pStyle w:val="Tabulka-archiv"/>
            </w:pPr>
            <w:r>
              <w:t>VYTAH</w:t>
            </w:r>
          </w:p>
        </w:tc>
        <w:tc>
          <w:tcPr>
            <w:tcW w:w="4961" w:type="dxa"/>
            <w:tcBorders>
              <w:top w:val="single" w:sz="4" w:space="0" w:color="auto"/>
              <w:bottom w:val="single" w:sz="4" w:space="0" w:color="auto"/>
            </w:tcBorders>
            <w:shd w:val="clear" w:color="auto" w:fill="FFFFFF"/>
          </w:tcPr>
          <w:p w:rsidR="0079392C" w:rsidRPr="001257B9" w:rsidRDefault="0079392C" w:rsidP="001257B9">
            <w:pPr>
              <w:pStyle w:val="Tabulka-pedpisy"/>
              <w:tabs>
                <w:tab w:val="clear" w:pos="360"/>
              </w:tabs>
              <w:ind w:left="363" w:hanging="363"/>
              <w:rPr>
                <w:rFonts w:cs="Arial"/>
                <w:color w:val="auto"/>
              </w:rPr>
            </w:pPr>
            <w:r w:rsidRPr="001257B9">
              <w:rPr>
                <w:rFonts w:eastAsia="TimesNewRomanPSMT" w:cs="Arial"/>
                <w:color w:val="auto"/>
              </w:rPr>
              <w:t xml:space="preserve">(IEC 60519-1:2010) </w:t>
            </w:r>
            <w:r w:rsidRPr="001257B9">
              <w:rPr>
                <w:rFonts w:eastAsia="TimesNewRomanPS-BoldMT" w:cs="Arial"/>
                <w:bCs/>
                <w:color w:val="auto"/>
              </w:rPr>
              <w:t xml:space="preserve">EN 60519-1 ed. 3:2011 zavedena v ČSN EN 60519-1 ed. 3:2011 </w:t>
            </w:r>
            <w:r w:rsidRPr="001257B9">
              <w:rPr>
                <w:rFonts w:eastAsia="TimesNewRomanPSMT" w:cs="Arial"/>
                <w:color w:val="auto"/>
              </w:rPr>
              <w:t xml:space="preserve">(33 5002) </w:t>
            </w:r>
            <w:r w:rsidRPr="001257B9">
              <w:rPr>
                <w:rFonts w:eastAsia="TimesNewRomanPS-BoldMT" w:cs="Arial"/>
                <w:bCs/>
                <w:color w:val="auto"/>
              </w:rPr>
              <w:t>Bezpečnost u elektrotepelných zařízení - Část 1: Všeobecné požadavky.</w:t>
            </w:r>
          </w:p>
        </w:tc>
        <w:tc>
          <w:tcPr>
            <w:tcW w:w="3387" w:type="dxa"/>
            <w:tcBorders>
              <w:top w:val="single" w:sz="4" w:space="0" w:color="auto"/>
              <w:bottom w:val="single" w:sz="4" w:space="0" w:color="auto"/>
              <w:right w:val="single" w:sz="4" w:space="0" w:color="auto"/>
            </w:tcBorders>
            <w:shd w:val="clear" w:color="auto" w:fill="FFFFFF"/>
          </w:tcPr>
          <w:p w:rsidR="0079392C" w:rsidRDefault="0079392C">
            <w:pPr>
              <w:pStyle w:val="Tabulka-obsah"/>
            </w:pPr>
          </w:p>
        </w:tc>
      </w:tr>
      <w:tr w:rsidR="0079392C">
        <w:trPr>
          <w:jc w:val="center"/>
        </w:trPr>
        <w:tc>
          <w:tcPr>
            <w:tcW w:w="1560" w:type="dxa"/>
            <w:tcBorders>
              <w:top w:val="single" w:sz="4" w:space="0" w:color="auto"/>
              <w:bottom w:val="single" w:sz="4" w:space="0" w:color="auto"/>
            </w:tcBorders>
            <w:shd w:val="clear" w:color="auto" w:fill="FFFFFF"/>
          </w:tcPr>
          <w:p w:rsidR="0079392C" w:rsidRDefault="0079392C">
            <w:pPr>
              <w:pStyle w:val="Tabulka-archiv"/>
            </w:pPr>
            <w:r>
              <w:lastRenderedPageBreak/>
              <w:t>H</w:t>
            </w:r>
          </w:p>
          <w:p w:rsidR="00E46B97" w:rsidRDefault="00E46B97">
            <w:pPr>
              <w:pStyle w:val="Tabulka-archiv"/>
            </w:pPr>
            <w:r>
              <w:t>PDF</w:t>
            </w:r>
          </w:p>
          <w:p w:rsidR="00E46B97" w:rsidRDefault="00E46B97">
            <w:pPr>
              <w:pStyle w:val="Tabulka-archiv"/>
            </w:pPr>
            <w:r>
              <w:t>VYTAH</w:t>
            </w:r>
          </w:p>
        </w:tc>
        <w:tc>
          <w:tcPr>
            <w:tcW w:w="4961" w:type="dxa"/>
            <w:tcBorders>
              <w:top w:val="single" w:sz="4" w:space="0" w:color="auto"/>
              <w:bottom w:val="single" w:sz="4" w:space="0" w:color="auto"/>
            </w:tcBorders>
            <w:shd w:val="clear" w:color="auto" w:fill="FFFFFF"/>
          </w:tcPr>
          <w:p w:rsidR="0079392C" w:rsidRDefault="008E7ECA" w:rsidP="008E7ECA">
            <w:pPr>
              <w:pStyle w:val="Tabulka-pedpisy"/>
              <w:tabs>
                <w:tab w:val="clear" w:pos="360"/>
              </w:tabs>
              <w:ind w:left="363" w:hanging="363"/>
            </w:pPr>
            <w:r>
              <w:rPr>
                <w:rFonts w:cs="Arial"/>
              </w:rPr>
              <w:t xml:space="preserve">(IEC 60519-2:2006) </w:t>
            </w:r>
            <w:r w:rsidR="0079392C">
              <w:rPr>
                <w:rFonts w:cs="Arial"/>
              </w:rPr>
              <w:t>EN 60519-2:2006 zavedena v ČSN EN 60519-2 ed. 2:2007 (33 5002) Bezpečnost u elektrotepelných zařízení - Část 2: Zvláštní požadavky pro odporová elektrotepelná zařízení.</w:t>
            </w:r>
          </w:p>
        </w:tc>
        <w:tc>
          <w:tcPr>
            <w:tcW w:w="3387" w:type="dxa"/>
            <w:tcBorders>
              <w:top w:val="single" w:sz="4" w:space="0" w:color="auto"/>
              <w:bottom w:val="single" w:sz="4" w:space="0" w:color="auto"/>
              <w:right w:val="single" w:sz="4" w:space="0" w:color="auto"/>
            </w:tcBorders>
            <w:shd w:val="clear" w:color="auto" w:fill="FFFFFF"/>
          </w:tcPr>
          <w:p w:rsidR="0079392C" w:rsidRDefault="0079392C">
            <w:pPr>
              <w:pStyle w:val="Tabulka-obsah"/>
            </w:pPr>
          </w:p>
        </w:tc>
      </w:tr>
      <w:tr w:rsidR="00A55278">
        <w:trPr>
          <w:jc w:val="center"/>
        </w:trPr>
        <w:tc>
          <w:tcPr>
            <w:tcW w:w="1560" w:type="dxa"/>
            <w:tcBorders>
              <w:top w:val="single" w:sz="4" w:space="0" w:color="auto"/>
              <w:bottom w:val="single" w:sz="4" w:space="0" w:color="auto"/>
            </w:tcBorders>
            <w:shd w:val="clear" w:color="auto" w:fill="FFFFFF"/>
          </w:tcPr>
          <w:p w:rsidR="00A55278" w:rsidRDefault="00A55278">
            <w:pPr>
              <w:pStyle w:val="Tabulka-archiv"/>
            </w:pPr>
            <w:r>
              <w:t>n</w:t>
            </w:r>
          </w:p>
        </w:tc>
        <w:tc>
          <w:tcPr>
            <w:tcW w:w="4961" w:type="dxa"/>
            <w:tcBorders>
              <w:top w:val="single" w:sz="4" w:space="0" w:color="auto"/>
              <w:bottom w:val="single" w:sz="4" w:space="0" w:color="auto"/>
            </w:tcBorders>
            <w:shd w:val="clear" w:color="auto" w:fill="FFFFFF"/>
          </w:tcPr>
          <w:p w:rsidR="00A55278" w:rsidRPr="00DA6D17" w:rsidRDefault="00A55278">
            <w:pPr>
              <w:pStyle w:val="Tabulka-pedpisy"/>
              <w:tabs>
                <w:tab w:val="clear" w:pos="360"/>
              </w:tabs>
              <w:ind w:left="363" w:hanging="363"/>
            </w:pPr>
            <w:r w:rsidRPr="00DA6D17">
              <w:rPr>
                <w:rFonts w:eastAsia="TimesNewRomanPS-BoldMT" w:cs="Arial"/>
                <w:bCs/>
              </w:rPr>
              <w:t>EN 60519-4:</w:t>
            </w:r>
            <w:r w:rsidRPr="00DA6D17">
              <w:rPr>
                <w:rFonts w:eastAsia="TimesNewRomanPSMT" w:cs="Arial"/>
              </w:rPr>
              <w:t xml:space="preserve">2013 zavedena v </w:t>
            </w:r>
            <w:r w:rsidRPr="00DA6D17">
              <w:rPr>
                <w:rFonts w:eastAsia="TimesNewRomanPS-BoldMT" w:cs="Arial"/>
                <w:bCs/>
              </w:rPr>
              <w:t>ČSN EN 60519-4 ed. 3:</w:t>
            </w:r>
            <w:r w:rsidRPr="00DA6D17">
              <w:rPr>
                <w:rFonts w:eastAsia="TimesNewRomanPSMT" w:cs="Arial"/>
              </w:rPr>
              <w:t>2014</w:t>
            </w:r>
            <w:r w:rsidRPr="00DA6D17">
              <w:rPr>
                <w:rFonts w:eastAsia="TimesNewRomanPS-BoldMT" w:cs="Arial"/>
                <w:bCs/>
              </w:rPr>
              <w:t xml:space="preserve"> </w:t>
            </w:r>
            <w:r w:rsidRPr="00DA6D17">
              <w:rPr>
                <w:rFonts w:eastAsia="TimesNewRomanPSMT" w:cs="Arial"/>
              </w:rPr>
              <w:t xml:space="preserve">(33 5002) </w:t>
            </w:r>
            <w:r w:rsidRPr="00DA6D17">
              <w:rPr>
                <w:rFonts w:eastAsia="TimesNewRomanPS-BoldMT" w:cs="Arial"/>
                <w:bCs/>
              </w:rPr>
              <w:t>Bezpečnost u elektrotepelných zařízení - Část 4: Zvláštní požadavky na obloukové pece.</w:t>
            </w:r>
          </w:p>
        </w:tc>
        <w:tc>
          <w:tcPr>
            <w:tcW w:w="3387" w:type="dxa"/>
            <w:tcBorders>
              <w:top w:val="single" w:sz="4" w:space="0" w:color="auto"/>
              <w:bottom w:val="single" w:sz="4" w:space="0" w:color="auto"/>
              <w:right w:val="single" w:sz="4" w:space="0" w:color="auto"/>
            </w:tcBorders>
            <w:shd w:val="clear" w:color="auto" w:fill="FFFFFF"/>
          </w:tcPr>
          <w:p w:rsidR="00A55278" w:rsidRDefault="00A55278">
            <w:pPr>
              <w:pStyle w:val="Tabulka-obsah"/>
            </w:pP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pPr>
              <w:pStyle w:val="Tabulka-archiv"/>
            </w:pPr>
          </w:p>
        </w:tc>
        <w:tc>
          <w:tcPr>
            <w:tcW w:w="4961" w:type="dxa"/>
            <w:tcBorders>
              <w:top w:val="single" w:sz="4" w:space="0" w:color="auto"/>
              <w:bottom w:val="single" w:sz="4" w:space="0" w:color="auto"/>
            </w:tcBorders>
            <w:shd w:val="clear" w:color="auto" w:fill="FFFFFF"/>
          </w:tcPr>
          <w:p w:rsidR="002D4D92" w:rsidRPr="00DA6D17" w:rsidRDefault="002D4D92" w:rsidP="002D4D92">
            <w:pPr>
              <w:pStyle w:val="Tabulka-pedpisy"/>
              <w:tabs>
                <w:tab w:val="clear" w:pos="360"/>
              </w:tabs>
              <w:ind w:left="363" w:hanging="363"/>
              <w:rPr>
                <w:rFonts w:cs="Arial"/>
                <w:color w:val="auto"/>
              </w:rPr>
            </w:pPr>
            <w:r w:rsidRPr="00DA6D17">
              <w:rPr>
                <w:rFonts w:cs="Arial"/>
                <w:color w:val="auto"/>
                <w:shd w:val="clear" w:color="auto" w:fill="FFFFFF"/>
              </w:rPr>
              <w:t>EN 60519-10:2005 zavedena v ČSN EN 60519-10:2006 (33 5002) Bezpečnost u elektrotepelných zařízení - Část 10: Zvláštní požadavky na elektrické odporové pásové ohřívací systémy pro průmyslové a komerční použití. (</w:t>
            </w:r>
            <w:r w:rsidRPr="00DA6D17">
              <w:rPr>
                <w:rFonts w:cs="Arial"/>
                <w:color w:val="auto"/>
              </w:rPr>
              <w:t xml:space="preserve">Zrušena </w:t>
            </w:r>
            <w:r w:rsidR="00A7640E" w:rsidRPr="00DA6D17">
              <w:rPr>
                <w:rFonts w:cs="Arial"/>
                <w:color w:val="auto"/>
              </w:rPr>
              <w:t xml:space="preserve">k </w:t>
            </w:r>
            <w:r w:rsidRPr="00DA6D17">
              <w:rPr>
                <w:rFonts w:cs="Arial"/>
                <w:color w:val="auto"/>
                <w:shd w:val="clear" w:color="auto" w:fill="FFFFFF"/>
              </w:rPr>
              <w:t>29. 3. 2016)</w:t>
            </w:r>
          </w:p>
        </w:tc>
        <w:tc>
          <w:tcPr>
            <w:tcW w:w="3387" w:type="dxa"/>
            <w:tcBorders>
              <w:top w:val="single" w:sz="4" w:space="0" w:color="auto"/>
              <w:bottom w:val="single" w:sz="4" w:space="0" w:color="auto"/>
              <w:right w:val="single" w:sz="4" w:space="0" w:color="auto"/>
            </w:tcBorders>
            <w:shd w:val="clear" w:color="auto" w:fill="FFFFFF"/>
          </w:tcPr>
          <w:p w:rsidR="002D4D92" w:rsidRPr="002D4D92" w:rsidRDefault="002D4D92">
            <w:pPr>
              <w:pStyle w:val="Tabulka-obsah"/>
              <w:rPr>
                <w:rFonts w:cs="Arial"/>
                <w:color w:val="FF0000"/>
                <w:szCs w:val="16"/>
              </w:rPr>
            </w:pPr>
            <w:r w:rsidRPr="002D4D92">
              <w:rPr>
                <w:rFonts w:cs="Arial"/>
                <w:color w:val="FF0000"/>
                <w:szCs w:val="16"/>
              </w:rPr>
              <w:t xml:space="preserve">Zrušena: </w:t>
            </w:r>
            <w:r w:rsidRPr="002D4D92">
              <w:rPr>
                <w:rFonts w:cs="Arial"/>
                <w:color w:val="FF0000"/>
                <w:szCs w:val="16"/>
                <w:shd w:val="clear" w:color="auto" w:fill="FFFFFF"/>
              </w:rPr>
              <w:t>29.</w:t>
            </w:r>
            <w:r>
              <w:rPr>
                <w:rFonts w:cs="Arial"/>
                <w:color w:val="FF0000"/>
                <w:szCs w:val="16"/>
                <w:shd w:val="clear" w:color="auto" w:fill="FFFFFF"/>
              </w:rPr>
              <w:t xml:space="preserve"> </w:t>
            </w:r>
            <w:r w:rsidRPr="002D4D92">
              <w:rPr>
                <w:rFonts w:cs="Arial"/>
                <w:color w:val="FF0000"/>
                <w:szCs w:val="16"/>
                <w:shd w:val="clear" w:color="auto" w:fill="FFFFFF"/>
              </w:rPr>
              <w:t>3.</w:t>
            </w:r>
            <w:r>
              <w:rPr>
                <w:rFonts w:cs="Arial"/>
                <w:color w:val="FF0000"/>
                <w:szCs w:val="16"/>
                <w:shd w:val="clear" w:color="auto" w:fill="FFFFFF"/>
              </w:rPr>
              <w:t xml:space="preserve"> </w:t>
            </w:r>
            <w:r w:rsidRPr="002D4D92">
              <w:rPr>
                <w:rFonts w:cs="Arial"/>
                <w:color w:val="FF0000"/>
                <w:szCs w:val="16"/>
                <w:shd w:val="clear" w:color="auto" w:fill="FFFFFF"/>
              </w:rPr>
              <w:t>2016</w:t>
            </w: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pPr>
              <w:pStyle w:val="Tabulka-archiv"/>
            </w:pPr>
            <w:r>
              <w:t>NH</w:t>
            </w:r>
          </w:p>
        </w:tc>
        <w:tc>
          <w:tcPr>
            <w:tcW w:w="4961" w:type="dxa"/>
            <w:tcBorders>
              <w:top w:val="single" w:sz="4" w:space="0" w:color="auto"/>
              <w:bottom w:val="single" w:sz="4" w:space="0" w:color="auto"/>
            </w:tcBorders>
            <w:shd w:val="clear" w:color="auto" w:fill="FFFFFF"/>
          </w:tcPr>
          <w:p w:rsidR="002D4D92" w:rsidRPr="00DA6D17" w:rsidRDefault="002D4D92" w:rsidP="002D4D92">
            <w:pPr>
              <w:pStyle w:val="Tabulka-pedpisy"/>
              <w:tabs>
                <w:tab w:val="clear" w:pos="360"/>
              </w:tabs>
              <w:ind w:left="363" w:hanging="363"/>
              <w:rPr>
                <w:rFonts w:cs="Arial"/>
                <w:color w:val="auto"/>
              </w:rPr>
            </w:pPr>
            <w:r w:rsidRPr="00DA6D17">
              <w:rPr>
                <w:rFonts w:cs="Arial"/>
                <w:color w:val="auto"/>
                <w:shd w:val="clear" w:color="auto" w:fill="FFFFFF"/>
              </w:rPr>
              <w:t>EN 60519-10:2013 zavedena v ČSN EN 60519-10 ed. 2:2013 (33 5002) Bezpečnost u elektrotepelných zařízení - Část 10: Zvláštní požadavky na elektrické odporové pásové ohřívací systémy pro průmyslové a komerční použití.</w:t>
            </w:r>
          </w:p>
        </w:tc>
        <w:tc>
          <w:tcPr>
            <w:tcW w:w="3387" w:type="dxa"/>
            <w:tcBorders>
              <w:top w:val="single" w:sz="4" w:space="0" w:color="auto"/>
              <w:bottom w:val="single" w:sz="4" w:space="0" w:color="auto"/>
              <w:right w:val="single" w:sz="4" w:space="0" w:color="auto"/>
            </w:tcBorders>
            <w:shd w:val="clear" w:color="auto" w:fill="FFFFFF"/>
          </w:tcPr>
          <w:p w:rsidR="002D4D92" w:rsidRDefault="002D4D92">
            <w:pPr>
              <w:pStyle w:val="Tabulka-obsah"/>
            </w:pP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rsidP="00453BDA">
            <w:pPr>
              <w:pStyle w:val="Tabulka-archiv"/>
            </w:pPr>
          </w:p>
        </w:tc>
        <w:tc>
          <w:tcPr>
            <w:tcW w:w="4961" w:type="dxa"/>
            <w:tcBorders>
              <w:top w:val="single" w:sz="4" w:space="0" w:color="auto"/>
              <w:bottom w:val="single" w:sz="4" w:space="0" w:color="auto"/>
            </w:tcBorders>
            <w:shd w:val="clear" w:color="auto" w:fill="FFFFFF"/>
          </w:tcPr>
          <w:p w:rsidR="002D4D92" w:rsidRPr="001C0D16" w:rsidRDefault="002D4D92" w:rsidP="00453BDA">
            <w:pPr>
              <w:pStyle w:val="Tabulka-pedpisy"/>
              <w:tabs>
                <w:tab w:val="clear" w:pos="360"/>
              </w:tabs>
              <w:autoSpaceDE w:val="0"/>
              <w:autoSpaceDN w:val="0"/>
              <w:adjustRightInd w:val="0"/>
              <w:ind w:left="363" w:hanging="363"/>
              <w:rPr>
                <w:rFonts w:eastAsia="TimesNewRomanPS-BoldMT" w:cs="Arial"/>
                <w:color w:val="auto"/>
              </w:rPr>
            </w:pPr>
            <w:r w:rsidRPr="001C0D16">
              <w:rPr>
                <w:rFonts w:cs="Arial"/>
                <w:color w:val="auto"/>
                <w:shd w:val="clear" w:color="auto" w:fill="FFFFFF"/>
              </w:rPr>
              <w:t>EN 62395-1 ed. 2</w:t>
            </w:r>
            <w:r>
              <w:rPr>
                <w:rFonts w:cs="Arial"/>
                <w:color w:val="auto"/>
                <w:shd w:val="clear" w:color="auto" w:fill="FFFFFF"/>
              </w:rPr>
              <w:t xml:space="preserve">:2013 zavedena v </w:t>
            </w:r>
            <w:r w:rsidRPr="001C0D16">
              <w:rPr>
                <w:rFonts w:cs="Arial"/>
                <w:color w:val="auto"/>
                <w:shd w:val="clear" w:color="auto" w:fill="FFFFFF"/>
              </w:rPr>
              <w:t>ČSN EN 62395-1 ed. 2</w:t>
            </w:r>
            <w:r>
              <w:rPr>
                <w:rFonts w:cs="Arial"/>
                <w:color w:val="auto"/>
                <w:shd w:val="clear" w:color="auto" w:fill="FFFFFF"/>
              </w:rPr>
              <w:t>:2014</w:t>
            </w:r>
            <w:r w:rsidRPr="001C0D16">
              <w:rPr>
                <w:rFonts w:eastAsia="TimesNewRomanPSMT" w:cs="Arial"/>
                <w:color w:val="auto"/>
              </w:rPr>
              <w:t xml:space="preserve"> (33 5004) </w:t>
            </w:r>
            <w:r w:rsidRPr="001C0D16">
              <w:rPr>
                <w:rFonts w:cs="Arial"/>
                <w:color w:val="auto"/>
                <w:shd w:val="clear" w:color="auto" w:fill="FFFFFF"/>
              </w:rPr>
              <w:t>Elektrické odporové pásové ohřívací systémy pro průmyslové a komerční použití - Část 1: Obecné a zkušební požadavky</w:t>
            </w:r>
            <w:r w:rsidRPr="001C0D16">
              <w:rPr>
                <w:rFonts w:eastAsia="TimesNewRomanPSMT" w:cs="Arial"/>
                <w:color w:val="auto"/>
              </w:rPr>
              <w:t>.</w:t>
            </w:r>
          </w:p>
        </w:tc>
        <w:tc>
          <w:tcPr>
            <w:tcW w:w="3387" w:type="dxa"/>
            <w:tcBorders>
              <w:top w:val="single" w:sz="4" w:space="0" w:color="auto"/>
              <w:bottom w:val="single" w:sz="4" w:space="0" w:color="auto"/>
              <w:right w:val="single" w:sz="4" w:space="0" w:color="auto"/>
            </w:tcBorders>
            <w:shd w:val="clear" w:color="auto" w:fill="FFFFFF"/>
          </w:tcPr>
          <w:p w:rsidR="002D4D92" w:rsidRDefault="002D4D92" w:rsidP="00453BDA">
            <w:pPr>
              <w:pStyle w:val="Tabulka-obsah"/>
            </w:pPr>
            <w:r w:rsidRPr="00480A8F">
              <w:rPr>
                <w:rFonts w:cs="Arial"/>
                <w:color w:val="FF0000"/>
              </w:rPr>
              <w:t>ORIGINÁL</w:t>
            </w: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rsidP="00453BDA">
            <w:pPr>
              <w:pStyle w:val="Tabulka-archiv"/>
            </w:pPr>
          </w:p>
        </w:tc>
        <w:tc>
          <w:tcPr>
            <w:tcW w:w="4961" w:type="dxa"/>
            <w:tcBorders>
              <w:top w:val="single" w:sz="4" w:space="0" w:color="auto"/>
              <w:bottom w:val="single" w:sz="4" w:space="0" w:color="auto"/>
            </w:tcBorders>
            <w:shd w:val="clear" w:color="auto" w:fill="FFFFFF"/>
          </w:tcPr>
          <w:p w:rsidR="002D4D92" w:rsidRPr="00D44D16" w:rsidRDefault="002D4D92" w:rsidP="00453BDA">
            <w:pPr>
              <w:pStyle w:val="Tabulka-pedpisy"/>
              <w:tabs>
                <w:tab w:val="clear" w:pos="360"/>
              </w:tabs>
              <w:autoSpaceDE w:val="0"/>
              <w:autoSpaceDN w:val="0"/>
              <w:adjustRightInd w:val="0"/>
              <w:ind w:left="363" w:hanging="363"/>
              <w:rPr>
                <w:rFonts w:eastAsia="TimesNewRomanPS-BoldMT" w:cs="Arial"/>
              </w:rPr>
            </w:pPr>
            <w:r w:rsidRPr="00480A8F">
              <w:rPr>
                <w:rFonts w:eastAsia="TimesNewRomanPSMT" w:cs="Arial"/>
              </w:rPr>
              <w:t>EN 62395-2:2013</w:t>
            </w:r>
            <w:r>
              <w:rPr>
                <w:rFonts w:eastAsia="TimesNewRomanPSMT" w:cs="Arial"/>
              </w:rPr>
              <w:t xml:space="preserve"> zavedena v </w:t>
            </w:r>
            <w:r w:rsidRPr="00480A8F">
              <w:rPr>
                <w:rFonts w:eastAsia="TimesNewRomanPS-BoldMT" w:cs="Arial"/>
                <w:bCs/>
              </w:rPr>
              <w:t>ČSN EN 62395-2</w:t>
            </w:r>
            <w:r>
              <w:rPr>
                <w:rFonts w:eastAsia="TimesNewRomanPS-BoldMT" w:cs="Arial"/>
                <w:bCs/>
              </w:rPr>
              <w:t>:2014</w:t>
            </w:r>
            <w:r w:rsidRPr="00480A8F">
              <w:rPr>
                <w:rFonts w:eastAsia="TimesNewRomanPS-BoldMT" w:cs="Arial"/>
                <w:bCs/>
              </w:rPr>
              <w:t xml:space="preserve"> </w:t>
            </w:r>
            <w:r w:rsidRPr="00480A8F">
              <w:rPr>
                <w:rFonts w:eastAsia="TimesNewRomanPSMT" w:cs="Arial"/>
              </w:rPr>
              <w:t>(33 5004)</w:t>
            </w:r>
            <w:r>
              <w:rPr>
                <w:rFonts w:eastAsia="TimesNewRomanPSMT" w:cs="Arial"/>
              </w:rPr>
              <w:t xml:space="preserve"> </w:t>
            </w:r>
            <w:r w:rsidRPr="00480A8F">
              <w:rPr>
                <w:rFonts w:eastAsia="TimesNewRomanPS-BoldMT" w:cs="Arial"/>
                <w:bCs/>
              </w:rPr>
              <w:t>Elektrické odporové pásové ohřívací systémy pro průmyslové a komerční</w:t>
            </w:r>
            <w:r>
              <w:rPr>
                <w:rFonts w:eastAsia="TimesNewRomanPS-BoldMT" w:cs="Arial"/>
                <w:bCs/>
              </w:rPr>
              <w:t xml:space="preserve"> </w:t>
            </w:r>
            <w:r w:rsidRPr="00480A8F">
              <w:rPr>
                <w:rFonts w:eastAsia="TimesNewRomanPS-BoldMT" w:cs="Arial"/>
                <w:bCs/>
              </w:rPr>
              <w:t>použití - Část 2: Aplikační návod pro navrhování, instalaci a udržování</w:t>
            </w:r>
            <w:r>
              <w:rPr>
                <w:rFonts w:eastAsia="TimesNewRomanPS-BoldMT" w:cs="Arial"/>
                <w:bCs/>
              </w:rPr>
              <w:t xml:space="preserve"> </w:t>
            </w:r>
            <w:r w:rsidRPr="00480A8F">
              <w:rPr>
                <w:rFonts w:eastAsia="TimesNewRomanPS-BoldMT" w:cs="Arial"/>
                <w:bCs/>
              </w:rPr>
              <w:t>systému</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2D4D92" w:rsidRDefault="002D4D92" w:rsidP="00453BDA">
            <w:pPr>
              <w:pStyle w:val="Tabulka-obsah"/>
            </w:pPr>
            <w:r w:rsidRPr="00480A8F">
              <w:rPr>
                <w:rFonts w:cs="Arial"/>
                <w:color w:val="FF0000"/>
              </w:rPr>
              <w:t>ORIGINÁL</w:t>
            </w: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pPr>
              <w:pStyle w:val="Tabulka-archiv"/>
            </w:pPr>
            <w:r>
              <w:t>NH</w:t>
            </w:r>
          </w:p>
        </w:tc>
        <w:tc>
          <w:tcPr>
            <w:tcW w:w="4961" w:type="dxa"/>
            <w:tcBorders>
              <w:top w:val="single" w:sz="4" w:space="0" w:color="auto"/>
              <w:bottom w:val="single" w:sz="4" w:space="0" w:color="auto"/>
            </w:tcBorders>
            <w:shd w:val="clear" w:color="auto" w:fill="FFFFFF"/>
          </w:tcPr>
          <w:p w:rsidR="002D4D92" w:rsidRDefault="002D4D92">
            <w:pPr>
              <w:pStyle w:val="Tabulka-pedpisy"/>
              <w:tabs>
                <w:tab w:val="clear" w:pos="360"/>
              </w:tabs>
              <w:ind w:left="363" w:hanging="363"/>
            </w:pPr>
            <w:r>
              <w:t>EN 61242:1997/A11:2004 zavedena v ČSN EN 61242:1999/A11:2004/A12:2006 (35 4530) Elektrická příslušenství - Navijáky prodlužovacích přívodů pro domovní a podobné použití.</w:t>
            </w:r>
          </w:p>
        </w:tc>
        <w:tc>
          <w:tcPr>
            <w:tcW w:w="3387" w:type="dxa"/>
            <w:tcBorders>
              <w:top w:val="single" w:sz="4" w:space="0" w:color="auto"/>
              <w:bottom w:val="single" w:sz="4" w:space="0" w:color="auto"/>
              <w:right w:val="single" w:sz="4" w:space="0" w:color="auto"/>
            </w:tcBorders>
            <w:shd w:val="clear" w:color="auto" w:fill="FFFFFF"/>
          </w:tcPr>
          <w:p w:rsidR="002D4D92" w:rsidRDefault="002D4D92">
            <w:pPr>
              <w:pStyle w:val="Tabulka-obsah"/>
            </w:pP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pPr>
              <w:pStyle w:val="Tabulka-archiv"/>
            </w:pPr>
            <w:r>
              <w:t>N</w:t>
            </w:r>
          </w:p>
        </w:tc>
        <w:tc>
          <w:tcPr>
            <w:tcW w:w="4961" w:type="dxa"/>
            <w:tcBorders>
              <w:top w:val="single" w:sz="4" w:space="0" w:color="auto"/>
              <w:bottom w:val="single" w:sz="4" w:space="0" w:color="auto"/>
            </w:tcBorders>
            <w:shd w:val="clear" w:color="auto" w:fill="FFFFFF"/>
          </w:tcPr>
          <w:p w:rsidR="002D4D92" w:rsidRDefault="002D4D92">
            <w:pPr>
              <w:pStyle w:val="Tabulka-pedpisy"/>
              <w:tabs>
                <w:tab w:val="clear" w:pos="360"/>
              </w:tabs>
              <w:ind w:left="363" w:hanging="363"/>
            </w:pPr>
            <w:r>
              <w:rPr>
                <w:rFonts w:cs="Arial"/>
                <w:color w:val="auto"/>
                <w:szCs w:val="16"/>
              </w:rPr>
              <w:t>IEC 479-1:1994 zavedena v ČSN IEC 479-1:1998 (33 2010) Účinky proudu na člověka a domácí zvířectvo - Část 1: Obecná hlediska.</w:t>
            </w:r>
          </w:p>
        </w:tc>
        <w:tc>
          <w:tcPr>
            <w:tcW w:w="3387" w:type="dxa"/>
            <w:tcBorders>
              <w:top w:val="single" w:sz="4" w:space="0" w:color="auto"/>
              <w:bottom w:val="single" w:sz="4" w:space="0" w:color="auto"/>
              <w:right w:val="single" w:sz="4" w:space="0" w:color="auto"/>
            </w:tcBorders>
            <w:shd w:val="clear" w:color="auto" w:fill="FFFFFF"/>
          </w:tcPr>
          <w:p w:rsidR="002D4D92" w:rsidRDefault="002D4D92">
            <w:pPr>
              <w:pStyle w:val="Tabulka-obsah"/>
            </w:pP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pPr>
              <w:pStyle w:val="Tabulka-archiv"/>
            </w:pPr>
            <w:r>
              <w:t>N</w:t>
            </w:r>
          </w:p>
        </w:tc>
        <w:tc>
          <w:tcPr>
            <w:tcW w:w="4961" w:type="dxa"/>
            <w:tcBorders>
              <w:top w:val="single" w:sz="4" w:space="0" w:color="auto"/>
              <w:bottom w:val="single" w:sz="4" w:space="0" w:color="auto"/>
            </w:tcBorders>
            <w:shd w:val="clear" w:color="auto" w:fill="FFFFFF"/>
          </w:tcPr>
          <w:p w:rsidR="002D4D92" w:rsidRDefault="002D4D92">
            <w:pPr>
              <w:pStyle w:val="Tabulka-pedpisy"/>
              <w:tabs>
                <w:tab w:val="clear" w:pos="360"/>
              </w:tabs>
              <w:ind w:left="363" w:hanging="363"/>
            </w:pPr>
            <w:r>
              <w:rPr>
                <w:rFonts w:cs="Arial"/>
                <w:color w:val="auto"/>
                <w:szCs w:val="16"/>
              </w:rPr>
              <w:t>IEC 479-2:1987 zavedena v ČSN IEC 479-2:1998 (33 2010) Účinky proudu procházejícího lidským tělem - Část 2: Zvláštní hlediska - Kapitola 4: Účinky střídavého proudu o kmitočtech nad 100 Hz - Kapitola 5: Účinky zvláštních průběhů proudu - Kapitola 6: Účinky jednorázových jednosměrných krátkodobých impulsních proudů.</w:t>
            </w:r>
          </w:p>
        </w:tc>
        <w:tc>
          <w:tcPr>
            <w:tcW w:w="3387" w:type="dxa"/>
            <w:tcBorders>
              <w:top w:val="single" w:sz="4" w:space="0" w:color="auto"/>
              <w:bottom w:val="single" w:sz="4" w:space="0" w:color="auto"/>
              <w:right w:val="single" w:sz="4" w:space="0" w:color="auto"/>
            </w:tcBorders>
            <w:shd w:val="clear" w:color="auto" w:fill="FFFFFF"/>
          </w:tcPr>
          <w:p w:rsidR="002D4D92" w:rsidRDefault="002D4D92">
            <w:pPr>
              <w:pStyle w:val="Tabulka-obsah"/>
            </w:pP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pPr>
              <w:pStyle w:val="Tabulka-archiv"/>
            </w:pPr>
            <w:r>
              <w:t>N</w:t>
            </w:r>
          </w:p>
        </w:tc>
        <w:tc>
          <w:tcPr>
            <w:tcW w:w="4961" w:type="dxa"/>
            <w:tcBorders>
              <w:top w:val="single" w:sz="4" w:space="0" w:color="auto"/>
              <w:bottom w:val="single" w:sz="4" w:space="0" w:color="auto"/>
            </w:tcBorders>
            <w:shd w:val="clear" w:color="auto" w:fill="FFFFFF"/>
          </w:tcPr>
          <w:p w:rsidR="002D4D92" w:rsidRDefault="002D4D92">
            <w:pPr>
              <w:pStyle w:val="Tabulka-pedpisy"/>
              <w:tabs>
                <w:tab w:val="clear" w:pos="360"/>
              </w:tabs>
              <w:ind w:left="363" w:hanging="363"/>
            </w:pPr>
            <w:r>
              <w:rPr>
                <w:rFonts w:cs="Arial"/>
                <w:color w:val="auto"/>
                <w:szCs w:val="16"/>
              </w:rPr>
              <w:t>IEC 1200-52:1993 zavedena v ČSN IEC 1200-52:1998 (</w:t>
            </w:r>
            <w:r>
              <w:rPr>
                <w:rFonts w:cs="Arial"/>
                <w:color w:val="auto"/>
              </w:rPr>
              <w:t xml:space="preserve">33 2010) </w:t>
            </w:r>
            <w:r>
              <w:rPr>
                <w:rFonts w:cs="Arial"/>
                <w:color w:val="auto"/>
                <w:szCs w:val="16"/>
              </w:rPr>
              <w:t>Pokyn pro elektrické instalace - Část 52: Výběr a stavba elektrických zařízení - Výběr soustav a způsoby kladení vedení.</w:t>
            </w:r>
          </w:p>
        </w:tc>
        <w:tc>
          <w:tcPr>
            <w:tcW w:w="3387" w:type="dxa"/>
            <w:tcBorders>
              <w:top w:val="single" w:sz="4" w:space="0" w:color="auto"/>
              <w:bottom w:val="single" w:sz="4" w:space="0" w:color="auto"/>
              <w:right w:val="single" w:sz="4" w:space="0" w:color="auto"/>
            </w:tcBorders>
            <w:shd w:val="clear" w:color="auto" w:fill="FFFFFF"/>
          </w:tcPr>
          <w:p w:rsidR="002D4D92" w:rsidRDefault="002D4D92">
            <w:pPr>
              <w:pStyle w:val="Tabulka-obsah"/>
            </w:pP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pPr>
              <w:pStyle w:val="Tabulka-archiv"/>
            </w:pPr>
            <w:r>
              <w:t>N</w:t>
            </w:r>
          </w:p>
        </w:tc>
        <w:tc>
          <w:tcPr>
            <w:tcW w:w="4961" w:type="dxa"/>
            <w:tcBorders>
              <w:top w:val="single" w:sz="4" w:space="0" w:color="auto"/>
              <w:bottom w:val="single" w:sz="4" w:space="0" w:color="auto"/>
            </w:tcBorders>
            <w:shd w:val="clear" w:color="auto" w:fill="FFFFFF"/>
          </w:tcPr>
          <w:p w:rsidR="002D4D92" w:rsidRDefault="002D4D92" w:rsidP="008B3D2A">
            <w:pPr>
              <w:pStyle w:val="Tabulka-pedpisy"/>
              <w:tabs>
                <w:tab w:val="clear" w:pos="360"/>
              </w:tabs>
              <w:ind w:left="363" w:hanging="363"/>
            </w:pPr>
            <w:r>
              <w:rPr>
                <w:rFonts w:cs="Arial"/>
                <w:color w:val="auto"/>
              </w:rPr>
              <w:t xml:space="preserve">IEC 1200-53:1994 zavedena v ČSN IEC 1200-53:1998/Opr. 1:2007 (33 2010) </w:t>
            </w:r>
            <w:r>
              <w:rPr>
                <w:rFonts w:cs="Arial"/>
                <w:color w:val="auto"/>
                <w:szCs w:val="16"/>
              </w:rPr>
              <w:t>Pokyny pro elektrické instalace - Část 53: Výběr a stavba elektrických zařízení - Spínací a řídicí přístroje.</w:t>
            </w:r>
          </w:p>
        </w:tc>
        <w:tc>
          <w:tcPr>
            <w:tcW w:w="3387" w:type="dxa"/>
            <w:tcBorders>
              <w:top w:val="single" w:sz="4" w:space="0" w:color="auto"/>
              <w:bottom w:val="single" w:sz="4" w:space="0" w:color="auto"/>
              <w:right w:val="single" w:sz="4" w:space="0" w:color="auto"/>
            </w:tcBorders>
            <w:shd w:val="clear" w:color="auto" w:fill="FFFFFF"/>
          </w:tcPr>
          <w:p w:rsidR="002D4D92" w:rsidRDefault="002D4D92">
            <w:pPr>
              <w:pStyle w:val="Tabulka-obsah"/>
            </w:pP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pPr>
              <w:pStyle w:val="Tabulka-archiv"/>
              <w:rPr>
                <w:color w:val="auto"/>
              </w:rPr>
            </w:pPr>
            <w:r>
              <w:rPr>
                <w:color w:val="auto"/>
              </w:rPr>
              <w:lastRenderedPageBreak/>
              <w:t>N</w:t>
            </w:r>
          </w:p>
        </w:tc>
        <w:tc>
          <w:tcPr>
            <w:tcW w:w="4961" w:type="dxa"/>
            <w:tcBorders>
              <w:top w:val="single" w:sz="4" w:space="0" w:color="auto"/>
              <w:bottom w:val="single" w:sz="4" w:space="0" w:color="auto"/>
            </w:tcBorders>
            <w:shd w:val="clear" w:color="auto" w:fill="FFFFFF"/>
          </w:tcPr>
          <w:p w:rsidR="002D4D92" w:rsidRDefault="002D4D92">
            <w:pPr>
              <w:pStyle w:val="Tabulka-pedpisy"/>
              <w:tabs>
                <w:tab w:val="clear" w:pos="360"/>
              </w:tabs>
              <w:ind w:left="363" w:hanging="363"/>
              <w:rPr>
                <w:color w:val="auto"/>
              </w:rPr>
            </w:pPr>
            <w:r>
              <w:rPr>
                <w:rFonts w:eastAsia="TimesNewRomanPS-BoldMT" w:cs="Arial" w:hint="eastAsia"/>
                <w:szCs w:val="18"/>
              </w:rPr>
              <w:t>EN 50131-2-3</w:t>
            </w:r>
            <w:r>
              <w:rPr>
                <w:rFonts w:eastAsia="TimesNewRomanPS-BoldMT" w:cs="Arial"/>
              </w:rPr>
              <w:t>:</w:t>
            </w:r>
            <w:r>
              <w:rPr>
                <w:rFonts w:eastAsia="TimesNewRomanPSMT" w:cs="Arial" w:hint="eastAsia"/>
              </w:rPr>
              <w:t>200</w:t>
            </w:r>
            <w:r>
              <w:rPr>
                <w:rFonts w:eastAsia="TimesNewRomanPSMT" w:cs="Arial"/>
              </w:rPr>
              <w:t>8 zavedena v</w:t>
            </w:r>
            <w:r>
              <w:rPr>
                <w:rFonts w:eastAsia="TimesNewRomanPS-BoldMT" w:cs="Arial" w:hint="eastAsia"/>
                <w:szCs w:val="18"/>
              </w:rPr>
              <w:t xml:space="preserve"> ČSN EN 50131-2-3</w:t>
            </w:r>
            <w:r>
              <w:rPr>
                <w:rFonts w:eastAsia="TimesNewRomanPS-BoldMT" w:cs="Arial"/>
              </w:rPr>
              <w:t>:</w:t>
            </w:r>
            <w:r>
              <w:rPr>
                <w:rFonts w:eastAsia="TimesNewRomanPSMT" w:cs="Arial" w:hint="eastAsia"/>
              </w:rPr>
              <w:t>2009</w:t>
            </w:r>
            <w:r>
              <w:rPr>
                <w:rFonts w:eastAsia="TimesNewRomanPS-BoldMT" w:cs="Arial" w:hint="eastAsia"/>
                <w:szCs w:val="18"/>
              </w:rPr>
              <w:t xml:space="preserve"> </w:t>
            </w:r>
            <w:r>
              <w:rPr>
                <w:rFonts w:eastAsia="TimesNewRomanPSMT" w:cs="Arial" w:hint="eastAsia"/>
                <w:szCs w:val="18"/>
              </w:rPr>
              <w:t>(33 4591)</w:t>
            </w:r>
            <w:r>
              <w:rPr>
                <w:rFonts w:eastAsia="TimesNewRomanPSMT" w:cs="Arial"/>
                <w:szCs w:val="18"/>
              </w:rPr>
              <w:t xml:space="preserve"> </w:t>
            </w:r>
            <w:r>
              <w:rPr>
                <w:rFonts w:eastAsia="TimesNewRomanPS-BoldMT" w:cs="Arial" w:hint="eastAsia"/>
                <w:szCs w:val="18"/>
              </w:rPr>
              <w:t>Poplachové systémy - Poplachové zabezpečovací a tísňové systémy - Část 2-3:</w:t>
            </w:r>
            <w:r>
              <w:rPr>
                <w:rFonts w:eastAsia="TimesNewRomanPS-BoldMT" w:cs="Arial"/>
                <w:szCs w:val="18"/>
              </w:rPr>
              <w:t xml:space="preserve"> </w:t>
            </w:r>
            <w:r>
              <w:rPr>
                <w:rFonts w:eastAsia="TimesNewRomanPS-BoldMT" w:cs="Arial" w:hint="eastAsia"/>
                <w:szCs w:val="18"/>
              </w:rPr>
              <w:t>Požadavky na mikrovlnné detektory</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2D4D92" w:rsidRDefault="002D4D92">
            <w:pPr>
              <w:pStyle w:val="Tabulka-obsah"/>
              <w:rPr>
                <w:bCs/>
                <w:color w:val="auto"/>
              </w:rPr>
            </w:pP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pPr>
              <w:pStyle w:val="Tabulka-archiv"/>
            </w:pPr>
            <w:r>
              <w:t>N</w:t>
            </w:r>
          </w:p>
        </w:tc>
        <w:tc>
          <w:tcPr>
            <w:tcW w:w="4961" w:type="dxa"/>
            <w:tcBorders>
              <w:top w:val="single" w:sz="4" w:space="0" w:color="auto"/>
              <w:bottom w:val="single" w:sz="4" w:space="0" w:color="auto"/>
            </w:tcBorders>
            <w:shd w:val="clear" w:color="auto" w:fill="FFFFFF"/>
          </w:tcPr>
          <w:p w:rsidR="002D4D92" w:rsidRDefault="002D4D92">
            <w:pPr>
              <w:pStyle w:val="Tabulka-pedpisy"/>
              <w:tabs>
                <w:tab w:val="clear" w:pos="360"/>
              </w:tabs>
              <w:ind w:left="363" w:hanging="363"/>
              <w:rPr>
                <w:rFonts w:eastAsia="TimesNewRomanPS-BoldMT" w:cs="Arial"/>
                <w:szCs w:val="18"/>
              </w:rPr>
            </w:pPr>
            <w:r>
              <w:t xml:space="preserve">CLC/TS 50398:2009 zavedena v </w:t>
            </w:r>
            <w:r>
              <w:rPr>
                <w:rFonts w:eastAsia="TimesNewRomanPS-BoldMT" w:cs="Arial" w:hint="eastAsia"/>
              </w:rPr>
              <w:t>Č</w:t>
            </w:r>
            <w:r>
              <w:rPr>
                <w:rFonts w:eastAsia="TimesNewRomanPS-BoldMT" w:cs="Arial"/>
              </w:rPr>
              <w:t xml:space="preserve">SN CLC/TS 50398:2009 </w:t>
            </w:r>
            <w:r>
              <w:rPr>
                <w:rFonts w:eastAsia="TimesNewRomanPSMT" w:cs="Arial" w:hint="eastAsia"/>
              </w:rPr>
              <w:t>(33 4597)</w:t>
            </w:r>
            <w:r>
              <w:rPr>
                <w:rFonts w:eastAsia="TimesNewRomanPSMT" w:cs="Arial"/>
              </w:rPr>
              <w:t xml:space="preserve"> </w:t>
            </w:r>
            <w:r>
              <w:rPr>
                <w:rFonts w:eastAsia="TimesNewRomanPS-BoldMT" w:cs="Arial"/>
              </w:rPr>
              <w:t>Poplachov</w:t>
            </w:r>
            <w:r>
              <w:rPr>
                <w:rFonts w:eastAsia="TimesNewRomanPS-BoldMT" w:cs="Arial" w:hint="eastAsia"/>
              </w:rPr>
              <w:t>é</w:t>
            </w:r>
            <w:r>
              <w:rPr>
                <w:rFonts w:eastAsia="TimesNewRomanPS-BoldMT" w:cs="Arial"/>
              </w:rPr>
              <w:t xml:space="preserve"> syst</w:t>
            </w:r>
            <w:r>
              <w:rPr>
                <w:rFonts w:eastAsia="TimesNewRomanPS-BoldMT" w:cs="Arial" w:hint="eastAsia"/>
              </w:rPr>
              <w:t>é</w:t>
            </w:r>
            <w:r>
              <w:rPr>
                <w:rFonts w:eastAsia="TimesNewRomanPS-BoldMT" w:cs="Arial"/>
              </w:rPr>
              <w:t>my - Kombinovan</w:t>
            </w:r>
            <w:r>
              <w:rPr>
                <w:rFonts w:eastAsia="TimesNewRomanPS-BoldMT" w:cs="Arial" w:hint="eastAsia"/>
              </w:rPr>
              <w:t>é</w:t>
            </w:r>
            <w:r>
              <w:rPr>
                <w:rFonts w:eastAsia="TimesNewRomanPS-BoldMT" w:cs="Arial"/>
              </w:rPr>
              <w:t xml:space="preserve"> a integrovan</w:t>
            </w:r>
            <w:r>
              <w:rPr>
                <w:rFonts w:eastAsia="TimesNewRomanPS-BoldMT" w:cs="Arial" w:hint="eastAsia"/>
              </w:rPr>
              <w:t>é</w:t>
            </w:r>
            <w:r>
              <w:rPr>
                <w:rFonts w:eastAsia="TimesNewRomanPS-BoldMT" w:cs="Arial"/>
              </w:rPr>
              <w:t xml:space="preserve"> syst</w:t>
            </w:r>
            <w:r>
              <w:rPr>
                <w:rFonts w:eastAsia="TimesNewRomanPS-BoldMT" w:cs="Arial" w:hint="eastAsia"/>
              </w:rPr>
              <w:t>é</w:t>
            </w:r>
            <w:r>
              <w:rPr>
                <w:rFonts w:eastAsia="TimesNewRomanPS-BoldMT" w:cs="Arial"/>
              </w:rPr>
              <w:t>my – V</w:t>
            </w:r>
            <w:r>
              <w:rPr>
                <w:rFonts w:eastAsia="TimesNewRomanPS-BoldMT" w:cs="Arial" w:hint="eastAsia"/>
              </w:rPr>
              <w:t>š</w:t>
            </w:r>
            <w:r>
              <w:rPr>
                <w:rFonts w:eastAsia="TimesNewRomanPS-BoldMT" w:cs="Arial"/>
              </w:rPr>
              <w:t>eobecn</w:t>
            </w:r>
            <w:r>
              <w:rPr>
                <w:rFonts w:eastAsia="TimesNewRomanPS-BoldMT" w:cs="Arial" w:hint="eastAsia"/>
              </w:rPr>
              <w:t>é</w:t>
            </w:r>
            <w:r>
              <w:rPr>
                <w:rFonts w:eastAsia="TimesNewRomanPS-BoldMT" w:cs="Arial"/>
              </w:rPr>
              <w:t xml:space="preserve"> po</w:t>
            </w:r>
            <w:r>
              <w:rPr>
                <w:rFonts w:eastAsia="TimesNewRomanPS-BoldMT" w:cs="Arial" w:hint="eastAsia"/>
              </w:rPr>
              <w:t>ž</w:t>
            </w:r>
            <w:r>
              <w:rPr>
                <w:rFonts w:eastAsia="TimesNewRomanPS-BoldMT" w:cs="Arial"/>
              </w:rPr>
              <w:t>adavky.</w:t>
            </w:r>
          </w:p>
        </w:tc>
        <w:tc>
          <w:tcPr>
            <w:tcW w:w="3387" w:type="dxa"/>
            <w:tcBorders>
              <w:top w:val="single" w:sz="4" w:space="0" w:color="auto"/>
              <w:bottom w:val="single" w:sz="4" w:space="0" w:color="auto"/>
              <w:right w:val="single" w:sz="4" w:space="0" w:color="auto"/>
            </w:tcBorders>
            <w:shd w:val="clear" w:color="auto" w:fill="FFFFFF"/>
          </w:tcPr>
          <w:p w:rsidR="002D4D92" w:rsidRDefault="002D4D92">
            <w:pPr>
              <w:pStyle w:val="Tabulka-obsah"/>
            </w:pPr>
            <w:r>
              <w:t>Alarm systems - Combined and integrated alarm systems - General requirements.</w:t>
            </w: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pPr>
              <w:pStyle w:val="Tabulka-archiv"/>
            </w:pPr>
            <w:r>
              <w:t>N</w:t>
            </w:r>
          </w:p>
        </w:tc>
        <w:tc>
          <w:tcPr>
            <w:tcW w:w="4961" w:type="dxa"/>
            <w:tcBorders>
              <w:top w:val="single" w:sz="4" w:space="0" w:color="auto"/>
              <w:bottom w:val="single" w:sz="4" w:space="0" w:color="auto"/>
            </w:tcBorders>
            <w:shd w:val="clear" w:color="auto" w:fill="FFFFFF"/>
          </w:tcPr>
          <w:p w:rsidR="002D4D92" w:rsidRDefault="002D4D92">
            <w:pPr>
              <w:pStyle w:val="Tabulka-pedpisy"/>
              <w:tabs>
                <w:tab w:val="clear" w:pos="360"/>
              </w:tabs>
              <w:ind w:left="363" w:hanging="363"/>
            </w:pPr>
            <w:r>
              <w:rPr>
                <w:rFonts w:eastAsia="TimesNewRomanPS-BoldMT" w:cs="Arial" w:hint="eastAsia"/>
                <w:szCs w:val="18"/>
              </w:rPr>
              <w:t>EN 50131-2-5</w:t>
            </w:r>
            <w:r>
              <w:rPr>
                <w:rFonts w:eastAsia="TimesNewRomanPS-BoldMT" w:cs="Arial"/>
              </w:rPr>
              <w:t>:</w:t>
            </w:r>
            <w:r>
              <w:rPr>
                <w:rFonts w:eastAsia="TimesNewRomanPSMT" w:cs="Arial" w:hint="eastAsia"/>
              </w:rPr>
              <w:t>200</w:t>
            </w:r>
            <w:r>
              <w:rPr>
                <w:rFonts w:eastAsia="TimesNewRomanPSMT" w:cs="Arial"/>
              </w:rPr>
              <w:t>8 zavedena v</w:t>
            </w:r>
            <w:r>
              <w:rPr>
                <w:rFonts w:eastAsia="TimesNewRomanPS-BoldMT" w:cs="Arial" w:hint="eastAsia"/>
                <w:szCs w:val="18"/>
              </w:rPr>
              <w:t xml:space="preserve"> ČSN EN 50131-2-5</w:t>
            </w:r>
            <w:r>
              <w:rPr>
                <w:rFonts w:eastAsia="TimesNewRomanPS-BoldMT" w:cs="Arial"/>
              </w:rPr>
              <w:t>:</w:t>
            </w:r>
            <w:r>
              <w:rPr>
                <w:rFonts w:eastAsia="TimesNewRomanPSMT" w:cs="Arial" w:hint="eastAsia"/>
              </w:rPr>
              <w:t>2009</w:t>
            </w:r>
            <w:r>
              <w:rPr>
                <w:rFonts w:eastAsia="TimesNewRomanPS-BoldMT" w:cs="Arial" w:hint="eastAsia"/>
                <w:szCs w:val="18"/>
              </w:rPr>
              <w:t xml:space="preserve"> </w:t>
            </w:r>
            <w:r>
              <w:rPr>
                <w:rFonts w:eastAsia="TimesNewRomanPSMT" w:cs="Arial" w:hint="eastAsia"/>
                <w:szCs w:val="18"/>
              </w:rPr>
              <w:t>(33 4591)</w:t>
            </w:r>
            <w:r>
              <w:rPr>
                <w:rFonts w:eastAsia="TimesNewRomanPSMT" w:cs="Arial"/>
                <w:szCs w:val="18"/>
              </w:rPr>
              <w:t xml:space="preserve"> </w:t>
            </w:r>
            <w:r>
              <w:rPr>
                <w:rFonts w:eastAsia="TimesNewRomanPS-BoldMT" w:cs="Arial" w:hint="eastAsia"/>
                <w:szCs w:val="18"/>
              </w:rPr>
              <w:t>Poplachové systémy - Poplachové zabezpečovací a tísňové systémy - Část 2-5:</w:t>
            </w:r>
            <w:r>
              <w:rPr>
                <w:rFonts w:eastAsia="TimesNewRomanPS-BoldMT" w:cs="Arial"/>
                <w:szCs w:val="18"/>
              </w:rPr>
              <w:t xml:space="preserve"> </w:t>
            </w:r>
            <w:r>
              <w:rPr>
                <w:rFonts w:eastAsia="TimesNewRomanPS-BoldMT" w:cs="Arial" w:hint="eastAsia"/>
                <w:szCs w:val="18"/>
              </w:rPr>
              <w:t>Požadavky na kombinované pasivní infračervené a ultrazvukové detektory</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2D4D92" w:rsidRDefault="002D4D92">
            <w:pPr>
              <w:pStyle w:val="Tabulka-obsah"/>
            </w:pP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pPr>
              <w:pStyle w:val="Tabulka-archiv"/>
            </w:pPr>
            <w:r>
              <w:t>N</w:t>
            </w:r>
          </w:p>
        </w:tc>
        <w:tc>
          <w:tcPr>
            <w:tcW w:w="4961" w:type="dxa"/>
            <w:tcBorders>
              <w:top w:val="single" w:sz="4" w:space="0" w:color="auto"/>
              <w:bottom w:val="single" w:sz="4" w:space="0" w:color="auto"/>
            </w:tcBorders>
            <w:shd w:val="clear" w:color="auto" w:fill="FFFFFF"/>
          </w:tcPr>
          <w:p w:rsidR="002D4D92" w:rsidRDefault="002D4D92">
            <w:pPr>
              <w:pStyle w:val="Tabulka-pedpisy"/>
              <w:tabs>
                <w:tab w:val="clear" w:pos="360"/>
              </w:tabs>
              <w:ind w:left="363" w:hanging="363"/>
            </w:pPr>
            <w:r>
              <w:rPr>
                <w:rFonts w:eastAsia="TimesNewRomanPS-BoldMT" w:cs="Arial" w:hint="eastAsia"/>
                <w:szCs w:val="18"/>
              </w:rPr>
              <w:t>EN 50131-2-6</w:t>
            </w:r>
            <w:r>
              <w:rPr>
                <w:rFonts w:eastAsia="TimesNewRomanPS-BoldMT" w:cs="Arial"/>
              </w:rPr>
              <w:t>:</w:t>
            </w:r>
            <w:r>
              <w:rPr>
                <w:rFonts w:eastAsia="TimesNewRomanPSMT" w:cs="Arial" w:hint="eastAsia"/>
              </w:rPr>
              <w:t>200</w:t>
            </w:r>
            <w:r>
              <w:rPr>
                <w:rFonts w:eastAsia="TimesNewRomanPSMT" w:cs="Arial"/>
              </w:rPr>
              <w:t xml:space="preserve">8 zavedena v </w:t>
            </w:r>
            <w:r>
              <w:rPr>
                <w:rFonts w:eastAsia="TimesNewRomanPS-BoldMT" w:cs="Arial" w:hint="eastAsia"/>
                <w:szCs w:val="18"/>
              </w:rPr>
              <w:t>ČSN EN 50131-2-6</w:t>
            </w:r>
            <w:r>
              <w:rPr>
                <w:rFonts w:eastAsia="TimesNewRomanPS-BoldMT" w:cs="Arial"/>
              </w:rPr>
              <w:t>:</w:t>
            </w:r>
            <w:r>
              <w:rPr>
                <w:rFonts w:eastAsia="TimesNewRomanPSMT" w:cs="Arial" w:hint="eastAsia"/>
              </w:rPr>
              <w:t>2009</w:t>
            </w:r>
            <w:r>
              <w:rPr>
                <w:rFonts w:eastAsia="TimesNewRomanPS-BoldMT" w:cs="Arial" w:hint="eastAsia"/>
                <w:szCs w:val="18"/>
              </w:rPr>
              <w:t xml:space="preserve"> </w:t>
            </w:r>
            <w:r>
              <w:rPr>
                <w:rFonts w:eastAsia="TimesNewRomanPSMT" w:cs="Arial" w:hint="eastAsia"/>
                <w:szCs w:val="18"/>
              </w:rPr>
              <w:t>(33 4591)</w:t>
            </w:r>
            <w:r>
              <w:rPr>
                <w:rFonts w:eastAsia="TimesNewRomanPSMT" w:cs="Arial"/>
                <w:szCs w:val="18"/>
              </w:rPr>
              <w:t xml:space="preserve"> </w:t>
            </w:r>
            <w:r>
              <w:rPr>
                <w:rFonts w:eastAsia="TimesNewRomanPS-BoldMT" w:cs="Arial" w:hint="eastAsia"/>
                <w:szCs w:val="18"/>
              </w:rPr>
              <w:t>Poplachové systémy - Poplachové zabezpečovací a tísňové systémy - Část 2-6:</w:t>
            </w:r>
            <w:r>
              <w:rPr>
                <w:rFonts w:eastAsia="TimesNewRomanPS-BoldMT" w:cs="Arial"/>
                <w:szCs w:val="18"/>
              </w:rPr>
              <w:t xml:space="preserve"> </w:t>
            </w:r>
            <w:r>
              <w:rPr>
                <w:rFonts w:eastAsia="TimesNewRomanPS-BoldMT" w:cs="Arial" w:hint="eastAsia"/>
                <w:szCs w:val="18"/>
              </w:rPr>
              <w:t>Detektory otevření (magnetické kontakty)</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2D4D92" w:rsidRDefault="002D4D92">
            <w:pPr>
              <w:pStyle w:val="Tabulka-obsah"/>
            </w:pPr>
          </w:p>
        </w:tc>
      </w:tr>
      <w:tr w:rsidR="002D4D92" w:rsidRPr="00CB2C46">
        <w:trPr>
          <w:jc w:val="center"/>
        </w:trPr>
        <w:tc>
          <w:tcPr>
            <w:tcW w:w="1560" w:type="dxa"/>
            <w:tcBorders>
              <w:top w:val="single" w:sz="4" w:space="0" w:color="auto"/>
              <w:bottom w:val="single" w:sz="4" w:space="0" w:color="auto"/>
            </w:tcBorders>
            <w:shd w:val="clear" w:color="auto" w:fill="FFFFFF"/>
          </w:tcPr>
          <w:p w:rsidR="002D4D92" w:rsidRDefault="002D4D92">
            <w:pPr>
              <w:pStyle w:val="Tabulka-archiv"/>
            </w:pPr>
            <w:r>
              <w:t>N</w:t>
            </w:r>
          </w:p>
        </w:tc>
        <w:tc>
          <w:tcPr>
            <w:tcW w:w="4961" w:type="dxa"/>
            <w:tcBorders>
              <w:top w:val="single" w:sz="4" w:space="0" w:color="auto"/>
              <w:bottom w:val="single" w:sz="4" w:space="0" w:color="auto"/>
            </w:tcBorders>
            <w:shd w:val="clear" w:color="auto" w:fill="FFFFFF"/>
          </w:tcPr>
          <w:p w:rsidR="002D4D92" w:rsidRPr="00CB2C46" w:rsidRDefault="002D4D92" w:rsidP="00354E62">
            <w:pPr>
              <w:pStyle w:val="Tabulka-pedpisy"/>
              <w:tabs>
                <w:tab w:val="clear" w:pos="360"/>
              </w:tabs>
              <w:ind w:left="363" w:hanging="363"/>
              <w:rPr>
                <w:rFonts w:cs="Arial"/>
                <w:color w:val="auto"/>
              </w:rPr>
            </w:pPr>
            <w:r w:rsidRPr="00CB2C46">
              <w:rPr>
                <w:rFonts w:eastAsia="TimesNewRomanPS-BoldMT" w:cs="Arial"/>
                <w:bCs/>
                <w:color w:val="auto"/>
              </w:rPr>
              <w:t>CLC/TS 50131-7:</w:t>
            </w:r>
            <w:r w:rsidRPr="00CB2C46">
              <w:rPr>
                <w:rFonts w:eastAsia="TimesNewRomanPSMT" w:cs="Arial"/>
                <w:color w:val="auto"/>
              </w:rPr>
              <w:t>2010</w:t>
            </w:r>
            <w:r w:rsidRPr="00CB2C46">
              <w:rPr>
                <w:rFonts w:eastAsia="TimesNewRomanPS-BoldMT" w:cs="Arial"/>
                <w:bCs/>
                <w:color w:val="auto"/>
              </w:rPr>
              <w:t xml:space="preserve"> zavedena v ČSN CLC/TS 50131-7:</w:t>
            </w:r>
            <w:r w:rsidRPr="00CB2C46">
              <w:rPr>
                <w:rFonts w:eastAsia="TimesNewRomanPSMT" w:cs="Arial"/>
                <w:color w:val="auto"/>
              </w:rPr>
              <w:t>2011</w:t>
            </w:r>
            <w:r w:rsidRPr="00CB2C46">
              <w:rPr>
                <w:rFonts w:eastAsia="TimesNewRomanPS-BoldMT" w:cs="Arial"/>
                <w:bCs/>
                <w:color w:val="auto"/>
              </w:rPr>
              <w:t xml:space="preserve"> </w:t>
            </w:r>
            <w:r w:rsidRPr="00CB2C46">
              <w:rPr>
                <w:rFonts w:eastAsia="TimesNewRomanPSMT" w:cs="Arial"/>
                <w:color w:val="auto"/>
              </w:rPr>
              <w:t xml:space="preserve">(33 4591) </w:t>
            </w:r>
            <w:r w:rsidRPr="00CB2C46">
              <w:rPr>
                <w:rFonts w:eastAsia="TimesNewRomanPS-BoldMT" w:cs="Arial"/>
                <w:bCs/>
                <w:color w:val="auto"/>
              </w:rPr>
              <w:t>Poplachové systémy - Poplachové zabezpečovací a tísňové systémy - Část 7: Pokyny pro aplikace</w:t>
            </w:r>
            <w:r w:rsidRPr="00CB2C46">
              <w:rPr>
                <w:rFonts w:eastAsia="TimesNewRomanPSMT" w:cs="Arial"/>
                <w:color w:val="auto"/>
              </w:rPr>
              <w:t>.</w:t>
            </w:r>
          </w:p>
        </w:tc>
        <w:tc>
          <w:tcPr>
            <w:tcW w:w="3387" w:type="dxa"/>
            <w:tcBorders>
              <w:top w:val="single" w:sz="4" w:space="0" w:color="auto"/>
              <w:bottom w:val="single" w:sz="4" w:space="0" w:color="auto"/>
              <w:right w:val="single" w:sz="4" w:space="0" w:color="auto"/>
            </w:tcBorders>
            <w:shd w:val="clear" w:color="auto" w:fill="FFFFFF"/>
          </w:tcPr>
          <w:p w:rsidR="002D4D92" w:rsidRPr="00CB2C46" w:rsidRDefault="002D4D92">
            <w:pPr>
              <w:pStyle w:val="Tabulka-obsah"/>
              <w:rPr>
                <w:rFonts w:cs="Arial"/>
                <w:color w:val="auto"/>
              </w:rPr>
            </w:pP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pPr>
              <w:pStyle w:val="Tabulka-archiv"/>
            </w:pPr>
            <w:r>
              <w:t>H</w:t>
            </w:r>
          </w:p>
        </w:tc>
        <w:tc>
          <w:tcPr>
            <w:tcW w:w="4961" w:type="dxa"/>
            <w:tcBorders>
              <w:top w:val="single" w:sz="4" w:space="0" w:color="auto"/>
              <w:bottom w:val="single" w:sz="4" w:space="0" w:color="auto"/>
            </w:tcBorders>
            <w:shd w:val="clear" w:color="auto" w:fill="FFFFFF"/>
          </w:tcPr>
          <w:p w:rsidR="002D4D92" w:rsidRPr="00FD3867" w:rsidRDefault="002D4D92" w:rsidP="00FD3867">
            <w:pPr>
              <w:pStyle w:val="Tabulka-pedpisy"/>
              <w:tabs>
                <w:tab w:val="clear" w:pos="360"/>
              </w:tabs>
              <w:ind w:left="363" w:hanging="363"/>
              <w:rPr>
                <w:rFonts w:cs="Arial"/>
                <w:color w:val="auto"/>
              </w:rPr>
            </w:pPr>
            <w:r w:rsidRPr="00FD3867">
              <w:rPr>
                <w:rFonts w:cs="Arial"/>
                <w:color w:val="auto"/>
                <w:shd w:val="clear" w:color="auto" w:fill="FFFFFF"/>
              </w:rPr>
              <w:t>EN 61439-1:201</w:t>
            </w:r>
            <w:r>
              <w:rPr>
                <w:rFonts w:cs="Arial"/>
                <w:color w:val="auto"/>
                <w:shd w:val="clear" w:color="auto" w:fill="FFFFFF"/>
              </w:rPr>
              <w:t>1</w:t>
            </w:r>
            <w:r w:rsidRPr="00FD3867">
              <w:rPr>
                <w:rFonts w:cs="Arial"/>
                <w:color w:val="auto"/>
                <w:shd w:val="clear" w:color="auto" w:fill="FFFFFF"/>
              </w:rPr>
              <w:t xml:space="preserve"> </w:t>
            </w:r>
            <w:r>
              <w:rPr>
                <w:rFonts w:cs="Arial"/>
                <w:color w:val="auto"/>
                <w:shd w:val="clear" w:color="auto" w:fill="FFFFFF"/>
              </w:rPr>
              <w:t xml:space="preserve">zavedena v </w:t>
            </w:r>
            <w:r w:rsidRPr="00FD3867">
              <w:rPr>
                <w:rFonts w:cs="Arial"/>
                <w:color w:val="auto"/>
                <w:shd w:val="clear" w:color="auto" w:fill="FFFFFF"/>
              </w:rPr>
              <w:t>ČSN EN 61439-1 ed. 2:2012 (35 7107) Rozváděče nízkého napětí - Část 1: Všeobecná ustanovení.</w:t>
            </w:r>
          </w:p>
        </w:tc>
        <w:tc>
          <w:tcPr>
            <w:tcW w:w="3387" w:type="dxa"/>
            <w:tcBorders>
              <w:top w:val="single" w:sz="4" w:space="0" w:color="auto"/>
              <w:bottom w:val="single" w:sz="4" w:space="0" w:color="auto"/>
              <w:right w:val="single" w:sz="4" w:space="0" w:color="auto"/>
            </w:tcBorders>
            <w:shd w:val="clear" w:color="auto" w:fill="FFFFFF"/>
          </w:tcPr>
          <w:p w:rsidR="002D4D92" w:rsidRPr="002F26FA" w:rsidRDefault="002D4D92" w:rsidP="002F26FA">
            <w:pPr>
              <w:autoSpaceDE w:val="0"/>
              <w:autoSpaceDN w:val="0"/>
              <w:adjustRightInd w:val="0"/>
              <w:rPr>
                <w:rFonts w:cs="Arial"/>
                <w:szCs w:val="16"/>
              </w:rPr>
            </w:pP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pPr>
              <w:pStyle w:val="Tabulka-archiv"/>
            </w:pPr>
            <w:r>
              <w:t>NH</w:t>
            </w:r>
          </w:p>
        </w:tc>
        <w:tc>
          <w:tcPr>
            <w:tcW w:w="4961" w:type="dxa"/>
            <w:tcBorders>
              <w:top w:val="single" w:sz="4" w:space="0" w:color="auto"/>
              <w:bottom w:val="single" w:sz="4" w:space="0" w:color="auto"/>
            </w:tcBorders>
            <w:shd w:val="clear" w:color="auto" w:fill="FFFFFF"/>
          </w:tcPr>
          <w:p w:rsidR="002D4D92" w:rsidRPr="0045473F" w:rsidRDefault="002D4D92" w:rsidP="0045473F">
            <w:pPr>
              <w:pStyle w:val="Tabulka-pedpisy"/>
              <w:tabs>
                <w:tab w:val="clear" w:pos="360"/>
              </w:tabs>
              <w:ind w:left="363" w:hanging="363"/>
              <w:rPr>
                <w:rFonts w:eastAsia="TimesNewRomanPS-BoldMT" w:cs="Arial"/>
                <w:bCs/>
                <w:color w:val="auto"/>
              </w:rPr>
            </w:pPr>
            <w:r w:rsidRPr="0045473F">
              <w:rPr>
                <w:rFonts w:cs="Arial"/>
                <w:color w:val="auto"/>
              </w:rPr>
              <w:t>EN 50274:2002 zavedena v ČSN EN 50274:2002 (35 7108) Rozváděče nn - Ochrana před úrazem elektrickým proudem - Ochrana před neúmyslným přímým dotykem nebezpečných živých částí.</w:t>
            </w:r>
          </w:p>
        </w:tc>
        <w:tc>
          <w:tcPr>
            <w:tcW w:w="3387" w:type="dxa"/>
            <w:tcBorders>
              <w:top w:val="single" w:sz="4" w:space="0" w:color="auto"/>
              <w:bottom w:val="single" w:sz="4" w:space="0" w:color="auto"/>
              <w:right w:val="single" w:sz="4" w:space="0" w:color="auto"/>
            </w:tcBorders>
            <w:shd w:val="clear" w:color="auto" w:fill="FFFFFF"/>
          </w:tcPr>
          <w:p w:rsidR="002D4D92" w:rsidRDefault="002D4D92">
            <w:pPr>
              <w:pStyle w:val="Tabulka-obsah"/>
            </w:pP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pPr>
              <w:pStyle w:val="Tabulka-archiv"/>
            </w:pPr>
            <w:r>
              <w:t>N</w:t>
            </w:r>
          </w:p>
        </w:tc>
        <w:tc>
          <w:tcPr>
            <w:tcW w:w="4961" w:type="dxa"/>
            <w:tcBorders>
              <w:top w:val="single" w:sz="4" w:space="0" w:color="auto"/>
              <w:bottom w:val="single" w:sz="4" w:space="0" w:color="auto"/>
            </w:tcBorders>
            <w:shd w:val="clear" w:color="auto" w:fill="FFFFFF"/>
          </w:tcPr>
          <w:p w:rsidR="002D4D92" w:rsidRDefault="002D4D92" w:rsidP="00C56D1A">
            <w:pPr>
              <w:pStyle w:val="Tabulka-pedpisy"/>
              <w:tabs>
                <w:tab w:val="clear" w:pos="360"/>
              </w:tabs>
              <w:ind w:left="363" w:hanging="363"/>
            </w:pPr>
            <w:r w:rsidRPr="003C7E7D">
              <w:rPr>
                <w:rFonts w:eastAsia="TimesNewRomanPS-BoldMT" w:cs="Arial"/>
                <w:bCs/>
              </w:rPr>
              <w:t>EN 62109-1</w:t>
            </w:r>
            <w:r>
              <w:rPr>
                <w:rFonts w:eastAsia="TimesNewRomanPS-BoldMT" w:cs="Arial"/>
                <w:bCs/>
              </w:rPr>
              <w:t>:2010</w:t>
            </w:r>
            <w:r w:rsidRPr="003C7E7D">
              <w:rPr>
                <w:rFonts w:eastAsia="TimesNewRomanPS-BoldMT" w:cs="Arial"/>
                <w:bCs/>
              </w:rPr>
              <w:t xml:space="preserve"> </w:t>
            </w:r>
            <w:r>
              <w:rPr>
                <w:rFonts w:eastAsia="TimesNewRomanPS-BoldMT" w:cs="Arial"/>
                <w:bCs/>
              </w:rPr>
              <w:t xml:space="preserve">zavedena v </w:t>
            </w:r>
            <w:r w:rsidRPr="003C7E7D">
              <w:rPr>
                <w:rFonts w:eastAsia="TimesNewRomanPS-BoldMT" w:cs="Arial"/>
                <w:bCs/>
              </w:rPr>
              <w:t>ČSN EN 62109-1</w:t>
            </w:r>
            <w:r>
              <w:rPr>
                <w:rFonts w:eastAsia="TimesNewRomanPS-BoldMT" w:cs="Arial"/>
                <w:bCs/>
              </w:rPr>
              <w:t>:2011</w:t>
            </w:r>
            <w:r w:rsidRPr="003C7E7D">
              <w:rPr>
                <w:rFonts w:eastAsia="TimesNewRomanPS-BoldMT" w:cs="Arial"/>
                <w:bCs/>
              </w:rPr>
              <w:t xml:space="preserve"> </w:t>
            </w:r>
            <w:r w:rsidRPr="003C7E7D">
              <w:rPr>
                <w:rFonts w:eastAsia="TimesNewRomanPSMT" w:cs="Arial"/>
              </w:rPr>
              <w:t>(36 4651)</w:t>
            </w:r>
            <w:r>
              <w:rPr>
                <w:rFonts w:eastAsia="TimesNewRomanPSMT" w:cs="Arial"/>
              </w:rPr>
              <w:t xml:space="preserve"> </w:t>
            </w:r>
            <w:r w:rsidRPr="003C7E7D">
              <w:rPr>
                <w:rFonts w:eastAsia="TimesNewRomanPS-BoldMT" w:cs="Arial"/>
                <w:bCs/>
              </w:rPr>
              <w:t>Bezpečnost výkonových měničů pro použití ve výkonových fotovoltaických</w:t>
            </w:r>
            <w:r>
              <w:rPr>
                <w:rFonts w:eastAsia="TimesNewRomanPS-BoldMT" w:cs="Arial"/>
                <w:bCs/>
              </w:rPr>
              <w:t xml:space="preserve"> </w:t>
            </w:r>
            <w:r w:rsidRPr="003C7E7D">
              <w:rPr>
                <w:rFonts w:eastAsia="TimesNewRomanPS-BoldMT" w:cs="Arial"/>
                <w:bCs/>
              </w:rPr>
              <w:t>systémech - Část 1: Všeobecné požadavky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2D4D92" w:rsidRDefault="002D4D92">
            <w:pPr>
              <w:pStyle w:val="Tabulka-obsah"/>
            </w:pP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pPr>
              <w:pStyle w:val="Tabulka-archiv"/>
            </w:pPr>
            <w:r>
              <w:t>PDF</w:t>
            </w:r>
          </w:p>
        </w:tc>
        <w:tc>
          <w:tcPr>
            <w:tcW w:w="4961" w:type="dxa"/>
            <w:tcBorders>
              <w:top w:val="single" w:sz="4" w:space="0" w:color="auto"/>
              <w:bottom w:val="single" w:sz="4" w:space="0" w:color="auto"/>
            </w:tcBorders>
            <w:shd w:val="clear" w:color="auto" w:fill="FFFFFF"/>
          </w:tcPr>
          <w:p w:rsidR="002D4D92" w:rsidRPr="004D0149" w:rsidRDefault="002D4D92" w:rsidP="004D0149">
            <w:pPr>
              <w:pStyle w:val="Tabulka-pedpisy"/>
              <w:tabs>
                <w:tab w:val="clear" w:pos="360"/>
              </w:tabs>
              <w:ind w:left="363" w:hanging="363"/>
              <w:rPr>
                <w:rFonts w:cs="Arial"/>
                <w:color w:val="auto"/>
              </w:rPr>
            </w:pPr>
            <w:r w:rsidRPr="004D0149">
              <w:rPr>
                <w:rFonts w:cs="Arial"/>
                <w:color w:val="auto"/>
              </w:rPr>
              <w:t>IEC 60050-826:2004 zavedena v ČSN IEC 60050-826:2006 (</w:t>
            </w:r>
            <w:proofErr w:type="gramStart"/>
            <w:r w:rsidRPr="004D0149">
              <w:rPr>
                <w:rFonts w:cs="Arial"/>
                <w:color w:val="auto"/>
              </w:rPr>
              <w:t>33 0050 ) Mezinárodní</w:t>
            </w:r>
            <w:proofErr w:type="gramEnd"/>
            <w:r w:rsidRPr="004D0149">
              <w:rPr>
                <w:rFonts w:cs="Arial"/>
                <w:color w:val="auto"/>
              </w:rPr>
              <w:t xml:space="preserve"> elektrotechnický slovník - Část 826: Elektrické instalace.</w:t>
            </w:r>
          </w:p>
        </w:tc>
        <w:tc>
          <w:tcPr>
            <w:tcW w:w="3387" w:type="dxa"/>
            <w:tcBorders>
              <w:top w:val="single" w:sz="4" w:space="0" w:color="auto"/>
              <w:bottom w:val="single" w:sz="4" w:space="0" w:color="auto"/>
              <w:right w:val="single" w:sz="4" w:space="0" w:color="auto"/>
            </w:tcBorders>
            <w:shd w:val="clear" w:color="auto" w:fill="FFFFFF"/>
          </w:tcPr>
          <w:p w:rsidR="002D4D92" w:rsidRDefault="002D4D92">
            <w:pPr>
              <w:pStyle w:val="Tabulka-obsah"/>
            </w:pP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pPr>
              <w:pStyle w:val="Tabulka-archiv"/>
            </w:pPr>
            <w:r>
              <w:t>N</w:t>
            </w:r>
          </w:p>
        </w:tc>
        <w:tc>
          <w:tcPr>
            <w:tcW w:w="4961" w:type="dxa"/>
            <w:tcBorders>
              <w:top w:val="single" w:sz="4" w:space="0" w:color="auto"/>
              <w:bottom w:val="single" w:sz="4" w:space="0" w:color="auto"/>
            </w:tcBorders>
            <w:shd w:val="clear" w:color="auto" w:fill="FFFFFF"/>
          </w:tcPr>
          <w:p w:rsidR="002D4D92" w:rsidRDefault="002D4D92">
            <w:pPr>
              <w:pStyle w:val="Tabulka-pedpisy"/>
              <w:tabs>
                <w:tab w:val="clear" w:pos="360"/>
              </w:tabs>
              <w:ind w:left="363" w:hanging="363"/>
            </w:pPr>
            <w:r w:rsidRPr="00205B8C">
              <w:rPr>
                <w:rFonts w:eastAsia="TimesNewRomanPS-BoldMT" w:cs="Arial"/>
                <w:bCs/>
              </w:rPr>
              <w:t>ČSN EN 12975-1+A1</w:t>
            </w:r>
            <w:r>
              <w:rPr>
                <w:rFonts w:eastAsia="TimesNewRomanPS-BoldMT" w:cs="Arial"/>
                <w:bCs/>
              </w:rPr>
              <w:t>:2011</w:t>
            </w:r>
            <w:r w:rsidRPr="00205B8C">
              <w:rPr>
                <w:rFonts w:eastAsia="TimesNewRomanPS-BoldMT" w:cs="Arial"/>
                <w:bCs/>
              </w:rPr>
              <w:t xml:space="preserve"> </w:t>
            </w:r>
            <w:r w:rsidRPr="00205B8C">
              <w:rPr>
                <w:rFonts w:eastAsia="TimesNewRomanPSMT" w:cs="Arial"/>
              </w:rPr>
              <w:t>(73 0301)</w:t>
            </w:r>
            <w:r>
              <w:rPr>
                <w:rFonts w:eastAsia="TimesNewRomanPSMT" w:cs="Arial"/>
              </w:rPr>
              <w:t xml:space="preserve"> </w:t>
            </w:r>
            <w:r w:rsidRPr="00205B8C">
              <w:rPr>
                <w:rFonts w:eastAsia="TimesNewRomanPS-BoldMT" w:cs="Arial"/>
                <w:bCs/>
              </w:rPr>
              <w:t>Tepelné solární soustavy a součásti - Solární kolektory - Část 1: Všeobecné</w:t>
            </w:r>
            <w:r>
              <w:rPr>
                <w:rFonts w:eastAsia="TimesNewRomanPS-BoldMT" w:cs="Arial"/>
                <w:bCs/>
              </w:rPr>
              <w:t xml:space="preserve"> </w:t>
            </w:r>
            <w:r w:rsidRPr="00205B8C">
              <w:rPr>
                <w:rFonts w:eastAsia="TimesNewRomanPS-BoldMT" w:cs="Arial"/>
                <w:bCs/>
              </w:rPr>
              <w:t>požadavky</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2D4D92" w:rsidRDefault="002D4D92">
            <w:pPr>
              <w:pStyle w:val="Tabulka-obsah"/>
            </w:pP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pPr>
              <w:pStyle w:val="Tabulka-archiv"/>
            </w:pPr>
            <w:r>
              <w:t>H</w:t>
            </w:r>
          </w:p>
          <w:p w:rsidR="002D4D92" w:rsidRDefault="002D4D92">
            <w:pPr>
              <w:pStyle w:val="Tabulka-archiv"/>
            </w:pPr>
            <w:r>
              <w:t>PDF</w:t>
            </w:r>
          </w:p>
          <w:p w:rsidR="002D4D92" w:rsidRDefault="002D4D92">
            <w:pPr>
              <w:pStyle w:val="Tabulka-archiv"/>
            </w:pPr>
            <w:r>
              <w:t>VYTAH</w:t>
            </w:r>
          </w:p>
        </w:tc>
        <w:tc>
          <w:tcPr>
            <w:tcW w:w="4961" w:type="dxa"/>
            <w:tcBorders>
              <w:top w:val="single" w:sz="4" w:space="0" w:color="auto"/>
              <w:bottom w:val="single" w:sz="4" w:space="0" w:color="auto"/>
            </w:tcBorders>
            <w:shd w:val="clear" w:color="auto" w:fill="FFFFFF"/>
          </w:tcPr>
          <w:p w:rsidR="002D4D92" w:rsidRDefault="002D4D92" w:rsidP="00E21A05">
            <w:pPr>
              <w:pStyle w:val="Tabulka-pedpisy"/>
              <w:tabs>
                <w:tab w:val="clear" w:pos="360"/>
              </w:tabs>
              <w:ind w:left="363" w:hanging="363"/>
            </w:pPr>
            <w:r w:rsidRPr="00FA1CF0">
              <w:rPr>
                <w:rFonts w:eastAsia="TimesNewRomanPSMT" w:cs="Arial"/>
              </w:rPr>
              <w:t>(IEC 61010-1:2010/Cor.1:2011)</w:t>
            </w:r>
            <w:r>
              <w:rPr>
                <w:rFonts w:eastAsia="TimesNewRomanPSMT" w:cs="Arial"/>
              </w:rPr>
              <w:t xml:space="preserve"> </w:t>
            </w:r>
            <w:r w:rsidRPr="00FA1CF0">
              <w:rPr>
                <w:rFonts w:eastAsia="TimesNewRomanPS-BoldMT" w:cs="Arial"/>
                <w:bCs/>
              </w:rPr>
              <w:t>EN 61010-1</w:t>
            </w:r>
            <w:r>
              <w:rPr>
                <w:rFonts w:eastAsia="TimesNewRomanPS-BoldMT" w:cs="Arial"/>
                <w:bCs/>
              </w:rPr>
              <w:t xml:space="preserve">:2010 zavedena v </w:t>
            </w:r>
            <w:r w:rsidRPr="00FA1CF0">
              <w:rPr>
                <w:rFonts w:eastAsia="TimesNewRomanPS-BoldMT" w:cs="Arial"/>
                <w:bCs/>
              </w:rPr>
              <w:t>ČSN EN 61010-1 ed. 2</w:t>
            </w:r>
            <w:r>
              <w:rPr>
                <w:rFonts w:eastAsia="TimesNewRomanPS-BoldMT" w:cs="Arial"/>
                <w:bCs/>
              </w:rPr>
              <w:t>:2011</w:t>
            </w:r>
            <w:r w:rsidRPr="00FA1CF0">
              <w:rPr>
                <w:rFonts w:eastAsia="TimesNewRomanPS-BoldMT" w:cs="Arial"/>
                <w:bCs/>
              </w:rPr>
              <w:t xml:space="preserve"> </w:t>
            </w:r>
            <w:r w:rsidRPr="00FA1CF0">
              <w:rPr>
                <w:rFonts w:eastAsia="TimesNewRomanPSMT" w:cs="Arial"/>
              </w:rPr>
              <w:t>(35 6502)</w:t>
            </w:r>
            <w:r>
              <w:rPr>
                <w:rFonts w:eastAsia="TimesNewRomanPSMT" w:cs="Arial"/>
              </w:rPr>
              <w:t xml:space="preserve"> </w:t>
            </w:r>
            <w:r w:rsidRPr="00FA1CF0">
              <w:rPr>
                <w:rFonts w:eastAsia="TimesNewRomanPS-BoldMT" w:cs="Arial"/>
                <w:bCs/>
              </w:rPr>
              <w:t>Bezpečnostní požadavky na elektrická měřicí, řídicí a laboratorní zařízení -</w:t>
            </w:r>
            <w:r>
              <w:rPr>
                <w:rFonts w:eastAsia="TimesNewRomanPS-BoldMT" w:cs="Arial"/>
                <w:bCs/>
              </w:rPr>
              <w:t xml:space="preserve"> </w:t>
            </w:r>
            <w:r w:rsidRPr="00FA1CF0">
              <w:rPr>
                <w:rFonts w:eastAsia="TimesNewRomanPS-BoldMT" w:cs="Arial"/>
                <w:bCs/>
              </w:rPr>
              <w:t>Část 1: Všeobecné požadavky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2D4D92" w:rsidRDefault="002D4D92">
            <w:pPr>
              <w:pStyle w:val="Tabulka-obsah"/>
            </w:pP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pPr>
              <w:pStyle w:val="Tabulka-archiv"/>
            </w:pPr>
            <w:r>
              <w:t>NH</w:t>
            </w:r>
          </w:p>
        </w:tc>
        <w:tc>
          <w:tcPr>
            <w:tcW w:w="4961" w:type="dxa"/>
            <w:tcBorders>
              <w:top w:val="single" w:sz="4" w:space="0" w:color="auto"/>
              <w:bottom w:val="single" w:sz="4" w:space="0" w:color="auto"/>
            </w:tcBorders>
            <w:shd w:val="clear" w:color="auto" w:fill="FFFFFF"/>
          </w:tcPr>
          <w:p w:rsidR="002D4D92" w:rsidRDefault="002D4D92" w:rsidP="00AA3870">
            <w:pPr>
              <w:pStyle w:val="Tabulka-pedpisy"/>
              <w:tabs>
                <w:tab w:val="clear" w:pos="360"/>
              </w:tabs>
              <w:ind w:left="363" w:hanging="363"/>
            </w:pPr>
            <w:r w:rsidRPr="00FA1CF0">
              <w:rPr>
                <w:rFonts w:eastAsia="TimesNewRomanPSMT" w:cs="Arial"/>
              </w:rPr>
              <w:t>(IEC 61010-2-030:2010/Cor.1:2011)</w:t>
            </w:r>
            <w:r>
              <w:rPr>
                <w:rFonts w:eastAsia="TimesNewRomanPSMT" w:cs="Arial"/>
              </w:rPr>
              <w:t xml:space="preserve"> </w:t>
            </w:r>
            <w:r w:rsidRPr="00FA1CF0">
              <w:rPr>
                <w:rFonts w:eastAsia="TimesNewRomanPS-BoldMT" w:cs="Arial"/>
                <w:bCs/>
              </w:rPr>
              <w:t>EN 61010-2-030</w:t>
            </w:r>
            <w:r>
              <w:rPr>
                <w:rFonts w:eastAsia="TimesNewRomanPS-BoldMT" w:cs="Arial"/>
                <w:bCs/>
              </w:rPr>
              <w:t xml:space="preserve">:2010 zavedena v </w:t>
            </w:r>
            <w:r w:rsidRPr="00FA1CF0">
              <w:rPr>
                <w:rFonts w:eastAsia="TimesNewRomanPS-BoldMT" w:cs="Arial"/>
                <w:bCs/>
              </w:rPr>
              <w:t>ČSN EN 61010-2-030</w:t>
            </w:r>
            <w:r>
              <w:rPr>
                <w:rFonts w:eastAsia="TimesNewRomanPS-BoldMT" w:cs="Arial"/>
                <w:bCs/>
              </w:rPr>
              <w:t>:2011</w:t>
            </w:r>
            <w:r w:rsidRPr="00FA1CF0">
              <w:rPr>
                <w:rFonts w:eastAsia="TimesNewRomanPS-BoldMT" w:cs="Arial"/>
                <w:bCs/>
              </w:rPr>
              <w:t xml:space="preserve"> </w:t>
            </w:r>
            <w:r w:rsidRPr="00FA1CF0">
              <w:rPr>
                <w:rFonts w:eastAsia="TimesNewRomanPSMT" w:cs="Arial"/>
              </w:rPr>
              <w:t>(35</w:t>
            </w:r>
            <w:r>
              <w:rPr>
                <w:rFonts w:eastAsia="TimesNewRomanPSMT" w:cs="Arial"/>
              </w:rPr>
              <w:t> </w:t>
            </w:r>
            <w:r w:rsidRPr="00FA1CF0">
              <w:rPr>
                <w:rFonts w:eastAsia="TimesNewRomanPSMT" w:cs="Arial"/>
              </w:rPr>
              <w:t>6502)</w:t>
            </w:r>
            <w:r>
              <w:rPr>
                <w:rFonts w:eastAsia="TimesNewRomanPSMT" w:cs="Arial"/>
              </w:rPr>
              <w:t xml:space="preserve"> </w:t>
            </w:r>
            <w:r w:rsidRPr="00FA1CF0">
              <w:rPr>
                <w:rFonts w:eastAsia="TimesNewRomanPS-BoldMT" w:cs="Arial"/>
                <w:bCs/>
              </w:rPr>
              <w:t>Bezpečnostní požadavky na elektrická měřicí, řídicí a laboratorní zařízení -</w:t>
            </w:r>
            <w:r>
              <w:rPr>
                <w:rFonts w:eastAsia="TimesNewRomanPS-BoldMT" w:cs="Arial"/>
                <w:bCs/>
              </w:rPr>
              <w:t xml:space="preserve"> </w:t>
            </w:r>
            <w:r w:rsidRPr="00FA1CF0">
              <w:rPr>
                <w:rFonts w:eastAsia="TimesNewRomanPS-BoldMT" w:cs="Arial"/>
                <w:bCs/>
              </w:rPr>
              <w:t>Část 2-030: Zvláštní požadavky na zkušební a měřicí obvody</w:t>
            </w:r>
            <w:r>
              <w:rPr>
                <w:rFonts w:eastAsia="TimesNewRomanPS-BoldMT" w:cs="Arial"/>
                <w:bCs/>
              </w:rPr>
              <w:t>.</w:t>
            </w:r>
            <w:r w:rsidRPr="00FA1CF0">
              <w:rPr>
                <w:rFonts w:eastAsia="TimesNewRomanPSMT" w:cs="Arial"/>
              </w:rPr>
              <w:t xml:space="preserve"> </w:t>
            </w:r>
          </w:p>
        </w:tc>
        <w:tc>
          <w:tcPr>
            <w:tcW w:w="3387" w:type="dxa"/>
            <w:tcBorders>
              <w:top w:val="single" w:sz="4" w:space="0" w:color="auto"/>
              <w:bottom w:val="single" w:sz="4" w:space="0" w:color="auto"/>
              <w:right w:val="single" w:sz="4" w:space="0" w:color="auto"/>
            </w:tcBorders>
            <w:shd w:val="clear" w:color="auto" w:fill="FFFFFF"/>
          </w:tcPr>
          <w:p w:rsidR="002D4D92" w:rsidRDefault="002D4D92">
            <w:pPr>
              <w:pStyle w:val="Tabulka-obsah"/>
            </w:pP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pPr>
              <w:pStyle w:val="Tabulka-archiv"/>
            </w:pPr>
            <w:r>
              <w:t>H</w:t>
            </w:r>
          </w:p>
          <w:p w:rsidR="002D4D92" w:rsidRDefault="002D4D92">
            <w:pPr>
              <w:pStyle w:val="Tabulka-archiv"/>
            </w:pPr>
            <w:r>
              <w:t>PDF</w:t>
            </w:r>
          </w:p>
        </w:tc>
        <w:tc>
          <w:tcPr>
            <w:tcW w:w="4961" w:type="dxa"/>
            <w:tcBorders>
              <w:top w:val="single" w:sz="4" w:space="0" w:color="auto"/>
              <w:bottom w:val="single" w:sz="4" w:space="0" w:color="auto"/>
            </w:tcBorders>
            <w:shd w:val="clear" w:color="auto" w:fill="FFFFFF"/>
          </w:tcPr>
          <w:p w:rsidR="002D4D92" w:rsidRPr="00AA3870" w:rsidRDefault="002D4D92" w:rsidP="001D3C04">
            <w:pPr>
              <w:pStyle w:val="Tabulka-pedpisy"/>
              <w:tabs>
                <w:tab w:val="clear" w:pos="360"/>
              </w:tabs>
              <w:ind w:left="363" w:hanging="363"/>
              <w:rPr>
                <w:rFonts w:cs="Arial"/>
                <w:color w:val="auto"/>
              </w:rPr>
            </w:pPr>
            <w:r w:rsidRPr="00CB2DD6">
              <w:rPr>
                <w:rFonts w:eastAsia="TimesNewRomanPS-BoldMT" w:cs="Arial"/>
                <w:bCs/>
              </w:rPr>
              <w:t>EN 61010-2-201</w:t>
            </w:r>
            <w:r>
              <w:rPr>
                <w:rFonts w:eastAsia="TimesNewRomanPS-BoldMT" w:cs="Arial"/>
                <w:bCs/>
              </w:rPr>
              <w:t xml:space="preserve">/AC:2013 zavedna v </w:t>
            </w:r>
            <w:r w:rsidRPr="00CB2DD6">
              <w:rPr>
                <w:rFonts w:eastAsia="TimesNewRomanPS-BoldMT" w:cs="Arial"/>
                <w:bCs/>
              </w:rPr>
              <w:t>ČSN EN 61010-2-201</w:t>
            </w:r>
            <w:r>
              <w:rPr>
                <w:rFonts w:eastAsia="TimesNewRomanPS-BoldMT" w:cs="Arial"/>
                <w:bCs/>
              </w:rPr>
              <w:t>:2013</w:t>
            </w:r>
            <w:r w:rsidRPr="00CB2DD6">
              <w:rPr>
                <w:rFonts w:eastAsia="TimesNewRomanPS-BoldMT" w:cs="Arial"/>
                <w:bCs/>
              </w:rPr>
              <w:t xml:space="preserve"> </w:t>
            </w:r>
            <w:r w:rsidRPr="00CB2DD6">
              <w:rPr>
                <w:rFonts w:eastAsia="TimesNewRomanPSMT" w:cs="Arial"/>
              </w:rPr>
              <w:t>(35 6502)</w:t>
            </w:r>
            <w:r>
              <w:rPr>
                <w:rFonts w:eastAsia="TimesNewRomanPSMT" w:cs="Arial"/>
              </w:rPr>
              <w:t xml:space="preserve"> </w:t>
            </w:r>
            <w:r w:rsidRPr="00CB2DD6">
              <w:rPr>
                <w:rFonts w:eastAsia="TimesNewRomanPS-BoldMT" w:cs="Arial"/>
                <w:bCs/>
              </w:rPr>
              <w:t xml:space="preserve">Bezpečnostní požadavky na elektrická měřicí, řídicí a laboratorní </w:t>
            </w:r>
            <w:r w:rsidRPr="00CB2DD6">
              <w:rPr>
                <w:rFonts w:eastAsia="TimesNewRomanPS-BoldMT" w:cs="Arial"/>
                <w:bCs/>
              </w:rPr>
              <w:lastRenderedPageBreak/>
              <w:t>zařízení -</w:t>
            </w:r>
            <w:r>
              <w:rPr>
                <w:rFonts w:eastAsia="TimesNewRomanPS-BoldMT" w:cs="Arial"/>
                <w:bCs/>
              </w:rPr>
              <w:t xml:space="preserve"> </w:t>
            </w:r>
            <w:r w:rsidRPr="00CB2DD6">
              <w:rPr>
                <w:rFonts w:eastAsia="TimesNewRomanPS-BoldMT" w:cs="Arial"/>
                <w:bCs/>
              </w:rPr>
              <w:t>Část 2-201: Zvláštní požadavky pro řídicí zařízení</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2D4D92" w:rsidRDefault="002D4D92">
            <w:pPr>
              <w:pStyle w:val="Tabulka-obsah"/>
            </w:pP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pPr>
              <w:pStyle w:val="Tabulka-archiv"/>
            </w:pPr>
            <w:r>
              <w:lastRenderedPageBreak/>
              <w:t>N</w:t>
            </w:r>
          </w:p>
        </w:tc>
        <w:tc>
          <w:tcPr>
            <w:tcW w:w="4961" w:type="dxa"/>
            <w:tcBorders>
              <w:top w:val="single" w:sz="4" w:space="0" w:color="auto"/>
              <w:bottom w:val="single" w:sz="4" w:space="0" w:color="auto"/>
            </w:tcBorders>
            <w:shd w:val="clear" w:color="auto" w:fill="FFFFFF"/>
          </w:tcPr>
          <w:p w:rsidR="002D4D92" w:rsidRPr="00AA3870" w:rsidRDefault="002D4D92" w:rsidP="00D8400B">
            <w:pPr>
              <w:pStyle w:val="Tabulka-pedpisy"/>
              <w:tabs>
                <w:tab w:val="clear" w:pos="360"/>
              </w:tabs>
              <w:ind w:left="363" w:hanging="363"/>
              <w:rPr>
                <w:rFonts w:eastAsia="TimesNewRomanPSMT" w:cs="Arial"/>
                <w:color w:val="auto"/>
              </w:rPr>
            </w:pPr>
            <w:r w:rsidRPr="00AA3870">
              <w:rPr>
                <w:rFonts w:cs="Arial"/>
                <w:color w:val="auto"/>
              </w:rPr>
              <w:t xml:space="preserve">EN 61936-1/Cor.:2011 zavedena v </w:t>
            </w:r>
            <w:r w:rsidRPr="00AA3870">
              <w:rPr>
                <w:rFonts w:eastAsia="TimesNewRomanPS-BoldMT" w:cs="Arial"/>
                <w:color w:val="auto"/>
              </w:rPr>
              <w:t xml:space="preserve">ČSN EN 61936-1:2011 </w:t>
            </w:r>
            <w:r w:rsidRPr="00AA3870">
              <w:rPr>
                <w:rFonts w:eastAsia="TimesNewRomanPSMT" w:cs="Arial"/>
                <w:color w:val="auto"/>
              </w:rPr>
              <w:t xml:space="preserve">(33 3201) </w:t>
            </w:r>
            <w:r w:rsidRPr="00AA3870">
              <w:rPr>
                <w:rFonts w:eastAsia="TimesNewRomanPS-BoldMT" w:cs="Arial"/>
                <w:color w:val="auto"/>
              </w:rPr>
              <w:t>Elektrické instalace nad AC 1 kV - Část 1: Všeobecná pravidla</w:t>
            </w:r>
            <w:r w:rsidRPr="00AA3870">
              <w:rPr>
                <w:rFonts w:eastAsia="TimesNewRomanPSMT" w:cs="Arial"/>
                <w:color w:val="auto"/>
              </w:rPr>
              <w:t>.</w:t>
            </w:r>
          </w:p>
        </w:tc>
        <w:tc>
          <w:tcPr>
            <w:tcW w:w="3387" w:type="dxa"/>
            <w:tcBorders>
              <w:top w:val="single" w:sz="4" w:space="0" w:color="auto"/>
              <w:bottom w:val="single" w:sz="4" w:space="0" w:color="auto"/>
              <w:right w:val="single" w:sz="4" w:space="0" w:color="auto"/>
            </w:tcBorders>
            <w:shd w:val="clear" w:color="auto" w:fill="FFFFFF"/>
          </w:tcPr>
          <w:p w:rsidR="002D4D92" w:rsidRDefault="002D4D92">
            <w:pPr>
              <w:pStyle w:val="Tabulka-obsah"/>
            </w:pPr>
          </w:p>
        </w:tc>
      </w:tr>
      <w:tr w:rsidR="00F53A2A">
        <w:trPr>
          <w:jc w:val="center"/>
        </w:trPr>
        <w:tc>
          <w:tcPr>
            <w:tcW w:w="1560" w:type="dxa"/>
            <w:tcBorders>
              <w:top w:val="single" w:sz="4" w:space="0" w:color="auto"/>
              <w:bottom w:val="single" w:sz="4" w:space="0" w:color="auto"/>
            </w:tcBorders>
            <w:shd w:val="clear" w:color="auto" w:fill="FFFFFF"/>
          </w:tcPr>
          <w:p w:rsidR="00F53A2A" w:rsidRDefault="00F53A2A">
            <w:pPr>
              <w:pStyle w:val="Tabulka-archiv"/>
            </w:pPr>
          </w:p>
        </w:tc>
        <w:tc>
          <w:tcPr>
            <w:tcW w:w="4961" w:type="dxa"/>
            <w:tcBorders>
              <w:top w:val="single" w:sz="4" w:space="0" w:color="auto"/>
              <w:bottom w:val="single" w:sz="4" w:space="0" w:color="auto"/>
            </w:tcBorders>
            <w:shd w:val="clear" w:color="auto" w:fill="FFFFFF"/>
          </w:tcPr>
          <w:p w:rsidR="00F53A2A" w:rsidRPr="00AA3870" w:rsidRDefault="00F53A2A" w:rsidP="00D8400B">
            <w:pPr>
              <w:pStyle w:val="Tabulka-pedpisy"/>
              <w:tabs>
                <w:tab w:val="clear" w:pos="360"/>
              </w:tabs>
              <w:ind w:left="363" w:hanging="363"/>
              <w:rPr>
                <w:rFonts w:cs="Arial"/>
                <w:color w:val="auto"/>
              </w:rPr>
            </w:pPr>
            <w:r w:rsidRPr="000063DE">
              <w:rPr>
                <w:rFonts w:cs="Arial"/>
                <w:color w:val="auto"/>
              </w:rPr>
              <w:t>EN 50522:2010 zavedena v ČSN EN 50522:2011 (33 3201) Uzemňování elektrických instalací AC nad 1 kV.</w:t>
            </w:r>
          </w:p>
        </w:tc>
        <w:tc>
          <w:tcPr>
            <w:tcW w:w="3387" w:type="dxa"/>
            <w:tcBorders>
              <w:top w:val="single" w:sz="4" w:space="0" w:color="auto"/>
              <w:bottom w:val="single" w:sz="4" w:space="0" w:color="auto"/>
              <w:right w:val="single" w:sz="4" w:space="0" w:color="auto"/>
            </w:tcBorders>
            <w:shd w:val="clear" w:color="auto" w:fill="FFFFFF"/>
          </w:tcPr>
          <w:p w:rsidR="00F53A2A" w:rsidRDefault="00F53A2A">
            <w:pPr>
              <w:pStyle w:val="Tabulka-obsah"/>
            </w:pP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rsidP="00EB27A1">
            <w:pPr>
              <w:pStyle w:val="Tabulka-archiv"/>
              <w:rPr>
                <w:color w:val="0000FF"/>
              </w:rPr>
            </w:pPr>
            <w:r>
              <w:rPr>
                <w:color w:val="0000FF"/>
              </w:rPr>
              <w:t>VÝTAH</w:t>
            </w:r>
          </w:p>
          <w:p w:rsidR="002D4D92" w:rsidRDefault="005E0000" w:rsidP="00EB27A1">
            <w:pPr>
              <w:pStyle w:val="Tabulka-archiv"/>
              <w:rPr>
                <w:color w:val="0000FF"/>
              </w:rPr>
            </w:pPr>
            <w:hyperlink r:id="rId155" w:history="1">
              <w:r w:rsidR="002D4D92">
                <w:rPr>
                  <w:rStyle w:val="Hypertextovodkaz"/>
                </w:rPr>
                <w:t>PDF</w:t>
              </w:r>
            </w:hyperlink>
          </w:p>
        </w:tc>
        <w:tc>
          <w:tcPr>
            <w:tcW w:w="4961" w:type="dxa"/>
            <w:tcBorders>
              <w:top w:val="single" w:sz="4" w:space="0" w:color="auto"/>
              <w:bottom w:val="single" w:sz="4" w:space="0" w:color="auto"/>
            </w:tcBorders>
            <w:shd w:val="clear" w:color="auto" w:fill="FFFFFF"/>
          </w:tcPr>
          <w:p w:rsidR="002D4D92" w:rsidRDefault="002D4D92" w:rsidP="00EB27A1">
            <w:pPr>
              <w:pStyle w:val="Tabulka-pedpisy"/>
              <w:tabs>
                <w:tab w:val="clear" w:pos="360"/>
              </w:tabs>
              <w:ind w:left="363" w:hanging="363"/>
            </w:pPr>
            <w:r>
              <w:rPr>
                <w:rFonts w:eastAsia="TimesNewRomanPS-BoldMT" w:cs="Arial" w:hint="eastAsia"/>
              </w:rPr>
              <w:t>Č</w:t>
            </w:r>
            <w:r>
              <w:rPr>
                <w:rFonts w:eastAsia="TimesNewRomanPS-BoldMT" w:cs="Arial"/>
              </w:rPr>
              <w:t>SN 33 1600 ed. 2:2009 Revize a kontroly elektrick</w:t>
            </w:r>
            <w:r>
              <w:rPr>
                <w:rFonts w:eastAsia="TimesNewRomanPS-BoldMT" w:cs="Arial" w:hint="eastAsia"/>
              </w:rPr>
              <w:t>ý</w:t>
            </w:r>
            <w:r>
              <w:rPr>
                <w:rFonts w:eastAsia="TimesNewRomanPS-BoldMT" w:cs="Arial"/>
              </w:rPr>
              <w:t>ch spot</w:t>
            </w:r>
            <w:r>
              <w:rPr>
                <w:rFonts w:eastAsia="TimesNewRomanPS-BoldMT" w:cs="Arial" w:hint="eastAsia"/>
              </w:rPr>
              <w:t>ř</w:t>
            </w:r>
            <w:r>
              <w:rPr>
                <w:rFonts w:eastAsia="TimesNewRomanPS-BoldMT" w:cs="Arial"/>
              </w:rPr>
              <w:t>ebi</w:t>
            </w:r>
            <w:r>
              <w:rPr>
                <w:rFonts w:eastAsia="TimesNewRomanPS-BoldMT" w:cs="Arial" w:hint="eastAsia"/>
              </w:rPr>
              <w:t>čů</w:t>
            </w:r>
            <w:r>
              <w:rPr>
                <w:rFonts w:eastAsia="TimesNewRomanPS-BoldMT" w:cs="Arial"/>
              </w:rPr>
              <w:t xml:space="preserve"> b</w:t>
            </w:r>
            <w:r>
              <w:rPr>
                <w:rFonts w:eastAsia="TimesNewRomanPS-BoldMT" w:cs="Arial" w:hint="eastAsia"/>
              </w:rPr>
              <w:t>ě</w:t>
            </w:r>
            <w:r>
              <w:rPr>
                <w:rFonts w:eastAsia="TimesNewRomanPS-BoldMT" w:cs="Arial"/>
              </w:rPr>
              <w:t>hem pou</w:t>
            </w:r>
            <w:r>
              <w:rPr>
                <w:rFonts w:eastAsia="TimesNewRomanPS-BoldMT" w:cs="Arial" w:hint="eastAsia"/>
              </w:rPr>
              <w:t>ží</w:t>
            </w:r>
            <w:r>
              <w:rPr>
                <w:rFonts w:eastAsia="TimesNewRomanPS-BoldMT" w:cs="Arial"/>
              </w:rPr>
              <w:t>v</w:t>
            </w:r>
            <w:r>
              <w:rPr>
                <w:rFonts w:eastAsia="TimesNewRomanPS-BoldMT" w:cs="Arial" w:hint="eastAsia"/>
              </w:rPr>
              <w:t>á</w:t>
            </w:r>
            <w:r>
              <w:rPr>
                <w:rFonts w:eastAsia="TimesNewRomanPS-BoldMT" w:cs="Arial"/>
              </w:rPr>
              <w:t>n</w:t>
            </w:r>
            <w:r>
              <w:rPr>
                <w:rFonts w:eastAsia="TimesNewRomanPS-BoldMT" w:cs="Arial" w:hint="eastAsia"/>
              </w:rPr>
              <w:t>í</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2D4D92" w:rsidRPr="00707F7B" w:rsidRDefault="002D4D92" w:rsidP="00EB27A1">
            <w:pPr>
              <w:pStyle w:val="Obsah"/>
              <w:rPr>
                <w:sz w:val="16"/>
                <w:szCs w:val="16"/>
              </w:rPr>
            </w:pPr>
            <w:r w:rsidRPr="00707F7B">
              <w:rPr>
                <w:sz w:val="16"/>
                <w:szCs w:val="16"/>
              </w:rPr>
              <w:t>Zrušeny s</w:t>
            </w:r>
            <w:r w:rsidRPr="00707F7B">
              <w:rPr>
                <w:rFonts w:eastAsia="TimesNewRomanPSMT" w:cs="Arial" w:hint="eastAsia"/>
                <w:sz w:val="16"/>
                <w:szCs w:val="16"/>
              </w:rPr>
              <w:t xml:space="preserve"> účinností od 2010-12-31</w:t>
            </w:r>
            <w:r w:rsidRPr="00707F7B">
              <w:rPr>
                <w:rFonts w:eastAsia="TimesNewRomanPSMT" w:cs="Arial"/>
                <w:sz w:val="16"/>
                <w:szCs w:val="16"/>
              </w:rPr>
              <w:t>:</w:t>
            </w:r>
          </w:p>
          <w:p w:rsidR="002D4D92" w:rsidRPr="000F26CB" w:rsidRDefault="002D4D92" w:rsidP="00EB27A1">
            <w:pPr>
              <w:pStyle w:val="Obsah"/>
              <w:rPr>
                <w:rFonts w:eastAsia="TimesNewRomanPSMT"/>
                <w:sz w:val="16"/>
                <w:szCs w:val="16"/>
              </w:rPr>
            </w:pPr>
            <w:r w:rsidRPr="000F26CB">
              <w:rPr>
                <w:rFonts w:eastAsia="TimesNewRomanPSMT" w:hint="eastAsia"/>
                <w:sz w:val="16"/>
                <w:szCs w:val="16"/>
              </w:rPr>
              <w:t>ČSN 33 1600</w:t>
            </w:r>
            <w:r w:rsidRPr="000F26CB">
              <w:rPr>
                <w:rFonts w:eastAsia="TimesNewRomanPSMT"/>
                <w:sz w:val="16"/>
                <w:szCs w:val="16"/>
              </w:rPr>
              <w:t xml:space="preserve">:1994 a </w:t>
            </w:r>
            <w:r w:rsidRPr="000F26CB">
              <w:rPr>
                <w:rFonts w:eastAsia="TimesNewRomanPSMT" w:hint="eastAsia"/>
                <w:sz w:val="16"/>
                <w:szCs w:val="16"/>
              </w:rPr>
              <w:t>ČSN 33 1610</w:t>
            </w:r>
            <w:r w:rsidRPr="000F26CB">
              <w:rPr>
                <w:rFonts w:eastAsia="TimesNewRomanPSMT"/>
                <w:sz w:val="16"/>
                <w:szCs w:val="16"/>
              </w:rPr>
              <w:t>:2005.</w:t>
            </w:r>
          </w:p>
          <w:p w:rsidR="002D4D92" w:rsidRPr="00DE38A7" w:rsidRDefault="002D4D92" w:rsidP="00EB27A1">
            <w:pPr>
              <w:pStyle w:val="Obsah"/>
            </w:pPr>
            <w:r w:rsidRPr="000F26CB">
              <w:rPr>
                <w:snapToGrid w:val="0"/>
                <w:sz w:val="16"/>
                <w:szCs w:val="16"/>
              </w:rPr>
              <w:t xml:space="preserve">Nevztahuje se </w:t>
            </w:r>
            <w:proofErr w:type="gramStart"/>
            <w:r w:rsidRPr="000F26CB">
              <w:rPr>
                <w:snapToGrid w:val="0"/>
                <w:sz w:val="16"/>
                <w:szCs w:val="16"/>
              </w:rPr>
              <w:t>na</w:t>
            </w:r>
            <w:proofErr w:type="gramEnd"/>
            <w:r w:rsidRPr="000F26CB">
              <w:rPr>
                <w:snapToGrid w:val="0"/>
                <w:sz w:val="16"/>
                <w:szCs w:val="16"/>
              </w:rPr>
              <w:t>:</w:t>
            </w:r>
            <w:r w:rsidRPr="000F26CB">
              <w:rPr>
                <w:sz w:val="16"/>
                <w:szCs w:val="16"/>
              </w:rPr>
              <w:t xml:space="preserve"> elektrické spotřebiče, které se nepřipojují k síti nn; elektrické spotřebiče, které jsou součástí pevného rozvodu; zdravotnické elektrické přístroje; elektrická technická zařízení používaná při hornické činnosti a činnosti prováděné hornickým způsobem a při pracích s těmito činnostmi souvisejících; elektrická zařízení do prostorů s nebezpečím výbuchu; strojní zařízení</w:t>
            </w:r>
            <w:r>
              <w:rPr>
                <w:sz w:val="16"/>
                <w:szCs w:val="16"/>
              </w:rPr>
              <w:t xml:space="preserve"> a</w:t>
            </w:r>
            <w:r w:rsidRPr="000F26CB">
              <w:rPr>
                <w:sz w:val="16"/>
                <w:szCs w:val="16"/>
              </w:rPr>
              <w:t xml:space="preserve"> svářečky.</w:t>
            </w: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rsidP="00141714">
            <w:pPr>
              <w:pStyle w:val="Tabulka-archiv"/>
            </w:pPr>
            <w:r>
              <w:t>Nh</w:t>
            </w:r>
          </w:p>
        </w:tc>
        <w:tc>
          <w:tcPr>
            <w:tcW w:w="4961" w:type="dxa"/>
            <w:tcBorders>
              <w:top w:val="single" w:sz="4" w:space="0" w:color="auto"/>
              <w:bottom w:val="single" w:sz="4" w:space="0" w:color="auto"/>
            </w:tcBorders>
            <w:shd w:val="clear" w:color="auto" w:fill="FFFFFF"/>
          </w:tcPr>
          <w:p w:rsidR="002D4D92" w:rsidRDefault="002D4D92" w:rsidP="00E26896">
            <w:pPr>
              <w:pStyle w:val="Tabulka-pedpisy"/>
              <w:tabs>
                <w:tab w:val="clear" w:pos="360"/>
              </w:tabs>
              <w:ind w:left="363" w:hanging="363"/>
            </w:pPr>
            <w:r>
              <w:t>EN 60743:2001 zavedena v ČSN EN 60743:2002/</w:t>
            </w:r>
            <w:r w:rsidRPr="00480A8F">
              <w:rPr>
                <w:rFonts w:eastAsia="TimesNewRomanPS-BoldMT" w:cs="Arial"/>
                <w:bCs/>
              </w:rPr>
              <w:t>Z1</w:t>
            </w:r>
            <w:r>
              <w:rPr>
                <w:rFonts w:eastAsia="TimesNewRomanPSMT" w:cs="Arial"/>
              </w:rPr>
              <w:t>:</w:t>
            </w:r>
            <w:r w:rsidRPr="00480A8F">
              <w:rPr>
                <w:rFonts w:eastAsia="TimesNewRomanPSMT" w:cs="Arial"/>
              </w:rPr>
              <w:t>2014</w:t>
            </w:r>
            <w:r>
              <w:t xml:space="preserve"> (35 9717) Práce pod napětím – Terminologie pro nástroje, zařízení a vybavení. (</w:t>
            </w:r>
            <w:r w:rsidRPr="00F34F35">
              <w:rPr>
                <w:rFonts w:eastAsia="TimesNewRomanPSMT" w:cs="Arial"/>
                <w:color w:val="FF0000"/>
              </w:rPr>
              <w:t>S účinností od 2016-08-30 se zrušuje</w:t>
            </w:r>
            <w:r>
              <w:rPr>
                <w:rFonts w:eastAsia="TimesNewRomanPSMT" w:cs="Arial"/>
                <w:color w:val="FF0000"/>
              </w:rPr>
              <w:t>.)</w:t>
            </w:r>
          </w:p>
        </w:tc>
        <w:tc>
          <w:tcPr>
            <w:tcW w:w="3387" w:type="dxa"/>
            <w:tcBorders>
              <w:top w:val="single" w:sz="4" w:space="0" w:color="auto"/>
              <w:bottom w:val="single" w:sz="4" w:space="0" w:color="auto"/>
              <w:right w:val="single" w:sz="4" w:space="0" w:color="auto"/>
            </w:tcBorders>
            <w:shd w:val="clear" w:color="auto" w:fill="FFFFFF"/>
          </w:tcPr>
          <w:p w:rsidR="002D4D92" w:rsidRDefault="002D4D92" w:rsidP="00141714">
            <w:pPr>
              <w:pStyle w:val="Tabulka-obsah"/>
              <w:rPr>
                <w:color w:val="auto"/>
              </w:rPr>
            </w:pPr>
            <w:r>
              <w:rPr>
                <w:color w:val="auto"/>
              </w:rPr>
              <w:t>Zrušuje a nahrazuje ČSN IEC 743:1996.</w:t>
            </w:r>
          </w:p>
          <w:p w:rsidR="002D4D92" w:rsidRDefault="002D4D92" w:rsidP="00141714">
            <w:pPr>
              <w:pStyle w:val="Tabulka-obsah"/>
              <w:rPr>
                <w:color w:val="auto"/>
              </w:rPr>
            </w:pPr>
            <w:r w:rsidRPr="00F34F35">
              <w:rPr>
                <w:rFonts w:eastAsia="TimesNewRomanPSMT" w:cs="Arial"/>
                <w:color w:val="FF0000"/>
              </w:rPr>
              <w:t>S účinností od 2016-08-30 se zrušuje</w:t>
            </w: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pPr>
              <w:pStyle w:val="Tabulka-archiv"/>
            </w:pPr>
          </w:p>
        </w:tc>
        <w:tc>
          <w:tcPr>
            <w:tcW w:w="4961" w:type="dxa"/>
            <w:tcBorders>
              <w:top w:val="single" w:sz="4" w:space="0" w:color="auto"/>
              <w:bottom w:val="single" w:sz="4" w:space="0" w:color="auto"/>
            </w:tcBorders>
            <w:shd w:val="clear" w:color="auto" w:fill="FFFFFF"/>
          </w:tcPr>
          <w:p w:rsidR="002D4D92" w:rsidRPr="00352263" w:rsidRDefault="002D4D92" w:rsidP="00671841">
            <w:pPr>
              <w:pStyle w:val="Tabulka-pedpisy"/>
              <w:tabs>
                <w:tab w:val="clear" w:pos="360"/>
              </w:tabs>
              <w:ind w:left="363" w:hanging="363"/>
              <w:rPr>
                <w:rFonts w:eastAsia="TimesNewRomanPS-BoldMT" w:cs="Arial"/>
                <w:bCs/>
              </w:rPr>
            </w:pPr>
            <w:r w:rsidRPr="00480A8F">
              <w:rPr>
                <w:rFonts w:eastAsia="TimesNewRomanPS-BoldMT" w:cs="Arial"/>
                <w:bCs/>
              </w:rPr>
              <w:t>ČSN EN 60743 ed. 2</w:t>
            </w:r>
            <w:r>
              <w:rPr>
                <w:rFonts w:eastAsia="TimesNewRomanPS-BoldMT" w:cs="Arial"/>
                <w:bCs/>
              </w:rPr>
              <w:t>:</w:t>
            </w:r>
            <w:r w:rsidRPr="00480A8F">
              <w:rPr>
                <w:rFonts w:eastAsia="TimesNewRomanPSMT" w:cs="Arial"/>
              </w:rPr>
              <w:t>2014</w:t>
            </w:r>
            <w:r w:rsidRPr="00480A8F">
              <w:rPr>
                <w:rFonts w:eastAsia="TimesNewRomanPS-BoldMT" w:cs="Arial"/>
                <w:bCs/>
              </w:rPr>
              <w:t xml:space="preserve"> </w:t>
            </w:r>
            <w:r w:rsidRPr="00480A8F">
              <w:rPr>
                <w:rFonts w:eastAsia="TimesNewRomanPSMT" w:cs="Arial"/>
              </w:rPr>
              <w:t>(35 9717)</w:t>
            </w:r>
            <w:r>
              <w:rPr>
                <w:rFonts w:eastAsia="TimesNewRomanPSMT" w:cs="Arial"/>
              </w:rPr>
              <w:t xml:space="preserve"> </w:t>
            </w:r>
            <w:r w:rsidRPr="00480A8F">
              <w:rPr>
                <w:rFonts w:eastAsia="TimesNewRomanPS-BoldMT" w:cs="Arial"/>
                <w:bCs/>
              </w:rPr>
              <w:t>Práce pod napětím - Terminologie pro nástroje, zařízení a vybavení</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2D4D92" w:rsidRDefault="002D4D92">
            <w:pPr>
              <w:pStyle w:val="Tabulka-obsah"/>
            </w:pP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pPr>
              <w:pStyle w:val="Tabulka-archiv"/>
            </w:pPr>
            <w:r>
              <w:t>NH</w:t>
            </w:r>
          </w:p>
        </w:tc>
        <w:tc>
          <w:tcPr>
            <w:tcW w:w="4961" w:type="dxa"/>
            <w:tcBorders>
              <w:top w:val="single" w:sz="4" w:space="0" w:color="auto"/>
              <w:bottom w:val="single" w:sz="4" w:space="0" w:color="auto"/>
            </w:tcBorders>
            <w:shd w:val="clear" w:color="auto" w:fill="FFFFFF"/>
          </w:tcPr>
          <w:p w:rsidR="002D4D92" w:rsidRDefault="002D4D92" w:rsidP="00671841">
            <w:pPr>
              <w:pStyle w:val="Tabulka-pedpisy"/>
              <w:tabs>
                <w:tab w:val="clear" w:pos="360"/>
              </w:tabs>
              <w:ind w:left="363" w:hanging="363"/>
            </w:pPr>
            <w:r w:rsidRPr="00352263">
              <w:rPr>
                <w:rFonts w:eastAsia="TimesNewRomanPS-BoldMT" w:cs="Arial"/>
                <w:bCs/>
              </w:rPr>
              <w:t>EN 62035</w:t>
            </w:r>
            <w:r>
              <w:rPr>
                <w:rFonts w:eastAsia="TimesNewRomanPS-BoldMT" w:cs="Arial"/>
                <w:bCs/>
              </w:rPr>
              <w:t xml:space="preserve">:2000 zavedena v </w:t>
            </w:r>
            <w:r w:rsidRPr="00352263">
              <w:rPr>
                <w:rFonts w:eastAsia="TimesNewRomanPS-BoldMT" w:cs="Arial"/>
                <w:bCs/>
              </w:rPr>
              <w:t>ČSN EN 62035</w:t>
            </w:r>
            <w:r>
              <w:rPr>
                <w:rFonts w:eastAsia="TimesNewRomanPS-BoldMT" w:cs="Arial"/>
                <w:bCs/>
              </w:rPr>
              <w:t>:2000/A1:2004/A2:2013</w:t>
            </w:r>
            <w:r w:rsidRPr="00352263">
              <w:rPr>
                <w:rFonts w:eastAsia="TimesNewRomanPS-BoldMT" w:cs="Arial"/>
                <w:bCs/>
              </w:rPr>
              <w:t xml:space="preserve"> </w:t>
            </w:r>
            <w:r w:rsidRPr="00352263">
              <w:rPr>
                <w:rFonts w:eastAsia="TimesNewRomanPSMT" w:cs="Arial"/>
              </w:rPr>
              <w:t>(36 0220)</w:t>
            </w:r>
            <w:r>
              <w:rPr>
                <w:rFonts w:eastAsia="TimesNewRomanPSMT" w:cs="Arial"/>
              </w:rPr>
              <w:t xml:space="preserve"> </w:t>
            </w:r>
            <w:r w:rsidRPr="00352263">
              <w:rPr>
                <w:rFonts w:eastAsia="TimesNewRomanPS-BoldMT" w:cs="Arial"/>
                <w:bCs/>
              </w:rPr>
              <w:t>Výbojové světelné zdroje (kromě zářivek) - Požadavky na bezpečnost</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2D4D92" w:rsidRDefault="002D4D92">
            <w:pPr>
              <w:pStyle w:val="Tabulka-obsah"/>
            </w:pP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pPr>
              <w:pStyle w:val="Tabulka-archiv"/>
            </w:pPr>
            <w:r>
              <w:t>N</w:t>
            </w:r>
          </w:p>
        </w:tc>
        <w:tc>
          <w:tcPr>
            <w:tcW w:w="4961" w:type="dxa"/>
            <w:tcBorders>
              <w:top w:val="single" w:sz="4" w:space="0" w:color="auto"/>
              <w:bottom w:val="single" w:sz="4" w:space="0" w:color="auto"/>
            </w:tcBorders>
            <w:shd w:val="clear" w:color="auto" w:fill="FFFFFF"/>
          </w:tcPr>
          <w:p w:rsidR="002D4D92" w:rsidRPr="008B7E21" w:rsidRDefault="002D4D92" w:rsidP="008B7E21">
            <w:pPr>
              <w:pStyle w:val="Tabulka-pedpisy"/>
              <w:tabs>
                <w:tab w:val="clear" w:pos="360"/>
              </w:tabs>
              <w:ind w:left="363" w:hanging="363"/>
              <w:rPr>
                <w:rFonts w:cs="Arial"/>
                <w:color w:val="auto"/>
              </w:rPr>
            </w:pPr>
            <w:r w:rsidRPr="008B7E21">
              <w:rPr>
                <w:rFonts w:cs="Arial"/>
                <w:color w:val="auto"/>
              </w:rPr>
              <w:t>EN 50174-1:2009 zavedena v ČSN EN 50174-1 ed. 2:2010/A1:201</w:t>
            </w:r>
            <w:r>
              <w:rPr>
                <w:rFonts w:cs="Arial"/>
                <w:color w:val="auto"/>
              </w:rPr>
              <w:t>1 (</w:t>
            </w:r>
            <w:r>
              <w:t>36 9071)</w:t>
            </w:r>
            <w:r w:rsidRPr="008B7E21">
              <w:rPr>
                <w:rFonts w:cs="Arial"/>
                <w:color w:val="auto"/>
              </w:rPr>
              <w:t xml:space="preserve"> Informační technologie - Instalace kabelových rozvodů - Část 1: Specifikace a zabezpečení kvality.</w:t>
            </w:r>
          </w:p>
        </w:tc>
        <w:tc>
          <w:tcPr>
            <w:tcW w:w="3387" w:type="dxa"/>
            <w:tcBorders>
              <w:top w:val="single" w:sz="4" w:space="0" w:color="auto"/>
              <w:bottom w:val="single" w:sz="4" w:space="0" w:color="auto"/>
              <w:right w:val="single" w:sz="4" w:space="0" w:color="auto"/>
            </w:tcBorders>
            <w:shd w:val="clear" w:color="auto" w:fill="FFFFFF"/>
          </w:tcPr>
          <w:p w:rsidR="002D4D92" w:rsidRDefault="002D4D92">
            <w:pPr>
              <w:pStyle w:val="Tabulka-obsah"/>
            </w:pP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pPr>
              <w:pStyle w:val="Tabulka-archiv"/>
            </w:pPr>
            <w:r>
              <w:t>N</w:t>
            </w:r>
          </w:p>
        </w:tc>
        <w:tc>
          <w:tcPr>
            <w:tcW w:w="4961" w:type="dxa"/>
            <w:tcBorders>
              <w:top w:val="single" w:sz="4" w:space="0" w:color="auto"/>
              <w:bottom w:val="single" w:sz="4" w:space="0" w:color="auto"/>
            </w:tcBorders>
            <w:shd w:val="clear" w:color="auto" w:fill="FFFFFF"/>
          </w:tcPr>
          <w:p w:rsidR="002D4D92" w:rsidRPr="008B7E21" w:rsidRDefault="002D4D92" w:rsidP="008B7E21">
            <w:pPr>
              <w:pStyle w:val="Tabulka-pedpisy"/>
              <w:tabs>
                <w:tab w:val="clear" w:pos="360"/>
              </w:tabs>
              <w:ind w:left="363" w:hanging="363"/>
              <w:rPr>
                <w:rFonts w:cs="Arial"/>
                <w:color w:val="auto"/>
              </w:rPr>
            </w:pPr>
            <w:r w:rsidRPr="008B7E21">
              <w:rPr>
                <w:rFonts w:cs="Arial"/>
                <w:color w:val="auto"/>
              </w:rPr>
              <w:t>EN 50174-2:2009 zavedena v ČSN EN 50174-2 ed. 2:2010/A1:2011</w:t>
            </w:r>
            <w:r>
              <w:rPr>
                <w:rFonts w:cs="Arial"/>
                <w:color w:val="auto"/>
              </w:rPr>
              <w:t xml:space="preserve"> (</w:t>
            </w:r>
            <w:r>
              <w:t>36 9071)</w:t>
            </w:r>
            <w:r w:rsidRPr="008B7E21">
              <w:rPr>
                <w:rFonts w:cs="Arial"/>
                <w:color w:val="auto"/>
              </w:rPr>
              <w:t xml:space="preserve"> Informační technologie - Instalace kabelových rozvodů - Část 2: Projektová příprava a výstavba v</w:t>
            </w:r>
            <w:r>
              <w:rPr>
                <w:rFonts w:cs="Arial"/>
                <w:color w:val="auto"/>
              </w:rPr>
              <w:t> </w:t>
            </w:r>
            <w:r w:rsidRPr="008B7E21">
              <w:rPr>
                <w:rFonts w:cs="Arial"/>
                <w:color w:val="auto"/>
              </w:rPr>
              <w:t>budovách</w:t>
            </w:r>
            <w:r>
              <w:rPr>
                <w:rFonts w:cs="Arial"/>
                <w:color w:val="auto"/>
              </w:rPr>
              <w:t>.</w:t>
            </w:r>
          </w:p>
        </w:tc>
        <w:tc>
          <w:tcPr>
            <w:tcW w:w="3387" w:type="dxa"/>
            <w:tcBorders>
              <w:top w:val="single" w:sz="4" w:space="0" w:color="auto"/>
              <w:bottom w:val="single" w:sz="4" w:space="0" w:color="auto"/>
              <w:right w:val="single" w:sz="4" w:space="0" w:color="auto"/>
            </w:tcBorders>
            <w:shd w:val="clear" w:color="auto" w:fill="FFFFFF"/>
          </w:tcPr>
          <w:p w:rsidR="002D4D92" w:rsidRDefault="002D4D92">
            <w:pPr>
              <w:pStyle w:val="Tabulka-obsah"/>
            </w:pP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pPr>
              <w:pStyle w:val="Tabulka-archiv"/>
            </w:pPr>
            <w:r>
              <w:t>N</w:t>
            </w:r>
          </w:p>
        </w:tc>
        <w:tc>
          <w:tcPr>
            <w:tcW w:w="4961" w:type="dxa"/>
            <w:tcBorders>
              <w:top w:val="single" w:sz="4" w:space="0" w:color="auto"/>
              <w:bottom w:val="single" w:sz="4" w:space="0" w:color="auto"/>
            </w:tcBorders>
            <w:shd w:val="clear" w:color="auto" w:fill="FFFFFF"/>
          </w:tcPr>
          <w:p w:rsidR="002D4D92" w:rsidRPr="008B7E21" w:rsidRDefault="002D4D92" w:rsidP="008B7E21">
            <w:pPr>
              <w:pStyle w:val="Tabulka-pedpisy"/>
              <w:tabs>
                <w:tab w:val="clear" w:pos="360"/>
              </w:tabs>
              <w:ind w:left="363" w:hanging="363"/>
              <w:rPr>
                <w:rFonts w:cs="Arial"/>
                <w:color w:val="auto"/>
              </w:rPr>
            </w:pPr>
            <w:r w:rsidRPr="008B7E21">
              <w:rPr>
                <w:rFonts w:cs="Arial"/>
                <w:color w:val="auto"/>
              </w:rPr>
              <w:t xml:space="preserve">EN 50174-3:2003 zavedena v ČSN EN 50174-3:2004 </w:t>
            </w:r>
            <w:r>
              <w:rPr>
                <w:rFonts w:cs="Arial"/>
                <w:color w:val="auto"/>
              </w:rPr>
              <w:t>(</w:t>
            </w:r>
            <w:r>
              <w:t xml:space="preserve">36 9071) </w:t>
            </w:r>
            <w:r w:rsidRPr="008B7E21">
              <w:rPr>
                <w:rFonts w:cs="Arial"/>
                <w:color w:val="auto"/>
              </w:rPr>
              <w:t>Informační technologie - Kabelová vedení - Část 3: Projektová příprava a výstavba vně budov</w:t>
            </w:r>
            <w:r>
              <w:rPr>
                <w:rFonts w:cs="Arial"/>
                <w:color w:val="auto"/>
              </w:rPr>
              <w:t>.</w:t>
            </w:r>
          </w:p>
        </w:tc>
        <w:tc>
          <w:tcPr>
            <w:tcW w:w="3387" w:type="dxa"/>
            <w:tcBorders>
              <w:top w:val="single" w:sz="4" w:space="0" w:color="auto"/>
              <w:bottom w:val="single" w:sz="4" w:space="0" w:color="auto"/>
              <w:right w:val="single" w:sz="4" w:space="0" w:color="auto"/>
            </w:tcBorders>
            <w:shd w:val="clear" w:color="auto" w:fill="FFFFFF"/>
          </w:tcPr>
          <w:p w:rsidR="002D4D92" w:rsidRDefault="002D4D92">
            <w:pPr>
              <w:pStyle w:val="Tabulka-obsah"/>
            </w:pP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pPr>
              <w:pStyle w:val="Tabulka-archiv"/>
            </w:pPr>
            <w:r>
              <w:t>NH</w:t>
            </w:r>
          </w:p>
        </w:tc>
        <w:tc>
          <w:tcPr>
            <w:tcW w:w="4961" w:type="dxa"/>
            <w:tcBorders>
              <w:top w:val="single" w:sz="4" w:space="0" w:color="auto"/>
              <w:bottom w:val="single" w:sz="4" w:space="0" w:color="auto"/>
            </w:tcBorders>
            <w:shd w:val="clear" w:color="auto" w:fill="FFFFFF"/>
          </w:tcPr>
          <w:p w:rsidR="002D4D92" w:rsidRPr="00794F32" w:rsidRDefault="002D4D92" w:rsidP="00794F32">
            <w:pPr>
              <w:pStyle w:val="Tabulka-pedpisy"/>
              <w:tabs>
                <w:tab w:val="clear" w:pos="360"/>
              </w:tabs>
              <w:ind w:left="363" w:hanging="363"/>
              <w:rPr>
                <w:rFonts w:cs="Arial"/>
                <w:color w:val="auto"/>
              </w:rPr>
            </w:pPr>
            <w:r w:rsidRPr="00794F32">
              <w:rPr>
                <w:rFonts w:cs="Arial"/>
                <w:color w:val="auto"/>
              </w:rPr>
              <w:t xml:space="preserve">EN 50178:1997 zavedena v ČSN EN 50178:1999 </w:t>
            </w:r>
            <w:r>
              <w:rPr>
                <w:rFonts w:cs="Arial"/>
                <w:color w:val="auto"/>
              </w:rPr>
              <w:t>(</w:t>
            </w:r>
            <w:r>
              <w:t xml:space="preserve">33 0610) </w:t>
            </w:r>
            <w:r w:rsidRPr="00794F32">
              <w:rPr>
                <w:rFonts w:cs="Arial"/>
                <w:color w:val="auto"/>
              </w:rPr>
              <w:t>Elektronická zařízení pro použití ve výkonových instalacích.</w:t>
            </w:r>
          </w:p>
        </w:tc>
        <w:tc>
          <w:tcPr>
            <w:tcW w:w="3387" w:type="dxa"/>
            <w:tcBorders>
              <w:top w:val="single" w:sz="4" w:space="0" w:color="auto"/>
              <w:bottom w:val="single" w:sz="4" w:space="0" w:color="auto"/>
              <w:right w:val="single" w:sz="4" w:space="0" w:color="auto"/>
            </w:tcBorders>
            <w:shd w:val="clear" w:color="auto" w:fill="FFFFFF"/>
          </w:tcPr>
          <w:p w:rsidR="002D4D92" w:rsidRDefault="002D4D92">
            <w:pPr>
              <w:pStyle w:val="Tabulka-obsah"/>
            </w:pP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pPr>
              <w:pStyle w:val="Tabulka-archiv"/>
            </w:pPr>
            <w:r>
              <w:t>N</w:t>
            </w:r>
          </w:p>
        </w:tc>
        <w:tc>
          <w:tcPr>
            <w:tcW w:w="4961" w:type="dxa"/>
            <w:tcBorders>
              <w:top w:val="single" w:sz="4" w:space="0" w:color="auto"/>
              <w:bottom w:val="single" w:sz="4" w:space="0" w:color="auto"/>
            </w:tcBorders>
            <w:shd w:val="clear" w:color="auto" w:fill="FFFFFF"/>
          </w:tcPr>
          <w:p w:rsidR="002D4D92" w:rsidRPr="00794F32" w:rsidRDefault="002D4D92">
            <w:pPr>
              <w:pStyle w:val="Tabulka-pedpisy"/>
              <w:tabs>
                <w:tab w:val="clear" w:pos="360"/>
              </w:tabs>
              <w:ind w:left="363" w:hanging="363"/>
              <w:rPr>
                <w:rFonts w:cs="Arial"/>
                <w:color w:val="auto"/>
              </w:rPr>
            </w:pPr>
            <w:r w:rsidRPr="00794F32">
              <w:rPr>
                <w:rFonts w:cs="Arial"/>
                <w:color w:val="auto"/>
              </w:rPr>
              <w:t xml:space="preserve">EN 60071-1 ed. 2:2006 zavedena v ČSN EN 60071-1 ed. 2:2006/A1:2010 </w:t>
            </w:r>
            <w:r>
              <w:rPr>
                <w:rFonts w:cs="Arial"/>
                <w:color w:val="auto"/>
              </w:rPr>
              <w:t>(</w:t>
            </w:r>
            <w:r w:rsidRPr="00890319">
              <w:t>33</w:t>
            </w:r>
            <w:r>
              <w:t xml:space="preserve"> </w:t>
            </w:r>
            <w:r w:rsidRPr="00890319">
              <w:t>0419</w:t>
            </w:r>
            <w:r>
              <w:t xml:space="preserve">) </w:t>
            </w:r>
            <w:r w:rsidRPr="00794F32">
              <w:rPr>
                <w:rFonts w:cs="Arial"/>
                <w:color w:val="auto"/>
              </w:rPr>
              <w:t>Koordinace izolace - Část 1: Definice, principy a pravidla.</w:t>
            </w:r>
          </w:p>
        </w:tc>
        <w:tc>
          <w:tcPr>
            <w:tcW w:w="3387" w:type="dxa"/>
            <w:tcBorders>
              <w:top w:val="single" w:sz="4" w:space="0" w:color="auto"/>
              <w:bottom w:val="single" w:sz="4" w:space="0" w:color="auto"/>
              <w:right w:val="single" w:sz="4" w:space="0" w:color="auto"/>
            </w:tcBorders>
            <w:shd w:val="clear" w:color="auto" w:fill="FFFFFF"/>
          </w:tcPr>
          <w:p w:rsidR="002D4D92" w:rsidRDefault="002D4D92">
            <w:pPr>
              <w:pStyle w:val="Tabulka-obsah"/>
            </w:pP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pPr>
              <w:pStyle w:val="Tabulka-archiv"/>
            </w:pPr>
            <w:r>
              <w:t>N</w:t>
            </w:r>
          </w:p>
        </w:tc>
        <w:tc>
          <w:tcPr>
            <w:tcW w:w="4961" w:type="dxa"/>
            <w:tcBorders>
              <w:top w:val="single" w:sz="4" w:space="0" w:color="auto"/>
              <w:bottom w:val="single" w:sz="4" w:space="0" w:color="auto"/>
            </w:tcBorders>
            <w:shd w:val="clear" w:color="auto" w:fill="FFFFFF"/>
          </w:tcPr>
          <w:p w:rsidR="002D4D92" w:rsidRPr="00794F32" w:rsidRDefault="002D4D92" w:rsidP="00794F32">
            <w:pPr>
              <w:pStyle w:val="Tabulka-pedpisy"/>
              <w:tabs>
                <w:tab w:val="clear" w:pos="360"/>
              </w:tabs>
              <w:ind w:left="363" w:hanging="363"/>
              <w:rPr>
                <w:rFonts w:cs="Arial"/>
                <w:color w:val="auto"/>
              </w:rPr>
            </w:pPr>
            <w:r w:rsidRPr="00794F32">
              <w:rPr>
                <w:rFonts w:cs="Arial"/>
                <w:color w:val="auto"/>
              </w:rPr>
              <w:t xml:space="preserve">EN 60071-2:1997 zavedena v ČSN EN 60071-2:2000 </w:t>
            </w:r>
            <w:r>
              <w:rPr>
                <w:rFonts w:cs="Arial"/>
                <w:color w:val="auto"/>
              </w:rPr>
              <w:t>(</w:t>
            </w:r>
            <w:r>
              <w:t xml:space="preserve">33 0419) </w:t>
            </w:r>
            <w:r w:rsidRPr="00794F32">
              <w:rPr>
                <w:rFonts w:cs="Arial"/>
                <w:color w:val="auto"/>
              </w:rPr>
              <w:t>Elektrotechnické předpisy - Koordinace izolace - Část 2: Pravidla pro použití</w:t>
            </w:r>
            <w:r>
              <w:rPr>
                <w:rFonts w:cs="Arial"/>
                <w:color w:val="auto"/>
              </w:rPr>
              <w:t>.</w:t>
            </w:r>
          </w:p>
        </w:tc>
        <w:tc>
          <w:tcPr>
            <w:tcW w:w="3387" w:type="dxa"/>
            <w:tcBorders>
              <w:top w:val="single" w:sz="4" w:space="0" w:color="auto"/>
              <w:bottom w:val="single" w:sz="4" w:space="0" w:color="auto"/>
              <w:right w:val="single" w:sz="4" w:space="0" w:color="auto"/>
            </w:tcBorders>
            <w:shd w:val="clear" w:color="auto" w:fill="FFFFFF"/>
          </w:tcPr>
          <w:p w:rsidR="002D4D92" w:rsidRDefault="002D4D92">
            <w:pPr>
              <w:pStyle w:val="Tabulka-obsah"/>
            </w:pP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rsidP="00F860C1">
            <w:pPr>
              <w:pStyle w:val="Tabulka-archiv"/>
              <w:rPr>
                <w:caps w:val="0"/>
              </w:rPr>
            </w:pPr>
            <w:r>
              <w:rPr>
                <w:caps w:val="0"/>
              </w:rPr>
              <w:t>N</w:t>
            </w:r>
          </w:p>
        </w:tc>
        <w:tc>
          <w:tcPr>
            <w:tcW w:w="4961" w:type="dxa"/>
            <w:tcBorders>
              <w:top w:val="single" w:sz="4" w:space="0" w:color="auto"/>
              <w:bottom w:val="single" w:sz="4" w:space="0" w:color="auto"/>
            </w:tcBorders>
            <w:shd w:val="clear" w:color="auto" w:fill="FFFFFF"/>
          </w:tcPr>
          <w:p w:rsidR="002D4D92" w:rsidRPr="002336F8" w:rsidRDefault="002D4D92" w:rsidP="00F860C1">
            <w:pPr>
              <w:pStyle w:val="Tabulka-pedpisy"/>
              <w:tabs>
                <w:tab w:val="clear" w:pos="360"/>
              </w:tabs>
              <w:ind w:left="363" w:hanging="363"/>
              <w:rPr>
                <w:rFonts w:eastAsia="TimesNewRomanPS-BoldMT" w:cs="Arial"/>
                <w:color w:val="auto"/>
              </w:rPr>
            </w:pPr>
            <w:r w:rsidRPr="002336F8">
              <w:rPr>
                <w:rFonts w:cs="Arial"/>
                <w:color w:val="auto"/>
              </w:rPr>
              <w:t xml:space="preserve">IEC 62198:2001 zavedena v ČSN IEC 62198:2002 (01 0694) Management rizika </w:t>
            </w:r>
            <w:r w:rsidRPr="002336F8">
              <w:rPr>
                <w:rFonts w:cs="Arial"/>
                <w:color w:val="auto"/>
              </w:rPr>
              <w:lastRenderedPageBreak/>
              <w:t>projektu - Směrnice pro použití</w:t>
            </w:r>
            <w:r>
              <w:rPr>
                <w:rFonts w:cs="Arial"/>
                <w:color w:val="auto"/>
              </w:rPr>
              <w:t>.</w:t>
            </w:r>
          </w:p>
        </w:tc>
        <w:tc>
          <w:tcPr>
            <w:tcW w:w="3387" w:type="dxa"/>
            <w:tcBorders>
              <w:top w:val="single" w:sz="4" w:space="0" w:color="auto"/>
              <w:bottom w:val="single" w:sz="4" w:space="0" w:color="auto"/>
              <w:right w:val="single" w:sz="4" w:space="0" w:color="auto"/>
            </w:tcBorders>
            <w:shd w:val="clear" w:color="auto" w:fill="FFFFFF"/>
          </w:tcPr>
          <w:p w:rsidR="002D4D92" w:rsidRPr="00D16E23" w:rsidRDefault="002D4D92" w:rsidP="00F860C1">
            <w:pPr>
              <w:pStyle w:val="Tabulka-obsah"/>
              <w:rPr>
                <w:rFonts w:eastAsia="TimesNewRomanPS-BoldMT" w:cs="Arial"/>
                <w:szCs w:val="16"/>
              </w:rPr>
            </w:pP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rsidP="007F28B7">
            <w:pPr>
              <w:pStyle w:val="Tabulka-archiv"/>
              <w:rPr>
                <w:caps w:val="0"/>
              </w:rPr>
            </w:pPr>
            <w:r>
              <w:rPr>
                <w:caps w:val="0"/>
              </w:rPr>
              <w:lastRenderedPageBreak/>
              <w:t>PDF</w:t>
            </w:r>
          </w:p>
          <w:p w:rsidR="002D4D92" w:rsidRDefault="002D4D92" w:rsidP="007F28B7">
            <w:pPr>
              <w:pStyle w:val="Tabulka-archiv"/>
            </w:pPr>
            <w:r>
              <w:rPr>
                <w:caps w:val="0"/>
              </w:rPr>
              <w:t>VYTAH</w:t>
            </w:r>
          </w:p>
        </w:tc>
        <w:tc>
          <w:tcPr>
            <w:tcW w:w="4961" w:type="dxa"/>
            <w:tcBorders>
              <w:top w:val="single" w:sz="4" w:space="0" w:color="auto"/>
              <w:bottom w:val="single" w:sz="4" w:space="0" w:color="auto"/>
            </w:tcBorders>
            <w:shd w:val="clear" w:color="auto" w:fill="FFFFFF"/>
          </w:tcPr>
          <w:p w:rsidR="002D4D92" w:rsidRPr="00D777C2" w:rsidRDefault="002D4D92" w:rsidP="00D777C2">
            <w:pPr>
              <w:pStyle w:val="Tabulka-pedpisy"/>
              <w:tabs>
                <w:tab w:val="clear" w:pos="360"/>
              </w:tabs>
              <w:ind w:left="363" w:hanging="363"/>
              <w:rPr>
                <w:rFonts w:cs="Arial"/>
                <w:color w:val="000000" w:themeColor="text1"/>
                <w:shd w:val="clear" w:color="auto" w:fill="FFFFFF"/>
              </w:rPr>
            </w:pPr>
            <w:r w:rsidRPr="00D777C2">
              <w:rPr>
                <w:rFonts w:cs="Arial"/>
                <w:color w:val="000000" w:themeColor="text1"/>
                <w:shd w:val="clear" w:color="auto" w:fill="FFFFFF"/>
              </w:rPr>
              <w:t>EN 62282-2:2012 zavedena v ČSN EN 62282-2 ed. 2:2012 (33 6000) Technologie palivových článků - Část 2: Moduly palivových článků.</w:t>
            </w:r>
          </w:p>
        </w:tc>
        <w:tc>
          <w:tcPr>
            <w:tcW w:w="3387" w:type="dxa"/>
            <w:tcBorders>
              <w:top w:val="single" w:sz="4" w:space="0" w:color="auto"/>
              <w:bottom w:val="single" w:sz="4" w:space="0" w:color="auto"/>
              <w:right w:val="single" w:sz="4" w:space="0" w:color="auto"/>
            </w:tcBorders>
            <w:shd w:val="clear" w:color="auto" w:fill="FFFFFF"/>
          </w:tcPr>
          <w:p w:rsidR="002D4D92" w:rsidRDefault="002D4D92">
            <w:pPr>
              <w:pStyle w:val="Tabulka-obsah"/>
            </w:pP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pPr>
              <w:pStyle w:val="Tabulka-archiv"/>
            </w:pPr>
            <w:r>
              <w:t>H</w:t>
            </w:r>
          </w:p>
          <w:p w:rsidR="002D4D92" w:rsidRDefault="002D4D92">
            <w:pPr>
              <w:pStyle w:val="Tabulka-archiv"/>
            </w:pPr>
            <w:r>
              <w:t>PDF</w:t>
            </w:r>
          </w:p>
          <w:p w:rsidR="002D4D92" w:rsidRDefault="002D4D92">
            <w:pPr>
              <w:pStyle w:val="Tabulka-archiv"/>
            </w:pPr>
            <w:r>
              <w:t>VYTAH</w:t>
            </w:r>
          </w:p>
        </w:tc>
        <w:tc>
          <w:tcPr>
            <w:tcW w:w="4961" w:type="dxa"/>
            <w:tcBorders>
              <w:top w:val="single" w:sz="4" w:space="0" w:color="auto"/>
              <w:bottom w:val="single" w:sz="4" w:space="0" w:color="auto"/>
            </w:tcBorders>
            <w:shd w:val="clear" w:color="auto" w:fill="FFFFFF"/>
          </w:tcPr>
          <w:p w:rsidR="002D4D92" w:rsidRPr="00D777C2" w:rsidRDefault="002D4D92" w:rsidP="00D777C2">
            <w:pPr>
              <w:pStyle w:val="Tabulka-pedpisy"/>
              <w:tabs>
                <w:tab w:val="clear" w:pos="360"/>
              </w:tabs>
              <w:ind w:left="363" w:hanging="363"/>
              <w:rPr>
                <w:rFonts w:cs="Arial"/>
                <w:color w:val="000000" w:themeColor="text1"/>
                <w:shd w:val="clear" w:color="auto" w:fill="FFFFFF"/>
              </w:rPr>
            </w:pPr>
            <w:r w:rsidRPr="00D777C2">
              <w:rPr>
                <w:rFonts w:cs="Arial"/>
                <w:color w:val="000000" w:themeColor="text1"/>
                <w:shd w:val="clear" w:color="auto" w:fill="FFFFFF"/>
              </w:rPr>
              <w:t>EN 62282-3-100:2012 zavedena v ČSN EN 62282-3-100:2012 (33 6000) Technologie palivových článků - Část 3-100: Stabilní napájecí systémy na palivové články – Bezpečnost.</w:t>
            </w:r>
          </w:p>
        </w:tc>
        <w:tc>
          <w:tcPr>
            <w:tcW w:w="3387" w:type="dxa"/>
            <w:tcBorders>
              <w:top w:val="single" w:sz="4" w:space="0" w:color="auto"/>
              <w:bottom w:val="single" w:sz="4" w:space="0" w:color="auto"/>
              <w:right w:val="single" w:sz="4" w:space="0" w:color="auto"/>
            </w:tcBorders>
            <w:shd w:val="clear" w:color="auto" w:fill="FFFFFF"/>
          </w:tcPr>
          <w:p w:rsidR="002D4D92" w:rsidRDefault="002D4D92">
            <w:pPr>
              <w:pStyle w:val="Tabulka-obsah"/>
            </w:pP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pPr>
              <w:pStyle w:val="Tabulka-archiv"/>
            </w:pPr>
          </w:p>
        </w:tc>
        <w:tc>
          <w:tcPr>
            <w:tcW w:w="4961" w:type="dxa"/>
            <w:tcBorders>
              <w:top w:val="single" w:sz="4" w:space="0" w:color="auto"/>
              <w:bottom w:val="single" w:sz="4" w:space="0" w:color="auto"/>
            </w:tcBorders>
            <w:shd w:val="clear" w:color="auto" w:fill="FFFFFF"/>
          </w:tcPr>
          <w:p w:rsidR="002D4D92" w:rsidRPr="00D777C2" w:rsidRDefault="002D4D92" w:rsidP="00D777C2">
            <w:pPr>
              <w:pStyle w:val="Tabulka-pedpisy"/>
              <w:tabs>
                <w:tab w:val="clear" w:pos="360"/>
              </w:tabs>
              <w:ind w:left="363" w:hanging="363"/>
              <w:rPr>
                <w:rFonts w:cs="Arial"/>
                <w:color w:val="000000" w:themeColor="text1"/>
                <w:shd w:val="clear" w:color="auto" w:fill="FFFFFF"/>
              </w:rPr>
            </w:pPr>
            <w:r w:rsidRPr="00480A8F">
              <w:rPr>
                <w:rFonts w:eastAsia="TimesNewRomanPS-BoldMT" w:cs="Arial"/>
                <w:bCs/>
              </w:rPr>
              <w:t>ČSN EN 62282-3-201</w:t>
            </w:r>
            <w:r>
              <w:rPr>
                <w:rFonts w:eastAsia="TimesNewRomanPS-BoldMT" w:cs="Arial"/>
                <w:bCs/>
              </w:rPr>
              <w:t>:2014</w:t>
            </w:r>
            <w:r w:rsidRPr="00480A8F">
              <w:rPr>
                <w:rFonts w:eastAsia="TimesNewRomanPS-BoldMT" w:cs="Arial"/>
                <w:bCs/>
              </w:rPr>
              <w:t xml:space="preserve"> </w:t>
            </w:r>
            <w:r w:rsidRPr="00480A8F">
              <w:rPr>
                <w:rFonts w:eastAsia="TimesNewRomanPSMT" w:cs="Arial"/>
              </w:rPr>
              <w:t>(33 6000)</w:t>
            </w:r>
            <w:r>
              <w:rPr>
                <w:rFonts w:eastAsia="TimesNewRomanPSMT" w:cs="Arial"/>
              </w:rPr>
              <w:t xml:space="preserve"> </w:t>
            </w:r>
            <w:r w:rsidRPr="00480A8F">
              <w:rPr>
                <w:rFonts w:eastAsia="TimesNewRomanPS-BoldMT" w:cs="Arial"/>
                <w:bCs/>
              </w:rPr>
              <w:t>Technologie palivových článků - Část 3-201: Stabilní napájecí zdroje na palivové</w:t>
            </w:r>
            <w:r>
              <w:rPr>
                <w:rFonts w:eastAsia="TimesNewRomanPS-BoldMT" w:cs="Arial"/>
                <w:bCs/>
              </w:rPr>
              <w:t xml:space="preserve"> </w:t>
            </w:r>
            <w:r w:rsidRPr="00480A8F">
              <w:rPr>
                <w:rFonts w:eastAsia="TimesNewRomanPS-BoldMT" w:cs="Arial"/>
                <w:bCs/>
              </w:rPr>
              <w:t>články - Metody funkčních zkoušek pro malé napájecí systémy na palivové</w:t>
            </w:r>
            <w:r>
              <w:rPr>
                <w:rFonts w:eastAsia="TimesNewRomanPS-BoldMT" w:cs="Arial"/>
                <w:bCs/>
              </w:rPr>
              <w:t xml:space="preserve"> </w:t>
            </w:r>
            <w:r w:rsidRPr="00480A8F">
              <w:rPr>
                <w:rFonts w:eastAsia="TimesNewRomanPS-BoldMT" w:cs="Arial"/>
                <w:bCs/>
              </w:rPr>
              <w:t>články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2D4D92" w:rsidRPr="002E0077" w:rsidRDefault="002D4D92">
            <w:pPr>
              <w:pStyle w:val="Tabulka-obsah"/>
              <w:rPr>
                <w:rStyle w:val="Siln"/>
                <w:rFonts w:cs="Arial"/>
                <w:b w:val="0"/>
                <w:color w:val="FF0000"/>
                <w:szCs w:val="16"/>
                <w:shd w:val="clear" w:color="auto" w:fill="FFFFFF"/>
              </w:rPr>
            </w:pP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pPr>
              <w:pStyle w:val="Tabulka-archiv"/>
            </w:pPr>
          </w:p>
        </w:tc>
        <w:tc>
          <w:tcPr>
            <w:tcW w:w="4961" w:type="dxa"/>
            <w:tcBorders>
              <w:top w:val="single" w:sz="4" w:space="0" w:color="auto"/>
              <w:bottom w:val="single" w:sz="4" w:space="0" w:color="auto"/>
            </w:tcBorders>
            <w:shd w:val="clear" w:color="auto" w:fill="FFFFFF"/>
          </w:tcPr>
          <w:p w:rsidR="002D4D92" w:rsidRPr="00D777C2" w:rsidRDefault="002D4D92" w:rsidP="00D777C2">
            <w:pPr>
              <w:pStyle w:val="Tabulka-pedpisy"/>
              <w:tabs>
                <w:tab w:val="clear" w:pos="360"/>
              </w:tabs>
              <w:ind w:left="363" w:hanging="363"/>
              <w:rPr>
                <w:rFonts w:cs="Arial"/>
                <w:color w:val="000000" w:themeColor="text1"/>
                <w:shd w:val="clear" w:color="auto" w:fill="FFFFFF"/>
              </w:rPr>
            </w:pPr>
            <w:r w:rsidRPr="00D777C2">
              <w:rPr>
                <w:rFonts w:cs="Arial"/>
                <w:color w:val="000000" w:themeColor="text1"/>
                <w:shd w:val="clear" w:color="auto" w:fill="FFFFFF"/>
              </w:rPr>
              <w:t>EN 62282-3-2:2006 zavedena v ČSN EN 62282-3-2:2007/Změna Z1:2012 (33 6000) Technologie palivových článků - Část 3-2: Stabilní napájecí systémy na palivové články - Metody funkčních zkoušek. (Datum zrušení: 23. 11. 2014)</w:t>
            </w:r>
          </w:p>
        </w:tc>
        <w:tc>
          <w:tcPr>
            <w:tcW w:w="3387" w:type="dxa"/>
            <w:tcBorders>
              <w:top w:val="single" w:sz="4" w:space="0" w:color="auto"/>
              <w:bottom w:val="single" w:sz="4" w:space="0" w:color="auto"/>
              <w:right w:val="single" w:sz="4" w:space="0" w:color="auto"/>
            </w:tcBorders>
            <w:shd w:val="clear" w:color="auto" w:fill="FFFFFF"/>
          </w:tcPr>
          <w:p w:rsidR="002D4D92" w:rsidRPr="002E0077" w:rsidRDefault="002D4D92">
            <w:pPr>
              <w:pStyle w:val="Tabulka-obsah"/>
              <w:rPr>
                <w:color w:val="FF0000"/>
                <w:szCs w:val="16"/>
              </w:rPr>
            </w:pPr>
            <w:r w:rsidRPr="002E0077">
              <w:rPr>
                <w:rStyle w:val="Siln"/>
                <w:rFonts w:cs="Arial"/>
                <w:b w:val="0"/>
                <w:color w:val="FF0000"/>
                <w:szCs w:val="16"/>
                <w:shd w:val="clear" w:color="auto" w:fill="FFFFFF"/>
              </w:rPr>
              <w:t xml:space="preserve">Datum zrušení: </w:t>
            </w:r>
            <w:r w:rsidRPr="002E0077">
              <w:rPr>
                <w:rFonts w:cs="Arial"/>
                <w:color w:val="FF0000"/>
                <w:szCs w:val="16"/>
                <w:shd w:val="clear" w:color="auto" w:fill="FFFFFF"/>
              </w:rPr>
              <w:t>23. 11. 2014</w:t>
            </w: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pPr>
              <w:pStyle w:val="Tabulka-archiv"/>
            </w:pPr>
          </w:p>
        </w:tc>
        <w:tc>
          <w:tcPr>
            <w:tcW w:w="4961" w:type="dxa"/>
            <w:tcBorders>
              <w:top w:val="single" w:sz="4" w:space="0" w:color="auto"/>
              <w:bottom w:val="single" w:sz="4" w:space="0" w:color="auto"/>
            </w:tcBorders>
            <w:shd w:val="clear" w:color="auto" w:fill="FFFFFF"/>
          </w:tcPr>
          <w:p w:rsidR="002D4D92" w:rsidRPr="00D777C2" w:rsidRDefault="002D4D92" w:rsidP="00D777C2">
            <w:pPr>
              <w:pStyle w:val="Tabulka-pedpisy"/>
              <w:tabs>
                <w:tab w:val="clear" w:pos="360"/>
              </w:tabs>
              <w:ind w:left="363" w:hanging="363"/>
              <w:rPr>
                <w:rFonts w:cs="Arial"/>
                <w:color w:val="000000" w:themeColor="text1"/>
                <w:shd w:val="clear" w:color="auto" w:fill="FFFFFF"/>
              </w:rPr>
            </w:pPr>
            <w:r w:rsidRPr="00D777C2">
              <w:rPr>
                <w:rFonts w:cs="Arial"/>
                <w:color w:val="000000" w:themeColor="text1"/>
                <w:shd w:val="clear" w:color="auto" w:fill="FFFFFF"/>
              </w:rPr>
              <w:t>EN 62282-3-200:2012 zavedena v ČSN EN 62282-3-200:2012 (33 6000) Technologie palivových článků - Část 3-200: Stabilní napájecí systémy na palivové články - Metody funkčních zkoušek.</w:t>
            </w:r>
          </w:p>
        </w:tc>
        <w:tc>
          <w:tcPr>
            <w:tcW w:w="3387" w:type="dxa"/>
            <w:tcBorders>
              <w:top w:val="single" w:sz="4" w:space="0" w:color="auto"/>
              <w:bottom w:val="single" w:sz="4" w:space="0" w:color="auto"/>
              <w:right w:val="single" w:sz="4" w:space="0" w:color="auto"/>
            </w:tcBorders>
            <w:shd w:val="clear" w:color="auto" w:fill="FFFFFF"/>
          </w:tcPr>
          <w:p w:rsidR="002D4D92" w:rsidRDefault="002D4D92">
            <w:pPr>
              <w:pStyle w:val="Tabulka-obsah"/>
            </w:pP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pPr>
              <w:pStyle w:val="Tabulka-archiv"/>
            </w:pPr>
            <w:r>
              <w:t>H</w:t>
            </w:r>
          </w:p>
        </w:tc>
        <w:tc>
          <w:tcPr>
            <w:tcW w:w="4961" w:type="dxa"/>
            <w:tcBorders>
              <w:top w:val="single" w:sz="4" w:space="0" w:color="auto"/>
              <w:bottom w:val="single" w:sz="4" w:space="0" w:color="auto"/>
            </w:tcBorders>
            <w:shd w:val="clear" w:color="auto" w:fill="FFFFFF"/>
          </w:tcPr>
          <w:p w:rsidR="002D4D92" w:rsidRPr="00D777C2" w:rsidRDefault="002D4D92" w:rsidP="00D777C2">
            <w:pPr>
              <w:pStyle w:val="Tabulka-pedpisy"/>
              <w:tabs>
                <w:tab w:val="clear" w:pos="360"/>
              </w:tabs>
              <w:ind w:left="363" w:hanging="363"/>
              <w:rPr>
                <w:rFonts w:cs="Arial"/>
                <w:color w:val="000000" w:themeColor="text1"/>
                <w:shd w:val="clear" w:color="auto" w:fill="FFFFFF"/>
              </w:rPr>
            </w:pPr>
            <w:r w:rsidRPr="00D777C2">
              <w:rPr>
                <w:rFonts w:cs="Arial"/>
                <w:color w:val="000000" w:themeColor="text1"/>
                <w:shd w:val="clear" w:color="auto" w:fill="FFFFFF"/>
              </w:rPr>
              <w:t>EN 62282-3-3:2008 zavedena v ČSN EN 62282-3-3:2008/Změna Z1:2013 (33 6000) Technologie palivových článků - Část 3-3: Stabilní napájecí systémy na palivové články – Instalace. (Datum zrušení: 19. 7. 2015.)</w:t>
            </w:r>
          </w:p>
        </w:tc>
        <w:tc>
          <w:tcPr>
            <w:tcW w:w="3387" w:type="dxa"/>
            <w:tcBorders>
              <w:top w:val="single" w:sz="4" w:space="0" w:color="auto"/>
              <w:bottom w:val="single" w:sz="4" w:space="0" w:color="auto"/>
              <w:right w:val="single" w:sz="4" w:space="0" w:color="auto"/>
            </w:tcBorders>
            <w:shd w:val="clear" w:color="auto" w:fill="FFFFFF"/>
          </w:tcPr>
          <w:p w:rsidR="002D4D92" w:rsidRPr="00896298" w:rsidRDefault="002D4D92">
            <w:pPr>
              <w:pStyle w:val="Tabulka-obsah"/>
              <w:rPr>
                <w:color w:val="FF0000"/>
                <w:szCs w:val="16"/>
              </w:rPr>
            </w:pPr>
            <w:r w:rsidRPr="00896298">
              <w:rPr>
                <w:rStyle w:val="Siln"/>
                <w:rFonts w:cs="Arial"/>
                <w:b w:val="0"/>
                <w:color w:val="FF0000"/>
                <w:szCs w:val="16"/>
                <w:shd w:val="clear" w:color="auto" w:fill="FFFFFF"/>
              </w:rPr>
              <w:t>Datum zrušení:</w:t>
            </w:r>
            <w:r w:rsidRPr="00896298">
              <w:rPr>
                <w:rStyle w:val="Siln"/>
                <w:rFonts w:cs="Arial"/>
                <w:color w:val="FF0000"/>
                <w:szCs w:val="16"/>
                <w:shd w:val="clear" w:color="auto" w:fill="FFFFFF"/>
              </w:rPr>
              <w:t xml:space="preserve"> </w:t>
            </w:r>
            <w:r w:rsidRPr="00896298">
              <w:rPr>
                <w:rFonts w:cs="Arial"/>
                <w:color w:val="FF0000"/>
                <w:szCs w:val="16"/>
                <w:shd w:val="clear" w:color="auto" w:fill="FFFFFF"/>
              </w:rPr>
              <w:t>19. 7. 2015</w:t>
            </w: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pPr>
              <w:pStyle w:val="Tabulka-archiv"/>
            </w:pPr>
            <w:r>
              <w:t>H</w:t>
            </w:r>
          </w:p>
        </w:tc>
        <w:tc>
          <w:tcPr>
            <w:tcW w:w="4961" w:type="dxa"/>
            <w:tcBorders>
              <w:top w:val="single" w:sz="4" w:space="0" w:color="auto"/>
              <w:bottom w:val="single" w:sz="4" w:space="0" w:color="auto"/>
            </w:tcBorders>
            <w:shd w:val="clear" w:color="auto" w:fill="FFFFFF"/>
          </w:tcPr>
          <w:p w:rsidR="002D4D92" w:rsidRPr="00D777C2" w:rsidRDefault="002D4D92" w:rsidP="00D777C2">
            <w:pPr>
              <w:pStyle w:val="Tabulka-pedpisy"/>
              <w:tabs>
                <w:tab w:val="clear" w:pos="360"/>
              </w:tabs>
              <w:ind w:left="363" w:hanging="363"/>
              <w:rPr>
                <w:rFonts w:cs="Arial"/>
                <w:color w:val="000000" w:themeColor="text1"/>
                <w:shd w:val="clear" w:color="auto" w:fill="FFFFFF"/>
              </w:rPr>
            </w:pPr>
            <w:r w:rsidRPr="00D777C2">
              <w:rPr>
                <w:rFonts w:cs="Arial"/>
                <w:color w:val="000000" w:themeColor="text1"/>
                <w:shd w:val="clear" w:color="auto" w:fill="FFFFFF"/>
              </w:rPr>
              <w:t>EN 62282-3-300:2012 zavedena v ČSN EN 62282-3-300:2013 (33 6000) Technologie palivových článků - Část 3-300: Stabilní napájecí systémy na palivové články – Instalace.</w:t>
            </w:r>
          </w:p>
        </w:tc>
        <w:tc>
          <w:tcPr>
            <w:tcW w:w="3387" w:type="dxa"/>
            <w:tcBorders>
              <w:top w:val="single" w:sz="4" w:space="0" w:color="auto"/>
              <w:bottom w:val="single" w:sz="4" w:space="0" w:color="auto"/>
              <w:right w:val="single" w:sz="4" w:space="0" w:color="auto"/>
            </w:tcBorders>
            <w:shd w:val="clear" w:color="auto" w:fill="FFFFFF"/>
          </w:tcPr>
          <w:p w:rsidR="002D4D92" w:rsidRDefault="002D4D92">
            <w:pPr>
              <w:pStyle w:val="Tabulka-obsah"/>
            </w:pP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pPr>
              <w:pStyle w:val="Tabulka-archiv"/>
            </w:pPr>
          </w:p>
        </w:tc>
        <w:tc>
          <w:tcPr>
            <w:tcW w:w="4961" w:type="dxa"/>
            <w:tcBorders>
              <w:top w:val="single" w:sz="4" w:space="0" w:color="auto"/>
              <w:bottom w:val="single" w:sz="4" w:space="0" w:color="auto"/>
            </w:tcBorders>
            <w:shd w:val="clear" w:color="auto" w:fill="FFFFFF"/>
          </w:tcPr>
          <w:p w:rsidR="002D4D92" w:rsidRPr="00D777C2" w:rsidRDefault="002D4D92" w:rsidP="00D777C2">
            <w:pPr>
              <w:pStyle w:val="Tabulka-pedpisy"/>
              <w:tabs>
                <w:tab w:val="clear" w:pos="360"/>
              </w:tabs>
              <w:ind w:left="363" w:hanging="363"/>
              <w:rPr>
                <w:rFonts w:cs="Arial"/>
                <w:color w:val="000000" w:themeColor="text1"/>
                <w:shd w:val="clear" w:color="auto" w:fill="FFFFFF"/>
              </w:rPr>
            </w:pPr>
            <w:r w:rsidRPr="00D777C2">
              <w:rPr>
                <w:rFonts w:cs="Arial"/>
                <w:color w:val="000000" w:themeColor="text1"/>
                <w:shd w:val="clear" w:color="auto" w:fill="FFFFFF"/>
              </w:rPr>
              <w:t>EN 62282-5-1:2007 zavedena v ČSN EN 62282-5-1:2007/Změna Z1:2013 (33 6000) Technologie palivových článků - Část 5-1: Přemístitelné napájecí systémy na palivové články – Bezpečnost. (Datum zrušení: 23. 10. 2015)</w:t>
            </w:r>
          </w:p>
        </w:tc>
        <w:tc>
          <w:tcPr>
            <w:tcW w:w="3387" w:type="dxa"/>
            <w:tcBorders>
              <w:top w:val="single" w:sz="4" w:space="0" w:color="auto"/>
              <w:bottom w:val="single" w:sz="4" w:space="0" w:color="auto"/>
              <w:right w:val="single" w:sz="4" w:space="0" w:color="auto"/>
            </w:tcBorders>
            <w:shd w:val="clear" w:color="auto" w:fill="FFFFFF"/>
          </w:tcPr>
          <w:p w:rsidR="002D4D92" w:rsidRDefault="002D4D92" w:rsidP="00C933DA">
            <w:pPr>
              <w:pStyle w:val="Tabulka-obsah"/>
            </w:pPr>
            <w:r w:rsidRPr="002E0077">
              <w:rPr>
                <w:rStyle w:val="Siln"/>
                <w:rFonts w:cs="Arial"/>
                <w:b w:val="0"/>
                <w:color w:val="FF0000"/>
                <w:szCs w:val="16"/>
                <w:shd w:val="clear" w:color="auto" w:fill="FFFFFF"/>
              </w:rPr>
              <w:t xml:space="preserve">Datum zrušení: </w:t>
            </w:r>
            <w:r w:rsidRPr="002E0077">
              <w:rPr>
                <w:rFonts w:cs="Arial"/>
                <w:color w:val="FF0000"/>
                <w:szCs w:val="16"/>
                <w:shd w:val="clear" w:color="auto" w:fill="FFFFFF"/>
              </w:rPr>
              <w:t>23. 1</w:t>
            </w:r>
            <w:r>
              <w:rPr>
                <w:rFonts w:cs="Arial"/>
                <w:color w:val="FF0000"/>
                <w:szCs w:val="16"/>
                <w:shd w:val="clear" w:color="auto" w:fill="FFFFFF"/>
              </w:rPr>
              <w:t>0</w:t>
            </w:r>
            <w:r w:rsidRPr="002E0077">
              <w:rPr>
                <w:rFonts w:cs="Arial"/>
                <w:color w:val="FF0000"/>
                <w:szCs w:val="16"/>
                <w:shd w:val="clear" w:color="auto" w:fill="FFFFFF"/>
              </w:rPr>
              <w:t>. 201</w:t>
            </w:r>
            <w:r>
              <w:rPr>
                <w:rFonts w:cs="Arial"/>
                <w:color w:val="FF0000"/>
                <w:szCs w:val="16"/>
                <w:shd w:val="clear" w:color="auto" w:fill="FFFFFF"/>
              </w:rPr>
              <w:t>5</w:t>
            </w: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rsidP="004928E2">
            <w:pPr>
              <w:pStyle w:val="Tabulka-archiv"/>
            </w:pPr>
            <w:r>
              <w:t>H</w:t>
            </w:r>
          </w:p>
          <w:p w:rsidR="002D4D92" w:rsidRDefault="002D4D92" w:rsidP="004928E2">
            <w:pPr>
              <w:pStyle w:val="Tabulka-archiv"/>
            </w:pPr>
            <w:r>
              <w:t>PDF</w:t>
            </w:r>
          </w:p>
          <w:p w:rsidR="002D4D92" w:rsidRDefault="002D4D92" w:rsidP="004928E2">
            <w:pPr>
              <w:pStyle w:val="Tabulka-archiv"/>
            </w:pPr>
            <w:r>
              <w:t>VYTAH</w:t>
            </w:r>
          </w:p>
        </w:tc>
        <w:tc>
          <w:tcPr>
            <w:tcW w:w="4961" w:type="dxa"/>
            <w:tcBorders>
              <w:top w:val="single" w:sz="4" w:space="0" w:color="auto"/>
              <w:bottom w:val="single" w:sz="4" w:space="0" w:color="auto"/>
            </w:tcBorders>
            <w:shd w:val="clear" w:color="auto" w:fill="FFFFFF"/>
          </w:tcPr>
          <w:p w:rsidR="002D4D92" w:rsidRPr="00644ECA" w:rsidRDefault="002D4D92" w:rsidP="00D777C2">
            <w:pPr>
              <w:pStyle w:val="Tabulka-pedpisy"/>
              <w:tabs>
                <w:tab w:val="clear" w:pos="360"/>
              </w:tabs>
              <w:ind w:left="363" w:hanging="363"/>
            </w:pPr>
            <w:r w:rsidRPr="00644ECA">
              <w:t xml:space="preserve">EN 62282-5-1:2012 zavedena v ČSN EN 62282-5-1 ed. 2:2013 (33 6000) Technologie palivových článků - </w:t>
            </w:r>
            <w:r w:rsidRPr="00D777C2">
              <w:rPr>
                <w:rFonts w:cs="Arial"/>
                <w:color w:val="000000" w:themeColor="text1"/>
                <w:shd w:val="clear" w:color="auto" w:fill="FFFFFF"/>
              </w:rPr>
              <w:t>Část</w:t>
            </w:r>
            <w:r w:rsidRPr="00644ECA">
              <w:t xml:space="preserve"> 5-1: Přemístitelné napájecí systémy na palivové články – Bezpečnost.</w:t>
            </w:r>
          </w:p>
        </w:tc>
        <w:tc>
          <w:tcPr>
            <w:tcW w:w="3387" w:type="dxa"/>
            <w:tcBorders>
              <w:top w:val="single" w:sz="4" w:space="0" w:color="auto"/>
              <w:bottom w:val="single" w:sz="4" w:space="0" w:color="auto"/>
              <w:right w:val="single" w:sz="4" w:space="0" w:color="auto"/>
            </w:tcBorders>
            <w:shd w:val="clear" w:color="auto" w:fill="FFFFFF"/>
          </w:tcPr>
          <w:p w:rsidR="002D4D92" w:rsidRDefault="002D4D92">
            <w:pPr>
              <w:pStyle w:val="Tabulka-obsah"/>
            </w:pP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pPr>
              <w:pStyle w:val="Tabulka-archiv"/>
            </w:pPr>
            <w:r>
              <w:t>H</w:t>
            </w:r>
          </w:p>
        </w:tc>
        <w:tc>
          <w:tcPr>
            <w:tcW w:w="4961" w:type="dxa"/>
            <w:tcBorders>
              <w:top w:val="single" w:sz="4" w:space="0" w:color="auto"/>
              <w:bottom w:val="single" w:sz="4" w:space="0" w:color="auto"/>
            </w:tcBorders>
            <w:shd w:val="clear" w:color="auto" w:fill="FFFFFF"/>
          </w:tcPr>
          <w:p w:rsidR="002D4D92" w:rsidRPr="00644ECA" w:rsidRDefault="002D4D92" w:rsidP="00D777C2">
            <w:pPr>
              <w:pStyle w:val="Tabulka-pedpisy"/>
              <w:tabs>
                <w:tab w:val="clear" w:pos="360"/>
              </w:tabs>
              <w:ind w:left="363" w:hanging="363"/>
            </w:pPr>
            <w:r w:rsidRPr="00644ECA">
              <w:t>EN 62040-1:2008/Cor.:2009 zavedena v ČSN EN 62040-1:2009 (36 9066) Zdroje nepřerušovaného napájení (UPS) - Část 1: Všeobecné a bezpečnostní požadavky pro UPS.</w:t>
            </w:r>
          </w:p>
        </w:tc>
        <w:tc>
          <w:tcPr>
            <w:tcW w:w="3387" w:type="dxa"/>
            <w:tcBorders>
              <w:top w:val="single" w:sz="4" w:space="0" w:color="auto"/>
              <w:bottom w:val="single" w:sz="4" w:space="0" w:color="auto"/>
              <w:right w:val="single" w:sz="4" w:space="0" w:color="auto"/>
            </w:tcBorders>
            <w:shd w:val="clear" w:color="auto" w:fill="FFFFFF"/>
          </w:tcPr>
          <w:p w:rsidR="002D4D92" w:rsidRDefault="002D4D92">
            <w:pPr>
              <w:pStyle w:val="Tabulka-obsah"/>
            </w:pP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pPr>
              <w:pStyle w:val="Tabulka-archiv"/>
            </w:pPr>
            <w:r>
              <w:t>H</w:t>
            </w:r>
          </w:p>
        </w:tc>
        <w:tc>
          <w:tcPr>
            <w:tcW w:w="4961" w:type="dxa"/>
            <w:tcBorders>
              <w:top w:val="single" w:sz="4" w:space="0" w:color="auto"/>
              <w:bottom w:val="single" w:sz="4" w:space="0" w:color="auto"/>
            </w:tcBorders>
            <w:shd w:val="clear" w:color="auto" w:fill="FFFFFF"/>
          </w:tcPr>
          <w:p w:rsidR="002D4D92" w:rsidRPr="00644ECA" w:rsidRDefault="002D4D92" w:rsidP="00D777C2">
            <w:pPr>
              <w:pStyle w:val="Tabulka-pedpisy"/>
              <w:tabs>
                <w:tab w:val="clear" w:pos="360"/>
              </w:tabs>
              <w:ind w:left="363" w:hanging="363"/>
            </w:pPr>
            <w:r w:rsidRPr="00644ECA">
              <w:t>EN 62040-2:2006 zavedena v ČSN EN 62040-2:2006 (36 9066) Zdroje nepřerušovaného napájení (UPS) - Část 2: Požadavky na elektromagnetickou kompatibilitu (EMC).</w:t>
            </w:r>
          </w:p>
        </w:tc>
        <w:tc>
          <w:tcPr>
            <w:tcW w:w="3387" w:type="dxa"/>
            <w:tcBorders>
              <w:top w:val="single" w:sz="4" w:space="0" w:color="auto"/>
              <w:bottom w:val="single" w:sz="4" w:space="0" w:color="auto"/>
              <w:right w:val="single" w:sz="4" w:space="0" w:color="auto"/>
            </w:tcBorders>
            <w:shd w:val="clear" w:color="auto" w:fill="FFFFFF"/>
          </w:tcPr>
          <w:p w:rsidR="002D4D92" w:rsidRDefault="002D4D92">
            <w:pPr>
              <w:pStyle w:val="Tabulka-obsah"/>
            </w:pP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pPr>
              <w:pStyle w:val="Tabulka-archiv"/>
            </w:pPr>
            <w:r>
              <w:t>N</w:t>
            </w:r>
          </w:p>
        </w:tc>
        <w:tc>
          <w:tcPr>
            <w:tcW w:w="4961" w:type="dxa"/>
            <w:tcBorders>
              <w:top w:val="single" w:sz="4" w:space="0" w:color="auto"/>
              <w:bottom w:val="single" w:sz="4" w:space="0" w:color="auto"/>
            </w:tcBorders>
            <w:shd w:val="clear" w:color="auto" w:fill="FFFFFF"/>
          </w:tcPr>
          <w:p w:rsidR="002D4D92" w:rsidRPr="004F0F5B" w:rsidRDefault="002D4D92" w:rsidP="004F0F5B">
            <w:pPr>
              <w:pStyle w:val="Tabulka-pedpisy"/>
              <w:tabs>
                <w:tab w:val="clear" w:pos="360"/>
              </w:tabs>
              <w:ind w:left="363" w:hanging="363"/>
              <w:rPr>
                <w:rFonts w:cs="Arial"/>
                <w:color w:val="000000" w:themeColor="text1"/>
              </w:rPr>
            </w:pPr>
            <w:r w:rsidRPr="004F0F5B">
              <w:rPr>
                <w:rFonts w:cs="Arial"/>
                <w:color w:val="000000" w:themeColor="text1"/>
                <w:shd w:val="clear" w:color="auto" w:fill="FFFFFF"/>
              </w:rPr>
              <w:t xml:space="preserve">EN 60076-1:2012 </w:t>
            </w:r>
            <w:r>
              <w:rPr>
                <w:rFonts w:cs="Arial"/>
                <w:color w:val="000000" w:themeColor="text1"/>
                <w:shd w:val="clear" w:color="auto" w:fill="FFFFFF"/>
              </w:rPr>
              <w:t>zavedena v 1</w:t>
            </w:r>
            <w:r w:rsidRPr="004F0F5B">
              <w:rPr>
                <w:rFonts w:cs="Arial"/>
                <w:color w:val="000000" w:themeColor="text1"/>
                <w:shd w:val="clear" w:color="auto" w:fill="FFFFFF"/>
              </w:rPr>
              <w:t>SN EN 60076-1:2012 (35 1001) Výkonové transformátory - Část 1: Obecně.</w:t>
            </w:r>
          </w:p>
        </w:tc>
        <w:tc>
          <w:tcPr>
            <w:tcW w:w="3387" w:type="dxa"/>
            <w:tcBorders>
              <w:top w:val="single" w:sz="4" w:space="0" w:color="auto"/>
              <w:bottom w:val="single" w:sz="4" w:space="0" w:color="auto"/>
              <w:right w:val="single" w:sz="4" w:space="0" w:color="auto"/>
            </w:tcBorders>
            <w:shd w:val="clear" w:color="auto" w:fill="FFFFFF"/>
          </w:tcPr>
          <w:p w:rsidR="002D4D92" w:rsidRDefault="002D4D92">
            <w:pPr>
              <w:pStyle w:val="Tabulka-obsah"/>
            </w:pPr>
          </w:p>
        </w:tc>
      </w:tr>
      <w:tr w:rsidR="0047555B">
        <w:trPr>
          <w:jc w:val="center"/>
        </w:trPr>
        <w:tc>
          <w:tcPr>
            <w:tcW w:w="1560" w:type="dxa"/>
            <w:tcBorders>
              <w:top w:val="single" w:sz="4" w:space="0" w:color="auto"/>
              <w:bottom w:val="single" w:sz="4" w:space="0" w:color="auto"/>
            </w:tcBorders>
            <w:shd w:val="clear" w:color="auto" w:fill="FFFFFF"/>
          </w:tcPr>
          <w:p w:rsidR="0047555B" w:rsidRDefault="0047555B">
            <w:pPr>
              <w:pStyle w:val="Tabulka-archiv"/>
            </w:pPr>
            <w:r>
              <w:t>N</w:t>
            </w:r>
          </w:p>
        </w:tc>
        <w:tc>
          <w:tcPr>
            <w:tcW w:w="4961" w:type="dxa"/>
            <w:tcBorders>
              <w:top w:val="single" w:sz="4" w:space="0" w:color="auto"/>
              <w:bottom w:val="single" w:sz="4" w:space="0" w:color="auto"/>
            </w:tcBorders>
            <w:shd w:val="clear" w:color="auto" w:fill="FFFFFF"/>
          </w:tcPr>
          <w:p w:rsidR="0047555B" w:rsidRPr="004F0F5B" w:rsidRDefault="0047555B" w:rsidP="004F0F5B">
            <w:pPr>
              <w:pStyle w:val="Tabulka-pedpisy"/>
              <w:tabs>
                <w:tab w:val="clear" w:pos="360"/>
              </w:tabs>
              <w:ind w:left="363" w:hanging="363"/>
              <w:rPr>
                <w:rFonts w:cs="Arial"/>
                <w:color w:val="000000" w:themeColor="text1"/>
                <w:shd w:val="clear" w:color="auto" w:fill="FFFFFF"/>
              </w:rPr>
            </w:pPr>
            <w:r w:rsidRPr="00480A8F">
              <w:rPr>
                <w:rFonts w:eastAsia="TimesNewRomanPS-BoldMT" w:cs="Arial"/>
                <w:bCs/>
              </w:rPr>
              <w:t>EN 60076-3</w:t>
            </w:r>
            <w:r>
              <w:rPr>
                <w:rFonts w:eastAsia="TimesNewRomanPS-BoldMT" w:cs="Arial"/>
                <w:bCs/>
              </w:rPr>
              <w:t xml:space="preserve">:2013 zavedena v </w:t>
            </w:r>
            <w:r w:rsidRPr="00480A8F">
              <w:rPr>
                <w:rFonts w:eastAsia="TimesNewRomanPS-BoldMT" w:cs="Arial"/>
                <w:bCs/>
              </w:rPr>
              <w:t xml:space="preserve">ČSN EN 60076-3 </w:t>
            </w:r>
            <w:r w:rsidRPr="00480A8F">
              <w:rPr>
                <w:rFonts w:eastAsia="TimesNewRomanPS-BoldMT" w:cs="Arial"/>
                <w:bCs/>
              </w:rPr>
              <w:lastRenderedPageBreak/>
              <w:t>ed. 2</w:t>
            </w:r>
            <w:r>
              <w:rPr>
                <w:rFonts w:eastAsia="TimesNewRomanPS-BoldMT" w:cs="Arial"/>
                <w:bCs/>
              </w:rPr>
              <w:t>:2014</w:t>
            </w:r>
            <w:r w:rsidRPr="00480A8F">
              <w:rPr>
                <w:rFonts w:eastAsia="TimesNewRomanPS-BoldMT" w:cs="Arial"/>
                <w:bCs/>
              </w:rPr>
              <w:t xml:space="preserve"> </w:t>
            </w:r>
            <w:r w:rsidRPr="00480A8F">
              <w:rPr>
                <w:rFonts w:eastAsia="TimesNewRomanPSMT" w:cs="Arial"/>
              </w:rPr>
              <w:t>(35 1001)</w:t>
            </w:r>
            <w:r>
              <w:rPr>
                <w:rFonts w:eastAsia="TimesNewRomanPSMT" w:cs="Arial"/>
              </w:rPr>
              <w:t xml:space="preserve"> </w:t>
            </w:r>
            <w:r w:rsidRPr="00480A8F">
              <w:rPr>
                <w:rFonts w:eastAsia="TimesNewRomanPS-BoldMT" w:cs="Arial"/>
                <w:bCs/>
              </w:rPr>
              <w:t>Výkonové transformátory - Část 3: Izolační hladiny, dielektrické zkoušky a vnější</w:t>
            </w:r>
            <w:r>
              <w:rPr>
                <w:rFonts w:eastAsia="TimesNewRomanPS-BoldMT" w:cs="Arial"/>
                <w:bCs/>
              </w:rPr>
              <w:t xml:space="preserve"> </w:t>
            </w:r>
            <w:r w:rsidRPr="00480A8F">
              <w:rPr>
                <w:rFonts w:eastAsia="TimesNewRomanPS-BoldMT" w:cs="Arial"/>
                <w:bCs/>
              </w:rPr>
              <w:t>vzdušné vzdálenosti</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47555B" w:rsidRDefault="0047555B">
            <w:pPr>
              <w:pStyle w:val="Tabulka-obsah"/>
            </w:pP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pPr>
              <w:pStyle w:val="Tabulka-archiv"/>
            </w:pPr>
          </w:p>
        </w:tc>
        <w:tc>
          <w:tcPr>
            <w:tcW w:w="4961" w:type="dxa"/>
            <w:tcBorders>
              <w:top w:val="single" w:sz="4" w:space="0" w:color="auto"/>
              <w:bottom w:val="single" w:sz="4" w:space="0" w:color="auto"/>
            </w:tcBorders>
            <w:shd w:val="clear" w:color="auto" w:fill="FFFFFF"/>
          </w:tcPr>
          <w:p w:rsidR="002D4D92" w:rsidRPr="004F0F5B" w:rsidRDefault="002D4D92" w:rsidP="004F0F5B">
            <w:pPr>
              <w:pStyle w:val="Tabulka-pedpisy"/>
              <w:tabs>
                <w:tab w:val="clear" w:pos="360"/>
              </w:tabs>
              <w:ind w:left="363" w:hanging="363"/>
              <w:rPr>
                <w:rFonts w:cs="Arial"/>
                <w:color w:val="000000" w:themeColor="text1"/>
              </w:rPr>
            </w:pPr>
            <w:r w:rsidRPr="004F0F5B">
              <w:rPr>
                <w:rFonts w:cs="Arial"/>
                <w:color w:val="000000" w:themeColor="text1"/>
                <w:shd w:val="clear" w:color="auto" w:fill="FFFFFF"/>
              </w:rPr>
              <w:t>IEC 60076-8:</w:t>
            </w:r>
            <w:r>
              <w:rPr>
                <w:rFonts w:cs="Arial"/>
                <w:color w:val="000000" w:themeColor="text1"/>
                <w:shd w:val="clear" w:color="auto" w:fill="FFFFFF"/>
              </w:rPr>
              <w:t>1997</w:t>
            </w:r>
            <w:r w:rsidRPr="004F0F5B">
              <w:rPr>
                <w:rFonts w:cs="Arial"/>
                <w:color w:val="000000" w:themeColor="text1"/>
                <w:shd w:val="clear" w:color="auto" w:fill="FFFFFF"/>
              </w:rPr>
              <w:t xml:space="preserve"> </w:t>
            </w:r>
            <w:r>
              <w:rPr>
                <w:rFonts w:cs="Arial"/>
                <w:color w:val="000000" w:themeColor="text1"/>
                <w:shd w:val="clear" w:color="auto" w:fill="FFFFFF"/>
              </w:rPr>
              <w:t xml:space="preserve">zavedena v </w:t>
            </w:r>
            <w:r w:rsidRPr="004F0F5B">
              <w:rPr>
                <w:rFonts w:cs="Arial"/>
                <w:color w:val="000000" w:themeColor="text1"/>
                <w:shd w:val="clear" w:color="auto" w:fill="FFFFFF"/>
              </w:rPr>
              <w:t>ČSN IEC 60076-8:2000 (35 1008) Výkonové transformátory - Pokyny pro použití.</w:t>
            </w:r>
          </w:p>
        </w:tc>
        <w:tc>
          <w:tcPr>
            <w:tcW w:w="3387" w:type="dxa"/>
            <w:tcBorders>
              <w:top w:val="single" w:sz="4" w:space="0" w:color="auto"/>
              <w:bottom w:val="single" w:sz="4" w:space="0" w:color="auto"/>
              <w:right w:val="single" w:sz="4" w:space="0" w:color="auto"/>
            </w:tcBorders>
            <w:shd w:val="clear" w:color="auto" w:fill="FFFFFF"/>
          </w:tcPr>
          <w:p w:rsidR="002D4D92" w:rsidRDefault="002D4D92">
            <w:pPr>
              <w:pStyle w:val="Tabulka-obsah"/>
            </w:pP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rsidP="00594549">
            <w:pPr>
              <w:pStyle w:val="Tabulka-archiv"/>
            </w:pPr>
            <w:r>
              <w:t>H</w:t>
            </w:r>
          </w:p>
          <w:p w:rsidR="00594549" w:rsidRDefault="00594549" w:rsidP="00594549">
            <w:pPr>
              <w:pStyle w:val="Tabulka-archiv"/>
            </w:pPr>
            <w:r>
              <w:t>ODBLOK. PDF</w:t>
            </w:r>
          </w:p>
        </w:tc>
        <w:tc>
          <w:tcPr>
            <w:tcW w:w="4961" w:type="dxa"/>
            <w:tcBorders>
              <w:top w:val="single" w:sz="4" w:space="0" w:color="auto"/>
              <w:bottom w:val="single" w:sz="4" w:space="0" w:color="auto"/>
            </w:tcBorders>
            <w:shd w:val="clear" w:color="auto" w:fill="FFFFFF"/>
          </w:tcPr>
          <w:p w:rsidR="002D4D92" w:rsidRPr="00E45F31" w:rsidRDefault="002D4D92" w:rsidP="00836408">
            <w:pPr>
              <w:pStyle w:val="Tabulka-pedpisy"/>
              <w:tabs>
                <w:tab w:val="clear" w:pos="360"/>
              </w:tabs>
              <w:ind w:left="363" w:hanging="363"/>
              <w:rPr>
                <w:rFonts w:cs="Arial"/>
                <w:color w:val="000000" w:themeColor="text1"/>
              </w:rPr>
            </w:pPr>
            <w:r w:rsidRPr="00E45F31">
              <w:rPr>
                <w:rFonts w:cs="Arial"/>
                <w:color w:val="000000" w:themeColor="text1"/>
                <w:shd w:val="clear" w:color="auto" w:fill="FFFFFF"/>
              </w:rPr>
              <w:t>EN 61558-1:200</w:t>
            </w:r>
            <w:r>
              <w:rPr>
                <w:rFonts w:cs="Arial"/>
                <w:color w:val="000000" w:themeColor="text1"/>
                <w:shd w:val="clear" w:color="auto" w:fill="FFFFFF"/>
              </w:rPr>
              <w:t xml:space="preserve">5 zavedena v </w:t>
            </w:r>
            <w:r w:rsidRPr="00E45F31">
              <w:rPr>
                <w:rFonts w:cs="Arial"/>
                <w:color w:val="000000" w:themeColor="text1"/>
                <w:shd w:val="clear" w:color="auto" w:fill="FFFFFF"/>
              </w:rPr>
              <w:t>ČSN EN 61558-1 ed. 2:2006</w:t>
            </w:r>
            <w:r w:rsidR="00A36CC9">
              <w:rPr>
                <w:rFonts w:cs="Arial"/>
                <w:color w:val="000000" w:themeColor="text1"/>
                <w:shd w:val="clear" w:color="auto" w:fill="FFFFFF"/>
              </w:rPr>
              <w:t>/Opr. 1:2006/A1:2009</w:t>
            </w:r>
            <w:r w:rsidRPr="00E45F31">
              <w:rPr>
                <w:rFonts w:cs="Arial"/>
                <w:color w:val="000000" w:themeColor="text1"/>
                <w:shd w:val="clear" w:color="auto" w:fill="FFFFFF"/>
              </w:rPr>
              <w:t xml:space="preserve"> (35 1330) Bezpečnost výkonových transformátorů, napájecích zdrojů, tlumivek a podobných výrobků - Část 1: Všeobecné požadavky a zkoušky.</w:t>
            </w:r>
          </w:p>
        </w:tc>
        <w:tc>
          <w:tcPr>
            <w:tcW w:w="3387" w:type="dxa"/>
            <w:tcBorders>
              <w:top w:val="single" w:sz="4" w:space="0" w:color="auto"/>
              <w:bottom w:val="single" w:sz="4" w:space="0" w:color="auto"/>
              <w:right w:val="single" w:sz="4" w:space="0" w:color="auto"/>
            </w:tcBorders>
            <w:shd w:val="clear" w:color="auto" w:fill="FFFFFF"/>
          </w:tcPr>
          <w:p w:rsidR="002D4D92" w:rsidRDefault="002D4D92">
            <w:pPr>
              <w:pStyle w:val="Tabulka-obsah"/>
            </w:pP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rsidP="0070639D">
            <w:pPr>
              <w:pStyle w:val="Tabulka-archiv"/>
            </w:pPr>
            <w:r>
              <w:t>J</w:t>
            </w:r>
          </w:p>
          <w:p w:rsidR="002D4D92" w:rsidRDefault="002D4D92" w:rsidP="0070639D">
            <w:pPr>
              <w:pStyle w:val="Tabulka-archiv"/>
            </w:pPr>
            <w:r>
              <w:t>PDF</w:t>
            </w:r>
          </w:p>
          <w:p w:rsidR="002D4D92" w:rsidRDefault="005E0000" w:rsidP="0070639D">
            <w:pPr>
              <w:pStyle w:val="Tabulka-archiv"/>
              <w:rPr>
                <w:color w:val="0000FF"/>
              </w:rPr>
            </w:pPr>
            <w:hyperlink r:id="rId156" w:history="1">
              <w:r w:rsidR="002D4D92">
                <w:rPr>
                  <w:rStyle w:val="Hypertextovodkaz"/>
                </w:rPr>
                <w:t>VÝTAH</w:t>
              </w:r>
            </w:hyperlink>
          </w:p>
          <w:p w:rsidR="002D4D92" w:rsidRDefault="002D4D92" w:rsidP="0070639D">
            <w:pPr>
              <w:pStyle w:val="Tabulka-archiv"/>
            </w:pPr>
          </w:p>
        </w:tc>
        <w:tc>
          <w:tcPr>
            <w:tcW w:w="4961" w:type="dxa"/>
            <w:tcBorders>
              <w:top w:val="single" w:sz="4" w:space="0" w:color="auto"/>
              <w:bottom w:val="single" w:sz="4" w:space="0" w:color="auto"/>
            </w:tcBorders>
            <w:shd w:val="clear" w:color="auto" w:fill="FFFFFF"/>
          </w:tcPr>
          <w:p w:rsidR="002D4D92" w:rsidRDefault="002D4D92" w:rsidP="0070639D">
            <w:pPr>
              <w:pStyle w:val="Tabulka-pedpisy"/>
              <w:tabs>
                <w:tab w:val="clear" w:pos="360"/>
              </w:tabs>
              <w:ind w:left="363" w:hanging="363"/>
            </w:pPr>
            <w:r>
              <w:t>ČSN 12 2002:1990 Ventilátory. Všeobecné bezpečnostní požadavky.</w:t>
            </w:r>
          </w:p>
        </w:tc>
        <w:tc>
          <w:tcPr>
            <w:tcW w:w="3387" w:type="dxa"/>
            <w:tcBorders>
              <w:top w:val="single" w:sz="4" w:space="0" w:color="auto"/>
              <w:bottom w:val="single" w:sz="4" w:space="0" w:color="auto"/>
              <w:right w:val="single" w:sz="4" w:space="0" w:color="auto"/>
            </w:tcBorders>
            <w:shd w:val="clear" w:color="auto" w:fill="FFFFFF"/>
          </w:tcPr>
          <w:p w:rsidR="002D4D92" w:rsidRDefault="002D4D92" w:rsidP="0070639D">
            <w:pPr>
              <w:pStyle w:val="Tabulka-obsah"/>
            </w:pP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rsidP="0070639D">
            <w:pPr>
              <w:pStyle w:val="Tabulka-archiv"/>
            </w:pPr>
            <w:r>
              <w:t>PDF</w:t>
            </w:r>
          </w:p>
          <w:p w:rsidR="002D4D92" w:rsidRDefault="002D4D92" w:rsidP="0070639D">
            <w:pPr>
              <w:pStyle w:val="Tabulka-archiv"/>
            </w:pPr>
            <w:r>
              <w:t>VYTAH</w:t>
            </w:r>
          </w:p>
          <w:p w:rsidR="002D4D92" w:rsidRDefault="002D4D92" w:rsidP="0070639D">
            <w:pPr>
              <w:pStyle w:val="Tabulka-archiv"/>
            </w:pPr>
          </w:p>
        </w:tc>
        <w:tc>
          <w:tcPr>
            <w:tcW w:w="4961" w:type="dxa"/>
            <w:tcBorders>
              <w:top w:val="single" w:sz="4" w:space="0" w:color="auto"/>
              <w:bottom w:val="single" w:sz="4" w:space="0" w:color="auto"/>
            </w:tcBorders>
            <w:shd w:val="clear" w:color="auto" w:fill="FFFFFF"/>
          </w:tcPr>
          <w:p w:rsidR="002D4D92" w:rsidRDefault="002D4D92" w:rsidP="0070639D">
            <w:pPr>
              <w:pStyle w:val="Tabulka-pedpisy"/>
              <w:tabs>
                <w:tab w:val="clear" w:pos="360"/>
              </w:tabs>
              <w:ind w:left="363" w:hanging="363"/>
            </w:pPr>
            <w:r w:rsidRPr="00574792">
              <w:rPr>
                <w:rFonts w:eastAsia="TimesNewRomanPS-BoldMT" w:cs="Arial"/>
                <w:bCs/>
              </w:rPr>
              <w:t>EN ISO 13349</w:t>
            </w:r>
            <w:r>
              <w:rPr>
                <w:rFonts w:eastAsia="TimesNewRomanPS-BoldMT" w:cs="Arial"/>
                <w:bCs/>
              </w:rPr>
              <w:t>:</w:t>
            </w:r>
            <w:r w:rsidRPr="00574792">
              <w:rPr>
                <w:rFonts w:eastAsia="TimesNewRomanPSMT" w:cs="Arial"/>
              </w:rPr>
              <w:t>201</w:t>
            </w:r>
            <w:r>
              <w:rPr>
                <w:rFonts w:eastAsia="TimesNewRomanPSMT" w:cs="Arial"/>
              </w:rPr>
              <w:t>0</w:t>
            </w:r>
            <w:r w:rsidRPr="00574792">
              <w:rPr>
                <w:rFonts w:eastAsia="TimesNewRomanPS-BoldMT" w:cs="Arial"/>
                <w:bCs/>
              </w:rPr>
              <w:t xml:space="preserve"> </w:t>
            </w:r>
            <w:r>
              <w:rPr>
                <w:rFonts w:eastAsia="TimesNewRomanPS-BoldMT" w:cs="Arial"/>
                <w:bCs/>
              </w:rPr>
              <w:t xml:space="preserve">zavedena v </w:t>
            </w:r>
            <w:r w:rsidRPr="00574792">
              <w:rPr>
                <w:rFonts w:eastAsia="TimesNewRomanPS-BoldMT" w:cs="Arial"/>
                <w:bCs/>
              </w:rPr>
              <w:t>ČSN EN ISO 13349</w:t>
            </w:r>
            <w:r>
              <w:rPr>
                <w:rFonts w:eastAsia="TimesNewRomanPS-BoldMT" w:cs="Arial"/>
                <w:bCs/>
              </w:rPr>
              <w:t>:</w:t>
            </w:r>
            <w:r w:rsidRPr="00574792">
              <w:rPr>
                <w:rFonts w:eastAsia="TimesNewRomanPSMT" w:cs="Arial"/>
              </w:rPr>
              <w:t>2011</w:t>
            </w:r>
            <w:r w:rsidRPr="00574792">
              <w:rPr>
                <w:rFonts w:eastAsia="TimesNewRomanPS-BoldMT" w:cs="Arial"/>
                <w:bCs/>
              </w:rPr>
              <w:t xml:space="preserve"> </w:t>
            </w:r>
            <w:r w:rsidRPr="00574792">
              <w:rPr>
                <w:rFonts w:eastAsia="TimesNewRomanPSMT" w:cs="Arial"/>
              </w:rPr>
              <w:t>(12 2001)</w:t>
            </w:r>
            <w:r>
              <w:rPr>
                <w:rFonts w:eastAsia="TimesNewRomanPSMT" w:cs="Arial"/>
              </w:rPr>
              <w:t xml:space="preserve"> </w:t>
            </w:r>
            <w:r w:rsidRPr="00574792">
              <w:rPr>
                <w:rFonts w:eastAsia="TimesNewRomanPS-BoldMT" w:cs="Arial"/>
                <w:bCs/>
              </w:rPr>
              <w:t>Ventilátory - Terminologie a kategorizace</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2D4D92" w:rsidRDefault="002D4D92" w:rsidP="0070639D">
            <w:pPr>
              <w:pStyle w:val="Tabulka-obsah"/>
            </w:pP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rsidP="0070639D">
            <w:pPr>
              <w:pStyle w:val="Tabulka-archiv"/>
            </w:pPr>
            <w:r>
              <w:t>N</w:t>
            </w:r>
          </w:p>
        </w:tc>
        <w:tc>
          <w:tcPr>
            <w:tcW w:w="4961" w:type="dxa"/>
            <w:tcBorders>
              <w:top w:val="single" w:sz="4" w:space="0" w:color="auto"/>
              <w:bottom w:val="single" w:sz="4" w:space="0" w:color="auto"/>
            </w:tcBorders>
            <w:shd w:val="clear" w:color="auto" w:fill="FFFFFF"/>
          </w:tcPr>
          <w:p w:rsidR="002D4D92" w:rsidRDefault="002D4D92" w:rsidP="005F5CE0">
            <w:pPr>
              <w:pStyle w:val="Tabulka-pedpisy"/>
              <w:tabs>
                <w:tab w:val="clear" w:pos="360"/>
              </w:tabs>
              <w:ind w:left="363" w:hanging="363"/>
            </w:pPr>
            <w:r w:rsidRPr="005F5CE0">
              <w:rPr>
                <w:shd w:val="clear" w:color="auto" w:fill="FFFFFF"/>
              </w:rPr>
              <w:t>ISO 14694/</w:t>
            </w:r>
            <w:r>
              <w:rPr>
                <w:shd w:val="clear" w:color="auto" w:fill="FFFFFF"/>
              </w:rPr>
              <w:t>2003/</w:t>
            </w:r>
            <w:r w:rsidRPr="005F5CE0">
              <w:rPr>
                <w:shd w:val="clear" w:color="auto" w:fill="FFFFFF"/>
              </w:rPr>
              <w:t>Amd.1:2010</w:t>
            </w:r>
            <w:r>
              <w:rPr>
                <w:shd w:val="clear" w:color="auto" w:fill="FFFFFF"/>
              </w:rPr>
              <w:t xml:space="preserve"> zavedena v </w:t>
            </w:r>
            <w:r w:rsidRPr="00EA602D">
              <w:rPr>
                <w:rFonts w:eastAsia="TimesNewRomanPS-BoldMT" w:cs="Arial"/>
                <w:bCs/>
              </w:rPr>
              <w:t>ČSN ISO 14694</w:t>
            </w:r>
            <w:r>
              <w:rPr>
                <w:rFonts w:eastAsia="TimesNewRomanPS-BoldMT" w:cs="Arial"/>
                <w:bCs/>
              </w:rPr>
              <w:t>:</w:t>
            </w:r>
            <w:r w:rsidRPr="00EA602D">
              <w:rPr>
                <w:rFonts w:eastAsia="TimesNewRomanPSMT" w:cs="Arial"/>
              </w:rPr>
              <w:t>2014</w:t>
            </w:r>
            <w:r w:rsidRPr="00EA602D">
              <w:rPr>
                <w:rFonts w:eastAsia="TimesNewRomanPS-BoldMT" w:cs="Arial"/>
                <w:bCs/>
              </w:rPr>
              <w:t xml:space="preserve"> </w:t>
            </w:r>
            <w:r w:rsidRPr="00EA602D">
              <w:rPr>
                <w:rFonts w:eastAsia="TimesNewRomanPSMT" w:cs="Arial"/>
              </w:rPr>
              <w:t>(12 2003)</w:t>
            </w:r>
            <w:r>
              <w:rPr>
                <w:rFonts w:eastAsia="TimesNewRomanPSMT" w:cs="Arial"/>
              </w:rPr>
              <w:t xml:space="preserve"> </w:t>
            </w:r>
            <w:r w:rsidRPr="00EA602D">
              <w:rPr>
                <w:rFonts w:eastAsia="TimesNewRomanPS-BoldMT" w:cs="Arial"/>
                <w:bCs/>
              </w:rPr>
              <w:t>Průmyslové ventilátory - Specifikace kvality vyvážení a úrovní vibrací</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2D4D92" w:rsidRDefault="002D4D92" w:rsidP="0070639D">
            <w:pPr>
              <w:pStyle w:val="Tabulka-obsah"/>
            </w:pP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rsidP="0070639D">
            <w:pPr>
              <w:pStyle w:val="Tabulka-archiv"/>
            </w:pPr>
            <w:r>
              <w:t>N</w:t>
            </w:r>
          </w:p>
        </w:tc>
        <w:tc>
          <w:tcPr>
            <w:tcW w:w="4961" w:type="dxa"/>
            <w:tcBorders>
              <w:top w:val="single" w:sz="4" w:space="0" w:color="auto"/>
              <w:bottom w:val="single" w:sz="4" w:space="0" w:color="auto"/>
            </w:tcBorders>
            <w:shd w:val="clear" w:color="auto" w:fill="FFFFFF"/>
          </w:tcPr>
          <w:p w:rsidR="002D4D92" w:rsidRDefault="002D4D92" w:rsidP="0070639D">
            <w:pPr>
              <w:pStyle w:val="Tabulka-pedpisy"/>
              <w:tabs>
                <w:tab w:val="clear" w:pos="360"/>
              </w:tabs>
              <w:ind w:left="363" w:hanging="363"/>
            </w:pPr>
            <w:r>
              <w:t>EN 62133:2002 zavedena v ČSN EN 62133:2003 (36 4379) Akumulátorové články a baterie obsahující alkalické nebo jiné nekyselé elektrolyty – Bezpečnostní požadavky pro přenosné uzavřené plynotěsné akumulátorové články a pro přenosné baterie z nich sestavené.</w:t>
            </w:r>
          </w:p>
        </w:tc>
        <w:tc>
          <w:tcPr>
            <w:tcW w:w="3387" w:type="dxa"/>
            <w:tcBorders>
              <w:top w:val="single" w:sz="4" w:space="0" w:color="auto"/>
              <w:bottom w:val="single" w:sz="4" w:space="0" w:color="auto"/>
              <w:right w:val="single" w:sz="4" w:space="0" w:color="auto"/>
            </w:tcBorders>
            <w:shd w:val="clear" w:color="auto" w:fill="FFFFFF"/>
          </w:tcPr>
          <w:p w:rsidR="002D4D92" w:rsidRDefault="002D4D92" w:rsidP="0070639D">
            <w:pPr>
              <w:pStyle w:val="Tabulka-obsah"/>
            </w:pP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rsidP="0070639D">
            <w:pPr>
              <w:pStyle w:val="Tabulka-archiv"/>
            </w:pPr>
            <w:r>
              <w:t>PDF</w:t>
            </w:r>
          </w:p>
          <w:p w:rsidR="002D4D92" w:rsidRDefault="002D4D92" w:rsidP="0070639D">
            <w:pPr>
              <w:pStyle w:val="Tabulka-archiv"/>
            </w:pPr>
            <w:r>
              <w:t>VYTAH</w:t>
            </w:r>
          </w:p>
        </w:tc>
        <w:tc>
          <w:tcPr>
            <w:tcW w:w="4961" w:type="dxa"/>
            <w:tcBorders>
              <w:top w:val="single" w:sz="4" w:space="0" w:color="auto"/>
              <w:bottom w:val="single" w:sz="4" w:space="0" w:color="auto"/>
            </w:tcBorders>
            <w:shd w:val="clear" w:color="auto" w:fill="FFFFFF"/>
          </w:tcPr>
          <w:p w:rsidR="002D4D92" w:rsidRPr="00D44D16" w:rsidRDefault="002D4D92" w:rsidP="0070639D">
            <w:pPr>
              <w:pStyle w:val="Tabulka-pedpisy"/>
              <w:tabs>
                <w:tab w:val="clear" w:pos="360"/>
              </w:tabs>
              <w:autoSpaceDE w:val="0"/>
              <w:autoSpaceDN w:val="0"/>
              <w:adjustRightInd w:val="0"/>
              <w:ind w:left="363" w:hanging="363"/>
              <w:rPr>
                <w:rFonts w:eastAsia="TimesNewRomanPS-BoldMT" w:cs="Arial"/>
              </w:rPr>
            </w:pPr>
            <w:r w:rsidRPr="00D44D16">
              <w:rPr>
                <w:rFonts w:eastAsia="TimesNewRomanPS-BoldMT" w:cs="Arial"/>
                <w:bCs/>
              </w:rPr>
              <w:t>EN 50272-1:201</w:t>
            </w:r>
            <w:r>
              <w:rPr>
                <w:rFonts w:eastAsia="TimesNewRomanPS-BoldMT" w:cs="Arial"/>
                <w:bCs/>
              </w:rPr>
              <w:t xml:space="preserve">0 zavedena v </w:t>
            </w:r>
            <w:r w:rsidRPr="00D44D16">
              <w:rPr>
                <w:rFonts w:eastAsia="TimesNewRomanPS-BoldMT" w:cs="Arial"/>
                <w:bCs/>
              </w:rPr>
              <w:t>ČSN EN 50272-1:2011</w:t>
            </w:r>
            <w:r>
              <w:rPr>
                <w:rFonts w:eastAsia="TimesNewRomanPS-BoldMT" w:cs="Arial"/>
                <w:bCs/>
              </w:rPr>
              <w:t xml:space="preserve"> </w:t>
            </w:r>
            <w:r w:rsidRPr="00D44D16">
              <w:rPr>
                <w:rFonts w:eastAsia="TimesNewRomanPSMT" w:cs="Arial"/>
              </w:rPr>
              <w:t xml:space="preserve">(36 4380) </w:t>
            </w:r>
            <w:r w:rsidRPr="00D44D16">
              <w:rPr>
                <w:rFonts w:eastAsia="TimesNewRomanPS-BoldMT" w:cs="Arial"/>
                <w:bCs/>
              </w:rPr>
              <w:t>Bezpečnostní požadavky pro akumulátorové baterie a akumulátorové instalace - Část 1: Všeobecné informace o bezpečnosti.</w:t>
            </w:r>
          </w:p>
        </w:tc>
        <w:tc>
          <w:tcPr>
            <w:tcW w:w="3387" w:type="dxa"/>
            <w:tcBorders>
              <w:top w:val="single" w:sz="4" w:space="0" w:color="auto"/>
              <w:bottom w:val="single" w:sz="4" w:space="0" w:color="auto"/>
              <w:right w:val="single" w:sz="4" w:space="0" w:color="auto"/>
            </w:tcBorders>
            <w:shd w:val="clear" w:color="auto" w:fill="FFFFFF"/>
          </w:tcPr>
          <w:p w:rsidR="002D4D92" w:rsidRDefault="002D4D92" w:rsidP="0070639D">
            <w:pPr>
              <w:pStyle w:val="Tabulka-obsah"/>
            </w:pPr>
          </w:p>
        </w:tc>
      </w:tr>
      <w:tr w:rsidR="00001B63">
        <w:trPr>
          <w:jc w:val="center"/>
        </w:trPr>
        <w:tc>
          <w:tcPr>
            <w:tcW w:w="1560" w:type="dxa"/>
            <w:tcBorders>
              <w:top w:val="single" w:sz="4" w:space="0" w:color="auto"/>
              <w:bottom w:val="single" w:sz="4" w:space="0" w:color="auto"/>
            </w:tcBorders>
            <w:shd w:val="clear" w:color="auto" w:fill="FFFFFF"/>
          </w:tcPr>
          <w:p w:rsidR="00001B63" w:rsidRDefault="00001B63" w:rsidP="0070639D">
            <w:pPr>
              <w:pStyle w:val="Tabulka-archiv"/>
            </w:pPr>
            <w:r>
              <w:t>N</w:t>
            </w:r>
          </w:p>
        </w:tc>
        <w:tc>
          <w:tcPr>
            <w:tcW w:w="4961" w:type="dxa"/>
            <w:tcBorders>
              <w:top w:val="single" w:sz="4" w:space="0" w:color="auto"/>
              <w:bottom w:val="single" w:sz="4" w:space="0" w:color="auto"/>
            </w:tcBorders>
            <w:shd w:val="clear" w:color="auto" w:fill="FFFFFF"/>
          </w:tcPr>
          <w:p w:rsidR="00001B63" w:rsidRPr="00D44D16" w:rsidRDefault="00001B63" w:rsidP="0070639D">
            <w:pPr>
              <w:pStyle w:val="Tabulka-pedpisy"/>
              <w:tabs>
                <w:tab w:val="clear" w:pos="360"/>
              </w:tabs>
              <w:autoSpaceDE w:val="0"/>
              <w:autoSpaceDN w:val="0"/>
              <w:adjustRightInd w:val="0"/>
              <w:ind w:left="363" w:hanging="363"/>
              <w:rPr>
                <w:rFonts w:eastAsia="TimesNewRomanPS-BoldMT" w:cs="Arial"/>
              </w:rPr>
            </w:pPr>
            <w:r>
              <w:rPr>
                <w:shd w:val="clear" w:color="auto" w:fill="FFFFFF"/>
              </w:rPr>
              <w:t>EN 62660-1:2011 zavedena v ČSN EN 62660-1:2011 (36 4328) Lithium-ion akumulátorové články pro pohon elektrických silničních vozidel - Část 1: Zkoušky funkčních vlastností.</w:t>
            </w:r>
          </w:p>
        </w:tc>
        <w:tc>
          <w:tcPr>
            <w:tcW w:w="3387" w:type="dxa"/>
            <w:tcBorders>
              <w:top w:val="single" w:sz="4" w:space="0" w:color="auto"/>
              <w:bottom w:val="single" w:sz="4" w:space="0" w:color="auto"/>
              <w:right w:val="single" w:sz="4" w:space="0" w:color="auto"/>
            </w:tcBorders>
            <w:shd w:val="clear" w:color="auto" w:fill="FFFFFF"/>
          </w:tcPr>
          <w:p w:rsidR="00001B63" w:rsidRDefault="00001B63" w:rsidP="0070639D">
            <w:pPr>
              <w:pStyle w:val="Tabulka-obsah"/>
            </w:pPr>
          </w:p>
        </w:tc>
      </w:tr>
      <w:tr w:rsidR="00001B63">
        <w:trPr>
          <w:jc w:val="center"/>
        </w:trPr>
        <w:tc>
          <w:tcPr>
            <w:tcW w:w="1560" w:type="dxa"/>
            <w:tcBorders>
              <w:top w:val="single" w:sz="4" w:space="0" w:color="auto"/>
              <w:bottom w:val="single" w:sz="4" w:space="0" w:color="auto"/>
            </w:tcBorders>
            <w:shd w:val="clear" w:color="auto" w:fill="FFFFFF"/>
          </w:tcPr>
          <w:p w:rsidR="00001B63" w:rsidRDefault="00001B63" w:rsidP="0070639D">
            <w:pPr>
              <w:pStyle w:val="Tabulka-archiv"/>
            </w:pPr>
            <w:r>
              <w:t>N</w:t>
            </w:r>
          </w:p>
        </w:tc>
        <w:tc>
          <w:tcPr>
            <w:tcW w:w="4961" w:type="dxa"/>
            <w:tcBorders>
              <w:top w:val="single" w:sz="4" w:space="0" w:color="auto"/>
              <w:bottom w:val="single" w:sz="4" w:space="0" w:color="auto"/>
            </w:tcBorders>
            <w:shd w:val="clear" w:color="auto" w:fill="FFFFFF"/>
          </w:tcPr>
          <w:p w:rsidR="00001B63" w:rsidRPr="00001B63" w:rsidRDefault="00001B63" w:rsidP="00001B63">
            <w:pPr>
              <w:pStyle w:val="Tabulka-pedpisy"/>
              <w:tabs>
                <w:tab w:val="clear" w:pos="360"/>
              </w:tabs>
              <w:autoSpaceDE w:val="0"/>
              <w:autoSpaceDN w:val="0"/>
              <w:adjustRightInd w:val="0"/>
              <w:ind w:left="363" w:hanging="363"/>
              <w:rPr>
                <w:rFonts w:eastAsia="TimesNewRomanPS-BoldMT" w:cs="Arial"/>
                <w:color w:val="auto"/>
              </w:rPr>
            </w:pPr>
            <w:r w:rsidRPr="00001B63">
              <w:rPr>
                <w:rFonts w:cs="Arial"/>
                <w:color w:val="auto"/>
                <w:shd w:val="clear" w:color="auto" w:fill="FFFFFF"/>
              </w:rPr>
              <w:t>EN 62660-</w:t>
            </w:r>
            <w:r>
              <w:rPr>
                <w:rFonts w:cs="Arial"/>
                <w:color w:val="auto"/>
                <w:shd w:val="clear" w:color="auto" w:fill="FFFFFF"/>
              </w:rPr>
              <w:t>2</w:t>
            </w:r>
            <w:r w:rsidRPr="00001B63">
              <w:rPr>
                <w:rFonts w:cs="Arial"/>
                <w:color w:val="auto"/>
                <w:shd w:val="clear" w:color="auto" w:fill="FFFFFF"/>
              </w:rPr>
              <w:t>:2011 zavedena v ČSN EN 62660-</w:t>
            </w:r>
            <w:r>
              <w:rPr>
                <w:rFonts w:cs="Arial"/>
                <w:color w:val="auto"/>
                <w:shd w:val="clear" w:color="auto" w:fill="FFFFFF"/>
              </w:rPr>
              <w:t>2</w:t>
            </w:r>
            <w:r w:rsidRPr="00001B63">
              <w:rPr>
                <w:rFonts w:cs="Arial"/>
                <w:color w:val="auto"/>
                <w:shd w:val="clear" w:color="auto" w:fill="FFFFFF"/>
              </w:rPr>
              <w:t xml:space="preserve">:2011 </w:t>
            </w:r>
            <w:r>
              <w:rPr>
                <w:shd w:val="clear" w:color="auto" w:fill="FFFFFF"/>
              </w:rPr>
              <w:t>(36 4328)</w:t>
            </w:r>
            <w:r w:rsidRPr="00001B63">
              <w:rPr>
                <w:rFonts w:cs="Arial"/>
                <w:color w:val="auto"/>
                <w:shd w:val="clear" w:color="auto" w:fill="FFFFFF"/>
              </w:rPr>
              <w:t xml:space="preserve"> Lithium-ion akumulátorové články pro pohon elektrických silničních vozidel - Část 2: Zkoušky spolehlivosti a zkoušky při nesprávném použití</w:t>
            </w:r>
            <w:r>
              <w:rPr>
                <w:rFonts w:cs="Arial"/>
                <w:color w:val="auto"/>
                <w:shd w:val="clear" w:color="auto" w:fill="FFFFFF"/>
              </w:rPr>
              <w:t>.</w:t>
            </w:r>
          </w:p>
        </w:tc>
        <w:tc>
          <w:tcPr>
            <w:tcW w:w="3387" w:type="dxa"/>
            <w:tcBorders>
              <w:top w:val="single" w:sz="4" w:space="0" w:color="auto"/>
              <w:bottom w:val="single" w:sz="4" w:space="0" w:color="auto"/>
              <w:right w:val="single" w:sz="4" w:space="0" w:color="auto"/>
            </w:tcBorders>
            <w:shd w:val="clear" w:color="auto" w:fill="FFFFFF"/>
          </w:tcPr>
          <w:p w:rsidR="00001B63" w:rsidRDefault="00001B63" w:rsidP="0070639D">
            <w:pPr>
              <w:pStyle w:val="Tabulka-obsah"/>
            </w:pP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rsidP="0070639D">
            <w:pPr>
              <w:pStyle w:val="Tabulka-archiv"/>
            </w:pPr>
            <w:r>
              <w:t>N</w:t>
            </w:r>
          </w:p>
        </w:tc>
        <w:tc>
          <w:tcPr>
            <w:tcW w:w="4961" w:type="dxa"/>
            <w:tcBorders>
              <w:top w:val="single" w:sz="4" w:space="0" w:color="auto"/>
              <w:bottom w:val="single" w:sz="4" w:space="0" w:color="auto"/>
            </w:tcBorders>
            <w:shd w:val="clear" w:color="auto" w:fill="FFFFFF"/>
          </w:tcPr>
          <w:p w:rsidR="002D4D92" w:rsidRDefault="002D4D92" w:rsidP="0070639D">
            <w:pPr>
              <w:pStyle w:val="Tabulka-pedpisy"/>
              <w:tabs>
                <w:tab w:val="clear" w:pos="360"/>
              </w:tabs>
              <w:autoSpaceDE w:val="0"/>
              <w:autoSpaceDN w:val="0"/>
              <w:adjustRightInd w:val="0"/>
              <w:ind w:left="363" w:hanging="363"/>
            </w:pPr>
            <w:r w:rsidRPr="00D44D16">
              <w:rPr>
                <w:rFonts w:eastAsia="TimesNewRomanPS-BoldMT" w:cs="Arial" w:hint="eastAsia"/>
              </w:rPr>
              <w:t>EN 50272-4</w:t>
            </w:r>
            <w:r w:rsidRPr="00D44D16">
              <w:rPr>
                <w:rFonts w:eastAsia="TimesNewRomanPS-BoldMT" w:cs="Arial"/>
              </w:rPr>
              <w:t xml:space="preserve">:2007 zavedena v </w:t>
            </w:r>
            <w:r w:rsidRPr="00D44D16">
              <w:rPr>
                <w:rFonts w:eastAsia="TimesNewRomanPS-BoldMT" w:cs="Arial" w:hint="eastAsia"/>
              </w:rPr>
              <w:t>ČSN EN 50272-4</w:t>
            </w:r>
            <w:r w:rsidRPr="00D44D16">
              <w:rPr>
                <w:rFonts w:eastAsia="TimesNewRomanPS-BoldMT" w:cs="Arial"/>
              </w:rPr>
              <w:t>:2007</w:t>
            </w:r>
            <w:r w:rsidRPr="00D44D16">
              <w:rPr>
                <w:rFonts w:eastAsia="TimesNewRomanPS-BoldMT" w:cs="Arial" w:hint="eastAsia"/>
              </w:rPr>
              <w:t xml:space="preserve"> </w:t>
            </w:r>
            <w:r w:rsidRPr="00D44D16">
              <w:rPr>
                <w:rFonts w:eastAsia="TimesNewRomanPS-BoldMT" w:cs="Arial"/>
              </w:rPr>
              <w:t xml:space="preserve">(36 4380) </w:t>
            </w:r>
            <w:r w:rsidRPr="00D44D16">
              <w:rPr>
                <w:rFonts w:eastAsia="TimesNewRomanPS-BoldMT" w:cs="Arial" w:hint="eastAsia"/>
              </w:rPr>
              <w:t>Bezpečnostní požadavky pro akumulátorové baterie a akumulátorové</w:t>
            </w:r>
            <w:r w:rsidRPr="00D44D16">
              <w:rPr>
                <w:rFonts w:eastAsia="TimesNewRomanPS-BoldMT" w:cs="Arial"/>
              </w:rPr>
              <w:t xml:space="preserve"> </w:t>
            </w:r>
            <w:r w:rsidRPr="00D44D16">
              <w:rPr>
                <w:rFonts w:eastAsia="TimesNewRomanPS-BoldMT" w:cs="Arial" w:hint="eastAsia"/>
              </w:rPr>
              <w:t>instalace - Část 4: Baterie pro použití v přenosných přístrojích</w:t>
            </w:r>
            <w:r w:rsidRPr="00D44D16">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2D4D92" w:rsidRDefault="002D4D92" w:rsidP="0070639D">
            <w:pPr>
              <w:pStyle w:val="Tabulka-obsah"/>
            </w:pP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pPr>
              <w:pStyle w:val="Tabulka-archiv"/>
            </w:pPr>
          </w:p>
        </w:tc>
        <w:tc>
          <w:tcPr>
            <w:tcW w:w="4961" w:type="dxa"/>
            <w:tcBorders>
              <w:top w:val="single" w:sz="4" w:space="0" w:color="auto"/>
              <w:bottom w:val="single" w:sz="4" w:space="0" w:color="auto"/>
            </w:tcBorders>
            <w:shd w:val="clear" w:color="auto" w:fill="FFFFFF"/>
          </w:tcPr>
          <w:p w:rsidR="002D4D92" w:rsidRPr="008B46A4" w:rsidRDefault="002D4D92" w:rsidP="008B46A4">
            <w:pPr>
              <w:pStyle w:val="Tabulka-pedpisy"/>
              <w:tabs>
                <w:tab w:val="clear" w:pos="360"/>
              </w:tabs>
              <w:ind w:left="363" w:hanging="363"/>
              <w:rPr>
                <w:rFonts w:cs="Arial"/>
                <w:color w:val="auto"/>
              </w:rPr>
            </w:pPr>
            <w:r w:rsidRPr="008B46A4">
              <w:rPr>
                <w:rFonts w:cs="Arial"/>
                <w:color w:val="auto"/>
                <w:shd w:val="clear" w:color="auto" w:fill="FFFFFF"/>
              </w:rPr>
              <w:t>EN 50085-1:200</w:t>
            </w:r>
            <w:r>
              <w:rPr>
                <w:rFonts w:cs="Arial"/>
                <w:color w:val="auto"/>
                <w:shd w:val="clear" w:color="auto" w:fill="FFFFFF"/>
              </w:rPr>
              <w:t xml:space="preserve">5 zavedena v </w:t>
            </w:r>
            <w:r w:rsidRPr="008B46A4">
              <w:rPr>
                <w:rFonts w:cs="Arial"/>
                <w:color w:val="auto"/>
                <w:shd w:val="clear" w:color="auto" w:fill="FFFFFF"/>
              </w:rPr>
              <w:t>ČSN EN 50085-1 ed. 2:2006 (37</w:t>
            </w:r>
            <w:r>
              <w:rPr>
                <w:rFonts w:cs="Arial"/>
                <w:color w:val="auto"/>
                <w:shd w:val="clear" w:color="auto" w:fill="FFFFFF"/>
              </w:rPr>
              <w:t> </w:t>
            </w:r>
            <w:r w:rsidRPr="008B46A4">
              <w:rPr>
                <w:rFonts w:cs="Arial"/>
                <w:color w:val="auto"/>
                <w:shd w:val="clear" w:color="auto" w:fill="FFFFFF"/>
              </w:rPr>
              <w:t>0010) Úložné a protahovací elektroinstalační kanály pro elektrické instalace - Část 1: Všeobecné požadavky.</w:t>
            </w:r>
          </w:p>
        </w:tc>
        <w:tc>
          <w:tcPr>
            <w:tcW w:w="3387" w:type="dxa"/>
            <w:tcBorders>
              <w:top w:val="single" w:sz="4" w:space="0" w:color="auto"/>
              <w:bottom w:val="single" w:sz="4" w:space="0" w:color="auto"/>
              <w:right w:val="single" w:sz="4" w:space="0" w:color="auto"/>
            </w:tcBorders>
            <w:shd w:val="clear" w:color="auto" w:fill="FFFFFF"/>
          </w:tcPr>
          <w:p w:rsidR="002D4D92" w:rsidRDefault="002D4D92">
            <w:pPr>
              <w:pStyle w:val="Tabulka-obsah"/>
            </w:pPr>
          </w:p>
        </w:tc>
      </w:tr>
      <w:tr w:rsidR="002D4D92">
        <w:trPr>
          <w:jc w:val="center"/>
        </w:trPr>
        <w:tc>
          <w:tcPr>
            <w:tcW w:w="1560" w:type="dxa"/>
            <w:tcBorders>
              <w:top w:val="single" w:sz="4" w:space="0" w:color="auto"/>
              <w:bottom w:val="single" w:sz="4" w:space="0" w:color="auto"/>
            </w:tcBorders>
            <w:shd w:val="clear" w:color="auto" w:fill="FFFFFF"/>
          </w:tcPr>
          <w:p w:rsidR="002D4D92" w:rsidRPr="00DB723D" w:rsidRDefault="002D4D92" w:rsidP="00DB723D">
            <w:pPr>
              <w:pStyle w:val="Tabulka-archiv"/>
              <w:rPr>
                <w:color w:val="auto"/>
              </w:rPr>
            </w:pPr>
            <w:r w:rsidRPr="00DB723D">
              <w:rPr>
                <w:color w:val="auto"/>
              </w:rPr>
              <w:t>H</w:t>
            </w:r>
          </w:p>
        </w:tc>
        <w:tc>
          <w:tcPr>
            <w:tcW w:w="4961" w:type="dxa"/>
            <w:tcBorders>
              <w:top w:val="single" w:sz="4" w:space="0" w:color="auto"/>
              <w:bottom w:val="single" w:sz="4" w:space="0" w:color="auto"/>
            </w:tcBorders>
            <w:shd w:val="clear" w:color="auto" w:fill="FFFFFF"/>
          </w:tcPr>
          <w:p w:rsidR="002D4D92" w:rsidRPr="00DB723D" w:rsidRDefault="002D4D92" w:rsidP="00DB723D">
            <w:pPr>
              <w:pStyle w:val="Tabulka-pedpisy"/>
              <w:tabs>
                <w:tab w:val="clear" w:pos="360"/>
              </w:tabs>
              <w:ind w:left="363" w:hanging="363"/>
              <w:rPr>
                <w:rFonts w:eastAsia="TimesNewRomanPSMT" w:cs="Arial"/>
                <w:color w:val="auto"/>
              </w:rPr>
            </w:pPr>
            <w:r w:rsidRPr="00DB723D">
              <w:rPr>
                <w:rFonts w:eastAsia="TimesNewRomanPS-BoldMT" w:cs="Arial"/>
                <w:bCs/>
                <w:color w:val="auto"/>
              </w:rPr>
              <w:t xml:space="preserve">EN 60204-33:2011 zavedena v ČSN EN 60204-33:2012 </w:t>
            </w:r>
            <w:r w:rsidRPr="00DB723D">
              <w:rPr>
                <w:rFonts w:eastAsia="TimesNewRomanPSMT" w:cs="Arial"/>
                <w:color w:val="auto"/>
              </w:rPr>
              <w:t xml:space="preserve">(33 2200) </w:t>
            </w:r>
            <w:r w:rsidRPr="00DB723D">
              <w:rPr>
                <w:rFonts w:eastAsia="TimesNewRomanPS-BoldMT" w:cs="Arial"/>
                <w:bCs/>
                <w:color w:val="auto"/>
              </w:rPr>
              <w:t>Bezpečnost strojních zařízení - Elektrická zařízení strojů - Část 33: Požadavky na výrobní zařízení pro výboru polovodičů.</w:t>
            </w:r>
          </w:p>
        </w:tc>
        <w:tc>
          <w:tcPr>
            <w:tcW w:w="3387" w:type="dxa"/>
            <w:tcBorders>
              <w:top w:val="single" w:sz="4" w:space="0" w:color="auto"/>
              <w:bottom w:val="single" w:sz="4" w:space="0" w:color="auto"/>
              <w:right w:val="single" w:sz="4" w:space="0" w:color="auto"/>
            </w:tcBorders>
            <w:shd w:val="clear" w:color="auto" w:fill="FFFFFF"/>
          </w:tcPr>
          <w:p w:rsidR="002D4D92" w:rsidRDefault="002D4D92" w:rsidP="00DB723D">
            <w:pPr>
              <w:pStyle w:val="Tabulka-obsah"/>
              <w:rPr>
                <w:color w:val="auto"/>
              </w:rPr>
            </w:pP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rsidP="00DB723D">
            <w:pPr>
              <w:pStyle w:val="Tabulka-archiv"/>
              <w:rPr>
                <w:color w:val="auto"/>
              </w:rPr>
            </w:pPr>
            <w:r>
              <w:rPr>
                <w:color w:val="auto"/>
              </w:rPr>
              <w:lastRenderedPageBreak/>
              <w:t>N</w:t>
            </w:r>
          </w:p>
        </w:tc>
        <w:tc>
          <w:tcPr>
            <w:tcW w:w="4961" w:type="dxa"/>
            <w:tcBorders>
              <w:top w:val="single" w:sz="4" w:space="0" w:color="auto"/>
              <w:bottom w:val="single" w:sz="4" w:space="0" w:color="auto"/>
            </w:tcBorders>
            <w:shd w:val="clear" w:color="auto" w:fill="FFFFFF"/>
          </w:tcPr>
          <w:p w:rsidR="002D4D92" w:rsidRDefault="002D4D92" w:rsidP="008B3D2A">
            <w:pPr>
              <w:pStyle w:val="Tabulka-pedpisy"/>
              <w:tabs>
                <w:tab w:val="clear" w:pos="360"/>
              </w:tabs>
              <w:ind w:left="363" w:hanging="363"/>
              <w:rPr>
                <w:rFonts w:eastAsia="TimesNewRomanPS-BoldMT" w:cs="Arial"/>
                <w:color w:val="auto"/>
                <w:szCs w:val="18"/>
              </w:rPr>
            </w:pPr>
            <w:r w:rsidRPr="00005993">
              <w:rPr>
                <w:rFonts w:eastAsia="TimesNewRomanPSMT" w:cs="Arial"/>
              </w:rPr>
              <w:t>EN 60204-11:2000/Cor.:2010</w:t>
            </w:r>
            <w:r>
              <w:rPr>
                <w:rFonts w:eastAsia="TimesNewRomanPSMT" w:cs="Arial"/>
              </w:rPr>
              <w:t xml:space="preserve"> zavedena v </w:t>
            </w:r>
            <w:r w:rsidRPr="00005993">
              <w:rPr>
                <w:rFonts w:eastAsia="TimesNewRomanPS-BoldMT" w:cs="Arial"/>
                <w:bCs/>
              </w:rPr>
              <w:t>ČSN EN 60204-11:</w:t>
            </w:r>
            <w:r w:rsidRPr="00005993">
              <w:rPr>
                <w:rFonts w:eastAsia="TimesNewRomanPSMT" w:cs="Arial"/>
              </w:rPr>
              <w:t>2001</w:t>
            </w:r>
            <w:r>
              <w:rPr>
                <w:rFonts w:eastAsia="TimesNewRomanPSMT" w:cs="Arial"/>
              </w:rPr>
              <w:t>/</w:t>
            </w:r>
            <w:r w:rsidRPr="00005993">
              <w:rPr>
                <w:rFonts w:eastAsia="TimesNewRomanPS-BoldMT" w:cs="Arial"/>
                <w:bCs/>
              </w:rPr>
              <w:t>Opr</w:t>
            </w:r>
            <w:r>
              <w:rPr>
                <w:rFonts w:eastAsia="TimesNewRomanPS-BoldMT" w:cs="Arial"/>
                <w:bCs/>
              </w:rPr>
              <w:t>.</w:t>
            </w:r>
            <w:r w:rsidRPr="00005993">
              <w:rPr>
                <w:rFonts w:eastAsia="TimesNewRomanPS-BoldMT" w:cs="Arial"/>
                <w:bCs/>
              </w:rPr>
              <w:t xml:space="preserve"> 1:2011 </w:t>
            </w:r>
            <w:r w:rsidRPr="00005993">
              <w:rPr>
                <w:rFonts w:eastAsia="TimesNewRomanPSMT" w:cs="Arial"/>
              </w:rPr>
              <w:t xml:space="preserve">(33 2200) </w:t>
            </w:r>
            <w:r w:rsidRPr="00005993">
              <w:rPr>
                <w:rFonts w:eastAsia="TimesNewRomanPS-BoldMT" w:cs="Arial"/>
                <w:bCs/>
              </w:rPr>
              <w:t>Bezpečnost strojních zařízení - Elektrická zařízení strojů - Část 11: Požadavky na elektrická zařízení vn pro napětí nad 1 000 V AC nebo 1 500 V DC a nepřesahující 36 kV.</w:t>
            </w:r>
          </w:p>
        </w:tc>
        <w:tc>
          <w:tcPr>
            <w:tcW w:w="3387" w:type="dxa"/>
            <w:tcBorders>
              <w:top w:val="single" w:sz="4" w:space="0" w:color="auto"/>
              <w:bottom w:val="single" w:sz="4" w:space="0" w:color="auto"/>
              <w:right w:val="single" w:sz="4" w:space="0" w:color="auto"/>
            </w:tcBorders>
            <w:shd w:val="clear" w:color="auto" w:fill="FFFFFF"/>
          </w:tcPr>
          <w:p w:rsidR="002D4D92" w:rsidRDefault="002D4D92" w:rsidP="00DB723D">
            <w:pPr>
              <w:pStyle w:val="Tabulka-obsah"/>
              <w:rPr>
                <w:color w:val="auto"/>
              </w:rPr>
            </w:pP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pPr>
              <w:pStyle w:val="Tabulka-archiv"/>
            </w:pPr>
          </w:p>
        </w:tc>
        <w:tc>
          <w:tcPr>
            <w:tcW w:w="4961" w:type="dxa"/>
            <w:tcBorders>
              <w:top w:val="single" w:sz="4" w:space="0" w:color="auto"/>
              <w:bottom w:val="single" w:sz="4" w:space="0" w:color="auto"/>
            </w:tcBorders>
            <w:shd w:val="clear" w:color="auto" w:fill="FFFFFF"/>
          </w:tcPr>
          <w:p w:rsidR="002D4D92" w:rsidRDefault="002D4D92">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2D4D92" w:rsidRDefault="002D4D92">
            <w:pPr>
              <w:pStyle w:val="Tabulka-obsah"/>
            </w:pP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pPr>
              <w:pStyle w:val="Tabulka-archiv"/>
            </w:pPr>
          </w:p>
        </w:tc>
        <w:tc>
          <w:tcPr>
            <w:tcW w:w="4961" w:type="dxa"/>
            <w:tcBorders>
              <w:top w:val="single" w:sz="4" w:space="0" w:color="auto"/>
              <w:bottom w:val="single" w:sz="4" w:space="0" w:color="auto"/>
            </w:tcBorders>
            <w:shd w:val="clear" w:color="auto" w:fill="FFFFFF"/>
          </w:tcPr>
          <w:p w:rsidR="002D4D92" w:rsidRDefault="002D4D92">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2D4D92" w:rsidRDefault="002D4D92">
            <w:pPr>
              <w:pStyle w:val="Tabulka-obsah"/>
            </w:pP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pPr>
              <w:pStyle w:val="Tabulka-archiv"/>
            </w:pPr>
          </w:p>
        </w:tc>
        <w:tc>
          <w:tcPr>
            <w:tcW w:w="4961" w:type="dxa"/>
            <w:tcBorders>
              <w:top w:val="single" w:sz="4" w:space="0" w:color="auto"/>
              <w:bottom w:val="single" w:sz="4" w:space="0" w:color="auto"/>
            </w:tcBorders>
            <w:shd w:val="clear" w:color="auto" w:fill="FFFFFF"/>
          </w:tcPr>
          <w:p w:rsidR="002D4D92" w:rsidRDefault="002D4D92">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2D4D92" w:rsidRDefault="002D4D92">
            <w:pPr>
              <w:pStyle w:val="Tabulka-obsah"/>
            </w:pP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pPr>
              <w:pStyle w:val="Tabulka-archiv"/>
            </w:pPr>
          </w:p>
        </w:tc>
        <w:tc>
          <w:tcPr>
            <w:tcW w:w="4961" w:type="dxa"/>
            <w:tcBorders>
              <w:top w:val="single" w:sz="4" w:space="0" w:color="auto"/>
              <w:bottom w:val="single" w:sz="4" w:space="0" w:color="auto"/>
            </w:tcBorders>
            <w:shd w:val="clear" w:color="auto" w:fill="FFFFFF"/>
          </w:tcPr>
          <w:p w:rsidR="002D4D92" w:rsidRDefault="002D4D92">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2D4D92" w:rsidRDefault="002D4D92">
            <w:pPr>
              <w:pStyle w:val="Tabulka-obsah"/>
            </w:pPr>
          </w:p>
        </w:tc>
      </w:tr>
      <w:tr w:rsidR="002D4D92">
        <w:trPr>
          <w:jc w:val="center"/>
        </w:trPr>
        <w:tc>
          <w:tcPr>
            <w:tcW w:w="1560" w:type="dxa"/>
            <w:tcBorders>
              <w:top w:val="single" w:sz="4" w:space="0" w:color="auto"/>
              <w:bottom w:val="single" w:sz="4" w:space="0" w:color="auto"/>
            </w:tcBorders>
            <w:shd w:val="clear" w:color="auto" w:fill="FFFFFF"/>
          </w:tcPr>
          <w:p w:rsidR="002D4D92" w:rsidRDefault="002D4D92">
            <w:pPr>
              <w:pStyle w:val="Tabulka-archiv"/>
            </w:pPr>
          </w:p>
        </w:tc>
        <w:tc>
          <w:tcPr>
            <w:tcW w:w="4961" w:type="dxa"/>
            <w:tcBorders>
              <w:top w:val="single" w:sz="4" w:space="0" w:color="auto"/>
              <w:bottom w:val="single" w:sz="4" w:space="0" w:color="auto"/>
            </w:tcBorders>
            <w:shd w:val="clear" w:color="auto" w:fill="FFFFFF"/>
          </w:tcPr>
          <w:p w:rsidR="002D4D92" w:rsidRDefault="002D4D92">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2D4D92" w:rsidRDefault="002D4D92">
            <w:pPr>
              <w:pStyle w:val="Tabulka-obsah"/>
            </w:pPr>
          </w:p>
        </w:tc>
      </w:tr>
    </w:tbl>
    <w:p w:rsidR="00A61FCE" w:rsidRDefault="00A61FCE"/>
    <w:p w:rsidR="00A61FCE" w:rsidRDefault="00A61FCE"/>
    <w:p w:rsidR="00A61FCE" w:rsidRDefault="00A61FCE"/>
    <w:p w:rsidR="00A61FCE" w:rsidRDefault="00A61FCE">
      <w:pPr>
        <w:pStyle w:val="Nadpis1"/>
      </w:pPr>
      <w:r>
        <w:br w:type="page"/>
      </w:r>
      <w:bookmarkStart w:id="62" w:name="_Ref71090362"/>
      <w:r>
        <w:lastRenderedPageBreak/>
        <w:t>42. ČSN – Elektrické spotřebiče pro domácnost</w:t>
      </w:r>
      <w:bookmarkEnd w:id="62"/>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Nu</w:t>
            </w:r>
          </w:p>
        </w:tc>
        <w:tc>
          <w:tcPr>
            <w:tcW w:w="4961" w:type="dxa"/>
            <w:tcBorders>
              <w:top w:val="single" w:sz="4" w:space="0" w:color="auto"/>
              <w:bottom w:val="single" w:sz="4" w:space="0" w:color="auto"/>
            </w:tcBorders>
            <w:shd w:val="clear" w:color="auto" w:fill="FFFFFF"/>
          </w:tcPr>
          <w:p w:rsidR="00A61FCE" w:rsidRDefault="00A61FCE" w:rsidP="008B3D2A">
            <w:pPr>
              <w:pStyle w:val="Tabulka-pedpisy"/>
              <w:tabs>
                <w:tab w:val="clear" w:pos="360"/>
              </w:tabs>
              <w:ind w:left="363" w:hanging="363"/>
            </w:pPr>
            <w:r>
              <w:t>EN 60335-1:1994/A11:1995/A12:1996/A1:1996/A13:1998/A14:1998/A15:2000/A2:1999/A2:2000/A16:2001/A2/Cor.:2004 zavedena v ČSN EN 60335-1:1997/A11:1997/A1:1998/A13:1999/A14:1999/A15:2001/A2:2001/A16:2002/Z1:2003/Opr</w:t>
            </w:r>
            <w:r w:rsidR="008B3D2A">
              <w:t>.</w:t>
            </w:r>
            <w:r>
              <w:t xml:space="preserve"> 1:2004/</w:t>
            </w:r>
            <w:r>
              <w:rPr>
                <w:rFonts w:eastAsia="TimesNewRomanPS-BoldMT" w:cs="Arial"/>
                <w:szCs w:val="18"/>
              </w:rPr>
              <w:t>Opr. 2:</w:t>
            </w:r>
            <w:r>
              <w:rPr>
                <w:rFonts w:eastAsia="TimesNewRomanPSMT" w:cs="Arial"/>
                <w:szCs w:val="18"/>
              </w:rPr>
              <w:t>2010</w:t>
            </w:r>
            <w:r>
              <w:t xml:space="preserve"> (36 1040) Bezpečnost elektrických spotřebičů pro domácnost a podobné účely - Část 1: Všeobecné požadavky.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JH</w:t>
            </w:r>
          </w:p>
          <w:p w:rsidR="00A61FCE" w:rsidRDefault="005E0000">
            <w:pPr>
              <w:pStyle w:val="Tabulka-archiv"/>
              <w:rPr>
                <w:color w:val="0000FF"/>
              </w:rPr>
            </w:pPr>
            <w:hyperlink r:id="rId157" w:history="1">
              <w:r w:rsidR="00A61FCE">
                <w:rPr>
                  <w:rStyle w:val="Hypertextovodkaz"/>
                </w:rPr>
                <w:t>Přepis</w:t>
              </w:r>
            </w:hyperlink>
          </w:p>
          <w:p w:rsidR="00A61FCE" w:rsidRDefault="00A61FCE">
            <w:pPr>
              <w:pStyle w:val="Tabulka-archiv"/>
            </w:pPr>
            <w:r>
              <w:t>PDF</w:t>
            </w:r>
          </w:p>
        </w:tc>
        <w:tc>
          <w:tcPr>
            <w:tcW w:w="4961" w:type="dxa"/>
            <w:tcBorders>
              <w:top w:val="single" w:sz="4" w:space="0" w:color="auto"/>
              <w:bottom w:val="single" w:sz="4" w:space="0" w:color="auto"/>
            </w:tcBorders>
            <w:shd w:val="clear" w:color="auto" w:fill="FFFFFF"/>
          </w:tcPr>
          <w:p w:rsidR="00E310FA" w:rsidRDefault="00A61FCE" w:rsidP="00A42DB9">
            <w:pPr>
              <w:pStyle w:val="Tabulka-pedpisy"/>
              <w:tabs>
                <w:tab w:val="clear" w:pos="360"/>
              </w:tabs>
              <w:ind w:left="363" w:hanging="363"/>
            </w:pPr>
            <w:r>
              <w:rPr>
                <w:rFonts w:cs="Arial"/>
              </w:rPr>
              <w:t>IEC 60335-1:2001/A2:2006+idt IEC 60335-1:2001/A2:2006/Cor.1:2006 zavedena v ČSN EN 60335-1 ed. 2:2003/Opr</w:t>
            </w:r>
            <w:r w:rsidR="008B3D2A">
              <w:rPr>
                <w:rFonts w:cs="Arial"/>
              </w:rPr>
              <w:t>.</w:t>
            </w:r>
            <w:r>
              <w:rPr>
                <w:rFonts w:cs="Arial"/>
              </w:rPr>
              <w:t xml:space="preserve"> </w:t>
            </w:r>
            <w:r w:rsidRPr="00771CEC">
              <w:rPr>
                <w:rFonts w:cs="Arial"/>
              </w:rPr>
              <w:t>1:2004/A11:2004/</w:t>
            </w:r>
            <w:r w:rsidR="00A42DB9">
              <w:rPr>
                <w:rFonts w:cs="Arial"/>
              </w:rPr>
              <w:t xml:space="preserve"> </w:t>
            </w:r>
            <w:r w:rsidRPr="00771CEC">
              <w:rPr>
                <w:rFonts w:cs="Arial"/>
              </w:rPr>
              <w:t>A1:2005/Opr</w:t>
            </w:r>
            <w:r w:rsidR="008B3D2A">
              <w:rPr>
                <w:rFonts w:cs="Arial"/>
              </w:rPr>
              <w:t>.</w:t>
            </w:r>
            <w:r w:rsidRPr="00771CEC">
              <w:rPr>
                <w:rFonts w:cs="Arial"/>
              </w:rPr>
              <w:t xml:space="preserve"> 2:2006/A12:2006/A2:2007/Opr</w:t>
            </w:r>
            <w:r w:rsidR="008B3D2A">
              <w:rPr>
                <w:rFonts w:cs="Arial"/>
              </w:rPr>
              <w:t>.</w:t>
            </w:r>
            <w:r w:rsidRPr="00771CEC">
              <w:rPr>
                <w:rFonts w:cs="Arial"/>
              </w:rPr>
              <w:t xml:space="preserve"> 3:2007/Z1:2007/</w:t>
            </w:r>
            <w:r w:rsidRPr="00771CEC">
              <w:rPr>
                <w:rFonts w:eastAsia="TimesNewRomanPS-BoldMT" w:cs="Arial"/>
              </w:rPr>
              <w:t>A13:</w:t>
            </w:r>
            <w:r w:rsidRPr="00771CEC">
              <w:rPr>
                <w:rFonts w:eastAsia="TimesNewRomanPSMT" w:cs="Arial"/>
              </w:rPr>
              <w:t>2009/</w:t>
            </w:r>
            <w:r w:rsidRPr="00771CEC">
              <w:rPr>
                <w:rFonts w:eastAsia="TimesNewRomanPS-BoldMT" w:cs="Arial"/>
                <w:szCs w:val="18"/>
              </w:rPr>
              <w:t>Opr. 4:</w:t>
            </w:r>
            <w:r w:rsidRPr="00771CEC">
              <w:rPr>
                <w:rFonts w:eastAsia="TimesNewRomanPSMT" w:cs="Arial"/>
                <w:szCs w:val="18"/>
              </w:rPr>
              <w:t>2010</w:t>
            </w:r>
            <w:r w:rsidR="001401B2" w:rsidRPr="00771CEC">
              <w:rPr>
                <w:rFonts w:eastAsia="TimesNewRomanPSMT" w:cs="Arial"/>
                <w:szCs w:val="18"/>
              </w:rPr>
              <w:t>/</w:t>
            </w:r>
            <w:r w:rsidR="001401B2" w:rsidRPr="00771CEC">
              <w:rPr>
                <w:rFonts w:eastAsia="TimesNewRomanPS-BoldMT" w:cs="Arial"/>
                <w:bCs/>
              </w:rPr>
              <w:t>A14:2010</w:t>
            </w:r>
            <w:r w:rsidR="00E14199" w:rsidRPr="00771CEC">
              <w:rPr>
                <w:rFonts w:eastAsia="TimesNewRomanPS-BoldMT" w:cs="Arial"/>
                <w:bCs/>
              </w:rPr>
              <w:t>/</w:t>
            </w:r>
            <w:r w:rsidR="00A42DB9">
              <w:rPr>
                <w:rFonts w:eastAsia="TimesNewRomanPS-BoldMT" w:cs="Arial"/>
                <w:bCs/>
              </w:rPr>
              <w:t xml:space="preserve"> </w:t>
            </w:r>
            <w:r w:rsidR="00E14199" w:rsidRPr="00771CEC">
              <w:rPr>
                <w:rFonts w:eastAsia="TimesNewRomanPS-BoldMT" w:cs="Arial"/>
                <w:bCs/>
              </w:rPr>
              <w:t>A15:</w:t>
            </w:r>
            <w:r w:rsidR="00E14199" w:rsidRPr="00771CEC">
              <w:rPr>
                <w:rFonts w:eastAsia="TimesNewRomanPSMT" w:cs="Arial"/>
              </w:rPr>
              <w:t>2012</w:t>
            </w:r>
            <w:r w:rsidR="00771CEC" w:rsidRPr="00771CEC">
              <w:rPr>
                <w:rFonts w:eastAsia="TimesNewRomanPSMT" w:cs="Arial"/>
              </w:rPr>
              <w:t>/</w:t>
            </w:r>
            <w:r w:rsidR="00771CEC" w:rsidRPr="00771CEC">
              <w:rPr>
                <w:rFonts w:eastAsia="TimesNewRomanPS-BoldMT" w:cs="Arial"/>
                <w:bCs/>
              </w:rPr>
              <w:t>Z</w:t>
            </w:r>
            <w:r w:rsidR="00A42DB9">
              <w:rPr>
                <w:rFonts w:eastAsia="TimesNewRomanPS-BoldMT" w:cs="Arial"/>
                <w:bCs/>
              </w:rPr>
              <w:t>3</w:t>
            </w:r>
            <w:r w:rsidR="00771CEC" w:rsidRPr="00771CEC">
              <w:rPr>
                <w:rFonts w:eastAsia="TimesNewRomanPS-BoldMT" w:cs="Arial"/>
                <w:bCs/>
              </w:rPr>
              <w:t>:201</w:t>
            </w:r>
            <w:r w:rsidR="00A42DB9">
              <w:rPr>
                <w:rFonts w:eastAsia="TimesNewRomanPS-BoldMT" w:cs="Arial"/>
                <w:bCs/>
              </w:rPr>
              <w:t>4</w:t>
            </w:r>
            <w:r w:rsidRPr="00771CEC">
              <w:rPr>
                <w:rFonts w:cs="Arial"/>
              </w:rPr>
              <w:t xml:space="preserve"> (36 1045</w:t>
            </w:r>
            <w:r>
              <w:rPr>
                <w:rFonts w:cs="Arial"/>
              </w:rPr>
              <w:t xml:space="preserve">) Elektrické spotřebiče pro domácnost a podobné účely – </w:t>
            </w:r>
            <w:r w:rsidRPr="00E310FA">
              <w:rPr>
                <w:rFonts w:cs="Arial"/>
              </w:rPr>
              <w:t>Bezpečnost – Část 1: Všeobecné požadavky.</w:t>
            </w:r>
          </w:p>
        </w:tc>
        <w:tc>
          <w:tcPr>
            <w:tcW w:w="3387" w:type="dxa"/>
            <w:tcBorders>
              <w:top w:val="single" w:sz="4" w:space="0" w:color="auto"/>
              <w:bottom w:val="single" w:sz="4" w:space="0" w:color="auto"/>
              <w:right w:val="single" w:sz="4" w:space="0" w:color="auto"/>
            </w:tcBorders>
            <w:shd w:val="clear" w:color="auto" w:fill="FFFFFF"/>
          </w:tcPr>
          <w:p w:rsidR="00A61FCE" w:rsidRPr="00E310FA" w:rsidRDefault="00A61FCE" w:rsidP="00E310FA">
            <w:pPr>
              <w:pStyle w:val="Tabulka-obsah"/>
              <w:rPr>
                <w:color w:val="FF0000"/>
              </w:rPr>
            </w:pPr>
          </w:p>
        </w:tc>
      </w:tr>
      <w:tr w:rsidR="00E310FA">
        <w:trPr>
          <w:jc w:val="center"/>
        </w:trPr>
        <w:tc>
          <w:tcPr>
            <w:tcW w:w="1560" w:type="dxa"/>
            <w:tcBorders>
              <w:top w:val="single" w:sz="4" w:space="0" w:color="auto"/>
              <w:bottom w:val="single" w:sz="4" w:space="0" w:color="auto"/>
            </w:tcBorders>
            <w:shd w:val="clear" w:color="auto" w:fill="FFFFFF"/>
          </w:tcPr>
          <w:p w:rsidR="00E310FA" w:rsidRDefault="00E310FA">
            <w:pPr>
              <w:pStyle w:val="Tabulka-archiv"/>
            </w:pPr>
            <w:r>
              <w:t>NH</w:t>
            </w:r>
          </w:p>
        </w:tc>
        <w:tc>
          <w:tcPr>
            <w:tcW w:w="4961" w:type="dxa"/>
            <w:tcBorders>
              <w:top w:val="single" w:sz="4" w:space="0" w:color="auto"/>
              <w:bottom w:val="single" w:sz="4" w:space="0" w:color="auto"/>
            </w:tcBorders>
            <w:shd w:val="clear" w:color="auto" w:fill="FFFFFF"/>
          </w:tcPr>
          <w:p w:rsidR="00E310FA" w:rsidRDefault="00E310FA" w:rsidP="007A4A10">
            <w:pPr>
              <w:pStyle w:val="Tabulka-pedpisy"/>
              <w:tabs>
                <w:tab w:val="clear" w:pos="360"/>
              </w:tabs>
              <w:ind w:left="363" w:hanging="363"/>
              <w:rPr>
                <w:rFonts w:eastAsia="TimesNewRomanPS-BoldMT" w:cs="Arial"/>
                <w:color w:val="auto"/>
              </w:rPr>
            </w:pPr>
            <w:r w:rsidRPr="00801127">
              <w:rPr>
                <w:rFonts w:eastAsia="TimesNewRomanPS-BoldMT" w:cs="Arial"/>
                <w:bCs/>
              </w:rPr>
              <w:t>EN 60335-1</w:t>
            </w:r>
            <w:r>
              <w:rPr>
                <w:rFonts w:eastAsia="TimesNewRomanPS-BoldMT" w:cs="Arial"/>
                <w:bCs/>
              </w:rPr>
              <w:t>:2012</w:t>
            </w:r>
            <w:r w:rsidRPr="00801127">
              <w:rPr>
                <w:rFonts w:eastAsia="TimesNewRomanPS-BoldMT" w:cs="Arial"/>
                <w:bCs/>
              </w:rPr>
              <w:t xml:space="preserve"> </w:t>
            </w:r>
            <w:r>
              <w:rPr>
                <w:rFonts w:eastAsia="TimesNewRomanPS-BoldMT" w:cs="Arial"/>
                <w:bCs/>
              </w:rPr>
              <w:t xml:space="preserve">zavedena v </w:t>
            </w:r>
            <w:r w:rsidRPr="00801127">
              <w:rPr>
                <w:rFonts w:eastAsia="TimesNewRomanPS-BoldMT" w:cs="Arial"/>
                <w:bCs/>
              </w:rPr>
              <w:t>ČSN EN 60335-1 ed. 3</w:t>
            </w:r>
            <w:r>
              <w:rPr>
                <w:rFonts w:eastAsia="TimesNewRomanPS-BoldMT" w:cs="Arial"/>
                <w:bCs/>
              </w:rPr>
              <w:t>:2012</w:t>
            </w:r>
            <w:r w:rsidR="0060341D">
              <w:rPr>
                <w:rFonts w:eastAsia="TimesNewRomanPS-BoldMT" w:cs="Arial"/>
                <w:bCs/>
              </w:rPr>
              <w:t>/</w:t>
            </w:r>
            <w:r w:rsidR="0060341D" w:rsidRPr="00ED5F7F">
              <w:rPr>
                <w:rFonts w:eastAsia="TimesNewRomanPS-BoldMT" w:cs="Arial"/>
                <w:bCs/>
              </w:rPr>
              <w:t>Opr</w:t>
            </w:r>
            <w:r w:rsidR="0060341D">
              <w:rPr>
                <w:rFonts w:eastAsia="TimesNewRomanPS-BoldMT" w:cs="Arial"/>
                <w:bCs/>
              </w:rPr>
              <w:t>.</w:t>
            </w:r>
            <w:r w:rsidR="0060341D" w:rsidRPr="00ED5F7F">
              <w:rPr>
                <w:rFonts w:eastAsia="TimesNewRomanPS-BoldMT" w:cs="Arial"/>
                <w:bCs/>
              </w:rPr>
              <w:t xml:space="preserve"> 1</w:t>
            </w:r>
            <w:r w:rsidR="0060341D">
              <w:rPr>
                <w:rFonts w:eastAsia="TimesNewRomanPS-BoldMT" w:cs="Arial"/>
                <w:bCs/>
              </w:rPr>
              <w:t>:2014</w:t>
            </w:r>
            <w:r w:rsidR="000F3595">
              <w:rPr>
                <w:rFonts w:eastAsia="TimesNewRomanPS-BoldMT" w:cs="Arial"/>
                <w:bCs/>
              </w:rPr>
              <w:t>/</w:t>
            </w:r>
            <w:r w:rsidR="000F3595" w:rsidRPr="00F066EF">
              <w:rPr>
                <w:rFonts w:eastAsia="TimesNewRomanPS-BoldMT" w:cs="Arial"/>
                <w:bCs/>
              </w:rPr>
              <w:t>A11</w:t>
            </w:r>
            <w:r w:rsidR="000F3595">
              <w:rPr>
                <w:rFonts w:eastAsia="TimesNewRomanPSMT" w:cs="Arial"/>
              </w:rPr>
              <w:t>:</w:t>
            </w:r>
            <w:r w:rsidR="000F3595" w:rsidRPr="00F066EF">
              <w:rPr>
                <w:rFonts w:eastAsia="TimesNewRomanPSMT" w:cs="Arial"/>
              </w:rPr>
              <w:t>2014</w:t>
            </w:r>
            <w:r w:rsidR="007A4A10">
              <w:rPr>
                <w:rFonts w:eastAsia="TimesNewRomanPSMT" w:cs="Arial"/>
              </w:rPr>
              <w:t>/</w:t>
            </w:r>
            <w:r w:rsidR="007A4A10" w:rsidRPr="00F066EF">
              <w:rPr>
                <w:rFonts w:eastAsia="TimesNewRomanPS-BoldMT" w:cs="Arial"/>
                <w:bCs/>
              </w:rPr>
              <w:t>Z1</w:t>
            </w:r>
            <w:r w:rsidR="007A4A10">
              <w:rPr>
                <w:rFonts w:eastAsia="TimesNewRomanPSMT" w:cs="Arial"/>
              </w:rPr>
              <w:t>:</w:t>
            </w:r>
            <w:r w:rsidR="007A4A10" w:rsidRPr="00F066EF">
              <w:rPr>
                <w:rFonts w:eastAsia="TimesNewRomanPSMT" w:cs="Arial"/>
              </w:rPr>
              <w:t>2014</w:t>
            </w:r>
            <w:r w:rsidRPr="00801127">
              <w:rPr>
                <w:rFonts w:eastAsia="TimesNewRomanPS-BoldMT" w:cs="Arial"/>
                <w:bCs/>
              </w:rPr>
              <w:t xml:space="preserve"> </w:t>
            </w:r>
            <w:r w:rsidRPr="00801127">
              <w:rPr>
                <w:rFonts w:eastAsia="TimesNewRomanPSMT" w:cs="Arial"/>
              </w:rPr>
              <w:t>(36 1050)</w:t>
            </w:r>
            <w:r>
              <w:rPr>
                <w:rFonts w:eastAsia="TimesNewRomanPSMT" w:cs="Arial"/>
              </w:rPr>
              <w:t xml:space="preserve"> </w:t>
            </w:r>
            <w:r w:rsidRPr="00801127">
              <w:rPr>
                <w:rFonts w:eastAsia="TimesNewRomanPS-BoldMT" w:cs="Arial"/>
                <w:bCs/>
              </w:rPr>
              <w:t>Elektrické spotřebiče pro domácnost a podobné účely - Bezpečnost - Část 1:</w:t>
            </w:r>
            <w:r>
              <w:rPr>
                <w:rFonts w:eastAsia="TimesNewRomanPS-BoldMT" w:cs="Arial"/>
                <w:bCs/>
              </w:rPr>
              <w:t xml:space="preserve"> </w:t>
            </w:r>
            <w:r w:rsidRPr="00801127">
              <w:rPr>
                <w:rFonts w:eastAsia="TimesNewRomanPS-BoldMT" w:cs="Arial"/>
                <w:bCs/>
              </w:rPr>
              <w:t>Obecné požadavky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E310FA" w:rsidRDefault="00E310FA">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A61FCE" w:rsidRDefault="00A61FCE" w:rsidP="008B3D2A">
            <w:pPr>
              <w:pStyle w:val="Tabulka-pedpisy"/>
              <w:tabs>
                <w:tab w:val="clear" w:pos="360"/>
              </w:tabs>
              <w:ind w:left="363" w:hanging="363"/>
            </w:pPr>
            <w:r>
              <w:rPr>
                <w:rFonts w:eastAsia="TimesNewRomanPS-BoldMT" w:cs="Arial" w:hint="eastAsia"/>
                <w:color w:val="auto"/>
              </w:rPr>
              <w:t>EN 60335-2-21</w:t>
            </w:r>
            <w:r>
              <w:rPr>
                <w:rFonts w:eastAsia="TimesNewRomanPS-BoldMT" w:cs="Arial"/>
                <w:color w:val="auto"/>
              </w:rPr>
              <w:t xml:space="preserve">:2003 </w:t>
            </w:r>
            <w:r>
              <w:rPr>
                <w:rFonts w:eastAsia="TimesNewRomanPS-BoldMT" w:cs="Arial" w:hint="eastAsia"/>
                <w:color w:val="auto"/>
              </w:rPr>
              <w:t>ČSN EN 60335-2-21 ed. 2</w:t>
            </w:r>
            <w:r>
              <w:rPr>
                <w:rFonts w:eastAsia="TimesNewRomanPS-BoldMT" w:cs="Arial"/>
                <w:color w:val="auto"/>
              </w:rPr>
              <w:t>:2004/A1:2005/Opr</w:t>
            </w:r>
            <w:r w:rsidR="008B3D2A">
              <w:rPr>
                <w:rFonts w:eastAsia="TimesNewRomanPS-BoldMT" w:cs="Arial"/>
                <w:color w:val="auto"/>
              </w:rPr>
              <w:t>.</w:t>
            </w:r>
            <w:r>
              <w:rPr>
                <w:rFonts w:eastAsia="TimesNewRomanPS-BoldMT" w:cs="Arial"/>
                <w:color w:val="auto"/>
              </w:rPr>
              <w:t xml:space="preserve"> 1:2007/Opr</w:t>
            </w:r>
            <w:r w:rsidR="008B3D2A">
              <w:rPr>
                <w:rFonts w:eastAsia="TimesNewRomanPS-BoldMT" w:cs="Arial"/>
                <w:color w:val="auto"/>
              </w:rPr>
              <w:t>.</w:t>
            </w:r>
            <w:r>
              <w:rPr>
                <w:rFonts w:eastAsia="TimesNewRomanPS-BoldMT" w:cs="Arial"/>
                <w:color w:val="auto"/>
              </w:rPr>
              <w:t xml:space="preserve"> 2:2008/</w:t>
            </w:r>
            <w:r>
              <w:rPr>
                <w:rFonts w:eastAsia="TimesNewRomanPS-BoldMT" w:cs="Arial"/>
              </w:rPr>
              <w:t>A2:2009</w:t>
            </w:r>
            <w:r w:rsidR="005D3CEF">
              <w:rPr>
                <w:rFonts w:eastAsia="TimesNewRomanPS-BoldMT" w:cs="Arial"/>
              </w:rPr>
              <w:t>/</w:t>
            </w:r>
            <w:r w:rsidR="005D3CEF" w:rsidRPr="002B47BC">
              <w:rPr>
                <w:rFonts w:eastAsia="TimesNewRomanPS-BoldMT" w:cs="Arial"/>
                <w:bCs/>
              </w:rPr>
              <w:t>Opr</w:t>
            </w:r>
            <w:r w:rsidR="008B3D2A">
              <w:rPr>
                <w:rFonts w:eastAsia="TimesNewRomanPS-BoldMT" w:cs="Arial"/>
                <w:bCs/>
              </w:rPr>
              <w:t>.</w:t>
            </w:r>
            <w:r w:rsidR="005D3CEF" w:rsidRPr="002B47BC">
              <w:rPr>
                <w:rFonts w:eastAsia="TimesNewRomanPS-BoldMT" w:cs="Arial"/>
                <w:bCs/>
              </w:rPr>
              <w:t xml:space="preserve"> 3</w:t>
            </w:r>
            <w:r w:rsidR="005D3CEF">
              <w:rPr>
                <w:rFonts w:eastAsia="TimesNewRomanPS-BoldMT" w:cs="Arial"/>
                <w:bCs/>
              </w:rPr>
              <w:t>:</w:t>
            </w:r>
            <w:r w:rsidR="005D3CEF" w:rsidRPr="002B47BC">
              <w:rPr>
                <w:rFonts w:eastAsia="TimesNewRomanPSMT" w:cs="Arial"/>
              </w:rPr>
              <w:t>2011</w:t>
            </w:r>
            <w:r>
              <w:rPr>
                <w:rFonts w:eastAsia="TimesNewRomanPS-BoldMT" w:cs="Arial"/>
                <w:color w:val="auto"/>
              </w:rPr>
              <w:t xml:space="preserve"> (36 1045) </w:t>
            </w:r>
            <w:r>
              <w:rPr>
                <w:rFonts w:eastAsia="TimesNewRomanPS-BoldMT" w:cs="Arial" w:hint="eastAsia"/>
                <w:color w:val="auto"/>
              </w:rPr>
              <w:t>Elektrické spotřebiče pro domácnost a podobné účely - Bezpečnost -</w:t>
            </w:r>
            <w:r>
              <w:rPr>
                <w:rFonts w:eastAsia="TimesNewRomanPS-BoldMT" w:cs="Arial"/>
                <w:color w:val="auto"/>
              </w:rPr>
              <w:t xml:space="preserve"> </w:t>
            </w:r>
            <w:r>
              <w:rPr>
                <w:rFonts w:eastAsia="TimesNewRomanPS-BoldMT" w:cs="Arial" w:hint="eastAsia"/>
                <w:color w:val="auto"/>
              </w:rPr>
              <w:t>Část 2-21: Zvláštní požadavky na akumulační ohřívače vody</w:t>
            </w:r>
            <w:r>
              <w:rPr>
                <w:rFonts w:eastAsia="TimesNewRomanPS-BoldMT" w:cs="Arial"/>
                <w:color w:val="auto"/>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596766" w:rsidRDefault="00A61FCE" w:rsidP="00101574">
            <w:pPr>
              <w:pStyle w:val="Tabulka-pedpisy"/>
              <w:tabs>
                <w:tab w:val="clear" w:pos="360"/>
              </w:tabs>
              <w:ind w:left="363" w:hanging="363"/>
            </w:pPr>
            <w:r>
              <w:t>EN 60335-2-34:2002/A1:2004 zavedena v ČSN EN 60335-2-34 ed. 3:2003/A1:2005/A11:2004/</w:t>
            </w:r>
            <w:r>
              <w:rPr>
                <w:rFonts w:eastAsia="TimesNewRomanPS-BoldMT" w:cs="Arial"/>
              </w:rPr>
              <w:t>A2:2009</w:t>
            </w:r>
            <w:r w:rsidR="00101574">
              <w:rPr>
                <w:rFonts w:eastAsia="TimesNewRomanPS-BoldMT" w:cs="Arial"/>
              </w:rPr>
              <w:t>/</w:t>
            </w:r>
            <w:r w:rsidR="00101574" w:rsidRPr="007F20F2">
              <w:rPr>
                <w:rFonts w:eastAsia="TimesNewRomanPS-BoldMT" w:cs="Arial"/>
                <w:bCs/>
              </w:rPr>
              <w:t>Z1</w:t>
            </w:r>
            <w:r w:rsidR="00101574">
              <w:rPr>
                <w:rFonts w:eastAsia="TimesNewRomanPSMT" w:cs="Arial"/>
              </w:rPr>
              <w:t>:</w:t>
            </w:r>
            <w:r w:rsidR="00101574" w:rsidRPr="007F20F2">
              <w:rPr>
                <w:rFonts w:eastAsia="TimesNewRomanPSMT" w:cs="Arial"/>
              </w:rPr>
              <w:t>2013</w:t>
            </w:r>
            <w:r>
              <w:t xml:space="preserve"> (36 1045) Elektrické spotřebiče pro domácnost a podobné účely - Bezpečnost - Část 2-34: Zvláštní požadavky na motorkompresory.</w:t>
            </w:r>
            <w:r w:rsidR="00596766">
              <w:t xml:space="preserve"> (</w:t>
            </w:r>
            <w:r w:rsidR="00596766" w:rsidRPr="007F20F2">
              <w:rPr>
                <w:rFonts w:eastAsia="TimesNewRomanPSMT" w:cs="Arial"/>
              </w:rPr>
              <w:t>S účinností od 2015-06-27 se zrušuje</w:t>
            </w:r>
            <w:r w:rsidR="00596766">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A61FCE" w:rsidRPr="00596766" w:rsidRDefault="00596766">
            <w:pPr>
              <w:pStyle w:val="Tabulka-obsah"/>
              <w:rPr>
                <w:color w:val="FF0000"/>
                <w:szCs w:val="16"/>
              </w:rPr>
            </w:pPr>
            <w:r w:rsidRPr="00596766">
              <w:rPr>
                <w:rFonts w:eastAsia="TimesNewRomanPSMT" w:cs="Arial"/>
                <w:color w:val="FF0000"/>
                <w:szCs w:val="16"/>
              </w:rPr>
              <w:t>S účinností od 2015-06-27 se zrušuje</w:t>
            </w:r>
          </w:p>
        </w:tc>
      </w:tr>
      <w:tr w:rsidR="00596766">
        <w:trPr>
          <w:jc w:val="center"/>
        </w:trPr>
        <w:tc>
          <w:tcPr>
            <w:tcW w:w="1560" w:type="dxa"/>
            <w:tcBorders>
              <w:top w:val="single" w:sz="4" w:space="0" w:color="auto"/>
              <w:bottom w:val="single" w:sz="4" w:space="0" w:color="auto"/>
            </w:tcBorders>
            <w:shd w:val="clear" w:color="auto" w:fill="FFFFFF"/>
          </w:tcPr>
          <w:p w:rsidR="00596766" w:rsidRDefault="00596766">
            <w:pPr>
              <w:pStyle w:val="Tabulka-archiv"/>
            </w:pPr>
            <w:r>
              <w:t>N</w:t>
            </w:r>
          </w:p>
        </w:tc>
        <w:tc>
          <w:tcPr>
            <w:tcW w:w="4961" w:type="dxa"/>
            <w:tcBorders>
              <w:top w:val="single" w:sz="4" w:space="0" w:color="auto"/>
              <w:bottom w:val="single" w:sz="4" w:space="0" w:color="auto"/>
            </w:tcBorders>
            <w:shd w:val="clear" w:color="auto" w:fill="FFFFFF"/>
          </w:tcPr>
          <w:p w:rsidR="00596766" w:rsidRDefault="00596766" w:rsidP="00596766">
            <w:pPr>
              <w:pStyle w:val="Tabulka-pedpisy"/>
              <w:tabs>
                <w:tab w:val="clear" w:pos="360"/>
              </w:tabs>
              <w:ind w:left="363" w:hanging="363"/>
              <w:rPr>
                <w:rFonts w:eastAsia="TimesNewRomanPS-BoldMT" w:cs="Arial"/>
                <w:color w:val="auto"/>
              </w:rPr>
            </w:pPr>
            <w:r w:rsidRPr="007F20F2">
              <w:rPr>
                <w:rFonts w:eastAsia="TimesNewRomanPS-BoldMT" w:cs="Arial"/>
                <w:bCs/>
              </w:rPr>
              <w:t>EN 60335-2-34</w:t>
            </w:r>
            <w:r>
              <w:rPr>
                <w:rFonts w:eastAsia="TimesNewRomanPS-BoldMT" w:cs="Arial"/>
                <w:bCs/>
              </w:rPr>
              <w:t>:</w:t>
            </w:r>
            <w:r w:rsidRPr="007F20F2">
              <w:rPr>
                <w:rFonts w:eastAsia="TimesNewRomanPSMT" w:cs="Arial"/>
              </w:rPr>
              <w:t>2013</w:t>
            </w:r>
            <w:r>
              <w:rPr>
                <w:rFonts w:eastAsia="TimesNewRomanPSMT" w:cs="Arial"/>
              </w:rPr>
              <w:t xml:space="preserve"> zavedena v </w:t>
            </w:r>
            <w:r w:rsidRPr="007F20F2">
              <w:rPr>
                <w:rFonts w:eastAsia="TimesNewRomanPS-BoldMT" w:cs="Arial"/>
                <w:bCs/>
              </w:rPr>
              <w:t>ČSN EN 60335-2-34 ed. 4</w:t>
            </w:r>
            <w:r>
              <w:rPr>
                <w:rFonts w:eastAsia="TimesNewRomanPS-BoldMT" w:cs="Arial"/>
                <w:bCs/>
              </w:rPr>
              <w:t>:</w:t>
            </w:r>
            <w:r w:rsidRPr="007F20F2">
              <w:rPr>
                <w:rFonts w:eastAsia="TimesNewRomanPSMT" w:cs="Arial"/>
              </w:rPr>
              <w:t>2013</w:t>
            </w:r>
            <w:r>
              <w:rPr>
                <w:rFonts w:eastAsia="TimesNewRomanPS-BoldMT" w:cs="Arial"/>
                <w:bCs/>
              </w:rPr>
              <w:t xml:space="preserve"> </w:t>
            </w:r>
            <w:r w:rsidRPr="007F20F2">
              <w:rPr>
                <w:rFonts w:eastAsia="TimesNewRomanPSMT" w:cs="Arial"/>
              </w:rPr>
              <w:t>(36 1050)</w:t>
            </w:r>
            <w:r>
              <w:rPr>
                <w:rFonts w:eastAsia="TimesNewRomanPSMT" w:cs="Arial"/>
              </w:rPr>
              <w:t xml:space="preserve"> </w:t>
            </w:r>
            <w:r w:rsidRPr="007F20F2">
              <w:rPr>
                <w:rFonts w:eastAsia="TimesNewRomanPS-BoldMT" w:cs="Arial"/>
                <w:bCs/>
              </w:rPr>
              <w:t>Elektrické spotřebiče pro domácnost a podobné účely - Bezpečnost - Část 2-34:</w:t>
            </w:r>
            <w:r>
              <w:rPr>
                <w:rFonts w:eastAsia="TimesNewRomanPS-BoldMT" w:cs="Arial"/>
                <w:bCs/>
              </w:rPr>
              <w:t xml:space="preserve"> </w:t>
            </w:r>
            <w:r w:rsidRPr="007F20F2">
              <w:rPr>
                <w:rFonts w:eastAsia="TimesNewRomanPS-BoldMT" w:cs="Arial"/>
                <w:bCs/>
              </w:rPr>
              <w:t>Zvláštní požadavky na motorkompresory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596766" w:rsidRDefault="00596766">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A61FCE" w:rsidRDefault="00A61FCE" w:rsidP="008B3D2A">
            <w:pPr>
              <w:pStyle w:val="Tabulka-pedpisy"/>
              <w:tabs>
                <w:tab w:val="clear" w:pos="360"/>
              </w:tabs>
              <w:ind w:left="363" w:hanging="363"/>
            </w:pPr>
            <w:r>
              <w:rPr>
                <w:rFonts w:eastAsia="TimesNewRomanPS-BoldMT" w:cs="Arial" w:hint="eastAsia"/>
                <w:color w:val="auto"/>
              </w:rPr>
              <w:t>EN 60335-2-35</w:t>
            </w:r>
            <w:r>
              <w:rPr>
                <w:rFonts w:eastAsia="TimesNewRomanPS-BoldMT" w:cs="Arial"/>
                <w:color w:val="auto"/>
              </w:rPr>
              <w:t xml:space="preserve">:2002 zavedena v </w:t>
            </w:r>
            <w:r>
              <w:rPr>
                <w:rFonts w:eastAsia="TimesNewRomanPS-BoldMT" w:cs="Arial" w:hint="eastAsia"/>
                <w:color w:val="auto"/>
              </w:rPr>
              <w:t>ČSN EN 60335-2-35 ed. 2</w:t>
            </w:r>
            <w:r>
              <w:rPr>
                <w:rFonts w:eastAsia="TimesNewRomanPS-BoldMT" w:cs="Arial"/>
                <w:color w:val="auto"/>
              </w:rPr>
              <w:t>:2003/A1:2007/</w:t>
            </w:r>
            <w:r>
              <w:rPr>
                <w:rFonts w:cs="Arial"/>
                <w:color w:val="auto"/>
              </w:rPr>
              <w:t>Opr</w:t>
            </w:r>
            <w:r w:rsidR="008B3D2A">
              <w:rPr>
                <w:rFonts w:cs="Arial"/>
                <w:color w:val="auto"/>
              </w:rPr>
              <w:t>.</w:t>
            </w:r>
            <w:r>
              <w:rPr>
                <w:rFonts w:cs="Arial"/>
                <w:color w:val="auto"/>
              </w:rPr>
              <w:t xml:space="preserve"> 1:2007</w:t>
            </w:r>
            <w:r>
              <w:rPr>
                <w:rFonts w:eastAsia="TimesNewRomanPS-BoldMT" w:cs="Arial"/>
                <w:color w:val="auto"/>
              </w:rPr>
              <w:t xml:space="preserve"> (36 1045) </w:t>
            </w:r>
            <w:r>
              <w:rPr>
                <w:rFonts w:eastAsia="TimesNewRomanPS-BoldMT" w:cs="Arial" w:hint="eastAsia"/>
                <w:color w:val="auto"/>
              </w:rPr>
              <w:t>Elektrické spotřebiče pro domácnost a podobné účely - Bezpečnost - Část 2-35:</w:t>
            </w:r>
            <w:r>
              <w:rPr>
                <w:rFonts w:eastAsia="TimesNewRomanPS-BoldMT" w:cs="Arial"/>
                <w:color w:val="auto"/>
              </w:rPr>
              <w:t xml:space="preserve"> </w:t>
            </w:r>
            <w:r>
              <w:rPr>
                <w:rFonts w:eastAsia="TimesNewRomanPS-BoldMT" w:cs="Arial" w:hint="eastAsia"/>
                <w:color w:val="auto"/>
              </w:rPr>
              <w:t>Zvláštní požadavky na průtokové ohřívače vody</w:t>
            </w:r>
            <w:r>
              <w:rPr>
                <w:rFonts w:eastAsia="TimesNewRomanPS-BoldMT" w:cs="Arial"/>
                <w:color w:val="auto"/>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A61FCE" w:rsidRDefault="00A61FCE" w:rsidP="008B3D2A">
            <w:pPr>
              <w:pStyle w:val="Tabulka-pedpisy"/>
              <w:tabs>
                <w:tab w:val="clear" w:pos="360"/>
              </w:tabs>
              <w:ind w:left="363" w:hanging="363"/>
            </w:pPr>
            <w:r>
              <w:t>(IEC 60335-2-49:2002) EN 60335-2-49:2003 zavedena v ČSN EN 60335-2-49 ed. 3:2003/Opr</w:t>
            </w:r>
            <w:r w:rsidR="008B3D2A">
              <w:t>.</w:t>
            </w:r>
            <w:r>
              <w:t xml:space="preserve"> 1:2006 (36 1045) Elektrické spotřebiče pro domácnost a podobné účely - Bezpečnost - Část 2-49: Zvláštní požadavky na elektrické vyhřívací spotřebiče pro komerční účely.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B41E87">
        <w:trPr>
          <w:jc w:val="center"/>
        </w:trPr>
        <w:tc>
          <w:tcPr>
            <w:tcW w:w="1560" w:type="dxa"/>
            <w:tcBorders>
              <w:top w:val="single" w:sz="4" w:space="0" w:color="auto"/>
              <w:bottom w:val="single" w:sz="4" w:space="0" w:color="auto"/>
            </w:tcBorders>
            <w:shd w:val="clear" w:color="auto" w:fill="FFFFFF"/>
          </w:tcPr>
          <w:p w:rsidR="00B41E87" w:rsidRDefault="00B41E87">
            <w:pPr>
              <w:pStyle w:val="Tabulka-archiv"/>
              <w:rPr>
                <w:color w:val="auto"/>
              </w:rPr>
            </w:pPr>
            <w:r>
              <w:rPr>
                <w:color w:val="auto"/>
              </w:rPr>
              <w:t>NH</w:t>
            </w:r>
          </w:p>
        </w:tc>
        <w:tc>
          <w:tcPr>
            <w:tcW w:w="4961" w:type="dxa"/>
            <w:tcBorders>
              <w:top w:val="single" w:sz="4" w:space="0" w:color="auto"/>
              <w:bottom w:val="single" w:sz="4" w:space="0" w:color="auto"/>
            </w:tcBorders>
            <w:shd w:val="clear" w:color="auto" w:fill="FFFFFF"/>
          </w:tcPr>
          <w:p w:rsidR="00B41E87" w:rsidRDefault="00B41E87" w:rsidP="00B41E87">
            <w:pPr>
              <w:pStyle w:val="Tabulka-pedpisy"/>
              <w:tabs>
                <w:tab w:val="clear" w:pos="360"/>
              </w:tabs>
              <w:ind w:left="363" w:hanging="363"/>
              <w:rPr>
                <w:color w:val="auto"/>
              </w:rPr>
            </w:pPr>
            <w:r w:rsidRPr="00B41E87">
              <w:rPr>
                <w:rFonts w:eastAsia="TimesNewRomanPS-BoldMT" w:cs="Arial"/>
                <w:bCs/>
                <w:color w:val="auto"/>
              </w:rPr>
              <w:t>EN 60335-2-77:2010 zavedena v ČSN EN 60335-</w:t>
            </w:r>
            <w:r w:rsidRPr="00B41E87">
              <w:rPr>
                <w:rFonts w:eastAsia="TimesNewRomanPS-BoldMT" w:cs="Arial"/>
                <w:bCs/>
                <w:color w:val="auto"/>
              </w:rPr>
              <w:lastRenderedPageBreak/>
              <w:t xml:space="preserve">2-77 ed. 3:2011 </w:t>
            </w:r>
            <w:r w:rsidRPr="00B41E87">
              <w:rPr>
                <w:rFonts w:eastAsia="TimesNewRomanPSMT" w:cs="Arial"/>
                <w:color w:val="auto"/>
              </w:rPr>
              <w:t xml:space="preserve">(36 1045) </w:t>
            </w:r>
            <w:r w:rsidRPr="00B41E87">
              <w:rPr>
                <w:rFonts w:eastAsia="TimesNewRomanPS-BoldMT" w:cs="Arial"/>
                <w:bCs/>
                <w:color w:val="auto"/>
              </w:rPr>
              <w:t xml:space="preserve">Bezpečnost </w:t>
            </w:r>
            <w:r w:rsidRPr="00FA1CF0">
              <w:rPr>
                <w:rFonts w:eastAsia="TimesNewRomanPS-BoldMT" w:cs="Arial"/>
                <w:bCs/>
              </w:rPr>
              <w:t>elektrických spotřebičů pro domácnost a podobné účely - Část 2-77:</w:t>
            </w:r>
            <w:r>
              <w:rPr>
                <w:rFonts w:eastAsia="TimesNewRomanPS-BoldMT" w:cs="Arial"/>
                <w:bCs/>
              </w:rPr>
              <w:t xml:space="preserve"> </w:t>
            </w:r>
            <w:r w:rsidRPr="00FA1CF0">
              <w:rPr>
                <w:rFonts w:eastAsia="TimesNewRomanPS-BoldMT" w:cs="Arial"/>
                <w:bCs/>
              </w:rPr>
              <w:t>Zvláštní požadavky na elektrické sekačky trávy vedené ručně před sebou</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B41E87" w:rsidRDefault="00B41E87">
            <w:pPr>
              <w:pStyle w:val="Tabulka-obsah"/>
              <w:rPr>
                <w:color w:val="auto"/>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color w:val="auto"/>
              </w:rPr>
            </w:pPr>
            <w:r>
              <w:rPr>
                <w:color w:val="auto"/>
              </w:rPr>
              <w:lastRenderedPageBreak/>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rPr>
                <w:color w:val="auto"/>
              </w:rPr>
            </w:pPr>
            <w:r>
              <w:rPr>
                <w:color w:val="auto"/>
              </w:rPr>
              <w:t>EN 60335-2-95:2004 zavedena v ČSN EN 60335-2-95 ed. 2:2005 (36 1040) Elektrické spotřebiče pro domácnost a podobné účely - Bezpečnost - Část 2-95: Zvláštní požadavky na pohony pro svisle pohyblivá garážová vrata pro domovní použití.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color w:val="auto"/>
              </w:rPr>
            </w:pPr>
          </w:p>
        </w:tc>
      </w:tr>
      <w:tr w:rsidR="001575DB">
        <w:trPr>
          <w:jc w:val="center"/>
        </w:trPr>
        <w:tc>
          <w:tcPr>
            <w:tcW w:w="1560" w:type="dxa"/>
            <w:tcBorders>
              <w:top w:val="single" w:sz="4" w:space="0" w:color="auto"/>
              <w:bottom w:val="single" w:sz="4" w:space="0" w:color="auto"/>
            </w:tcBorders>
            <w:shd w:val="clear" w:color="auto" w:fill="FFFFFF"/>
          </w:tcPr>
          <w:p w:rsidR="001575DB" w:rsidRDefault="001575DB">
            <w:pPr>
              <w:pStyle w:val="Tabulka-archiv"/>
            </w:pPr>
            <w:r>
              <w:t>H</w:t>
            </w:r>
          </w:p>
          <w:p w:rsidR="0035751C" w:rsidRDefault="0035751C">
            <w:pPr>
              <w:pStyle w:val="Tabulka-archiv"/>
            </w:pPr>
            <w:r>
              <w:t>PDF</w:t>
            </w:r>
          </w:p>
          <w:p w:rsidR="0035751C" w:rsidRDefault="0035751C">
            <w:pPr>
              <w:pStyle w:val="Tabulka-archiv"/>
            </w:pPr>
            <w:r>
              <w:t>SCAN</w:t>
            </w:r>
          </w:p>
        </w:tc>
        <w:tc>
          <w:tcPr>
            <w:tcW w:w="4961" w:type="dxa"/>
            <w:tcBorders>
              <w:top w:val="single" w:sz="4" w:space="0" w:color="auto"/>
              <w:bottom w:val="single" w:sz="4" w:space="0" w:color="auto"/>
            </w:tcBorders>
            <w:shd w:val="clear" w:color="auto" w:fill="FFFFFF"/>
          </w:tcPr>
          <w:p w:rsidR="001575DB" w:rsidRPr="001575DB" w:rsidRDefault="001575DB" w:rsidP="001575DB">
            <w:pPr>
              <w:pStyle w:val="Tabulka-pedpisy"/>
              <w:tabs>
                <w:tab w:val="clear" w:pos="360"/>
              </w:tabs>
              <w:ind w:left="363" w:hanging="363"/>
              <w:rPr>
                <w:rFonts w:cs="Arial"/>
                <w:color w:val="auto"/>
              </w:rPr>
            </w:pPr>
            <w:r>
              <w:rPr>
                <w:rFonts w:cs="Arial"/>
                <w:color w:val="auto"/>
                <w:shd w:val="clear" w:color="auto" w:fill="FFFFFF"/>
              </w:rPr>
              <w:t xml:space="preserve">EN </w:t>
            </w:r>
            <w:r w:rsidRPr="001575DB">
              <w:rPr>
                <w:rFonts w:cs="Arial"/>
                <w:color w:val="auto"/>
                <w:shd w:val="clear" w:color="auto" w:fill="FFFFFF"/>
              </w:rPr>
              <w:t>60335-2-108:200</w:t>
            </w:r>
            <w:r>
              <w:rPr>
                <w:rFonts w:cs="Arial"/>
                <w:color w:val="auto"/>
                <w:shd w:val="clear" w:color="auto" w:fill="FFFFFF"/>
              </w:rPr>
              <w:t xml:space="preserve">8 zavedena v </w:t>
            </w:r>
            <w:r w:rsidRPr="001575DB">
              <w:rPr>
                <w:rFonts w:cs="Arial"/>
                <w:color w:val="auto"/>
                <w:shd w:val="clear" w:color="auto" w:fill="FFFFFF"/>
              </w:rPr>
              <w:t>ČSN EN 60335-2-108:2009 (36 1045) Elektrické spotřebiče pro domácnost a podobné účely - Bezpečnost - Část 2-108: Zvláštní požadavky na elektrolyzéry.</w:t>
            </w:r>
          </w:p>
        </w:tc>
        <w:tc>
          <w:tcPr>
            <w:tcW w:w="3387" w:type="dxa"/>
            <w:tcBorders>
              <w:top w:val="single" w:sz="4" w:space="0" w:color="auto"/>
              <w:bottom w:val="single" w:sz="4" w:space="0" w:color="auto"/>
              <w:right w:val="single" w:sz="4" w:space="0" w:color="auto"/>
            </w:tcBorders>
            <w:shd w:val="clear" w:color="auto" w:fill="FFFFFF"/>
          </w:tcPr>
          <w:p w:rsidR="001575DB" w:rsidRDefault="001575DB">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H</w:t>
            </w:r>
          </w:p>
          <w:p w:rsidR="00A61FCE" w:rsidRDefault="005E0000">
            <w:pPr>
              <w:pStyle w:val="Tabulka-archiv"/>
              <w:rPr>
                <w:color w:val="0000FF"/>
              </w:rPr>
            </w:pPr>
            <w:hyperlink r:id="rId158" w:history="1">
              <w:r w:rsidR="00A61FCE">
                <w:rPr>
                  <w:rStyle w:val="Hypertextovodkaz"/>
                </w:rPr>
                <w:t>PDF</w:t>
              </w:r>
            </w:hyperlink>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60335-2-45:2002 zavedena v </w:t>
            </w:r>
            <w:r>
              <w:rPr>
                <w:rFonts w:eastAsia="TimesNewRomanPS-BoldMT" w:cs="Arial" w:hint="eastAsia"/>
                <w:szCs w:val="18"/>
              </w:rPr>
              <w:t>ČSN EN 60335-2-45 ed. 2</w:t>
            </w:r>
            <w:r>
              <w:rPr>
                <w:rFonts w:eastAsia="TimesNewRomanPS-BoldMT" w:cs="Arial"/>
                <w:szCs w:val="18"/>
              </w:rPr>
              <w:t>:2003/</w:t>
            </w:r>
            <w:r>
              <w:rPr>
                <w:rFonts w:eastAsia="TimesNewRomanPS-BoldMT" w:cs="Arial" w:hint="eastAsia"/>
                <w:szCs w:val="18"/>
              </w:rPr>
              <w:t>A1</w:t>
            </w:r>
            <w:r>
              <w:rPr>
                <w:rFonts w:eastAsia="TimesNewRomanPS-BoldMT" w:cs="Arial"/>
                <w:szCs w:val="18"/>
              </w:rPr>
              <w:t xml:space="preserve">:2009 </w:t>
            </w:r>
            <w:r>
              <w:rPr>
                <w:rFonts w:eastAsia="TimesNewRomanPSMT" w:cs="Arial"/>
                <w:szCs w:val="18"/>
              </w:rPr>
              <w:t xml:space="preserve">(36 1045) </w:t>
            </w:r>
            <w:r>
              <w:rPr>
                <w:rFonts w:eastAsia="TimesNewRomanPS-BoldMT" w:cs="Arial" w:hint="eastAsia"/>
                <w:szCs w:val="18"/>
              </w:rPr>
              <w:t>Elektrické spotřebiče pro domácnost a podobné účely - Bezpečnost - Část 2-45:</w:t>
            </w:r>
            <w:r>
              <w:rPr>
                <w:rFonts w:eastAsia="TimesNewRomanPS-BoldMT" w:cs="Arial"/>
                <w:szCs w:val="18"/>
              </w:rPr>
              <w:t xml:space="preserve"> </w:t>
            </w:r>
            <w:r>
              <w:rPr>
                <w:rFonts w:eastAsia="TimesNewRomanPS-BoldMT" w:cs="Arial" w:hint="eastAsia"/>
                <w:szCs w:val="18"/>
              </w:rPr>
              <w:t>Zvláštní požadavky na přenosné tepelné nářadí a podobné spotřebiče</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(IEC 60335-2-61:2002/A1:2005) EN 60335-2-61:2003/A1:2005 zavedena v ČSN EN 60335-2-61 ed. 2:2004/A1:2006 (36 1045) Elektrické spotřebiče pro domácnost a podobné účely - Bezpečnost - Část 2-61: Zvláštní požadavky na akumulační topidla pro vytápění místností.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Pr="005E3ACC" w:rsidRDefault="00A61FCE" w:rsidP="00515019">
            <w:pPr>
              <w:pStyle w:val="Tabulka-pedpisy"/>
              <w:tabs>
                <w:tab w:val="clear" w:pos="360"/>
              </w:tabs>
              <w:ind w:left="363" w:hanging="363"/>
              <w:rPr>
                <w:color w:val="auto"/>
              </w:rPr>
            </w:pPr>
            <w:r w:rsidRPr="005E3ACC">
              <w:rPr>
                <w:rFonts w:eastAsia="TimesNewRomanPS-BoldMT" w:cs="Arial"/>
                <w:color w:val="auto"/>
                <w:szCs w:val="18"/>
              </w:rPr>
              <w:t>EN 60335-2-79</w:t>
            </w:r>
            <w:r w:rsidRPr="005E3ACC">
              <w:rPr>
                <w:rFonts w:eastAsia="TimesNewRomanPSMT" w:cs="Arial"/>
                <w:color w:val="auto"/>
                <w:szCs w:val="18"/>
              </w:rPr>
              <w:t xml:space="preserve">:2009 zavedena v </w:t>
            </w:r>
            <w:r w:rsidRPr="005E3ACC">
              <w:rPr>
                <w:rFonts w:eastAsia="TimesNewRomanPS-BoldMT" w:cs="Arial" w:hint="eastAsia"/>
                <w:color w:val="auto"/>
                <w:szCs w:val="18"/>
              </w:rPr>
              <w:t>Č</w:t>
            </w:r>
            <w:r w:rsidRPr="005E3ACC">
              <w:rPr>
                <w:rFonts w:eastAsia="TimesNewRomanPS-BoldMT" w:cs="Arial"/>
                <w:color w:val="auto"/>
                <w:szCs w:val="18"/>
              </w:rPr>
              <w:t>SN EN 60335-2-79 ed. 3</w:t>
            </w:r>
            <w:r w:rsidRPr="005E3ACC">
              <w:rPr>
                <w:rFonts w:eastAsia="TimesNewRomanPSMT" w:cs="Arial"/>
                <w:color w:val="auto"/>
                <w:szCs w:val="18"/>
              </w:rPr>
              <w:t>:20</w:t>
            </w:r>
            <w:r w:rsidR="00515019" w:rsidRPr="005E3ACC">
              <w:rPr>
                <w:rFonts w:eastAsia="TimesNewRomanPSMT" w:cs="Arial"/>
                <w:color w:val="auto"/>
                <w:szCs w:val="18"/>
              </w:rPr>
              <w:t>10</w:t>
            </w:r>
            <w:r w:rsidR="005A70E8">
              <w:rPr>
                <w:rFonts w:eastAsia="TimesNewRomanPSMT" w:cs="Arial"/>
                <w:color w:val="auto"/>
                <w:szCs w:val="18"/>
              </w:rPr>
              <w:t>/Z1:2013</w:t>
            </w:r>
            <w:r w:rsidRPr="005E3ACC">
              <w:rPr>
                <w:rFonts w:eastAsia="TimesNewRomanPS-BoldMT" w:cs="Arial"/>
                <w:color w:val="auto"/>
                <w:szCs w:val="18"/>
              </w:rPr>
              <w:t xml:space="preserve"> </w:t>
            </w:r>
            <w:r w:rsidRPr="005E3ACC">
              <w:rPr>
                <w:rFonts w:eastAsia="TimesNewRomanPSMT" w:cs="Arial"/>
                <w:color w:val="auto"/>
                <w:szCs w:val="18"/>
              </w:rPr>
              <w:t xml:space="preserve">(36 1045) </w:t>
            </w:r>
            <w:r w:rsidRPr="005E3ACC">
              <w:rPr>
                <w:rFonts w:eastAsia="TimesNewRomanPS-BoldMT" w:cs="Arial"/>
                <w:color w:val="auto"/>
                <w:szCs w:val="18"/>
              </w:rPr>
              <w:t>Elektrick</w:t>
            </w:r>
            <w:r w:rsidRPr="005E3ACC">
              <w:rPr>
                <w:rFonts w:eastAsia="TimesNewRomanPS-BoldMT" w:cs="Arial" w:hint="eastAsia"/>
                <w:color w:val="auto"/>
                <w:szCs w:val="18"/>
              </w:rPr>
              <w:t>é</w:t>
            </w:r>
            <w:r w:rsidRPr="005E3ACC">
              <w:rPr>
                <w:rFonts w:eastAsia="TimesNewRomanPS-BoldMT" w:cs="Arial"/>
                <w:color w:val="auto"/>
                <w:szCs w:val="18"/>
              </w:rPr>
              <w:t xml:space="preserve"> spot</w:t>
            </w:r>
            <w:r w:rsidRPr="005E3ACC">
              <w:rPr>
                <w:rFonts w:eastAsia="TimesNewRomanPS-BoldMT" w:cs="Arial" w:hint="eastAsia"/>
                <w:color w:val="auto"/>
                <w:szCs w:val="18"/>
              </w:rPr>
              <w:t>ř</w:t>
            </w:r>
            <w:r w:rsidRPr="005E3ACC">
              <w:rPr>
                <w:rFonts w:eastAsia="TimesNewRomanPS-BoldMT" w:cs="Arial"/>
                <w:color w:val="auto"/>
                <w:szCs w:val="18"/>
              </w:rPr>
              <w:t>ebi</w:t>
            </w:r>
            <w:r w:rsidRPr="005E3ACC">
              <w:rPr>
                <w:rFonts w:eastAsia="TimesNewRomanPS-BoldMT" w:cs="Arial" w:hint="eastAsia"/>
                <w:color w:val="auto"/>
                <w:szCs w:val="18"/>
              </w:rPr>
              <w:t>č</w:t>
            </w:r>
            <w:r w:rsidRPr="005E3ACC">
              <w:rPr>
                <w:rFonts w:eastAsia="TimesNewRomanPS-BoldMT" w:cs="Arial"/>
                <w:color w:val="auto"/>
                <w:szCs w:val="18"/>
              </w:rPr>
              <w:t>e pro dom</w:t>
            </w:r>
            <w:r w:rsidRPr="005E3ACC">
              <w:rPr>
                <w:rFonts w:eastAsia="TimesNewRomanPS-BoldMT" w:cs="Arial" w:hint="eastAsia"/>
                <w:color w:val="auto"/>
                <w:szCs w:val="18"/>
              </w:rPr>
              <w:t>á</w:t>
            </w:r>
            <w:r w:rsidRPr="005E3ACC">
              <w:rPr>
                <w:rFonts w:eastAsia="TimesNewRomanPS-BoldMT" w:cs="Arial"/>
                <w:color w:val="auto"/>
                <w:szCs w:val="18"/>
              </w:rPr>
              <w:t>cnost a podobn</w:t>
            </w:r>
            <w:r w:rsidRPr="005E3ACC">
              <w:rPr>
                <w:rFonts w:eastAsia="TimesNewRomanPS-BoldMT" w:cs="Arial" w:hint="eastAsia"/>
                <w:color w:val="auto"/>
                <w:szCs w:val="18"/>
              </w:rPr>
              <w:t>é</w:t>
            </w:r>
            <w:r w:rsidRPr="005E3ACC">
              <w:rPr>
                <w:rFonts w:eastAsia="TimesNewRomanPS-BoldMT" w:cs="Arial"/>
                <w:color w:val="auto"/>
                <w:szCs w:val="18"/>
              </w:rPr>
              <w:t xml:space="preserve"> </w:t>
            </w:r>
            <w:r w:rsidRPr="005E3ACC">
              <w:rPr>
                <w:rFonts w:eastAsia="TimesNewRomanPS-BoldMT" w:cs="Arial" w:hint="eastAsia"/>
                <w:color w:val="auto"/>
                <w:szCs w:val="18"/>
              </w:rPr>
              <w:t>úč</w:t>
            </w:r>
            <w:r w:rsidRPr="005E3ACC">
              <w:rPr>
                <w:rFonts w:eastAsia="TimesNewRomanPS-BoldMT" w:cs="Arial"/>
                <w:color w:val="auto"/>
                <w:szCs w:val="18"/>
              </w:rPr>
              <w:t>ely - Bezpe</w:t>
            </w:r>
            <w:r w:rsidRPr="005E3ACC">
              <w:rPr>
                <w:rFonts w:eastAsia="TimesNewRomanPS-BoldMT" w:cs="Arial" w:hint="eastAsia"/>
                <w:color w:val="auto"/>
                <w:szCs w:val="18"/>
              </w:rPr>
              <w:t>č</w:t>
            </w:r>
            <w:r w:rsidRPr="005E3ACC">
              <w:rPr>
                <w:rFonts w:eastAsia="TimesNewRomanPS-BoldMT" w:cs="Arial"/>
                <w:color w:val="auto"/>
                <w:szCs w:val="18"/>
              </w:rPr>
              <w:t xml:space="preserve">nost - </w:t>
            </w:r>
            <w:r w:rsidRPr="005E3ACC">
              <w:rPr>
                <w:rFonts w:eastAsia="TimesNewRomanPS-BoldMT" w:cs="Arial" w:hint="eastAsia"/>
                <w:color w:val="auto"/>
                <w:szCs w:val="18"/>
              </w:rPr>
              <w:t>Čá</w:t>
            </w:r>
            <w:r w:rsidRPr="005E3ACC">
              <w:rPr>
                <w:rFonts w:eastAsia="TimesNewRomanPS-BoldMT" w:cs="Arial"/>
                <w:color w:val="auto"/>
                <w:szCs w:val="18"/>
              </w:rPr>
              <w:t>st 2-79:Zvl</w:t>
            </w:r>
            <w:r w:rsidRPr="005E3ACC">
              <w:rPr>
                <w:rFonts w:eastAsia="TimesNewRomanPS-BoldMT" w:cs="Arial" w:hint="eastAsia"/>
                <w:color w:val="auto"/>
                <w:szCs w:val="18"/>
              </w:rPr>
              <w:t>áš</w:t>
            </w:r>
            <w:r w:rsidRPr="005E3ACC">
              <w:rPr>
                <w:rFonts w:eastAsia="TimesNewRomanPS-BoldMT" w:cs="Arial"/>
                <w:color w:val="auto"/>
                <w:szCs w:val="18"/>
              </w:rPr>
              <w:t>tn</w:t>
            </w:r>
            <w:r w:rsidRPr="005E3ACC">
              <w:rPr>
                <w:rFonts w:eastAsia="TimesNewRomanPS-BoldMT" w:cs="Arial" w:hint="eastAsia"/>
                <w:color w:val="auto"/>
                <w:szCs w:val="18"/>
              </w:rPr>
              <w:t>í</w:t>
            </w:r>
            <w:r w:rsidRPr="005E3ACC">
              <w:rPr>
                <w:rFonts w:eastAsia="TimesNewRomanPS-BoldMT" w:cs="Arial"/>
                <w:color w:val="auto"/>
                <w:szCs w:val="18"/>
              </w:rPr>
              <w:t xml:space="preserve"> po</w:t>
            </w:r>
            <w:r w:rsidRPr="005E3ACC">
              <w:rPr>
                <w:rFonts w:eastAsia="TimesNewRomanPS-BoldMT" w:cs="Arial" w:hint="eastAsia"/>
                <w:color w:val="auto"/>
                <w:szCs w:val="18"/>
              </w:rPr>
              <w:t>ž</w:t>
            </w:r>
            <w:r w:rsidRPr="005E3ACC">
              <w:rPr>
                <w:rFonts w:eastAsia="TimesNewRomanPS-BoldMT" w:cs="Arial"/>
                <w:color w:val="auto"/>
                <w:szCs w:val="18"/>
              </w:rPr>
              <w:t>adavky na vysokotlak</w:t>
            </w:r>
            <w:r w:rsidRPr="005E3ACC">
              <w:rPr>
                <w:rFonts w:eastAsia="TimesNewRomanPS-BoldMT" w:cs="Arial" w:hint="eastAsia"/>
                <w:color w:val="auto"/>
                <w:szCs w:val="18"/>
              </w:rPr>
              <w:t>é</w:t>
            </w:r>
            <w:r w:rsidRPr="005E3ACC">
              <w:rPr>
                <w:rFonts w:eastAsia="TimesNewRomanPS-BoldMT" w:cs="Arial"/>
                <w:color w:val="auto"/>
                <w:szCs w:val="18"/>
              </w:rPr>
              <w:t xml:space="preserve"> </w:t>
            </w:r>
            <w:r w:rsidRPr="005E3ACC">
              <w:rPr>
                <w:rFonts w:eastAsia="TimesNewRomanPS-BoldMT" w:cs="Arial" w:hint="eastAsia"/>
                <w:color w:val="auto"/>
                <w:szCs w:val="18"/>
              </w:rPr>
              <w:t>č</w:t>
            </w:r>
            <w:r w:rsidRPr="005E3ACC">
              <w:rPr>
                <w:rFonts w:eastAsia="TimesNewRomanPS-BoldMT" w:cs="Arial"/>
                <w:color w:val="auto"/>
                <w:szCs w:val="18"/>
              </w:rPr>
              <w:t>isti</w:t>
            </w:r>
            <w:r w:rsidRPr="005E3ACC">
              <w:rPr>
                <w:rFonts w:eastAsia="TimesNewRomanPS-BoldMT" w:cs="Arial" w:hint="eastAsia"/>
                <w:color w:val="auto"/>
                <w:szCs w:val="18"/>
              </w:rPr>
              <w:t>č</w:t>
            </w:r>
            <w:r w:rsidRPr="005E3ACC">
              <w:rPr>
                <w:rFonts w:eastAsia="TimesNewRomanPS-BoldMT" w:cs="Arial"/>
                <w:color w:val="auto"/>
                <w:szCs w:val="18"/>
              </w:rPr>
              <w:t xml:space="preserve">e a </w:t>
            </w:r>
            <w:r w:rsidRPr="005E3ACC">
              <w:rPr>
                <w:rFonts w:eastAsia="TimesNewRomanPS-BoldMT" w:cs="Arial" w:hint="eastAsia"/>
                <w:color w:val="auto"/>
                <w:szCs w:val="18"/>
              </w:rPr>
              <w:t>č</w:t>
            </w:r>
            <w:r w:rsidRPr="005E3ACC">
              <w:rPr>
                <w:rFonts w:eastAsia="TimesNewRomanPS-BoldMT" w:cs="Arial"/>
                <w:color w:val="auto"/>
                <w:szCs w:val="18"/>
              </w:rPr>
              <w:t>isti</w:t>
            </w:r>
            <w:r w:rsidRPr="005E3ACC">
              <w:rPr>
                <w:rFonts w:eastAsia="TimesNewRomanPS-BoldMT" w:cs="Arial" w:hint="eastAsia"/>
                <w:color w:val="auto"/>
                <w:szCs w:val="18"/>
              </w:rPr>
              <w:t>č</w:t>
            </w:r>
            <w:r w:rsidRPr="005E3ACC">
              <w:rPr>
                <w:rFonts w:eastAsia="TimesNewRomanPS-BoldMT" w:cs="Arial"/>
                <w:color w:val="auto"/>
                <w:szCs w:val="18"/>
              </w:rPr>
              <w:t>e parou.</w:t>
            </w:r>
            <w:r w:rsidR="005E3ACC" w:rsidRPr="005E3ACC">
              <w:rPr>
                <w:rFonts w:eastAsia="TimesNewRomanPS-BoldMT" w:cs="Arial"/>
                <w:color w:val="auto"/>
                <w:szCs w:val="18"/>
              </w:rPr>
              <w:t xml:space="preserve"> (</w:t>
            </w:r>
            <w:r w:rsidR="005E3ACC" w:rsidRPr="005E3ACC">
              <w:rPr>
                <w:rFonts w:eastAsia="TimesNewRomanPSMT" w:cs="Arial"/>
                <w:color w:val="auto"/>
              </w:rPr>
              <w:t>S účinností od 2015-04-03 se zrušuje.)</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Household and similar electrical appliances - Safety - Part 2-79: Particular requirements for high pressure cleaners and steam cleaners.</w:t>
            </w:r>
          </w:p>
          <w:p w:rsidR="005E3ACC" w:rsidRDefault="005E3ACC">
            <w:pPr>
              <w:pStyle w:val="Tabulka-obsah"/>
              <w:rPr>
                <w:rFonts w:eastAsia="TimesNewRomanPSMT" w:cs="Arial"/>
              </w:rPr>
            </w:pPr>
          </w:p>
          <w:p w:rsidR="005E3ACC" w:rsidRPr="005E3ACC" w:rsidRDefault="005E3ACC">
            <w:pPr>
              <w:pStyle w:val="Tabulka-obsah"/>
              <w:rPr>
                <w:color w:val="FF0000"/>
              </w:rPr>
            </w:pPr>
            <w:r w:rsidRPr="005E3ACC">
              <w:rPr>
                <w:rFonts w:eastAsia="TimesNewRomanPSMT" w:cs="Arial"/>
                <w:color w:val="FF0000"/>
              </w:rPr>
              <w:t>S účinností od 2015-04-03 se zrušuje.</w:t>
            </w:r>
          </w:p>
        </w:tc>
      </w:tr>
      <w:tr w:rsidR="005E3ACC">
        <w:trPr>
          <w:jc w:val="center"/>
        </w:trPr>
        <w:tc>
          <w:tcPr>
            <w:tcW w:w="1560" w:type="dxa"/>
            <w:tcBorders>
              <w:top w:val="single" w:sz="4" w:space="0" w:color="auto"/>
              <w:bottom w:val="single" w:sz="4" w:space="0" w:color="auto"/>
            </w:tcBorders>
            <w:shd w:val="clear" w:color="auto" w:fill="FFFFFF"/>
          </w:tcPr>
          <w:p w:rsidR="005E3ACC" w:rsidRDefault="005E3ACC">
            <w:pPr>
              <w:pStyle w:val="Tabulka-archiv"/>
            </w:pPr>
            <w:r>
              <w:t>N</w:t>
            </w:r>
            <w:r w:rsidR="009E0407">
              <w:t>H</w:t>
            </w:r>
          </w:p>
        </w:tc>
        <w:tc>
          <w:tcPr>
            <w:tcW w:w="4961" w:type="dxa"/>
            <w:tcBorders>
              <w:top w:val="single" w:sz="4" w:space="0" w:color="auto"/>
              <w:bottom w:val="single" w:sz="4" w:space="0" w:color="auto"/>
            </w:tcBorders>
            <w:shd w:val="clear" w:color="auto" w:fill="FFFFFF"/>
          </w:tcPr>
          <w:p w:rsidR="005E3ACC" w:rsidRDefault="005E3ACC">
            <w:pPr>
              <w:pStyle w:val="Tabulka-pedpisy"/>
              <w:tabs>
                <w:tab w:val="clear" w:pos="360"/>
              </w:tabs>
              <w:ind w:left="363" w:hanging="363"/>
              <w:rPr>
                <w:rFonts w:eastAsia="TimesNewRomanPS-BoldMT" w:cs="Arial"/>
                <w:szCs w:val="18"/>
              </w:rPr>
            </w:pPr>
            <w:r w:rsidRPr="00801127">
              <w:rPr>
                <w:rFonts w:eastAsia="TimesNewRomanPS-BoldMT" w:cs="Arial"/>
                <w:bCs/>
              </w:rPr>
              <w:t>EN 60335-2-79 ed. 4</w:t>
            </w:r>
            <w:r>
              <w:rPr>
                <w:rFonts w:eastAsia="TimesNewRomanPS-BoldMT" w:cs="Arial"/>
                <w:bCs/>
              </w:rPr>
              <w:t xml:space="preserve">:2012 zavedena v </w:t>
            </w:r>
            <w:r w:rsidRPr="00801127">
              <w:rPr>
                <w:rFonts w:eastAsia="TimesNewRomanPS-BoldMT" w:cs="Arial"/>
                <w:bCs/>
              </w:rPr>
              <w:t>ČSN EN 60335-2-79 ed. 4</w:t>
            </w:r>
            <w:r>
              <w:rPr>
                <w:rFonts w:eastAsia="TimesNewRomanPS-BoldMT" w:cs="Arial"/>
                <w:bCs/>
              </w:rPr>
              <w:t xml:space="preserve">:2013 </w:t>
            </w:r>
            <w:r w:rsidRPr="00801127">
              <w:rPr>
                <w:rFonts w:eastAsia="TimesNewRomanPSMT" w:cs="Arial"/>
              </w:rPr>
              <w:t>(36 1050)</w:t>
            </w:r>
            <w:r>
              <w:rPr>
                <w:rFonts w:eastAsia="TimesNewRomanPSMT" w:cs="Arial"/>
              </w:rPr>
              <w:t xml:space="preserve"> </w:t>
            </w:r>
            <w:r w:rsidRPr="00801127">
              <w:rPr>
                <w:rFonts w:eastAsia="TimesNewRomanPS-BoldMT" w:cs="Arial"/>
                <w:bCs/>
              </w:rPr>
              <w:t>Elektrické spotřebiče pro domácnost a podobné účely - Bezpečnost - Část 2-79:</w:t>
            </w:r>
            <w:r>
              <w:rPr>
                <w:rFonts w:eastAsia="TimesNewRomanPS-BoldMT" w:cs="Arial"/>
                <w:bCs/>
              </w:rPr>
              <w:t xml:space="preserve"> </w:t>
            </w:r>
            <w:r w:rsidRPr="00801127">
              <w:rPr>
                <w:rFonts w:eastAsia="TimesNewRomanPS-BoldMT" w:cs="Arial"/>
                <w:bCs/>
              </w:rPr>
              <w:t>Zvláštní požadavky na vysokotlaké čističe a čističe parou</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5E3ACC" w:rsidRDefault="005E3ACC">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szCs w:val="18"/>
              </w:rPr>
              <w:t>EN 60335-2-80</w:t>
            </w:r>
            <w:r>
              <w:rPr>
                <w:rFonts w:eastAsia="TimesNewRomanPSMT" w:cs="Arial"/>
                <w:szCs w:val="18"/>
              </w:rPr>
              <w:t xml:space="preserve">:2003 zavedena v </w:t>
            </w:r>
            <w:r>
              <w:rPr>
                <w:rFonts w:eastAsia="TimesNewRomanPS-BoldMT" w:cs="Arial" w:hint="eastAsia"/>
                <w:szCs w:val="18"/>
              </w:rPr>
              <w:t>Č</w:t>
            </w:r>
            <w:r>
              <w:rPr>
                <w:rFonts w:eastAsia="TimesNewRomanPS-BoldMT" w:cs="Arial"/>
                <w:szCs w:val="18"/>
              </w:rPr>
              <w:t>SN EN 60335-2-80 ed. 2</w:t>
            </w:r>
            <w:r>
              <w:rPr>
                <w:rFonts w:eastAsia="TimesNewRomanPSMT" w:cs="Arial"/>
                <w:szCs w:val="18"/>
              </w:rPr>
              <w:t>:2004/A1:2004/</w:t>
            </w:r>
            <w:r>
              <w:rPr>
                <w:rFonts w:eastAsia="TimesNewRomanPS-BoldMT" w:cs="Arial"/>
                <w:szCs w:val="18"/>
              </w:rPr>
              <w:t xml:space="preserve">A2:2009 </w:t>
            </w:r>
            <w:r>
              <w:rPr>
                <w:rFonts w:eastAsia="TimesNewRomanPSMT" w:cs="Arial"/>
                <w:szCs w:val="18"/>
              </w:rPr>
              <w:t xml:space="preserve">(36 1045) </w:t>
            </w:r>
            <w:r>
              <w:rPr>
                <w:rFonts w:eastAsia="TimesNewRomanPS-BoldMT" w:cs="Arial"/>
                <w:szCs w:val="18"/>
              </w:rPr>
              <w:t>Elektrick</w:t>
            </w:r>
            <w:r>
              <w:rPr>
                <w:rFonts w:eastAsia="TimesNewRomanPS-BoldMT" w:cs="Arial" w:hint="eastAsia"/>
                <w:szCs w:val="18"/>
              </w:rPr>
              <w:t>é</w:t>
            </w:r>
            <w:r>
              <w:rPr>
                <w:rFonts w:eastAsia="TimesNewRomanPS-BoldMT" w:cs="Arial"/>
                <w:szCs w:val="18"/>
              </w:rPr>
              <w:t xml:space="preserve"> spot</w:t>
            </w:r>
            <w:r>
              <w:rPr>
                <w:rFonts w:eastAsia="TimesNewRomanPS-BoldMT" w:cs="Arial" w:hint="eastAsia"/>
                <w:szCs w:val="18"/>
              </w:rPr>
              <w:t>ř</w:t>
            </w:r>
            <w:r>
              <w:rPr>
                <w:rFonts w:eastAsia="TimesNewRomanPS-BoldMT" w:cs="Arial"/>
                <w:szCs w:val="18"/>
              </w:rPr>
              <w:t>ebi</w:t>
            </w:r>
            <w:r>
              <w:rPr>
                <w:rFonts w:eastAsia="TimesNewRomanPS-BoldMT" w:cs="Arial" w:hint="eastAsia"/>
                <w:szCs w:val="18"/>
              </w:rPr>
              <w:t>č</w:t>
            </w:r>
            <w:r>
              <w:rPr>
                <w:rFonts w:eastAsia="TimesNewRomanPS-BoldMT" w:cs="Arial"/>
                <w:szCs w:val="18"/>
              </w:rPr>
              <w:t>e pro dom</w:t>
            </w:r>
            <w:r>
              <w:rPr>
                <w:rFonts w:eastAsia="TimesNewRomanPS-BoldMT" w:cs="Arial" w:hint="eastAsia"/>
                <w:szCs w:val="18"/>
              </w:rPr>
              <w:t>á</w:t>
            </w:r>
            <w:r>
              <w:rPr>
                <w:rFonts w:eastAsia="TimesNewRomanPS-BoldMT" w:cs="Arial"/>
                <w:szCs w:val="18"/>
              </w:rPr>
              <w:t>cnost a podobn</w:t>
            </w:r>
            <w:r>
              <w:rPr>
                <w:rFonts w:eastAsia="TimesNewRomanPS-BoldMT" w:cs="Arial" w:hint="eastAsia"/>
                <w:szCs w:val="18"/>
              </w:rPr>
              <w:t>é</w:t>
            </w:r>
            <w:r>
              <w:rPr>
                <w:rFonts w:eastAsia="TimesNewRomanPS-BoldMT" w:cs="Arial"/>
                <w:szCs w:val="18"/>
              </w:rPr>
              <w:t xml:space="preserve"> </w:t>
            </w:r>
            <w:r>
              <w:rPr>
                <w:rFonts w:eastAsia="TimesNewRomanPS-BoldMT" w:cs="Arial" w:hint="eastAsia"/>
                <w:szCs w:val="18"/>
              </w:rPr>
              <w:t>úč</w:t>
            </w:r>
            <w:r>
              <w:rPr>
                <w:rFonts w:eastAsia="TimesNewRomanPS-BoldMT" w:cs="Arial"/>
                <w:szCs w:val="18"/>
              </w:rPr>
              <w:t>ely - Bezpe</w:t>
            </w:r>
            <w:r>
              <w:rPr>
                <w:rFonts w:eastAsia="TimesNewRomanPS-BoldMT" w:cs="Arial" w:hint="eastAsia"/>
                <w:szCs w:val="18"/>
              </w:rPr>
              <w:t>č</w:t>
            </w:r>
            <w:r>
              <w:rPr>
                <w:rFonts w:eastAsia="TimesNewRomanPS-BoldMT" w:cs="Arial"/>
                <w:szCs w:val="18"/>
              </w:rPr>
              <w:t xml:space="preserve">nost - </w:t>
            </w:r>
            <w:r>
              <w:rPr>
                <w:rFonts w:eastAsia="TimesNewRomanPS-BoldMT" w:cs="Arial" w:hint="eastAsia"/>
                <w:szCs w:val="18"/>
              </w:rPr>
              <w:t>Čá</w:t>
            </w:r>
            <w:r>
              <w:rPr>
                <w:rFonts w:eastAsia="TimesNewRomanPS-BoldMT" w:cs="Arial"/>
                <w:szCs w:val="18"/>
              </w:rPr>
              <w:t>st 2-80:Zvl</w:t>
            </w:r>
            <w:r>
              <w:rPr>
                <w:rFonts w:eastAsia="TimesNewRomanPS-BoldMT" w:cs="Arial" w:hint="eastAsia"/>
                <w:szCs w:val="18"/>
              </w:rPr>
              <w:t>áš</w:t>
            </w:r>
            <w:r>
              <w:rPr>
                <w:rFonts w:eastAsia="TimesNewRomanPS-BoldMT" w:cs="Arial"/>
                <w:szCs w:val="18"/>
              </w:rPr>
              <w:t>tn</w:t>
            </w:r>
            <w:r>
              <w:rPr>
                <w:rFonts w:eastAsia="TimesNewRomanPS-BoldMT" w:cs="Arial" w:hint="eastAsia"/>
                <w:szCs w:val="18"/>
              </w:rPr>
              <w:t>í</w:t>
            </w:r>
            <w:r>
              <w:rPr>
                <w:rFonts w:eastAsia="TimesNewRomanPS-BoldMT" w:cs="Arial"/>
                <w:szCs w:val="18"/>
              </w:rPr>
              <w:t xml:space="preserve"> po</w:t>
            </w:r>
            <w:r>
              <w:rPr>
                <w:rFonts w:eastAsia="TimesNewRomanPS-BoldMT" w:cs="Arial" w:hint="eastAsia"/>
                <w:szCs w:val="18"/>
              </w:rPr>
              <w:t>ž</w:t>
            </w:r>
            <w:r>
              <w:rPr>
                <w:rFonts w:eastAsia="TimesNewRomanPS-BoldMT" w:cs="Arial"/>
                <w:szCs w:val="18"/>
              </w:rPr>
              <w:t>adavky na ventil</w:t>
            </w:r>
            <w:r>
              <w:rPr>
                <w:rFonts w:eastAsia="TimesNewRomanPS-BoldMT" w:cs="Arial" w:hint="eastAsia"/>
                <w:szCs w:val="18"/>
              </w:rPr>
              <w:t>á</w:t>
            </w:r>
            <w:r>
              <w:rPr>
                <w:rFonts w:eastAsia="TimesNewRomanPS-BoldMT" w:cs="Arial"/>
                <w:szCs w:val="18"/>
              </w:rPr>
              <w:t>tory.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Household and similar electrical appliances - Safety - Part 2-80: Particular requirements for fans.</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60335-2-70:2002 zavedena v ČSN EN 60335-2-70 ed. 2:2003/A1:2008 (36 1045) Elektrické spotřebiče pro domácnost a podobné účely – Bezpečnost – Část 2-70: Zvláštní požadavky na dojicí stroje.</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color w:val="auto"/>
              </w:rPr>
            </w:pPr>
            <w:r>
              <w:rPr>
                <w:color w:val="auto"/>
              </w:rPr>
              <w:t>Zrušuje ČSN EN 60335-2-70:1998.</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60335-2-87:2002 zavedena v ČSN EN 60335-2-87 ed. 2:2003/A1:2008 (36 1045) Elektrické spotřebiče pro domácnost a podobné účely – Bezpečnost – Část 2-87: Zvláštní požadavky na elektrické zařízení na omračování zvířat.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 xml:space="preserve">EN 50366:2003 zavedena v ČSN EN 50366:2004/A1:2006 (36 1046) Elektrické </w:t>
            </w:r>
            <w:r>
              <w:lastRenderedPageBreak/>
              <w:t>spotřebiče pro domácnost a podobné účely – Elektromagnetická pole – Metody pro vyhodnocování a měření.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lastRenderedPageBreak/>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MT" w:cs="Arial" w:hint="eastAsia"/>
                <w:szCs w:val="18"/>
              </w:rPr>
              <w:t>EN 50408:2008</w:t>
            </w:r>
            <w:r>
              <w:rPr>
                <w:rFonts w:eastAsia="TimesNewRomanPSMT" w:cs="Arial"/>
                <w:szCs w:val="18"/>
              </w:rPr>
              <w:t xml:space="preserve"> zavedena v </w:t>
            </w:r>
            <w:r>
              <w:rPr>
                <w:rFonts w:eastAsia="TimesNewRomanPS-BoldMT" w:cs="Arial" w:hint="eastAsia"/>
                <w:szCs w:val="18"/>
              </w:rPr>
              <w:t xml:space="preserve">ČSN EN 50408 </w:t>
            </w:r>
            <w:r>
              <w:rPr>
                <w:rFonts w:eastAsia="TimesNewRomanPSMT" w:cs="Arial" w:hint="eastAsia"/>
                <w:szCs w:val="18"/>
              </w:rPr>
              <w:t>(34 3010)</w:t>
            </w:r>
            <w:r>
              <w:rPr>
                <w:rFonts w:eastAsia="TimesNewRomanPSMT" w:cs="Arial"/>
                <w:szCs w:val="18"/>
              </w:rPr>
              <w:t xml:space="preserve"> </w:t>
            </w:r>
            <w:r>
              <w:rPr>
                <w:rFonts w:eastAsia="TimesNewRomanPS-BoldMT" w:cs="Arial" w:hint="eastAsia"/>
                <w:szCs w:val="18"/>
              </w:rPr>
              <w:t xml:space="preserve">Elektrické spotřebiče pro domácnost a podobné účely - Bezpečnost </w:t>
            </w:r>
            <w:r>
              <w:rPr>
                <w:rFonts w:eastAsia="TimesNewRomanPS-BoldMT" w:cs="Arial"/>
                <w:szCs w:val="18"/>
              </w:rPr>
              <w:t>–</w:t>
            </w:r>
            <w:r>
              <w:rPr>
                <w:rFonts w:eastAsia="TimesNewRomanPS-BoldMT" w:cs="Arial" w:hint="eastAsia"/>
                <w:szCs w:val="18"/>
              </w:rPr>
              <w:t xml:space="preserve"> Zvláštní</w:t>
            </w:r>
            <w:r>
              <w:rPr>
                <w:rFonts w:eastAsia="TimesNewRomanPS-BoldMT" w:cs="Arial"/>
                <w:szCs w:val="18"/>
              </w:rPr>
              <w:t xml:space="preserve"> </w:t>
            </w:r>
            <w:r>
              <w:rPr>
                <w:rFonts w:eastAsia="TimesNewRomanPS-BoldMT" w:cs="Arial" w:hint="eastAsia"/>
                <w:szCs w:val="18"/>
              </w:rPr>
              <w:t>požadavky na topidla pro vytápění kabin vozidel</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53399A">
        <w:trPr>
          <w:jc w:val="center"/>
        </w:trPr>
        <w:tc>
          <w:tcPr>
            <w:tcW w:w="1560" w:type="dxa"/>
            <w:tcBorders>
              <w:top w:val="single" w:sz="4" w:space="0" w:color="auto"/>
              <w:bottom w:val="single" w:sz="4" w:space="0" w:color="auto"/>
            </w:tcBorders>
            <w:shd w:val="clear" w:color="auto" w:fill="FFFFFF"/>
          </w:tcPr>
          <w:p w:rsidR="0053399A" w:rsidRDefault="00E07956" w:rsidP="0053399A">
            <w:pPr>
              <w:pStyle w:val="Tabulka-archiv"/>
            </w:pPr>
            <w:r>
              <w:t>N</w:t>
            </w:r>
          </w:p>
        </w:tc>
        <w:tc>
          <w:tcPr>
            <w:tcW w:w="4961" w:type="dxa"/>
            <w:tcBorders>
              <w:top w:val="single" w:sz="4" w:space="0" w:color="auto"/>
              <w:bottom w:val="single" w:sz="4" w:space="0" w:color="auto"/>
            </w:tcBorders>
            <w:shd w:val="clear" w:color="auto" w:fill="FFFFFF"/>
          </w:tcPr>
          <w:p w:rsidR="0053399A" w:rsidRPr="00E07956" w:rsidRDefault="00E07956" w:rsidP="00E07956">
            <w:pPr>
              <w:pStyle w:val="Tabulka-pedpisy"/>
            </w:pPr>
            <w:r w:rsidRPr="00E07956">
              <w:t xml:space="preserve">EN 50434:2014 zavedena v </w:t>
            </w:r>
            <w:r w:rsidRPr="00E07956">
              <w:rPr>
                <w:rFonts w:eastAsia="TimesNewRomanPS-BoldMT"/>
              </w:rPr>
              <w:t>ČSN EN 50434:</w:t>
            </w:r>
            <w:r w:rsidRPr="00E07956">
              <w:rPr>
                <w:rFonts w:eastAsia="TimesNewRomanPSMT"/>
              </w:rPr>
              <w:t>2015</w:t>
            </w:r>
            <w:r w:rsidRPr="00E07956">
              <w:rPr>
                <w:rFonts w:eastAsia="TimesNewRomanPS-BoldMT"/>
              </w:rPr>
              <w:t xml:space="preserve"> </w:t>
            </w:r>
            <w:r w:rsidRPr="00E07956">
              <w:rPr>
                <w:rFonts w:eastAsia="TimesNewRomanPSMT"/>
              </w:rPr>
              <w:t xml:space="preserve">(36 1050) </w:t>
            </w:r>
            <w:r w:rsidRPr="00E07956">
              <w:rPr>
                <w:rFonts w:eastAsia="TimesNewRomanPS-BoldMT"/>
              </w:rPr>
              <w:t>Bezpečnost elektrických spotřebičů pro domácnost a podobné účely – Zvláštní požadavky na drtiče a štěpkovače napájené ze sítě.</w:t>
            </w:r>
          </w:p>
        </w:tc>
        <w:tc>
          <w:tcPr>
            <w:tcW w:w="3387" w:type="dxa"/>
            <w:tcBorders>
              <w:top w:val="single" w:sz="4" w:space="0" w:color="auto"/>
              <w:bottom w:val="single" w:sz="4" w:space="0" w:color="auto"/>
              <w:right w:val="single" w:sz="4" w:space="0" w:color="auto"/>
            </w:tcBorders>
            <w:shd w:val="clear" w:color="auto" w:fill="FFFFFF"/>
          </w:tcPr>
          <w:p w:rsidR="0053399A" w:rsidRDefault="0053399A" w:rsidP="0053399A">
            <w:pPr>
              <w:pStyle w:val="Tabulka-obsah"/>
            </w:pPr>
          </w:p>
        </w:tc>
      </w:tr>
      <w:tr w:rsidR="006C7629">
        <w:trPr>
          <w:jc w:val="center"/>
        </w:trPr>
        <w:tc>
          <w:tcPr>
            <w:tcW w:w="1560" w:type="dxa"/>
            <w:tcBorders>
              <w:top w:val="single" w:sz="4" w:space="0" w:color="auto"/>
              <w:bottom w:val="single" w:sz="4" w:space="0" w:color="auto"/>
            </w:tcBorders>
            <w:shd w:val="clear" w:color="auto" w:fill="FFFFFF"/>
          </w:tcPr>
          <w:p w:rsidR="006C7629" w:rsidRDefault="006C7629" w:rsidP="0070639D">
            <w:pPr>
              <w:pStyle w:val="Tabulka-archiv"/>
            </w:pPr>
          </w:p>
        </w:tc>
        <w:tc>
          <w:tcPr>
            <w:tcW w:w="4961" w:type="dxa"/>
            <w:tcBorders>
              <w:top w:val="single" w:sz="4" w:space="0" w:color="auto"/>
              <w:bottom w:val="single" w:sz="4" w:space="0" w:color="auto"/>
            </w:tcBorders>
            <w:shd w:val="clear" w:color="auto" w:fill="FFFFFF"/>
          </w:tcPr>
          <w:p w:rsidR="006C7629" w:rsidRDefault="006C7629" w:rsidP="0070639D">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6C7629" w:rsidRDefault="006C7629" w:rsidP="0070639D">
            <w:pPr>
              <w:pStyle w:val="Tabulka-obsah"/>
            </w:pPr>
          </w:p>
        </w:tc>
      </w:tr>
      <w:tr w:rsidR="006C7629">
        <w:trPr>
          <w:jc w:val="center"/>
        </w:trPr>
        <w:tc>
          <w:tcPr>
            <w:tcW w:w="1560" w:type="dxa"/>
            <w:tcBorders>
              <w:top w:val="single" w:sz="4" w:space="0" w:color="auto"/>
              <w:bottom w:val="single" w:sz="4" w:space="0" w:color="auto"/>
            </w:tcBorders>
            <w:shd w:val="clear" w:color="auto" w:fill="FFFFFF"/>
          </w:tcPr>
          <w:p w:rsidR="006C7629" w:rsidRDefault="006C7629">
            <w:pPr>
              <w:pStyle w:val="Tabulka-archiv"/>
            </w:pPr>
          </w:p>
        </w:tc>
        <w:tc>
          <w:tcPr>
            <w:tcW w:w="4961" w:type="dxa"/>
            <w:tcBorders>
              <w:top w:val="single" w:sz="4" w:space="0" w:color="auto"/>
              <w:bottom w:val="single" w:sz="4" w:space="0" w:color="auto"/>
            </w:tcBorders>
            <w:shd w:val="clear" w:color="auto" w:fill="FFFFFF"/>
          </w:tcPr>
          <w:p w:rsidR="006C7629" w:rsidRDefault="006C7629">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6C7629" w:rsidRDefault="006C7629">
            <w:pPr>
              <w:pStyle w:val="Tabulka-obsah"/>
            </w:pPr>
          </w:p>
        </w:tc>
      </w:tr>
      <w:tr w:rsidR="006C7629">
        <w:trPr>
          <w:jc w:val="center"/>
        </w:trPr>
        <w:tc>
          <w:tcPr>
            <w:tcW w:w="1560" w:type="dxa"/>
            <w:tcBorders>
              <w:top w:val="single" w:sz="4" w:space="0" w:color="auto"/>
              <w:bottom w:val="single" w:sz="4" w:space="0" w:color="auto"/>
            </w:tcBorders>
            <w:shd w:val="clear" w:color="auto" w:fill="FFFFFF"/>
          </w:tcPr>
          <w:p w:rsidR="006C7629" w:rsidRDefault="006C7629">
            <w:pPr>
              <w:pStyle w:val="Tabulka-archiv"/>
            </w:pPr>
          </w:p>
        </w:tc>
        <w:tc>
          <w:tcPr>
            <w:tcW w:w="4961" w:type="dxa"/>
            <w:tcBorders>
              <w:top w:val="single" w:sz="4" w:space="0" w:color="auto"/>
              <w:bottom w:val="single" w:sz="4" w:space="0" w:color="auto"/>
            </w:tcBorders>
            <w:shd w:val="clear" w:color="auto" w:fill="FFFFFF"/>
          </w:tcPr>
          <w:p w:rsidR="006C7629" w:rsidRDefault="006C7629">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6C7629" w:rsidRDefault="006C7629">
            <w:pPr>
              <w:pStyle w:val="Tabulka-obsah"/>
            </w:pPr>
          </w:p>
        </w:tc>
      </w:tr>
      <w:tr w:rsidR="006C7629">
        <w:trPr>
          <w:jc w:val="center"/>
        </w:trPr>
        <w:tc>
          <w:tcPr>
            <w:tcW w:w="1560" w:type="dxa"/>
            <w:tcBorders>
              <w:top w:val="single" w:sz="4" w:space="0" w:color="auto"/>
              <w:bottom w:val="single" w:sz="4" w:space="0" w:color="auto"/>
            </w:tcBorders>
            <w:shd w:val="clear" w:color="auto" w:fill="FFFFFF"/>
          </w:tcPr>
          <w:p w:rsidR="006C7629" w:rsidRDefault="006C7629">
            <w:pPr>
              <w:pStyle w:val="Tabulka-archiv"/>
            </w:pPr>
          </w:p>
        </w:tc>
        <w:tc>
          <w:tcPr>
            <w:tcW w:w="4961" w:type="dxa"/>
            <w:tcBorders>
              <w:top w:val="single" w:sz="4" w:space="0" w:color="auto"/>
              <w:bottom w:val="single" w:sz="4" w:space="0" w:color="auto"/>
            </w:tcBorders>
            <w:shd w:val="clear" w:color="auto" w:fill="FFFFFF"/>
          </w:tcPr>
          <w:p w:rsidR="006C7629" w:rsidRDefault="006C7629">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6C7629" w:rsidRDefault="006C7629">
            <w:pPr>
              <w:pStyle w:val="Tabulka-obsah"/>
            </w:pPr>
          </w:p>
        </w:tc>
      </w:tr>
      <w:tr w:rsidR="006C7629">
        <w:trPr>
          <w:jc w:val="center"/>
        </w:trPr>
        <w:tc>
          <w:tcPr>
            <w:tcW w:w="1560" w:type="dxa"/>
            <w:tcBorders>
              <w:top w:val="single" w:sz="4" w:space="0" w:color="auto"/>
              <w:bottom w:val="single" w:sz="4" w:space="0" w:color="auto"/>
            </w:tcBorders>
            <w:shd w:val="clear" w:color="auto" w:fill="FFFFFF"/>
          </w:tcPr>
          <w:p w:rsidR="006C7629" w:rsidRDefault="006C7629">
            <w:pPr>
              <w:pStyle w:val="Tabulka-archiv"/>
            </w:pPr>
          </w:p>
        </w:tc>
        <w:tc>
          <w:tcPr>
            <w:tcW w:w="4961" w:type="dxa"/>
            <w:tcBorders>
              <w:top w:val="single" w:sz="4" w:space="0" w:color="auto"/>
              <w:bottom w:val="single" w:sz="4" w:space="0" w:color="auto"/>
            </w:tcBorders>
            <w:shd w:val="clear" w:color="auto" w:fill="FFFFFF"/>
          </w:tcPr>
          <w:p w:rsidR="006C7629" w:rsidRDefault="006C7629">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6C7629" w:rsidRDefault="006C7629">
            <w:pPr>
              <w:pStyle w:val="Tabulka-obsah"/>
            </w:pPr>
          </w:p>
        </w:tc>
      </w:tr>
      <w:tr w:rsidR="006C7629">
        <w:trPr>
          <w:jc w:val="center"/>
        </w:trPr>
        <w:tc>
          <w:tcPr>
            <w:tcW w:w="1560" w:type="dxa"/>
            <w:tcBorders>
              <w:top w:val="single" w:sz="4" w:space="0" w:color="auto"/>
              <w:bottom w:val="single" w:sz="4" w:space="0" w:color="auto"/>
            </w:tcBorders>
            <w:shd w:val="clear" w:color="auto" w:fill="FFFFFF"/>
          </w:tcPr>
          <w:p w:rsidR="006C7629" w:rsidRDefault="006C7629">
            <w:pPr>
              <w:pStyle w:val="Tabulka-archiv"/>
            </w:pPr>
          </w:p>
        </w:tc>
        <w:tc>
          <w:tcPr>
            <w:tcW w:w="4961" w:type="dxa"/>
            <w:tcBorders>
              <w:top w:val="single" w:sz="4" w:space="0" w:color="auto"/>
              <w:bottom w:val="single" w:sz="4" w:space="0" w:color="auto"/>
            </w:tcBorders>
            <w:shd w:val="clear" w:color="auto" w:fill="FFFFFF"/>
          </w:tcPr>
          <w:p w:rsidR="006C7629" w:rsidRDefault="006C7629">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6C7629" w:rsidRDefault="006C7629">
            <w:pPr>
              <w:pStyle w:val="Tabulka-obsah"/>
            </w:pPr>
          </w:p>
        </w:tc>
      </w:tr>
      <w:tr w:rsidR="006C7629">
        <w:trPr>
          <w:jc w:val="center"/>
        </w:trPr>
        <w:tc>
          <w:tcPr>
            <w:tcW w:w="1560" w:type="dxa"/>
            <w:tcBorders>
              <w:top w:val="single" w:sz="4" w:space="0" w:color="auto"/>
              <w:bottom w:val="single" w:sz="4" w:space="0" w:color="auto"/>
            </w:tcBorders>
            <w:shd w:val="clear" w:color="auto" w:fill="FFFFFF"/>
          </w:tcPr>
          <w:p w:rsidR="006C7629" w:rsidRDefault="006C7629">
            <w:pPr>
              <w:pStyle w:val="Tabulka-archiv"/>
            </w:pPr>
          </w:p>
        </w:tc>
        <w:tc>
          <w:tcPr>
            <w:tcW w:w="4961" w:type="dxa"/>
            <w:tcBorders>
              <w:top w:val="single" w:sz="4" w:space="0" w:color="auto"/>
              <w:bottom w:val="single" w:sz="4" w:space="0" w:color="auto"/>
            </w:tcBorders>
            <w:shd w:val="clear" w:color="auto" w:fill="FFFFFF"/>
          </w:tcPr>
          <w:p w:rsidR="006C7629" w:rsidRDefault="006C7629">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6C7629" w:rsidRDefault="006C7629">
            <w:pPr>
              <w:pStyle w:val="Tabulka-obsah"/>
            </w:pPr>
          </w:p>
        </w:tc>
      </w:tr>
      <w:tr w:rsidR="006C7629">
        <w:trPr>
          <w:jc w:val="center"/>
        </w:trPr>
        <w:tc>
          <w:tcPr>
            <w:tcW w:w="1560" w:type="dxa"/>
            <w:tcBorders>
              <w:top w:val="single" w:sz="4" w:space="0" w:color="auto"/>
              <w:bottom w:val="single" w:sz="4" w:space="0" w:color="auto"/>
            </w:tcBorders>
            <w:shd w:val="clear" w:color="auto" w:fill="FFFFFF"/>
          </w:tcPr>
          <w:p w:rsidR="006C7629" w:rsidRDefault="006C7629">
            <w:pPr>
              <w:pStyle w:val="Tabulka-archiv"/>
            </w:pPr>
          </w:p>
        </w:tc>
        <w:tc>
          <w:tcPr>
            <w:tcW w:w="4961" w:type="dxa"/>
            <w:tcBorders>
              <w:top w:val="single" w:sz="4" w:space="0" w:color="auto"/>
              <w:bottom w:val="single" w:sz="4" w:space="0" w:color="auto"/>
            </w:tcBorders>
            <w:shd w:val="clear" w:color="auto" w:fill="FFFFFF"/>
          </w:tcPr>
          <w:p w:rsidR="006C7629" w:rsidRDefault="006C7629">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6C7629" w:rsidRDefault="006C7629">
            <w:pPr>
              <w:pStyle w:val="Tabulka-obsah"/>
            </w:pPr>
          </w:p>
        </w:tc>
      </w:tr>
      <w:tr w:rsidR="006C7629">
        <w:trPr>
          <w:jc w:val="center"/>
        </w:trPr>
        <w:tc>
          <w:tcPr>
            <w:tcW w:w="1560" w:type="dxa"/>
            <w:tcBorders>
              <w:top w:val="single" w:sz="4" w:space="0" w:color="auto"/>
              <w:bottom w:val="single" w:sz="4" w:space="0" w:color="auto"/>
            </w:tcBorders>
            <w:shd w:val="clear" w:color="auto" w:fill="FFFFFF"/>
          </w:tcPr>
          <w:p w:rsidR="006C7629" w:rsidRDefault="006C7629">
            <w:pPr>
              <w:pStyle w:val="Tabulka-archiv"/>
            </w:pPr>
          </w:p>
        </w:tc>
        <w:tc>
          <w:tcPr>
            <w:tcW w:w="4961" w:type="dxa"/>
            <w:tcBorders>
              <w:top w:val="single" w:sz="4" w:space="0" w:color="auto"/>
              <w:bottom w:val="single" w:sz="4" w:space="0" w:color="auto"/>
            </w:tcBorders>
            <w:shd w:val="clear" w:color="auto" w:fill="FFFFFF"/>
          </w:tcPr>
          <w:p w:rsidR="006C7629" w:rsidRDefault="006C7629">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6C7629" w:rsidRDefault="006C7629">
            <w:pPr>
              <w:pStyle w:val="Tabulka-obsah"/>
            </w:pPr>
          </w:p>
        </w:tc>
      </w:tr>
      <w:tr w:rsidR="006C7629">
        <w:trPr>
          <w:jc w:val="center"/>
        </w:trPr>
        <w:tc>
          <w:tcPr>
            <w:tcW w:w="1560" w:type="dxa"/>
            <w:tcBorders>
              <w:top w:val="single" w:sz="4" w:space="0" w:color="auto"/>
              <w:bottom w:val="single" w:sz="4" w:space="0" w:color="auto"/>
            </w:tcBorders>
            <w:shd w:val="clear" w:color="auto" w:fill="FFFFFF"/>
          </w:tcPr>
          <w:p w:rsidR="006C7629" w:rsidRDefault="006C7629">
            <w:pPr>
              <w:pStyle w:val="Tabulka-archiv"/>
            </w:pPr>
          </w:p>
        </w:tc>
        <w:tc>
          <w:tcPr>
            <w:tcW w:w="4961" w:type="dxa"/>
            <w:tcBorders>
              <w:top w:val="single" w:sz="4" w:space="0" w:color="auto"/>
              <w:bottom w:val="single" w:sz="4" w:space="0" w:color="auto"/>
            </w:tcBorders>
            <w:shd w:val="clear" w:color="auto" w:fill="FFFFFF"/>
          </w:tcPr>
          <w:p w:rsidR="006C7629" w:rsidRDefault="006C7629">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6C7629" w:rsidRDefault="006C7629">
            <w:pPr>
              <w:pStyle w:val="Tabulka-obsah"/>
            </w:pPr>
          </w:p>
        </w:tc>
      </w:tr>
      <w:tr w:rsidR="006C7629">
        <w:trPr>
          <w:jc w:val="center"/>
        </w:trPr>
        <w:tc>
          <w:tcPr>
            <w:tcW w:w="1560" w:type="dxa"/>
            <w:tcBorders>
              <w:top w:val="single" w:sz="4" w:space="0" w:color="auto"/>
              <w:bottom w:val="single" w:sz="4" w:space="0" w:color="auto"/>
            </w:tcBorders>
            <w:shd w:val="clear" w:color="auto" w:fill="FFFFFF"/>
          </w:tcPr>
          <w:p w:rsidR="006C7629" w:rsidRDefault="006C7629">
            <w:pPr>
              <w:pStyle w:val="Tabulka-archiv"/>
            </w:pPr>
          </w:p>
        </w:tc>
        <w:tc>
          <w:tcPr>
            <w:tcW w:w="4961" w:type="dxa"/>
            <w:tcBorders>
              <w:top w:val="single" w:sz="4" w:space="0" w:color="auto"/>
              <w:bottom w:val="single" w:sz="4" w:space="0" w:color="auto"/>
            </w:tcBorders>
            <w:shd w:val="clear" w:color="auto" w:fill="FFFFFF"/>
          </w:tcPr>
          <w:p w:rsidR="006C7629" w:rsidRDefault="006C7629">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6C7629" w:rsidRDefault="006C7629">
            <w:pPr>
              <w:pStyle w:val="Tabulka-obsah"/>
            </w:pPr>
          </w:p>
        </w:tc>
      </w:tr>
      <w:tr w:rsidR="006C7629">
        <w:trPr>
          <w:jc w:val="center"/>
        </w:trPr>
        <w:tc>
          <w:tcPr>
            <w:tcW w:w="1560" w:type="dxa"/>
            <w:tcBorders>
              <w:top w:val="single" w:sz="4" w:space="0" w:color="auto"/>
              <w:bottom w:val="single" w:sz="4" w:space="0" w:color="auto"/>
            </w:tcBorders>
            <w:shd w:val="clear" w:color="auto" w:fill="FFFFFF"/>
          </w:tcPr>
          <w:p w:rsidR="006C7629" w:rsidRDefault="006C7629">
            <w:pPr>
              <w:pStyle w:val="Tabulka-archiv"/>
            </w:pPr>
          </w:p>
        </w:tc>
        <w:tc>
          <w:tcPr>
            <w:tcW w:w="4961" w:type="dxa"/>
            <w:tcBorders>
              <w:top w:val="single" w:sz="4" w:space="0" w:color="auto"/>
              <w:bottom w:val="single" w:sz="4" w:space="0" w:color="auto"/>
            </w:tcBorders>
            <w:shd w:val="clear" w:color="auto" w:fill="FFFFFF"/>
          </w:tcPr>
          <w:p w:rsidR="006C7629" w:rsidRDefault="006C7629">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6C7629" w:rsidRDefault="006C7629">
            <w:pPr>
              <w:pStyle w:val="Tabulka-obsah"/>
            </w:pPr>
          </w:p>
        </w:tc>
      </w:tr>
      <w:tr w:rsidR="006C7629">
        <w:trPr>
          <w:jc w:val="center"/>
        </w:trPr>
        <w:tc>
          <w:tcPr>
            <w:tcW w:w="1560" w:type="dxa"/>
            <w:tcBorders>
              <w:top w:val="single" w:sz="4" w:space="0" w:color="auto"/>
              <w:bottom w:val="single" w:sz="4" w:space="0" w:color="auto"/>
            </w:tcBorders>
            <w:shd w:val="clear" w:color="auto" w:fill="FFFFFF"/>
          </w:tcPr>
          <w:p w:rsidR="006C7629" w:rsidRDefault="006C7629">
            <w:pPr>
              <w:pStyle w:val="Tabulka-archiv"/>
            </w:pPr>
          </w:p>
        </w:tc>
        <w:tc>
          <w:tcPr>
            <w:tcW w:w="4961" w:type="dxa"/>
            <w:tcBorders>
              <w:top w:val="single" w:sz="4" w:space="0" w:color="auto"/>
              <w:bottom w:val="single" w:sz="4" w:space="0" w:color="auto"/>
            </w:tcBorders>
            <w:shd w:val="clear" w:color="auto" w:fill="FFFFFF"/>
          </w:tcPr>
          <w:p w:rsidR="006C7629" w:rsidRDefault="006C7629">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6C7629" w:rsidRDefault="006C7629">
            <w:pPr>
              <w:pStyle w:val="Tabulka-obsah"/>
            </w:pPr>
          </w:p>
        </w:tc>
      </w:tr>
      <w:tr w:rsidR="006C7629">
        <w:trPr>
          <w:jc w:val="center"/>
        </w:trPr>
        <w:tc>
          <w:tcPr>
            <w:tcW w:w="1560" w:type="dxa"/>
            <w:tcBorders>
              <w:top w:val="single" w:sz="4" w:space="0" w:color="auto"/>
              <w:bottom w:val="single" w:sz="4" w:space="0" w:color="auto"/>
            </w:tcBorders>
            <w:shd w:val="clear" w:color="auto" w:fill="FFFFFF"/>
          </w:tcPr>
          <w:p w:rsidR="006C7629" w:rsidRDefault="006C7629">
            <w:pPr>
              <w:pStyle w:val="Tabulka-archiv"/>
            </w:pPr>
          </w:p>
        </w:tc>
        <w:tc>
          <w:tcPr>
            <w:tcW w:w="4961" w:type="dxa"/>
            <w:tcBorders>
              <w:top w:val="single" w:sz="4" w:space="0" w:color="auto"/>
              <w:bottom w:val="single" w:sz="4" w:space="0" w:color="auto"/>
            </w:tcBorders>
            <w:shd w:val="clear" w:color="auto" w:fill="FFFFFF"/>
          </w:tcPr>
          <w:p w:rsidR="006C7629" w:rsidRDefault="006C7629">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6C7629" w:rsidRDefault="006C7629">
            <w:pPr>
              <w:pStyle w:val="Tabulka-obsah"/>
            </w:pPr>
          </w:p>
        </w:tc>
      </w:tr>
      <w:tr w:rsidR="006C7629">
        <w:trPr>
          <w:jc w:val="center"/>
        </w:trPr>
        <w:tc>
          <w:tcPr>
            <w:tcW w:w="1560" w:type="dxa"/>
            <w:tcBorders>
              <w:top w:val="single" w:sz="4" w:space="0" w:color="auto"/>
              <w:bottom w:val="single" w:sz="4" w:space="0" w:color="auto"/>
            </w:tcBorders>
            <w:shd w:val="clear" w:color="auto" w:fill="FFFFFF"/>
          </w:tcPr>
          <w:p w:rsidR="006C7629" w:rsidRDefault="006C7629">
            <w:pPr>
              <w:pStyle w:val="Tabulka-archiv"/>
            </w:pPr>
          </w:p>
        </w:tc>
        <w:tc>
          <w:tcPr>
            <w:tcW w:w="4961" w:type="dxa"/>
            <w:tcBorders>
              <w:top w:val="single" w:sz="4" w:space="0" w:color="auto"/>
              <w:bottom w:val="single" w:sz="4" w:space="0" w:color="auto"/>
            </w:tcBorders>
            <w:shd w:val="clear" w:color="auto" w:fill="FFFFFF"/>
          </w:tcPr>
          <w:p w:rsidR="006C7629" w:rsidRDefault="006C7629">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6C7629" w:rsidRDefault="006C7629">
            <w:pPr>
              <w:pStyle w:val="Tabulka-obsah"/>
            </w:pPr>
          </w:p>
        </w:tc>
      </w:tr>
      <w:tr w:rsidR="006C7629">
        <w:trPr>
          <w:jc w:val="center"/>
        </w:trPr>
        <w:tc>
          <w:tcPr>
            <w:tcW w:w="1560" w:type="dxa"/>
            <w:tcBorders>
              <w:top w:val="single" w:sz="4" w:space="0" w:color="auto"/>
              <w:bottom w:val="single" w:sz="4" w:space="0" w:color="auto"/>
            </w:tcBorders>
            <w:shd w:val="clear" w:color="auto" w:fill="FFFFFF"/>
          </w:tcPr>
          <w:p w:rsidR="006C7629" w:rsidRDefault="006C7629">
            <w:pPr>
              <w:pStyle w:val="Tabulka-archiv"/>
            </w:pPr>
          </w:p>
        </w:tc>
        <w:tc>
          <w:tcPr>
            <w:tcW w:w="4961" w:type="dxa"/>
            <w:tcBorders>
              <w:top w:val="single" w:sz="4" w:space="0" w:color="auto"/>
              <w:bottom w:val="single" w:sz="4" w:space="0" w:color="auto"/>
            </w:tcBorders>
            <w:shd w:val="clear" w:color="auto" w:fill="FFFFFF"/>
          </w:tcPr>
          <w:p w:rsidR="006C7629" w:rsidRDefault="006C7629">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6C7629" w:rsidRDefault="006C7629">
            <w:pPr>
              <w:pStyle w:val="Tabulka-obsah"/>
            </w:pPr>
          </w:p>
        </w:tc>
      </w:tr>
    </w:tbl>
    <w:p w:rsidR="00A61FCE" w:rsidRDefault="00A61FCE"/>
    <w:p w:rsidR="00A61FCE" w:rsidRDefault="00A61FCE"/>
    <w:p w:rsidR="00A61FCE" w:rsidRDefault="00A61FCE"/>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63" w:name="_Ref71090384"/>
      <w:r>
        <w:lastRenderedPageBreak/>
        <w:t>43. ČSN - Elektrické ruční nářadí</w:t>
      </w:r>
      <w:bookmarkEnd w:id="63"/>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754A00">
        <w:trPr>
          <w:jc w:val="center"/>
        </w:trPr>
        <w:tc>
          <w:tcPr>
            <w:tcW w:w="1560" w:type="dxa"/>
            <w:tcBorders>
              <w:top w:val="single" w:sz="4" w:space="0" w:color="auto"/>
              <w:bottom w:val="single" w:sz="4" w:space="0" w:color="auto"/>
            </w:tcBorders>
            <w:shd w:val="clear" w:color="auto" w:fill="FFFFFF"/>
          </w:tcPr>
          <w:p w:rsidR="00754A00" w:rsidRDefault="00754A00">
            <w:pPr>
              <w:pStyle w:val="Tabulka-archiv"/>
            </w:pPr>
            <w:r>
              <w:t>NH</w:t>
            </w:r>
          </w:p>
        </w:tc>
        <w:tc>
          <w:tcPr>
            <w:tcW w:w="4961" w:type="dxa"/>
            <w:tcBorders>
              <w:top w:val="single" w:sz="4" w:space="0" w:color="auto"/>
              <w:bottom w:val="single" w:sz="4" w:space="0" w:color="auto"/>
            </w:tcBorders>
            <w:shd w:val="clear" w:color="auto" w:fill="FFFFFF"/>
          </w:tcPr>
          <w:p w:rsidR="00754A00" w:rsidRDefault="00754A00" w:rsidP="009317D5">
            <w:pPr>
              <w:pStyle w:val="Tabulka-pedpisy"/>
              <w:tabs>
                <w:tab w:val="clear" w:pos="360"/>
              </w:tabs>
              <w:ind w:left="363" w:hanging="363"/>
            </w:pPr>
            <w:r w:rsidRPr="00801127">
              <w:rPr>
                <w:rFonts w:eastAsia="TimesNewRomanPS-BoldMT" w:cs="Arial"/>
                <w:bCs/>
              </w:rPr>
              <w:t>EN 50580</w:t>
            </w:r>
            <w:r>
              <w:rPr>
                <w:rFonts w:eastAsia="TimesNewRomanPS-BoldMT" w:cs="Arial"/>
                <w:bCs/>
              </w:rPr>
              <w:t xml:space="preserve">:2012 zavedena v </w:t>
            </w:r>
            <w:r w:rsidRPr="00801127">
              <w:rPr>
                <w:rFonts w:eastAsia="TimesNewRomanPS-BoldMT" w:cs="Arial"/>
                <w:bCs/>
              </w:rPr>
              <w:t>ČSN EN 50580</w:t>
            </w:r>
            <w:r>
              <w:rPr>
                <w:rFonts w:eastAsia="TimesNewRomanPS-BoldMT" w:cs="Arial"/>
                <w:bCs/>
              </w:rPr>
              <w:t>:2012</w:t>
            </w:r>
            <w:r w:rsidR="009317D5">
              <w:rPr>
                <w:rFonts w:eastAsia="TimesNewRomanPS-BoldMT" w:cs="Arial"/>
                <w:bCs/>
              </w:rPr>
              <w:t>/</w:t>
            </w:r>
            <w:r w:rsidR="009317D5" w:rsidRPr="00CB2DD6">
              <w:rPr>
                <w:rFonts w:eastAsia="TimesNewRomanPS-BoldMT" w:cs="Arial"/>
                <w:bCs/>
              </w:rPr>
              <w:t>A1</w:t>
            </w:r>
            <w:r w:rsidR="009317D5">
              <w:rPr>
                <w:rFonts w:eastAsia="TimesNewRomanPS-BoldMT" w:cs="Arial"/>
                <w:bCs/>
              </w:rPr>
              <w:t>:2014</w:t>
            </w:r>
            <w:r w:rsidRPr="00801127">
              <w:rPr>
                <w:rFonts w:eastAsia="TimesNewRomanPS-BoldMT" w:cs="Arial"/>
                <w:bCs/>
              </w:rPr>
              <w:t xml:space="preserve"> </w:t>
            </w:r>
            <w:r w:rsidRPr="00801127">
              <w:rPr>
                <w:rFonts w:eastAsia="TimesNewRomanPSMT" w:cs="Arial"/>
              </w:rPr>
              <w:t>(36 1551)</w:t>
            </w:r>
            <w:r>
              <w:rPr>
                <w:rFonts w:eastAsia="TimesNewRomanPSMT" w:cs="Arial"/>
              </w:rPr>
              <w:t xml:space="preserve"> </w:t>
            </w:r>
            <w:r w:rsidRPr="00801127">
              <w:rPr>
                <w:rFonts w:eastAsia="TimesNewRomanPS-BoldMT" w:cs="Arial"/>
                <w:bCs/>
              </w:rPr>
              <w:t>Bezpečnost elektrického ručního nářadí - Zvláštní požadavky na stříkací pistole</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754A00" w:rsidRDefault="00754A00">
            <w:pPr>
              <w:pStyle w:val="Tabulka-obsah"/>
            </w:pPr>
          </w:p>
        </w:tc>
      </w:tr>
      <w:tr w:rsidR="00754A00">
        <w:trPr>
          <w:jc w:val="center"/>
        </w:trPr>
        <w:tc>
          <w:tcPr>
            <w:tcW w:w="1560" w:type="dxa"/>
            <w:tcBorders>
              <w:top w:val="single" w:sz="4" w:space="0" w:color="auto"/>
              <w:bottom w:val="single" w:sz="4" w:space="0" w:color="auto"/>
            </w:tcBorders>
            <w:shd w:val="clear" w:color="auto" w:fill="FFFFFF"/>
          </w:tcPr>
          <w:p w:rsidR="00754A00" w:rsidRDefault="00754A00" w:rsidP="003828C3">
            <w:pPr>
              <w:pStyle w:val="Tabulka-archiv"/>
            </w:pPr>
            <w:r>
              <w:t>JH</w:t>
            </w:r>
          </w:p>
          <w:p w:rsidR="00754A00" w:rsidRDefault="005E0000" w:rsidP="003828C3">
            <w:pPr>
              <w:pStyle w:val="Tabulka-archiv"/>
              <w:rPr>
                <w:color w:val="0000FF"/>
              </w:rPr>
            </w:pPr>
            <w:hyperlink r:id="rId159" w:history="1">
              <w:r w:rsidR="00754A00">
                <w:rPr>
                  <w:rStyle w:val="Hypertextovodkaz"/>
                </w:rPr>
                <w:t>PDF</w:t>
              </w:r>
            </w:hyperlink>
          </w:p>
        </w:tc>
        <w:tc>
          <w:tcPr>
            <w:tcW w:w="4961" w:type="dxa"/>
            <w:tcBorders>
              <w:top w:val="single" w:sz="4" w:space="0" w:color="auto"/>
              <w:bottom w:val="single" w:sz="4" w:space="0" w:color="auto"/>
            </w:tcBorders>
            <w:shd w:val="clear" w:color="auto" w:fill="FFFFFF"/>
          </w:tcPr>
          <w:p w:rsidR="00754A00" w:rsidRPr="00112DCC" w:rsidRDefault="00754A00" w:rsidP="00C9762B">
            <w:pPr>
              <w:pStyle w:val="Tabulka-pedpisy"/>
              <w:tabs>
                <w:tab w:val="clear" w:pos="360"/>
              </w:tabs>
              <w:ind w:left="363" w:hanging="363"/>
              <w:rPr>
                <w:color w:val="auto"/>
              </w:rPr>
            </w:pPr>
            <w:r w:rsidRPr="00C9762B">
              <w:rPr>
                <w:color w:val="auto"/>
              </w:rPr>
              <w:t>EN 50144-1:1998/A1:2002/A2:2003 zavedena v ČSN EN 50144-1:1999/A1:2002/Z1:2003/ A2:2003</w:t>
            </w:r>
            <w:r w:rsidR="00C9762B" w:rsidRPr="00C9762B">
              <w:rPr>
                <w:color w:val="auto"/>
              </w:rPr>
              <w:t>/</w:t>
            </w:r>
            <w:r w:rsidR="00C9762B" w:rsidRPr="00C9762B">
              <w:rPr>
                <w:rFonts w:eastAsia="TimesNewRomanPS-BoldMT" w:cs="Arial"/>
                <w:bCs/>
              </w:rPr>
              <w:t>Z2</w:t>
            </w:r>
            <w:r w:rsidR="00C9762B" w:rsidRPr="00C9762B">
              <w:rPr>
                <w:rFonts w:eastAsia="TimesNewRomanPSMT" w:cs="Arial"/>
              </w:rPr>
              <w:t>:2012</w:t>
            </w:r>
            <w:r w:rsidRPr="00C9762B">
              <w:rPr>
                <w:color w:val="auto"/>
              </w:rPr>
              <w:t xml:space="preserve"> (36 1570) Bezpečnost</w:t>
            </w:r>
            <w:r w:rsidRPr="00112DCC">
              <w:rPr>
                <w:color w:val="auto"/>
              </w:rPr>
              <w:t xml:space="preserve"> elektrického ručního nářadí – Část 1: Všeobecné požadavky. (Bude nahrazena ČSN EN 60745-1 ed. 3:2009 viz změna Z1:2003.)</w:t>
            </w:r>
            <w:r w:rsidR="00112DCC" w:rsidRPr="00112DCC">
              <w:rPr>
                <w:color w:val="auto"/>
              </w:rPr>
              <w:t xml:space="preserve"> (</w:t>
            </w:r>
            <w:r w:rsidR="00112DCC" w:rsidRPr="00112DCC">
              <w:rPr>
                <w:rFonts w:eastAsia="TimesNewRomanPSMT" w:cs="Arial"/>
                <w:color w:val="auto"/>
              </w:rPr>
              <w:t>S účinností od 2015-01-09 se zrušuje.)</w:t>
            </w:r>
          </w:p>
        </w:tc>
        <w:tc>
          <w:tcPr>
            <w:tcW w:w="3387" w:type="dxa"/>
            <w:tcBorders>
              <w:top w:val="single" w:sz="4" w:space="0" w:color="auto"/>
              <w:bottom w:val="single" w:sz="4" w:space="0" w:color="auto"/>
              <w:right w:val="single" w:sz="4" w:space="0" w:color="auto"/>
            </w:tcBorders>
            <w:shd w:val="clear" w:color="auto" w:fill="FFFFFF"/>
          </w:tcPr>
          <w:p w:rsidR="00754A00" w:rsidRDefault="00754A00" w:rsidP="003828C3">
            <w:pPr>
              <w:pStyle w:val="Tabulka-obsah"/>
              <w:rPr>
                <w:color w:val="auto"/>
              </w:rPr>
            </w:pPr>
            <w:r>
              <w:rPr>
                <w:color w:val="auto"/>
              </w:rPr>
              <w:t>EN 50144-1:1998 Safety of hand-held electric motor operated tools - Part 1: General requirements.</w:t>
            </w:r>
          </w:p>
          <w:p w:rsidR="00754A00" w:rsidRDefault="00754A00" w:rsidP="003828C3">
            <w:pPr>
              <w:pStyle w:val="Tabulka-obsah"/>
              <w:rPr>
                <w:color w:val="FF0000"/>
              </w:rPr>
            </w:pPr>
            <w:r>
              <w:rPr>
                <w:color w:val="FF0000"/>
              </w:rPr>
              <w:t>Bude nahrazena ČSN EN 60745-1 ed. 3:2009 viz změna Z1:2003.</w:t>
            </w:r>
          </w:p>
          <w:p w:rsidR="00112DCC" w:rsidRPr="00112DCC" w:rsidRDefault="00112DCC" w:rsidP="003828C3">
            <w:pPr>
              <w:pStyle w:val="Tabulka-obsah"/>
              <w:rPr>
                <w:color w:val="FF0000"/>
              </w:rPr>
            </w:pPr>
            <w:r w:rsidRPr="00112DCC">
              <w:rPr>
                <w:rFonts w:eastAsia="TimesNewRomanPSMT" w:cs="Arial"/>
                <w:color w:val="FF0000"/>
              </w:rPr>
              <w:t>S účinností od 2015-01-09 se zrušuje.</w:t>
            </w:r>
          </w:p>
        </w:tc>
      </w:tr>
      <w:tr w:rsidR="00754A00">
        <w:trPr>
          <w:jc w:val="center"/>
        </w:trPr>
        <w:tc>
          <w:tcPr>
            <w:tcW w:w="1560" w:type="dxa"/>
            <w:tcBorders>
              <w:top w:val="single" w:sz="4" w:space="0" w:color="auto"/>
              <w:bottom w:val="single" w:sz="4" w:space="0" w:color="auto"/>
            </w:tcBorders>
            <w:shd w:val="clear" w:color="auto" w:fill="FFFFFF"/>
          </w:tcPr>
          <w:p w:rsidR="00754A00" w:rsidRDefault="00754A00">
            <w:pPr>
              <w:pStyle w:val="Tabulka-archiv"/>
            </w:pPr>
            <w:r>
              <w:t>N</w:t>
            </w:r>
          </w:p>
        </w:tc>
        <w:tc>
          <w:tcPr>
            <w:tcW w:w="4961" w:type="dxa"/>
            <w:tcBorders>
              <w:top w:val="single" w:sz="4" w:space="0" w:color="auto"/>
              <w:bottom w:val="single" w:sz="4" w:space="0" w:color="auto"/>
            </w:tcBorders>
            <w:shd w:val="clear" w:color="auto" w:fill="FFFFFF"/>
          </w:tcPr>
          <w:p w:rsidR="00754A00" w:rsidRDefault="00754A00">
            <w:pPr>
              <w:pStyle w:val="Tabulka-pedpisy"/>
              <w:tabs>
                <w:tab w:val="clear" w:pos="360"/>
              </w:tabs>
              <w:ind w:left="363" w:hanging="363"/>
            </w:pPr>
            <w:r>
              <w:t>EN 50144-2-7:2000 zavedena v ČSN EN 50144-2-7:2003</w:t>
            </w:r>
            <w:r w:rsidR="00C9762B">
              <w:t>/Z1:2012</w:t>
            </w:r>
            <w:r>
              <w:t xml:space="preserve"> (36 1570) Bezpečnost elektrického ručního nářadí – Část 2-7: Zvláštní požadavky na stříkací pistole.</w:t>
            </w:r>
            <w:r w:rsidR="00112DCC">
              <w:t xml:space="preserve"> </w:t>
            </w:r>
            <w:r w:rsidR="00112DCC" w:rsidRPr="00112DCC">
              <w:rPr>
                <w:color w:val="auto"/>
              </w:rPr>
              <w:t>(</w:t>
            </w:r>
            <w:r w:rsidR="00112DCC" w:rsidRPr="00112DCC">
              <w:rPr>
                <w:rFonts w:eastAsia="TimesNewRomanPSMT" w:cs="Arial"/>
                <w:color w:val="auto"/>
              </w:rPr>
              <w:t>S účinností od 2015-01-09 se zrušuje.)</w:t>
            </w:r>
          </w:p>
        </w:tc>
        <w:tc>
          <w:tcPr>
            <w:tcW w:w="3387" w:type="dxa"/>
            <w:tcBorders>
              <w:top w:val="single" w:sz="4" w:space="0" w:color="auto"/>
              <w:bottom w:val="single" w:sz="4" w:space="0" w:color="auto"/>
              <w:right w:val="single" w:sz="4" w:space="0" w:color="auto"/>
            </w:tcBorders>
            <w:shd w:val="clear" w:color="auto" w:fill="FFFFFF"/>
          </w:tcPr>
          <w:p w:rsidR="00754A00" w:rsidRDefault="00112DCC">
            <w:pPr>
              <w:pStyle w:val="Tabulka-obsah"/>
            </w:pPr>
            <w:r w:rsidRPr="00112DCC">
              <w:rPr>
                <w:rFonts w:eastAsia="TimesNewRomanPSMT" w:cs="Arial"/>
                <w:color w:val="FF0000"/>
              </w:rPr>
              <w:t>S účinností od 2015-01-09 se zrušuje.</w:t>
            </w:r>
          </w:p>
        </w:tc>
      </w:tr>
      <w:tr w:rsidR="00754A00">
        <w:trPr>
          <w:jc w:val="center"/>
        </w:trPr>
        <w:tc>
          <w:tcPr>
            <w:tcW w:w="1560" w:type="dxa"/>
            <w:tcBorders>
              <w:top w:val="single" w:sz="4" w:space="0" w:color="auto"/>
              <w:bottom w:val="single" w:sz="4" w:space="0" w:color="auto"/>
            </w:tcBorders>
            <w:shd w:val="clear" w:color="auto" w:fill="FFFFFF"/>
          </w:tcPr>
          <w:p w:rsidR="00754A00" w:rsidRDefault="005E0000">
            <w:pPr>
              <w:pStyle w:val="Tabulka-archiv"/>
              <w:rPr>
                <w:color w:val="0000FF"/>
              </w:rPr>
            </w:pPr>
            <w:hyperlink r:id="rId160" w:history="1">
              <w:r w:rsidR="00754A00">
                <w:rPr>
                  <w:rStyle w:val="Hypertextovodkaz"/>
                </w:rPr>
                <w:t>VÝTAH</w:t>
              </w:r>
            </w:hyperlink>
          </w:p>
          <w:p w:rsidR="00754A00" w:rsidRDefault="00754A00">
            <w:pPr>
              <w:pStyle w:val="Tabulka-archiv"/>
            </w:pPr>
            <w:r>
              <w:t>PDF</w:t>
            </w:r>
          </w:p>
        </w:tc>
        <w:tc>
          <w:tcPr>
            <w:tcW w:w="4961" w:type="dxa"/>
            <w:tcBorders>
              <w:top w:val="single" w:sz="4" w:space="0" w:color="auto"/>
              <w:bottom w:val="single" w:sz="4" w:space="0" w:color="auto"/>
            </w:tcBorders>
            <w:shd w:val="clear" w:color="auto" w:fill="FFFFFF"/>
          </w:tcPr>
          <w:p w:rsidR="00754A00" w:rsidRDefault="00754A00" w:rsidP="00F33B65">
            <w:pPr>
              <w:pStyle w:val="Tabulka-pedpisy"/>
              <w:tabs>
                <w:tab w:val="clear" w:pos="360"/>
              </w:tabs>
              <w:ind w:left="363" w:hanging="363"/>
              <w:rPr>
                <w:color w:val="auto"/>
              </w:rPr>
            </w:pPr>
            <w:r>
              <w:rPr>
                <w:rFonts w:cs="Arial"/>
                <w:color w:val="auto"/>
              </w:rPr>
              <w:t>EN 60745-1:2009/Cor.:2009 zavedena v ČSN EN 60745-1 ed. 3:2009/</w:t>
            </w:r>
            <w:r w:rsidRPr="00205B8C">
              <w:rPr>
                <w:rFonts w:eastAsia="TimesNewRomanPS-BoldMT" w:cs="Arial"/>
                <w:bCs/>
              </w:rPr>
              <w:t>A11</w:t>
            </w:r>
            <w:r>
              <w:rPr>
                <w:rFonts w:eastAsia="TimesNewRomanPS-BoldMT" w:cs="Arial"/>
                <w:bCs/>
              </w:rPr>
              <w:t>:</w:t>
            </w:r>
            <w:r w:rsidRPr="00205B8C">
              <w:rPr>
                <w:rFonts w:eastAsia="TimesNewRomanPSMT" w:cs="Arial"/>
              </w:rPr>
              <w:t>2011</w:t>
            </w:r>
            <w:r>
              <w:rPr>
                <w:rFonts w:eastAsia="TimesNewRomanPSMT" w:cs="Arial"/>
              </w:rPr>
              <w:t>/Opr. 1:2011</w:t>
            </w:r>
            <w:r>
              <w:rPr>
                <w:rFonts w:cs="Arial"/>
                <w:color w:val="auto"/>
              </w:rPr>
              <w:t xml:space="preserve"> (</w:t>
            </w:r>
            <w:r>
              <w:rPr>
                <w:color w:val="auto"/>
              </w:rPr>
              <w:t>36 1551</w:t>
            </w:r>
            <w:r>
              <w:rPr>
                <w:rFonts w:cs="Arial"/>
                <w:color w:val="auto"/>
              </w:rPr>
              <w:t xml:space="preserve">) </w:t>
            </w:r>
            <w:r>
              <w:rPr>
                <w:color w:val="auto"/>
              </w:rPr>
              <w:t>Ruční elektromechanické nářadí - Bezpečnost - Část 1: Všeobecné požadavky</w:t>
            </w:r>
            <w:r>
              <w:rPr>
                <w:rFonts w:cs="Arial"/>
                <w:color w:val="auto"/>
              </w:rPr>
              <w:t>.</w:t>
            </w:r>
          </w:p>
        </w:tc>
        <w:tc>
          <w:tcPr>
            <w:tcW w:w="3387" w:type="dxa"/>
            <w:tcBorders>
              <w:top w:val="single" w:sz="4" w:space="0" w:color="auto"/>
              <w:bottom w:val="single" w:sz="4" w:space="0" w:color="auto"/>
              <w:right w:val="single" w:sz="4" w:space="0" w:color="auto"/>
            </w:tcBorders>
            <w:shd w:val="clear" w:color="auto" w:fill="FFFFFF"/>
          </w:tcPr>
          <w:p w:rsidR="00754A00" w:rsidRDefault="00754A00">
            <w:pPr>
              <w:pStyle w:val="Tabulka-obsah"/>
              <w:rPr>
                <w:color w:val="auto"/>
              </w:rPr>
            </w:pPr>
            <w:r>
              <w:rPr>
                <w:rFonts w:cs="Arial"/>
                <w:color w:val="auto"/>
              </w:rPr>
              <w:t xml:space="preserve">EN 60745-1:2009 </w:t>
            </w:r>
            <w:r>
              <w:t>Hand-held motor-operated electric tools - Safety - Part 1: General requirements.</w:t>
            </w:r>
          </w:p>
        </w:tc>
      </w:tr>
      <w:tr w:rsidR="00754A00">
        <w:trPr>
          <w:jc w:val="center"/>
        </w:trPr>
        <w:tc>
          <w:tcPr>
            <w:tcW w:w="1560" w:type="dxa"/>
            <w:tcBorders>
              <w:top w:val="single" w:sz="4" w:space="0" w:color="auto"/>
              <w:bottom w:val="single" w:sz="4" w:space="0" w:color="auto"/>
            </w:tcBorders>
            <w:shd w:val="clear" w:color="auto" w:fill="FFFFFF"/>
          </w:tcPr>
          <w:p w:rsidR="00754A00" w:rsidRDefault="00754A00">
            <w:pPr>
              <w:pStyle w:val="Tabulka-archiv"/>
            </w:pPr>
          </w:p>
        </w:tc>
        <w:tc>
          <w:tcPr>
            <w:tcW w:w="4961" w:type="dxa"/>
            <w:tcBorders>
              <w:top w:val="single" w:sz="4" w:space="0" w:color="auto"/>
              <w:bottom w:val="single" w:sz="4" w:space="0" w:color="auto"/>
            </w:tcBorders>
            <w:shd w:val="clear" w:color="auto" w:fill="FFFFFF"/>
          </w:tcPr>
          <w:p w:rsidR="00754A00" w:rsidRPr="00B85118" w:rsidRDefault="00754A00" w:rsidP="0077174C">
            <w:pPr>
              <w:pStyle w:val="Tabulka-pedpisy"/>
              <w:tabs>
                <w:tab w:val="clear" w:pos="360"/>
              </w:tabs>
              <w:ind w:left="363" w:hanging="363"/>
            </w:pPr>
            <w:r w:rsidRPr="0077174C">
              <w:rPr>
                <w:rFonts w:eastAsia="TimesNewRomanPS-BoldMT" w:cs="Arial"/>
                <w:bCs/>
                <w:color w:val="auto"/>
              </w:rPr>
              <w:t xml:space="preserve">EN 60745-1 ed. 2:2006 zavedena v ČSN EN 60745-1 ed. 2:2011 </w:t>
            </w:r>
            <w:r w:rsidRPr="0077174C">
              <w:rPr>
                <w:rFonts w:eastAsia="TimesNewRomanPSMT" w:cs="Arial"/>
                <w:color w:val="auto"/>
              </w:rPr>
              <w:t xml:space="preserve">(36 1550) </w:t>
            </w:r>
            <w:r w:rsidRPr="0077174C">
              <w:rPr>
                <w:rFonts w:eastAsia="TimesNewRomanPS-BoldMT" w:cs="Arial"/>
                <w:bCs/>
                <w:color w:val="auto"/>
              </w:rPr>
              <w:t>Ruční</w:t>
            </w:r>
            <w:r w:rsidRPr="004D59BD">
              <w:rPr>
                <w:rFonts w:eastAsia="TimesNewRomanPS-BoldMT" w:cs="Arial"/>
                <w:bCs/>
              </w:rPr>
              <w:t xml:space="preserve"> elektromechanické nářadí - Bezpečnost - Část 1: Všeobecné požadavky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754A00" w:rsidRPr="0077174C" w:rsidRDefault="00754A00" w:rsidP="00A1776D">
            <w:pPr>
              <w:pStyle w:val="Tabulka-obsah"/>
              <w:rPr>
                <w:rFonts w:eastAsia="TimesNewRomanPSMT" w:cs="Arial"/>
                <w:color w:val="auto"/>
              </w:rPr>
            </w:pPr>
            <w:r w:rsidRPr="0077174C">
              <w:rPr>
                <w:rFonts w:eastAsia="TimesNewRomanPSMT" w:cs="Arial"/>
                <w:color w:val="auto"/>
              </w:rPr>
              <w:t>V originále</w:t>
            </w:r>
          </w:p>
        </w:tc>
      </w:tr>
      <w:tr w:rsidR="00754A00">
        <w:trPr>
          <w:jc w:val="center"/>
        </w:trPr>
        <w:tc>
          <w:tcPr>
            <w:tcW w:w="1560" w:type="dxa"/>
            <w:tcBorders>
              <w:top w:val="single" w:sz="4" w:space="0" w:color="auto"/>
              <w:bottom w:val="single" w:sz="4" w:space="0" w:color="auto"/>
            </w:tcBorders>
            <w:shd w:val="clear" w:color="auto" w:fill="FFFFFF"/>
          </w:tcPr>
          <w:p w:rsidR="00754A00" w:rsidRDefault="00754A00">
            <w:pPr>
              <w:pStyle w:val="Tabulka-archiv"/>
            </w:pPr>
          </w:p>
        </w:tc>
        <w:tc>
          <w:tcPr>
            <w:tcW w:w="4961" w:type="dxa"/>
            <w:tcBorders>
              <w:top w:val="single" w:sz="4" w:space="0" w:color="auto"/>
              <w:bottom w:val="single" w:sz="4" w:space="0" w:color="auto"/>
            </w:tcBorders>
            <w:shd w:val="clear" w:color="auto" w:fill="FFFFFF"/>
          </w:tcPr>
          <w:p w:rsidR="00754A00" w:rsidRDefault="00754A00">
            <w:pPr>
              <w:pStyle w:val="Tabulka-pedpisy"/>
              <w:tabs>
                <w:tab w:val="clear" w:pos="360"/>
              </w:tabs>
              <w:ind w:left="363" w:hanging="363"/>
            </w:pPr>
            <w:r w:rsidRPr="008E7311">
              <w:rPr>
                <w:rFonts w:eastAsia="TimesNewRomanPS-BoldMT" w:cs="Arial"/>
                <w:bCs/>
              </w:rPr>
              <w:t>EN 60745-2-1 ed. 2</w:t>
            </w:r>
            <w:r>
              <w:rPr>
                <w:rFonts w:eastAsia="TimesNewRomanPS-BoldMT" w:cs="Arial"/>
                <w:bCs/>
              </w:rPr>
              <w:t xml:space="preserve">:2010 zavedena v </w:t>
            </w:r>
            <w:r w:rsidRPr="008E7311">
              <w:rPr>
                <w:rFonts w:eastAsia="TimesNewRomanPS-BoldMT" w:cs="Arial"/>
                <w:bCs/>
              </w:rPr>
              <w:t>ČSN EN 60745-2-1 ed. 2</w:t>
            </w:r>
            <w:r>
              <w:rPr>
                <w:rFonts w:eastAsia="TimesNewRomanPS-BoldMT" w:cs="Arial"/>
                <w:bCs/>
              </w:rPr>
              <w:t xml:space="preserve">:2010 </w:t>
            </w:r>
            <w:r w:rsidRPr="008E7311">
              <w:rPr>
                <w:rFonts w:eastAsia="TimesNewRomanPSMT" w:cs="Arial"/>
              </w:rPr>
              <w:t>(36 1551)</w:t>
            </w:r>
            <w:r>
              <w:rPr>
                <w:rFonts w:eastAsia="TimesNewRomanPSMT" w:cs="Arial"/>
              </w:rPr>
              <w:t xml:space="preserve"> </w:t>
            </w:r>
            <w:r w:rsidRPr="008E7311">
              <w:rPr>
                <w:rFonts w:eastAsia="TimesNewRomanPS-BoldMT" w:cs="Arial"/>
                <w:bCs/>
              </w:rPr>
              <w:t>Ruční elektromechanické nářadí - Bezpečnost - Část 2-1: Zvláštní požadavky na</w:t>
            </w:r>
            <w:r>
              <w:rPr>
                <w:rFonts w:eastAsia="TimesNewRomanPS-BoldMT" w:cs="Arial"/>
                <w:bCs/>
              </w:rPr>
              <w:t xml:space="preserve"> </w:t>
            </w:r>
            <w:r w:rsidRPr="008E7311">
              <w:rPr>
                <w:rFonts w:eastAsia="TimesNewRomanPS-BoldMT" w:cs="Arial"/>
                <w:bCs/>
              </w:rPr>
              <w:t>vrtačky a příklepové vrtačky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754A00" w:rsidRDefault="00754A00">
            <w:pPr>
              <w:pStyle w:val="Tabulka-obsah"/>
            </w:pPr>
          </w:p>
        </w:tc>
      </w:tr>
      <w:tr w:rsidR="00754A00">
        <w:trPr>
          <w:jc w:val="center"/>
        </w:trPr>
        <w:tc>
          <w:tcPr>
            <w:tcW w:w="1560" w:type="dxa"/>
            <w:tcBorders>
              <w:top w:val="single" w:sz="4" w:space="0" w:color="auto"/>
              <w:bottom w:val="single" w:sz="4" w:space="0" w:color="auto"/>
            </w:tcBorders>
            <w:shd w:val="clear" w:color="auto" w:fill="FFFFFF"/>
          </w:tcPr>
          <w:p w:rsidR="00754A00" w:rsidRDefault="00181834">
            <w:pPr>
              <w:pStyle w:val="Tabulka-archiv"/>
            </w:pPr>
            <w:r>
              <w:t>H</w:t>
            </w:r>
          </w:p>
        </w:tc>
        <w:tc>
          <w:tcPr>
            <w:tcW w:w="4961" w:type="dxa"/>
            <w:tcBorders>
              <w:top w:val="single" w:sz="4" w:space="0" w:color="auto"/>
              <w:bottom w:val="single" w:sz="4" w:space="0" w:color="auto"/>
            </w:tcBorders>
            <w:shd w:val="clear" w:color="auto" w:fill="FFFFFF"/>
          </w:tcPr>
          <w:p w:rsidR="00754A00" w:rsidRDefault="00754A00" w:rsidP="00E07956">
            <w:pPr>
              <w:pStyle w:val="Tabulka-pedpisy"/>
              <w:rPr>
                <w:rFonts w:eastAsia="TimesNewRomanPS-BoldMT"/>
              </w:rPr>
            </w:pPr>
            <w:r w:rsidRPr="008E7311">
              <w:rPr>
                <w:rFonts w:eastAsia="TimesNewRomanPS-BoldMT"/>
              </w:rPr>
              <w:t>ČSN EN 60745-2-2 ed. 2</w:t>
            </w:r>
            <w:r>
              <w:rPr>
                <w:rFonts w:eastAsia="TimesNewRomanPS-BoldMT"/>
              </w:rPr>
              <w:t>:2010</w:t>
            </w:r>
            <w:r w:rsidR="00181834">
              <w:rPr>
                <w:rFonts w:eastAsia="TimesNewRomanPS-BoldMT"/>
              </w:rPr>
              <w:t>/</w:t>
            </w:r>
            <w:r w:rsidR="00181834" w:rsidRPr="002934B2">
              <w:rPr>
                <w:rFonts w:eastAsia="TimesNewRomanPS-BoldMT" w:cs="Arial"/>
                <w:bCs/>
              </w:rPr>
              <w:t>Z1</w:t>
            </w:r>
            <w:r w:rsidR="00181834">
              <w:rPr>
                <w:rFonts w:eastAsia="TimesNewRomanPS-BoldMT" w:cs="Arial"/>
                <w:bCs/>
              </w:rPr>
              <w:t>:</w:t>
            </w:r>
            <w:r w:rsidR="00181834" w:rsidRPr="002934B2">
              <w:rPr>
                <w:rFonts w:eastAsia="TimesNewRomanPSMT" w:cs="Arial"/>
              </w:rPr>
              <w:t>2015</w:t>
            </w:r>
            <w:r>
              <w:rPr>
                <w:rFonts w:eastAsia="TimesNewRomanPS-BoldMT"/>
              </w:rPr>
              <w:t xml:space="preserve"> </w:t>
            </w:r>
            <w:r w:rsidRPr="008E7311">
              <w:rPr>
                <w:rFonts w:eastAsia="TimesNewRomanPSMT"/>
              </w:rPr>
              <w:t>(36 1551)</w:t>
            </w:r>
            <w:r>
              <w:rPr>
                <w:rFonts w:eastAsia="TimesNewRomanPSMT"/>
              </w:rPr>
              <w:t xml:space="preserve"> </w:t>
            </w:r>
            <w:r w:rsidRPr="008E7311">
              <w:rPr>
                <w:rFonts w:eastAsia="TimesNewRomanPS-BoldMT"/>
              </w:rPr>
              <w:t>Ruční elektromechanické nářadí - Bezpečnost - Část 2-2: Zvláštní požadavky na</w:t>
            </w:r>
            <w:r>
              <w:rPr>
                <w:rFonts w:eastAsia="TimesNewRomanPS-BoldMT"/>
              </w:rPr>
              <w:t xml:space="preserve"> </w:t>
            </w:r>
            <w:r w:rsidRPr="008E7311">
              <w:rPr>
                <w:rFonts w:eastAsia="TimesNewRomanPS-BoldMT"/>
              </w:rPr>
              <w:t>šroubováky a rázové šroubovák</w:t>
            </w:r>
            <w:r w:rsidRPr="00181834">
              <w:rPr>
                <w:rFonts w:eastAsia="TimesNewRomanPS-BoldMT"/>
                <w:color w:val="auto"/>
              </w:rPr>
              <w:t>y.</w:t>
            </w:r>
            <w:r w:rsidR="00217CE3">
              <w:rPr>
                <w:rFonts w:eastAsia="TimesNewRomanPS-BoldMT"/>
                <w:color w:val="auto"/>
              </w:rPr>
              <w:t xml:space="preserve"> </w:t>
            </w:r>
            <w:r w:rsidR="00E07956" w:rsidRPr="00181834">
              <w:rPr>
                <w:rFonts w:eastAsia="TimesNewRomanPS-BoldMT"/>
                <w:color w:val="auto"/>
              </w:rPr>
              <w:t>(</w:t>
            </w:r>
            <w:r w:rsidR="00E07956" w:rsidRPr="00181834">
              <w:rPr>
                <w:rFonts w:eastAsia="TimesNewRomanPSMT"/>
                <w:color w:val="auto"/>
              </w:rPr>
              <w:t>S účinností od 2018-06-26 se zrušuje</w:t>
            </w:r>
            <w:r w:rsidR="00E07956" w:rsidRPr="00181834">
              <w:rPr>
                <w:rFonts w:eastAsia="TimesNewRomanPS-BoldMT"/>
                <w:color w:val="auto"/>
              </w:rPr>
              <w:t>)</w:t>
            </w:r>
          </w:p>
        </w:tc>
        <w:tc>
          <w:tcPr>
            <w:tcW w:w="3387" w:type="dxa"/>
            <w:tcBorders>
              <w:top w:val="single" w:sz="4" w:space="0" w:color="auto"/>
              <w:bottom w:val="single" w:sz="4" w:space="0" w:color="auto"/>
              <w:right w:val="single" w:sz="4" w:space="0" w:color="auto"/>
            </w:tcBorders>
            <w:shd w:val="clear" w:color="auto" w:fill="FFFFFF"/>
          </w:tcPr>
          <w:p w:rsidR="00754A00" w:rsidRDefault="00181834">
            <w:pPr>
              <w:pStyle w:val="Tabulka-obsah"/>
              <w:rPr>
                <w:rFonts w:eastAsia="TimesNewRomanPS-BoldMT"/>
                <w:color w:val="FF0000"/>
              </w:rPr>
            </w:pPr>
            <w:r w:rsidRPr="00181834">
              <w:rPr>
                <w:rFonts w:eastAsia="TimesNewRomanPS-BoldMT"/>
                <w:color w:val="FF0000"/>
              </w:rPr>
              <w:t>(</w:t>
            </w:r>
            <w:r w:rsidRPr="00181834">
              <w:rPr>
                <w:rFonts w:eastAsia="TimesNewRomanPSMT"/>
                <w:color w:val="FF0000"/>
              </w:rPr>
              <w:t>S účinností od 2018-06-26 se zrušuje</w:t>
            </w:r>
            <w:r w:rsidRPr="00181834">
              <w:rPr>
                <w:rFonts w:eastAsia="TimesNewRomanPS-BoldMT"/>
                <w:color w:val="FF0000"/>
              </w:rPr>
              <w:t>)</w:t>
            </w:r>
          </w:p>
          <w:p w:rsidR="00181834" w:rsidRPr="00181834" w:rsidRDefault="00181834">
            <w:pPr>
              <w:pStyle w:val="Tabulka-obsah"/>
              <w:rPr>
                <w:color w:val="auto"/>
              </w:rPr>
            </w:pPr>
            <w:r w:rsidRPr="00181834">
              <w:rPr>
                <w:rFonts w:eastAsia="TimesNewRomanPS-BoldMT"/>
                <w:color w:val="auto"/>
              </w:rPr>
              <w:t>Nahrazena ČSN EN 62841-2-2:</w:t>
            </w:r>
            <w:r w:rsidRPr="00181834">
              <w:rPr>
                <w:rFonts w:eastAsia="TimesNewRomanPSMT"/>
                <w:color w:val="auto"/>
              </w:rPr>
              <w:t>2015</w:t>
            </w:r>
          </w:p>
        </w:tc>
      </w:tr>
      <w:tr w:rsidR="00E07956">
        <w:trPr>
          <w:jc w:val="center"/>
        </w:trPr>
        <w:tc>
          <w:tcPr>
            <w:tcW w:w="1560" w:type="dxa"/>
            <w:tcBorders>
              <w:top w:val="single" w:sz="4" w:space="0" w:color="auto"/>
              <w:bottom w:val="single" w:sz="4" w:space="0" w:color="auto"/>
            </w:tcBorders>
            <w:shd w:val="clear" w:color="auto" w:fill="FFFFFF"/>
          </w:tcPr>
          <w:p w:rsidR="00E07956" w:rsidRDefault="00181834">
            <w:pPr>
              <w:pStyle w:val="Tabulka-archiv"/>
            </w:pPr>
            <w:r>
              <w:t>N</w:t>
            </w:r>
          </w:p>
        </w:tc>
        <w:tc>
          <w:tcPr>
            <w:tcW w:w="4961" w:type="dxa"/>
            <w:tcBorders>
              <w:top w:val="single" w:sz="4" w:space="0" w:color="auto"/>
              <w:bottom w:val="single" w:sz="4" w:space="0" w:color="auto"/>
            </w:tcBorders>
            <w:shd w:val="clear" w:color="auto" w:fill="FFFFFF"/>
          </w:tcPr>
          <w:p w:rsidR="00E07956" w:rsidRPr="00181834" w:rsidRDefault="008B4FB7" w:rsidP="00181834">
            <w:pPr>
              <w:pStyle w:val="Tabulka-pedpisy"/>
              <w:rPr>
                <w:rFonts w:eastAsia="TimesNewRomanPS-BoldMT"/>
              </w:rPr>
            </w:pPr>
            <w:r w:rsidRPr="008B4FB7">
              <w:t>EN 62841-2-2</w:t>
            </w:r>
            <w:r w:rsidR="00181834" w:rsidRPr="00181834">
              <w:t xml:space="preserve">:2014 zavedena v </w:t>
            </w:r>
            <w:r w:rsidR="00181834" w:rsidRPr="00181834">
              <w:rPr>
                <w:rFonts w:eastAsia="TimesNewRomanPS-BoldMT"/>
              </w:rPr>
              <w:t>ČSN EN 62841-2-2:</w:t>
            </w:r>
            <w:r w:rsidR="00181834" w:rsidRPr="00181834">
              <w:rPr>
                <w:rFonts w:eastAsia="TimesNewRomanPSMT"/>
              </w:rPr>
              <w:t>2015</w:t>
            </w:r>
            <w:r w:rsidR="00181834" w:rsidRPr="00181834">
              <w:rPr>
                <w:rFonts w:eastAsia="TimesNewRomanPS-BoldMT"/>
              </w:rPr>
              <w:t xml:space="preserve"> </w:t>
            </w:r>
            <w:r w:rsidR="00181834" w:rsidRPr="00181834">
              <w:rPr>
                <w:rFonts w:eastAsia="TimesNewRomanPSMT"/>
              </w:rPr>
              <w:t xml:space="preserve">(36 1510) </w:t>
            </w:r>
            <w:r w:rsidR="00181834" w:rsidRPr="00181834">
              <w:rPr>
                <w:rFonts w:eastAsia="TimesNewRomanPS-BoldMT"/>
              </w:rPr>
              <w:t>Elektromechanické ruční nářadí, přenosné nářadí a žací a zahradní stroje - Bezpečnost - Část 2-2: Zvláštní požadavky na ruční šroubováky a rázové šroubováky.</w:t>
            </w:r>
          </w:p>
        </w:tc>
        <w:tc>
          <w:tcPr>
            <w:tcW w:w="3387" w:type="dxa"/>
            <w:tcBorders>
              <w:top w:val="single" w:sz="4" w:space="0" w:color="auto"/>
              <w:bottom w:val="single" w:sz="4" w:space="0" w:color="auto"/>
              <w:right w:val="single" w:sz="4" w:space="0" w:color="auto"/>
            </w:tcBorders>
            <w:shd w:val="clear" w:color="auto" w:fill="FFFFFF"/>
          </w:tcPr>
          <w:p w:rsidR="00181834" w:rsidRDefault="00181834" w:rsidP="00181834">
            <w:pPr>
              <w:pStyle w:val="Tabulka-obsah"/>
              <w:rPr>
                <w:rFonts w:eastAsia="TimesNewRomanPS-BoldMT"/>
                <w:color w:val="auto"/>
              </w:rPr>
            </w:pPr>
            <w:r w:rsidRPr="00181834">
              <w:rPr>
                <w:rFonts w:eastAsia="TimesNewRomanPSMT"/>
                <w:color w:val="auto"/>
              </w:rPr>
              <w:t>Zruš</w:t>
            </w:r>
            <w:r>
              <w:rPr>
                <w:rFonts w:eastAsia="TimesNewRomanPSMT"/>
                <w:color w:val="auto"/>
              </w:rPr>
              <w:t>uje</w:t>
            </w:r>
            <w:r w:rsidR="008B4FB7" w:rsidRPr="00181834">
              <w:rPr>
                <w:rFonts w:eastAsia="TimesNewRomanPSMT"/>
                <w:color w:val="auto"/>
              </w:rPr>
              <w:t xml:space="preserve"> </w:t>
            </w:r>
            <w:r w:rsidR="008B4FB7" w:rsidRPr="00181834">
              <w:rPr>
                <w:rFonts w:eastAsia="TimesNewRomanPS-BoldMT"/>
                <w:color w:val="auto"/>
              </w:rPr>
              <w:t>ČSN EN 60745-2-2 ed. 2:2010</w:t>
            </w:r>
            <w:r>
              <w:rPr>
                <w:rFonts w:eastAsia="TimesNewRomanPS-BoldMT"/>
                <w:color w:val="auto"/>
              </w:rPr>
              <w:t>/Z1:2015</w:t>
            </w:r>
          </w:p>
          <w:p w:rsidR="00E07956" w:rsidRPr="00181834" w:rsidRDefault="00181834" w:rsidP="00181834">
            <w:pPr>
              <w:pStyle w:val="Tabulka-obsah"/>
              <w:rPr>
                <w:color w:val="FF0000"/>
              </w:rPr>
            </w:pPr>
            <w:r w:rsidRPr="00181834">
              <w:rPr>
                <w:rFonts w:eastAsia="TimesNewRomanPS-BoldMT"/>
                <w:color w:val="FF0000"/>
              </w:rPr>
              <w:t>(</w:t>
            </w:r>
            <w:r w:rsidRPr="00181834">
              <w:rPr>
                <w:rFonts w:eastAsia="TimesNewRomanPSMT"/>
                <w:color w:val="FF0000"/>
              </w:rPr>
              <w:t>S účinností od 2018-06-26)</w:t>
            </w:r>
          </w:p>
        </w:tc>
      </w:tr>
      <w:tr w:rsidR="00754A00">
        <w:trPr>
          <w:jc w:val="center"/>
        </w:trPr>
        <w:tc>
          <w:tcPr>
            <w:tcW w:w="1560" w:type="dxa"/>
            <w:tcBorders>
              <w:top w:val="single" w:sz="4" w:space="0" w:color="auto"/>
              <w:bottom w:val="single" w:sz="4" w:space="0" w:color="auto"/>
            </w:tcBorders>
            <w:shd w:val="clear" w:color="auto" w:fill="FFFFFF"/>
          </w:tcPr>
          <w:p w:rsidR="005457BA" w:rsidRDefault="00754A00">
            <w:pPr>
              <w:pStyle w:val="Tabulka-archiv"/>
            </w:pPr>
            <w:r>
              <w:t>H</w:t>
            </w:r>
          </w:p>
          <w:p w:rsidR="00754A00" w:rsidRDefault="005457BA">
            <w:pPr>
              <w:pStyle w:val="Tabulka-archiv"/>
            </w:pPr>
            <w:r>
              <w:t>PDF</w:t>
            </w:r>
          </w:p>
        </w:tc>
        <w:tc>
          <w:tcPr>
            <w:tcW w:w="4961" w:type="dxa"/>
            <w:tcBorders>
              <w:top w:val="single" w:sz="4" w:space="0" w:color="auto"/>
              <w:bottom w:val="single" w:sz="4" w:space="0" w:color="auto"/>
            </w:tcBorders>
            <w:shd w:val="clear" w:color="auto" w:fill="FFFFFF"/>
          </w:tcPr>
          <w:p w:rsidR="00754A00" w:rsidRPr="00D95C75" w:rsidRDefault="00754A00" w:rsidP="003170D2">
            <w:pPr>
              <w:pStyle w:val="Tabulka-pedpisy"/>
              <w:tabs>
                <w:tab w:val="clear" w:pos="360"/>
              </w:tabs>
              <w:ind w:left="363" w:hanging="363"/>
              <w:rPr>
                <w:color w:val="auto"/>
              </w:rPr>
            </w:pPr>
            <w:r w:rsidRPr="00D95C75">
              <w:rPr>
                <w:rFonts w:eastAsia="TimesNewRomanPS-BoldMT" w:cs="Arial"/>
                <w:bCs/>
                <w:color w:val="auto"/>
              </w:rPr>
              <w:t>EN 60745-2-3:2011 zavedena v ČSN EN 60745-2-3 ed. 2:2012</w:t>
            </w:r>
            <w:r w:rsidR="00A41DD5" w:rsidRPr="00D95C75">
              <w:rPr>
                <w:rFonts w:eastAsia="TimesNewRomanPS-BoldMT" w:cs="Arial"/>
                <w:bCs/>
                <w:color w:val="auto"/>
              </w:rPr>
              <w:t>/A2:</w:t>
            </w:r>
            <w:r w:rsidR="00A41DD5" w:rsidRPr="00D95C75">
              <w:rPr>
                <w:rFonts w:eastAsia="TimesNewRomanPSMT" w:cs="Arial"/>
                <w:color w:val="auto"/>
              </w:rPr>
              <w:t>2013</w:t>
            </w:r>
            <w:r w:rsidR="003170D2">
              <w:rPr>
                <w:rFonts w:eastAsia="TimesNewRomanPSMT" w:cs="Arial"/>
                <w:color w:val="auto"/>
              </w:rPr>
              <w:t>/</w:t>
            </w:r>
            <w:r w:rsidR="003170D2" w:rsidRPr="00F066EF">
              <w:rPr>
                <w:rFonts w:eastAsia="TimesNewRomanPS-BoldMT" w:cs="Arial"/>
                <w:bCs/>
              </w:rPr>
              <w:t>A11</w:t>
            </w:r>
            <w:r w:rsidR="003170D2">
              <w:rPr>
                <w:rFonts w:eastAsia="TimesNewRomanPSMT" w:cs="Arial"/>
              </w:rPr>
              <w:t>:</w:t>
            </w:r>
            <w:r w:rsidR="003170D2" w:rsidRPr="00F066EF">
              <w:rPr>
                <w:rFonts w:eastAsia="TimesNewRomanPSMT" w:cs="Arial"/>
              </w:rPr>
              <w:t>2014</w:t>
            </w:r>
            <w:r w:rsidRPr="00D95C75">
              <w:rPr>
                <w:rFonts w:eastAsia="TimesNewRomanPS-BoldMT" w:cs="Arial"/>
                <w:bCs/>
                <w:color w:val="auto"/>
              </w:rPr>
              <w:t xml:space="preserve"> </w:t>
            </w:r>
            <w:r w:rsidRPr="00D95C75">
              <w:rPr>
                <w:rFonts w:eastAsia="TimesNewRomanPSMT" w:cs="Arial"/>
                <w:color w:val="auto"/>
              </w:rPr>
              <w:t xml:space="preserve">(36 1551) </w:t>
            </w:r>
            <w:r w:rsidRPr="00D95C75">
              <w:rPr>
                <w:rFonts w:eastAsia="TimesNewRomanPS-BoldMT" w:cs="Arial"/>
                <w:bCs/>
                <w:color w:val="auto"/>
              </w:rPr>
              <w:t>Ruční elektromechanické nářadí - Bezpečnost - Část 2-3: Zvláštní požadavky na brusky, leštičky a talířové rovinné brusky.</w:t>
            </w:r>
          </w:p>
        </w:tc>
        <w:tc>
          <w:tcPr>
            <w:tcW w:w="3387" w:type="dxa"/>
            <w:tcBorders>
              <w:top w:val="single" w:sz="4" w:space="0" w:color="auto"/>
              <w:bottom w:val="single" w:sz="4" w:space="0" w:color="auto"/>
              <w:right w:val="single" w:sz="4" w:space="0" w:color="auto"/>
            </w:tcBorders>
            <w:shd w:val="clear" w:color="auto" w:fill="FFFFFF"/>
          </w:tcPr>
          <w:p w:rsidR="00754A00" w:rsidRPr="00D95C75" w:rsidRDefault="00754A00">
            <w:pPr>
              <w:pStyle w:val="Tabulka-obsah"/>
              <w:rPr>
                <w:rFonts w:eastAsia="TimesNewRomanPSMT" w:cs="Arial"/>
                <w:color w:val="auto"/>
                <w:szCs w:val="18"/>
              </w:rPr>
            </w:pPr>
          </w:p>
        </w:tc>
      </w:tr>
      <w:tr w:rsidR="00754A00">
        <w:trPr>
          <w:jc w:val="center"/>
        </w:trPr>
        <w:tc>
          <w:tcPr>
            <w:tcW w:w="1560" w:type="dxa"/>
            <w:tcBorders>
              <w:top w:val="single" w:sz="4" w:space="0" w:color="auto"/>
              <w:bottom w:val="single" w:sz="4" w:space="0" w:color="auto"/>
            </w:tcBorders>
            <w:shd w:val="clear" w:color="auto" w:fill="FFFFFF"/>
          </w:tcPr>
          <w:p w:rsidR="00754A00" w:rsidRDefault="00754A00">
            <w:pPr>
              <w:pStyle w:val="Tabulka-archiv"/>
            </w:pPr>
            <w:r>
              <w:t>H</w:t>
            </w:r>
          </w:p>
          <w:p w:rsidR="00754A00" w:rsidRDefault="00754A00">
            <w:pPr>
              <w:pStyle w:val="Tabulka-archiv"/>
            </w:pPr>
            <w:r>
              <w:t>PDF</w:t>
            </w:r>
          </w:p>
        </w:tc>
        <w:tc>
          <w:tcPr>
            <w:tcW w:w="4961" w:type="dxa"/>
            <w:tcBorders>
              <w:top w:val="single" w:sz="4" w:space="0" w:color="auto"/>
              <w:bottom w:val="single" w:sz="4" w:space="0" w:color="auto"/>
            </w:tcBorders>
            <w:shd w:val="clear" w:color="auto" w:fill="FFFFFF"/>
          </w:tcPr>
          <w:p w:rsidR="00754A00" w:rsidRPr="009916BC" w:rsidRDefault="00754A00" w:rsidP="009916BC">
            <w:pPr>
              <w:pStyle w:val="Tabulka-pedpisy"/>
              <w:rPr>
                <w:rFonts w:eastAsia="TimesNewRomanPSMT"/>
              </w:rPr>
            </w:pPr>
            <w:r>
              <w:rPr>
                <w:rFonts w:eastAsia="TimesNewRomanPSMT"/>
              </w:rPr>
              <w:t xml:space="preserve">EN 60745-2-4:2009 zavedena v </w:t>
            </w:r>
            <w:r>
              <w:rPr>
                <w:rFonts w:eastAsia="TimesNewRomanPS-BoldMT" w:hint="eastAsia"/>
              </w:rPr>
              <w:t>Č</w:t>
            </w:r>
            <w:r>
              <w:rPr>
                <w:rFonts w:eastAsia="TimesNewRomanPS-BoldMT"/>
              </w:rPr>
              <w:t>SN EN 60745-2-4 ed. 2:2010/</w:t>
            </w:r>
            <w:r w:rsidRPr="002B6412">
              <w:rPr>
                <w:rFonts w:eastAsia="TimesNewRomanPS-BoldMT"/>
              </w:rPr>
              <w:t>A11</w:t>
            </w:r>
            <w:r>
              <w:rPr>
                <w:rFonts w:eastAsia="TimesNewRomanPS-BoldMT"/>
              </w:rPr>
              <w:t>:2012</w:t>
            </w:r>
            <w:r w:rsidR="00E814A0">
              <w:rPr>
                <w:rFonts w:eastAsia="TimesNewRomanPS-BoldMT"/>
              </w:rPr>
              <w:t>/Z1:2015</w:t>
            </w:r>
            <w:r>
              <w:rPr>
                <w:rFonts w:eastAsia="TimesNewRomanPS-BoldMT"/>
              </w:rPr>
              <w:t xml:space="preserve"> </w:t>
            </w:r>
            <w:r>
              <w:rPr>
                <w:rFonts w:eastAsia="TimesNewRomanPSMT"/>
              </w:rPr>
              <w:t xml:space="preserve">(36 1551) </w:t>
            </w:r>
            <w:r>
              <w:rPr>
                <w:rFonts w:eastAsia="TimesNewRomanPS-BoldMT"/>
              </w:rPr>
              <w:t>Ru</w:t>
            </w:r>
            <w:r>
              <w:rPr>
                <w:rFonts w:eastAsia="TimesNewRomanPS-BoldMT" w:hint="eastAsia"/>
              </w:rPr>
              <w:t>č</w:t>
            </w:r>
            <w:r>
              <w:rPr>
                <w:rFonts w:eastAsia="TimesNewRomanPS-BoldMT"/>
              </w:rPr>
              <w:t>n</w:t>
            </w:r>
            <w:r>
              <w:rPr>
                <w:rFonts w:eastAsia="TimesNewRomanPS-BoldMT" w:hint="eastAsia"/>
              </w:rPr>
              <w:t>í</w:t>
            </w:r>
            <w:r>
              <w:rPr>
                <w:rFonts w:eastAsia="TimesNewRomanPS-BoldMT"/>
              </w:rPr>
              <w:t xml:space="preserve"> elektromechanick</w:t>
            </w:r>
            <w:r>
              <w:rPr>
                <w:rFonts w:eastAsia="TimesNewRomanPS-BoldMT" w:hint="eastAsia"/>
              </w:rPr>
              <w:t>é</w:t>
            </w:r>
            <w:r>
              <w:rPr>
                <w:rFonts w:eastAsia="TimesNewRomanPS-BoldMT"/>
              </w:rPr>
              <w:t xml:space="preserve"> n</w:t>
            </w:r>
            <w:r>
              <w:rPr>
                <w:rFonts w:eastAsia="TimesNewRomanPS-BoldMT" w:hint="eastAsia"/>
              </w:rPr>
              <w:t>ář</w:t>
            </w:r>
            <w:r>
              <w:rPr>
                <w:rFonts w:eastAsia="TimesNewRomanPS-BoldMT"/>
              </w:rPr>
              <w:t>ad</w:t>
            </w:r>
            <w:r>
              <w:rPr>
                <w:rFonts w:eastAsia="TimesNewRomanPS-BoldMT" w:hint="eastAsia"/>
              </w:rPr>
              <w:t>í</w:t>
            </w:r>
            <w:r>
              <w:rPr>
                <w:rFonts w:eastAsia="TimesNewRomanPS-BoldMT"/>
              </w:rPr>
              <w:t xml:space="preserve"> - Bezpe</w:t>
            </w:r>
            <w:r>
              <w:rPr>
                <w:rFonts w:eastAsia="TimesNewRomanPS-BoldMT" w:hint="eastAsia"/>
              </w:rPr>
              <w:t>č</w:t>
            </w:r>
            <w:r>
              <w:rPr>
                <w:rFonts w:eastAsia="TimesNewRomanPS-BoldMT"/>
              </w:rPr>
              <w:t xml:space="preserve">nost - </w:t>
            </w:r>
            <w:r>
              <w:rPr>
                <w:rFonts w:eastAsia="TimesNewRomanPS-BoldMT" w:hint="eastAsia"/>
              </w:rPr>
              <w:t>Čá</w:t>
            </w:r>
            <w:r>
              <w:rPr>
                <w:rFonts w:eastAsia="TimesNewRomanPS-BoldMT"/>
              </w:rPr>
              <w:t>st 2-4: Zvl</w:t>
            </w:r>
            <w:r>
              <w:rPr>
                <w:rFonts w:eastAsia="TimesNewRomanPS-BoldMT" w:hint="eastAsia"/>
              </w:rPr>
              <w:t>áš</w:t>
            </w:r>
            <w:r>
              <w:rPr>
                <w:rFonts w:eastAsia="TimesNewRomanPS-BoldMT"/>
              </w:rPr>
              <w:t>tn</w:t>
            </w:r>
            <w:r>
              <w:rPr>
                <w:rFonts w:eastAsia="TimesNewRomanPS-BoldMT" w:hint="eastAsia"/>
              </w:rPr>
              <w:t>í</w:t>
            </w:r>
            <w:r>
              <w:rPr>
                <w:rFonts w:eastAsia="TimesNewRomanPS-BoldMT"/>
              </w:rPr>
              <w:t xml:space="preserve"> po</w:t>
            </w:r>
            <w:r>
              <w:rPr>
                <w:rFonts w:eastAsia="TimesNewRomanPS-BoldMT" w:hint="eastAsia"/>
              </w:rPr>
              <w:t>ž</w:t>
            </w:r>
            <w:r>
              <w:rPr>
                <w:rFonts w:eastAsia="TimesNewRomanPS-BoldMT"/>
              </w:rPr>
              <w:t>adavky na rovinn</w:t>
            </w:r>
            <w:r>
              <w:rPr>
                <w:rFonts w:eastAsia="TimesNewRomanPS-BoldMT" w:hint="eastAsia"/>
              </w:rPr>
              <w:t>é</w:t>
            </w:r>
            <w:r>
              <w:rPr>
                <w:rFonts w:eastAsia="TimesNewRomanPS-BoldMT"/>
              </w:rPr>
              <w:t xml:space="preserve"> brusky a le</w:t>
            </w:r>
            <w:r>
              <w:rPr>
                <w:rFonts w:eastAsia="TimesNewRomanPS-BoldMT" w:hint="eastAsia"/>
              </w:rPr>
              <w:t>š</w:t>
            </w:r>
            <w:r>
              <w:rPr>
                <w:rFonts w:eastAsia="TimesNewRomanPS-BoldMT"/>
              </w:rPr>
              <w:t>ti</w:t>
            </w:r>
            <w:r>
              <w:rPr>
                <w:rFonts w:eastAsia="TimesNewRomanPS-BoldMT" w:hint="eastAsia"/>
              </w:rPr>
              <w:t>č</w:t>
            </w:r>
            <w:r>
              <w:rPr>
                <w:rFonts w:eastAsia="TimesNewRomanPS-BoldMT"/>
              </w:rPr>
              <w:t>ky jin</w:t>
            </w:r>
            <w:r>
              <w:rPr>
                <w:rFonts w:eastAsia="TimesNewRomanPS-BoldMT" w:hint="eastAsia"/>
              </w:rPr>
              <w:t>é</w:t>
            </w:r>
            <w:r>
              <w:rPr>
                <w:rFonts w:eastAsia="TimesNewRomanPS-BoldMT"/>
              </w:rPr>
              <w:t xml:space="preserve"> ne</w:t>
            </w:r>
            <w:r>
              <w:rPr>
                <w:rFonts w:eastAsia="TimesNewRomanPS-BoldMT" w:hint="eastAsia"/>
              </w:rPr>
              <w:t>ž</w:t>
            </w:r>
            <w:r>
              <w:rPr>
                <w:rFonts w:eastAsia="TimesNewRomanPS-BoldMT"/>
              </w:rPr>
              <w:t xml:space="preserve"> </w:t>
            </w:r>
            <w:proofErr w:type="gramStart"/>
            <w:r>
              <w:rPr>
                <w:rFonts w:eastAsia="TimesNewRomanPS-BoldMT"/>
              </w:rPr>
              <w:t>tal</w:t>
            </w:r>
            <w:r>
              <w:rPr>
                <w:rFonts w:eastAsia="TimesNewRomanPS-BoldMT" w:hint="eastAsia"/>
              </w:rPr>
              <w:t>íř</w:t>
            </w:r>
            <w:r>
              <w:rPr>
                <w:rFonts w:eastAsia="TimesNewRomanPS-BoldMT"/>
              </w:rPr>
              <w:t>ov</w:t>
            </w:r>
            <w:r>
              <w:rPr>
                <w:rFonts w:eastAsia="TimesNewRomanPS-BoldMT" w:hint="eastAsia"/>
              </w:rPr>
              <w:t>é</w:t>
            </w:r>
            <w:r w:rsidR="009916BC">
              <w:rPr>
                <w:rFonts w:eastAsia="TimesNewRomanPSMT"/>
                <w:szCs w:val="10"/>
              </w:rPr>
              <w:t>) (</w:t>
            </w:r>
            <w:r w:rsidR="009916BC" w:rsidRPr="002934B2">
              <w:rPr>
                <w:rFonts w:eastAsia="TimesNewRomanPSMT"/>
              </w:rPr>
              <w:t>S úči</w:t>
            </w:r>
            <w:r w:rsidR="009916BC">
              <w:rPr>
                <w:rFonts w:eastAsia="TimesNewRomanPSMT"/>
              </w:rPr>
              <w:t>nností</w:t>
            </w:r>
            <w:proofErr w:type="gramEnd"/>
            <w:r w:rsidR="009916BC">
              <w:rPr>
                <w:rFonts w:eastAsia="TimesNewRomanPSMT"/>
              </w:rPr>
              <w:t xml:space="preserve"> od 2018-05-05 se zrušuje).</w:t>
            </w:r>
          </w:p>
        </w:tc>
        <w:tc>
          <w:tcPr>
            <w:tcW w:w="3387" w:type="dxa"/>
            <w:tcBorders>
              <w:top w:val="single" w:sz="4" w:space="0" w:color="auto"/>
              <w:bottom w:val="single" w:sz="4" w:space="0" w:color="auto"/>
              <w:right w:val="single" w:sz="4" w:space="0" w:color="auto"/>
            </w:tcBorders>
            <w:shd w:val="clear" w:color="auto" w:fill="FFFFFF"/>
          </w:tcPr>
          <w:p w:rsidR="00754A00" w:rsidRDefault="00754A00">
            <w:pPr>
              <w:pStyle w:val="Tabulka-obsah"/>
            </w:pPr>
            <w:r>
              <w:t>Hand-held motor-operated electric tools - Safety - Part 2-4: Particular requirements for sanders and polishers other than disk type.</w:t>
            </w:r>
          </w:p>
          <w:p w:rsidR="009916BC" w:rsidRDefault="009916BC">
            <w:pPr>
              <w:pStyle w:val="Tabulka-obsah"/>
            </w:pPr>
          </w:p>
          <w:p w:rsidR="009916BC" w:rsidRPr="009916BC" w:rsidRDefault="009916BC" w:rsidP="009916BC">
            <w:pPr>
              <w:autoSpaceDE w:val="0"/>
              <w:autoSpaceDN w:val="0"/>
              <w:adjustRightInd w:val="0"/>
              <w:rPr>
                <w:rFonts w:eastAsia="TimesNewRomanPSMT" w:cs="Arial"/>
                <w:color w:val="FF0000"/>
                <w:sz w:val="18"/>
                <w:szCs w:val="18"/>
              </w:rPr>
            </w:pPr>
            <w:r w:rsidRPr="009916BC">
              <w:rPr>
                <w:rFonts w:eastAsia="TimesNewRomanPSMT" w:cs="Arial"/>
                <w:color w:val="FF0000"/>
                <w:sz w:val="18"/>
                <w:szCs w:val="18"/>
              </w:rPr>
              <w:t>S účinností od 2018-05-05 se zrušuje</w:t>
            </w:r>
          </w:p>
          <w:p w:rsidR="009916BC" w:rsidRDefault="009916BC">
            <w:pPr>
              <w:pStyle w:val="Tabulka-obsah"/>
            </w:pPr>
          </w:p>
        </w:tc>
      </w:tr>
      <w:tr w:rsidR="009916BC">
        <w:trPr>
          <w:jc w:val="center"/>
        </w:trPr>
        <w:tc>
          <w:tcPr>
            <w:tcW w:w="1560" w:type="dxa"/>
            <w:tcBorders>
              <w:top w:val="single" w:sz="4" w:space="0" w:color="auto"/>
              <w:bottom w:val="single" w:sz="4" w:space="0" w:color="auto"/>
            </w:tcBorders>
            <w:shd w:val="clear" w:color="auto" w:fill="FFFFFF"/>
          </w:tcPr>
          <w:p w:rsidR="009916BC" w:rsidRDefault="009916BC">
            <w:pPr>
              <w:pStyle w:val="Tabulka-archiv"/>
            </w:pPr>
            <w:r>
              <w:t>N</w:t>
            </w:r>
          </w:p>
        </w:tc>
        <w:tc>
          <w:tcPr>
            <w:tcW w:w="4961" w:type="dxa"/>
            <w:tcBorders>
              <w:top w:val="single" w:sz="4" w:space="0" w:color="auto"/>
              <w:bottom w:val="single" w:sz="4" w:space="0" w:color="auto"/>
            </w:tcBorders>
            <w:shd w:val="clear" w:color="auto" w:fill="FFFFFF"/>
          </w:tcPr>
          <w:p w:rsidR="009916BC" w:rsidRPr="009916BC" w:rsidRDefault="009916BC" w:rsidP="009916BC">
            <w:pPr>
              <w:pStyle w:val="Tabulka-pedpisy"/>
              <w:rPr>
                <w:rFonts w:eastAsia="TimesNewRomanPSMT"/>
              </w:rPr>
            </w:pPr>
            <w:r w:rsidRPr="009916BC">
              <w:t xml:space="preserve">EN 62841-2-4:2014 zavedena v </w:t>
            </w:r>
            <w:r w:rsidRPr="009916BC">
              <w:rPr>
                <w:rFonts w:eastAsia="TimesNewRomanPS-BoldMT"/>
              </w:rPr>
              <w:t>ČSN EN 62841-2-4:</w:t>
            </w:r>
            <w:r w:rsidRPr="009916BC">
              <w:rPr>
                <w:rFonts w:eastAsia="TimesNewRomanPSMT"/>
              </w:rPr>
              <w:t>2015</w:t>
            </w:r>
            <w:r w:rsidRPr="009916BC">
              <w:rPr>
                <w:rFonts w:eastAsia="TimesNewRomanPS-BoldMT"/>
              </w:rPr>
              <w:t xml:space="preserve"> </w:t>
            </w:r>
            <w:r w:rsidRPr="009916BC">
              <w:rPr>
                <w:rFonts w:eastAsia="TimesNewRomanPSMT"/>
              </w:rPr>
              <w:t xml:space="preserve">(36 1510) </w:t>
            </w:r>
            <w:r w:rsidRPr="009916BC">
              <w:rPr>
                <w:rFonts w:eastAsia="TimesNewRomanPS-BoldMT"/>
              </w:rPr>
              <w:t xml:space="preserve">Elektromechanické ruční nářadí, </w:t>
            </w:r>
            <w:r w:rsidRPr="009916BC">
              <w:rPr>
                <w:rFonts w:eastAsia="TimesNewRomanPS-BoldMT"/>
              </w:rPr>
              <w:lastRenderedPageBreak/>
              <w:t>přenosné nářadí a žací a zahradní stroje - Bezpečnost - Část 2-4: Zvláštní požadavky na ruční rovinné brusky a leštičky jiné než talířové.</w:t>
            </w:r>
          </w:p>
        </w:tc>
        <w:tc>
          <w:tcPr>
            <w:tcW w:w="3387" w:type="dxa"/>
            <w:tcBorders>
              <w:top w:val="single" w:sz="4" w:space="0" w:color="auto"/>
              <w:bottom w:val="single" w:sz="4" w:space="0" w:color="auto"/>
              <w:right w:val="single" w:sz="4" w:space="0" w:color="auto"/>
            </w:tcBorders>
            <w:shd w:val="clear" w:color="auto" w:fill="FFFFFF"/>
          </w:tcPr>
          <w:p w:rsidR="009916BC" w:rsidRDefault="009916BC" w:rsidP="009916BC">
            <w:pPr>
              <w:pStyle w:val="Tabulka-obsah"/>
            </w:pPr>
            <w:r>
              <w:rPr>
                <w:rFonts w:eastAsia="TimesNewRomanPS-BoldMT"/>
              </w:rPr>
              <w:lastRenderedPageBreak/>
              <w:t xml:space="preserve">Zrušena </w:t>
            </w:r>
            <w:r>
              <w:rPr>
                <w:rFonts w:eastAsia="TimesNewRomanPS-BoldMT" w:hint="eastAsia"/>
              </w:rPr>
              <w:t>Č</w:t>
            </w:r>
            <w:r>
              <w:rPr>
                <w:rFonts w:eastAsia="TimesNewRomanPS-BoldMT"/>
              </w:rPr>
              <w:t>SN EN 60745-2-4 ed. 2:2010/</w:t>
            </w:r>
            <w:r w:rsidRPr="002B6412">
              <w:rPr>
                <w:rFonts w:eastAsia="TimesNewRomanPS-BoldMT"/>
              </w:rPr>
              <w:t>A11</w:t>
            </w:r>
            <w:r>
              <w:rPr>
                <w:rFonts w:eastAsia="TimesNewRomanPS-BoldMT"/>
              </w:rPr>
              <w:t>:2012</w:t>
            </w:r>
            <w:r>
              <w:rPr>
                <w:rFonts w:eastAsia="TimesNewRomanPSMT"/>
                <w:szCs w:val="10"/>
              </w:rPr>
              <w:t xml:space="preserve"> (</w:t>
            </w:r>
            <w:r w:rsidRPr="002934B2">
              <w:rPr>
                <w:rFonts w:eastAsia="TimesNewRomanPSMT"/>
              </w:rPr>
              <w:t>S úči</w:t>
            </w:r>
            <w:r>
              <w:rPr>
                <w:rFonts w:eastAsia="TimesNewRomanPSMT"/>
              </w:rPr>
              <w:t>nností od 2018-05-05)</w:t>
            </w:r>
          </w:p>
        </w:tc>
      </w:tr>
      <w:tr w:rsidR="00754A00">
        <w:trPr>
          <w:jc w:val="center"/>
        </w:trPr>
        <w:tc>
          <w:tcPr>
            <w:tcW w:w="1560" w:type="dxa"/>
            <w:tcBorders>
              <w:top w:val="single" w:sz="4" w:space="0" w:color="auto"/>
              <w:bottom w:val="single" w:sz="4" w:space="0" w:color="auto"/>
            </w:tcBorders>
            <w:shd w:val="clear" w:color="auto" w:fill="FFFFFF"/>
          </w:tcPr>
          <w:p w:rsidR="00754A00" w:rsidRDefault="00754A00">
            <w:pPr>
              <w:pStyle w:val="Tabulka-archiv"/>
            </w:pPr>
            <w:r>
              <w:lastRenderedPageBreak/>
              <w:t>N</w:t>
            </w:r>
          </w:p>
        </w:tc>
        <w:tc>
          <w:tcPr>
            <w:tcW w:w="4961" w:type="dxa"/>
            <w:tcBorders>
              <w:top w:val="single" w:sz="4" w:space="0" w:color="auto"/>
              <w:bottom w:val="single" w:sz="4" w:space="0" w:color="auto"/>
            </w:tcBorders>
            <w:shd w:val="clear" w:color="auto" w:fill="FFFFFF"/>
          </w:tcPr>
          <w:p w:rsidR="00754A00" w:rsidRPr="00804070" w:rsidRDefault="00754A00" w:rsidP="00804070">
            <w:pPr>
              <w:pStyle w:val="Tabulka-pedpisy"/>
              <w:rPr>
                <w:rFonts w:eastAsia="TimesNewRomanPSMT"/>
                <w:szCs w:val="24"/>
              </w:rPr>
            </w:pPr>
            <w:r w:rsidRPr="002A43B0">
              <w:rPr>
                <w:rFonts w:eastAsia="TimesNewRomanPS-BoldMT"/>
              </w:rPr>
              <w:t>EN 60745-2-5:2010 zavedena v ČSN EN 60745-2-5 ed. 3:2011</w:t>
            </w:r>
            <w:r w:rsidR="005146FE">
              <w:rPr>
                <w:rFonts w:eastAsia="TimesNewRomanPS-BoldMT"/>
              </w:rPr>
              <w:t>/Z1:2015</w:t>
            </w:r>
            <w:r w:rsidRPr="002A43B0">
              <w:rPr>
                <w:rFonts w:eastAsia="TimesNewRomanPS-BoldMT"/>
              </w:rPr>
              <w:t xml:space="preserve"> </w:t>
            </w:r>
            <w:r w:rsidRPr="002A43B0">
              <w:rPr>
                <w:rFonts w:eastAsia="TimesNewRomanPSMT"/>
              </w:rPr>
              <w:t xml:space="preserve">(36 1551) </w:t>
            </w:r>
            <w:r w:rsidRPr="002A43B0">
              <w:rPr>
                <w:rFonts w:eastAsia="TimesNewRomanPS-BoldMT"/>
              </w:rPr>
              <w:t>Ruční elektromechanické nářadí - Bezpečnost - Část 2-5: Zvláštní požadavky na kotoučové pily.</w:t>
            </w:r>
            <w:r w:rsidR="00217CE3">
              <w:rPr>
                <w:rFonts w:eastAsia="TimesNewRomanPS-BoldMT"/>
              </w:rPr>
              <w:t xml:space="preserve"> </w:t>
            </w:r>
            <w:r w:rsidR="00804070">
              <w:rPr>
                <w:rFonts w:eastAsia="TimesNewRomanPS-BoldMT"/>
              </w:rPr>
              <w:t>(</w:t>
            </w:r>
            <w:r w:rsidR="00804070" w:rsidRPr="002934B2">
              <w:rPr>
                <w:rFonts w:eastAsia="TimesNewRomanPSMT"/>
              </w:rPr>
              <w:t>S úči</w:t>
            </w:r>
            <w:r w:rsidR="00804070">
              <w:rPr>
                <w:rFonts w:eastAsia="TimesNewRomanPSMT"/>
              </w:rPr>
              <w:t>nností od 2018-05-05 se zrušuje).</w:t>
            </w:r>
          </w:p>
        </w:tc>
        <w:tc>
          <w:tcPr>
            <w:tcW w:w="3387" w:type="dxa"/>
            <w:tcBorders>
              <w:top w:val="single" w:sz="4" w:space="0" w:color="auto"/>
              <w:bottom w:val="single" w:sz="4" w:space="0" w:color="auto"/>
              <w:right w:val="single" w:sz="4" w:space="0" w:color="auto"/>
            </w:tcBorders>
            <w:shd w:val="clear" w:color="auto" w:fill="FFFFFF"/>
          </w:tcPr>
          <w:p w:rsidR="00804070" w:rsidRPr="00804070" w:rsidRDefault="00804070" w:rsidP="00804070">
            <w:pPr>
              <w:autoSpaceDE w:val="0"/>
              <w:autoSpaceDN w:val="0"/>
              <w:adjustRightInd w:val="0"/>
              <w:rPr>
                <w:rFonts w:eastAsia="TimesNewRomanPSMT" w:cs="Arial"/>
                <w:color w:val="FF0000"/>
                <w:sz w:val="18"/>
                <w:szCs w:val="18"/>
              </w:rPr>
            </w:pPr>
            <w:r w:rsidRPr="00804070">
              <w:rPr>
                <w:rFonts w:eastAsia="TimesNewRomanPSMT" w:cs="Arial"/>
                <w:color w:val="FF0000"/>
                <w:sz w:val="18"/>
                <w:szCs w:val="18"/>
              </w:rPr>
              <w:t>S účinností od 2018-05-05 se zrušuje</w:t>
            </w:r>
          </w:p>
          <w:p w:rsidR="00754A00" w:rsidRPr="002A43B0" w:rsidRDefault="00754A00">
            <w:pPr>
              <w:pStyle w:val="Tabulka-obsah"/>
              <w:rPr>
                <w:rFonts w:eastAsia="TimesNewRomanPSMT" w:cs="Arial"/>
                <w:color w:val="auto"/>
              </w:rPr>
            </w:pPr>
          </w:p>
        </w:tc>
      </w:tr>
      <w:tr w:rsidR="00804070">
        <w:trPr>
          <w:jc w:val="center"/>
        </w:trPr>
        <w:tc>
          <w:tcPr>
            <w:tcW w:w="1560" w:type="dxa"/>
            <w:tcBorders>
              <w:top w:val="single" w:sz="4" w:space="0" w:color="auto"/>
              <w:bottom w:val="single" w:sz="4" w:space="0" w:color="auto"/>
            </w:tcBorders>
            <w:shd w:val="clear" w:color="auto" w:fill="FFFFFF"/>
          </w:tcPr>
          <w:p w:rsidR="00804070" w:rsidRDefault="00804070">
            <w:pPr>
              <w:pStyle w:val="Tabulka-archiv"/>
            </w:pPr>
            <w:r>
              <w:t>N</w:t>
            </w:r>
          </w:p>
        </w:tc>
        <w:tc>
          <w:tcPr>
            <w:tcW w:w="4961" w:type="dxa"/>
            <w:tcBorders>
              <w:top w:val="single" w:sz="4" w:space="0" w:color="auto"/>
              <w:bottom w:val="single" w:sz="4" w:space="0" w:color="auto"/>
            </w:tcBorders>
            <w:shd w:val="clear" w:color="auto" w:fill="FFFFFF"/>
          </w:tcPr>
          <w:p w:rsidR="00804070" w:rsidRPr="00804070" w:rsidRDefault="00804070" w:rsidP="00804070">
            <w:pPr>
              <w:pStyle w:val="Tabulka-pedpisy"/>
              <w:rPr>
                <w:rFonts w:eastAsia="TimesNewRomanPS-BoldMT"/>
              </w:rPr>
            </w:pPr>
            <w:r w:rsidRPr="00804070">
              <w:t xml:space="preserve">EN 62841-2-5:2014 zavedena v </w:t>
            </w:r>
            <w:r w:rsidRPr="00804070">
              <w:rPr>
                <w:rFonts w:eastAsia="TimesNewRomanPS-BoldMT"/>
              </w:rPr>
              <w:t>ČSN EN 62841-2-5:</w:t>
            </w:r>
            <w:r w:rsidRPr="00804070">
              <w:rPr>
                <w:rFonts w:eastAsia="TimesNewRomanPSMT"/>
              </w:rPr>
              <w:t>2015</w:t>
            </w:r>
            <w:r w:rsidRPr="00804070">
              <w:rPr>
                <w:rFonts w:eastAsia="TimesNewRomanPS-BoldMT"/>
              </w:rPr>
              <w:t xml:space="preserve"> </w:t>
            </w:r>
            <w:r w:rsidRPr="00804070">
              <w:rPr>
                <w:rFonts w:eastAsia="TimesNewRomanPSMT"/>
              </w:rPr>
              <w:t xml:space="preserve">(36 1510) </w:t>
            </w:r>
            <w:r w:rsidRPr="00804070">
              <w:rPr>
                <w:rFonts w:eastAsia="TimesNewRomanPS-BoldMT"/>
              </w:rPr>
              <w:t>Elektromechanické ruční nářadí, přenosné nářadí a žací a zahradní stroje - Bezpečnost - Část 2-5: Zvláštní požadavky na ruční kotoučové pily</w:t>
            </w:r>
            <w:r w:rsidRPr="00804070">
              <w:rPr>
                <w:rFonts w:eastAsia="TimesNewRomanPSMT"/>
              </w:rPr>
              <w:t>.</w:t>
            </w:r>
          </w:p>
        </w:tc>
        <w:tc>
          <w:tcPr>
            <w:tcW w:w="3387" w:type="dxa"/>
            <w:tcBorders>
              <w:top w:val="single" w:sz="4" w:space="0" w:color="auto"/>
              <w:bottom w:val="single" w:sz="4" w:space="0" w:color="auto"/>
              <w:right w:val="single" w:sz="4" w:space="0" w:color="auto"/>
            </w:tcBorders>
            <w:shd w:val="clear" w:color="auto" w:fill="FFFFFF"/>
          </w:tcPr>
          <w:p w:rsidR="00804070" w:rsidRPr="00804070" w:rsidRDefault="00804070" w:rsidP="00804070">
            <w:pPr>
              <w:autoSpaceDE w:val="0"/>
              <w:autoSpaceDN w:val="0"/>
              <w:adjustRightInd w:val="0"/>
              <w:rPr>
                <w:rFonts w:eastAsia="TimesNewRomanPSMT" w:cs="Arial"/>
                <w:color w:val="FF0000"/>
                <w:sz w:val="18"/>
                <w:szCs w:val="18"/>
              </w:rPr>
            </w:pPr>
            <w:r w:rsidRPr="00804070">
              <w:rPr>
                <w:rFonts w:eastAsia="TimesNewRomanPSMT"/>
                <w:sz w:val="18"/>
                <w:szCs w:val="18"/>
              </w:rPr>
              <w:t xml:space="preserve">Zrušena </w:t>
            </w:r>
            <w:r w:rsidRPr="00804070">
              <w:rPr>
                <w:rFonts w:eastAsia="TimesNewRomanPS-BoldMT"/>
                <w:sz w:val="18"/>
                <w:szCs w:val="18"/>
              </w:rPr>
              <w:t>ČSN EN 60745-2-5 ed. 3:2011 s</w:t>
            </w:r>
            <w:r w:rsidRPr="00804070">
              <w:rPr>
                <w:rFonts w:eastAsia="TimesNewRomanPSMT"/>
                <w:sz w:val="18"/>
                <w:szCs w:val="18"/>
              </w:rPr>
              <w:t xml:space="preserve"> účinností od 2018-05-05</w:t>
            </w:r>
          </w:p>
        </w:tc>
      </w:tr>
      <w:tr w:rsidR="00754A00">
        <w:trPr>
          <w:jc w:val="center"/>
        </w:trPr>
        <w:tc>
          <w:tcPr>
            <w:tcW w:w="1560" w:type="dxa"/>
            <w:tcBorders>
              <w:top w:val="single" w:sz="4" w:space="0" w:color="auto"/>
              <w:bottom w:val="single" w:sz="4" w:space="0" w:color="auto"/>
            </w:tcBorders>
            <w:shd w:val="clear" w:color="auto" w:fill="FFFFFF"/>
          </w:tcPr>
          <w:p w:rsidR="00754A00" w:rsidRDefault="00754A00">
            <w:pPr>
              <w:pStyle w:val="Tabulka-archiv"/>
            </w:pPr>
          </w:p>
        </w:tc>
        <w:tc>
          <w:tcPr>
            <w:tcW w:w="4961" w:type="dxa"/>
            <w:tcBorders>
              <w:top w:val="single" w:sz="4" w:space="0" w:color="auto"/>
              <w:bottom w:val="single" w:sz="4" w:space="0" w:color="auto"/>
            </w:tcBorders>
            <w:shd w:val="clear" w:color="auto" w:fill="FFFFFF"/>
          </w:tcPr>
          <w:p w:rsidR="00754A00" w:rsidRDefault="00754A00">
            <w:pPr>
              <w:pStyle w:val="Tabulka-pedpisy"/>
              <w:tabs>
                <w:tab w:val="clear" w:pos="360"/>
              </w:tabs>
              <w:ind w:left="363" w:hanging="363"/>
            </w:pPr>
            <w:r w:rsidRPr="008E7311">
              <w:rPr>
                <w:rFonts w:eastAsia="TimesNewRomanPS-BoldMT" w:cs="Arial"/>
                <w:bCs/>
              </w:rPr>
              <w:t>EN 60745-2-6 ed. 2</w:t>
            </w:r>
            <w:r>
              <w:rPr>
                <w:rFonts w:eastAsia="TimesNewRomanPS-BoldMT" w:cs="Arial"/>
                <w:bCs/>
              </w:rPr>
              <w:t xml:space="preserve">:2010 zavedena v </w:t>
            </w:r>
            <w:r w:rsidRPr="008E7311">
              <w:rPr>
                <w:rFonts w:eastAsia="TimesNewRomanPS-BoldMT" w:cs="Arial"/>
                <w:bCs/>
              </w:rPr>
              <w:t>ČSN EN 60745-2-6 ed. 2</w:t>
            </w:r>
            <w:r>
              <w:rPr>
                <w:rFonts w:eastAsia="TimesNewRomanPS-BoldMT" w:cs="Arial"/>
                <w:bCs/>
              </w:rPr>
              <w:t xml:space="preserve">:2010 </w:t>
            </w:r>
            <w:r w:rsidRPr="008E7311">
              <w:rPr>
                <w:rFonts w:eastAsia="TimesNewRomanPSMT" w:cs="Arial"/>
              </w:rPr>
              <w:t>(36 1551)</w:t>
            </w:r>
            <w:r>
              <w:rPr>
                <w:rFonts w:eastAsia="TimesNewRomanPSMT" w:cs="Arial"/>
              </w:rPr>
              <w:t xml:space="preserve"> </w:t>
            </w:r>
            <w:r w:rsidRPr="008E7311">
              <w:rPr>
                <w:rFonts w:eastAsia="TimesNewRomanPS-BoldMT" w:cs="Arial"/>
                <w:bCs/>
              </w:rPr>
              <w:t>Ruční elektromechanické nářadí - Bezpečnost - Část 2-6: Zvláštní požadavky na</w:t>
            </w:r>
            <w:r>
              <w:rPr>
                <w:rFonts w:eastAsia="TimesNewRomanPS-BoldMT" w:cs="Arial"/>
                <w:bCs/>
              </w:rPr>
              <w:t xml:space="preserve"> </w:t>
            </w:r>
            <w:r w:rsidRPr="008E7311">
              <w:rPr>
                <w:rFonts w:eastAsia="TimesNewRomanPS-BoldMT" w:cs="Arial"/>
                <w:bCs/>
              </w:rPr>
              <w:t>kladiva</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754A00" w:rsidRDefault="00754A00">
            <w:pPr>
              <w:pStyle w:val="Tabulka-obsah"/>
            </w:pPr>
          </w:p>
        </w:tc>
      </w:tr>
      <w:tr w:rsidR="00754A00">
        <w:trPr>
          <w:jc w:val="center"/>
        </w:trPr>
        <w:tc>
          <w:tcPr>
            <w:tcW w:w="1560" w:type="dxa"/>
            <w:tcBorders>
              <w:top w:val="single" w:sz="4" w:space="0" w:color="auto"/>
              <w:bottom w:val="single" w:sz="4" w:space="0" w:color="auto"/>
            </w:tcBorders>
            <w:shd w:val="clear" w:color="auto" w:fill="FFFFFF"/>
          </w:tcPr>
          <w:p w:rsidR="00754A00" w:rsidRDefault="00754A00">
            <w:pPr>
              <w:pStyle w:val="Tabulka-archiv"/>
            </w:pPr>
            <w:r>
              <w:t>NH</w:t>
            </w:r>
          </w:p>
        </w:tc>
        <w:tc>
          <w:tcPr>
            <w:tcW w:w="4961" w:type="dxa"/>
            <w:tcBorders>
              <w:top w:val="single" w:sz="4" w:space="0" w:color="auto"/>
              <w:bottom w:val="single" w:sz="4" w:space="0" w:color="auto"/>
            </w:tcBorders>
            <w:shd w:val="clear" w:color="auto" w:fill="FFFFFF"/>
          </w:tcPr>
          <w:p w:rsidR="00754A00" w:rsidRDefault="00754A00">
            <w:pPr>
              <w:pStyle w:val="Tabulka-pedpisy"/>
              <w:tabs>
                <w:tab w:val="clear" w:pos="360"/>
              </w:tabs>
              <w:ind w:left="363" w:hanging="363"/>
            </w:pPr>
            <w:r>
              <w:rPr>
                <w:rFonts w:eastAsia="TimesNewRomanPS-BoldMT" w:cs="Arial"/>
                <w:szCs w:val="18"/>
              </w:rPr>
              <w:t>EN 60745-2-8 ed. 2:</w:t>
            </w:r>
            <w:r>
              <w:rPr>
                <w:rFonts w:eastAsia="TimesNewRomanPSMT" w:cs="Arial"/>
                <w:szCs w:val="18"/>
              </w:rPr>
              <w:t xml:space="preserve">2009 zavedena v </w:t>
            </w:r>
            <w:r>
              <w:rPr>
                <w:rFonts w:eastAsia="TimesNewRomanPS-BoldMT" w:cs="Arial" w:hint="eastAsia"/>
                <w:szCs w:val="18"/>
              </w:rPr>
              <w:t>Č</w:t>
            </w:r>
            <w:r>
              <w:rPr>
                <w:rFonts w:eastAsia="TimesNewRomanPS-BoldMT" w:cs="Arial"/>
                <w:szCs w:val="18"/>
              </w:rPr>
              <w:t>SN EN 60745-2-8 ed. 2:</w:t>
            </w:r>
            <w:r>
              <w:rPr>
                <w:rFonts w:eastAsia="TimesNewRomanPSMT" w:cs="Arial"/>
                <w:szCs w:val="18"/>
              </w:rPr>
              <w:t xml:space="preserve">2010 (36 1551) </w:t>
            </w:r>
            <w:r>
              <w:rPr>
                <w:rFonts w:eastAsia="TimesNewRomanPS-BoldMT" w:cs="Arial"/>
                <w:szCs w:val="18"/>
              </w:rPr>
              <w:t>Ru</w:t>
            </w:r>
            <w:r>
              <w:rPr>
                <w:rFonts w:eastAsia="TimesNewRomanPS-BoldMT" w:cs="Arial" w:hint="eastAsia"/>
                <w:szCs w:val="18"/>
              </w:rPr>
              <w:t>č</w:t>
            </w:r>
            <w:r>
              <w:rPr>
                <w:rFonts w:eastAsia="TimesNewRomanPS-BoldMT" w:cs="Arial"/>
                <w:szCs w:val="18"/>
              </w:rPr>
              <w:t>n</w:t>
            </w:r>
            <w:r>
              <w:rPr>
                <w:rFonts w:eastAsia="TimesNewRomanPS-BoldMT" w:cs="Arial" w:hint="eastAsia"/>
                <w:szCs w:val="18"/>
              </w:rPr>
              <w:t>í</w:t>
            </w:r>
            <w:r>
              <w:rPr>
                <w:rFonts w:eastAsia="TimesNewRomanPS-BoldMT" w:cs="Arial"/>
                <w:szCs w:val="18"/>
              </w:rPr>
              <w:t xml:space="preserve"> elektromechanick</w:t>
            </w:r>
            <w:r>
              <w:rPr>
                <w:rFonts w:eastAsia="TimesNewRomanPS-BoldMT" w:cs="Arial" w:hint="eastAsia"/>
                <w:szCs w:val="18"/>
              </w:rPr>
              <w:t>é</w:t>
            </w:r>
            <w:r>
              <w:rPr>
                <w:rFonts w:eastAsia="TimesNewRomanPS-BoldMT" w:cs="Arial"/>
                <w:szCs w:val="18"/>
              </w:rPr>
              <w:t xml:space="preserve"> n</w:t>
            </w:r>
            <w:r>
              <w:rPr>
                <w:rFonts w:eastAsia="TimesNewRomanPS-BoldMT" w:cs="Arial" w:hint="eastAsia"/>
                <w:szCs w:val="18"/>
              </w:rPr>
              <w:t>ář</w:t>
            </w:r>
            <w:r>
              <w:rPr>
                <w:rFonts w:eastAsia="TimesNewRomanPS-BoldMT" w:cs="Arial"/>
                <w:szCs w:val="18"/>
              </w:rPr>
              <w:t>ad</w:t>
            </w:r>
            <w:r>
              <w:rPr>
                <w:rFonts w:eastAsia="TimesNewRomanPS-BoldMT" w:cs="Arial" w:hint="eastAsia"/>
                <w:szCs w:val="18"/>
              </w:rPr>
              <w:t>í</w:t>
            </w:r>
            <w:r>
              <w:rPr>
                <w:rFonts w:eastAsia="TimesNewRomanPS-BoldMT" w:cs="Arial"/>
                <w:szCs w:val="18"/>
              </w:rPr>
              <w:t xml:space="preserve"> - Bezpe</w:t>
            </w:r>
            <w:r>
              <w:rPr>
                <w:rFonts w:eastAsia="TimesNewRomanPS-BoldMT" w:cs="Arial" w:hint="eastAsia"/>
                <w:szCs w:val="18"/>
              </w:rPr>
              <w:t>č</w:t>
            </w:r>
            <w:r>
              <w:rPr>
                <w:rFonts w:eastAsia="TimesNewRomanPS-BoldMT" w:cs="Arial"/>
                <w:szCs w:val="18"/>
              </w:rPr>
              <w:t xml:space="preserve">nost - </w:t>
            </w:r>
            <w:r>
              <w:rPr>
                <w:rFonts w:eastAsia="TimesNewRomanPS-BoldMT" w:cs="Arial" w:hint="eastAsia"/>
                <w:szCs w:val="18"/>
              </w:rPr>
              <w:t>Čá</w:t>
            </w:r>
            <w:r>
              <w:rPr>
                <w:rFonts w:eastAsia="TimesNewRomanPS-BoldMT" w:cs="Arial"/>
                <w:szCs w:val="18"/>
              </w:rPr>
              <w:t>st 2-8: Zvl</w:t>
            </w:r>
            <w:r>
              <w:rPr>
                <w:rFonts w:eastAsia="TimesNewRomanPS-BoldMT" w:cs="Arial" w:hint="eastAsia"/>
                <w:szCs w:val="18"/>
              </w:rPr>
              <w:t>áš</w:t>
            </w:r>
            <w:r>
              <w:rPr>
                <w:rFonts w:eastAsia="TimesNewRomanPS-BoldMT" w:cs="Arial"/>
                <w:szCs w:val="18"/>
              </w:rPr>
              <w:t>tn</w:t>
            </w:r>
            <w:r>
              <w:rPr>
                <w:rFonts w:eastAsia="TimesNewRomanPS-BoldMT" w:cs="Arial" w:hint="eastAsia"/>
                <w:szCs w:val="18"/>
              </w:rPr>
              <w:t>í</w:t>
            </w:r>
            <w:r>
              <w:rPr>
                <w:rFonts w:eastAsia="TimesNewRomanPS-BoldMT" w:cs="Arial"/>
                <w:szCs w:val="18"/>
              </w:rPr>
              <w:t xml:space="preserve"> po</w:t>
            </w:r>
            <w:r>
              <w:rPr>
                <w:rFonts w:eastAsia="TimesNewRomanPS-BoldMT" w:cs="Arial" w:hint="eastAsia"/>
                <w:szCs w:val="18"/>
              </w:rPr>
              <w:t>ž</w:t>
            </w:r>
            <w:r>
              <w:rPr>
                <w:rFonts w:eastAsia="TimesNewRomanPS-BoldMT" w:cs="Arial"/>
                <w:szCs w:val="18"/>
              </w:rPr>
              <w:t>adavky pro n</w:t>
            </w:r>
            <w:r>
              <w:rPr>
                <w:rFonts w:eastAsia="TimesNewRomanPS-BoldMT" w:cs="Arial" w:hint="eastAsia"/>
                <w:szCs w:val="18"/>
              </w:rPr>
              <w:t>ůž</w:t>
            </w:r>
            <w:r>
              <w:rPr>
                <w:rFonts w:eastAsia="TimesNewRomanPS-BoldMT" w:cs="Arial"/>
                <w:szCs w:val="18"/>
              </w:rPr>
              <w:t>ky na plech a pror</w:t>
            </w:r>
            <w:r>
              <w:rPr>
                <w:rFonts w:eastAsia="TimesNewRomanPS-BoldMT" w:cs="Arial" w:hint="eastAsia"/>
                <w:szCs w:val="18"/>
              </w:rPr>
              <w:t>áž</w:t>
            </w:r>
            <w:r>
              <w:rPr>
                <w:rFonts w:eastAsia="TimesNewRomanPS-BoldMT" w:cs="Arial"/>
                <w:szCs w:val="18"/>
              </w:rPr>
              <w:t>e</w:t>
            </w:r>
            <w:r>
              <w:rPr>
                <w:rFonts w:eastAsia="TimesNewRomanPS-BoldMT" w:cs="Arial" w:hint="eastAsia"/>
                <w:szCs w:val="18"/>
              </w:rPr>
              <w:t>č</w:t>
            </w:r>
            <w:r>
              <w:rPr>
                <w:rFonts w:eastAsia="TimesNewRomanPS-BoldMT" w:cs="Arial"/>
                <w:szCs w:val="18"/>
              </w:rPr>
              <w:t>e.</w:t>
            </w:r>
          </w:p>
        </w:tc>
        <w:tc>
          <w:tcPr>
            <w:tcW w:w="3387" w:type="dxa"/>
            <w:tcBorders>
              <w:top w:val="single" w:sz="4" w:space="0" w:color="auto"/>
              <w:bottom w:val="single" w:sz="4" w:space="0" w:color="auto"/>
              <w:right w:val="single" w:sz="4" w:space="0" w:color="auto"/>
            </w:tcBorders>
            <w:shd w:val="clear" w:color="auto" w:fill="FFFFFF"/>
          </w:tcPr>
          <w:p w:rsidR="00754A00" w:rsidRDefault="00754A00">
            <w:pPr>
              <w:pStyle w:val="Tabulka-obsah"/>
            </w:pPr>
          </w:p>
        </w:tc>
      </w:tr>
      <w:tr w:rsidR="00754A00">
        <w:trPr>
          <w:jc w:val="center"/>
        </w:trPr>
        <w:tc>
          <w:tcPr>
            <w:tcW w:w="1560" w:type="dxa"/>
            <w:tcBorders>
              <w:top w:val="single" w:sz="4" w:space="0" w:color="auto"/>
              <w:bottom w:val="single" w:sz="4" w:space="0" w:color="auto"/>
            </w:tcBorders>
            <w:shd w:val="clear" w:color="auto" w:fill="FFFFFF"/>
          </w:tcPr>
          <w:p w:rsidR="00754A00" w:rsidRDefault="00754A00">
            <w:pPr>
              <w:pStyle w:val="Tabulka-archiv"/>
            </w:pPr>
            <w:r>
              <w:t>H</w:t>
            </w:r>
          </w:p>
        </w:tc>
        <w:tc>
          <w:tcPr>
            <w:tcW w:w="4961" w:type="dxa"/>
            <w:tcBorders>
              <w:top w:val="single" w:sz="4" w:space="0" w:color="auto"/>
              <w:bottom w:val="single" w:sz="4" w:space="0" w:color="auto"/>
            </w:tcBorders>
            <w:shd w:val="clear" w:color="auto" w:fill="FFFFFF"/>
          </w:tcPr>
          <w:p w:rsidR="00754A00" w:rsidRDefault="00754A00">
            <w:pPr>
              <w:pStyle w:val="Tabulka-pedpisy"/>
              <w:tabs>
                <w:tab w:val="clear" w:pos="360"/>
              </w:tabs>
              <w:ind w:left="363" w:hanging="363"/>
            </w:pPr>
            <w:r>
              <w:rPr>
                <w:rFonts w:eastAsia="TimesNewRomanPS-BoldMT" w:cs="Arial"/>
                <w:szCs w:val="18"/>
              </w:rPr>
              <w:t xml:space="preserve">EN 60745-2-9 ed. 2:2009 zavedena v </w:t>
            </w:r>
            <w:r>
              <w:rPr>
                <w:rFonts w:eastAsia="TimesNewRomanPS-BoldMT" w:cs="Arial" w:hint="eastAsia"/>
                <w:szCs w:val="18"/>
              </w:rPr>
              <w:t>Č</w:t>
            </w:r>
            <w:r>
              <w:rPr>
                <w:rFonts w:eastAsia="TimesNewRomanPS-BoldMT" w:cs="Arial"/>
                <w:szCs w:val="18"/>
              </w:rPr>
              <w:t xml:space="preserve">SN EN 60745-2-9 ed. 2:2010 </w:t>
            </w:r>
            <w:r>
              <w:rPr>
                <w:rFonts w:eastAsia="TimesNewRomanPSMT" w:cs="Arial"/>
                <w:szCs w:val="18"/>
              </w:rPr>
              <w:t xml:space="preserve">(36 1551) </w:t>
            </w:r>
            <w:r>
              <w:rPr>
                <w:rFonts w:eastAsia="TimesNewRomanPS-BoldMT" w:cs="Arial"/>
                <w:szCs w:val="18"/>
              </w:rPr>
              <w:t>Ru</w:t>
            </w:r>
            <w:r>
              <w:rPr>
                <w:rFonts w:eastAsia="TimesNewRomanPS-BoldMT" w:cs="Arial" w:hint="eastAsia"/>
                <w:szCs w:val="18"/>
              </w:rPr>
              <w:t>č</w:t>
            </w:r>
            <w:r>
              <w:rPr>
                <w:rFonts w:eastAsia="TimesNewRomanPS-BoldMT" w:cs="Arial"/>
                <w:szCs w:val="18"/>
              </w:rPr>
              <w:t>n</w:t>
            </w:r>
            <w:r>
              <w:rPr>
                <w:rFonts w:eastAsia="TimesNewRomanPS-BoldMT" w:cs="Arial" w:hint="eastAsia"/>
                <w:szCs w:val="18"/>
              </w:rPr>
              <w:t>í</w:t>
            </w:r>
            <w:r>
              <w:rPr>
                <w:rFonts w:eastAsia="TimesNewRomanPS-BoldMT" w:cs="Arial"/>
                <w:szCs w:val="18"/>
              </w:rPr>
              <w:t xml:space="preserve"> elektromechanick</w:t>
            </w:r>
            <w:r>
              <w:rPr>
                <w:rFonts w:eastAsia="TimesNewRomanPS-BoldMT" w:cs="Arial" w:hint="eastAsia"/>
                <w:szCs w:val="18"/>
              </w:rPr>
              <w:t>é</w:t>
            </w:r>
            <w:r>
              <w:rPr>
                <w:rFonts w:eastAsia="TimesNewRomanPS-BoldMT" w:cs="Arial"/>
                <w:szCs w:val="18"/>
              </w:rPr>
              <w:t xml:space="preserve"> n</w:t>
            </w:r>
            <w:r>
              <w:rPr>
                <w:rFonts w:eastAsia="TimesNewRomanPS-BoldMT" w:cs="Arial" w:hint="eastAsia"/>
                <w:szCs w:val="18"/>
              </w:rPr>
              <w:t>ář</w:t>
            </w:r>
            <w:r>
              <w:rPr>
                <w:rFonts w:eastAsia="TimesNewRomanPS-BoldMT" w:cs="Arial"/>
                <w:szCs w:val="18"/>
              </w:rPr>
              <w:t>ad</w:t>
            </w:r>
            <w:r>
              <w:rPr>
                <w:rFonts w:eastAsia="TimesNewRomanPS-BoldMT" w:cs="Arial" w:hint="eastAsia"/>
                <w:szCs w:val="18"/>
              </w:rPr>
              <w:t>í</w:t>
            </w:r>
            <w:r>
              <w:rPr>
                <w:rFonts w:eastAsia="TimesNewRomanPS-BoldMT" w:cs="Arial"/>
                <w:szCs w:val="18"/>
              </w:rPr>
              <w:t xml:space="preserve"> - Bezpe</w:t>
            </w:r>
            <w:r>
              <w:rPr>
                <w:rFonts w:eastAsia="TimesNewRomanPS-BoldMT" w:cs="Arial" w:hint="eastAsia"/>
                <w:szCs w:val="18"/>
              </w:rPr>
              <w:t>č</w:t>
            </w:r>
            <w:r>
              <w:rPr>
                <w:rFonts w:eastAsia="TimesNewRomanPS-BoldMT" w:cs="Arial"/>
                <w:szCs w:val="18"/>
              </w:rPr>
              <w:t xml:space="preserve">nost - </w:t>
            </w:r>
            <w:r>
              <w:rPr>
                <w:rFonts w:eastAsia="TimesNewRomanPS-BoldMT" w:cs="Arial" w:hint="eastAsia"/>
                <w:szCs w:val="18"/>
              </w:rPr>
              <w:t>Čá</w:t>
            </w:r>
            <w:r>
              <w:rPr>
                <w:rFonts w:eastAsia="TimesNewRomanPS-BoldMT" w:cs="Arial"/>
                <w:szCs w:val="18"/>
              </w:rPr>
              <w:t>st 2-9: Zvl</w:t>
            </w:r>
            <w:r>
              <w:rPr>
                <w:rFonts w:eastAsia="TimesNewRomanPS-BoldMT" w:cs="Arial" w:hint="eastAsia"/>
                <w:szCs w:val="18"/>
              </w:rPr>
              <w:t>áš</w:t>
            </w:r>
            <w:r>
              <w:rPr>
                <w:rFonts w:eastAsia="TimesNewRomanPS-BoldMT" w:cs="Arial"/>
                <w:szCs w:val="18"/>
              </w:rPr>
              <w:t>tn</w:t>
            </w:r>
            <w:r>
              <w:rPr>
                <w:rFonts w:eastAsia="TimesNewRomanPS-BoldMT" w:cs="Arial" w:hint="eastAsia"/>
                <w:szCs w:val="18"/>
              </w:rPr>
              <w:t>í</w:t>
            </w:r>
            <w:r>
              <w:rPr>
                <w:rFonts w:eastAsia="TimesNewRomanPS-BoldMT" w:cs="Arial"/>
                <w:szCs w:val="18"/>
              </w:rPr>
              <w:t xml:space="preserve"> po</w:t>
            </w:r>
            <w:r>
              <w:rPr>
                <w:rFonts w:eastAsia="TimesNewRomanPS-BoldMT" w:cs="Arial" w:hint="eastAsia"/>
                <w:szCs w:val="18"/>
              </w:rPr>
              <w:t>ž</w:t>
            </w:r>
            <w:r>
              <w:rPr>
                <w:rFonts w:eastAsia="TimesNewRomanPS-BoldMT" w:cs="Arial"/>
                <w:szCs w:val="18"/>
              </w:rPr>
              <w:t>adavky na z</w:t>
            </w:r>
            <w:r>
              <w:rPr>
                <w:rFonts w:eastAsia="TimesNewRomanPS-BoldMT" w:cs="Arial" w:hint="eastAsia"/>
                <w:szCs w:val="18"/>
              </w:rPr>
              <w:t>á</w:t>
            </w:r>
            <w:r>
              <w:rPr>
                <w:rFonts w:eastAsia="TimesNewRomanPS-BoldMT" w:cs="Arial"/>
                <w:szCs w:val="18"/>
              </w:rPr>
              <w:t>vito</w:t>
            </w:r>
            <w:r>
              <w:rPr>
                <w:rFonts w:eastAsia="TimesNewRomanPS-BoldMT" w:cs="Arial" w:hint="eastAsia"/>
                <w:szCs w:val="18"/>
              </w:rPr>
              <w:t>ř</w:t>
            </w:r>
            <w:r>
              <w:rPr>
                <w:rFonts w:eastAsia="TimesNewRomanPS-BoldMT" w:cs="Arial"/>
                <w:szCs w:val="18"/>
              </w:rPr>
              <w:t>ezy.</w:t>
            </w:r>
          </w:p>
        </w:tc>
        <w:tc>
          <w:tcPr>
            <w:tcW w:w="3387" w:type="dxa"/>
            <w:tcBorders>
              <w:top w:val="single" w:sz="4" w:space="0" w:color="auto"/>
              <w:bottom w:val="single" w:sz="4" w:space="0" w:color="auto"/>
              <w:right w:val="single" w:sz="4" w:space="0" w:color="auto"/>
            </w:tcBorders>
            <w:shd w:val="clear" w:color="auto" w:fill="FFFFFF"/>
          </w:tcPr>
          <w:p w:rsidR="00754A00" w:rsidRDefault="00754A00">
            <w:pPr>
              <w:pStyle w:val="Tabulka-obsah"/>
            </w:pPr>
          </w:p>
        </w:tc>
      </w:tr>
      <w:tr w:rsidR="00754A00">
        <w:trPr>
          <w:jc w:val="center"/>
        </w:trPr>
        <w:tc>
          <w:tcPr>
            <w:tcW w:w="1560" w:type="dxa"/>
            <w:tcBorders>
              <w:top w:val="single" w:sz="4" w:space="0" w:color="auto"/>
              <w:bottom w:val="single" w:sz="4" w:space="0" w:color="auto"/>
            </w:tcBorders>
            <w:shd w:val="clear" w:color="auto" w:fill="FFFFFF"/>
          </w:tcPr>
          <w:p w:rsidR="00754A00" w:rsidRDefault="00754A00">
            <w:pPr>
              <w:pStyle w:val="Tabulka-archiv"/>
            </w:pPr>
          </w:p>
        </w:tc>
        <w:tc>
          <w:tcPr>
            <w:tcW w:w="4961" w:type="dxa"/>
            <w:tcBorders>
              <w:top w:val="single" w:sz="4" w:space="0" w:color="auto"/>
              <w:bottom w:val="single" w:sz="4" w:space="0" w:color="auto"/>
            </w:tcBorders>
            <w:shd w:val="clear" w:color="auto" w:fill="FFFFFF"/>
          </w:tcPr>
          <w:p w:rsidR="00754A00" w:rsidRDefault="00754A00">
            <w:pPr>
              <w:pStyle w:val="Tabulka-pedpisy"/>
              <w:tabs>
                <w:tab w:val="clear" w:pos="360"/>
              </w:tabs>
              <w:ind w:left="363" w:hanging="363"/>
            </w:pPr>
            <w:r w:rsidRPr="008E7311">
              <w:rPr>
                <w:rFonts w:eastAsia="TimesNewRomanPS-BoldMT" w:cs="Arial"/>
                <w:bCs/>
              </w:rPr>
              <w:t>ČSN EN 60745-2-11 ed. 2</w:t>
            </w:r>
            <w:r>
              <w:rPr>
                <w:rFonts w:eastAsia="TimesNewRomanPS-BoldMT" w:cs="Arial"/>
                <w:bCs/>
              </w:rPr>
              <w:t xml:space="preserve">:2010 </w:t>
            </w:r>
            <w:r w:rsidRPr="008E7311">
              <w:rPr>
                <w:rFonts w:eastAsia="TimesNewRomanPSMT" w:cs="Arial"/>
              </w:rPr>
              <w:t>(36 1551)</w:t>
            </w:r>
            <w:r>
              <w:rPr>
                <w:rFonts w:eastAsia="TimesNewRomanPSMT" w:cs="Arial"/>
              </w:rPr>
              <w:t xml:space="preserve"> </w:t>
            </w:r>
            <w:r w:rsidRPr="008E7311">
              <w:rPr>
                <w:rFonts w:eastAsia="TimesNewRomanPS-BoldMT" w:cs="Arial"/>
                <w:bCs/>
              </w:rPr>
              <w:t>Ruční elektromechanické nářadí - Bezpečnost - Část 2-11: Zvláštní požadavky</w:t>
            </w:r>
            <w:r>
              <w:rPr>
                <w:rFonts w:eastAsia="TimesNewRomanPS-BoldMT" w:cs="Arial"/>
                <w:bCs/>
              </w:rPr>
              <w:t xml:space="preserve"> </w:t>
            </w:r>
            <w:r w:rsidRPr="008E7311">
              <w:rPr>
                <w:rFonts w:eastAsia="TimesNewRomanPS-BoldMT" w:cs="Arial"/>
                <w:bCs/>
              </w:rPr>
              <w:t>na pily s přímočarým vratným pohybem</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754A00" w:rsidRDefault="00754A00">
            <w:pPr>
              <w:pStyle w:val="Tabulka-obsah"/>
            </w:pPr>
          </w:p>
        </w:tc>
      </w:tr>
      <w:tr w:rsidR="00754A00">
        <w:trPr>
          <w:jc w:val="center"/>
        </w:trPr>
        <w:tc>
          <w:tcPr>
            <w:tcW w:w="1560" w:type="dxa"/>
            <w:tcBorders>
              <w:top w:val="single" w:sz="4" w:space="0" w:color="auto"/>
              <w:bottom w:val="single" w:sz="4" w:space="0" w:color="auto"/>
            </w:tcBorders>
            <w:shd w:val="clear" w:color="auto" w:fill="FFFFFF"/>
          </w:tcPr>
          <w:p w:rsidR="00754A00" w:rsidRDefault="00754A00">
            <w:pPr>
              <w:pStyle w:val="Tabulka-archiv"/>
            </w:pPr>
            <w:r>
              <w:t>NH</w:t>
            </w:r>
          </w:p>
        </w:tc>
        <w:tc>
          <w:tcPr>
            <w:tcW w:w="4961" w:type="dxa"/>
            <w:tcBorders>
              <w:top w:val="single" w:sz="4" w:space="0" w:color="auto"/>
              <w:bottom w:val="single" w:sz="4" w:space="0" w:color="auto"/>
            </w:tcBorders>
            <w:shd w:val="clear" w:color="auto" w:fill="FFFFFF"/>
          </w:tcPr>
          <w:p w:rsidR="00754A00" w:rsidRDefault="00754A00">
            <w:pPr>
              <w:pStyle w:val="Tabulka-pedpisy"/>
              <w:tabs>
                <w:tab w:val="clear" w:pos="360"/>
              </w:tabs>
              <w:ind w:left="363" w:hanging="363"/>
              <w:rPr>
                <w:rFonts w:eastAsia="TimesNewRomanPS-BoldMT" w:cs="Arial"/>
                <w:szCs w:val="18"/>
              </w:rPr>
            </w:pPr>
            <w:r>
              <w:rPr>
                <w:rFonts w:eastAsia="TimesNewRomanPS-BoldMT" w:cs="Arial" w:hint="eastAsia"/>
                <w:szCs w:val="18"/>
              </w:rPr>
              <w:t>EN 60745-2-12</w:t>
            </w:r>
            <w:r>
              <w:rPr>
                <w:rFonts w:eastAsia="TimesNewRomanPS-BoldMT" w:cs="Arial"/>
                <w:szCs w:val="18"/>
              </w:rPr>
              <w:t xml:space="preserve">:2009 zavedena v </w:t>
            </w:r>
            <w:r>
              <w:rPr>
                <w:rFonts w:eastAsia="TimesNewRomanPS-BoldMT" w:cs="Arial" w:hint="eastAsia"/>
                <w:szCs w:val="18"/>
              </w:rPr>
              <w:t>ČSN EN 60745-2-12 ed. 2</w:t>
            </w:r>
            <w:r>
              <w:rPr>
                <w:rFonts w:eastAsia="TimesNewRomanPS-BoldMT" w:cs="Arial"/>
                <w:szCs w:val="18"/>
              </w:rPr>
              <w:t xml:space="preserve">:2010 </w:t>
            </w:r>
            <w:r>
              <w:rPr>
                <w:rFonts w:eastAsia="TimesNewRomanPSMT" w:cs="Arial" w:hint="eastAsia"/>
                <w:szCs w:val="18"/>
              </w:rPr>
              <w:t>(36</w:t>
            </w:r>
            <w:r>
              <w:rPr>
                <w:rFonts w:eastAsia="TimesNewRomanPSMT" w:cs="Arial"/>
                <w:szCs w:val="18"/>
              </w:rPr>
              <w:t> </w:t>
            </w:r>
            <w:r>
              <w:rPr>
                <w:rFonts w:eastAsia="TimesNewRomanPSMT" w:cs="Arial" w:hint="eastAsia"/>
                <w:szCs w:val="18"/>
              </w:rPr>
              <w:t>1551)</w:t>
            </w:r>
            <w:r>
              <w:rPr>
                <w:rFonts w:eastAsia="TimesNewRomanPSMT" w:cs="Arial"/>
                <w:szCs w:val="18"/>
              </w:rPr>
              <w:t xml:space="preserve"> </w:t>
            </w:r>
            <w:r>
              <w:rPr>
                <w:rFonts w:eastAsia="TimesNewRomanPS-BoldMT" w:cs="Arial" w:hint="eastAsia"/>
                <w:szCs w:val="18"/>
              </w:rPr>
              <w:t>Ruční elektromechanické nářadí - Bezpečnost - Část 2-12: Zvláštní požadavky</w:t>
            </w:r>
            <w:r>
              <w:rPr>
                <w:rFonts w:eastAsia="TimesNewRomanPS-BoldMT" w:cs="Arial"/>
                <w:szCs w:val="18"/>
              </w:rPr>
              <w:t xml:space="preserve"> </w:t>
            </w:r>
            <w:r>
              <w:rPr>
                <w:rFonts w:eastAsia="TimesNewRomanPS-BoldMT" w:cs="Arial" w:hint="eastAsia"/>
                <w:szCs w:val="18"/>
              </w:rPr>
              <w:t>na vibrátory betonu</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754A00" w:rsidRDefault="00754A00">
            <w:pPr>
              <w:pStyle w:val="Tabulka-obsah"/>
            </w:pPr>
            <w:r>
              <w:t>Hand-held motor-operated electric tools - Safety - Part 2-12: Particular requirements for concrete vibrators.</w:t>
            </w:r>
          </w:p>
        </w:tc>
      </w:tr>
      <w:tr w:rsidR="00754A00">
        <w:trPr>
          <w:jc w:val="center"/>
        </w:trPr>
        <w:tc>
          <w:tcPr>
            <w:tcW w:w="1560" w:type="dxa"/>
            <w:tcBorders>
              <w:top w:val="single" w:sz="4" w:space="0" w:color="auto"/>
              <w:bottom w:val="single" w:sz="4" w:space="0" w:color="auto"/>
            </w:tcBorders>
            <w:shd w:val="clear" w:color="auto" w:fill="FFFFFF"/>
          </w:tcPr>
          <w:p w:rsidR="00754A00" w:rsidRPr="000B435B" w:rsidRDefault="00754A00">
            <w:pPr>
              <w:pStyle w:val="Tabulka-archiv"/>
              <w:rPr>
                <w:color w:val="auto"/>
              </w:rPr>
            </w:pPr>
            <w:r w:rsidRPr="000B435B">
              <w:rPr>
                <w:color w:val="auto"/>
              </w:rPr>
              <w:t>H</w:t>
            </w:r>
          </w:p>
          <w:p w:rsidR="00754A00" w:rsidRPr="000B435B" w:rsidRDefault="00754A00">
            <w:pPr>
              <w:pStyle w:val="Tabulka-archiv"/>
              <w:rPr>
                <w:color w:val="auto"/>
              </w:rPr>
            </w:pPr>
            <w:r w:rsidRPr="000B435B">
              <w:rPr>
                <w:color w:val="auto"/>
              </w:rPr>
              <w:t>PDF</w:t>
            </w:r>
          </w:p>
          <w:p w:rsidR="00754A00" w:rsidRPr="000B435B" w:rsidRDefault="00754A00">
            <w:pPr>
              <w:pStyle w:val="Tabulka-archiv"/>
              <w:rPr>
                <w:color w:val="auto"/>
              </w:rPr>
            </w:pPr>
            <w:r w:rsidRPr="000B435B">
              <w:rPr>
                <w:color w:val="auto"/>
              </w:rPr>
              <w:t>vytah</w:t>
            </w:r>
          </w:p>
        </w:tc>
        <w:tc>
          <w:tcPr>
            <w:tcW w:w="4961" w:type="dxa"/>
            <w:tcBorders>
              <w:top w:val="single" w:sz="4" w:space="0" w:color="auto"/>
              <w:bottom w:val="single" w:sz="4" w:space="0" w:color="auto"/>
            </w:tcBorders>
            <w:shd w:val="clear" w:color="auto" w:fill="FFFFFF"/>
          </w:tcPr>
          <w:p w:rsidR="00754A00" w:rsidRPr="000B435B" w:rsidRDefault="00754A00" w:rsidP="003F0661">
            <w:pPr>
              <w:pStyle w:val="Tabulka-pedpisy"/>
              <w:tabs>
                <w:tab w:val="clear" w:pos="360"/>
              </w:tabs>
              <w:ind w:left="363" w:hanging="363"/>
              <w:rPr>
                <w:color w:val="auto"/>
              </w:rPr>
            </w:pPr>
            <w:r w:rsidRPr="000B435B">
              <w:rPr>
                <w:rFonts w:eastAsia="TimesNewRomanPS-BoldMT" w:cs="Arial"/>
                <w:color w:val="auto"/>
                <w:szCs w:val="18"/>
              </w:rPr>
              <w:t>(</w:t>
            </w:r>
            <w:r w:rsidRPr="000B435B">
              <w:rPr>
                <w:rFonts w:eastAsia="TimesNewRomanPSMT" w:cs="Arial"/>
                <w:color w:val="auto"/>
              </w:rPr>
              <w:t xml:space="preserve">IEC 60745-2-13:2006/A1:2009) </w:t>
            </w:r>
            <w:r w:rsidRPr="000B435B">
              <w:rPr>
                <w:rFonts w:eastAsia="TimesNewRomanPS-BoldMT" w:cs="Arial"/>
                <w:color w:val="auto"/>
                <w:szCs w:val="18"/>
              </w:rPr>
              <w:t>EN 60745-2-13</w:t>
            </w:r>
            <w:r w:rsidRPr="000B435B">
              <w:rPr>
                <w:rFonts w:eastAsia="TimesNewRomanPSMT" w:cs="Arial"/>
                <w:color w:val="auto"/>
                <w:szCs w:val="18"/>
              </w:rPr>
              <w:t xml:space="preserve">:2009 zavedena v </w:t>
            </w:r>
            <w:r w:rsidRPr="000B435B">
              <w:rPr>
                <w:rFonts w:eastAsia="TimesNewRomanPS-BoldMT" w:cs="Arial" w:hint="eastAsia"/>
                <w:color w:val="auto"/>
                <w:szCs w:val="18"/>
              </w:rPr>
              <w:t>Č</w:t>
            </w:r>
            <w:r w:rsidRPr="000B435B">
              <w:rPr>
                <w:rFonts w:eastAsia="TimesNewRomanPS-BoldMT" w:cs="Arial"/>
                <w:color w:val="auto"/>
                <w:szCs w:val="18"/>
              </w:rPr>
              <w:t>SN EN 60745-2-13</w:t>
            </w:r>
            <w:r w:rsidRPr="000B435B">
              <w:rPr>
                <w:rFonts w:eastAsia="TimesNewRomanPSMT" w:cs="Arial"/>
                <w:color w:val="auto"/>
                <w:szCs w:val="18"/>
              </w:rPr>
              <w:t>:2009/</w:t>
            </w:r>
            <w:r w:rsidRPr="000B435B">
              <w:rPr>
                <w:rFonts w:eastAsia="TimesNewRomanPS-BoldMT" w:cs="Arial"/>
                <w:bCs/>
                <w:color w:val="auto"/>
              </w:rPr>
              <w:t>A1:2011</w:t>
            </w:r>
            <w:r w:rsidRPr="000B435B">
              <w:rPr>
                <w:rFonts w:eastAsia="TimesNewRomanPS-BoldMT" w:cs="Arial"/>
                <w:color w:val="auto"/>
                <w:szCs w:val="18"/>
              </w:rPr>
              <w:t xml:space="preserve"> </w:t>
            </w:r>
            <w:r w:rsidRPr="000B435B">
              <w:rPr>
                <w:rFonts w:eastAsia="TimesNewRomanPSMT" w:cs="Arial"/>
                <w:color w:val="auto"/>
                <w:szCs w:val="18"/>
              </w:rPr>
              <w:t xml:space="preserve">(36 1551) </w:t>
            </w:r>
            <w:r w:rsidRPr="000B435B">
              <w:rPr>
                <w:rFonts w:eastAsia="TimesNewRomanPS-BoldMT" w:cs="Arial"/>
                <w:color w:val="auto"/>
                <w:szCs w:val="18"/>
              </w:rPr>
              <w:t>Ru</w:t>
            </w:r>
            <w:r w:rsidRPr="000B435B">
              <w:rPr>
                <w:rFonts w:eastAsia="TimesNewRomanPS-BoldMT" w:cs="Arial" w:hint="eastAsia"/>
                <w:color w:val="auto"/>
                <w:szCs w:val="18"/>
              </w:rPr>
              <w:t>č</w:t>
            </w:r>
            <w:r w:rsidRPr="000B435B">
              <w:rPr>
                <w:rFonts w:eastAsia="TimesNewRomanPS-BoldMT" w:cs="Arial"/>
                <w:color w:val="auto"/>
                <w:szCs w:val="18"/>
              </w:rPr>
              <w:t>n</w:t>
            </w:r>
            <w:r w:rsidRPr="000B435B">
              <w:rPr>
                <w:rFonts w:eastAsia="TimesNewRomanPS-BoldMT" w:cs="Arial" w:hint="eastAsia"/>
                <w:color w:val="auto"/>
                <w:szCs w:val="18"/>
              </w:rPr>
              <w:t>í</w:t>
            </w:r>
            <w:r w:rsidRPr="000B435B">
              <w:rPr>
                <w:rFonts w:eastAsia="TimesNewRomanPS-BoldMT" w:cs="Arial"/>
                <w:color w:val="auto"/>
                <w:szCs w:val="18"/>
              </w:rPr>
              <w:t xml:space="preserve"> elektromechanick</w:t>
            </w:r>
            <w:r w:rsidRPr="000B435B">
              <w:rPr>
                <w:rFonts w:eastAsia="TimesNewRomanPS-BoldMT" w:cs="Arial" w:hint="eastAsia"/>
                <w:color w:val="auto"/>
                <w:szCs w:val="18"/>
              </w:rPr>
              <w:t>é</w:t>
            </w:r>
            <w:r w:rsidRPr="000B435B">
              <w:rPr>
                <w:rFonts w:eastAsia="TimesNewRomanPS-BoldMT" w:cs="Arial"/>
                <w:color w:val="auto"/>
                <w:szCs w:val="18"/>
              </w:rPr>
              <w:t xml:space="preserve"> n</w:t>
            </w:r>
            <w:r w:rsidRPr="000B435B">
              <w:rPr>
                <w:rFonts w:eastAsia="TimesNewRomanPS-BoldMT" w:cs="Arial" w:hint="eastAsia"/>
                <w:color w:val="auto"/>
                <w:szCs w:val="18"/>
              </w:rPr>
              <w:t>ář</w:t>
            </w:r>
            <w:r w:rsidRPr="000B435B">
              <w:rPr>
                <w:rFonts w:eastAsia="TimesNewRomanPS-BoldMT" w:cs="Arial"/>
                <w:color w:val="auto"/>
                <w:szCs w:val="18"/>
              </w:rPr>
              <w:t>ad</w:t>
            </w:r>
            <w:r w:rsidRPr="000B435B">
              <w:rPr>
                <w:rFonts w:eastAsia="TimesNewRomanPS-BoldMT" w:cs="Arial" w:hint="eastAsia"/>
                <w:color w:val="auto"/>
                <w:szCs w:val="18"/>
              </w:rPr>
              <w:t>í</w:t>
            </w:r>
            <w:r w:rsidRPr="000B435B">
              <w:rPr>
                <w:rFonts w:eastAsia="TimesNewRomanPS-BoldMT" w:cs="Arial"/>
                <w:color w:val="auto"/>
                <w:szCs w:val="18"/>
              </w:rPr>
              <w:t xml:space="preserve"> - Bezpe</w:t>
            </w:r>
            <w:r w:rsidRPr="000B435B">
              <w:rPr>
                <w:rFonts w:eastAsia="TimesNewRomanPS-BoldMT" w:cs="Arial" w:hint="eastAsia"/>
                <w:color w:val="auto"/>
                <w:szCs w:val="18"/>
              </w:rPr>
              <w:t>č</w:t>
            </w:r>
            <w:r w:rsidRPr="000B435B">
              <w:rPr>
                <w:rFonts w:eastAsia="TimesNewRomanPS-BoldMT" w:cs="Arial"/>
                <w:color w:val="auto"/>
                <w:szCs w:val="18"/>
              </w:rPr>
              <w:t xml:space="preserve">nost - </w:t>
            </w:r>
            <w:r w:rsidRPr="000B435B">
              <w:rPr>
                <w:rFonts w:eastAsia="TimesNewRomanPS-BoldMT" w:cs="Arial" w:hint="eastAsia"/>
                <w:color w:val="auto"/>
                <w:szCs w:val="18"/>
              </w:rPr>
              <w:t>Čá</w:t>
            </w:r>
            <w:r w:rsidRPr="000B435B">
              <w:rPr>
                <w:rFonts w:eastAsia="TimesNewRomanPS-BoldMT" w:cs="Arial"/>
                <w:color w:val="auto"/>
                <w:szCs w:val="18"/>
              </w:rPr>
              <w:t>st 2-13: Zvl</w:t>
            </w:r>
            <w:r w:rsidRPr="000B435B">
              <w:rPr>
                <w:rFonts w:eastAsia="TimesNewRomanPS-BoldMT" w:cs="Arial" w:hint="eastAsia"/>
                <w:color w:val="auto"/>
                <w:szCs w:val="18"/>
              </w:rPr>
              <w:t>áš</w:t>
            </w:r>
            <w:r w:rsidRPr="000B435B">
              <w:rPr>
                <w:rFonts w:eastAsia="TimesNewRomanPS-BoldMT" w:cs="Arial"/>
                <w:color w:val="auto"/>
                <w:szCs w:val="18"/>
              </w:rPr>
              <w:t>tn</w:t>
            </w:r>
            <w:r w:rsidRPr="000B435B">
              <w:rPr>
                <w:rFonts w:eastAsia="TimesNewRomanPS-BoldMT" w:cs="Arial" w:hint="eastAsia"/>
                <w:color w:val="auto"/>
                <w:szCs w:val="18"/>
              </w:rPr>
              <w:t>í</w:t>
            </w:r>
            <w:r w:rsidRPr="000B435B">
              <w:rPr>
                <w:rFonts w:eastAsia="TimesNewRomanPS-BoldMT" w:cs="Arial"/>
                <w:color w:val="auto"/>
                <w:szCs w:val="18"/>
              </w:rPr>
              <w:t xml:space="preserve"> po</w:t>
            </w:r>
            <w:r w:rsidRPr="000B435B">
              <w:rPr>
                <w:rFonts w:eastAsia="TimesNewRomanPS-BoldMT" w:cs="Arial" w:hint="eastAsia"/>
                <w:color w:val="auto"/>
                <w:szCs w:val="18"/>
              </w:rPr>
              <w:t>ž</w:t>
            </w:r>
            <w:r w:rsidRPr="000B435B">
              <w:rPr>
                <w:rFonts w:eastAsia="TimesNewRomanPS-BoldMT" w:cs="Arial"/>
                <w:color w:val="auto"/>
                <w:szCs w:val="18"/>
              </w:rPr>
              <w:t xml:space="preserve">adavky na </w:t>
            </w:r>
            <w:r w:rsidRPr="000B435B">
              <w:rPr>
                <w:rFonts w:eastAsia="TimesNewRomanPS-BoldMT" w:cs="Arial" w:hint="eastAsia"/>
                <w:color w:val="auto"/>
                <w:szCs w:val="18"/>
              </w:rPr>
              <w:t>ř</w:t>
            </w:r>
            <w:r w:rsidRPr="000B435B">
              <w:rPr>
                <w:rFonts w:eastAsia="TimesNewRomanPS-BoldMT" w:cs="Arial"/>
                <w:color w:val="auto"/>
                <w:szCs w:val="18"/>
              </w:rPr>
              <w:t>et</w:t>
            </w:r>
            <w:r w:rsidRPr="000B435B">
              <w:rPr>
                <w:rFonts w:eastAsia="TimesNewRomanPS-BoldMT" w:cs="Arial" w:hint="eastAsia"/>
                <w:color w:val="auto"/>
                <w:szCs w:val="18"/>
              </w:rPr>
              <w:t>ě</w:t>
            </w:r>
            <w:r w:rsidRPr="000B435B">
              <w:rPr>
                <w:rFonts w:eastAsia="TimesNewRomanPS-BoldMT" w:cs="Arial"/>
                <w:color w:val="auto"/>
                <w:szCs w:val="18"/>
              </w:rPr>
              <w:t>zov</w:t>
            </w:r>
            <w:r w:rsidRPr="000B435B">
              <w:rPr>
                <w:rFonts w:eastAsia="TimesNewRomanPS-BoldMT" w:cs="Arial" w:hint="eastAsia"/>
                <w:color w:val="auto"/>
                <w:szCs w:val="18"/>
              </w:rPr>
              <w:t>é</w:t>
            </w:r>
            <w:r w:rsidRPr="000B435B">
              <w:rPr>
                <w:rFonts w:eastAsia="TimesNewRomanPS-BoldMT" w:cs="Arial"/>
                <w:color w:val="auto"/>
                <w:szCs w:val="18"/>
              </w:rPr>
              <w:t xml:space="preserve"> pily.</w:t>
            </w:r>
          </w:p>
        </w:tc>
        <w:tc>
          <w:tcPr>
            <w:tcW w:w="3387" w:type="dxa"/>
            <w:tcBorders>
              <w:top w:val="single" w:sz="4" w:space="0" w:color="auto"/>
              <w:bottom w:val="single" w:sz="4" w:space="0" w:color="auto"/>
              <w:right w:val="single" w:sz="4" w:space="0" w:color="auto"/>
            </w:tcBorders>
            <w:shd w:val="clear" w:color="auto" w:fill="FFFFFF"/>
          </w:tcPr>
          <w:p w:rsidR="00754A00" w:rsidRPr="00F909A3" w:rsidRDefault="00754A00">
            <w:pPr>
              <w:pStyle w:val="Tabulka-obsah"/>
              <w:rPr>
                <w:rFonts w:cs="Arial"/>
                <w:color w:val="auto"/>
              </w:rPr>
            </w:pPr>
            <w:r w:rsidRPr="00F909A3">
              <w:rPr>
                <w:rFonts w:cs="Arial"/>
                <w:color w:val="auto"/>
              </w:rPr>
              <w:t xml:space="preserve">Zrušena: </w:t>
            </w:r>
            <w:r w:rsidRPr="00F909A3">
              <w:rPr>
                <w:rFonts w:cs="Arial"/>
                <w:color w:val="auto"/>
                <w:szCs w:val="16"/>
              </w:rPr>
              <w:t>ČSN EN 50144-2-13</w:t>
            </w:r>
          </w:p>
          <w:p w:rsidR="00754A00" w:rsidRDefault="00754A00">
            <w:pPr>
              <w:pStyle w:val="Tabulka-obsah"/>
            </w:pPr>
            <w:r>
              <w:t>Hand-held motor-operated electric tools - Safety - Part 2-13: Particular requirements for chain saws.</w:t>
            </w:r>
          </w:p>
        </w:tc>
      </w:tr>
      <w:tr w:rsidR="00754A00">
        <w:trPr>
          <w:jc w:val="center"/>
        </w:trPr>
        <w:tc>
          <w:tcPr>
            <w:tcW w:w="1560" w:type="dxa"/>
            <w:tcBorders>
              <w:top w:val="single" w:sz="4" w:space="0" w:color="auto"/>
              <w:bottom w:val="single" w:sz="4" w:space="0" w:color="auto"/>
            </w:tcBorders>
            <w:shd w:val="clear" w:color="auto" w:fill="FFFFFF"/>
          </w:tcPr>
          <w:p w:rsidR="00754A00" w:rsidRDefault="00754A00">
            <w:pPr>
              <w:pStyle w:val="Tabulka-archiv"/>
            </w:pPr>
            <w:r>
              <w:t>NH</w:t>
            </w:r>
          </w:p>
        </w:tc>
        <w:tc>
          <w:tcPr>
            <w:tcW w:w="4961" w:type="dxa"/>
            <w:tcBorders>
              <w:top w:val="single" w:sz="4" w:space="0" w:color="auto"/>
              <w:bottom w:val="single" w:sz="4" w:space="0" w:color="auto"/>
            </w:tcBorders>
            <w:shd w:val="clear" w:color="auto" w:fill="FFFFFF"/>
          </w:tcPr>
          <w:p w:rsidR="00754A00" w:rsidRDefault="00754A00" w:rsidP="00825175">
            <w:pPr>
              <w:pStyle w:val="Tabulka-pedpisy"/>
              <w:tabs>
                <w:tab w:val="clear" w:pos="360"/>
              </w:tabs>
              <w:ind w:left="363" w:hanging="363"/>
            </w:pPr>
            <w:r>
              <w:rPr>
                <w:rFonts w:eastAsia="TimesNewRomanPS-BoldMT" w:cs="Arial"/>
                <w:szCs w:val="18"/>
              </w:rPr>
              <w:t>EN 60745-2-14:</w:t>
            </w:r>
            <w:r>
              <w:rPr>
                <w:rFonts w:eastAsia="TimesNewRomanPSMT" w:cs="Arial"/>
                <w:szCs w:val="18"/>
              </w:rPr>
              <w:t>2009</w:t>
            </w:r>
            <w:r>
              <w:rPr>
                <w:rFonts w:eastAsia="TimesNewRomanPS-BoldMT" w:cs="Arial"/>
                <w:szCs w:val="18"/>
              </w:rPr>
              <w:t xml:space="preserve"> zavedena v </w:t>
            </w:r>
            <w:r>
              <w:rPr>
                <w:rFonts w:eastAsia="TimesNewRomanPS-BoldMT" w:cs="Arial" w:hint="eastAsia"/>
                <w:szCs w:val="18"/>
              </w:rPr>
              <w:t>Č</w:t>
            </w:r>
            <w:r>
              <w:rPr>
                <w:rFonts w:eastAsia="TimesNewRomanPS-BoldMT" w:cs="Arial"/>
                <w:szCs w:val="18"/>
              </w:rPr>
              <w:t>SN EN 60745-2-14:</w:t>
            </w:r>
            <w:r>
              <w:rPr>
                <w:rFonts w:eastAsia="TimesNewRomanPSMT" w:cs="Arial"/>
                <w:szCs w:val="18"/>
              </w:rPr>
              <w:t>2010/</w:t>
            </w:r>
            <w:r w:rsidRPr="007A3E4E">
              <w:rPr>
                <w:rFonts w:eastAsia="TimesNewRomanPS-BoldMT" w:cs="Arial"/>
                <w:bCs/>
              </w:rPr>
              <w:t>A2:</w:t>
            </w:r>
            <w:r w:rsidRPr="007A3E4E">
              <w:rPr>
                <w:rFonts w:eastAsia="TimesNewRomanPSMT" w:cs="Arial"/>
              </w:rPr>
              <w:t>2011</w:t>
            </w:r>
            <w:r>
              <w:rPr>
                <w:rFonts w:eastAsia="TimesNewRomanPS-BoldMT" w:cs="Arial"/>
                <w:szCs w:val="18"/>
              </w:rPr>
              <w:t xml:space="preserve"> </w:t>
            </w:r>
            <w:r>
              <w:rPr>
                <w:rFonts w:eastAsia="TimesNewRomanPSMT" w:cs="Arial"/>
                <w:szCs w:val="18"/>
              </w:rPr>
              <w:t xml:space="preserve">(36 1551) </w:t>
            </w:r>
            <w:r>
              <w:rPr>
                <w:rFonts w:eastAsia="TimesNewRomanPS-BoldMT" w:cs="Arial"/>
                <w:szCs w:val="18"/>
              </w:rPr>
              <w:t>Ru</w:t>
            </w:r>
            <w:r>
              <w:rPr>
                <w:rFonts w:eastAsia="TimesNewRomanPS-BoldMT" w:cs="Arial" w:hint="eastAsia"/>
                <w:szCs w:val="18"/>
              </w:rPr>
              <w:t>č</w:t>
            </w:r>
            <w:r>
              <w:rPr>
                <w:rFonts w:eastAsia="TimesNewRomanPS-BoldMT" w:cs="Arial"/>
                <w:szCs w:val="18"/>
              </w:rPr>
              <w:t>n</w:t>
            </w:r>
            <w:r>
              <w:rPr>
                <w:rFonts w:eastAsia="TimesNewRomanPS-BoldMT" w:cs="Arial" w:hint="eastAsia"/>
                <w:szCs w:val="18"/>
              </w:rPr>
              <w:t>í</w:t>
            </w:r>
            <w:r>
              <w:rPr>
                <w:rFonts w:eastAsia="TimesNewRomanPS-BoldMT" w:cs="Arial"/>
                <w:szCs w:val="18"/>
              </w:rPr>
              <w:t xml:space="preserve"> elektromechanick</w:t>
            </w:r>
            <w:r>
              <w:rPr>
                <w:rFonts w:eastAsia="TimesNewRomanPS-BoldMT" w:cs="Arial" w:hint="eastAsia"/>
                <w:szCs w:val="18"/>
              </w:rPr>
              <w:t>é</w:t>
            </w:r>
            <w:r>
              <w:rPr>
                <w:rFonts w:eastAsia="TimesNewRomanPS-BoldMT" w:cs="Arial"/>
                <w:szCs w:val="18"/>
              </w:rPr>
              <w:t xml:space="preserve"> n</w:t>
            </w:r>
            <w:r>
              <w:rPr>
                <w:rFonts w:eastAsia="TimesNewRomanPS-BoldMT" w:cs="Arial" w:hint="eastAsia"/>
                <w:szCs w:val="18"/>
              </w:rPr>
              <w:t>ář</w:t>
            </w:r>
            <w:r>
              <w:rPr>
                <w:rFonts w:eastAsia="TimesNewRomanPS-BoldMT" w:cs="Arial"/>
                <w:szCs w:val="18"/>
              </w:rPr>
              <w:t>ad</w:t>
            </w:r>
            <w:r>
              <w:rPr>
                <w:rFonts w:eastAsia="TimesNewRomanPS-BoldMT" w:cs="Arial" w:hint="eastAsia"/>
                <w:szCs w:val="18"/>
              </w:rPr>
              <w:t>í</w:t>
            </w:r>
            <w:r>
              <w:rPr>
                <w:rFonts w:eastAsia="TimesNewRomanPS-BoldMT" w:cs="Arial"/>
                <w:szCs w:val="18"/>
              </w:rPr>
              <w:t xml:space="preserve"> - Bezpe</w:t>
            </w:r>
            <w:r>
              <w:rPr>
                <w:rFonts w:eastAsia="TimesNewRomanPS-BoldMT" w:cs="Arial" w:hint="eastAsia"/>
                <w:szCs w:val="18"/>
              </w:rPr>
              <w:t>č</w:t>
            </w:r>
            <w:r>
              <w:rPr>
                <w:rFonts w:eastAsia="TimesNewRomanPS-BoldMT" w:cs="Arial"/>
                <w:szCs w:val="18"/>
              </w:rPr>
              <w:t xml:space="preserve">nost - </w:t>
            </w:r>
            <w:r>
              <w:rPr>
                <w:rFonts w:eastAsia="TimesNewRomanPS-BoldMT" w:cs="Arial" w:hint="eastAsia"/>
                <w:szCs w:val="18"/>
              </w:rPr>
              <w:t>Čá</w:t>
            </w:r>
            <w:r>
              <w:rPr>
                <w:rFonts w:eastAsia="TimesNewRomanPS-BoldMT" w:cs="Arial"/>
                <w:szCs w:val="18"/>
              </w:rPr>
              <w:t>st 2-14: Zvl</w:t>
            </w:r>
            <w:r>
              <w:rPr>
                <w:rFonts w:eastAsia="TimesNewRomanPS-BoldMT" w:cs="Arial" w:hint="eastAsia"/>
                <w:szCs w:val="18"/>
              </w:rPr>
              <w:t>áš</w:t>
            </w:r>
            <w:r>
              <w:rPr>
                <w:rFonts w:eastAsia="TimesNewRomanPS-BoldMT" w:cs="Arial"/>
                <w:szCs w:val="18"/>
              </w:rPr>
              <w:t>tn</w:t>
            </w:r>
            <w:r>
              <w:rPr>
                <w:rFonts w:eastAsia="TimesNewRomanPS-BoldMT" w:cs="Arial" w:hint="eastAsia"/>
                <w:szCs w:val="18"/>
              </w:rPr>
              <w:t>í</w:t>
            </w:r>
            <w:r>
              <w:rPr>
                <w:rFonts w:eastAsia="TimesNewRomanPS-BoldMT" w:cs="Arial"/>
                <w:szCs w:val="18"/>
              </w:rPr>
              <w:t xml:space="preserve"> po</w:t>
            </w:r>
            <w:r>
              <w:rPr>
                <w:rFonts w:eastAsia="TimesNewRomanPS-BoldMT" w:cs="Arial" w:hint="eastAsia"/>
                <w:szCs w:val="18"/>
              </w:rPr>
              <w:t>ž</w:t>
            </w:r>
            <w:r>
              <w:rPr>
                <w:rFonts w:eastAsia="TimesNewRomanPS-BoldMT" w:cs="Arial"/>
                <w:szCs w:val="18"/>
              </w:rPr>
              <w:t>adavky na hobl</w:t>
            </w:r>
            <w:r>
              <w:rPr>
                <w:rFonts w:eastAsia="TimesNewRomanPS-BoldMT" w:cs="Arial" w:hint="eastAsia"/>
                <w:szCs w:val="18"/>
              </w:rPr>
              <w:t>í</w:t>
            </w:r>
            <w:r>
              <w:rPr>
                <w:rFonts w:eastAsia="TimesNewRomanPS-BoldMT" w:cs="Arial"/>
                <w:szCs w:val="18"/>
              </w:rPr>
              <w:t>ky.</w:t>
            </w:r>
          </w:p>
        </w:tc>
        <w:tc>
          <w:tcPr>
            <w:tcW w:w="3387" w:type="dxa"/>
            <w:tcBorders>
              <w:top w:val="single" w:sz="4" w:space="0" w:color="auto"/>
              <w:bottom w:val="single" w:sz="4" w:space="0" w:color="auto"/>
              <w:right w:val="single" w:sz="4" w:space="0" w:color="auto"/>
            </w:tcBorders>
            <w:shd w:val="clear" w:color="auto" w:fill="FFFFFF"/>
          </w:tcPr>
          <w:p w:rsidR="00754A00" w:rsidRDefault="00754A00">
            <w:pPr>
              <w:pStyle w:val="Tabulka-obsah"/>
            </w:pPr>
          </w:p>
        </w:tc>
      </w:tr>
      <w:tr w:rsidR="00754A00">
        <w:trPr>
          <w:jc w:val="center"/>
        </w:trPr>
        <w:tc>
          <w:tcPr>
            <w:tcW w:w="1560" w:type="dxa"/>
            <w:tcBorders>
              <w:top w:val="single" w:sz="4" w:space="0" w:color="auto"/>
              <w:bottom w:val="single" w:sz="4" w:space="0" w:color="auto"/>
            </w:tcBorders>
            <w:shd w:val="clear" w:color="auto" w:fill="FFFFFF"/>
          </w:tcPr>
          <w:p w:rsidR="00754A00" w:rsidRDefault="00754A00">
            <w:pPr>
              <w:pStyle w:val="Tabulka-archiv"/>
            </w:pPr>
            <w:r>
              <w:t>NH</w:t>
            </w:r>
          </w:p>
          <w:p w:rsidR="00754A00" w:rsidRDefault="005E0000">
            <w:pPr>
              <w:pStyle w:val="Tabulka-archiv"/>
              <w:rPr>
                <w:color w:val="0000FF"/>
              </w:rPr>
            </w:pPr>
            <w:hyperlink r:id="rId161" w:history="1">
              <w:r w:rsidR="00754A00">
                <w:rPr>
                  <w:rStyle w:val="Hypertextovodkaz"/>
                </w:rPr>
                <w:t>PDF</w:t>
              </w:r>
            </w:hyperlink>
          </w:p>
        </w:tc>
        <w:tc>
          <w:tcPr>
            <w:tcW w:w="4961" w:type="dxa"/>
            <w:tcBorders>
              <w:top w:val="single" w:sz="4" w:space="0" w:color="auto"/>
              <w:bottom w:val="single" w:sz="4" w:space="0" w:color="auto"/>
            </w:tcBorders>
            <w:shd w:val="clear" w:color="auto" w:fill="FFFFFF"/>
          </w:tcPr>
          <w:p w:rsidR="00754A00" w:rsidRDefault="00754A00" w:rsidP="00F8394A">
            <w:pPr>
              <w:pStyle w:val="Tabulka-pedpisy"/>
              <w:tabs>
                <w:tab w:val="clear" w:pos="360"/>
              </w:tabs>
              <w:ind w:left="363" w:hanging="363"/>
            </w:pPr>
            <w:r w:rsidRPr="00F8394A">
              <w:rPr>
                <w:rFonts w:eastAsia="TimesNewRomanPS-BoldMT" w:cs="Arial"/>
                <w:szCs w:val="18"/>
              </w:rPr>
              <w:t>EN 60745-2-15</w:t>
            </w:r>
            <w:r w:rsidRPr="00F8394A">
              <w:rPr>
                <w:rFonts w:eastAsia="TimesNewRomanPSMT" w:cs="Arial"/>
                <w:szCs w:val="18"/>
              </w:rPr>
              <w:t xml:space="preserve">:2009 zavedena v </w:t>
            </w:r>
            <w:r w:rsidRPr="00F8394A">
              <w:rPr>
                <w:rFonts w:eastAsia="TimesNewRomanPS-BoldMT" w:cs="Arial" w:hint="eastAsia"/>
                <w:szCs w:val="18"/>
              </w:rPr>
              <w:t>Č</w:t>
            </w:r>
            <w:r w:rsidRPr="00F8394A">
              <w:rPr>
                <w:rFonts w:eastAsia="TimesNewRomanPS-BoldMT" w:cs="Arial"/>
                <w:szCs w:val="18"/>
              </w:rPr>
              <w:t>SN EN 60745-2-15</w:t>
            </w:r>
            <w:r w:rsidRPr="00F8394A">
              <w:rPr>
                <w:rFonts w:eastAsia="TimesNewRomanPSMT" w:cs="Arial"/>
                <w:szCs w:val="18"/>
              </w:rPr>
              <w:t>:2009/</w:t>
            </w:r>
            <w:r w:rsidRPr="00F8394A">
              <w:rPr>
                <w:rFonts w:eastAsia="TimesNewRomanPS-BoldMT" w:cs="Arial"/>
                <w:bCs/>
              </w:rPr>
              <w:t>A1:2010</w:t>
            </w:r>
            <w:r w:rsidRPr="00F8394A">
              <w:rPr>
                <w:rFonts w:eastAsia="TimesNewRomanPS-BoldMT" w:cs="Arial"/>
                <w:szCs w:val="18"/>
              </w:rPr>
              <w:t xml:space="preserve"> </w:t>
            </w:r>
            <w:r w:rsidRPr="00F8394A">
              <w:rPr>
                <w:rFonts w:eastAsia="TimesNewRomanPSMT" w:cs="Arial"/>
                <w:szCs w:val="18"/>
              </w:rPr>
              <w:t xml:space="preserve">(36 1551) </w:t>
            </w:r>
            <w:r w:rsidRPr="00F8394A">
              <w:rPr>
                <w:rFonts w:eastAsia="TimesNewRomanPS-BoldMT" w:cs="Arial"/>
                <w:szCs w:val="18"/>
              </w:rPr>
              <w:t>Ru</w:t>
            </w:r>
            <w:r w:rsidRPr="00F8394A">
              <w:rPr>
                <w:rFonts w:eastAsia="TimesNewRomanPS-BoldMT" w:cs="Arial" w:hint="eastAsia"/>
                <w:szCs w:val="18"/>
              </w:rPr>
              <w:t>č</w:t>
            </w:r>
            <w:r w:rsidRPr="00F8394A">
              <w:rPr>
                <w:rFonts w:eastAsia="TimesNewRomanPS-BoldMT" w:cs="Arial"/>
                <w:szCs w:val="18"/>
              </w:rPr>
              <w:t>n</w:t>
            </w:r>
            <w:r w:rsidRPr="00F8394A">
              <w:rPr>
                <w:rFonts w:eastAsia="TimesNewRomanPS-BoldMT" w:cs="Arial" w:hint="eastAsia"/>
                <w:szCs w:val="18"/>
              </w:rPr>
              <w:t>í</w:t>
            </w:r>
            <w:r>
              <w:rPr>
                <w:rFonts w:eastAsia="TimesNewRomanPS-BoldMT" w:cs="Arial"/>
                <w:szCs w:val="18"/>
              </w:rPr>
              <w:t xml:space="preserve"> elektromechanick</w:t>
            </w:r>
            <w:r>
              <w:rPr>
                <w:rFonts w:eastAsia="TimesNewRomanPS-BoldMT" w:cs="Arial" w:hint="eastAsia"/>
                <w:szCs w:val="18"/>
              </w:rPr>
              <w:t>é</w:t>
            </w:r>
            <w:r>
              <w:rPr>
                <w:rFonts w:eastAsia="TimesNewRomanPS-BoldMT" w:cs="Arial"/>
                <w:szCs w:val="18"/>
              </w:rPr>
              <w:t xml:space="preserve"> n</w:t>
            </w:r>
            <w:r>
              <w:rPr>
                <w:rFonts w:eastAsia="TimesNewRomanPS-BoldMT" w:cs="Arial" w:hint="eastAsia"/>
                <w:szCs w:val="18"/>
              </w:rPr>
              <w:t>ář</w:t>
            </w:r>
            <w:r>
              <w:rPr>
                <w:rFonts w:eastAsia="TimesNewRomanPS-BoldMT" w:cs="Arial"/>
                <w:szCs w:val="18"/>
              </w:rPr>
              <w:t>ad</w:t>
            </w:r>
            <w:r>
              <w:rPr>
                <w:rFonts w:eastAsia="TimesNewRomanPS-BoldMT" w:cs="Arial" w:hint="eastAsia"/>
                <w:szCs w:val="18"/>
              </w:rPr>
              <w:t>í</w:t>
            </w:r>
            <w:r>
              <w:rPr>
                <w:rFonts w:eastAsia="TimesNewRomanPS-BoldMT" w:cs="Arial"/>
                <w:szCs w:val="18"/>
              </w:rPr>
              <w:t xml:space="preserve"> - Bezpe</w:t>
            </w:r>
            <w:r>
              <w:rPr>
                <w:rFonts w:eastAsia="TimesNewRomanPS-BoldMT" w:cs="Arial" w:hint="eastAsia"/>
                <w:szCs w:val="18"/>
              </w:rPr>
              <w:t>č</w:t>
            </w:r>
            <w:r>
              <w:rPr>
                <w:rFonts w:eastAsia="TimesNewRomanPS-BoldMT" w:cs="Arial"/>
                <w:szCs w:val="18"/>
              </w:rPr>
              <w:t xml:space="preserve">nost - </w:t>
            </w:r>
            <w:r>
              <w:rPr>
                <w:rFonts w:eastAsia="TimesNewRomanPS-BoldMT" w:cs="Arial" w:hint="eastAsia"/>
                <w:szCs w:val="18"/>
              </w:rPr>
              <w:t>Čá</w:t>
            </w:r>
            <w:r>
              <w:rPr>
                <w:rFonts w:eastAsia="TimesNewRomanPS-BoldMT" w:cs="Arial"/>
                <w:szCs w:val="18"/>
              </w:rPr>
              <w:t>st 2-15: Zvl</w:t>
            </w:r>
            <w:r>
              <w:rPr>
                <w:rFonts w:eastAsia="TimesNewRomanPS-BoldMT" w:cs="Arial" w:hint="eastAsia"/>
                <w:szCs w:val="18"/>
              </w:rPr>
              <w:t>áš</w:t>
            </w:r>
            <w:r>
              <w:rPr>
                <w:rFonts w:eastAsia="TimesNewRomanPS-BoldMT" w:cs="Arial"/>
                <w:szCs w:val="18"/>
              </w:rPr>
              <w:t>tn</w:t>
            </w:r>
            <w:r>
              <w:rPr>
                <w:rFonts w:eastAsia="TimesNewRomanPS-BoldMT" w:cs="Arial" w:hint="eastAsia"/>
                <w:szCs w:val="18"/>
              </w:rPr>
              <w:t>í</w:t>
            </w:r>
            <w:r>
              <w:rPr>
                <w:rFonts w:eastAsia="TimesNewRomanPS-BoldMT" w:cs="Arial"/>
                <w:szCs w:val="18"/>
              </w:rPr>
              <w:t xml:space="preserve"> po</w:t>
            </w:r>
            <w:r>
              <w:rPr>
                <w:rFonts w:eastAsia="TimesNewRomanPS-BoldMT" w:cs="Arial" w:hint="eastAsia"/>
                <w:szCs w:val="18"/>
              </w:rPr>
              <w:t>ž</w:t>
            </w:r>
            <w:r>
              <w:rPr>
                <w:rFonts w:eastAsia="TimesNewRomanPS-BoldMT" w:cs="Arial"/>
                <w:szCs w:val="18"/>
              </w:rPr>
              <w:t>adavky na st</w:t>
            </w:r>
            <w:r>
              <w:rPr>
                <w:rFonts w:eastAsia="TimesNewRomanPS-BoldMT" w:cs="Arial" w:hint="eastAsia"/>
                <w:szCs w:val="18"/>
              </w:rPr>
              <w:t>ř</w:t>
            </w:r>
            <w:r>
              <w:rPr>
                <w:rFonts w:eastAsia="TimesNewRomanPS-BoldMT" w:cs="Arial"/>
                <w:szCs w:val="18"/>
              </w:rPr>
              <w:t>iha</w:t>
            </w:r>
            <w:r>
              <w:rPr>
                <w:rFonts w:eastAsia="TimesNewRomanPS-BoldMT" w:cs="Arial" w:hint="eastAsia"/>
                <w:szCs w:val="18"/>
              </w:rPr>
              <w:t>č</w:t>
            </w:r>
            <w:r>
              <w:rPr>
                <w:rFonts w:eastAsia="TimesNewRomanPS-BoldMT" w:cs="Arial"/>
                <w:szCs w:val="18"/>
              </w:rPr>
              <w:t xml:space="preserve">e </w:t>
            </w:r>
            <w:r>
              <w:rPr>
                <w:rFonts w:eastAsia="TimesNewRomanPS-BoldMT" w:cs="Arial" w:hint="eastAsia"/>
                <w:szCs w:val="18"/>
              </w:rPr>
              <w:t>ž</w:t>
            </w:r>
            <w:r>
              <w:rPr>
                <w:rFonts w:eastAsia="TimesNewRomanPS-BoldMT" w:cs="Arial"/>
                <w:szCs w:val="18"/>
              </w:rPr>
              <w:t>iv</w:t>
            </w:r>
            <w:r>
              <w:rPr>
                <w:rFonts w:eastAsia="TimesNewRomanPS-BoldMT" w:cs="Arial" w:hint="eastAsia"/>
                <w:szCs w:val="18"/>
              </w:rPr>
              <w:t>ý</w:t>
            </w:r>
            <w:r>
              <w:rPr>
                <w:rFonts w:eastAsia="TimesNewRomanPS-BoldMT" w:cs="Arial"/>
                <w:szCs w:val="18"/>
              </w:rPr>
              <w:t>ch plot</w:t>
            </w:r>
            <w:r>
              <w:rPr>
                <w:rFonts w:eastAsia="TimesNewRomanPS-BoldMT" w:cs="Arial" w:hint="eastAsia"/>
                <w:szCs w:val="18"/>
              </w:rPr>
              <w:t>ů</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754A00" w:rsidRDefault="00754A00">
            <w:pPr>
              <w:pStyle w:val="Tabulka-obsah"/>
            </w:pPr>
            <w:r>
              <w:t>Hand-held motor-operated electric tools - Safety Part 2-15: Particular requirements for hedge trimmers.</w:t>
            </w:r>
          </w:p>
        </w:tc>
      </w:tr>
      <w:tr w:rsidR="00754A00">
        <w:trPr>
          <w:jc w:val="center"/>
        </w:trPr>
        <w:tc>
          <w:tcPr>
            <w:tcW w:w="1560" w:type="dxa"/>
            <w:tcBorders>
              <w:top w:val="single" w:sz="4" w:space="0" w:color="auto"/>
              <w:bottom w:val="single" w:sz="4" w:space="0" w:color="auto"/>
            </w:tcBorders>
            <w:shd w:val="clear" w:color="auto" w:fill="FFFFFF"/>
          </w:tcPr>
          <w:p w:rsidR="00754A00" w:rsidRPr="0046650A" w:rsidRDefault="00754A00" w:rsidP="00A04D25">
            <w:pPr>
              <w:pStyle w:val="Tabulka-archiv"/>
              <w:rPr>
                <w:color w:val="auto"/>
              </w:rPr>
            </w:pPr>
            <w:r w:rsidRPr="0046650A">
              <w:rPr>
                <w:color w:val="auto"/>
              </w:rPr>
              <w:t>N</w:t>
            </w:r>
            <w:r w:rsidR="002A43B0">
              <w:rPr>
                <w:color w:val="auto"/>
              </w:rPr>
              <w:t>H</w:t>
            </w:r>
          </w:p>
        </w:tc>
        <w:tc>
          <w:tcPr>
            <w:tcW w:w="4961" w:type="dxa"/>
            <w:tcBorders>
              <w:top w:val="single" w:sz="4" w:space="0" w:color="auto"/>
              <w:bottom w:val="single" w:sz="4" w:space="0" w:color="auto"/>
            </w:tcBorders>
            <w:shd w:val="clear" w:color="auto" w:fill="FFFFFF"/>
          </w:tcPr>
          <w:p w:rsidR="00754A00" w:rsidRDefault="002A43B0" w:rsidP="002A43B0">
            <w:pPr>
              <w:pStyle w:val="Tabulka-pedpisy"/>
              <w:tabs>
                <w:tab w:val="clear" w:pos="360"/>
              </w:tabs>
              <w:ind w:left="363" w:hanging="363"/>
              <w:rPr>
                <w:rFonts w:cs="Arial"/>
                <w:color w:val="auto"/>
              </w:rPr>
            </w:pPr>
            <w:r w:rsidRPr="00FA1CF0">
              <w:rPr>
                <w:rFonts w:eastAsia="TimesNewRomanPS-BoldMT" w:cs="Arial"/>
                <w:bCs/>
              </w:rPr>
              <w:t>EN 60745-2-16</w:t>
            </w:r>
            <w:r>
              <w:rPr>
                <w:rFonts w:eastAsia="TimesNewRomanPS-BoldMT" w:cs="Arial"/>
                <w:bCs/>
              </w:rPr>
              <w:t xml:space="preserve">:2010 zavedena v </w:t>
            </w:r>
            <w:r w:rsidR="00754A00" w:rsidRPr="00FA1CF0">
              <w:rPr>
                <w:rFonts w:eastAsia="TimesNewRomanPS-BoldMT" w:cs="Arial"/>
                <w:bCs/>
              </w:rPr>
              <w:t>ČSN EN 60745-2-16</w:t>
            </w:r>
            <w:r w:rsidR="00754A00">
              <w:rPr>
                <w:rFonts w:eastAsia="TimesNewRomanPS-BoldMT" w:cs="Arial"/>
                <w:bCs/>
              </w:rPr>
              <w:t>:2011</w:t>
            </w:r>
            <w:r w:rsidR="00754A00" w:rsidRPr="00FA1CF0">
              <w:rPr>
                <w:rFonts w:eastAsia="TimesNewRomanPS-BoldMT" w:cs="Arial"/>
                <w:bCs/>
              </w:rPr>
              <w:t xml:space="preserve"> </w:t>
            </w:r>
            <w:r w:rsidR="00754A00" w:rsidRPr="00FA1CF0">
              <w:rPr>
                <w:rFonts w:eastAsia="TimesNewRomanPSMT" w:cs="Arial"/>
              </w:rPr>
              <w:t>(36 1551)</w:t>
            </w:r>
            <w:r w:rsidR="00754A00">
              <w:rPr>
                <w:rFonts w:eastAsia="TimesNewRomanPSMT" w:cs="Arial"/>
              </w:rPr>
              <w:t xml:space="preserve"> </w:t>
            </w:r>
            <w:r w:rsidR="00754A00" w:rsidRPr="00FA1CF0">
              <w:rPr>
                <w:rFonts w:eastAsia="TimesNewRomanPS-BoldMT" w:cs="Arial"/>
                <w:bCs/>
              </w:rPr>
              <w:t>Ruční elektromechanické nářadí - Bezpečnost - Část 2-16: Zvláštní požadavky na</w:t>
            </w:r>
            <w:r w:rsidR="00754A00">
              <w:rPr>
                <w:rFonts w:eastAsia="TimesNewRomanPS-BoldMT" w:cs="Arial"/>
                <w:bCs/>
              </w:rPr>
              <w:t xml:space="preserve"> </w:t>
            </w:r>
            <w:r w:rsidR="00754A00" w:rsidRPr="00FA1CF0">
              <w:rPr>
                <w:rFonts w:eastAsia="TimesNewRomanPS-BoldMT" w:cs="Arial"/>
                <w:bCs/>
              </w:rPr>
              <w:t>zarážecí nářadí</w:t>
            </w:r>
            <w:r w:rsidR="00754A00">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754A00" w:rsidRDefault="00754A00" w:rsidP="00A04D25">
            <w:pPr>
              <w:pStyle w:val="Tabulka-obsah"/>
              <w:rPr>
                <w:rFonts w:cs="Arial"/>
                <w:color w:val="auto"/>
              </w:rPr>
            </w:pPr>
          </w:p>
        </w:tc>
      </w:tr>
      <w:tr w:rsidR="00754A00">
        <w:trPr>
          <w:jc w:val="center"/>
        </w:trPr>
        <w:tc>
          <w:tcPr>
            <w:tcW w:w="1560" w:type="dxa"/>
            <w:tcBorders>
              <w:top w:val="single" w:sz="4" w:space="0" w:color="auto"/>
              <w:bottom w:val="single" w:sz="4" w:space="0" w:color="auto"/>
            </w:tcBorders>
            <w:shd w:val="clear" w:color="auto" w:fill="FFFFFF"/>
          </w:tcPr>
          <w:p w:rsidR="00754A00" w:rsidRDefault="00754A00">
            <w:pPr>
              <w:pStyle w:val="Tabulka-archiv"/>
            </w:pPr>
            <w:r>
              <w:t>N</w:t>
            </w:r>
          </w:p>
        </w:tc>
        <w:tc>
          <w:tcPr>
            <w:tcW w:w="4961" w:type="dxa"/>
            <w:tcBorders>
              <w:top w:val="single" w:sz="4" w:space="0" w:color="auto"/>
              <w:bottom w:val="single" w:sz="4" w:space="0" w:color="auto"/>
            </w:tcBorders>
            <w:shd w:val="clear" w:color="auto" w:fill="FFFFFF"/>
          </w:tcPr>
          <w:p w:rsidR="00754A00" w:rsidRDefault="00754A00">
            <w:pPr>
              <w:pStyle w:val="Tabulka-pedpisy"/>
              <w:tabs>
                <w:tab w:val="clear" w:pos="360"/>
              </w:tabs>
              <w:ind w:left="363" w:hanging="363"/>
              <w:rPr>
                <w:rFonts w:cs="Arial"/>
                <w:szCs w:val="11"/>
              </w:rPr>
            </w:pPr>
            <w:r w:rsidRPr="00511898">
              <w:rPr>
                <w:rFonts w:eastAsia="TimesNewRomanPS-BoldMT" w:cs="Arial"/>
                <w:bCs/>
              </w:rPr>
              <w:t>EN 60745-2-17:201</w:t>
            </w:r>
            <w:r>
              <w:rPr>
                <w:rFonts w:eastAsia="TimesNewRomanPS-BoldMT" w:cs="Arial"/>
                <w:bCs/>
              </w:rPr>
              <w:t xml:space="preserve">0 zavedena v </w:t>
            </w:r>
            <w:r w:rsidRPr="00511898">
              <w:rPr>
                <w:rFonts w:eastAsia="TimesNewRomanPS-BoldMT" w:cs="Arial"/>
                <w:bCs/>
              </w:rPr>
              <w:t xml:space="preserve">ČSN EN 60745-2-17 ed. 2:2011 </w:t>
            </w:r>
            <w:r w:rsidRPr="00511898">
              <w:rPr>
                <w:rFonts w:eastAsia="TimesNewRomanPSMT" w:cs="Arial"/>
              </w:rPr>
              <w:t xml:space="preserve">(36 1551) </w:t>
            </w:r>
            <w:r w:rsidRPr="00511898">
              <w:rPr>
                <w:rFonts w:eastAsia="TimesNewRomanPS-BoldMT" w:cs="Arial"/>
                <w:bCs/>
              </w:rPr>
              <w:t xml:space="preserve">Ruční </w:t>
            </w:r>
            <w:r w:rsidRPr="00511898">
              <w:rPr>
                <w:rFonts w:eastAsia="TimesNewRomanPS-BoldMT" w:cs="Arial"/>
                <w:bCs/>
              </w:rPr>
              <w:lastRenderedPageBreak/>
              <w:t>elektromechanické nářadí - Bezpečnost - Část 2-17: Zvláštní požadavky na horní frézky a orovnávací frézky.</w:t>
            </w:r>
          </w:p>
        </w:tc>
        <w:tc>
          <w:tcPr>
            <w:tcW w:w="3387" w:type="dxa"/>
            <w:tcBorders>
              <w:top w:val="single" w:sz="4" w:space="0" w:color="auto"/>
              <w:bottom w:val="single" w:sz="4" w:space="0" w:color="auto"/>
              <w:right w:val="single" w:sz="4" w:space="0" w:color="auto"/>
            </w:tcBorders>
            <w:shd w:val="clear" w:color="auto" w:fill="FFFFFF"/>
          </w:tcPr>
          <w:p w:rsidR="00754A00" w:rsidRDefault="00754A00">
            <w:pPr>
              <w:pStyle w:val="Tabulka-obsah"/>
              <w:rPr>
                <w:rFonts w:eastAsia="TimesNewRomanPSMT" w:cs="Arial"/>
                <w:color w:val="FF0000"/>
                <w:szCs w:val="18"/>
              </w:rPr>
            </w:pPr>
          </w:p>
        </w:tc>
      </w:tr>
      <w:tr w:rsidR="00754A00">
        <w:trPr>
          <w:jc w:val="center"/>
        </w:trPr>
        <w:tc>
          <w:tcPr>
            <w:tcW w:w="1560" w:type="dxa"/>
            <w:tcBorders>
              <w:top w:val="single" w:sz="4" w:space="0" w:color="auto"/>
              <w:bottom w:val="single" w:sz="4" w:space="0" w:color="auto"/>
            </w:tcBorders>
            <w:shd w:val="clear" w:color="auto" w:fill="FFFFFF"/>
          </w:tcPr>
          <w:p w:rsidR="00754A00" w:rsidRDefault="00754A00">
            <w:pPr>
              <w:pStyle w:val="Tabulka-archiv"/>
            </w:pPr>
            <w:r>
              <w:lastRenderedPageBreak/>
              <w:t>NH</w:t>
            </w:r>
          </w:p>
        </w:tc>
        <w:tc>
          <w:tcPr>
            <w:tcW w:w="4961" w:type="dxa"/>
            <w:tcBorders>
              <w:top w:val="single" w:sz="4" w:space="0" w:color="auto"/>
              <w:bottom w:val="single" w:sz="4" w:space="0" w:color="auto"/>
            </w:tcBorders>
            <w:shd w:val="clear" w:color="auto" w:fill="FFFFFF"/>
          </w:tcPr>
          <w:p w:rsidR="00754A00" w:rsidRDefault="00754A00">
            <w:pPr>
              <w:pStyle w:val="Tabulka-pedpisy"/>
              <w:tabs>
                <w:tab w:val="clear" w:pos="360"/>
              </w:tabs>
              <w:ind w:left="363" w:hanging="363"/>
              <w:rPr>
                <w:rFonts w:eastAsia="TimesNewRomanPS-BoldMT" w:cs="Arial"/>
                <w:szCs w:val="18"/>
              </w:rPr>
            </w:pPr>
            <w:r>
              <w:rPr>
                <w:rFonts w:eastAsia="TimesNewRomanPS-BoldMT" w:cs="Arial"/>
                <w:szCs w:val="18"/>
              </w:rPr>
              <w:t xml:space="preserve">EN 60745-2-18 ed. 2:2009 zavedena v </w:t>
            </w:r>
            <w:r>
              <w:rPr>
                <w:rFonts w:eastAsia="TimesNewRomanPS-BoldMT" w:cs="Arial" w:hint="eastAsia"/>
                <w:szCs w:val="18"/>
              </w:rPr>
              <w:t>Č</w:t>
            </w:r>
            <w:r>
              <w:rPr>
                <w:rFonts w:eastAsia="TimesNewRomanPS-BoldMT" w:cs="Arial"/>
                <w:szCs w:val="18"/>
              </w:rPr>
              <w:t xml:space="preserve">SN EN 60745-2-18 ed. 2:2010 </w:t>
            </w:r>
            <w:r>
              <w:rPr>
                <w:rFonts w:eastAsia="TimesNewRomanPSMT" w:cs="Arial"/>
                <w:szCs w:val="18"/>
              </w:rPr>
              <w:t xml:space="preserve">(36 1551) </w:t>
            </w:r>
            <w:r>
              <w:rPr>
                <w:rFonts w:eastAsia="TimesNewRomanPS-BoldMT" w:cs="Arial"/>
                <w:szCs w:val="18"/>
              </w:rPr>
              <w:t>Ru</w:t>
            </w:r>
            <w:r>
              <w:rPr>
                <w:rFonts w:eastAsia="TimesNewRomanPS-BoldMT" w:cs="Arial" w:hint="eastAsia"/>
                <w:szCs w:val="18"/>
              </w:rPr>
              <w:t>č</w:t>
            </w:r>
            <w:r>
              <w:rPr>
                <w:rFonts w:eastAsia="TimesNewRomanPS-BoldMT" w:cs="Arial"/>
                <w:szCs w:val="18"/>
              </w:rPr>
              <w:t>n</w:t>
            </w:r>
            <w:r>
              <w:rPr>
                <w:rFonts w:eastAsia="TimesNewRomanPS-BoldMT" w:cs="Arial" w:hint="eastAsia"/>
                <w:szCs w:val="18"/>
              </w:rPr>
              <w:t>í</w:t>
            </w:r>
            <w:r>
              <w:rPr>
                <w:rFonts w:eastAsia="TimesNewRomanPS-BoldMT" w:cs="Arial"/>
                <w:szCs w:val="18"/>
              </w:rPr>
              <w:t xml:space="preserve"> elektromechanick</w:t>
            </w:r>
            <w:r>
              <w:rPr>
                <w:rFonts w:eastAsia="TimesNewRomanPS-BoldMT" w:cs="Arial" w:hint="eastAsia"/>
                <w:szCs w:val="18"/>
              </w:rPr>
              <w:t>é</w:t>
            </w:r>
            <w:r>
              <w:rPr>
                <w:rFonts w:eastAsia="TimesNewRomanPS-BoldMT" w:cs="Arial"/>
                <w:szCs w:val="18"/>
              </w:rPr>
              <w:t xml:space="preserve"> n</w:t>
            </w:r>
            <w:r>
              <w:rPr>
                <w:rFonts w:eastAsia="TimesNewRomanPS-BoldMT" w:cs="Arial" w:hint="eastAsia"/>
                <w:szCs w:val="18"/>
              </w:rPr>
              <w:t>ář</w:t>
            </w:r>
            <w:r>
              <w:rPr>
                <w:rFonts w:eastAsia="TimesNewRomanPS-BoldMT" w:cs="Arial"/>
                <w:szCs w:val="18"/>
              </w:rPr>
              <w:t>ad</w:t>
            </w:r>
            <w:r>
              <w:rPr>
                <w:rFonts w:eastAsia="TimesNewRomanPS-BoldMT" w:cs="Arial" w:hint="eastAsia"/>
                <w:szCs w:val="18"/>
              </w:rPr>
              <w:t>í</w:t>
            </w:r>
            <w:r>
              <w:rPr>
                <w:rFonts w:eastAsia="TimesNewRomanPS-BoldMT" w:cs="Arial"/>
                <w:szCs w:val="18"/>
              </w:rPr>
              <w:t xml:space="preserve"> - Bezpe</w:t>
            </w:r>
            <w:r>
              <w:rPr>
                <w:rFonts w:eastAsia="TimesNewRomanPS-BoldMT" w:cs="Arial" w:hint="eastAsia"/>
                <w:szCs w:val="18"/>
              </w:rPr>
              <w:t>č</w:t>
            </w:r>
            <w:r>
              <w:rPr>
                <w:rFonts w:eastAsia="TimesNewRomanPS-BoldMT" w:cs="Arial"/>
                <w:szCs w:val="18"/>
              </w:rPr>
              <w:t xml:space="preserve">nost - </w:t>
            </w:r>
            <w:r>
              <w:rPr>
                <w:rFonts w:eastAsia="TimesNewRomanPS-BoldMT" w:cs="Arial" w:hint="eastAsia"/>
                <w:szCs w:val="18"/>
              </w:rPr>
              <w:t>Čá</w:t>
            </w:r>
            <w:r>
              <w:rPr>
                <w:rFonts w:eastAsia="TimesNewRomanPS-BoldMT" w:cs="Arial"/>
                <w:szCs w:val="18"/>
              </w:rPr>
              <w:t>st 2-18: Zvl</w:t>
            </w:r>
            <w:r>
              <w:rPr>
                <w:rFonts w:eastAsia="TimesNewRomanPS-BoldMT" w:cs="Arial" w:hint="eastAsia"/>
                <w:szCs w:val="18"/>
              </w:rPr>
              <w:t>áš</w:t>
            </w:r>
            <w:r>
              <w:rPr>
                <w:rFonts w:eastAsia="TimesNewRomanPS-BoldMT" w:cs="Arial"/>
                <w:szCs w:val="18"/>
              </w:rPr>
              <w:t>tn</w:t>
            </w:r>
            <w:r>
              <w:rPr>
                <w:rFonts w:eastAsia="TimesNewRomanPS-BoldMT" w:cs="Arial" w:hint="eastAsia"/>
                <w:szCs w:val="18"/>
              </w:rPr>
              <w:t>í</w:t>
            </w:r>
            <w:r>
              <w:rPr>
                <w:rFonts w:eastAsia="TimesNewRomanPS-BoldMT" w:cs="Arial"/>
                <w:szCs w:val="18"/>
              </w:rPr>
              <w:t xml:space="preserve"> po</w:t>
            </w:r>
            <w:r>
              <w:rPr>
                <w:rFonts w:eastAsia="TimesNewRomanPS-BoldMT" w:cs="Arial" w:hint="eastAsia"/>
                <w:szCs w:val="18"/>
              </w:rPr>
              <w:t>ž</w:t>
            </w:r>
            <w:r>
              <w:rPr>
                <w:rFonts w:eastAsia="TimesNewRomanPS-BoldMT" w:cs="Arial"/>
                <w:szCs w:val="18"/>
              </w:rPr>
              <w:t>adavky na p</w:t>
            </w:r>
            <w:r>
              <w:rPr>
                <w:rFonts w:eastAsia="TimesNewRomanPS-BoldMT" w:cs="Arial" w:hint="eastAsia"/>
                <w:szCs w:val="18"/>
              </w:rPr>
              <w:t>á</w:t>
            </w:r>
            <w:r>
              <w:rPr>
                <w:rFonts w:eastAsia="TimesNewRomanPS-BoldMT" w:cs="Arial"/>
                <w:szCs w:val="18"/>
              </w:rPr>
              <w:t>skovac</w:t>
            </w:r>
            <w:r>
              <w:rPr>
                <w:rFonts w:eastAsia="TimesNewRomanPS-BoldMT" w:cs="Arial" w:hint="eastAsia"/>
                <w:szCs w:val="18"/>
              </w:rPr>
              <w:t>í</w:t>
            </w:r>
            <w:r>
              <w:rPr>
                <w:rFonts w:eastAsia="TimesNewRomanPS-BoldMT" w:cs="Arial"/>
                <w:szCs w:val="18"/>
              </w:rPr>
              <w:t xml:space="preserve"> n</w:t>
            </w:r>
            <w:r>
              <w:rPr>
                <w:rFonts w:eastAsia="TimesNewRomanPS-BoldMT" w:cs="Arial" w:hint="eastAsia"/>
                <w:szCs w:val="18"/>
              </w:rPr>
              <w:t>ář</w:t>
            </w:r>
            <w:r>
              <w:rPr>
                <w:rFonts w:eastAsia="TimesNewRomanPS-BoldMT" w:cs="Arial"/>
                <w:szCs w:val="18"/>
              </w:rPr>
              <w:t>ad</w:t>
            </w:r>
            <w:r>
              <w:rPr>
                <w:rFonts w:eastAsia="TimesNewRomanPS-BoldMT" w:cs="Arial" w:hint="eastAsia"/>
                <w:szCs w:val="18"/>
              </w:rPr>
              <w:t>í</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754A00" w:rsidRDefault="00754A00">
            <w:pPr>
              <w:pStyle w:val="Tabulka-obsah"/>
            </w:pPr>
          </w:p>
        </w:tc>
      </w:tr>
      <w:tr w:rsidR="00754A00">
        <w:trPr>
          <w:jc w:val="center"/>
        </w:trPr>
        <w:tc>
          <w:tcPr>
            <w:tcW w:w="1560" w:type="dxa"/>
            <w:tcBorders>
              <w:top w:val="single" w:sz="4" w:space="0" w:color="auto"/>
              <w:bottom w:val="single" w:sz="4" w:space="0" w:color="auto"/>
            </w:tcBorders>
            <w:shd w:val="clear" w:color="auto" w:fill="FFFFFF"/>
          </w:tcPr>
          <w:p w:rsidR="00754A00" w:rsidRDefault="00754A00">
            <w:pPr>
              <w:pStyle w:val="Tabulka-archiv"/>
            </w:pPr>
            <w:r>
              <w:t>NH</w:t>
            </w:r>
          </w:p>
          <w:p w:rsidR="00754A00" w:rsidRDefault="005E0000">
            <w:pPr>
              <w:pStyle w:val="Tabulka-archiv"/>
              <w:rPr>
                <w:color w:val="0000FF"/>
              </w:rPr>
            </w:pPr>
            <w:hyperlink r:id="rId162" w:history="1">
              <w:r w:rsidR="00754A00">
                <w:rPr>
                  <w:rStyle w:val="Hypertextovodkaz"/>
                </w:rPr>
                <w:t>PDF</w:t>
              </w:r>
            </w:hyperlink>
          </w:p>
        </w:tc>
        <w:tc>
          <w:tcPr>
            <w:tcW w:w="4961" w:type="dxa"/>
            <w:tcBorders>
              <w:top w:val="single" w:sz="4" w:space="0" w:color="auto"/>
              <w:bottom w:val="single" w:sz="4" w:space="0" w:color="auto"/>
            </w:tcBorders>
            <w:shd w:val="clear" w:color="auto" w:fill="FFFFFF"/>
          </w:tcPr>
          <w:p w:rsidR="00754A00" w:rsidRDefault="00754A00" w:rsidP="00315E07">
            <w:pPr>
              <w:pStyle w:val="Tabulka-pedpisy"/>
              <w:tabs>
                <w:tab w:val="clear" w:pos="360"/>
              </w:tabs>
              <w:ind w:left="363" w:hanging="363"/>
            </w:pPr>
            <w:r>
              <w:rPr>
                <w:rFonts w:eastAsia="TimesNewRomanPS-BoldMT" w:cs="Arial"/>
                <w:szCs w:val="18"/>
              </w:rPr>
              <w:t>EN 60745-2-19</w:t>
            </w:r>
            <w:r>
              <w:rPr>
                <w:rFonts w:eastAsia="TimesNewRomanPSMT" w:cs="Arial"/>
                <w:szCs w:val="18"/>
              </w:rPr>
              <w:t xml:space="preserve">:2009 zavedena v </w:t>
            </w:r>
            <w:r>
              <w:rPr>
                <w:rFonts w:eastAsia="TimesNewRomanPS-BoldMT" w:cs="Arial" w:hint="eastAsia"/>
                <w:szCs w:val="18"/>
              </w:rPr>
              <w:t>Č</w:t>
            </w:r>
            <w:r>
              <w:rPr>
                <w:rFonts w:eastAsia="TimesNewRomanPS-BoldMT" w:cs="Arial"/>
                <w:szCs w:val="18"/>
              </w:rPr>
              <w:t>SN EN 60745-2-19</w:t>
            </w:r>
            <w:r>
              <w:rPr>
                <w:rFonts w:eastAsia="TimesNewRomanPSMT" w:cs="Arial"/>
                <w:szCs w:val="18"/>
              </w:rPr>
              <w:t>:2009/</w:t>
            </w:r>
            <w:r w:rsidRPr="007A3E4E">
              <w:rPr>
                <w:rFonts w:eastAsia="TimesNewRomanPS-BoldMT" w:cs="Arial"/>
                <w:bCs/>
              </w:rPr>
              <w:t>A1:</w:t>
            </w:r>
            <w:r w:rsidRPr="007A3E4E">
              <w:rPr>
                <w:rFonts w:eastAsia="TimesNewRomanPSMT" w:cs="Arial"/>
              </w:rPr>
              <w:t>2011</w:t>
            </w:r>
            <w:r>
              <w:rPr>
                <w:rFonts w:eastAsia="TimesNewRomanPS-BoldMT" w:cs="Arial"/>
                <w:szCs w:val="18"/>
              </w:rPr>
              <w:t xml:space="preserve"> </w:t>
            </w:r>
            <w:r>
              <w:rPr>
                <w:rFonts w:eastAsia="TimesNewRomanPSMT" w:cs="Arial"/>
                <w:szCs w:val="18"/>
              </w:rPr>
              <w:t xml:space="preserve">(36 1551) </w:t>
            </w:r>
            <w:r>
              <w:rPr>
                <w:rFonts w:eastAsia="TimesNewRomanPS-BoldMT" w:cs="Arial"/>
                <w:szCs w:val="18"/>
              </w:rPr>
              <w:t>Ru</w:t>
            </w:r>
            <w:r>
              <w:rPr>
                <w:rFonts w:eastAsia="TimesNewRomanPS-BoldMT" w:cs="Arial" w:hint="eastAsia"/>
                <w:szCs w:val="18"/>
              </w:rPr>
              <w:t>č</w:t>
            </w:r>
            <w:r>
              <w:rPr>
                <w:rFonts w:eastAsia="TimesNewRomanPS-BoldMT" w:cs="Arial"/>
                <w:szCs w:val="18"/>
              </w:rPr>
              <w:t>n</w:t>
            </w:r>
            <w:r>
              <w:rPr>
                <w:rFonts w:eastAsia="TimesNewRomanPS-BoldMT" w:cs="Arial" w:hint="eastAsia"/>
                <w:szCs w:val="18"/>
              </w:rPr>
              <w:t>í</w:t>
            </w:r>
            <w:r>
              <w:rPr>
                <w:rFonts w:eastAsia="TimesNewRomanPS-BoldMT" w:cs="Arial"/>
                <w:szCs w:val="18"/>
              </w:rPr>
              <w:t xml:space="preserve"> elektromechanick</w:t>
            </w:r>
            <w:r>
              <w:rPr>
                <w:rFonts w:eastAsia="TimesNewRomanPS-BoldMT" w:cs="Arial" w:hint="eastAsia"/>
                <w:szCs w:val="18"/>
              </w:rPr>
              <w:t>é</w:t>
            </w:r>
            <w:r>
              <w:rPr>
                <w:rFonts w:eastAsia="TimesNewRomanPS-BoldMT" w:cs="Arial"/>
                <w:szCs w:val="18"/>
              </w:rPr>
              <w:t xml:space="preserve"> n</w:t>
            </w:r>
            <w:r>
              <w:rPr>
                <w:rFonts w:eastAsia="TimesNewRomanPS-BoldMT" w:cs="Arial" w:hint="eastAsia"/>
                <w:szCs w:val="18"/>
              </w:rPr>
              <w:t>ář</w:t>
            </w:r>
            <w:r>
              <w:rPr>
                <w:rFonts w:eastAsia="TimesNewRomanPS-BoldMT" w:cs="Arial"/>
                <w:szCs w:val="18"/>
              </w:rPr>
              <w:t>ad</w:t>
            </w:r>
            <w:r>
              <w:rPr>
                <w:rFonts w:eastAsia="TimesNewRomanPS-BoldMT" w:cs="Arial" w:hint="eastAsia"/>
                <w:szCs w:val="18"/>
              </w:rPr>
              <w:t>í</w:t>
            </w:r>
            <w:r>
              <w:rPr>
                <w:rFonts w:eastAsia="TimesNewRomanPS-BoldMT" w:cs="Arial"/>
                <w:szCs w:val="18"/>
              </w:rPr>
              <w:t xml:space="preserve"> - Bezpe</w:t>
            </w:r>
            <w:r>
              <w:rPr>
                <w:rFonts w:eastAsia="TimesNewRomanPS-BoldMT" w:cs="Arial" w:hint="eastAsia"/>
                <w:szCs w:val="18"/>
              </w:rPr>
              <w:t>č</w:t>
            </w:r>
            <w:r>
              <w:rPr>
                <w:rFonts w:eastAsia="TimesNewRomanPS-BoldMT" w:cs="Arial"/>
                <w:szCs w:val="18"/>
              </w:rPr>
              <w:t xml:space="preserve">nost - </w:t>
            </w:r>
            <w:r>
              <w:rPr>
                <w:rFonts w:eastAsia="TimesNewRomanPS-BoldMT" w:cs="Arial" w:hint="eastAsia"/>
                <w:szCs w:val="18"/>
              </w:rPr>
              <w:t>Čá</w:t>
            </w:r>
            <w:r>
              <w:rPr>
                <w:rFonts w:eastAsia="TimesNewRomanPS-BoldMT" w:cs="Arial"/>
                <w:szCs w:val="18"/>
              </w:rPr>
              <w:t>st 2-19: Zvl</w:t>
            </w:r>
            <w:r>
              <w:rPr>
                <w:rFonts w:eastAsia="TimesNewRomanPS-BoldMT" w:cs="Arial" w:hint="eastAsia"/>
                <w:szCs w:val="18"/>
              </w:rPr>
              <w:t>áš</w:t>
            </w:r>
            <w:r>
              <w:rPr>
                <w:rFonts w:eastAsia="TimesNewRomanPS-BoldMT" w:cs="Arial"/>
                <w:szCs w:val="18"/>
              </w:rPr>
              <w:t>tn</w:t>
            </w:r>
            <w:r>
              <w:rPr>
                <w:rFonts w:eastAsia="TimesNewRomanPS-BoldMT" w:cs="Arial" w:hint="eastAsia"/>
                <w:szCs w:val="18"/>
              </w:rPr>
              <w:t>í</w:t>
            </w:r>
            <w:r>
              <w:rPr>
                <w:rFonts w:eastAsia="TimesNewRomanPS-BoldMT" w:cs="Arial"/>
                <w:szCs w:val="18"/>
              </w:rPr>
              <w:t xml:space="preserve"> po</w:t>
            </w:r>
            <w:r>
              <w:rPr>
                <w:rFonts w:eastAsia="TimesNewRomanPS-BoldMT" w:cs="Arial" w:hint="eastAsia"/>
                <w:szCs w:val="18"/>
              </w:rPr>
              <w:t>ž</w:t>
            </w:r>
            <w:r>
              <w:rPr>
                <w:rFonts w:eastAsia="TimesNewRomanPS-BoldMT" w:cs="Arial"/>
                <w:szCs w:val="18"/>
              </w:rPr>
              <w:t>adavky na dlaba</w:t>
            </w:r>
            <w:r>
              <w:rPr>
                <w:rFonts w:eastAsia="TimesNewRomanPS-BoldMT" w:cs="Arial" w:hint="eastAsia"/>
                <w:szCs w:val="18"/>
              </w:rPr>
              <w:t>č</w:t>
            </w:r>
            <w:r>
              <w:rPr>
                <w:rFonts w:eastAsia="TimesNewRomanPS-BoldMT" w:cs="Arial"/>
                <w:szCs w:val="18"/>
              </w:rPr>
              <w:t>ky.</w:t>
            </w:r>
          </w:p>
        </w:tc>
        <w:tc>
          <w:tcPr>
            <w:tcW w:w="3387" w:type="dxa"/>
            <w:tcBorders>
              <w:top w:val="single" w:sz="4" w:space="0" w:color="auto"/>
              <w:bottom w:val="single" w:sz="4" w:space="0" w:color="auto"/>
              <w:right w:val="single" w:sz="4" w:space="0" w:color="auto"/>
            </w:tcBorders>
            <w:shd w:val="clear" w:color="auto" w:fill="FFFFFF"/>
          </w:tcPr>
          <w:p w:rsidR="00754A00" w:rsidRDefault="00754A00">
            <w:pPr>
              <w:pStyle w:val="Tabulka-obsah"/>
            </w:pPr>
            <w:r>
              <w:t>Hand-held motor-operated electric tools - Safety - Part 2-19: Particular requirements for jointers.</w:t>
            </w:r>
          </w:p>
        </w:tc>
      </w:tr>
      <w:tr w:rsidR="00754A00">
        <w:trPr>
          <w:jc w:val="center"/>
        </w:trPr>
        <w:tc>
          <w:tcPr>
            <w:tcW w:w="1560" w:type="dxa"/>
            <w:tcBorders>
              <w:top w:val="single" w:sz="4" w:space="0" w:color="auto"/>
              <w:bottom w:val="single" w:sz="4" w:space="0" w:color="auto"/>
            </w:tcBorders>
            <w:shd w:val="clear" w:color="auto" w:fill="FFFFFF"/>
          </w:tcPr>
          <w:p w:rsidR="00754A00" w:rsidRDefault="00754A00">
            <w:pPr>
              <w:pStyle w:val="Tabulka-archiv"/>
            </w:pPr>
            <w:r>
              <w:t>NH</w:t>
            </w:r>
          </w:p>
        </w:tc>
        <w:tc>
          <w:tcPr>
            <w:tcW w:w="4961" w:type="dxa"/>
            <w:tcBorders>
              <w:top w:val="single" w:sz="4" w:space="0" w:color="auto"/>
              <w:bottom w:val="single" w:sz="4" w:space="0" w:color="auto"/>
            </w:tcBorders>
            <w:shd w:val="clear" w:color="auto" w:fill="FFFFFF"/>
          </w:tcPr>
          <w:p w:rsidR="00754A00" w:rsidRDefault="00754A00">
            <w:pPr>
              <w:pStyle w:val="Tabulka-pedpisy"/>
              <w:tabs>
                <w:tab w:val="clear" w:pos="360"/>
              </w:tabs>
              <w:ind w:left="363" w:hanging="363"/>
              <w:rPr>
                <w:rFonts w:eastAsia="TimesNewRomanPS-BoldMT" w:cs="Arial"/>
              </w:rPr>
            </w:pPr>
            <w:r>
              <w:rPr>
                <w:rFonts w:eastAsia="TimesNewRomanPS-BoldMT" w:cs="Arial" w:hint="eastAsia"/>
                <w:szCs w:val="18"/>
              </w:rPr>
              <w:t>Č</w:t>
            </w:r>
            <w:r>
              <w:rPr>
                <w:rFonts w:eastAsia="TimesNewRomanPS-BoldMT" w:cs="Arial"/>
                <w:szCs w:val="18"/>
              </w:rPr>
              <w:t>SN EN 60745-2-20 ed. 2:</w:t>
            </w:r>
            <w:r>
              <w:rPr>
                <w:rFonts w:eastAsia="TimesNewRomanPSMT" w:cs="Arial"/>
                <w:szCs w:val="18"/>
              </w:rPr>
              <w:t xml:space="preserve">2010 (36 1551) </w:t>
            </w:r>
            <w:r>
              <w:rPr>
                <w:rFonts w:eastAsia="TimesNewRomanPS-BoldMT" w:cs="Arial"/>
                <w:szCs w:val="18"/>
              </w:rPr>
              <w:t>Ru</w:t>
            </w:r>
            <w:r>
              <w:rPr>
                <w:rFonts w:eastAsia="TimesNewRomanPS-BoldMT" w:cs="Arial" w:hint="eastAsia"/>
                <w:szCs w:val="18"/>
              </w:rPr>
              <w:t>č</w:t>
            </w:r>
            <w:r>
              <w:rPr>
                <w:rFonts w:eastAsia="TimesNewRomanPS-BoldMT" w:cs="Arial"/>
                <w:szCs w:val="18"/>
              </w:rPr>
              <w:t>n</w:t>
            </w:r>
            <w:r>
              <w:rPr>
                <w:rFonts w:eastAsia="TimesNewRomanPS-BoldMT" w:cs="Arial" w:hint="eastAsia"/>
                <w:szCs w:val="18"/>
              </w:rPr>
              <w:t>í</w:t>
            </w:r>
            <w:r>
              <w:rPr>
                <w:rFonts w:eastAsia="TimesNewRomanPS-BoldMT" w:cs="Arial"/>
                <w:szCs w:val="18"/>
              </w:rPr>
              <w:t xml:space="preserve"> elektromechanick</w:t>
            </w:r>
            <w:r>
              <w:rPr>
                <w:rFonts w:eastAsia="TimesNewRomanPS-BoldMT" w:cs="Arial" w:hint="eastAsia"/>
                <w:szCs w:val="18"/>
              </w:rPr>
              <w:t>é</w:t>
            </w:r>
            <w:r>
              <w:rPr>
                <w:rFonts w:eastAsia="TimesNewRomanPS-BoldMT" w:cs="Arial"/>
                <w:szCs w:val="18"/>
              </w:rPr>
              <w:t xml:space="preserve"> n</w:t>
            </w:r>
            <w:r>
              <w:rPr>
                <w:rFonts w:eastAsia="TimesNewRomanPS-BoldMT" w:cs="Arial" w:hint="eastAsia"/>
                <w:szCs w:val="18"/>
              </w:rPr>
              <w:t>ář</w:t>
            </w:r>
            <w:r>
              <w:rPr>
                <w:rFonts w:eastAsia="TimesNewRomanPS-BoldMT" w:cs="Arial"/>
                <w:szCs w:val="18"/>
              </w:rPr>
              <w:t>ad</w:t>
            </w:r>
            <w:r>
              <w:rPr>
                <w:rFonts w:eastAsia="TimesNewRomanPS-BoldMT" w:cs="Arial" w:hint="eastAsia"/>
                <w:szCs w:val="18"/>
              </w:rPr>
              <w:t>í</w:t>
            </w:r>
            <w:r>
              <w:rPr>
                <w:rFonts w:eastAsia="TimesNewRomanPS-BoldMT" w:cs="Arial"/>
                <w:szCs w:val="18"/>
              </w:rPr>
              <w:t xml:space="preserve"> - Bezpe</w:t>
            </w:r>
            <w:r>
              <w:rPr>
                <w:rFonts w:eastAsia="TimesNewRomanPS-BoldMT" w:cs="Arial" w:hint="eastAsia"/>
                <w:szCs w:val="18"/>
              </w:rPr>
              <w:t>č</w:t>
            </w:r>
            <w:r>
              <w:rPr>
                <w:rFonts w:eastAsia="TimesNewRomanPS-BoldMT" w:cs="Arial"/>
                <w:szCs w:val="18"/>
              </w:rPr>
              <w:t xml:space="preserve">nost - </w:t>
            </w:r>
            <w:r>
              <w:rPr>
                <w:rFonts w:eastAsia="TimesNewRomanPS-BoldMT" w:cs="Arial" w:hint="eastAsia"/>
                <w:szCs w:val="18"/>
              </w:rPr>
              <w:t>Čá</w:t>
            </w:r>
            <w:r>
              <w:rPr>
                <w:rFonts w:eastAsia="TimesNewRomanPS-BoldMT" w:cs="Arial"/>
                <w:szCs w:val="18"/>
              </w:rPr>
              <w:t>st 2-20: Zvl</w:t>
            </w:r>
            <w:r>
              <w:rPr>
                <w:rFonts w:eastAsia="TimesNewRomanPS-BoldMT" w:cs="Arial" w:hint="eastAsia"/>
                <w:szCs w:val="18"/>
              </w:rPr>
              <w:t>áš</w:t>
            </w:r>
            <w:r>
              <w:rPr>
                <w:rFonts w:eastAsia="TimesNewRomanPS-BoldMT" w:cs="Arial"/>
                <w:szCs w:val="18"/>
              </w:rPr>
              <w:t>tn</w:t>
            </w:r>
            <w:r>
              <w:rPr>
                <w:rFonts w:eastAsia="TimesNewRomanPS-BoldMT" w:cs="Arial" w:hint="eastAsia"/>
                <w:szCs w:val="18"/>
              </w:rPr>
              <w:t>í</w:t>
            </w:r>
            <w:r>
              <w:rPr>
                <w:rFonts w:eastAsia="TimesNewRomanPS-BoldMT" w:cs="Arial"/>
                <w:szCs w:val="18"/>
              </w:rPr>
              <w:t xml:space="preserve"> po</w:t>
            </w:r>
            <w:r>
              <w:rPr>
                <w:rFonts w:eastAsia="TimesNewRomanPS-BoldMT" w:cs="Arial" w:hint="eastAsia"/>
                <w:szCs w:val="18"/>
              </w:rPr>
              <w:t>ž</w:t>
            </w:r>
            <w:r>
              <w:rPr>
                <w:rFonts w:eastAsia="TimesNewRomanPS-BoldMT" w:cs="Arial"/>
                <w:szCs w:val="18"/>
              </w:rPr>
              <w:t>adavky na p</w:t>
            </w:r>
            <w:r>
              <w:rPr>
                <w:rFonts w:eastAsia="TimesNewRomanPS-BoldMT" w:cs="Arial" w:hint="eastAsia"/>
                <w:szCs w:val="18"/>
              </w:rPr>
              <w:t>á</w:t>
            </w:r>
            <w:r>
              <w:rPr>
                <w:rFonts w:eastAsia="TimesNewRomanPS-BoldMT" w:cs="Arial"/>
                <w:szCs w:val="18"/>
              </w:rPr>
              <w:t>sov</w:t>
            </w:r>
            <w:r>
              <w:rPr>
                <w:rFonts w:eastAsia="TimesNewRomanPS-BoldMT" w:cs="Arial" w:hint="eastAsia"/>
                <w:szCs w:val="18"/>
              </w:rPr>
              <w:t>é</w:t>
            </w:r>
            <w:r>
              <w:rPr>
                <w:rFonts w:eastAsia="TimesNewRomanPS-BoldMT" w:cs="Arial"/>
                <w:szCs w:val="18"/>
              </w:rPr>
              <w:t xml:space="preserve"> pily.</w:t>
            </w:r>
          </w:p>
        </w:tc>
        <w:tc>
          <w:tcPr>
            <w:tcW w:w="3387" w:type="dxa"/>
            <w:tcBorders>
              <w:top w:val="single" w:sz="4" w:space="0" w:color="auto"/>
              <w:bottom w:val="single" w:sz="4" w:space="0" w:color="auto"/>
              <w:right w:val="single" w:sz="4" w:space="0" w:color="auto"/>
            </w:tcBorders>
            <w:shd w:val="clear" w:color="auto" w:fill="FFFFFF"/>
          </w:tcPr>
          <w:p w:rsidR="00754A00" w:rsidRDefault="00754A00">
            <w:pPr>
              <w:pStyle w:val="Tabulka-obsah"/>
            </w:pPr>
          </w:p>
        </w:tc>
      </w:tr>
      <w:tr w:rsidR="00754A00">
        <w:trPr>
          <w:jc w:val="center"/>
        </w:trPr>
        <w:tc>
          <w:tcPr>
            <w:tcW w:w="1560" w:type="dxa"/>
            <w:tcBorders>
              <w:top w:val="single" w:sz="4" w:space="0" w:color="auto"/>
              <w:bottom w:val="single" w:sz="4" w:space="0" w:color="auto"/>
            </w:tcBorders>
            <w:shd w:val="clear" w:color="auto" w:fill="FFFFFF"/>
          </w:tcPr>
          <w:p w:rsidR="00754A00" w:rsidRDefault="00754A00">
            <w:pPr>
              <w:pStyle w:val="Tabulka-archiv"/>
            </w:pPr>
            <w:r>
              <w:t>N</w:t>
            </w:r>
          </w:p>
        </w:tc>
        <w:tc>
          <w:tcPr>
            <w:tcW w:w="4961" w:type="dxa"/>
            <w:tcBorders>
              <w:top w:val="single" w:sz="4" w:space="0" w:color="auto"/>
              <w:bottom w:val="single" w:sz="4" w:space="0" w:color="auto"/>
            </w:tcBorders>
            <w:shd w:val="clear" w:color="auto" w:fill="FFFFFF"/>
          </w:tcPr>
          <w:p w:rsidR="00754A00" w:rsidRDefault="00754A00" w:rsidP="00F5109F">
            <w:pPr>
              <w:pStyle w:val="Tabulka-pedpisy"/>
              <w:tabs>
                <w:tab w:val="clear" w:pos="360"/>
              </w:tabs>
              <w:ind w:left="363" w:hanging="363"/>
            </w:pPr>
            <w:r w:rsidRPr="00FA1CF0">
              <w:rPr>
                <w:rFonts w:eastAsia="TimesNewRomanPSMT" w:cs="Arial"/>
              </w:rPr>
              <w:t>(IEC 60745-2-21:2002/A1:2008)</w:t>
            </w:r>
            <w:r>
              <w:rPr>
                <w:rFonts w:eastAsia="TimesNewRomanPSMT" w:cs="Arial"/>
              </w:rPr>
              <w:t xml:space="preserve"> </w:t>
            </w:r>
            <w:r>
              <w:rPr>
                <w:rFonts w:eastAsia="TimesNewRomanPS-BoldMT" w:cs="Arial"/>
                <w:szCs w:val="18"/>
              </w:rPr>
              <w:t xml:space="preserve">EN 60745-2-21:2009 zavedena v </w:t>
            </w:r>
            <w:r>
              <w:rPr>
                <w:rFonts w:eastAsia="TimesNewRomanPS-BoldMT" w:cs="Arial" w:hint="eastAsia"/>
                <w:szCs w:val="18"/>
              </w:rPr>
              <w:t>Č</w:t>
            </w:r>
            <w:r>
              <w:rPr>
                <w:rFonts w:eastAsia="TimesNewRomanPS-BoldMT" w:cs="Arial"/>
                <w:szCs w:val="18"/>
              </w:rPr>
              <w:t>SN EN 60745-2-21:2010/</w:t>
            </w:r>
            <w:r w:rsidRPr="00FA1CF0">
              <w:rPr>
                <w:rFonts w:eastAsia="TimesNewRomanPS-BoldMT" w:cs="Arial"/>
                <w:bCs/>
              </w:rPr>
              <w:t>A1</w:t>
            </w:r>
            <w:r>
              <w:rPr>
                <w:rFonts w:eastAsia="TimesNewRomanPS-BoldMT" w:cs="Arial"/>
                <w:bCs/>
              </w:rPr>
              <w:t>:2011</w:t>
            </w:r>
            <w:r>
              <w:rPr>
                <w:rFonts w:eastAsia="TimesNewRomanPS-BoldMT" w:cs="Arial"/>
                <w:szCs w:val="18"/>
              </w:rPr>
              <w:t xml:space="preserve"> </w:t>
            </w:r>
            <w:r>
              <w:rPr>
                <w:rFonts w:eastAsia="TimesNewRomanPSMT" w:cs="Arial"/>
                <w:szCs w:val="18"/>
              </w:rPr>
              <w:t xml:space="preserve">(36 1551) </w:t>
            </w:r>
            <w:r>
              <w:rPr>
                <w:rFonts w:eastAsia="TimesNewRomanPS-BoldMT" w:cs="Arial"/>
                <w:szCs w:val="18"/>
              </w:rPr>
              <w:t>Ru</w:t>
            </w:r>
            <w:r>
              <w:rPr>
                <w:rFonts w:eastAsia="TimesNewRomanPS-BoldMT" w:cs="Arial" w:hint="eastAsia"/>
                <w:szCs w:val="18"/>
              </w:rPr>
              <w:t>č</w:t>
            </w:r>
            <w:r>
              <w:rPr>
                <w:rFonts w:eastAsia="TimesNewRomanPS-BoldMT" w:cs="Arial"/>
                <w:szCs w:val="18"/>
              </w:rPr>
              <w:t>n</w:t>
            </w:r>
            <w:r>
              <w:rPr>
                <w:rFonts w:eastAsia="TimesNewRomanPS-BoldMT" w:cs="Arial" w:hint="eastAsia"/>
                <w:szCs w:val="18"/>
              </w:rPr>
              <w:t>í</w:t>
            </w:r>
            <w:r>
              <w:rPr>
                <w:rFonts w:eastAsia="TimesNewRomanPS-BoldMT" w:cs="Arial"/>
                <w:szCs w:val="18"/>
              </w:rPr>
              <w:t xml:space="preserve"> elektromechanick</w:t>
            </w:r>
            <w:r>
              <w:rPr>
                <w:rFonts w:eastAsia="TimesNewRomanPS-BoldMT" w:cs="Arial" w:hint="eastAsia"/>
                <w:szCs w:val="18"/>
              </w:rPr>
              <w:t>é</w:t>
            </w:r>
            <w:r>
              <w:rPr>
                <w:rFonts w:eastAsia="TimesNewRomanPS-BoldMT" w:cs="Arial"/>
                <w:szCs w:val="18"/>
              </w:rPr>
              <w:t xml:space="preserve"> n</w:t>
            </w:r>
            <w:r>
              <w:rPr>
                <w:rFonts w:eastAsia="TimesNewRomanPS-BoldMT" w:cs="Arial" w:hint="eastAsia"/>
                <w:szCs w:val="18"/>
              </w:rPr>
              <w:t>ář</w:t>
            </w:r>
            <w:r>
              <w:rPr>
                <w:rFonts w:eastAsia="TimesNewRomanPS-BoldMT" w:cs="Arial"/>
                <w:szCs w:val="18"/>
              </w:rPr>
              <w:t>ad</w:t>
            </w:r>
            <w:r>
              <w:rPr>
                <w:rFonts w:eastAsia="TimesNewRomanPS-BoldMT" w:cs="Arial" w:hint="eastAsia"/>
                <w:szCs w:val="18"/>
              </w:rPr>
              <w:t>í</w:t>
            </w:r>
            <w:r>
              <w:rPr>
                <w:rFonts w:eastAsia="TimesNewRomanPS-BoldMT" w:cs="Arial"/>
                <w:szCs w:val="18"/>
              </w:rPr>
              <w:t xml:space="preserve"> - Bezpe</w:t>
            </w:r>
            <w:r>
              <w:rPr>
                <w:rFonts w:eastAsia="TimesNewRomanPS-BoldMT" w:cs="Arial" w:hint="eastAsia"/>
                <w:szCs w:val="18"/>
              </w:rPr>
              <w:t>č</w:t>
            </w:r>
            <w:r>
              <w:rPr>
                <w:rFonts w:eastAsia="TimesNewRomanPS-BoldMT" w:cs="Arial"/>
                <w:szCs w:val="18"/>
              </w:rPr>
              <w:t xml:space="preserve">nost - </w:t>
            </w:r>
            <w:r>
              <w:rPr>
                <w:rFonts w:eastAsia="TimesNewRomanPS-BoldMT" w:cs="Arial" w:hint="eastAsia"/>
                <w:szCs w:val="18"/>
              </w:rPr>
              <w:t>Čá</w:t>
            </w:r>
            <w:r>
              <w:rPr>
                <w:rFonts w:eastAsia="TimesNewRomanPS-BoldMT" w:cs="Arial"/>
                <w:szCs w:val="18"/>
              </w:rPr>
              <w:t>st 2-21: Zvl</w:t>
            </w:r>
            <w:r>
              <w:rPr>
                <w:rFonts w:eastAsia="TimesNewRomanPS-BoldMT" w:cs="Arial" w:hint="eastAsia"/>
                <w:szCs w:val="18"/>
              </w:rPr>
              <w:t>áš</w:t>
            </w:r>
            <w:r>
              <w:rPr>
                <w:rFonts w:eastAsia="TimesNewRomanPS-BoldMT" w:cs="Arial"/>
                <w:szCs w:val="18"/>
              </w:rPr>
              <w:t>tn</w:t>
            </w:r>
            <w:r>
              <w:rPr>
                <w:rFonts w:eastAsia="TimesNewRomanPS-BoldMT" w:cs="Arial" w:hint="eastAsia"/>
                <w:szCs w:val="18"/>
              </w:rPr>
              <w:t>í</w:t>
            </w:r>
            <w:r>
              <w:rPr>
                <w:rFonts w:eastAsia="TimesNewRomanPS-BoldMT" w:cs="Arial"/>
                <w:szCs w:val="18"/>
              </w:rPr>
              <w:t xml:space="preserve"> po</w:t>
            </w:r>
            <w:r>
              <w:rPr>
                <w:rFonts w:eastAsia="TimesNewRomanPS-BoldMT" w:cs="Arial" w:hint="eastAsia"/>
                <w:szCs w:val="18"/>
              </w:rPr>
              <w:t>ž</w:t>
            </w:r>
            <w:r>
              <w:rPr>
                <w:rFonts w:eastAsia="TimesNewRomanPS-BoldMT" w:cs="Arial"/>
                <w:szCs w:val="18"/>
              </w:rPr>
              <w:t xml:space="preserve">adavky na </w:t>
            </w:r>
            <w:r>
              <w:rPr>
                <w:rFonts w:eastAsia="TimesNewRomanPS-BoldMT" w:cs="Arial" w:hint="eastAsia"/>
                <w:szCs w:val="18"/>
              </w:rPr>
              <w:t>č</w:t>
            </w:r>
            <w:r>
              <w:rPr>
                <w:rFonts w:eastAsia="TimesNewRomanPS-BoldMT" w:cs="Arial"/>
                <w:szCs w:val="18"/>
              </w:rPr>
              <w:t>isti</w:t>
            </w:r>
            <w:r>
              <w:rPr>
                <w:rFonts w:eastAsia="TimesNewRomanPS-BoldMT" w:cs="Arial" w:hint="eastAsia"/>
                <w:szCs w:val="18"/>
              </w:rPr>
              <w:t>č</w:t>
            </w:r>
            <w:r>
              <w:rPr>
                <w:rFonts w:eastAsia="TimesNewRomanPS-BoldMT" w:cs="Arial"/>
                <w:szCs w:val="18"/>
              </w:rPr>
              <w:t>e odpad</w:t>
            </w:r>
            <w:r>
              <w:rPr>
                <w:rFonts w:eastAsia="TimesNewRomanPS-BoldMT" w:cs="Arial" w:hint="eastAsia"/>
                <w:szCs w:val="18"/>
              </w:rPr>
              <w:t>ů</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754A00" w:rsidRDefault="00754A00">
            <w:pPr>
              <w:pStyle w:val="Tabulka-obsah"/>
            </w:pPr>
            <w:r>
              <w:t>Hand-held motor-operated electric tools - Safety - Part 2-21: Particular requirements for drain cleaners</w:t>
            </w:r>
          </w:p>
        </w:tc>
      </w:tr>
      <w:tr w:rsidR="00754A00">
        <w:trPr>
          <w:jc w:val="center"/>
        </w:trPr>
        <w:tc>
          <w:tcPr>
            <w:tcW w:w="1560" w:type="dxa"/>
            <w:tcBorders>
              <w:top w:val="single" w:sz="4" w:space="0" w:color="auto"/>
              <w:bottom w:val="single" w:sz="4" w:space="0" w:color="auto"/>
            </w:tcBorders>
            <w:shd w:val="clear" w:color="auto" w:fill="FFFFFF"/>
          </w:tcPr>
          <w:p w:rsidR="00754A00" w:rsidRDefault="00754A00">
            <w:pPr>
              <w:pStyle w:val="Tabulka-archiv"/>
            </w:pPr>
            <w:r>
              <w:t>PDF</w:t>
            </w:r>
          </w:p>
        </w:tc>
        <w:tc>
          <w:tcPr>
            <w:tcW w:w="4961" w:type="dxa"/>
            <w:tcBorders>
              <w:top w:val="single" w:sz="4" w:space="0" w:color="auto"/>
              <w:bottom w:val="single" w:sz="4" w:space="0" w:color="auto"/>
            </w:tcBorders>
            <w:shd w:val="clear" w:color="auto" w:fill="FFFFFF"/>
          </w:tcPr>
          <w:p w:rsidR="00754A00" w:rsidRPr="00FA1CF0" w:rsidRDefault="00754A00" w:rsidP="007F12BB">
            <w:pPr>
              <w:pStyle w:val="Tabulka-pedpisy"/>
              <w:tabs>
                <w:tab w:val="clear" w:pos="360"/>
              </w:tabs>
              <w:ind w:left="363" w:hanging="363"/>
              <w:rPr>
                <w:rFonts w:eastAsia="TimesNewRomanPSMT" w:cs="Arial"/>
              </w:rPr>
            </w:pPr>
            <w:r w:rsidRPr="00BB2AD5">
              <w:rPr>
                <w:rFonts w:eastAsia="TimesNewRomanPS-BoldMT" w:cs="Arial"/>
                <w:bCs/>
              </w:rPr>
              <w:t>EN 60745-2-22</w:t>
            </w:r>
            <w:r>
              <w:rPr>
                <w:rFonts w:eastAsia="TimesNewRomanPS-BoldMT" w:cs="Arial"/>
                <w:bCs/>
              </w:rPr>
              <w:t>:2011</w:t>
            </w:r>
            <w:r w:rsidRPr="00BB2AD5">
              <w:rPr>
                <w:rFonts w:eastAsia="TimesNewRomanPS-BoldMT" w:cs="Arial"/>
                <w:bCs/>
              </w:rPr>
              <w:t xml:space="preserve"> </w:t>
            </w:r>
            <w:r>
              <w:rPr>
                <w:rFonts w:eastAsia="TimesNewRomanPS-BoldMT" w:cs="Arial"/>
                <w:bCs/>
              </w:rPr>
              <w:t xml:space="preserve">zavedena v </w:t>
            </w:r>
            <w:r w:rsidRPr="00BB2AD5">
              <w:rPr>
                <w:rFonts w:eastAsia="TimesNewRomanPS-BoldMT" w:cs="Arial"/>
                <w:bCs/>
              </w:rPr>
              <w:t>ČSN EN 60745-2-22</w:t>
            </w:r>
            <w:r>
              <w:rPr>
                <w:rFonts w:eastAsia="TimesNewRomanPS-BoldMT" w:cs="Arial"/>
                <w:bCs/>
              </w:rPr>
              <w:t>:2012</w:t>
            </w:r>
            <w:r w:rsidR="007F12BB">
              <w:rPr>
                <w:rFonts w:eastAsia="TimesNewRomanPS-BoldMT" w:cs="Arial"/>
                <w:bCs/>
              </w:rPr>
              <w:t>/</w:t>
            </w:r>
            <w:r w:rsidR="007F12BB" w:rsidRPr="007F20F2">
              <w:rPr>
                <w:rFonts w:eastAsia="TimesNewRomanPS-BoldMT" w:cs="Arial"/>
                <w:bCs/>
              </w:rPr>
              <w:t>A11</w:t>
            </w:r>
            <w:r w:rsidR="007F12BB">
              <w:rPr>
                <w:rFonts w:eastAsia="TimesNewRomanPSMT" w:cs="Arial"/>
              </w:rPr>
              <w:t>:</w:t>
            </w:r>
            <w:r w:rsidR="007F12BB" w:rsidRPr="007F20F2">
              <w:rPr>
                <w:rFonts w:eastAsia="TimesNewRomanPSMT" w:cs="Arial"/>
              </w:rPr>
              <w:t>2013</w:t>
            </w:r>
            <w:r w:rsidRPr="00BB2AD5">
              <w:rPr>
                <w:rFonts w:eastAsia="TimesNewRomanPS-BoldMT" w:cs="Arial"/>
                <w:bCs/>
              </w:rPr>
              <w:t xml:space="preserve"> </w:t>
            </w:r>
            <w:r w:rsidRPr="00BB2AD5">
              <w:rPr>
                <w:rFonts w:eastAsia="TimesNewRomanPSMT" w:cs="Arial"/>
              </w:rPr>
              <w:t>(36 1551)</w:t>
            </w:r>
            <w:r>
              <w:rPr>
                <w:rFonts w:eastAsia="TimesNewRomanPSMT" w:cs="Arial"/>
              </w:rPr>
              <w:t xml:space="preserve"> </w:t>
            </w:r>
            <w:r w:rsidRPr="00BB2AD5">
              <w:rPr>
                <w:rFonts w:eastAsia="TimesNewRomanPS-BoldMT" w:cs="Arial"/>
                <w:bCs/>
              </w:rPr>
              <w:t>Ruční elektromechanické nářadí - Bezpečnost - Část 2-22: Zvláštní požadavky</w:t>
            </w:r>
            <w:r>
              <w:rPr>
                <w:rFonts w:eastAsia="TimesNewRomanPS-BoldMT" w:cs="Arial"/>
                <w:bCs/>
              </w:rPr>
              <w:t xml:space="preserve"> </w:t>
            </w:r>
            <w:r w:rsidRPr="00BB2AD5">
              <w:rPr>
                <w:rFonts w:eastAsia="TimesNewRomanPS-BoldMT" w:cs="Arial"/>
                <w:bCs/>
              </w:rPr>
              <w:t>na řezačky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754A00" w:rsidRDefault="00754A00">
            <w:pPr>
              <w:pStyle w:val="Tabulka-obsah"/>
            </w:pPr>
          </w:p>
        </w:tc>
      </w:tr>
      <w:tr w:rsidR="00CA1C39">
        <w:trPr>
          <w:jc w:val="center"/>
        </w:trPr>
        <w:tc>
          <w:tcPr>
            <w:tcW w:w="1560" w:type="dxa"/>
            <w:tcBorders>
              <w:top w:val="single" w:sz="4" w:space="0" w:color="auto"/>
              <w:bottom w:val="single" w:sz="4" w:space="0" w:color="auto"/>
            </w:tcBorders>
            <w:shd w:val="clear" w:color="auto" w:fill="FFFFFF"/>
          </w:tcPr>
          <w:p w:rsidR="00CA1C39" w:rsidRPr="00CA1C39" w:rsidRDefault="00CA1C39">
            <w:pPr>
              <w:pStyle w:val="Tabulka-archiv"/>
              <w:rPr>
                <w:color w:val="auto"/>
              </w:rPr>
            </w:pPr>
            <w:r w:rsidRPr="00CA1C39">
              <w:rPr>
                <w:color w:val="auto"/>
              </w:rPr>
              <w:t>N</w:t>
            </w:r>
          </w:p>
        </w:tc>
        <w:tc>
          <w:tcPr>
            <w:tcW w:w="4961" w:type="dxa"/>
            <w:tcBorders>
              <w:top w:val="single" w:sz="4" w:space="0" w:color="auto"/>
              <w:bottom w:val="single" w:sz="4" w:space="0" w:color="auto"/>
            </w:tcBorders>
            <w:shd w:val="clear" w:color="auto" w:fill="FFFFFF"/>
          </w:tcPr>
          <w:p w:rsidR="00CA1C39" w:rsidRDefault="00CA1C39" w:rsidP="00B03C87">
            <w:pPr>
              <w:pStyle w:val="Tabulka-pedpisy"/>
              <w:tabs>
                <w:tab w:val="clear" w:pos="360"/>
              </w:tabs>
              <w:ind w:left="363" w:hanging="363"/>
              <w:rPr>
                <w:color w:val="auto"/>
              </w:rPr>
            </w:pPr>
            <w:r w:rsidRPr="00DE1172">
              <w:rPr>
                <w:rFonts w:eastAsia="TimesNewRomanPS-BoldMT" w:cs="Arial"/>
                <w:bCs/>
              </w:rPr>
              <w:t>EN 60745-2-23</w:t>
            </w:r>
            <w:r>
              <w:rPr>
                <w:rFonts w:eastAsia="TimesNewRomanPS-BoldMT" w:cs="Arial"/>
                <w:bCs/>
              </w:rPr>
              <w:t xml:space="preserve">:2013 zavedena v </w:t>
            </w:r>
            <w:r w:rsidRPr="00DE1172">
              <w:rPr>
                <w:rFonts w:eastAsia="TimesNewRomanPS-BoldMT" w:cs="Arial"/>
                <w:bCs/>
              </w:rPr>
              <w:t>ČSN EN 60745-2-23</w:t>
            </w:r>
            <w:r>
              <w:rPr>
                <w:rFonts w:eastAsia="TimesNewRomanPS-BoldMT" w:cs="Arial"/>
                <w:bCs/>
              </w:rPr>
              <w:t>:</w:t>
            </w:r>
            <w:r w:rsidRPr="00DE1172">
              <w:rPr>
                <w:rFonts w:eastAsia="TimesNewRomanPSMT" w:cs="Arial"/>
              </w:rPr>
              <w:t>2013</w:t>
            </w:r>
            <w:r w:rsidRPr="00DE1172">
              <w:rPr>
                <w:rFonts w:eastAsia="TimesNewRomanPS-BoldMT" w:cs="Arial"/>
                <w:bCs/>
              </w:rPr>
              <w:t xml:space="preserve"> </w:t>
            </w:r>
            <w:r w:rsidRPr="00DE1172">
              <w:rPr>
                <w:rFonts w:eastAsia="TimesNewRomanPSMT" w:cs="Arial"/>
              </w:rPr>
              <w:t>(36 1551)</w:t>
            </w:r>
            <w:r>
              <w:rPr>
                <w:rFonts w:eastAsia="TimesNewRomanPSMT" w:cs="Arial"/>
              </w:rPr>
              <w:t xml:space="preserve"> </w:t>
            </w:r>
            <w:r w:rsidRPr="00DE1172">
              <w:rPr>
                <w:rFonts w:eastAsia="TimesNewRomanPS-BoldMT" w:cs="Arial"/>
                <w:bCs/>
              </w:rPr>
              <w:t>Ruční elektromechanické nářadí - Bezpečnost - Část 2-23: Zvláštní požadavky</w:t>
            </w:r>
            <w:r>
              <w:rPr>
                <w:rFonts w:eastAsia="TimesNewRomanPS-BoldMT" w:cs="Arial"/>
                <w:bCs/>
              </w:rPr>
              <w:t xml:space="preserve"> </w:t>
            </w:r>
            <w:r w:rsidRPr="00DE1172">
              <w:rPr>
                <w:rFonts w:eastAsia="TimesNewRomanPS-BoldMT" w:cs="Arial"/>
                <w:bCs/>
              </w:rPr>
              <w:t>na brusky s upínacím pouzdrem a malá rotační nářadí</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CA1C39" w:rsidRDefault="00CA1C39">
            <w:pPr>
              <w:pStyle w:val="Tabulka-obsah"/>
              <w:rPr>
                <w:color w:val="auto"/>
              </w:rPr>
            </w:pPr>
          </w:p>
        </w:tc>
      </w:tr>
      <w:tr w:rsidR="00754A00">
        <w:trPr>
          <w:jc w:val="center"/>
        </w:trPr>
        <w:tc>
          <w:tcPr>
            <w:tcW w:w="1560" w:type="dxa"/>
            <w:tcBorders>
              <w:top w:val="single" w:sz="4" w:space="0" w:color="auto"/>
              <w:bottom w:val="single" w:sz="4" w:space="0" w:color="auto"/>
            </w:tcBorders>
            <w:shd w:val="clear" w:color="auto" w:fill="FFFFFF"/>
          </w:tcPr>
          <w:p w:rsidR="00754A00" w:rsidRPr="00CA1C39" w:rsidRDefault="00754A00">
            <w:pPr>
              <w:pStyle w:val="Tabulka-archiv"/>
              <w:rPr>
                <w:color w:val="auto"/>
              </w:rPr>
            </w:pPr>
            <w:r w:rsidRPr="00CA1C39">
              <w:rPr>
                <w:color w:val="auto"/>
              </w:rPr>
              <w:t>H</w:t>
            </w:r>
          </w:p>
          <w:p w:rsidR="00754A00" w:rsidRPr="00CA1C39" w:rsidRDefault="005E0000">
            <w:pPr>
              <w:pStyle w:val="Tabulka-archiv"/>
              <w:rPr>
                <w:color w:val="auto"/>
              </w:rPr>
            </w:pPr>
            <w:hyperlink r:id="rId163" w:history="1">
              <w:r w:rsidR="00754A00" w:rsidRPr="00CA1C39">
                <w:rPr>
                  <w:rStyle w:val="Hypertextovodkaz"/>
                  <w:color w:val="auto"/>
                </w:rPr>
                <w:t>VÝTAH</w:t>
              </w:r>
            </w:hyperlink>
          </w:p>
          <w:p w:rsidR="00754A00" w:rsidRPr="00CA1C39" w:rsidRDefault="00754A00">
            <w:pPr>
              <w:pStyle w:val="Tabulka-archiv"/>
              <w:rPr>
                <w:color w:val="auto"/>
              </w:rPr>
            </w:pPr>
            <w:r w:rsidRPr="00CA1C39">
              <w:rPr>
                <w:color w:val="auto"/>
              </w:rPr>
              <w:t>PDF</w:t>
            </w:r>
          </w:p>
        </w:tc>
        <w:tc>
          <w:tcPr>
            <w:tcW w:w="4961" w:type="dxa"/>
            <w:tcBorders>
              <w:top w:val="single" w:sz="4" w:space="0" w:color="auto"/>
              <w:bottom w:val="single" w:sz="4" w:space="0" w:color="auto"/>
            </w:tcBorders>
            <w:shd w:val="clear" w:color="auto" w:fill="FFFFFF"/>
          </w:tcPr>
          <w:p w:rsidR="00754A00" w:rsidRDefault="00754A00" w:rsidP="00B03C87">
            <w:pPr>
              <w:pStyle w:val="Tabulka-pedpisy"/>
              <w:tabs>
                <w:tab w:val="clear" w:pos="360"/>
              </w:tabs>
              <w:ind w:left="363" w:hanging="363"/>
              <w:rPr>
                <w:color w:val="auto"/>
              </w:rPr>
            </w:pPr>
            <w:r>
              <w:rPr>
                <w:color w:val="auto"/>
              </w:rPr>
              <w:t xml:space="preserve">EN 61029-1:2009/Cor.:2009 zavedena v ČSN EN </w:t>
            </w:r>
            <w:bookmarkStart w:id="64" w:name="OLE_LINK19"/>
            <w:r>
              <w:rPr>
                <w:color w:val="auto"/>
              </w:rPr>
              <w:t>61029-1</w:t>
            </w:r>
            <w:bookmarkEnd w:id="64"/>
            <w:r>
              <w:rPr>
                <w:color w:val="auto"/>
              </w:rPr>
              <w:t xml:space="preserve"> ed. 3:2009/</w:t>
            </w:r>
            <w:r w:rsidRPr="00FA1CF0">
              <w:rPr>
                <w:rFonts w:eastAsia="TimesNewRomanPS-BoldMT" w:cs="Arial"/>
                <w:bCs/>
              </w:rPr>
              <w:t>A11</w:t>
            </w:r>
            <w:r>
              <w:rPr>
                <w:rFonts w:eastAsia="TimesNewRomanPS-BoldMT" w:cs="Arial"/>
                <w:bCs/>
              </w:rPr>
              <w:t>:</w:t>
            </w:r>
            <w:r w:rsidRPr="00FA1CF0">
              <w:rPr>
                <w:rFonts w:eastAsia="TimesNewRomanPSMT" w:cs="Arial"/>
              </w:rPr>
              <w:t>2011</w:t>
            </w:r>
            <w:r>
              <w:rPr>
                <w:rFonts w:eastAsia="TimesNewRomanPSMT" w:cs="Arial"/>
              </w:rPr>
              <w:t>/Opr. 1:2011</w:t>
            </w:r>
            <w:r>
              <w:rPr>
                <w:color w:val="auto"/>
              </w:rPr>
              <w:t xml:space="preserve"> (36 1581) Bezpečnost přenosného elektromechanického nářadí - Část 1: Všeobecné požadavky.</w:t>
            </w:r>
          </w:p>
        </w:tc>
        <w:tc>
          <w:tcPr>
            <w:tcW w:w="3387" w:type="dxa"/>
            <w:tcBorders>
              <w:top w:val="single" w:sz="4" w:space="0" w:color="auto"/>
              <w:bottom w:val="single" w:sz="4" w:space="0" w:color="auto"/>
              <w:right w:val="single" w:sz="4" w:space="0" w:color="auto"/>
            </w:tcBorders>
            <w:shd w:val="clear" w:color="auto" w:fill="FFFFFF"/>
          </w:tcPr>
          <w:p w:rsidR="00754A00" w:rsidRDefault="00754A00">
            <w:pPr>
              <w:pStyle w:val="Tabulka-obsah"/>
              <w:rPr>
                <w:color w:val="auto"/>
              </w:rPr>
            </w:pPr>
            <w:r>
              <w:rPr>
                <w:color w:val="auto"/>
              </w:rPr>
              <w:t>Safety of transportable motor-operated electric tools - Part 1: General requirements.</w:t>
            </w:r>
          </w:p>
        </w:tc>
      </w:tr>
      <w:tr w:rsidR="00754A00">
        <w:trPr>
          <w:jc w:val="center"/>
        </w:trPr>
        <w:tc>
          <w:tcPr>
            <w:tcW w:w="1560" w:type="dxa"/>
            <w:tcBorders>
              <w:top w:val="single" w:sz="4" w:space="0" w:color="auto"/>
              <w:bottom w:val="single" w:sz="4" w:space="0" w:color="auto"/>
            </w:tcBorders>
            <w:shd w:val="clear" w:color="auto" w:fill="FFFFFF"/>
          </w:tcPr>
          <w:p w:rsidR="00754A00" w:rsidRDefault="00754A00">
            <w:pPr>
              <w:pStyle w:val="Tabulka-archiv"/>
              <w:rPr>
                <w:color w:val="auto"/>
              </w:rPr>
            </w:pPr>
          </w:p>
        </w:tc>
        <w:tc>
          <w:tcPr>
            <w:tcW w:w="4961" w:type="dxa"/>
            <w:tcBorders>
              <w:top w:val="single" w:sz="4" w:space="0" w:color="auto"/>
              <w:bottom w:val="single" w:sz="4" w:space="0" w:color="auto"/>
            </w:tcBorders>
            <w:shd w:val="clear" w:color="auto" w:fill="FFFFFF"/>
          </w:tcPr>
          <w:p w:rsidR="00754A00" w:rsidRDefault="00754A00" w:rsidP="00AA5E47">
            <w:pPr>
              <w:pStyle w:val="Tabulka-pedpisy"/>
              <w:tabs>
                <w:tab w:val="clear" w:pos="360"/>
              </w:tabs>
              <w:ind w:left="363" w:hanging="363"/>
              <w:rPr>
                <w:rFonts w:eastAsia="TimesNewRomanPS-BoldMT" w:cs="Arial"/>
                <w:color w:val="auto"/>
                <w:szCs w:val="18"/>
              </w:rPr>
            </w:pPr>
            <w:r w:rsidRPr="004D59BD">
              <w:rPr>
                <w:rFonts w:eastAsia="TimesNewRomanPSMT" w:cs="Arial"/>
              </w:rPr>
              <w:t>EN 61029-1:200</w:t>
            </w:r>
            <w:r>
              <w:rPr>
                <w:rFonts w:eastAsia="TimesNewRomanPSMT" w:cs="Arial"/>
              </w:rPr>
              <w:t>0</w:t>
            </w:r>
            <w:r w:rsidRPr="004D59BD">
              <w:rPr>
                <w:rFonts w:eastAsia="TimesNewRomanPSMT" w:cs="Arial"/>
              </w:rPr>
              <w:t>/Cor.:2009</w:t>
            </w:r>
            <w:r w:rsidRPr="004D59BD">
              <w:rPr>
                <w:rFonts w:eastAsia="TimesNewRomanPS-BoldMT" w:cs="Arial"/>
                <w:bCs/>
              </w:rPr>
              <w:t xml:space="preserve"> </w:t>
            </w:r>
            <w:r>
              <w:rPr>
                <w:rFonts w:eastAsia="TimesNewRomanPS-BoldMT" w:cs="Arial"/>
                <w:bCs/>
              </w:rPr>
              <w:t xml:space="preserve">zavedena v </w:t>
            </w:r>
            <w:r w:rsidRPr="004D59BD">
              <w:rPr>
                <w:rFonts w:eastAsia="TimesNewRomanPS-BoldMT" w:cs="Arial"/>
                <w:bCs/>
              </w:rPr>
              <w:t>ČSN EN 61029-1 ed. 2</w:t>
            </w:r>
            <w:r>
              <w:rPr>
                <w:rFonts w:eastAsia="TimesNewRomanPS-BoldMT" w:cs="Arial"/>
                <w:bCs/>
              </w:rPr>
              <w:t>:2011/A11:2011/A12:2011</w:t>
            </w:r>
            <w:r w:rsidRPr="004D59BD">
              <w:rPr>
                <w:rFonts w:eastAsia="TimesNewRomanPS-BoldMT" w:cs="Arial"/>
                <w:bCs/>
              </w:rPr>
              <w:t xml:space="preserve"> </w:t>
            </w:r>
            <w:r w:rsidRPr="004D59BD">
              <w:rPr>
                <w:rFonts w:eastAsia="TimesNewRomanPSMT" w:cs="Arial"/>
              </w:rPr>
              <w:t>(36</w:t>
            </w:r>
            <w:r>
              <w:rPr>
                <w:rFonts w:eastAsia="TimesNewRomanPSMT" w:cs="Arial"/>
              </w:rPr>
              <w:t> </w:t>
            </w:r>
            <w:r w:rsidRPr="004D59BD">
              <w:rPr>
                <w:rFonts w:eastAsia="TimesNewRomanPSMT" w:cs="Arial"/>
              </w:rPr>
              <w:t>1580)</w:t>
            </w:r>
            <w:r>
              <w:rPr>
                <w:rFonts w:eastAsia="TimesNewRomanPSMT" w:cs="Arial"/>
              </w:rPr>
              <w:t xml:space="preserve"> </w:t>
            </w:r>
            <w:r w:rsidRPr="004D59BD">
              <w:rPr>
                <w:rFonts w:eastAsia="TimesNewRomanPS-BoldMT" w:cs="Arial"/>
                <w:bCs/>
              </w:rPr>
              <w:t>Bezpečnost přenosného elektromechanického nářadí - Část 1: Všeobecné</w:t>
            </w:r>
            <w:r>
              <w:rPr>
                <w:rFonts w:eastAsia="TimesNewRomanPS-BoldMT" w:cs="Arial"/>
                <w:bCs/>
              </w:rPr>
              <w:t xml:space="preserve"> </w:t>
            </w:r>
            <w:r w:rsidRPr="004D59BD">
              <w:rPr>
                <w:rFonts w:eastAsia="TimesNewRomanPS-BoldMT" w:cs="Arial"/>
                <w:bCs/>
              </w:rPr>
              <w:t>požadavky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754A00" w:rsidRDefault="00754A00" w:rsidP="00E136DD">
            <w:pPr>
              <w:pStyle w:val="Tabulka-obsah"/>
              <w:rPr>
                <w:color w:val="auto"/>
              </w:rPr>
            </w:pPr>
            <w:r>
              <w:rPr>
                <w:color w:val="auto"/>
              </w:rPr>
              <w:t>V originále.</w:t>
            </w:r>
          </w:p>
        </w:tc>
      </w:tr>
      <w:tr w:rsidR="00754A00" w:rsidRPr="001146A8">
        <w:trPr>
          <w:jc w:val="center"/>
        </w:trPr>
        <w:tc>
          <w:tcPr>
            <w:tcW w:w="1560" w:type="dxa"/>
            <w:tcBorders>
              <w:top w:val="single" w:sz="4" w:space="0" w:color="auto"/>
              <w:bottom w:val="single" w:sz="4" w:space="0" w:color="auto"/>
            </w:tcBorders>
            <w:shd w:val="clear" w:color="auto" w:fill="FFFFFF"/>
          </w:tcPr>
          <w:p w:rsidR="00754A00" w:rsidRDefault="00A46059">
            <w:pPr>
              <w:pStyle w:val="Tabulka-archiv"/>
              <w:rPr>
                <w:color w:val="auto"/>
              </w:rPr>
            </w:pPr>
            <w:r>
              <w:rPr>
                <w:color w:val="auto"/>
              </w:rPr>
              <w:t>PDF</w:t>
            </w:r>
          </w:p>
        </w:tc>
        <w:tc>
          <w:tcPr>
            <w:tcW w:w="4961" w:type="dxa"/>
            <w:tcBorders>
              <w:top w:val="single" w:sz="4" w:space="0" w:color="auto"/>
              <w:bottom w:val="single" w:sz="4" w:space="0" w:color="auto"/>
            </w:tcBorders>
            <w:shd w:val="clear" w:color="auto" w:fill="FFFFFF"/>
          </w:tcPr>
          <w:p w:rsidR="001146A8" w:rsidRDefault="00754A00" w:rsidP="00B611A9">
            <w:pPr>
              <w:pStyle w:val="Tabulka-pedpisy"/>
              <w:tabs>
                <w:tab w:val="clear" w:pos="360"/>
              </w:tabs>
              <w:ind w:left="363" w:hanging="363"/>
              <w:rPr>
                <w:color w:val="auto"/>
              </w:rPr>
            </w:pPr>
            <w:r>
              <w:rPr>
                <w:rFonts w:eastAsia="TimesNewRomanPS-BoldMT" w:cs="Arial"/>
                <w:color w:val="auto"/>
                <w:szCs w:val="18"/>
              </w:rPr>
              <w:t xml:space="preserve">EN 61029-2-1:2010 zavedena v </w:t>
            </w:r>
            <w:r>
              <w:rPr>
                <w:rFonts w:eastAsia="TimesNewRomanPS-BoldMT" w:cs="Arial" w:hint="eastAsia"/>
                <w:color w:val="auto"/>
                <w:szCs w:val="18"/>
              </w:rPr>
              <w:t>Č</w:t>
            </w:r>
            <w:r>
              <w:rPr>
                <w:rFonts w:eastAsia="TimesNewRomanPS-BoldMT" w:cs="Arial"/>
                <w:color w:val="auto"/>
                <w:szCs w:val="18"/>
              </w:rPr>
              <w:t>SN EN 61029-2-1:2010</w:t>
            </w:r>
            <w:r w:rsidR="00B611A9">
              <w:rPr>
                <w:rFonts w:eastAsia="TimesNewRomanPS-BoldMT" w:cs="Arial"/>
                <w:color w:val="auto"/>
                <w:szCs w:val="18"/>
              </w:rPr>
              <w:t>/</w:t>
            </w:r>
            <w:r w:rsidR="00B611A9" w:rsidRPr="00126E0F">
              <w:rPr>
                <w:rFonts w:eastAsia="TimesNewRomanPS-BoldMT" w:cs="Arial"/>
                <w:bCs/>
              </w:rPr>
              <w:t>Z1</w:t>
            </w:r>
            <w:r w:rsidR="00B611A9">
              <w:rPr>
                <w:rFonts w:eastAsia="TimesNewRomanPSMT" w:cs="Arial"/>
              </w:rPr>
              <w:t>:</w:t>
            </w:r>
            <w:r w:rsidR="00B611A9" w:rsidRPr="00126E0F">
              <w:rPr>
                <w:rFonts w:eastAsia="TimesNewRomanPSMT" w:cs="Arial"/>
              </w:rPr>
              <w:t>2013</w:t>
            </w:r>
            <w:r>
              <w:rPr>
                <w:rFonts w:eastAsia="TimesNewRomanPS-BoldMT" w:cs="Arial"/>
                <w:color w:val="auto"/>
                <w:szCs w:val="18"/>
              </w:rPr>
              <w:t xml:space="preserve"> </w:t>
            </w:r>
            <w:r>
              <w:rPr>
                <w:rFonts w:eastAsia="TimesNewRomanPSMT" w:cs="Arial"/>
                <w:color w:val="auto"/>
                <w:szCs w:val="18"/>
              </w:rPr>
              <w:t xml:space="preserve">(36 1581) </w:t>
            </w:r>
            <w:r>
              <w:rPr>
                <w:rFonts w:eastAsia="TimesNewRomanPS-BoldMT" w:cs="Arial"/>
                <w:color w:val="auto"/>
                <w:szCs w:val="18"/>
              </w:rPr>
              <w:t>Bezpe</w:t>
            </w:r>
            <w:r>
              <w:rPr>
                <w:rFonts w:eastAsia="TimesNewRomanPS-BoldMT" w:cs="Arial" w:hint="eastAsia"/>
                <w:color w:val="auto"/>
                <w:szCs w:val="18"/>
              </w:rPr>
              <w:t>č</w:t>
            </w:r>
            <w:r>
              <w:rPr>
                <w:rFonts w:eastAsia="TimesNewRomanPS-BoldMT" w:cs="Arial"/>
                <w:color w:val="auto"/>
                <w:szCs w:val="18"/>
              </w:rPr>
              <w:t>nost p</w:t>
            </w:r>
            <w:r>
              <w:rPr>
                <w:rFonts w:eastAsia="TimesNewRomanPS-BoldMT" w:cs="Arial" w:hint="eastAsia"/>
                <w:color w:val="auto"/>
                <w:szCs w:val="18"/>
              </w:rPr>
              <w:t>ř</w:t>
            </w:r>
            <w:r>
              <w:rPr>
                <w:rFonts w:eastAsia="TimesNewRomanPS-BoldMT" w:cs="Arial"/>
                <w:color w:val="auto"/>
                <w:szCs w:val="18"/>
              </w:rPr>
              <w:t>enosn</w:t>
            </w:r>
            <w:r>
              <w:rPr>
                <w:rFonts w:eastAsia="TimesNewRomanPS-BoldMT" w:cs="Arial" w:hint="eastAsia"/>
                <w:color w:val="auto"/>
                <w:szCs w:val="18"/>
              </w:rPr>
              <w:t>é</w:t>
            </w:r>
            <w:r>
              <w:rPr>
                <w:rFonts w:eastAsia="TimesNewRomanPS-BoldMT" w:cs="Arial"/>
                <w:color w:val="auto"/>
                <w:szCs w:val="18"/>
              </w:rPr>
              <w:t>ho elektromechanick</w:t>
            </w:r>
            <w:r>
              <w:rPr>
                <w:rFonts w:eastAsia="TimesNewRomanPS-BoldMT" w:cs="Arial" w:hint="eastAsia"/>
                <w:color w:val="auto"/>
                <w:szCs w:val="18"/>
              </w:rPr>
              <w:t>é</w:t>
            </w:r>
            <w:r>
              <w:rPr>
                <w:rFonts w:eastAsia="TimesNewRomanPS-BoldMT" w:cs="Arial"/>
                <w:color w:val="auto"/>
                <w:szCs w:val="18"/>
              </w:rPr>
              <w:t>ho n</w:t>
            </w:r>
            <w:r>
              <w:rPr>
                <w:rFonts w:eastAsia="TimesNewRomanPS-BoldMT" w:cs="Arial" w:hint="eastAsia"/>
                <w:color w:val="auto"/>
                <w:szCs w:val="18"/>
              </w:rPr>
              <w:t>ář</w:t>
            </w:r>
            <w:r>
              <w:rPr>
                <w:rFonts w:eastAsia="TimesNewRomanPS-BoldMT" w:cs="Arial"/>
                <w:color w:val="auto"/>
                <w:szCs w:val="18"/>
              </w:rPr>
              <w:t>ad</w:t>
            </w:r>
            <w:r>
              <w:rPr>
                <w:rFonts w:eastAsia="TimesNewRomanPS-BoldMT" w:cs="Arial" w:hint="eastAsia"/>
                <w:color w:val="auto"/>
                <w:szCs w:val="18"/>
              </w:rPr>
              <w:t>í</w:t>
            </w:r>
            <w:r>
              <w:rPr>
                <w:rFonts w:eastAsia="TimesNewRomanPS-BoldMT" w:cs="Arial"/>
                <w:color w:val="auto"/>
                <w:szCs w:val="18"/>
              </w:rPr>
              <w:t xml:space="preserve"> - </w:t>
            </w:r>
            <w:r>
              <w:rPr>
                <w:rFonts w:eastAsia="TimesNewRomanPS-BoldMT" w:cs="Arial" w:hint="eastAsia"/>
                <w:color w:val="auto"/>
                <w:szCs w:val="18"/>
              </w:rPr>
              <w:t>Čá</w:t>
            </w:r>
            <w:r>
              <w:rPr>
                <w:rFonts w:eastAsia="TimesNewRomanPS-BoldMT" w:cs="Arial"/>
                <w:color w:val="auto"/>
                <w:szCs w:val="18"/>
              </w:rPr>
              <w:t>st 2-1: Zvl</w:t>
            </w:r>
            <w:r>
              <w:rPr>
                <w:rFonts w:eastAsia="TimesNewRomanPS-BoldMT" w:cs="Arial" w:hint="eastAsia"/>
                <w:color w:val="auto"/>
                <w:szCs w:val="18"/>
              </w:rPr>
              <w:t>áš</w:t>
            </w:r>
            <w:r>
              <w:rPr>
                <w:rFonts w:eastAsia="TimesNewRomanPS-BoldMT" w:cs="Arial"/>
                <w:color w:val="auto"/>
                <w:szCs w:val="18"/>
              </w:rPr>
              <w:t>tn</w:t>
            </w:r>
            <w:r>
              <w:rPr>
                <w:rFonts w:eastAsia="TimesNewRomanPS-BoldMT" w:cs="Arial" w:hint="eastAsia"/>
                <w:color w:val="auto"/>
                <w:szCs w:val="18"/>
              </w:rPr>
              <w:t>í</w:t>
            </w:r>
            <w:r>
              <w:rPr>
                <w:rFonts w:eastAsia="TimesNewRomanPS-BoldMT" w:cs="Arial"/>
                <w:color w:val="auto"/>
                <w:szCs w:val="18"/>
              </w:rPr>
              <w:t xml:space="preserve"> po</w:t>
            </w:r>
            <w:r>
              <w:rPr>
                <w:rFonts w:eastAsia="TimesNewRomanPS-BoldMT" w:cs="Arial" w:hint="eastAsia"/>
                <w:color w:val="auto"/>
                <w:szCs w:val="18"/>
              </w:rPr>
              <w:t>ž</w:t>
            </w:r>
            <w:r>
              <w:rPr>
                <w:rFonts w:eastAsia="TimesNewRomanPS-BoldMT" w:cs="Arial"/>
                <w:color w:val="auto"/>
                <w:szCs w:val="18"/>
              </w:rPr>
              <w:t>adavky na stolov</w:t>
            </w:r>
            <w:r>
              <w:rPr>
                <w:rFonts w:eastAsia="TimesNewRomanPS-BoldMT" w:cs="Arial" w:hint="eastAsia"/>
                <w:color w:val="auto"/>
                <w:szCs w:val="18"/>
              </w:rPr>
              <w:t>é</w:t>
            </w:r>
            <w:r>
              <w:rPr>
                <w:rFonts w:eastAsia="TimesNewRomanPS-BoldMT" w:cs="Arial"/>
                <w:color w:val="auto"/>
                <w:szCs w:val="18"/>
              </w:rPr>
              <w:t xml:space="preserve"> kotou</w:t>
            </w:r>
            <w:r>
              <w:rPr>
                <w:rFonts w:eastAsia="TimesNewRomanPS-BoldMT" w:cs="Arial" w:hint="eastAsia"/>
                <w:color w:val="auto"/>
                <w:szCs w:val="18"/>
              </w:rPr>
              <w:t>č</w:t>
            </w:r>
            <w:r>
              <w:rPr>
                <w:rFonts w:eastAsia="TimesNewRomanPS-BoldMT" w:cs="Arial"/>
                <w:color w:val="auto"/>
                <w:szCs w:val="18"/>
              </w:rPr>
              <w:t>ov</w:t>
            </w:r>
            <w:r>
              <w:rPr>
                <w:rFonts w:eastAsia="TimesNewRomanPS-BoldMT" w:cs="Arial" w:hint="eastAsia"/>
                <w:color w:val="auto"/>
                <w:szCs w:val="18"/>
              </w:rPr>
              <w:t>é</w:t>
            </w:r>
            <w:r>
              <w:rPr>
                <w:rFonts w:eastAsia="TimesNewRomanPS-BoldMT" w:cs="Arial"/>
                <w:color w:val="auto"/>
                <w:szCs w:val="18"/>
              </w:rPr>
              <w:t xml:space="preserve"> pily. </w:t>
            </w:r>
            <w:r w:rsidR="001146A8">
              <w:rPr>
                <w:rFonts w:eastAsia="TimesNewRomanPS-BoldMT" w:cs="Arial"/>
                <w:color w:val="auto"/>
                <w:szCs w:val="18"/>
              </w:rPr>
              <w:t>(</w:t>
            </w:r>
            <w:r w:rsidR="001146A8" w:rsidRPr="00126E0F">
              <w:rPr>
                <w:rFonts w:eastAsia="TimesNewRomanPSMT" w:cs="Arial"/>
              </w:rPr>
              <w:t>S účinností od 2015-09-03 se zrušuje</w:t>
            </w:r>
            <w:r w:rsidR="001146A8">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754A00" w:rsidRPr="001146A8" w:rsidRDefault="00754A00">
            <w:pPr>
              <w:pStyle w:val="Tabulka-obsah"/>
              <w:rPr>
                <w:color w:val="auto"/>
                <w:szCs w:val="16"/>
              </w:rPr>
            </w:pPr>
            <w:r w:rsidRPr="001146A8">
              <w:rPr>
                <w:color w:val="auto"/>
                <w:szCs w:val="16"/>
              </w:rPr>
              <w:t>Safety of transportable motor-operated electric tools - Part 2-1: Particular requirements for circular saw benches</w:t>
            </w:r>
          </w:p>
          <w:p w:rsidR="001146A8" w:rsidRPr="001146A8" w:rsidRDefault="001146A8" w:rsidP="00422922">
            <w:pPr>
              <w:pStyle w:val="Tabulka-obsah"/>
              <w:rPr>
                <w:color w:val="auto"/>
                <w:szCs w:val="16"/>
              </w:rPr>
            </w:pPr>
          </w:p>
          <w:p w:rsidR="001146A8" w:rsidRPr="001146A8" w:rsidRDefault="001146A8" w:rsidP="00422922">
            <w:pPr>
              <w:pStyle w:val="Tabulka-obsah"/>
              <w:rPr>
                <w:color w:val="FF0000"/>
                <w:szCs w:val="16"/>
              </w:rPr>
            </w:pPr>
            <w:r w:rsidRPr="001146A8">
              <w:rPr>
                <w:rFonts w:eastAsia="TimesNewRomanPSMT" w:cs="Arial"/>
                <w:color w:val="FF0000"/>
                <w:szCs w:val="16"/>
              </w:rPr>
              <w:t>S účinností od 2015-09-03 se zrušuje</w:t>
            </w:r>
          </w:p>
          <w:p w:rsidR="00754A00" w:rsidRPr="001146A8" w:rsidRDefault="00754A00" w:rsidP="00422922">
            <w:pPr>
              <w:pStyle w:val="Tabulka-obsah"/>
              <w:rPr>
                <w:color w:val="auto"/>
                <w:sz w:val="18"/>
              </w:rPr>
            </w:pPr>
            <w:r w:rsidRPr="001146A8">
              <w:rPr>
                <w:color w:val="auto"/>
                <w:szCs w:val="16"/>
              </w:rPr>
              <w:t>Platí pro přenosné kotoučové pily na dřevo.</w:t>
            </w:r>
          </w:p>
        </w:tc>
      </w:tr>
      <w:tr w:rsidR="001146A8">
        <w:trPr>
          <w:jc w:val="center"/>
        </w:trPr>
        <w:tc>
          <w:tcPr>
            <w:tcW w:w="1560" w:type="dxa"/>
            <w:tcBorders>
              <w:top w:val="single" w:sz="4" w:space="0" w:color="auto"/>
              <w:bottom w:val="single" w:sz="4" w:space="0" w:color="auto"/>
            </w:tcBorders>
            <w:shd w:val="clear" w:color="auto" w:fill="FFFFFF"/>
          </w:tcPr>
          <w:p w:rsidR="006B5FB8" w:rsidRDefault="006B5FB8" w:rsidP="006B5FB8">
            <w:pPr>
              <w:pStyle w:val="Tabulka-archiv"/>
            </w:pPr>
            <w:r>
              <w:t>PDF</w:t>
            </w:r>
          </w:p>
          <w:p w:rsidR="001146A8" w:rsidRDefault="006B5FB8" w:rsidP="006B5FB8">
            <w:pPr>
              <w:pStyle w:val="Tabulka-archiv"/>
            </w:pPr>
            <w:r>
              <w:t>VYTAH</w:t>
            </w:r>
          </w:p>
        </w:tc>
        <w:tc>
          <w:tcPr>
            <w:tcW w:w="4961" w:type="dxa"/>
            <w:tcBorders>
              <w:top w:val="single" w:sz="4" w:space="0" w:color="auto"/>
              <w:bottom w:val="single" w:sz="4" w:space="0" w:color="auto"/>
            </w:tcBorders>
            <w:shd w:val="clear" w:color="auto" w:fill="FFFFFF"/>
          </w:tcPr>
          <w:p w:rsidR="001146A8" w:rsidRPr="00573019" w:rsidRDefault="001146A8" w:rsidP="00217CE3">
            <w:pPr>
              <w:pStyle w:val="Tabulka-pedpisy"/>
              <w:rPr>
                <w:rFonts w:eastAsia="TimesNewRomanPSMT"/>
              </w:rPr>
            </w:pPr>
            <w:r w:rsidRPr="00E401B5">
              <w:rPr>
                <w:rFonts w:eastAsia="TimesNewRomanPS-BoldMT"/>
              </w:rPr>
              <w:t>EN 61029-2-1 ed. 2:201</w:t>
            </w:r>
            <w:r w:rsidR="00E401B5" w:rsidRPr="00E401B5">
              <w:rPr>
                <w:rFonts w:eastAsia="TimesNewRomanPS-BoldMT"/>
              </w:rPr>
              <w:t>2</w:t>
            </w:r>
            <w:r w:rsidRPr="00E401B5">
              <w:rPr>
                <w:rFonts w:eastAsia="TimesNewRomanPS-BoldMT"/>
              </w:rPr>
              <w:t xml:space="preserve"> zavedena v ČSN EN 61029-2-1 ed. 2:2013</w:t>
            </w:r>
            <w:r w:rsidR="00D91BD1">
              <w:rPr>
                <w:rFonts w:eastAsia="TimesNewRomanPS-BoldMT"/>
              </w:rPr>
              <w:t>/Z1:2015</w:t>
            </w:r>
            <w:r w:rsidRPr="00E401B5">
              <w:rPr>
                <w:rFonts w:eastAsia="TimesNewRomanPS-BoldMT"/>
              </w:rPr>
              <w:t xml:space="preserve"> </w:t>
            </w:r>
            <w:r w:rsidRPr="00E401B5">
              <w:rPr>
                <w:rFonts w:eastAsia="TimesNewRomanPSMT"/>
              </w:rPr>
              <w:t xml:space="preserve">(36 1581) </w:t>
            </w:r>
            <w:r w:rsidRPr="00E401B5">
              <w:rPr>
                <w:rFonts w:eastAsia="TimesNewRomanPS-BoldMT"/>
              </w:rPr>
              <w:t>Bezpečnost přenosného elektromechanického nářadí - Část 2-1: Zvláštní požadavky na stolové kotoučové pily.</w:t>
            </w:r>
            <w:r w:rsidR="00217CE3">
              <w:rPr>
                <w:rFonts w:eastAsia="TimesNewRomanPS-BoldMT"/>
              </w:rPr>
              <w:t xml:space="preserve"> </w:t>
            </w:r>
            <w:r w:rsidR="00573019">
              <w:rPr>
                <w:rFonts w:eastAsia="TimesNewRomanPS-BoldMT"/>
              </w:rPr>
              <w:t>(</w:t>
            </w:r>
            <w:r w:rsidR="00573019" w:rsidRPr="002934B2">
              <w:rPr>
                <w:rFonts w:eastAsia="TimesNewRomanPSMT"/>
              </w:rPr>
              <w:t>S úči</w:t>
            </w:r>
            <w:r w:rsidR="00573019">
              <w:rPr>
                <w:rFonts w:eastAsia="TimesNewRomanPSMT"/>
              </w:rPr>
              <w:t>nností od 2018-05-19 se zrušuje).</w:t>
            </w:r>
          </w:p>
        </w:tc>
        <w:tc>
          <w:tcPr>
            <w:tcW w:w="3387" w:type="dxa"/>
            <w:tcBorders>
              <w:top w:val="single" w:sz="4" w:space="0" w:color="auto"/>
              <w:bottom w:val="single" w:sz="4" w:space="0" w:color="auto"/>
              <w:right w:val="single" w:sz="4" w:space="0" w:color="auto"/>
            </w:tcBorders>
            <w:shd w:val="clear" w:color="auto" w:fill="FFFFFF"/>
          </w:tcPr>
          <w:p w:rsidR="00573019" w:rsidRPr="00573019" w:rsidRDefault="00573019" w:rsidP="00573019">
            <w:pPr>
              <w:autoSpaceDE w:val="0"/>
              <w:autoSpaceDN w:val="0"/>
              <w:adjustRightInd w:val="0"/>
              <w:rPr>
                <w:rFonts w:eastAsia="TimesNewRomanPSMT" w:cs="Arial"/>
                <w:color w:val="FF0000"/>
                <w:sz w:val="18"/>
                <w:szCs w:val="18"/>
              </w:rPr>
            </w:pPr>
            <w:r w:rsidRPr="00573019">
              <w:rPr>
                <w:rFonts w:eastAsia="TimesNewRomanPSMT" w:cs="Arial"/>
                <w:color w:val="FF0000"/>
                <w:sz w:val="18"/>
                <w:szCs w:val="18"/>
              </w:rPr>
              <w:t>S účinností od 2018-05-19 se zrušuje</w:t>
            </w:r>
          </w:p>
          <w:p w:rsidR="001146A8" w:rsidRPr="001146A8" w:rsidRDefault="001146A8">
            <w:pPr>
              <w:pStyle w:val="Tabulka-obsah"/>
              <w:rPr>
                <w:color w:val="auto"/>
                <w:szCs w:val="16"/>
              </w:rPr>
            </w:pPr>
          </w:p>
        </w:tc>
      </w:tr>
      <w:tr w:rsidR="00573019">
        <w:trPr>
          <w:jc w:val="center"/>
        </w:trPr>
        <w:tc>
          <w:tcPr>
            <w:tcW w:w="1560" w:type="dxa"/>
            <w:tcBorders>
              <w:top w:val="single" w:sz="4" w:space="0" w:color="auto"/>
              <w:bottom w:val="single" w:sz="4" w:space="0" w:color="auto"/>
            </w:tcBorders>
            <w:shd w:val="clear" w:color="auto" w:fill="FFFFFF"/>
          </w:tcPr>
          <w:p w:rsidR="00573019" w:rsidRDefault="00573019" w:rsidP="006B5FB8">
            <w:pPr>
              <w:pStyle w:val="Tabulka-archiv"/>
            </w:pPr>
            <w:r>
              <w:t>N</w:t>
            </w:r>
          </w:p>
        </w:tc>
        <w:tc>
          <w:tcPr>
            <w:tcW w:w="4961" w:type="dxa"/>
            <w:tcBorders>
              <w:top w:val="single" w:sz="4" w:space="0" w:color="auto"/>
              <w:bottom w:val="single" w:sz="4" w:space="0" w:color="auto"/>
            </w:tcBorders>
            <w:shd w:val="clear" w:color="auto" w:fill="FFFFFF"/>
          </w:tcPr>
          <w:p w:rsidR="00573019" w:rsidRPr="00573019" w:rsidRDefault="00573019" w:rsidP="00573019">
            <w:pPr>
              <w:pStyle w:val="Tabulka-pedpisy"/>
              <w:rPr>
                <w:rFonts w:eastAsia="TimesNewRomanPS-BoldMT"/>
              </w:rPr>
            </w:pPr>
            <w:r w:rsidRPr="00573019">
              <w:t xml:space="preserve">EN 62841-3-1:2014 zavedena v </w:t>
            </w:r>
            <w:r w:rsidRPr="00573019">
              <w:rPr>
                <w:rFonts w:eastAsia="TimesNewRomanPS-BoldMT"/>
              </w:rPr>
              <w:t>ČSN EN 62841-3-1:</w:t>
            </w:r>
            <w:r w:rsidRPr="00573019">
              <w:rPr>
                <w:rFonts w:eastAsia="TimesNewRomanPSMT"/>
              </w:rPr>
              <w:t>2015</w:t>
            </w:r>
            <w:r w:rsidRPr="00573019">
              <w:rPr>
                <w:rFonts w:eastAsia="TimesNewRomanPS-BoldMT"/>
              </w:rPr>
              <w:t xml:space="preserve"> </w:t>
            </w:r>
            <w:r w:rsidRPr="00573019">
              <w:rPr>
                <w:rFonts w:eastAsia="TimesNewRomanPSMT"/>
              </w:rPr>
              <w:t xml:space="preserve">(36 1510) </w:t>
            </w:r>
            <w:r w:rsidRPr="00573019">
              <w:rPr>
                <w:rFonts w:eastAsia="TimesNewRomanPS-BoldMT"/>
              </w:rPr>
              <w:t xml:space="preserve">Elektromechanické ruční nářadí, přenosné nářadí a žací a zahradní stroje - Bezpečnost - Část 3-1: Zvláštní požadavky na </w:t>
            </w:r>
            <w:r w:rsidRPr="00573019">
              <w:rPr>
                <w:rFonts w:eastAsia="TimesNewRomanPS-BoldMT"/>
              </w:rPr>
              <w:lastRenderedPageBreak/>
              <w:t>přenosné stolové pily.</w:t>
            </w:r>
          </w:p>
        </w:tc>
        <w:tc>
          <w:tcPr>
            <w:tcW w:w="3387" w:type="dxa"/>
            <w:tcBorders>
              <w:top w:val="single" w:sz="4" w:space="0" w:color="auto"/>
              <w:bottom w:val="single" w:sz="4" w:space="0" w:color="auto"/>
              <w:right w:val="single" w:sz="4" w:space="0" w:color="auto"/>
            </w:tcBorders>
            <w:shd w:val="clear" w:color="auto" w:fill="FFFFFF"/>
          </w:tcPr>
          <w:p w:rsidR="00573019" w:rsidRPr="00573019" w:rsidRDefault="00573019" w:rsidP="00573019">
            <w:pPr>
              <w:autoSpaceDE w:val="0"/>
              <w:autoSpaceDN w:val="0"/>
              <w:adjustRightInd w:val="0"/>
              <w:rPr>
                <w:rFonts w:eastAsia="TimesNewRomanPSMT" w:cs="Arial"/>
                <w:sz w:val="18"/>
                <w:szCs w:val="18"/>
              </w:rPr>
            </w:pPr>
            <w:r w:rsidRPr="00573019">
              <w:rPr>
                <w:rFonts w:eastAsia="TimesNewRomanPSMT" w:cs="Arial"/>
                <w:sz w:val="18"/>
                <w:szCs w:val="18"/>
              </w:rPr>
              <w:lastRenderedPageBreak/>
              <w:t>S účinností od 2018-05-19 zrušuje</w:t>
            </w:r>
          </w:p>
          <w:p w:rsidR="00573019" w:rsidRPr="00573019" w:rsidRDefault="00573019" w:rsidP="00573019">
            <w:pPr>
              <w:autoSpaceDE w:val="0"/>
              <w:autoSpaceDN w:val="0"/>
              <w:adjustRightInd w:val="0"/>
              <w:rPr>
                <w:rFonts w:eastAsia="TimesNewRomanPSMT" w:cs="Arial"/>
                <w:color w:val="FF0000"/>
                <w:sz w:val="18"/>
                <w:szCs w:val="18"/>
              </w:rPr>
            </w:pPr>
            <w:r w:rsidRPr="00573019">
              <w:rPr>
                <w:rFonts w:eastAsia="TimesNewRomanPSMT" w:cs="Arial"/>
                <w:sz w:val="18"/>
                <w:szCs w:val="18"/>
              </w:rPr>
              <w:t>ČSN EN 61029-2-1 ed. 2:2013</w:t>
            </w:r>
          </w:p>
        </w:tc>
      </w:tr>
      <w:tr w:rsidR="00754A00">
        <w:trPr>
          <w:jc w:val="center"/>
        </w:trPr>
        <w:tc>
          <w:tcPr>
            <w:tcW w:w="1560" w:type="dxa"/>
            <w:tcBorders>
              <w:top w:val="single" w:sz="4" w:space="0" w:color="auto"/>
              <w:bottom w:val="single" w:sz="4" w:space="0" w:color="auto"/>
            </w:tcBorders>
            <w:shd w:val="clear" w:color="auto" w:fill="FFFFFF"/>
          </w:tcPr>
          <w:p w:rsidR="00754A00" w:rsidRDefault="00754A00">
            <w:pPr>
              <w:pStyle w:val="Tabulka-archiv"/>
            </w:pPr>
            <w:r>
              <w:lastRenderedPageBreak/>
              <w:t>H</w:t>
            </w:r>
          </w:p>
          <w:p w:rsidR="00754A00" w:rsidRDefault="00754A00">
            <w:pPr>
              <w:pStyle w:val="Tabulka-archiv"/>
            </w:pPr>
            <w:r>
              <w:t>PDF</w:t>
            </w:r>
          </w:p>
          <w:p w:rsidR="00754A00" w:rsidRDefault="00754A00">
            <w:pPr>
              <w:pStyle w:val="Tabulka-archiv"/>
            </w:pPr>
            <w:r>
              <w:t>VYTAH</w:t>
            </w:r>
          </w:p>
        </w:tc>
        <w:tc>
          <w:tcPr>
            <w:tcW w:w="4961" w:type="dxa"/>
            <w:tcBorders>
              <w:top w:val="single" w:sz="4" w:space="0" w:color="auto"/>
              <w:bottom w:val="single" w:sz="4" w:space="0" w:color="auto"/>
            </w:tcBorders>
            <w:shd w:val="clear" w:color="auto" w:fill="FFFFFF"/>
          </w:tcPr>
          <w:p w:rsidR="00754A00" w:rsidRDefault="00754A00" w:rsidP="007322A1">
            <w:pPr>
              <w:pStyle w:val="Tabulka-pedpisy"/>
              <w:tabs>
                <w:tab w:val="clear" w:pos="360"/>
              </w:tabs>
              <w:ind w:left="363" w:hanging="363"/>
            </w:pPr>
            <w:r w:rsidRPr="004D59BD">
              <w:rPr>
                <w:rFonts w:eastAsia="TimesNewRomanPS-BoldMT" w:cs="Arial"/>
                <w:bCs/>
              </w:rPr>
              <w:t>EN 61029-2-3</w:t>
            </w:r>
            <w:r>
              <w:rPr>
                <w:rFonts w:eastAsia="TimesNewRomanPS-BoldMT" w:cs="Arial"/>
                <w:bCs/>
              </w:rPr>
              <w:t>:2011</w:t>
            </w:r>
            <w:r w:rsidRPr="004D59BD">
              <w:rPr>
                <w:rFonts w:eastAsia="TimesNewRomanPS-BoldMT" w:cs="Arial"/>
                <w:bCs/>
              </w:rPr>
              <w:t xml:space="preserve"> </w:t>
            </w:r>
            <w:r>
              <w:rPr>
                <w:rFonts w:eastAsia="TimesNewRomanPS-BoldMT" w:cs="Arial"/>
                <w:bCs/>
              </w:rPr>
              <w:t xml:space="preserve">zavedena v </w:t>
            </w:r>
            <w:r w:rsidRPr="004D59BD">
              <w:rPr>
                <w:rFonts w:eastAsia="TimesNewRomanPS-BoldMT" w:cs="Arial"/>
                <w:bCs/>
              </w:rPr>
              <w:t>ČSN EN 61029-2-3</w:t>
            </w:r>
            <w:r>
              <w:rPr>
                <w:rFonts w:eastAsia="TimesNewRomanPS-BoldMT" w:cs="Arial"/>
                <w:bCs/>
              </w:rPr>
              <w:t>:2012</w:t>
            </w:r>
            <w:r w:rsidRPr="004D59BD">
              <w:rPr>
                <w:rFonts w:eastAsia="TimesNewRomanPS-BoldMT" w:cs="Arial"/>
                <w:bCs/>
              </w:rPr>
              <w:t xml:space="preserve"> </w:t>
            </w:r>
            <w:r w:rsidRPr="004D59BD">
              <w:rPr>
                <w:rFonts w:eastAsia="TimesNewRomanPSMT" w:cs="Arial"/>
              </w:rPr>
              <w:t>(36</w:t>
            </w:r>
            <w:r>
              <w:rPr>
                <w:rFonts w:eastAsia="TimesNewRomanPSMT" w:cs="Arial"/>
              </w:rPr>
              <w:t> </w:t>
            </w:r>
            <w:r w:rsidRPr="004D59BD">
              <w:rPr>
                <w:rFonts w:eastAsia="TimesNewRomanPSMT" w:cs="Arial"/>
              </w:rPr>
              <w:t>1581)</w:t>
            </w:r>
            <w:r>
              <w:rPr>
                <w:rFonts w:eastAsia="TimesNewRomanPSMT" w:cs="Arial"/>
              </w:rPr>
              <w:t xml:space="preserve"> </w:t>
            </w:r>
            <w:r w:rsidRPr="004D59BD">
              <w:rPr>
                <w:rFonts w:eastAsia="TimesNewRomanPS-BoldMT" w:cs="Arial"/>
                <w:bCs/>
              </w:rPr>
              <w:t>Bezpečnost přenosného elektromechanického nářadí - Část 2-3: Zvláštní</w:t>
            </w:r>
            <w:r>
              <w:rPr>
                <w:rFonts w:eastAsia="TimesNewRomanPS-BoldMT" w:cs="Arial"/>
                <w:bCs/>
              </w:rPr>
              <w:t xml:space="preserve"> </w:t>
            </w:r>
            <w:r w:rsidRPr="004D59BD">
              <w:rPr>
                <w:rFonts w:eastAsia="TimesNewRomanPS-BoldMT" w:cs="Arial"/>
                <w:bCs/>
              </w:rPr>
              <w:t>požadavky na hoblovky a tloušťkovačky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754A00" w:rsidRPr="001146A8" w:rsidRDefault="00754A00">
            <w:pPr>
              <w:pStyle w:val="Tabulka-obsah"/>
              <w:rPr>
                <w:color w:val="auto"/>
                <w:szCs w:val="16"/>
              </w:rPr>
            </w:pPr>
          </w:p>
        </w:tc>
      </w:tr>
      <w:tr w:rsidR="00754A00">
        <w:trPr>
          <w:jc w:val="center"/>
        </w:trPr>
        <w:tc>
          <w:tcPr>
            <w:tcW w:w="1560" w:type="dxa"/>
            <w:tcBorders>
              <w:top w:val="single" w:sz="4" w:space="0" w:color="auto"/>
              <w:bottom w:val="single" w:sz="4" w:space="0" w:color="auto"/>
            </w:tcBorders>
            <w:shd w:val="clear" w:color="auto" w:fill="FFFFFF"/>
          </w:tcPr>
          <w:p w:rsidR="00754A00" w:rsidRDefault="00754A00">
            <w:pPr>
              <w:pStyle w:val="Tabulka-archiv"/>
            </w:pPr>
          </w:p>
        </w:tc>
        <w:tc>
          <w:tcPr>
            <w:tcW w:w="4961" w:type="dxa"/>
            <w:tcBorders>
              <w:top w:val="single" w:sz="4" w:space="0" w:color="auto"/>
              <w:bottom w:val="single" w:sz="4" w:space="0" w:color="auto"/>
            </w:tcBorders>
            <w:shd w:val="clear" w:color="auto" w:fill="FFFFFF"/>
          </w:tcPr>
          <w:p w:rsidR="00754A00" w:rsidRDefault="00754A00" w:rsidP="00FD3867">
            <w:pPr>
              <w:pStyle w:val="Tabulka-pedpisy"/>
              <w:tabs>
                <w:tab w:val="clear" w:pos="360"/>
              </w:tabs>
              <w:ind w:left="363" w:hanging="363"/>
            </w:pPr>
            <w:r w:rsidRPr="002B47BC">
              <w:rPr>
                <w:rFonts w:eastAsia="TimesNewRomanPS-BoldMT" w:cs="Arial"/>
                <w:bCs/>
              </w:rPr>
              <w:t>EN 61029-2-4</w:t>
            </w:r>
            <w:r>
              <w:rPr>
                <w:rFonts w:eastAsia="TimesNewRomanPS-BoldMT" w:cs="Arial"/>
                <w:bCs/>
              </w:rPr>
              <w:t xml:space="preserve">:2011 zavedena v </w:t>
            </w:r>
            <w:r w:rsidRPr="002B47BC">
              <w:rPr>
                <w:rFonts w:eastAsia="TimesNewRomanPS-BoldMT" w:cs="Arial"/>
                <w:bCs/>
              </w:rPr>
              <w:t>ČSN EN 61029-2-4 ed. 2</w:t>
            </w:r>
            <w:r>
              <w:rPr>
                <w:rFonts w:eastAsia="TimesNewRomanPS-BoldMT" w:cs="Arial"/>
                <w:bCs/>
              </w:rPr>
              <w:t xml:space="preserve">:2011 </w:t>
            </w:r>
            <w:r w:rsidRPr="002B47BC">
              <w:rPr>
                <w:rFonts w:eastAsia="TimesNewRomanPSMT" w:cs="Arial"/>
              </w:rPr>
              <w:t>(36 1581)</w:t>
            </w:r>
            <w:r>
              <w:rPr>
                <w:rFonts w:eastAsia="TimesNewRomanPSMT" w:cs="Arial"/>
              </w:rPr>
              <w:t xml:space="preserve"> </w:t>
            </w:r>
            <w:r w:rsidRPr="002B47BC">
              <w:rPr>
                <w:rFonts w:eastAsia="TimesNewRomanPS-BoldMT" w:cs="Arial"/>
                <w:bCs/>
              </w:rPr>
              <w:t>Bezpečnost přenosného elektromechanického nářadí - Část 2-4: Zvláštní</w:t>
            </w:r>
            <w:r>
              <w:rPr>
                <w:rFonts w:eastAsia="TimesNewRomanPS-BoldMT" w:cs="Arial"/>
                <w:bCs/>
              </w:rPr>
              <w:t xml:space="preserve"> </w:t>
            </w:r>
            <w:r w:rsidRPr="002B47BC">
              <w:rPr>
                <w:rFonts w:eastAsia="TimesNewRomanPS-BoldMT" w:cs="Arial"/>
                <w:bCs/>
              </w:rPr>
              <w:t>požadavky na stolní brusky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754A00" w:rsidRDefault="00754A00">
            <w:pPr>
              <w:pStyle w:val="Tabulka-obsah"/>
            </w:pPr>
          </w:p>
        </w:tc>
      </w:tr>
      <w:tr w:rsidR="00754A00">
        <w:trPr>
          <w:jc w:val="center"/>
        </w:trPr>
        <w:tc>
          <w:tcPr>
            <w:tcW w:w="1560" w:type="dxa"/>
            <w:tcBorders>
              <w:top w:val="single" w:sz="4" w:space="0" w:color="auto"/>
              <w:bottom w:val="single" w:sz="4" w:space="0" w:color="auto"/>
            </w:tcBorders>
            <w:shd w:val="clear" w:color="auto" w:fill="FFFFFF"/>
          </w:tcPr>
          <w:p w:rsidR="00754A00" w:rsidRDefault="00754A00">
            <w:pPr>
              <w:pStyle w:val="Tabulka-archiv"/>
            </w:pPr>
            <w:r>
              <w:t>N</w:t>
            </w:r>
          </w:p>
        </w:tc>
        <w:tc>
          <w:tcPr>
            <w:tcW w:w="4961" w:type="dxa"/>
            <w:tcBorders>
              <w:top w:val="single" w:sz="4" w:space="0" w:color="auto"/>
              <w:bottom w:val="single" w:sz="4" w:space="0" w:color="auto"/>
            </w:tcBorders>
            <w:shd w:val="clear" w:color="auto" w:fill="FFFFFF"/>
          </w:tcPr>
          <w:p w:rsidR="00754A00" w:rsidRPr="00576360" w:rsidRDefault="00754A00" w:rsidP="00014478">
            <w:pPr>
              <w:pStyle w:val="Tabulka-pedpisy"/>
              <w:tabs>
                <w:tab w:val="clear" w:pos="360"/>
              </w:tabs>
              <w:ind w:left="363" w:hanging="363"/>
              <w:rPr>
                <w:color w:val="auto"/>
              </w:rPr>
            </w:pPr>
            <w:r w:rsidRPr="00576360">
              <w:rPr>
                <w:color w:val="auto"/>
              </w:rPr>
              <w:t>EN 61029-2-5:2002 zavedena v ČSN EN 61029-2-5:2003</w:t>
            </w:r>
            <w:r>
              <w:rPr>
                <w:color w:val="auto"/>
              </w:rPr>
              <w:t>/</w:t>
            </w:r>
            <w:r w:rsidRPr="002B6412">
              <w:rPr>
                <w:rFonts w:eastAsia="TimesNewRomanPS-BoldMT"/>
              </w:rPr>
              <w:t>Z1</w:t>
            </w:r>
            <w:r>
              <w:rPr>
                <w:rFonts w:eastAsia="TimesNewRomanPS-BoldMT"/>
              </w:rPr>
              <w:t>:</w:t>
            </w:r>
            <w:r w:rsidRPr="002B6412">
              <w:rPr>
                <w:rFonts w:eastAsia="TimesNewRomanPSMT"/>
              </w:rPr>
              <w:t>2012</w:t>
            </w:r>
            <w:r w:rsidRPr="00576360">
              <w:rPr>
                <w:color w:val="auto"/>
              </w:rPr>
              <w:t xml:space="preserve"> (36 1580) Bezpečnost přenosného elektromechanického nářadí - Část 2-5: Zvláštní požadavky na pásové pily. (</w:t>
            </w:r>
            <w:r w:rsidRPr="00576360">
              <w:rPr>
                <w:rFonts w:eastAsia="TimesNewRomanPSMT"/>
                <w:color w:val="auto"/>
              </w:rPr>
              <w:t>S účinností od 2014-10-10 se zrušuje.)</w:t>
            </w:r>
          </w:p>
        </w:tc>
        <w:tc>
          <w:tcPr>
            <w:tcW w:w="3387" w:type="dxa"/>
            <w:tcBorders>
              <w:top w:val="single" w:sz="4" w:space="0" w:color="auto"/>
              <w:bottom w:val="single" w:sz="4" w:space="0" w:color="auto"/>
              <w:right w:val="single" w:sz="4" w:space="0" w:color="auto"/>
            </w:tcBorders>
            <w:shd w:val="clear" w:color="auto" w:fill="FFFFFF"/>
          </w:tcPr>
          <w:p w:rsidR="00754A00" w:rsidRDefault="00754A00">
            <w:pPr>
              <w:pStyle w:val="Tabulka-obsah"/>
            </w:pPr>
            <w:r w:rsidRPr="008C598D">
              <w:rPr>
                <w:rFonts w:eastAsia="TimesNewRomanPSMT"/>
                <w:color w:val="FF0000"/>
              </w:rPr>
              <w:t>S účinností od 2014-10-10 se zrušuje</w:t>
            </w:r>
            <w:r>
              <w:rPr>
                <w:rFonts w:eastAsia="TimesNewRomanPSMT"/>
                <w:color w:val="FF0000"/>
              </w:rPr>
              <w:t>.</w:t>
            </w:r>
          </w:p>
        </w:tc>
      </w:tr>
      <w:tr w:rsidR="00754A00">
        <w:trPr>
          <w:jc w:val="center"/>
        </w:trPr>
        <w:tc>
          <w:tcPr>
            <w:tcW w:w="1560" w:type="dxa"/>
            <w:tcBorders>
              <w:top w:val="single" w:sz="4" w:space="0" w:color="auto"/>
              <w:bottom w:val="single" w:sz="4" w:space="0" w:color="auto"/>
            </w:tcBorders>
            <w:shd w:val="clear" w:color="auto" w:fill="FFFFFF"/>
          </w:tcPr>
          <w:p w:rsidR="00754A00" w:rsidRDefault="00754A00">
            <w:pPr>
              <w:pStyle w:val="Tabulka-archiv"/>
            </w:pPr>
          </w:p>
        </w:tc>
        <w:tc>
          <w:tcPr>
            <w:tcW w:w="4961" w:type="dxa"/>
            <w:tcBorders>
              <w:top w:val="single" w:sz="4" w:space="0" w:color="auto"/>
              <w:bottom w:val="single" w:sz="4" w:space="0" w:color="auto"/>
            </w:tcBorders>
            <w:shd w:val="clear" w:color="auto" w:fill="FFFFFF"/>
          </w:tcPr>
          <w:p w:rsidR="00754A00" w:rsidRPr="001C6A91" w:rsidRDefault="00754A00" w:rsidP="00973BC5">
            <w:pPr>
              <w:pStyle w:val="Tabulka-pedpisy"/>
              <w:tabs>
                <w:tab w:val="clear" w:pos="360"/>
              </w:tabs>
              <w:ind w:left="363" w:hanging="363"/>
              <w:rPr>
                <w:rFonts w:eastAsia="TimesNewRomanPS-BoldMT" w:cs="Arial"/>
                <w:bCs/>
              </w:rPr>
            </w:pPr>
            <w:r w:rsidRPr="002B6412">
              <w:rPr>
                <w:rFonts w:eastAsia="TimesNewRomanPS-BoldMT"/>
              </w:rPr>
              <w:t>EN 61029-2-5</w:t>
            </w:r>
            <w:r>
              <w:rPr>
                <w:rFonts w:eastAsia="TimesNewRomanPS-BoldMT"/>
              </w:rPr>
              <w:t xml:space="preserve">:2011 zavedena v </w:t>
            </w:r>
            <w:r w:rsidRPr="002B6412">
              <w:rPr>
                <w:rFonts w:eastAsia="TimesNewRomanPS-BoldMT"/>
              </w:rPr>
              <w:t>ČSN EN 61029-2-5 ed. 2</w:t>
            </w:r>
            <w:r>
              <w:rPr>
                <w:rFonts w:eastAsia="TimesNewRomanPS-BoldMT"/>
              </w:rPr>
              <w:t xml:space="preserve">:2012 </w:t>
            </w:r>
            <w:r w:rsidRPr="002B6412">
              <w:rPr>
                <w:rFonts w:eastAsia="TimesNewRomanPSMT"/>
              </w:rPr>
              <w:t>(36 1581)</w:t>
            </w:r>
            <w:r>
              <w:rPr>
                <w:rFonts w:eastAsia="TimesNewRomanPSMT"/>
              </w:rPr>
              <w:t xml:space="preserve"> </w:t>
            </w:r>
            <w:r w:rsidRPr="002B6412">
              <w:rPr>
                <w:rFonts w:eastAsia="TimesNewRomanPS-BoldMT"/>
              </w:rPr>
              <w:t>Bezpečnost přenosného elektromechanického nářadí - Část 2-5: Zvláštní</w:t>
            </w:r>
            <w:r>
              <w:rPr>
                <w:rFonts w:eastAsia="TimesNewRomanPS-BoldMT"/>
              </w:rPr>
              <w:t xml:space="preserve"> </w:t>
            </w:r>
            <w:r w:rsidRPr="002B6412">
              <w:rPr>
                <w:rFonts w:eastAsia="TimesNewRomanPS-BoldMT"/>
              </w:rPr>
              <w:t>požadavky na pásové pily</w:t>
            </w:r>
            <w:r>
              <w:rPr>
                <w:rFonts w:eastAsia="TimesNewRomanPS-BoldMT"/>
              </w:rPr>
              <w:t>.</w:t>
            </w:r>
            <w:r w:rsidRPr="002B6412">
              <w:rPr>
                <w:rFonts w:eastAsia="TimesNewRomanPSMT"/>
              </w:rPr>
              <w:t xml:space="preserve"> (mod IEC 1029-2-5:1993 +</w:t>
            </w:r>
            <w:r>
              <w:rPr>
                <w:rFonts w:eastAsia="TimesNewRomanPSMT"/>
              </w:rPr>
              <w:t xml:space="preserve"> </w:t>
            </w:r>
            <w:r w:rsidRPr="002B6412">
              <w:rPr>
                <w:rFonts w:eastAsia="TimesNewRomanPSMT"/>
              </w:rPr>
              <w:t>IEC 61029-2-5:1993/A1:2001)</w:t>
            </w:r>
          </w:p>
        </w:tc>
        <w:tc>
          <w:tcPr>
            <w:tcW w:w="3387" w:type="dxa"/>
            <w:tcBorders>
              <w:top w:val="single" w:sz="4" w:space="0" w:color="auto"/>
              <w:bottom w:val="single" w:sz="4" w:space="0" w:color="auto"/>
              <w:right w:val="single" w:sz="4" w:space="0" w:color="auto"/>
            </w:tcBorders>
            <w:shd w:val="clear" w:color="auto" w:fill="FFFFFF"/>
          </w:tcPr>
          <w:p w:rsidR="00754A00" w:rsidRDefault="00754A00">
            <w:pPr>
              <w:pStyle w:val="Tabulka-obsah"/>
            </w:pPr>
          </w:p>
        </w:tc>
      </w:tr>
      <w:tr w:rsidR="00754A00">
        <w:trPr>
          <w:jc w:val="center"/>
        </w:trPr>
        <w:tc>
          <w:tcPr>
            <w:tcW w:w="1560" w:type="dxa"/>
            <w:tcBorders>
              <w:top w:val="single" w:sz="4" w:space="0" w:color="auto"/>
              <w:bottom w:val="single" w:sz="4" w:space="0" w:color="auto"/>
            </w:tcBorders>
            <w:shd w:val="clear" w:color="auto" w:fill="FFFFFF"/>
          </w:tcPr>
          <w:p w:rsidR="00754A00" w:rsidRDefault="00754A00">
            <w:pPr>
              <w:pStyle w:val="Tabulka-archiv"/>
            </w:pPr>
            <w:r>
              <w:t>N</w:t>
            </w:r>
          </w:p>
        </w:tc>
        <w:tc>
          <w:tcPr>
            <w:tcW w:w="4961" w:type="dxa"/>
            <w:tcBorders>
              <w:top w:val="single" w:sz="4" w:space="0" w:color="auto"/>
              <w:bottom w:val="single" w:sz="4" w:space="0" w:color="auto"/>
            </w:tcBorders>
            <w:shd w:val="clear" w:color="auto" w:fill="FFFFFF"/>
          </w:tcPr>
          <w:p w:rsidR="00754A00" w:rsidRPr="00217CE3" w:rsidRDefault="00754A00" w:rsidP="00217CE3">
            <w:pPr>
              <w:pStyle w:val="Tabulka-pedpisy"/>
              <w:rPr>
                <w:rFonts w:eastAsia="TimesNewRomanPSMT"/>
                <w:szCs w:val="24"/>
              </w:rPr>
            </w:pPr>
            <w:r w:rsidRPr="001C6A91">
              <w:rPr>
                <w:rFonts w:eastAsia="TimesNewRomanPS-BoldMT"/>
              </w:rPr>
              <w:t>EN 61029-2-6</w:t>
            </w:r>
            <w:r>
              <w:rPr>
                <w:rFonts w:eastAsia="TimesNewRomanPS-BoldMT"/>
              </w:rPr>
              <w:t xml:space="preserve">:2010 zavedena v </w:t>
            </w:r>
            <w:r w:rsidRPr="001C6A91">
              <w:rPr>
                <w:rFonts w:eastAsia="TimesNewRomanPS-BoldMT"/>
              </w:rPr>
              <w:t>ČSN EN 61029-2-6</w:t>
            </w:r>
            <w:r>
              <w:rPr>
                <w:rFonts w:eastAsia="TimesNewRomanPS-BoldMT"/>
              </w:rPr>
              <w:t>:2010</w:t>
            </w:r>
            <w:r w:rsidR="00D91BD1">
              <w:rPr>
                <w:rFonts w:eastAsia="TimesNewRomanPS-BoldMT"/>
              </w:rPr>
              <w:t>/Z1:2015</w:t>
            </w:r>
            <w:r w:rsidRPr="001C6A91">
              <w:rPr>
                <w:rFonts w:eastAsia="TimesNewRomanPS-BoldMT"/>
              </w:rPr>
              <w:t xml:space="preserve"> </w:t>
            </w:r>
            <w:r w:rsidRPr="001C6A91">
              <w:rPr>
                <w:rFonts w:eastAsia="TimesNewRomanPSMT"/>
              </w:rPr>
              <w:t>(36 1581)</w:t>
            </w:r>
            <w:r>
              <w:rPr>
                <w:rFonts w:eastAsia="TimesNewRomanPSMT"/>
              </w:rPr>
              <w:t xml:space="preserve"> </w:t>
            </w:r>
            <w:r w:rsidRPr="001C6A91">
              <w:rPr>
                <w:rFonts w:eastAsia="TimesNewRomanPS-BoldMT"/>
              </w:rPr>
              <w:t>Bezpečnost přenosného elektromechanického nářadí - Část 2-6: Zvláštní</w:t>
            </w:r>
            <w:r>
              <w:rPr>
                <w:rFonts w:eastAsia="TimesNewRomanPS-BoldMT"/>
              </w:rPr>
              <w:t xml:space="preserve"> </w:t>
            </w:r>
            <w:r w:rsidRPr="001C6A91">
              <w:rPr>
                <w:rFonts w:eastAsia="TimesNewRomanPS-BoldMT"/>
              </w:rPr>
              <w:t>požadavky na vrtačky pro diamantové vrtáky s přívodem vody</w:t>
            </w:r>
            <w:r>
              <w:rPr>
                <w:rFonts w:eastAsia="TimesNewRomanPS-BoldMT"/>
              </w:rPr>
              <w:t>.</w:t>
            </w:r>
            <w:r w:rsidR="00217CE3">
              <w:rPr>
                <w:rFonts w:eastAsia="TimesNewRomanPS-BoldMT"/>
              </w:rPr>
              <w:t xml:space="preserve"> (</w:t>
            </w:r>
            <w:r w:rsidR="00217CE3" w:rsidRPr="001A5A31">
              <w:rPr>
                <w:rFonts w:eastAsia="TimesNewRomanPSMT"/>
                <w:color w:val="auto"/>
              </w:rPr>
              <w:t>S úči</w:t>
            </w:r>
            <w:r w:rsidR="00217CE3">
              <w:rPr>
                <w:rFonts w:eastAsia="TimesNewRomanPSMT"/>
              </w:rPr>
              <w:t>nností od 2018-05-02 se zrušuje).</w:t>
            </w:r>
          </w:p>
        </w:tc>
        <w:tc>
          <w:tcPr>
            <w:tcW w:w="3387" w:type="dxa"/>
            <w:tcBorders>
              <w:top w:val="single" w:sz="4" w:space="0" w:color="auto"/>
              <w:bottom w:val="single" w:sz="4" w:space="0" w:color="auto"/>
              <w:right w:val="single" w:sz="4" w:space="0" w:color="auto"/>
            </w:tcBorders>
            <w:shd w:val="clear" w:color="auto" w:fill="FFFFFF"/>
          </w:tcPr>
          <w:p w:rsidR="00217CE3" w:rsidRPr="00416723" w:rsidRDefault="00217CE3" w:rsidP="00217CE3">
            <w:pPr>
              <w:autoSpaceDE w:val="0"/>
              <w:autoSpaceDN w:val="0"/>
              <w:adjustRightInd w:val="0"/>
              <w:rPr>
                <w:rFonts w:eastAsia="TimesNewRomanPSMT" w:cs="Arial"/>
                <w:color w:val="FF0000"/>
                <w:sz w:val="16"/>
                <w:szCs w:val="16"/>
              </w:rPr>
            </w:pPr>
            <w:r w:rsidRPr="00416723">
              <w:rPr>
                <w:rFonts w:eastAsia="TimesNewRomanPSMT" w:cs="Arial"/>
                <w:color w:val="FF0000"/>
                <w:sz w:val="16"/>
                <w:szCs w:val="16"/>
              </w:rPr>
              <w:t>S účinností od 2018-05-02 se zrušuje</w:t>
            </w:r>
          </w:p>
          <w:p w:rsidR="00754A00" w:rsidRPr="00416723" w:rsidRDefault="00754A00">
            <w:pPr>
              <w:pStyle w:val="Tabulka-obsah"/>
              <w:rPr>
                <w:szCs w:val="16"/>
              </w:rPr>
            </w:pPr>
          </w:p>
        </w:tc>
      </w:tr>
      <w:tr w:rsidR="00217CE3">
        <w:trPr>
          <w:jc w:val="center"/>
        </w:trPr>
        <w:tc>
          <w:tcPr>
            <w:tcW w:w="1560" w:type="dxa"/>
            <w:tcBorders>
              <w:top w:val="single" w:sz="4" w:space="0" w:color="auto"/>
              <w:bottom w:val="single" w:sz="4" w:space="0" w:color="auto"/>
            </w:tcBorders>
            <w:shd w:val="clear" w:color="auto" w:fill="FFFFFF"/>
          </w:tcPr>
          <w:p w:rsidR="00217CE3" w:rsidRDefault="00217CE3">
            <w:pPr>
              <w:pStyle w:val="Tabulka-archiv"/>
            </w:pPr>
            <w:r>
              <w:t>N</w:t>
            </w:r>
          </w:p>
        </w:tc>
        <w:tc>
          <w:tcPr>
            <w:tcW w:w="4961" w:type="dxa"/>
            <w:tcBorders>
              <w:top w:val="single" w:sz="4" w:space="0" w:color="auto"/>
              <w:bottom w:val="single" w:sz="4" w:space="0" w:color="auto"/>
            </w:tcBorders>
            <w:shd w:val="clear" w:color="auto" w:fill="FFFFFF"/>
          </w:tcPr>
          <w:p w:rsidR="00217CE3" w:rsidRPr="00217CE3" w:rsidRDefault="00217CE3" w:rsidP="00217CE3">
            <w:pPr>
              <w:pStyle w:val="Tabulka-pedpisy"/>
              <w:rPr>
                <w:rFonts w:eastAsia="TimesNewRomanPS-BoldMT"/>
              </w:rPr>
            </w:pPr>
            <w:r w:rsidRPr="00217CE3">
              <w:t xml:space="preserve">EN 62841-3-6:2014 zavedena v </w:t>
            </w:r>
            <w:r w:rsidRPr="00217CE3">
              <w:rPr>
                <w:rFonts w:eastAsia="TimesNewRomanPS-BoldMT"/>
              </w:rPr>
              <w:t>ČSN EN 62841-3-6:</w:t>
            </w:r>
            <w:r w:rsidRPr="00217CE3">
              <w:rPr>
                <w:rFonts w:eastAsia="TimesNewRomanPSMT"/>
              </w:rPr>
              <w:t>2015</w:t>
            </w:r>
            <w:r w:rsidRPr="00217CE3">
              <w:rPr>
                <w:rFonts w:eastAsia="TimesNewRomanPS-BoldMT"/>
              </w:rPr>
              <w:t xml:space="preserve"> </w:t>
            </w:r>
            <w:r w:rsidRPr="00217CE3">
              <w:rPr>
                <w:rFonts w:eastAsia="TimesNewRomanPSMT"/>
              </w:rPr>
              <w:t xml:space="preserve">(36 1510) </w:t>
            </w:r>
            <w:r w:rsidRPr="00217CE3">
              <w:rPr>
                <w:rFonts w:eastAsia="TimesNewRomanPS-BoldMT"/>
              </w:rPr>
              <w:t>Elektromechanické ruční nářadí, přenosné nářadí a žací a zahradní stroje - Bezpečnost - Část 3-6: Zvláštní požadavky na přenosné vrtačky pro diamantové vrtáky s kapalinovým systémem</w:t>
            </w:r>
            <w:r w:rsidRPr="00217CE3">
              <w:rPr>
                <w:rFonts w:eastAsia="TimesNewRomanPSMT"/>
              </w:rPr>
              <w:t>.</w:t>
            </w:r>
          </w:p>
        </w:tc>
        <w:tc>
          <w:tcPr>
            <w:tcW w:w="3387" w:type="dxa"/>
            <w:tcBorders>
              <w:top w:val="single" w:sz="4" w:space="0" w:color="auto"/>
              <w:bottom w:val="single" w:sz="4" w:space="0" w:color="auto"/>
              <w:right w:val="single" w:sz="4" w:space="0" w:color="auto"/>
            </w:tcBorders>
            <w:shd w:val="clear" w:color="auto" w:fill="FFFFFF"/>
          </w:tcPr>
          <w:p w:rsidR="00217CE3" w:rsidRPr="00416723" w:rsidRDefault="00217CE3" w:rsidP="00217CE3">
            <w:pPr>
              <w:autoSpaceDE w:val="0"/>
              <w:autoSpaceDN w:val="0"/>
              <w:adjustRightInd w:val="0"/>
              <w:rPr>
                <w:rFonts w:eastAsia="TimesNewRomanPS-BoldMT"/>
                <w:sz w:val="16"/>
                <w:szCs w:val="16"/>
              </w:rPr>
            </w:pPr>
            <w:r w:rsidRPr="00416723">
              <w:rPr>
                <w:rFonts w:eastAsia="TimesNewRomanPSMT" w:cs="Arial"/>
                <w:sz w:val="16"/>
                <w:szCs w:val="16"/>
              </w:rPr>
              <w:t xml:space="preserve">Zrušuje </w:t>
            </w:r>
            <w:r w:rsidRPr="00416723">
              <w:rPr>
                <w:rFonts w:eastAsia="TimesNewRomanPS-BoldMT"/>
                <w:sz w:val="16"/>
                <w:szCs w:val="16"/>
              </w:rPr>
              <w:t>ČSN EN 61029-2-6:2010</w:t>
            </w:r>
          </w:p>
          <w:p w:rsidR="00217CE3" w:rsidRPr="00416723" w:rsidRDefault="00217CE3" w:rsidP="00217CE3">
            <w:pPr>
              <w:autoSpaceDE w:val="0"/>
              <w:autoSpaceDN w:val="0"/>
              <w:adjustRightInd w:val="0"/>
              <w:rPr>
                <w:rFonts w:eastAsia="TimesNewRomanPSMT" w:cs="Arial"/>
                <w:sz w:val="16"/>
                <w:szCs w:val="16"/>
              </w:rPr>
            </w:pPr>
            <w:r w:rsidRPr="00416723">
              <w:rPr>
                <w:rFonts w:eastAsia="TimesNewRomanPSMT"/>
                <w:sz w:val="16"/>
                <w:szCs w:val="16"/>
              </w:rPr>
              <w:t>S účinností od 2018-05-02</w:t>
            </w:r>
          </w:p>
        </w:tc>
      </w:tr>
      <w:tr w:rsidR="00754A00">
        <w:trPr>
          <w:jc w:val="center"/>
        </w:trPr>
        <w:tc>
          <w:tcPr>
            <w:tcW w:w="1560" w:type="dxa"/>
            <w:tcBorders>
              <w:top w:val="single" w:sz="4" w:space="0" w:color="auto"/>
              <w:bottom w:val="single" w:sz="4" w:space="0" w:color="auto"/>
            </w:tcBorders>
            <w:shd w:val="clear" w:color="auto" w:fill="FFFFFF"/>
          </w:tcPr>
          <w:p w:rsidR="00754A00" w:rsidRDefault="00754A00">
            <w:pPr>
              <w:pStyle w:val="Tabulka-archiv"/>
            </w:pPr>
            <w:r>
              <w:t>N</w:t>
            </w:r>
          </w:p>
        </w:tc>
        <w:tc>
          <w:tcPr>
            <w:tcW w:w="4961" w:type="dxa"/>
            <w:tcBorders>
              <w:top w:val="single" w:sz="4" w:space="0" w:color="auto"/>
              <w:bottom w:val="single" w:sz="4" w:space="0" w:color="auto"/>
            </w:tcBorders>
            <w:shd w:val="clear" w:color="auto" w:fill="FFFFFF"/>
          </w:tcPr>
          <w:p w:rsidR="00754A00" w:rsidRDefault="00754A00">
            <w:pPr>
              <w:pStyle w:val="Tabulka-pedpisy"/>
              <w:tabs>
                <w:tab w:val="clear" w:pos="360"/>
              </w:tabs>
              <w:ind w:left="363" w:hanging="363"/>
            </w:pPr>
            <w:r>
              <w:rPr>
                <w:rFonts w:eastAsia="TimesNewRomanPS-BoldMT" w:cs="Arial"/>
                <w:szCs w:val="18"/>
              </w:rPr>
              <w:t xml:space="preserve">EN 61029-2-8:2010 zavedena v </w:t>
            </w:r>
            <w:r>
              <w:rPr>
                <w:rFonts w:eastAsia="TimesNewRomanPS-BoldMT" w:cs="Arial" w:hint="eastAsia"/>
                <w:szCs w:val="18"/>
              </w:rPr>
              <w:t>Č</w:t>
            </w:r>
            <w:r>
              <w:rPr>
                <w:rFonts w:eastAsia="TimesNewRomanPS-BoldMT" w:cs="Arial"/>
                <w:szCs w:val="18"/>
              </w:rPr>
              <w:t xml:space="preserve">SN EN 61029-2-8:2010 </w:t>
            </w:r>
            <w:r>
              <w:rPr>
                <w:rFonts w:eastAsia="TimesNewRomanPSMT" w:cs="Arial"/>
                <w:szCs w:val="18"/>
              </w:rPr>
              <w:t xml:space="preserve">(36 1581) </w:t>
            </w:r>
            <w:r>
              <w:rPr>
                <w:rFonts w:eastAsia="TimesNewRomanPS-BoldMT" w:cs="Arial"/>
                <w:szCs w:val="18"/>
              </w:rPr>
              <w:t>Bezpe</w:t>
            </w:r>
            <w:r>
              <w:rPr>
                <w:rFonts w:eastAsia="TimesNewRomanPS-BoldMT" w:cs="Arial" w:hint="eastAsia"/>
                <w:szCs w:val="18"/>
              </w:rPr>
              <w:t>č</w:t>
            </w:r>
            <w:r>
              <w:rPr>
                <w:rFonts w:eastAsia="TimesNewRomanPS-BoldMT" w:cs="Arial"/>
                <w:szCs w:val="18"/>
              </w:rPr>
              <w:t>nost p</w:t>
            </w:r>
            <w:r>
              <w:rPr>
                <w:rFonts w:eastAsia="TimesNewRomanPS-BoldMT" w:cs="Arial" w:hint="eastAsia"/>
                <w:szCs w:val="18"/>
              </w:rPr>
              <w:t>ř</w:t>
            </w:r>
            <w:r>
              <w:rPr>
                <w:rFonts w:eastAsia="TimesNewRomanPS-BoldMT" w:cs="Arial"/>
                <w:szCs w:val="18"/>
              </w:rPr>
              <w:t>enosn</w:t>
            </w:r>
            <w:r>
              <w:rPr>
                <w:rFonts w:eastAsia="TimesNewRomanPS-BoldMT" w:cs="Arial" w:hint="eastAsia"/>
                <w:szCs w:val="18"/>
              </w:rPr>
              <w:t>é</w:t>
            </w:r>
            <w:r>
              <w:rPr>
                <w:rFonts w:eastAsia="TimesNewRomanPS-BoldMT" w:cs="Arial"/>
                <w:szCs w:val="18"/>
              </w:rPr>
              <w:t>ho elektromechanick</w:t>
            </w:r>
            <w:r>
              <w:rPr>
                <w:rFonts w:eastAsia="TimesNewRomanPS-BoldMT" w:cs="Arial" w:hint="eastAsia"/>
                <w:szCs w:val="18"/>
              </w:rPr>
              <w:t>é</w:t>
            </w:r>
            <w:r>
              <w:rPr>
                <w:rFonts w:eastAsia="TimesNewRomanPS-BoldMT" w:cs="Arial"/>
                <w:szCs w:val="18"/>
              </w:rPr>
              <w:t>ho n</w:t>
            </w:r>
            <w:r>
              <w:rPr>
                <w:rFonts w:eastAsia="TimesNewRomanPS-BoldMT" w:cs="Arial" w:hint="eastAsia"/>
                <w:szCs w:val="18"/>
              </w:rPr>
              <w:t>ář</w:t>
            </w:r>
            <w:r>
              <w:rPr>
                <w:rFonts w:eastAsia="TimesNewRomanPS-BoldMT" w:cs="Arial"/>
                <w:szCs w:val="18"/>
              </w:rPr>
              <w:t>ad</w:t>
            </w:r>
            <w:r>
              <w:rPr>
                <w:rFonts w:eastAsia="TimesNewRomanPS-BoldMT" w:cs="Arial" w:hint="eastAsia"/>
                <w:szCs w:val="18"/>
              </w:rPr>
              <w:t>í</w:t>
            </w:r>
            <w:r>
              <w:rPr>
                <w:rFonts w:eastAsia="TimesNewRomanPS-BoldMT" w:cs="Arial"/>
                <w:szCs w:val="18"/>
              </w:rPr>
              <w:t xml:space="preserve"> - </w:t>
            </w:r>
            <w:r>
              <w:rPr>
                <w:rFonts w:eastAsia="TimesNewRomanPS-BoldMT" w:cs="Arial" w:hint="eastAsia"/>
                <w:szCs w:val="18"/>
              </w:rPr>
              <w:t>Čá</w:t>
            </w:r>
            <w:r>
              <w:rPr>
                <w:rFonts w:eastAsia="TimesNewRomanPS-BoldMT" w:cs="Arial"/>
                <w:szCs w:val="18"/>
              </w:rPr>
              <w:t>st 2-8: Zvl</w:t>
            </w:r>
            <w:r>
              <w:rPr>
                <w:rFonts w:eastAsia="TimesNewRomanPS-BoldMT" w:cs="Arial" w:hint="eastAsia"/>
                <w:szCs w:val="18"/>
              </w:rPr>
              <w:t>áš</w:t>
            </w:r>
            <w:r>
              <w:rPr>
                <w:rFonts w:eastAsia="TimesNewRomanPS-BoldMT" w:cs="Arial"/>
                <w:szCs w:val="18"/>
              </w:rPr>
              <w:t>tn</w:t>
            </w:r>
            <w:r>
              <w:rPr>
                <w:rFonts w:eastAsia="TimesNewRomanPS-BoldMT" w:cs="Arial" w:hint="eastAsia"/>
                <w:szCs w:val="18"/>
              </w:rPr>
              <w:t>í</w:t>
            </w:r>
            <w:r>
              <w:rPr>
                <w:rFonts w:eastAsia="TimesNewRomanPS-BoldMT" w:cs="Arial"/>
                <w:szCs w:val="18"/>
              </w:rPr>
              <w:t xml:space="preserve"> po</w:t>
            </w:r>
            <w:r>
              <w:rPr>
                <w:rFonts w:eastAsia="TimesNewRomanPS-BoldMT" w:cs="Arial" w:hint="eastAsia"/>
                <w:szCs w:val="18"/>
              </w:rPr>
              <w:t>ž</w:t>
            </w:r>
            <w:r>
              <w:rPr>
                <w:rFonts w:eastAsia="TimesNewRomanPS-BoldMT" w:cs="Arial"/>
                <w:szCs w:val="18"/>
              </w:rPr>
              <w:t>adavky na jednov</w:t>
            </w:r>
            <w:r>
              <w:rPr>
                <w:rFonts w:eastAsia="TimesNewRomanPS-BoldMT" w:cs="Arial" w:hint="eastAsia"/>
                <w:szCs w:val="18"/>
              </w:rPr>
              <w:t>ř</w:t>
            </w:r>
            <w:r>
              <w:rPr>
                <w:rFonts w:eastAsia="TimesNewRomanPS-BoldMT" w:cs="Arial"/>
                <w:szCs w:val="18"/>
              </w:rPr>
              <w:t>etenov</w:t>
            </w:r>
            <w:r>
              <w:rPr>
                <w:rFonts w:eastAsia="TimesNewRomanPS-BoldMT" w:cs="Arial" w:hint="eastAsia"/>
                <w:szCs w:val="18"/>
              </w:rPr>
              <w:t>é</w:t>
            </w:r>
            <w:r>
              <w:rPr>
                <w:rFonts w:eastAsia="TimesNewRomanPS-BoldMT" w:cs="Arial"/>
                <w:szCs w:val="18"/>
              </w:rPr>
              <w:t xml:space="preserve"> svisl</w:t>
            </w:r>
            <w:r>
              <w:rPr>
                <w:rFonts w:eastAsia="TimesNewRomanPS-BoldMT" w:cs="Arial" w:hint="eastAsia"/>
                <w:szCs w:val="18"/>
              </w:rPr>
              <w:t>é</w:t>
            </w:r>
            <w:r>
              <w:rPr>
                <w:rFonts w:eastAsia="TimesNewRomanPS-BoldMT" w:cs="Arial"/>
                <w:szCs w:val="18"/>
              </w:rPr>
              <w:t xml:space="preserve"> stoln</w:t>
            </w:r>
            <w:r>
              <w:rPr>
                <w:rFonts w:eastAsia="TimesNewRomanPS-BoldMT" w:cs="Arial" w:hint="eastAsia"/>
                <w:szCs w:val="18"/>
              </w:rPr>
              <w:t>í</w:t>
            </w:r>
            <w:r>
              <w:rPr>
                <w:rFonts w:eastAsia="TimesNewRomanPS-BoldMT" w:cs="Arial"/>
                <w:szCs w:val="18"/>
              </w:rPr>
              <w:t xml:space="preserve"> fr</w:t>
            </w:r>
            <w:r>
              <w:rPr>
                <w:rFonts w:eastAsia="TimesNewRomanPS-BoldMT" w:cs="Arial" w:hint="eastAsia"/>
                <w:szCs w:val="18"/>
              </w:rPr>
              <w:t>é</w:t>
            </w:r>
            <w:r>
              <w:rPr>
                <w:rFonts w:eastAsia="TimesNewRomanPS-BoldMT" w:cs="Arial"/>
                <w:szCs w:val="18"/>
              </w:rPr>
              <w:t>zky.</w:t>
            </w:r>
          </w:p>
        </w:tc>
        <w:tc>
          <w:tcPr>
            <w:tcW w:w="3387" w:type="dxa"/>
            <w:tcBorders>
              <w:top w:val="single" w:sz="4" w:space="0" w:color="auto"/>
              <w:bottom w:val="single" w:sz="4" w:space="0" w:color="auto"/>
              <w:right w:val="single" w:sz="4" w:space="0" w:color="auto"/>
            </w:tcBorders>
            <w:shd w:val="clear" w:color="auto" w:fill="FFFFFF"/>
          </w:tcPr>
          <w:p w:rsidR="00754A00" w:rsidRDefault="00754A00">
            <w:pPr>
              <w:pStyle w:val="Tabulka-obsah"/>
            </w:pPr>
          </w:p>
        </w:tc>
      </w:tr>
      <w:tr w:rsidR="00754A00">
        <w:trPr>
          <w:jc w:val="center"/>
        </w:trPr>
        <w:tc>
          <w:tcPr>
            <w:tcW w:w="1560" w:type="dxa"/>
            <w:tcBorders>
              <w:top w:val="single" w:sz="4" w:space="0" w:color="auto"/>
              <w:bottom w:val="single" w:sz="4" w:space="0" w:color="auto"/>
            </w:tcBorders>
            <w:shd w:val="clear" w:color="auto" w:fill="FFFFFF"/>
          </w:tcPr>
          <w:p w:rsidR="00754A00" w:rsidRDefault="00754A00">
            <w:pPr>
              <w:pStyle w:val="Tabulka-archiv"/>
            </w:pPr>
            <w:r>
              <w:t>NH</w:t>
            </w:r>
          </w:p>
        </w:tc>
        <w:tc>
          <w:tcPr>
            <w:tcW w:w="4961" w:type="dxa"/>
            <w:tcBorders>
              <w:top w:val="single" w:sz="4" w:space="0" w:color="auto"/>
              <w:bottom w:val="single" w:sz="4" w:space="0" w:color="auto"/>
            </w:tcBorders>
            <w:shd w:val="clear" w:color="auto" w:fill="FFFFFF"/>
          </w:tcPr>
          <w:p w:rsidR="00754A00" w:rsidRDefault="00B475A3" w:rsidP="00B475A3">
            <w:pPr>
              <w:pStyle w:val="Tabulka-pedpisy"/>
              <w:tabs>
                <w:tab w:val="clear" w:pos="360"/>
              </w:tabs>
              <w:ind w:left="363" w:hanging="363"/>
            </w:pPr>
            <w:r w:rsidRPr="00B475A3">
              <w:rPr>
                <w:rFonts w:eastAsia="TimesNewRomanPS-BoldMT" w:cs="Arial"/>
                <w:color w:val="auto"/>
                <w:szCs w:val="18"/>
              </w:rPr>
              <w:t>EN 61029-2-9:</w:t>
            </w:r>
            <w:r w:rsidRPr="00B475A3">
              <w:rPr>
                <w:rFonts w:eastAsia="TimesNewRomanPSMT" w:cs="Arial" w:hint="eastAsia"/>
                <w:color w:val="auto"/>
                <w:szCs w:val="18"/>
              </w:rPr>
              <w:t>20</w:t>
            </w:r>
            <w:r w:rsidRPr="00B475A3">
              <w:rPr>
                <w:rFonts w:eastAsia="TimesNewRomanPSMT" w:cs="Arial"/>
                <w:color w:val="auto"/>
                <w:szCs w:val="18"/>
              </w:rPr>
              <w:t xml:space="preserve">09 zavedena v </w:t>
            </w:r>
            <w:r w:rsidR="00754A00" w:rsidRPr="00B475A3">
              <w:rPr>
                <w:rFonts w:eastAsia="TimesNewRomanPS-BoldMT" w:cs="Arial" w:hint="eastAsia"/>
                <w:color w:val="auto"/>
                <w:szCs w:val="18"/>
              </w:rPr>
              <w:t>Č</w:t>
            </w:r>
            <w:r w:rsidR="00754A00" w:rsidRPr="00B475A3">
              <w:rPr>
                <w:rFonts w:eastAsia="TimesNewRomanPS-BoldMT" w:cs="Arial"/>
                <w:color w:val="auto"/>
                <w:szCs w:val="18"/>
              </w:rPr>
              <w:t>SN</w:t>
            </w:r>
            <w:r w:rsidR="00754A00">
              <w:rPr>
                <w:rFonts w:eastAsia="TimesNewRomanPS-BoldMT" w:cs="Arial"/>
                <w:szCs w:val="18"/>
              </w:rPr>
              <w:t xml:space="preserve"> EN 61029-2-9 ed. 2:</w:t>
            </w:r>
            <w:r w:rsidR="00754A00">
              <w:rPr>
                <w:rFonts w:eastAsia="TimesNewRomanPSMT" w:cs="Arial" w:hint="eastAsia"/>
                <w:szCs w:val="18"/>
              </w:rPr>
              <w:t>2010</w:t>
            </w:r>
            <w:r>
              <w:rPr>
                <w:rFonts w:eastAsia="TimesNewRomanPSMT" w:cs="Arial"/>
                <w:szCs w:val="18"/>
              </w:rPr>
              <w:t>/</w:t>
            </w:r>
            <w:r w:rsidRPr="00126E0F">
              <w:rPr>
                <w:rFonts w:eastAsia="TimesNewRomanPS-BoldMT" w:cs="Arial"/>
                <w:bCs/>
              </w:rPr>
              <w:t>Z1</w:t>
            </w:r>
            <w:r>
              <w:rPr>
                <w:rFonts w:eastAsia="TimesNewRomanPSMT" w:cs="Arial"/>
              </w:rPr>
              <w:t>:</w:t>
            </w:r>
            <w:r w:rsidRPr="00126E0F">
              <w:rPr>
                <w:rFonts w:eastAsia="TimesNewRomanPSMT" w:cs="Arial"/>
              </w:rPr>
              <w:t>2013</w:t>
            </w:r>
            <w:r w:rsidR="00754A00">
              <w:rPr>
                <w:rFonts w:eastAsia="TimesNewRomanPSMT" w:cs="Arial"/>
                <w:szCs w:val="18"/>
              </w:rPr>
              <w:t xml:space="preserve"> </w:t>
            </w:r>
            <w:r w:rsidR="00754A00">
              <w:rPr>
                <w:rFonts w:eastAsia="TimesNewRomanPSMT" w:cs="Arial" w:hint="eastAsia"/>
                <w:szCs w:val="18"/>
              </w:rPr>
              <w:t>(36</w:t>
            </w:r>
            <w:r w:rsidR="00754A00">
              <w:rPr>
                <w:rFonts w:eastAsia="TimesNewRomanPSMT" w:cs="Arial"/>
                <w:szCs w:val="18"/>
              </w:rPr>
              <w:t> </w:t>
            </w:r>
            <w:r w:rsidR="00754A00">
              <w:rPr>
                <w:rFonts w:eastAsia="TimesNewRomanPSMT" w:cs="Arial" w:hint="eastAsia"/>
                <w:szCs w:val="18"/>
              </w:rPr>
              <w:t>1581)</w:t>
            </w:r>
            <w:r w:rsidR="00754A00">
              <w:rPr>
                <w:rFonts w:eastAsia="TimesNewRomanPSMT" w:cs="Arial"/>
                <w:szCs w:val="18"/>
              </w:rPr>
              <w:t xml:space="preserve"> </w:t>
            </w:r>
            <w:r w:rsidR="00754A00">
              <w:rPr>
                <w:rFonts w:eastAsia="TimesNewRomanPS-BoldMT" w:cs="Arial"/>
                <w:szCs w:val="18"/>
              </w:rPr>
              <w:t>Bezpe</w:t>
            </w:r>
            <w:r w:rsidR="00754A00">
              <w:rPr>
                <w:rFonts w:eastAsia="TimesNewRomanPS-BoldMT" w:cs="Arial" w:hint="eastAsia"/>
                <w:szCs w:val="18"/>
              </w:rPr>
              <w:t>č</w:t>
            </w:r>
            <w:r w:rsidR="00754A00">
              <w:rPr>
                <w:rFonts w:eastAsia="TimesNewRomanPS-BoldMT" w:cs="Arial"/>
                <w:szCs w:val="18"/>
              </w:rPr>
              <w:t>nost p</w:t>
            </w:r>
            <w:r w:rsidR="00754A00">
              <w:rPr>
                <w:rFonts w:eastAsia="TimesNewRomanPS-BoldMT" w:cs="Arial" w:hint="eastAsia"/>
                <w:szCs w:val="18"/>
              </w:rPr>
              <w:t>ř</w:t>
            </w:r>
            <w:r w:rsidR="00754A00">
              <w:rPr>
                <w:rFonts w:eastAsia="TimesNewRomanPS-BoldMT" w:cs="Arial"/>
                <w:szCs w:val="18"/>
              </w:rPr>
              <w:t>enosn</w:t>
            </w:r>
            <w:r w:rsidR="00754A00">
              <w:rPr>
                <w:rFonts w:eastAsia="TimesNewRomanPS-BoldMT" w:cs="Arial" w:hint="eastAsia"/>
                <w:szCs w:val="18"/>
              </w:rPr>
              <w:t>é</w:t>
            </w:r>
            <w:r w:rsidR="00754A00">
              <w:rPr>
                <w:rFonts w:eastAsia="TimesNewRomanPS-BoldMT" w:cs="Arial"/>
                <w:szCs w:val="18"/>
              </w:rPr>
              <w:t>ho elektromechanick</w:t>
            </w:r>
            <w:r w:rsidR="00754A00">
              <w:rPr>
                <w:rFonts w:eastAsia="TimesNewRomanPS-BoldMT" w:cs="Arial" w:hint="eastAsia"/>
                <w:szCs w:val="18"/>
              </w:rPr>
              <w:t>é</w:t>
            </w:r>
            <w:r w:rsidR="00754A00">
              <w:rPr>
                <w:rFonts w:eastAsia="TimesNewRomanPS-BoldMT" w:cs="Arial"/>
                <w:szCs w:val="18"/>
              </w:rPr>
              <w:t>ho n</w:t>
            </w:r>
            <w:r w:rsidR="00754A00">
              <w:rPr>
                <w:rFonts w:eastAsia="TimesNewRomanPS-BoldMT" w:cs="Arial" w:hint="eastAsia"/>
                <w:szCs w:val="18"/>
              </w:rPr>
              <w:t>ář</w:t>
            </w:r>
            <w:r w:rsidR="00754A00">
              <w:rPr>
                <w:rFonts w:eastAsia="TimesNewRomanPS-BoldMT" w:cs="Arial"/>
                <w:szCs w:val="18"/>
              </w:rPr>
              <w:t>ad</w:t>
            </w:r>
            <w:r w:rsidR="00754A00">
              <w:rPr>
                <w:rFonts w:eastAsia="TimesNewRomanPS-BoldMT" w:cs="Arial" w:hint="eastAsia"/>
                <w:szCs w:val="18"/>
              </w:rPr>
              <w:t>í</w:t>
            </w:r>
            <w:r w:rsidR="00754A00">
              <w:rPr>
                <w:rFonts w:eastAsia="TimesNewRomanPS-BoldMT" w:cs="Arial"/>
                <w:szCs w:val="18"/>
              </w:rPr>
              <w:t xml:space="preserve"> - </w:t>
            </w:r>
            <w:r w:rsidR="00754A00">
              <w:rPr>
                <w:rFonts w:eastAsia="TimesNewRomanPS-BoldMT" w:cs="Arial" w:hint="eastAsia"/>
                <w:szCs w:val="18"/>
              </w:rPr>
              <w:t>Čá</w:t>
            </w:r>
            <w:r w:rsidR="00754A00">
              <w:rPr>
                <w:rFonts w:eastAsia="TimesNewRomanPS-BoldMT" w:cs="Arial"/>
                <w:szCs w:val="18"/>
              </w:rPr>
              <w:t>st 2-9: Zvl</w:t>
            </w:r>
            <w:r w:rsidR="00754A00">
              <w:rPr>
                <w:rFonts w:eastAsia="TimesNewRomanPS-BoldMT" w:cs="Arial" w:hint="eastAsia"/>
                <w:szCs w:val="18"/>
              </w:rPr>
              <w:t>áš</w:t>
            </w:r>
            <w:r w:rsidR="00754A00">
              <w:rPr>
                <w:rFonts w:eastAsia="TimesNewRomanPS-BoldMT" w:cs="Arial"/>
                <w:szCs w:val="18"/>
              </w:rPr>
              <w:t>tn</w:t>
            </w:r>
            <w:r w:rsidR="00754A00">
              <w:rPr>
                <w:rFonts w:eastAsia="TimesNewRomanPS-BoldMT" w:cs="Arial" w:hint="eastAsia"/>
                <w:szCs w:val="18"/>
              </w:rPr>
              <w:t>í</w:t>
            </w:r>
            <w:r w:rsidR="00754A00">
              <w:rPr>
                <w:rFonts w:eastAsia="TimesNewRomanPS-BoldMT" w:cs="Arial"/>
                <w:szCs w:val="18"/>
              </w:rPr>
              <w:t xml:space="preserve"> po</w:t>
            </w:r>
            <w:r w:rsidR="00754A00">
              <w:rPr>
                <w:rFonts w:eastAsia="TimesNewRomanPS-BoldMT" w:cs="Arial" w:hint="eastAsia"/>
                <w:szCs w:val="18"/>
              </w:rPr>
              <w:t>ž</w:t>
            </w:r>
            <w:r w:rsidR="00754A00">
              <w:rPr>
                <w:rFonts w:eastAsia="TimesNewRomanPS-BoldMT" w:cs="Arial"/>
                <w:szCs w:val="18"/>
              </w:rPr>
              <w:t>adavky na pokosov</w:t>
            </w:r>
            <w:r w:rsidR="00754A00">
              <w:rPr>
                <w:rFonts w:eastAsia="TimesNewRomanPS-BoldMT" w:cs="Arial" w:hint="eastAsia"/>
                <w:szCs w:val="18"/>
              </w:rPr>
              <w:t>é</w:t>
            </w:r>
            <w:r w:rsidR="00754A00">
              <w:rPr>
                <w:rFonts w:eastAsia="TimesNewRomanPS-BoldMT" w:cs="Arial"/>
                <w:szCs w:val="18"/>
              </w:rPr>
              <w:t xml:space="preserve"> pily</w:t>
            </w:r>
            <w:r w:rsidR="00E62079">
              <w:rPr>
                <w:rFonts w:eastAsia="TimesNewRomanPS-BoldMT" w:cs="Arial"/>
                <w:szCs w:val="18"/>
              </w:rPr>
              <w:t xml:space="preserve">. </w:t>
            </w:r>
            <w:r w:rsidR="00E62079">
              <w:rPr>
                <w:rFonts w:eastAsia="TimesNewRomanPS-BoldMT" w:cs="Arial"/>
                <w:bCs/>
              </w:rPr>
              <w:t>(</w:t>
            </w:r>
            <w:r w:rsidR="00E62079" w:rsidRPr="00126E0F">
              <w:rPr>
                <w:rFonts w:eastAsia="TimesNewRomanPSMT" w:cs="Arial"/>
              </w:rPr>
              <w:t>S účinností od 2015-09-03 se zrušuje</w:t>
            </w:r>
            <w:r w:rsidR="00E62079">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754A00" w:rsidRDefault="00E62079">
            <w:pPr>
              <w:pStyle w:val="Tabulka-obsah"/>
              <w:rPr>
                <w:color w:val="FF0000"/>
              </w:rPr>
            </w:pPr>
            <w:r w:rsidRPr="00E401B5">
              <w:rPr>
                <w:rFonts w:eastAsia="TimesNewRomanPSMT" w:cs="Arial"/>
                <w:color w:val="FF0000"/>
                <w:szCs w:val="16"/>
              </w:rPr>
              <w:t>S účinností od 2015-09-03 se zrušuje</w:t>
            </w:r>
          </w:p>
        </w:tc>
      </w:tr>
      <w:tr w:rsidR="00E401B5">
        <w:trPr>
          <w:jc w:val="center"/>
        </w:trPr>
        <w:tc>
          <w:tcPr>
            <w:tcW w:w="1560" w:type="dxa"/>
            <w:tcBorders>
              <w:top w:val="single" w:sz="4" w:space="0" w:color="auto"/>
              <w:bottom w:val="single" w:sz="4" w:space="0" w:color="auto"/>
            </w:tcBorders>
            <w:shd w:val="clear" w:color="auto" w:fill="FFFFFF"/>
          </w:tcPr>
          <w:p w:rsidR="00E401B5" w:rsidRDefault="00E401B5">
            <w:pPr>
              <w:pStyle w:val="Tabulka-archiv"/>
            </w:pPr>
          </w:p>
        </w:tc>
        <w:tc>
          <w:tcPr>
            <w:tcW w:w="4961" w:type="dxa"/>
            <w:tcBorders>
              <w:top w:val="single" w:sz="4" w:space="0" w:color="auto"/>
              <w:bottom w:val="single" w:sz="4" w:space="0" w:color="auto"/>
            </w:tcBorders>
            <w:shd w:val="clear" w:color="auto" w:fill="FFFFFF"/>
          </w:tcPr>
          <w:p w:rsidR="00E401B5" w:rsidRPr="008E7311" w:rsidRDefault="004E588C" w:rsidP="004E588C">
            <w:pPr>
              <w:pStyle w:val="Tabulka-pedpisy"/>
              <w:tabs>
                <w:tab w:val="clear" w:pos="360"/>
              </w:tabs>
              <w:ind w:left="363" w:hanging="363"/>
              <w:rPr>
                <w:rFonts w:eastAsia="TimesNewRomanPS-BoldMT" w:cs="Arial"/>
                <w:bCs/>
              </w:rPr>
            </w:pPr>
            <w:r w:rsidRPr="00126E0F">
              <w:rPr>
                <w:rFonts w:eastAsia="TimesNewRomanPS-BoldMT" w:cs="Arial"/>
                <w:bCs/>
              </w:rPr>
              <w:t>EN 61029-2-9 ed. 3</w:t>
            </w:r>
            <w:r>
              <w:rPr>
                <w:rFonts w:eastAsia="TimesNewRomanPS-BoldMT" w:cs="Arial"/>
                <w:bCs/>
              </w:rPr>
              <w:t xml:space="preserve">:2012 zavedena v </w:t>
            </w:r>
            <w:r w:rsidR="00E401B5" w:rsidRPr="00126E0F">
              <w:rPr>
                <w:rFonts w:eastAsia="TimesNewRomanPS-BoldMT" w:cs="Arial"/>
                <w:bCs/>
              </w:rPr>
              <w:t>ČSN EN 61029-2-9 ed. 3</w:t>
            </w:r>
            <w:r w:rsidR="00E401B5">
              <w:rPr>
                <w:rFonts w:eastAsia="TimesNewRomanPS-BoldMT" w:cs="Arial"/>
                <w:bCs/>
              </w:rPr>
              <w:t>:2013</w:t>
            </w:r>
            <w:r>
              <w:rPr>
                <w:rFonts w:eastAsia="TimesNewRomanPS-BoldMT" w:cs="Arial"/>
                <w:bCs/>
              </w:rPr>
              <w:t>/</w:t>
            </w:r>
            <w:r w:rsidRPr="00480A8F">
              <w:rPr>
                <w:rFonts w:eastAsia="TimesNewRomanPS-BoldMT" w:cs="Arial"/>
                <w:bCs/>
              </w:rPr>
              <w:t>A11</w:t>
            </w:r>
            <w:r>
              <w:rPr>
                <w:rFonts w:eastAsia="TimesNewRomanPSMT" w:cs="Arial"/>
              </w:rPr>
              <w:t>:</w:t>
            </w:r>
            <w:r w:rsidRPr="00480A8F">
              <w:rPr>
                <w:rFonts w:eastAsia="TimesNewRomanPSMT" w:cs="Arial"/>
              </w:rPr>
              <w:t>2014</w:t>
            </w:r>
            <w:r w:rsidR="00E401B5">
              <w:rPr>
                <w:rFonts w:eastAsia="TimesNewRomanPS-BoldMT" w:cs="Arial"/>
                <w:bCs/>
              </w:rPr>
              <w:t xml:space="preserve"> </w:t>
            </w:r>
            <w:r w:rsidR="00E401B5" w:rsidRPr="00126E0F">
              <w:rPr>
                <w:rFonts w:eastAsia="TimesNewRomanPSMT" w:cs="Arial"/>
              </w:rPr>
              <w:t>(36 1581)</w:t>
            </w:r>
            <w:r w:rsidR="00E401B5">
              <w:rPr>
                <w:rFonts w:eastAsia="TimesNewRomanPSMT" w:cs="Arial"/>
              </w:rPr>
              <w:t xml:space="preserve"> </w:t>
            </w:r>
            <w:r w:rsidR="00E401B5" w:rsidRPr="00126E0F">
              <w:rPr>
                <w:rFonts w:eastAsia="TimesNewRomanPS-BoldMT" w:cs="Arial"/>
                <w:bCs/>
              </w:rPr>
              <w:t>Bezpečnost přenosného elektromechanického nářadí - Část 2-9: Zvláštní</w:t>
            </w:r>
            <w:r w:rsidR="00E401B5">
              <w:rPr>
                <w:rFonts w:eastAsia="TimesNewRomanPS-BoldMT" w:cs="Arial"/>
                <w:bCs/>
              </w:rPr>
              <w:t xml:space="preserve"> </w:t>
            </w:r>
            <w:r w:rsidR="00E401B5" w:rsidRPr="00126E0F">
              <w:rPr>
                <w:rFonts w:eastAsia="TimesNewRomanPS-BoldMT" w:cs="Arial"/>
                <w:bCs/>
              </w:rPr>
              <w:t>požadavky na pokosové pily</w:t>
            </w:r>
            <w:r w:rsidR="00E401B5">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E401B5" w:rsidRPr="00E62079" w:rsidRDefault="00E401B5">
            <w:pPr>
              <w:pStyle w:val="Tabulka-obsah"/>
              <w:rPr>
                <w:rFonts w:eastAsia="TimesNewRomanPSMT" w:cs="Arial"/>
                <w:color w:val="auto"/>
                <w:szCs w:val="18"/>
              </w:rPr>
            </w:pPr>
          </w:p>
        </w:tc>
      </w:tr>
      <w:tr w:rsidR="00754A00">
        <w:trPr>
          <w:jc w:val="center"/>
        </w:trPr>
        <w:tc>
          <w:tcPr>
            <w:tcW w:w="1560" w:type="dxa"/>
            <w:tcBorders>
              <w:top w:val="single" w:sz="4" w:space="0" w:color="auto"/>
              <w:bottom w:val="single" w:sz="4" w:space="0" w:color="auto"/>
            </w:tcBorders>
            <w:shd w:val="clear" w:color="auto" w:fill="FFFFFF"/>
          </w:tcPr>
          <w:p w:rsidR="00754A00" w:rsidRDefault="004B4D78">
            <w:pPr>
              <w:pStyle w:val="Tabulka-archiv"/>
            </w:pPr>
            <w:r>
              <w:t>PDF</w:t>
            </w:r>
          </w:p>
          <w:p w:rsidR="004B4D78" w:rsidRDefault="004B4D78">
            <w:pPr>
              <w:pStyle w:val="Tabulka-archiv"/>
            </w:pPr>
            <w:r>
              <w:t>VYTAH</w:t>
            </w:r>
          </w:p>
        </w:tc>
        <w:tc>
          <w:tcPr>
            <w:tcW w:w="4961" w:type="dxa"/>
            <w:tcBorders>
              <w:top w:val="single" w:sz="4" w:space="0" w:color="auto"/>
              <w:bottom w:val="single" w:sz="4" w:space="0" w:color="auto"/>
            </w:tcBorders>
            <w:shd w:val="clear" w:color="auto" w:fill="FFFFFF"/>
          </w:tcPr>
          <w:p w:rsidR="00754A00" w:rsidRDefault="00754A00" w:rsidP="008243B0">
            <w:pPr>
              <w:pStyle w:val="Tabulka-pedpisy"/>
              <w:tabs>
                <w:tab w:val="clear" w:pos="360"/>
              </w:tabs>
              <w:ind w:left="363" w:hanging="363"/>
              <w:rPr>
                <w:color w:val="auto"/>
              </w:rPr>
            </w:pPr>
            <w:r w:rsidRPr="008E7311">
              <w:rPr>
                <w:rFonts w:eastAsia="TimesNewRomanPS-BoldMT" w:cs="Arial"/>
                <w:bCs/>
              </w:rPr>
              <w:t>EN 61029-2-10</w:t>
            </w:r>
            <w:r>
              <w:rPr>
                <w:rFonts w:eastAsia="TimesNewRomanPS-BoldMT" w:cs="Arial"/>
                <w:bCs/>
              </w:rPr>
              <w:t xml:space="preserve">:2010 zavedena v </w:t>
            </w:r>
            <w:r w:rsidRPr="008E7311">
              <w:rPr>
                <w:rFonts w:eastAsia="TimesNewRomanPS-BoldMT" w:cs="Arial"/>
                <w:bCs/>
              </w:rPr>
              <w:t>ČSN EN 61029-2-10</w:t>
            </w:r>
            <w:r>
              <w:rPr>
                <w:rFonts w:eastAsia="TimesNewRomanPS-BoldMT" w:cs="Arial"/>
                <w:bCs/>
              </w:rPr>
              <w:t>:2010</w:t>
            </w:r>
            <w:r w:rsidR="008243B0">
              <w:rPr>
                <w:rFonts w:eastAsia="TimesNewRomanPS-BoldMT" w:cs="Arial"/>
                <w:bCs/>
              </w:rPr>
              <w:t>/</w:t>
            </w:r>
            <w:r w:rsidR="008243B0" w:rsidRPr="00480A8F">
              <w:rPr>
                <w:rFonts w:eastAsia="TimesNewRomanPS-BoldMT" w:cs="Arial"/>
                <w:bCs/>
              </w:rPr>
              <w:t>A11</w:t>
            </w:r>
            <w:r w:rsidR="008243B0">
              <w:rPr>
                <w:rFonts w:eastAsia="TimesNewRomanPSMT" w:cs="Arial"/>
              </w:rPr>
              <w:t>:</w:t>
            </w:r>
            <w:r w:rsidR="008243B0" w:rsidRPr="00480A8F">
              <w:rPr>
                <w:rFonts w:eastAsia="TimesNewRomanPSMT" w:cs="Arial"/>
              </w:rPr>
              <w:t>2014</w:t>
            </w:r>
            <w:r w:rsidRPr="008E7311">
              <w:rPr>
                <w:rFonts w:eastAsia="TimesNewRomanPS-BoldMT" w:cs="Arial"/>
                <w:bCs/>
              </w:rPr>
              <w:t xml:space="preserve"> </w:t>
            </w:r>
            <w:r w:rsidRPr="008E7311">
              <w:rPr>
                <w:rFonts w:eastAsia="TimesNewRomanPSMT" w:cs="Arial"/>
              </w:rPr>
              <w:t>(36 1581)</w:t>
            </w:r>
            <w:r>
              <w:rPr>
                <w:rFonts w:eastAsia="TimesNewRomanPSMT" w:cs="Arial"/>
              </w:rPr>
              <w:t xml:space="preserve"> </w:t>
            </w:r>
            <w:r w:rsidRPr="008E7311">
              <w:rPr>
                <w:rFonts w:eastAsia="TimesNewRomanPS-BoldMT" w:cs="Arial"/>
                <w:bCs/>
              </w:rPr>
              <w:t>Bezpečnost přenosného elektromechanického nářadí - Část 2-10: Zvláštní</w:t>
            </w:r>
            <w:r>
              <w:rPr>
                <w:rFonts w:eastAsia="TimesNewRomanPS-BoldMT" w:cs="Arial"/>
                <w:bCs/>
              </w:rPr>
              <w:t xml:space="preserve"> </w:t>
            </w:r>
            <w:r w:rsidRPr="008E7311">
              <w:rPr>
                <w:rFonts w:eastAsia="TimesNewRomanPS-BoldMT" w:cs="Arial"/>
                <w:bCs/>
              </w:rPr>
              <w:t>požadavky na rozbrušovačky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754A00" w:rsidRPr="00E62079" w:rsidRDefault="00754A00">
            <w:pPr>
              <w:pStyle w:val="Tabulka-obsah"/>
              <w:rPr>
                <w:rFonts w:eastAsia="TimesNewRomanPSMT" w:cs="Arial"/>
                <w:color w:val="auto"/>
                <w:szCs w:val="16"/>
              </w:rPr>
            </w:pPr>
          </w:p>
        </w:tc>
      </w:tr>
      <w:tr w:rsidR="00754A00">
        <w:trPr>
          <w:jc w:val="center"/>
        </w:trPr>
        <w:tc>
          <w:tcPr>
            <w:tcW w:w="1560" w:type="dxa"/>
            <w:tcBorders>
              <w:top w:val="single" w:sz="4" w:space="0" w:color="auto"/>
              <w:bottom w:val="single" w:sz="4" w:space="0" w:color="auto"/>
            </w:tcBorders>
            <w:shd w:val="clear" w:color="auto" w:fill="FFFFFF"/>
          </w:tcPr>
          <w:p w:rsidR="00754A00" w:rsidRDefault="00754A00">
            <w:pPr>
              <w:pStyle w:val="Tabulka-archiv"/>
            </w:pPr>
            <w:r>
              <w:t>H</w:t>
            </w:r>
          </w:p>
        </w:tc>
        <w:tc>
          <w:tcPr>
            <w:tcW w:w="4961" w:type="dxa"/>
            <w:tcBorders>
              <w:top w:val="single" w:sz="4" w:space="0" w:color="auto"/>
              <w:bottom w:val="single" w:sz="4" w:space="0" w:color="auto"/>
            </w:tcBorders>
            <w:shd w:val="clear" w:color="auto" w:fill="FFFFFF"/>
          </w:tcPr>
          <w:p w:rsidR="00754A00" w:rsidRPr="0093340F" w:rsidRDefault="00754A00" w:rsidP="00C14326">
            <w:pPr>
              <w:pStyle w:val="Tabulka-pedpisy"/>
              <w:tabs>
                <w:tab w:val="clear" w:pos="360"/>
              </w:tabs>
              <w:ind w:left="363" w:hanging="363"/>
              <w:rPr>
                <w:color w:val="auto"/>
              </w:rPr>
            </w:pPr>
            <w:r w:rsidRPr="0093340F">
              <w:rPr>
                <w:rFonts w:eastAsia="TimesNewRomanPS-BoldMT" w:cs="Arial" w:hint="eastAsia"/>
                <w:color w:val="auto"/>
                <w:szCs w:val="18"/>
              </w:rPr>
              <w:t>Č</w:t>
            </w:r>
            <w:r w:rsidRPr="0093340F">
              <w:rPr>
                <w:rFonts w:eastAsia="TimesNewRomanPS-BoldMT" w:cs="Arial"/>
                <w:color w:val="auto"/>
                <w:szCs w:val="18"/>
              </w:rPr>
              <w:t>SN EN 61029-2-11 ed. 2:</w:t>
            </w:r>
            <w:r w:rsidRPr="0093340F">
              <w:rPr>
                <w:rFonts w:eastAsia="TimesNewRomanPSMT" w:cs="Arial" w:hint="eastAsia"/>
                <w:color w:val="auto"/>
                <w:szCs w:val="18"/>
              </w:rPr>
              <w:t>2010</w:t>
            </w:r>
            <w:r w:rsidR="00C14326">
              <w:rPr>
                <w:rFonts w:eastAsia="TimesNewRomanPSMT" w:cs="Arial"/>
                <w:color w:val="auto"/>
                <w:szCs w:val="18"/>
              </w:rPr>
              <w:t>/</w:t>
            </w:r>
            <w:r w:rsidR="00C14326" w:rsidRPr="00A55E03">
              <w:rPr>
                <w:rFonts w:eastAsia="TimesNewRomanPS-BoldMT" w:cs="Arial"/>
                <w:bCs/>
              </w:rPr>
              <w:t>Z1</w:t>
            </w:r>
            <w:r w:rsidR="00C14326">
              <w:rPr>
                <w:rFonts w:eastAsia="TimesNewRomanPSMT" w:cs="Arial"/>
              </w:rPr>
              <w:t>:</w:t>
            </w:r>
            <w:r w:rsidR="00C14326" w:rsidRPr="00A55E03">
              <w:rPr>
                <w:rFonts w:eastAsia="TimesNewRomanPSMT" w:cs="Arial"/>
              </w:rPr>
              <w:t>2013</w:t>
            </w:r>
            <w:r w:rsidRPr="0093340F">
              <w:rPr>
                <w:rFonts w:eastAsia="TimesNewRomanPSMT" w:cs="Arial"/>
                <w:color w:val="auto"/>
                <w:szCs w:val="18"/>
              </w:rPr>
              <w:t xml:space="preserve"> </w:t>
            </w:r>
            <w:r w:rsidRPr="0093340F">
              <w:rPr>
                <w:rFonts w:eastAsia="TimesNewRomanPSMT" w:cs="Arial" w:hint="eastAsia"/>
                <w:color w:val="auto"/>
                <w:szCs w:val="18"/>
              </w:rPr>
              <w:t>(36</w:t>
            </w:r>
            <w:r w:rsidRPr="0093340F">
              <w:rPr>
                <w:rFonts w:eastAsia="TimesNewRomanPSMT" w:cs="Arial"/>
                <w:color w:val="auto"/>
                <w:szCs w:val="18"/>
              </w:rPr>
              <w:t> </w:t>
            </w:r>
            <w:r w:rsidRPr="0093340F">
              <w:rPr>
                <w:rFonts w:eastAsia="TimesNewRomanPSMT" w:cs="Arial" w:hint="eastAsia"/>
                <w:color w:val="auto"/>
                <w:szCs w:val="18"/>
              </w:rPr>
              <w:t>1581)</w:t>
            </w:r>
            <w:r w:rsidRPr="0093340F">
              <w:rPr>
                <w:rFonts w:eastAsia="TimesNewRomanPSMT" w:cs="Arial"/>
                <w:color w:val="auto"/>
                <w:szCs w:val="18"/>
              </w:rPr>
              <w:t xml:space="preserve"> </w:t>
            </w:r>
            <w:r w:rsidRPr="0093340F">
              <w:rPr>
                <w:rFonts w:eastAsia="TimesNewRomanPS-BoldMT" w:cs="Arial"/>
                <w:color w:val="auto"/>
                <w:szCs w:val="18"/>
              </w:rPr>
              <w:t>Bezpe</w:t>
            </w:r>
            <w:r w:rsidRPr="0093340F">
              <w:rPr>
                <w:rFonts w:eastAsia="TimesNewRomanPS-BoldMT" w:cs="Arial" w:hint="eastAsia"/>
                <w:color w:val="auto"/>
                <w:szCs w:val="18"/>
              </w:rPr>
              <w:t>č</w:t>
            </w:r>
            <w:r w:rsidRPr="0093340F">
              <w:rPr>
                <w:rFonts w:eastAsia="TimesNewRomanPS-BoldMT" w:cs="Arial"/>
                <w:color w:val="auto"/>
                <w:szCs w:val="18"/>
              </w:rPr>
              <w:t>nost p</w:t>
            </w:r>
            <w:r w:rsidRPr="0093340F">
              <w:rPr>
                <w:rFonts w:eastAsia="TimesNewRomanPS-BoldMT" w:cs="Arial" w:hint="eastAsia"/>
                <w:color w:val="auto"/>
                <w:szCs w:val="18"/>
              </w:rPr>
              <w:t>ř</w:t>
            </w:r>
            <w:r w:rsidRPr="0093340F">
              <w:rPr>
                <w:rFonts w:eastAsia="TimesNewRomanPS-BoldMT" w:cs="Arial"/>
                <w:color w:val="auto"/>
                <w:szCs w:val="18"/>
              </w:rPr>
              <w:t>enosn</w:t>
            </w:r>
            <w:r w:rsidRPr="0093340F">
              <w:rPr>
                <w:rFonts w:eastAsia="TimesNewRomanPS-BoldMT" w:cs="Arial" w:hint="eastAsia"/>
                <w:color w:val="auto"/>
                <w:szCs w:val="18"/>
              </w:rPr>
              <w:t>é</w:t>
            </w:r>
            <w:r w:rsidRPr="0093340F">
              <w:rPr>
                <w:rFonts w:eastAsia="TimesNewRomanPS-BoldMT" w:cs="Arial"/>
                <w:color w:val="auto"/>
                <w:szCs w:val="18"/>
              </w:rPr>
              <w:t>ho elektromechanick</w:t>
            </w:r>
            <w:r w:rsidRPr="0093340F">
              <w:rPr>
                <w:rFonts w:eastAsia="TimesNewRomanPS-BoldMT" w:cs="Arial" w:hint="eastAsia"/>
                <w:color w:val="auto"/>
                <w:szCs w:val="18"/>
              </w:rPr>
              <w:t>é</w:t>
            </w:r>
            <w:r w:rsidRPr="0093340F">
              <w:rPr>
                <w:rFonts w:eastAsia="TimesNewRomanPS-BoldMT" w:cs="Arial"/>
                <w:color w:val="auto"/>
                <w:szCs w:val="18"/>
              </w:rPr>
              <w:t>ho n</w:t>
            </w:r>
            <w:r w:rsidRPr="0093340F">
              <w:rPr>
                <w:rFonts w:eastAsia="TimesNewRomanPS-BoldMT" w:cs="Arial" w:hint="eastAsia"/>
                <w:color w:val="auto"/>
                <w:szCs w:val="18"/>
              </w:rPr>
              <w:t>ář</w:t>
            </w:r>
            <w:r w:rsidRPr="0093340F">
              <w:rPr>
                <w:rFonts w:eastAsia="TimesNewRomanPS-BoldMT" w:cs="Arial"/>
                <w:color w:val="auto"/>
                <w:szCs w:val="18"/>
              </w:rPr>
              <w:t>ad</w:t>
            </w:r>
            <w:r w:rsidRPr="0093340F">
              <w:rPr>
                <w:rFonts w:eastAsia="TimesNewRomanPS-BoldMT" w:cs="Arial" w:hint="eastAsia"/>
                <w:color w:val="auto"/>
                <w:szCs w:val="18"/>
              </w:rPr>
              <w:t>í</w:t>
            </w:r>
            <w:r w:rsidRPr="0093340F">
              <w:rPr>
                <w:rFonts w:eastAsia="TimesNewRomanPS-BoldMT" w:cs="Arial"/>
                <w:color w:val="auto"/>
                <w:szCs w:val="18"/>
              </w:rPr>
              <w:t xml:space="preserve"> - </w:t>
            </w:r>
            <w:r w:rsidRPr="0093340F">
              <w:rPr>
                <w:rFonts w:eastAsia="TimesNewRomanPS-BoldMT" w:cs="Arial" w:hint="eastAsia"/>
                <w:color w:val="auto"/>
                <w:szCs w:val="18"/>
              </w:rPr>
              <w:t>Čá</w:t>
            </w:r>
            <w:r w:rsidRPr="0093340F">
              <w:rPr>
                <w:rFonts w:eastAsia="TimesNewRomanPS-BoldMT" w:cs="Arial"/>
                <w:color w:val="auto"/>
                <w:szCs w:val="18"/>
              </w:rPr>
              <w:t>st 2-11: Zvl</w:t>
            </w:r>
            <w:r w:rsidRPr="0093340F">
              <w:rPr>
                <w:rFonts w:eastAsia="TimesNewRomanPS-BoldMT" w:cs="Arial" w:hint="eastAsia"/>
                <w:color w:val="auto"/>
                <w:szCs w:val="18"/>
              </w:rPr>
              <w:t>áš</w:t>
            </w:r>
            <w:r w:rsidRPr="0093340F">
              <w:rPr>
                <w:rFonts w:eastAsia="TimesNewRomanPS-BoldMT" w:cs="Arial"/>
                <w:color w:val="auto"/>
                <w:szCs w:val="18"/>
              </w:rPr>
              <w:t>tn</w:t>
            </w:r>
            <w:r w:rsidRPr="0093340F">
              <w:rPr>
                <w:rFonts w:eastAsia="TimesNewRomanPS-BoldMT" w:cs="Arial" w:hint="eastAsia"/>
                <w:color w:val="auto"/>
                <w:szCs w:val="18"/>
              </w:rPr>
              <w:t>í</w:t>
            </w:r>
            <w:r w:rsidRPr="0093340F">
              <w:rPr>
                <w:rFonts w:eastAsia="TimesNewRomanPS-BoldMT" w:cs="Arial"/>
                <w:color w:val="auto"/>
                <w:szCs w:val="18"/>
              </w:rPr>
              <w:t xml:space="preserve"> po</w:t>
            </w:r>
            <w:r w:rsidRPr="0093340F">
              <w:rPr>
                <w:rFonts w:eastAsia="TimesNewRomanPS-BoldMT" w:cs="Arial" w:hint="eastAsia"/>
                <w:color w:val="auto"/>
                <w:szCs w:val="18"/>
              </w:rPr>
              <w:t>ž</w:t>
            </w:r>
            <w:r w:rsidRPr="0093340F">
              <w:rPr>
                <w:rFonts w:eastAsia="TimesNewRomanPS-BoldMT" w:cs="Arial"/>
                <w:color w:val="auto"/>
                <w:szCs w:val="18"/>
              </w:rPr>
              <w:t>adavky na kombinovan</w:t>
            </w:r>
            <w:r w:rsidRPr="0093340F">
              <w:rPr>
                <w:rFonts w:eastAsia="TimesNewRomanPS-BoldMT" w:cs="Arial" w:hint="eastAsia"/>
                <w:color w:val="auto"/>
                <w:szCs w:val="18"/>
              </w:rPr>
              <w:t>é</w:t>
            </w:r>
            <w:r w:rsidRPr="0093340F">
              <w:rPr>
                <w:rFonts w:eastAsia="TimesNewRomanPS-BoldMT" w:cs="Arial"/>
                <w:color w:val="auto"/>
                <w:szCs w:val="18"/>
              </w:rPr>
              <w:t xml:space="preserve"> pokosov</w:t>
            </w:r>
            <w:r w:rsidRPr="0093340F">
              <w:rPr>
                <w:rFonts w:eastAsia="TimesNewRomanPS-BoldMT" w:cs="Arial" w:hint="eastAsia"/>
                <w:color w:val="auto"/>
                <w:szCs w:val="18"/>
              </w:rPr>
              <w:t>é</w:t>
            </w:r>
            <w:r w:rsidRPr="0093340F">
              <w:rPr>
                <w:rFonts w:eastAsia="TimesNewRomanPS-BoldMT" w:cs="Arial"/>
                <w:color w:val="auto"/>
                <w:szCs w:val="18"/>
              </w:rPr>
              <w:t>-stolov</w:t>
            </w:r>
            <w:r w:rsidRPr="0093340F">
              <w:rPr>
                <w:rFonts w:eastAsia="TimesNewRomanPS-BoldMT" w:cs="Arial" w:hint="eastAsia"/>
                <w:color w:val="auto"/>
                <w:szCs w:val="18"/>
              </w:rPr>
              <w:t>é</w:t>
            </w:r>
            <w:r w:rsidRPr="0093340F">
              <w:rPr>
                <w:rFonts w:eastAsia="TimesNewRomanPS-BoldMT" w:cs="Arial"/>
                <w:color w:val="auto"/>
                <w:szCs w:val="18"/>
              </w:rPr>
              <w:t xml:space="preserve"> </w:t>
            </w:r>
            <w:r w:rsidRPr="0093340F">
              <w:rPr>
                <w:rFonts w:eastAsia="TimesNewRomanPS-BoldMT" w:cs="Arial"/>
                <w:color w:val="auto"/>
                <w:szCs w:val="18"/>
              </w:rPr>
              <w:lastRenderedPageBreak/>
              <w:t>kotou</w:t>
            </w:r>
            <w:r w:rsidRPr="0093340F">
              <w:rPr>
                <w:rFonts w:eastAsia="TimesNewRomanPS-BoldMT" w:cs="Arial" w:hint="eastAsia"/>
                <w:color w:val="auto"/>
                <w:szCs w:val="18"/>
              </w:rPr>
              <w:t>č</w:t>
            </w:r>
            <w:r w:rsidRPr="0093340F">
              <w:rPr>
                <w:rFonts w:eastAsia="TimesNewRomanPS-BoldMT" w:cs="Arial"/>
                <w:color w:val="auto"/>
                <w:szCs w:val="18"/>
              </w:rPr>
              <w:t>ov</w:t>
            </w:r>
            <w:r w:rsidRPr="0093340F">
              <w:rPr>
                <w:rFonts w:eastAsia="TimesNewRomanPS-BoldMT" w:cs="Arial" w:hint="eastAsia"/>
                <w:color w:val="auto"/>
                <w:szCs w:val="18"/>
              </w:rPr>
              <w:t>é</w:t>
            </w:r>
            <w:r w:rsidRPr="0093340F">
              <w:rPr>
                <w:rFonts w:eastAsia="TimesNewRomanPS-BoldMT" w:cs="Arial"/>
                <w:color w:val="auto"/>
                <w:szCs w:val="18"/>
              </w:rPr>
              <w:t xml:space="preserve"> pily.</w:t>
            </w:r>
            <w:r w:rsidR="0093340F" w:rsidRPr="0093340F">
              <w:rPr>
                <w:rFonts w:eastAsia="TimesNewRomanPS-BoldMT" w:cs="Arial"/>
                <w:color w:val="auto"/>
                <w:szCs w:val="18"/>
              </w:rPr>
              <w:t xml:space="preserve"> </w:t>
            </w:r>
            <w:r w:rsidR="0093340F" w:rsidRPr="0093340F">
              <w:rPr>
                <w:rFonts w:eastAsia="TimesNewRomanPS-BoldMT" w:cs="Arial"/>
                <w:color w:val="FF0000"/>
                <w:szCs w:val="18"/>
              </w:rPr>
              <w:t>(</w:t>
            </w:r>
            <w:r w:rsidR="0093340F" w:rsidRPr="0093340F">
              <w:rPr>
                <w:rFonts w:eastAsia="TimesNewRomanPSMT" w:cs="Arial"/>
                <w:color w:val="FF0000"/>
              </w:rPr>
              <w:t>S účinností od 2015-09-03 se zrušuje.)</w:t>
            </w:r>
          </w:p>
        </w:tc>
        <w:tc>
          <w:tcPr>
            <w:tcW w:w="3387" w:type="dxa"/>
            <w:tcBorders>
              <w:top w:val="single" w:sz="4" w:space="0" w:color="auto"/>
              <w:bottom w:val="single" w:sz="4" w:space="0" w:color="auto"/>
              <w:right w:val="single" w:sz="4" w:space="0" w:color="auto"/>
            </w:tcBorders>
            <w:shd w:val="clear" w:color="auto" w:fill="FFFFFF"/>
          </w:tcPr>
          <w:p w:rsidR="00754A00" w:rsidRPr="0093340F" w:rsidRDefault="00754A00" w:rsidP="00D76425">
            <w:pPr>
              <w:pStyle w:val="Tabulka-obsah"/>
              <w:rPr>
                <w:rFonts w:eastAsia="TimesNewRomanPSMT" w:cs="Arial"/>
                <w:color w:val="auto"/>
                <w:szCs w:val="18"/>
              </w:rPr>
            </w:pPr>
            <w:r w:rsidRPr="0093340F">
              <w:rPr>
                <w:color w:val="auto"/>
              </w:rPr>
              <w:lastRenderedPageBreak/>
              <w:t>Zrušena ČSN EN 61029-2-11:2004 s</w:t>
            </w:r>
            <w:r w:rsidRPr="0093340F">
              <w:rPr>
                <w:rFonts w:eastAsia="TimesNewRomanPSMT" w:cs="Arial" w:hint="eastAsia"/>
                <w:color w:val="auto"/>
                <w:szCs w:val="18"/>
              </w:rPr>
              <w:t xml:space="preserve"> účinností od 2012-06-01</w:t>
            </w:r>
            <w:r w:rsidRPr="0093340F">
              <w:rPr>
                <w:rFonts w:eastAsia="TimesNewRomanPSMT" w:cs="Arial"/>
                <w:color w:val="auto"/>
                <w:szCs w:val="18"/>
              </w:rPr>
              <w:t>.</w:t>
            </w:r>
          </w:p>
          <w:p w:rsidR="006B4B1A" w:rsidRPr="00D76425" w:rsidRDefault="0093340F" w:rsidP="0093340F">
            <w:pPr>
              <w:pStyle w:val="Tabulka-obsah"/>
              <w:rPr>
                <w:color w:val="FF0000"/>
              </w:rPr>
            </w:pPr>
            <w:r w:rsidRPr="0093340F">
              <w:rPr>
                <w:rFonts w:eastAsia="TimesNewRomanPSMT" w:cs="Arial"/>
                <w:color w:val="auto"/>
              </w:rPr>
              <w:t>S účinností od 2015-09-03 se zrušuje.</w:t>
            </w:r>
          </w:p>
        </w:tc>
      </w:tr>
      <w:tr w:rsidR="0093340F">
        <w:trPr>
          <w:jc w:val="center"/>
        </w:trPr>
        <w:tc>
          <w:tcPr>
            <w:tcW w:w="1560" w:type="dxa"/>
            <w:tcBorders>
              <w:top w:val="single" w:sz="4" w:space="0" w:color="auto"/>
              <w:bottom w:val="single" w:sz="4" w:space="0" w:color="auto"/>
            </w:tcBorders>
            <w:shd w:val="clear" w:color="auto" w:fill="FFFFFF"/>
          </w:tcPr>
          <w:p w:rsidR="0093340F" w:rsidRDefault="0093340F">
            <w:pPr>
              <w:pStyle w:val="Tabulka-archiv"/>
            </w:pPr>
          </w:p>
        </w:tc>
        <w:tc>
          <w:tcPr>
            <w:tcW w:w="4961" w:type="dxa"/>
            <w:tcBorders>
              <w:top w:val="single" w:sz="4" w:space="0" w:color="auto"/>
              <w:bottom w:val="single" w:sz="4" w:space="0" w:color="auto"/>
            </w:tcBorders>
            <w:shd w:val="clear" w:color="auto" w:fill="FFFFFF"/>
          </w:tcPr>
          <w:p w:rsidR="0093340F" w:rsidRDefault="00351A62" w:rsidP="008243B0">
            <w:pPr>
              <w:pStyle w:val="Tabulka-pedpisy"/>
              <w:tabs>
                <w:tab w:val="clear" w:pos="360"/>
              </w:tabs>
              <w:ind w:left="363" w:hanging="363"/>
            </w:pPr>
            <w:r w:rsidRPr="00A55E03">
              <w:rPr>
                <w:rFonts w:eastAsia="TimesNewRomanPS-BoldMT" w:cs="Arial"/>
                <w:bCs/>
              </w:rPr>
              <w:t>EN 61029-2-11</w:t>
            </w:r>
            <w:r>
              <w:rPr>
                <w:rFonts w:eastAsia="TimesNewRomanPS-BoldMT" w:cs="Arial"/>
                <w:bCs/>
              </w:rPr>
              <w:t xml:space="preserve">:2012 zavedena v </w:t>
            </w:r>
            <w:r w:rsidR="0093340F" w:rsidRPr="00A55E03">
              <w:rPr>
                <w:rFonts w:eastAsia="TimesNewRomanPS-BoldMT" w:cs="Arial"/>
                <w:bCs/>
              </w:rPr>
              <w:t>ČSN EN 61029-2-11 ed. 3</w:t>
            </w:r>
            <w:r w:rsidR="0093340F">
              <w:rPr>
                <w:rFonts w:eastAsia="TimesNewRomanPS-BoldMT" w:cs="Arial"/>
                <w:bCs/>
              </w:rPr>
              <w:t>:2013</w:t>
            </w:r>
            <w:r w:rsidR="008243B0">
              <w:rPr>
                <w:rFonts w:eastAsia="TimesNewRomanPS-BoldMT" w:cs="Arial"/>
                <w:bCs/>
              </w:rPr>
              <w:t>/</w:t>
            </w:r>
            <w:r w:rsidR="008243B0" w:rsidRPr="00480A8F">
              <w:rPr>
                <w:rFonts w:eastAsia="TimesNewRomanPS-BoldMT" w:cs="Arial"/>
                <w:bCs/>
              </w:rPr>
              <w:t>A11</w:t>
            </w:r>
            <w:r w:rsidR="008243B0">
              <w:rPr>
                <w:rFonts w:eastAsia="TimesNewRomanPSMT" w:cs="Arial"/>
              </w:rPr>
              <w:t>:</w:t>
            </w:r>
            <w:r w:rsidR="008243B0" w:rsidRPr="00480A8F">
              <w:rPr>
                <w:rFonts w:eastAsia="TimesNewRomanPSMT" w:cs="Arial"/>
              </w:rPr>
              <w:t>2014</w:t>
            </w:r>
            <w:r w:rsidR="0093340F" w:rsidRPr="00A55E03">
              <w:rPr>
                <w:rFonts w:eastAsia="TimesNewRomanPS-BoldMT" w:cs="Arial"/>
                <w:bCs/>
              </w:rPr>
              <w:t xml:space="preserve"> </w:t>
            </w:r>
            <w:r w:rsidR="0093340F" w:rsidRPr="00A55E03">
              <w:rPr>
                <w:rFonts w:eastAsia="TimesNewRomanPSMT" w:cs="Arial"/>
              </w:rPr>
              <w:t xml:space="preserve">(36 1581) </w:t>
            </w:r>
            <w:r w:rsidR="0093340F" w:rsidRPr="00A55E03">
              <w:rPr>
                <w:rFonts w:eastAsia="TimesNewRomanPS-BoldMT" w:cs="Arial"/>
                <w:bCs/>
              </w:rPr>
              <w:t>Bezpečnost přenosného elektromechanického nářadí - Část 2-11: Zvláštní požadavky na kombinované pokosové-stolové kotoučové pily</w:t>
            </w:r>
            <w:r w:rsidR="0093340F">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93340F" w:rsidRDefault="0093340F">
            <w:pPr>
              <w:pStyle w:val="Tabulka-obsah"/>
            </w:pPr>
          </w:p>
        </w:tc>
      </w:tr>
      <w:tr w:rsidR="00754A00">
        <w:trPr>
          <w:jc w:val="center"/>
        </w:trPr>
        <w:tc>
          <w:tcPr>
            <w:tcW w:w="1560" w:type="dxa"/>
            <w:tcBorders>
              <w:top w:val="single" w:sz="4" w:space="0" w:color="auto"/>
              <w:bottom w:val="single" w:sz="4" w:space="0" w:color="auto"/>
            </w:tcBorders>
            <w:shd w:val="clear" w:color="auto" w:fill="FFFFFF"/>
          </w:tcPr>
          <w:p w:rsidR="00754A00" w:rsidRDefault="00754A00">
            <w:pPr>
              <w:pStyle w:val="Tabulka-archiv"/>
            </w:pPr>
            <w:r>
              <w:t>NH</w:t>
            </w:r>
          </w:p>
        </w:tc>
        <w:tc>
          <w:tcPr>
            <w:tcW w:w="4961" w:type="dxa"/>
            <w:tcBorders>
              <w:top w:val="single" w:sz="4" w:space="0" w:color="auto"/>
              <w:bottom w:val="single" w:sz="4" w:space="0" w:color="auto"/>
            </w:tcBorders>
            <w:shd w:val="clear" w:color="auto" w:fill="FFFFFF"/>
          </w:tcPr>
          <w:p w:rsidR="00754A00" w:rsidRDefault="00754A00">
            <w:pPr>
              <w:pStyle w:val="Tabulka-pedpisy"/>
              <w:tabs>
                <w:tab w:val="clear" w:pos="360"/>
              </w:tabs>
              <w:ind w:left="363" w:hanging="363"/>
            </w:pPr>
            <w:r>
              <w:t>ČSN 36 1559-1:2000 Elektrické ruční nářadí - Část I: Všeobecné specifikace.</w:t>
            </w:r>
          </w:p>
        </w:tc>
        <w:tc>
          <w:tcPr>
            <w:tcW w:w="3387" w:type="dxa"/>
            <w:tcBorders>
              <w:top w:val="single" w:sz="4" w:space="0" w:color="auto"/>
              <w:bottom w:val="single" w:sz="4" w:space="0" w:color="auto"/>
              <w:right w:val="single" w:sz="4" w:space="0" w:color="auto"/>
            </w:tcBorders>
            <w:shd w:val="clear" w:color="auto" w:fill="FFFFFF"/>
          </w:tcPr>
          <w:p w:rsidR="00754A00" w:rsidRDefault="00754A00">
            <w:pPr>
              <w:pStyle w:val="Tabulka-obsah"/>
            </w:pPr>
          </w:p>
        </w:tc>
      </w:tr>
      <w:tr w:rsidR="00754A00">
        <w:trPr>
          <w:jc w:val="center"/>
        </w:trPr>
        <w:tc>
          <w:tcPr>
            <w:tcW w:w="1560" w:type="dxa"/>
            <w:tcBorders>
              <w:top w:val="single" w:sz="4" w:space="0" w:color="auto"/>
              <w:bottom w:val="single" w:sz="4" w:space="0" w:color="auto"/>
            </w:tcBorders>
            <w:shd w:val="clear" w:color="auto" w:fill="FFFFFF"/>
          </w:tcPr>
          <w:p w:rsidR="00754A00" w:rsidRDefault="00754A00">
            <w:pPr>
              <w:pStyle w:val="Tabulka-archiv"/>
            </w:pPr>
            <w:r>
              <w:t>NH</w:t>
            </w:r>
          </w:p>
        </w:tc>
        <w:tc>
          <w:tcPr>
            <w:tcW w:w="4961" w:type="dxa"/>
            <w:tcBorders>
              <w:top w:val="single" w:sz="4" w:space="0" w:color="auto"/>
              <w:bottom w:val="single" w:sz="4" w:space="0" w:color="auto"/>
            </w:tcBorders>
            <w:shd w:val="clear" w:color="auto" w:fill="FFFFFF"/>
          </w:tcPr>
          <w:p w:rsidR="00754A00" w:rsidRDefault="00754A00">
            <w:pPr>
              <w:pStyle w:val="Tabulka-pedpisy"/>
              <w:tabs>
                <w:tab w:val="clear" w:pos="360"/>
              </w:tabs>
              <w:ind w:left="363" w:hanging="363"/>
            </w:pPr>
            <w:r>
              <w:t>ČSN 36 1559-2-15:2000 Elektrické ruční nářadí - Část II: Zvláštní specifikace - Oddíl N: Střihače živých plotů a nůžkové střihače trávy.</w:t>
            </w:r>
          </w:p>
        </w:tc>
        <w:tc>
          <w:tcPr>
            <w:tcW w:w="3387" w:type="dxa"/>
            <w:tcBorders>
              <w:top w:val="single" w:sz="4" w:space="0" w:color="auto"/>
              <w:bottom w:val="single" w:sz="4" w:space="0" w:color="auto"/>
              <w:right w:val="single" w:sz="4" w:space="0" w:color="auto"/>
            </w:tcBorders>
            <w:shd w:val="clear" w:color="auto" w:fill="FFFFFF"/>
          </w:tcPr>
          <w:p w:rsidR="00754A00" w:rsidRPr="00DE38A7" w:rsidRDefault="00754A00">
            <w:pPr>
              <w:pStyle w:val="Tabulka-obsah"/>
              <w:rPr>
                <w:szCs w:val="16"/>
              </w:rPr>
            </w:pPr>
          </w:p>
        </w:tc>
      </w:tr>
      <w:tr w:rsidR="00754A00">
        <w:trPr>
          <w:jc w:val="center"/>
        </w:trPr>
        <w:tc>
          <w:tcPr>
            <w:tcW w:w="1560" w:type="dxa"/>
            <w:tcBorders>
              <w:top w:val="single" w:sz="4" w:space="0" w:color="auto"/>
              <w:bottom w:val="single" w:sz="4" w:space="0" w:color="auto"/>
            </w:tcBorders>
            <w:shd w:val="clear" w:color="auto" w:fill="FFFFFF"/>
          </w:tcPr>
          <w:p w:rsidR="00754A00" w:rsidRDefault="00754A00">
            <w:pPr>
              <w:pStyle w:val="Tabulka-archiv"/>
            </w:pPr>
            <w:r>
              <w:t>N</w:t>
            </w:r>
          </w:p>
        </w:tc>
        <w:tc>
          <w:tcPr>
            <w:tcW w:w="4961" w:type="dxa"/>
            <w:tcBorders>
              <w:top w:val="single" w:sz="4" w:space="0" w:color="auto"/>
              <w:bottom w:val="single" w:sz="4" w:space="0" w:color="auto"/>
            </w:tcBorders>
            <w:shd w:val="clear" w:color="auto" w:fill="FFFFFF"/>
          </w:tcPr>
          <w:p w:rsidR="00754A00" w:rsidRDefault="00754A00" w:rsidP="00C9762B">
            <w:pPr>
              <w:pStyle w:val="Tabulka-pedpisy"/>
              <w:tabs>
                <w:tab w:val="clear" w:pos="360"/>
              </w:tabs>
              <w:ind w:left="363" w:hanging="363"/>
            </w:pPr>
            <w:r>
              <w:t>EN 50260-1:2002 zavedena v ČSN EN 50260-1:2003/Z1:2004</w:t>
            </w:r>
            <w:r w:rsidR="00C9762B">
              <w:t>/Z2:2012</w:t>
            </w:r>
            <w:r>
              <w:t xml:space="preserve"> (36 1590) Bezpečnost ručního elektrického nářadí napájeného z baterií a bezpečnost bateriových souprav – Část 1: Všeobecné požadavky</w:t>
            </w:r>
            <w:r w:rsidR="00112DCC">
              <w:t>. (</w:t>
            </w:r>
            <w:r w:rsidR="00112DCC" w:rsidRPr="00801127">
              <w:rPr>
                <w:rFonts w:eastAsia="TimesNewRomanPSMT" w:cs="Arial"/>
              </w:rPr>
              <w:t>S účinností od 2015-01-09 se zrušuje</w:t>
            </w:r>
            <w:r w:rsidR="00112DCC">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754A00" w:rsidRPr="00112DCC" w:rsidRDefault="00112DCC">
            <w:pPr>
              <w:pStyle w:val="Tabulka-obsah"/>
              <w:rPr>
                <w:color w:val="FF0000"/>
              </w:rPr>
            </w:pPr>
            <w:r w:rsidRPr="00112DCC">
              <w:rPr>
                <w:rFonts w:eastAsia="TimesNewRomanPSMT" w:cs="Arial"/>
                <w:color w:val="FF0000"/>
              </w:rPr>
              <w:t>S účinností od 2015-01-09 se zrušuje.</w:t>
            </w:r>
          </w:p>
        </w:tc>
      </w:tr>
      <w:tr w:rsidR="00754A00">
        <w:trPr>
          <w:jc w:val="center"/>
        </w:trPr>
        <w:tc>
          <w:tcPr>
            <w:tcW w:w="1560" w:type="dxa"/>
            <w:tcBorders>
              <w:top w:val="single" w:sz="4" w:space="0" w:color="auto"/>
              <w:bottom w:val="single" w:sz="4" w:space="0" w:color="auto"/>
            </w:tcBorders>
            <w:shd w:val="clear" w:color="auto" w:fill="FFFFFF"/>
          </w:tcPr>
          <w:p w:rsidR="00754A00" w:rsidRDefault="00754A00">
            <w:pPr>
              <w:pStyle w:val="Tabulka-archiv"/>
            </w:pPr>
            <w:r>
              <w:t>N</w:t>
            </w:r>
          </w:p>
        </w:tc>
        <w:tc>
          <w:tcPr>
            <w:tcW w:w="4961" w:type="dxa"/>
            <w:tcBorders>
              <w:top w:val="single" w:sz="4" w:space="0" w:color="auto"/>
              <w:bottom w:val="single" w:sz="4" w:space="0" w:color="auto"/>
            </w:tcBorders>
            <w:shd w:val="clear" w:color="auto" w:fill="FFFFFF"/>
          </w:tcPr>
          <w:p w:rsidR="00754A00" w:rsidRDefault="00754A00">
            <w:pPr>
              <w:pStyle w:val="Tabulka-pedpisy"/>
              <w:tabs>
                <w:tab w:val="clear" w:pos="360"/>
              </w:tabs>
              <w:ind w:left="363" w:hanging="363"/>
            </w:pPr>
            <w:r>
              <w:t>EN 50260-2-7:2002 zavedena v ČSN EN 50260-2-7:2003</w:t>
            </w:r>
            <w:r w:rsidR="00C9762B">
              <w:t>/Z1:2012</w:t>
            </w:r>
            <w:r>
              <w:t xml:space="preserve"> (36 1590) Bezpečnost ručního elektrického nářadí napájeného z baterií a bezpečnost bateriových souprav – Část 2-7: Zvláštní požadavky na stříkací pistole.</w:t>
            </w:r>
            <w:r w:rsidR="00112DCC">
              <w:t xml:space="preserve"> (</w:t>
            </w:r>
            <w:r w:rsidR="00112DCC" w:rsidRPr="00801127">
              <w:rPr>
                <w:rFonts w:eastAsia="TimesNewRomanPSMT" w:cs="Arial"/>
              </w:rPr>
              <w:t>S účinností od 2015-01-09 se zrušuje</w:t>
            </w:r>
            <w:r w:rsidR="00112DCC">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754A00" w:rsidRPr="00112DCC" w:rsidRDefault="00112DCC">
            <w:pPr>
              <w:pStyle w:val="Tabulka-obsah"/>
              <w:rPr>
                <w:color w:val="FF0000"/>
              </w:rPr>
            </w:pPr>
            <w:r w:rsidRPr="00112DCC">
              <w:rPr>
                <w:rFonts w:eastAsia="TimesNewRomanPSMT" w:cs="Arial"/>
                <w:color w:val="FF0000"/>
              </w:rPr>
              <w:t>S účinností od 2015-01-09 se zrušuje.</w:t>
            </w:r>
          </w:p>
        </w:tc>
      </w:tr>
      <w:tr w:rsidR="00754A00">
        <w:trPr>
          <w:jc w:val="center"/>
        </w:trPr>
        <w:tc>
          <w:tcPr>
            <w:tcW w:w="1560" w:type="dxa"/>
            <w:tcBorders>
              <w:top w:val="single" w:sz="4" w:space="0" w:color="auto"/>
              <w:bottom w:val="single" w:sz="4" w:space="0" w:color="auto"/>
            </w:tcBorders>
            <w:shd w:val="clear" w:color="auto" w:fill="FFFFFF"/>
          </w:tcPr>
          <w:p w:rsidR="00754A00" w:rsidRDefault="00754A00">
            <w:pPr>
              <w:pStyle w:val="Tabulka-archiv"/>
            </w:pPr>
            <w:r>
              <w:t>N</w:t>
            </w:r>
          </w:p>
        </w:tc>
        <w:tc>
          <w:tcPr>
            <w:tcW w:w="4961" w:type="dxa"/>
            <w:tcBorders>
              <w:top w:val="single" w:sz="4" w:space="0" w:color="auto"/>
              <w:bottom w:val="single" w:sz="4" w:space="0" w:color="auto"/>
            </w:tcBorders>
            <w:shd w:val="clear" w:color="auto" w:fill="FFFFFF"/>
          </w:tcPr>
          <w:p w:rsidR="00754A00" w:rsidRDefault="00754A00">
            <w:pPr>
              <w:pStyle w:val="Tabulka-pedpisy"/>
              <w:tabs>
                <w:tab w:val="clear" w:pos="360"/>
              </w:tabs>
              <w:ind w:left="363" w:hanging="363"/>
            </w:pPr>
            <w:r>
              <w:t>IEC TR 1438:1996 zavedena v ČSN 36 4399:2005 Možná bezpečnostní a zdravotní nebezpečí při použití alkalických akumulátorových článků a baterií - Pokyny pro výrobce a uživatele zařízení.</w:t>
            </w:r>
          </w:p>
        </w:tc>
        <w:tc>
          <w:tcPr>
            <w:tcW w:w="3387" w:type="dxa"/>
            <w:tcBorders>
              <w:top w:val="single" w:sz="4" w:space="0" w:color="auto"/>
              <w:bottom w:val="single" w:sz="4" w:space="0" w:color="auto"/>
              <w:right w:val="single" w:sz="4" w:space="0" w:color="auto"/>
            </w:tcBorders>
            <w:shd w:val="clear" w:color="auto" w:fill="FFFFFF"/>
          </w:tcPr>
          <w:p w:rsidR="00754A00" w:rsidRDefault="00754A00">
            <w:pPr>
              <w:pStyle w:val="Tabulka-obsah"/>
            </w:pPr>
          </w:p>
        </w:tc>
      </w:tr>
      <w:tr w:rsidR="00754A00">
        <w:trPr>
          <w:jc w:val="center"/>
        </w:trPr>
        <w:tc>
          <w:tcPr>
            <w:tcW w:w="1560" w:type="dxa"/>
            <w:tcBorders>
              <w:top w:val="single" w:sz="4" w:space="0" w:color="auto"/>
              <w:bottom w:val="single" w:sz="4" w:space="0" w:color="auto"/>
            </w:tcBorders>
            <w:shd w:val="clear" w:color="auto" w:fill="FFFFFF"/>
          </w:tcPr>
          <w:p w:rsidR="00754A00" w:rsidRDefault="00754A00">
            <w:pPr>
              <w:pStyle w:val="Tabulka-archiv"/>
            </w:pPr>
          </w:p>
        </w:tc>
        <w:tc>
          <w:tcPr>
            <w:tcW w:w="4961" w:type="dxa"/>
            <w:tcBorders>
              <w:top w:val="single" w:sz="4" w:space="0" w:color="auto"/>
              <w:bottom w:val="single" w:sz="4" w:space="0" w:color="auto"/>
            </w:tcBorders>
            <w:shd w:val="clear" w:color="auto" w:fill="FFFFFF"/>
          </w:tcPr>
          <w:p w:rsidR="00754A00" w:rsidRDefault="00754A00">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754A00" w:rsidRDefault="00754A00">
            <w:pPr>
              <w:pStyle w:val="Tabulka-obsah"/>
            </w:pPr>
          </w:p>
        </w:tc>
      </w:tr>
      <w:tr w:rsidR="00754A00">
        <w:trPr>
          <w:jc w:val="center"/>
        </w:trPr>
        <w:tc>
          <w:tcPr>
            <w:tcW w:w="1560" w:type="dxa"/>
            <w:tcBorders>
              <w:top w:val="single" w:sz="4" w:space="0" w:color="auto"/>
              <w:bottom w:val="single" w:sz="4" w:space="0" w:color="auto"/>
            </w:tcBorders>
            <w:shd w:val="clear" w:color="auto" w:fill="FFFFFF"/>
          </w:tcPr>
          <w:p w:rsidR="00754A00" w:rsidRDefault="00754A00">
            <w:pPr>
              <w:pStyle w:val="Tabulka-archiv"/>
            </w:pPr>
          </w:p>
        </w:tc>
        <w:tc>
          <w:tcPr>
            <w:tcW w:w="4961" w:type="dxa"/>
            <w:tcBorders>
              <w:top w:val="single" w:sz="4" w:space="0" w:color="auto"/>
              <w:bottom w:val="single" w:sz="4" w:space="0" w:color="auto"/>
            </w:tcBorders>
            <w:shd w:val="clear" w:color="auto" w:fill="FFFFFF"/>
          </w:tcPr>
          <w:p w:rsidR="00754A00" w:rsidRDefault="00754A00">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754A00" w:rsidRDefault="00754A00">
            <w:pPr>
              <w:pStyle w:val="Tabulka-obsah"/>
            </w:pPr>
          </w:p>
        </w:tc>
      </w:tr>
      <w:tr w:rsidR="00754A00">
        <w:trPr>
          <w:jc w:val="center"/>
        </w:trPr>
        <w:tc>
          <w:tcPr>
            <w:tcW w:w="1560" w:type="dxa"/>
            <w:tcBorders>
              <w:top w:val="single" w:sz="4" w:space="0" w:color="auto"/>
              <w:bottom w:val="single" w:sz="4" w:space="0" w:color="auto"/>
            </w:tcBorders>
            <w:shd w:val="clear" w:color="auto" w:fill="FFFFFF"/>
          </w:tcPr>
          <w:p w:rsidR="00754A00" w:rsidRDefault="00754A00">
            <w:pPr>
              <w:pStyle w:val="Tabulka-archiv"/>
            </w:pPr>
          </w:p>
        </w:tc>
        <w:tc>
          <w:tcPr>
            <w:tcW w:w="4961" w:type="dxa"/>
            <w:tcBorders>
              <w:top w:val="single" w:sz="4" w:space="0" w:color="auto"/>
              <w:bottom w:val="single" w:sz="4" w:space="0" w:color="auto"/>
            </w:tcBorders>
            <w:shd w:val="clear" w:color="auto" w:fill="FFFFFF"/>
          </w:tcPr>
          <w:p w:rsidR="00754A00" w:rsidRDefault="00754A00">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754A00" w:rsidRDefault="00754A00">
            <w:pPr>
              <w:pStyle w:val="Tabulka-obsah"/>
            </w:pPr>
          </w:p>
        </w:tc>
      </w:tr>
      <w:tr w:rsidR="00754A00">
        <w:trPr>
          <w:jc w:val="center"/>
        </w:trPr>
        <w:tc>
          <w:tcPr>
            <w:tcW w:w="1560" w:type="dxa"/>
            <w:tcBorders>
              <w:top w:val="single" w:sz="4" w:space="0" w:color="auto"/>
              <w:bottom w:val="single" w:sz="4" w:space="0" w:color="auto"/>
            </w:tcBorders>
            <w:shd w:val="clear" w:color="auto" w:fill="FFFFFF"/>
          </w:tcPr>
          <w:p w:rsidR="00754A00" w:rsidRDefault="00754A00">
            <w:pPr>
              <w:pStyle w:val="Tabulka-archiv"/>
            </w:pPr>
          </w:p>
        </w:tc>
        <w:tc>
          <w:tcPr>
            <w:tcW w:w="4961" w:type="dxa"/>
            <w:tcBorders>
              <w:top w:val="single" w:sz="4" w:space="0" w:color="auto"/>
              <w:bottom w:val="single" w:sz="4" w:space="0" w:color="auto"/>
            </w:tcBorders>
            <w:shd w:val="clear" w:color="auto" w:fill="FFFFFF"/>
          </w:tcPr>
          <w:p w:rsidR="00754A00" w:rsidRDefault="00754A00">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754A00" w:rsidRDefault="00754A00">
            <w:pPr>
              <w:pStyle w:val="Tabulka-obsah"/>
            </w:pPr>
          </w:p>
        </w:tc>
      </w:tr>
      <w:tr w:rsidR="00754A00">
        <w:trPr>
          <w:jc w:val="center"/>
        </w:trPr>
        <w:tc>
          <w:tcPr>
            <w:tcW w:w="1560" w:type="dxa"/>
            <w:tcBorders>
              <w:top w:val="single" w:sz="4" w:space="0" w:color="auto"/>
              <w:bottom w:val="single" w:sz="4" w:space="0" w:color="auto"/>
            </w:tcBorders>
            <w:shd w:val="clear" w:color="auto" w:fill="FFFFFF"/>
          </w:tcPr>
          <w:p w:rsidR="00754A00" w:rsidRDefault="00754A00">
            <w:pPr>
              <w:pStyle w:val="Tabulka-archiv"/>
            </w:pPr>
          </w:p>
        </w:tc>
        <w:tc>
          <w:tcPr>
            <w:tcW w:w="4961" w:type="dxa"/>
            <w:tcBorders>
              <w:top w:val="single" w:sz="4" w:space="0" w:color="auto"/>
              <w:bottom w:val="single" w:sz="4" w:space="0" w:color="auto"/>
            </w:tcBorders>
            <w:shd w:val="clear" w:color="auto" w:fill="FFFFFF"/>
          </w:tcPr>
          <w:p w:rsidR="00754A00" w:rsidRDefault="00754A00">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754A00" w:rsidRDefault="00754A00">
            <w:pPr>
              <w:pStyle w:val="Tabulka-obsah"/>
            </w:pPr>
          </w:p>
        </w:tc>
      </w:tr>
      <w:tr w:rsidR="00754A00">
        <w:trPr>
          <w:jc w:val="center"/>
        </w:trPr>
        <w:tc>
          <w:tcPr>
            <w:tcW w:w="1560" w:type="dxa"/>
            <w:tcBorders>
              <w:top w:val="single" w:sz="4" w:space="0" w:color="auto"/>
              <w:bottom w:val="single" w:sz="4" w:space="0" w:color="auto"/>
            </w:tcBorders>
            <w:shd w:val="clear" w:color="auto" w:fill="FFFFFF"/>
          </w:tcPr>
          <w:p w:rsidR="00754A00" w:rsidRDefault="00754A00">
            <w:pPr>
              <w:pStyle w:val="Tabulka-archiv"/>
            </w:pPr>
          </w:p>
        </w:tc>
        <w:tc>
          <w:tcPr>
            <w:tcW w:w="4961" w:type="dxa"/>
            <w:tcBorders>
              <w:top w:val="single" w:sz="4" w:space="0" w:color="auto"/>
              <w:bottom w:val="single" w:sz="4" w:space="0" w:color="auto"/>
            </w:tcBorders>
            <w:shd w:val="clear" w:color="auto" w:fill="FFFFFF"/>
          </w:tcPr>
          <w:p w:rsidR="00754A00" w:rsidRDefault="00754A00">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754A00" w:rsidRDefault="00754A00">
            <w:pPr>
              <w:pStyle w:val="Tabulka-obsah"/>
            </w:pPr>
          </w:p>
        </w:tc>
      </w:tr>
      <w:tr w:rsidR="00754A00">
        <w:trPr>
          <w:jc w:val="center"/>
        </w:trPr>
        <w:tc>
          <w:tcPr>
            <w:tcW w:w="1560" w:type="dxa"/>
            <w:tcBorders>
              <w:top w:val="single" w:sz="4" w:space="0" w:color="auto"/>
              <w:bottom w:val="single" w:sz="4" w:space="0" w:color="auto"/>
            </w:tcBorders>
            <w:shd w:val="clear" w:color="auto" w:fill="FFFFFF"/>
          </w:tcPr>
          <w:p w:rsidR="00754A00" w:rsidRDefault="00754A00">
            <w:pPr>
              <w:pStyle w:val="Tabulka-archiv"/>
            </w:pPr>
          </w:p>
        </w:tc>
        <w:tc>
          <w:tcPr>
            <w:tcW w:w="4961" w:type="dxa"/>
            <w:tcBorders>
              <w:top w:val="single" w:sz="4" w:space="0" w:color="auto"/>
              <w:bottom w:val="single" w:sz="4" w:space="0" w:color="auto"/>
            </w:tcBorders>
            <w:shd w:val="clear" w:color="auto" w:fill="FFFFFF"/>
          </w:tcPr>
          <w:p w:rsidR="00754A00" w:rsidRDefault="00754A00">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754A00" w:rsidRDefault="00754A00">
            <w:pPr>
              <w:pStyle w:val="Tabulka-obsah"/>
            </w:pPr>
          </w:p>
        </w:tc>
      </w:tr>
      <w:tr w:rsidR="00754A00">
        <w:trPr>
          <w:jc w:val="center"/>
        </w:trPr>
        <w:tc>
          <w:tcPr>
            <w:tcW w:w="1560" w:type="dxa"/>
            <w:tcBorders>
              <w:top w:val="single" w:sz="4" w:space="0" w:color="auto"/>
              <w:bottom w:val="single" w:sz="4" w:space="0" w:color="auto"/>
            </w:tcBorders>
            <w:shd w:val="clear" w:color="auto" w:fill="FFFFFF"/>
          </w:tcPr>
          <w:p w:rsidR="00754A00" w:rsidRDefault="00754A00">
            <w:pPr>
              <w:pStyle w:val="Tabulka-archiv"/>
            </w:pPr>
          </w:p>
        </w:tc>
        <w:tc>
          <w:tcPr>
            <w:tcW w:w="4961" w:type="dxa"/>
            <w:tcBorders>
              <w:top w:val="single" w:sz="4" w:space="0" w:color="auto"/>
              <w:bottom w:val="single" w:sz="4" w:space="0" w:color="auto"/>
            </w:tcBorders>
            <w:shd w:val="clear" w:color="auto" w:fill="FFFFFF"/>
          </w:tcPr>
          <w:p w:rsidR="00754A00" w:rsidRDefault="00754A00">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754A00" w:rsidRDefault="00754A00">
            <w:pPr>
              <w:pStyle w:val="Tabulka-obsah"/>
            </w:pPr>
          </w:p>
        </w:tc>
      </w:tr>
      <w:tr w:rsidR="00754A00">
        <w:trPr>
          <w:jc w:val="center"/>
        </w:trPr>
        <w:tc>
          <w:tcPr>
            <w:tcW w:w="1560" w:type="dxa"/>
            <w:tcBorders>
              <w:top w:val="single" w:sz="4" w:space="0" w:color="auto"/>
              <w:bottom w:val="single" w:sz="4" w:space="0" w:color="auto"/>
            </w:tcBorders>
            <w:shd w:val="clear" w:color="auto" w:fill="FFFFFF"/>
          </w:tcPr>
          <w:p w:rsidR="00754A00" w:rsidRDefault="00754A00">
            <w:pPr>
              <w:pStyle w:val="Tabulka-archiv"/>
            </w:pPr>
          </w:p>
        </w:tc>
        <w:tc>
          <w:tcPr>
            <w:tcW w:w="4961" w:type="dxa"/>
            <w:tcBorders>
              <w:top w:val="single" w:sz="4" w:space="0" w:color="auto"/>
              <w:bottom w:val="single" w:sz="4" w:space="0" w:color="auto"/>
            </w:tcBorders>
            <w:shd w:val="clear" w:color="auto" w:fill="FFFFFF"/>
          </w:tcPr>
          <w:p w:rsidR="00754A00" w:rsidRDefault="00754A00">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754A00" w:rsidRDefault="00754A00">
            <w:pPr>
              <w:pStyle w:val="Tabulka-obsah"/>
            </w:pPr>
          </w:p>
        </w:tc>
      </w:tr>
      <w:tr w:rsidR="00754A00">
        <w:trPr>
          <w:jc w:val="center"/>
        </w:trPr>
        <w:tc>
          <w:tcPr>
            <w:tcW w:w="1560" w:type="dxa"/>
            <w:tcBorders>
              <w:top w:val="single" w:sz="4" w:space="0" w:color="auto"/>
              <w:bottom w:val="single" w:sz="4" w:space="0" w:color="auto"/>
            </w:tcBorders>
            <w:shd w:val="clear" w:color="auto" w:fill="FFFFFF"/>
          </w:tcPr>
          <w:p w:rsidR="00754A00" w:rsidRDefault="00754A00">
            <w:pPr>
              <w:pStyle w:val="Tabulka-archiv"/>
            </w:pPr>
          </w:p>
        </w:tc>
        <w:tc>
          <w:tcPr>
            <w:tcW w:w="4961" w:type="dxa"/>
            <w:tcBorders>
              <w:top w:val="single" w:sz="4" w:space="0" w:color="auto"/>
              <w:bottom w:val="single" w:sz="4" w:space="0" w:color="auto"/>
            </w:tcBorders>
            <w:shd w:val="clear" w:color="auto" w:fill="FFFFFF"/>
          </w:tcPr>
          <w:p w:rsidR="00754A00" w:rsidRDefault="00754A00">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754A00" w:rsidRDefault="00754A00">
            <w:pPr>
              <w:pStyle w:val="Tabulka-obsah"/>
            </w:pPr>
          </w:p>
        </w:tc>
      </w:tr>
    </w:tbl>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65" w:name="_Ref71090396"/>
      <w:r>
        <w:lastRenderedPageBreak/>
        <w:t>44. ČSN - Neelektrické ruční nářadí</w:t>
      </w:r>
      <w:bookmarkEnd w:id="65"/>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rsidTr="001756D7">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A61FCE" w:rsidTr="001756D7">
        <w:trPr>
          <w:jc w:val="center"/>
        </w:trPr>
        <w:tc>
          <w:tcPr>
            <w:tcW w:w="1560" w:type="dxa"/>
            <w:tcBorders>
              <w:top w:val="single" w:sz="18" w:space="0" w:color="auto"/>
              <w:bottom w:val="single" w:sz="4" w:space="0" w:color="auto"/>
            </w:tcBorders>
            <w:shd w:val="clear" w:color="auto" w:fill="FFFFFF"/>
          </w:tcPr>
          <w:p w:rsidR="00721229" w:rsidRDefault="00A61FCE" w:rsidP="00721229">
            <w:pPr>
              <w:pStyle w:val="Tabulka-archiv"/>
            </w:pPr>
            <w:r>
              <w:t>N</w:t>
            </w:r>
            <w:r w:rsidR="00721229">
              <w:t>H</w:t>
            </w:r>
          </w:p>
        </w:tc>
        <w:tc>
          <w:tcPr>
            <w:tcW w:w="4961" w:type="dxa"/>
            <w:tcBorders>
              <w:top w:val="single" w:sz="18" w:space="0" w:color="auto"/>
              <w:bottom w:val="single" w:sz="4" w:space="0" w:color="auto"/>
            </w:tcBorders>
            <w:shd w:val="clear" w:color="auto" w:fill="FFFFFF"/>
          </w:tcPr>
          <w:p w:rsidR="00A61FCE" w:rsidRDefault="00B2644E">
            <w:pPr>
              <w:pStyle w:val="Tabulka-pedpisy"/>
              <w:tabs>
                <w:tab w:val="clear" w:pos="360"/>
              </w:tabs>
              <w:ind w:left="363" w:hanging="363"/>
            </w:pPr>
            <w:r w:rsidRPr="00BB2AD5">
              <w:rPr>
                <w:rFonts w:eastAsia="TimesNewRomanPSMT" w:cs="Arial"/>
              </w:rPr>
              <w:t>EN ISO 11148-1:2011</w:t>
            </w:r>
            <w:r>
              <w:rPr>
                <w:rFonts w:eastAsia="TimesNewRomanPSMT" w:cs="Arial"/>
              </w:rPr>
              <w:t xml:space="preserve"> zavedena v </w:t>
            </w:r>
            <w:r w:rsidR="00721229" w:rsidRPr="002934B2">
              <w:rPr>
                <w:rFonts w:eastAsia="TimesNewRomanPS-BoldMT" w:cs="Arial"/>
                <w:bCs/>
              </w:rPr>
              <w:t>ČSN EN ISO 11148-1</w:t>
            </w:r>
            <w:r w:rsidR="00721229">
              <w:rPr>
                <w:rFonts w:eastAsia="TimesNewRomanPS-BoldMT" w:cs="Arial"/>
                <w:bCs/>
              </w:rPr>
              <w:t>:</w:t>
            </w:r>
            <w:r w:rsidR="00721229" w:rsidRPr="002934B2">
              <w:rPr>
                <w:rFonts w:eastAsia="TimesNewRomanPSMT" w:cs="Arial"/>
              </w:rPr>
              <w:t>2015</w:t>
            </w:r>
            <w:r w:rsidR="00721229" w:rsidRPr="002934B2">
              <w:rPr>
                <w:rFonts w:eastAsia="TimesNewRomanPS-BoldMT" w:cs="Arial"/>
                <w:bCs/>
              </w:rPr>
              <w:t xml:space="preserve"> </w:t>
            </w:r>
            <w:r w:rsidR="00721229" w:rsidRPr="002934B2">
              <w:rPr>
                <w:rFonts w:eastAsia="TimesNewRomanPSMT" w:cs="Arial"/>
              </w:rPr>
              <w:t>(23 9060)</w:t>
            </w:r>
            <w:r w:rsidR="00721229">
              <w:rPr>
                <w:rFonts w:eastAsia="TimesNewRomanPSMT" w:cs="Arial"/>
              </w:rPr>
              <w:t xml:space="preserve"> </w:t>
            </w:r>
            <w:r w:rsidR="00721229" w:rsidRPr="002934B2">
              <w:rPr>
                <w:rFonts w:eastAsia="TimesNewRomanPS-BoldMT" w:cs="Arial"/>
                <w:bCs/>
              </w:rPr>
              <w:t>Neelektrická ruční nářadí - Bezpečnostní požadavky - Část 1: Montážní nářadí</w:t>
            </w:r>
            <w:r w:rsidR="00721229">
              <w:rPr>
                <w:rFonts w:eastAsia="TimesNewRomanPS-BoldMT" w:cs="Arial"/>
                <w:bCs/>
              </w:rPr>
              <w:t xml:space="preserve"> </w:t>
            </w:r>
            <w:r w:rsidR="00721229" w:rsidRPr="002934B2">
              <w:rPr>
                <w:rFonts w:eastAsia="TimesNewRomanPS-BoldMT" w:cs="Arial"/>
                <w:bCs/>
              </w:rPr>
              <w:t>pro bezzávitové mechanické spoje</w:t>
            </w:r>
            <w:r w:rsidR="00721229">
              <w:rPr>
                <w:rFonts w:eastAsia="TimesNewRomanPS-BoldMT" w:cs="Arial"/>
                <w:bCs/>
              </w:rPr>
              <w:t>.</w:t>
            </w:r>
          </w:p>
        </w:tc>
        <w:tc>
          <w:tcPr>
            <w:tcW w:w="3387" w:type="dxa"/>
            <w:tcBorders>
              <w:top w:val="single" w:sz="18" w:space="0" w:color="auto"/>
              <w:bottom w:val="single" w:sz="4" w:space="0" w:color="auto"/>
              <w:right w:val="single" w:sz="4" w:space="0" w:color="auto"/>
            </w:tcBorders>
            <w:shd w:val="clear" w:color="auto" w:fill="FFFFFF"/>
          </w:tcPr>
          <w:p w:rsidR="00A61FCE" w:rsidRDefault="00721229">
            <w:pPr>
              <w:pStyle w:val="Tabulka-obsah"/>
            </w:pPr>
            <w:r>
              <w:t xml:space="preserve">Zrušena </w:t>
            </w:r>
            <w:r w:rsidRPr="002934B2">
              <w:rPr>
                <w:rFonts w:eastAsia="TimesNewRomanPSMT" w:cs="Arial"/>
              </w:rPr>
              <w:t>ČSN EN ISO 11148-1</w:t>
            </w:r>
            <w:r>
              <w:rPr>
                <w:rFonts w:eastAsia="TimesNewRomanPSMT" w:cs="Arial"/>
              </w:rPr>
              <w:t>:2012</w:t>
            </w:r>
          </w:p>
        </w:tc>
      </w:tr>
      <w:tr w:rsidR="00A61FCE" w:rsidTr="001756D7">
        <w:trPr>
          <w:jc w:val="center"/>
        </w:trPr>
        <w:tc>
          <w:tcPr>
            <w:tcW w:w="1560" w:type="dxa"/>
            <w:tcBorders>
              <w:top w:val="single" w:sz="4" w:space="0" w:color="auto"/>
              <w:bottom w:val="single" w:sz="4" w:space="0" w:color="auto"/>
            </w:tcBorders>
            <w:shd w:val="clear" w:color="auto" w:fill="FFFFFF"/>
          </w:tcPr>
          <w:p w:rsidR="00721229" w:rsidRDefault="00A61FCE" w:rsidP="00721229">
            <w:pPr>
              <w:pStyle w:val="Tabulka-archiv"/>
            </w:pPr>
            <w:r>
              <w:t>N</w:t>
            </w:r>
            <w:r w:rsidR="00721229">
              <w:t>H</w:t>
            </w:r>
          </w:p>
        </w:tc>
        <w:tc>
          <w:tcPr>
            <w:tcW w:w="4961" w:type="dxa"/>
            <w:tcBorders>
              <w:top w:val="single" w:sz="4" w:space="0" w:color="auto"/>
              <w:bottom w:val="single" w:sz="4" w:space="0" w:color="auto"/>
            </w:tcBorders>
            <w:shd w:val="clear" w:color="auto" w:fill="FFFFFF"/>
          </w:tcPr>
          <w:p w:rsidR="00A61FCE" w:rsidRDefault="00B2644E">
            <w:pPr>
              <w:pStyle w:val="Tabulka-pedpisy"/>
              <w:tabs>
                <w:tab w:val="clear" w:pos="360"/>
              </w:tabs>
              <w:ind w:left="363" w:hanging="363"/>
            </w:pPr>
            <w:r w:rsidRPr="00BB2AD5">
              <w:rPr>
                <w:rFonts w:eastAsia="TimesNewRomanPSMT" w:cs="Arial"/>
              </w:rPr>
              <w:t>EN ISO 11148-2:2011</w:t>
            </w:r>
            <w:r>
              <w:rPr>
                <w:rFonts w:eastAsia="TimesNewRomanPSMT" w:cs="Arial"/>
              </w:rPr>
              <w:t xml:space="preserve"> zavedena v </w:t>
            </w:r>
            <w:r w:rsidR="0084174F" w:rsidRPr="002934B2">
              <w:rPr>
                <w:rFonts w:eastAsia="TimesNewRomanPS-BoldMT" w:cs="Arial"/>
                <w:bCs/>
              </w:rPr>
              <w:t>ČSN EN ISO 11148-2</w:t>
            </w:r>
            <w:r w:rsidR="0084174F">
              <w:rPr>
                <w:rFonts w:eastAsia="TimesNewRomanPS-BoldMT" w:cs="Arial"/>
                <w:bCs/>
              </w:rPr>
              <w:t>:</w:t>
            </w:r>
            <w:r w:rsidR="0084174F" w:rsidRPr="002934B2">
              <w:rPr>
                <w:rFonts w:eastAsia="TimesNewRomanPSMT" w:cs="Arial"/>
              </w:rPr>
              <w:t>2015</w:t>
            </w:r>
            <w:r w:rsidR="0084174F" w:rsidRPr="002934B2">
              <w:rPr>
                <w:rFonts w:eastAsia="TimesNewRomanPS-BoldMT" w:cs="Arial"/>
                <w:bCs/>
              </w:rPr>
              <w:t xml:space="preserve"> </w:t>
            </w:r>
            <w:r w:rsidR="0084174F" w:rsidRPr="002934B2">
              <w:rPr>
                <w:rFonts w:eastAsia="TimesNewRomanPSMT" w:cs="Arial"/>
              </w:rPr>
              <w:t>(23 9060)</w:t>
            </w:r>
            <w:r w:rsidR="0084174F">
              <w:rPr>
                <w:rFonts w:eastAsia="TimesNewRomanPSMT" w:cs="Arial"/>
              </w:rPr>
              <w:t xml:space="preserve"> </w:t>
            </w:r>
            <w:r w:rsidR="0084174F" w:rsidRPr="002934B2">
              <w:rPr>
                <w:rFonts w:eastAsia="TimesNewRomanPS-BoldMT" w:cs="Arial"/>
                <w:bCs/>
              </w:rPr>
              <w:t>Neelektrická ruční nářadí - Bezpečnostní požadavky - Část 2: Řezací a lemovací</w:t>
            </w:r>
            <w:r w:rsidR="0084174F">
              <w:rPr>
                <w:rFonts w:eastAsia="TimesNewRomanPS-BoldMT" w:cs="Arial"/>
                <w:bCs/>
              </w:rPr>
              <w:t xml:space="preserve"> </w:t>
            </w:r>
            <w:r w:rsidR="0084174F" w:rsidRPr="002934B2">
              <w:rPr>
                <w:rFonts w:eastAsia="TimesNewRomanPS-BoldMT" w:cs="Arial"/>
                <w:bCs/>
              </w:rPr>
              <w:t>nářadí</w:t>
            </w:r>
            <w:r w:rsidR="0084174F">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A61FCE" w:rsidRDefault="00721229">
            <w:pPr>
              <w:pStyle w:val="Tabulka-obsah"/>
            </w:pPr>
            <w:r>
              <w:t xml:space="preserve">Zrušena </w:t>
            </w:r>
            <w:r w:rsidRPr="002934B2">
              <w:rPr>
                <w:rFonts w:eastAsia="TimesNewRomanPSMT" w:cs="Arial"/>
              </w:rPr>
              <w:t>ČSN EN ISO 11148-2</w:t>
            </w:r>
            <w:r>
              <w:rPr>
                <w:rFonts w:eastAsia="TimesNewRomanPSMT" w:cs="Arial"/>
              </w:rPr>
              <w:t>:2012</w:t>
            </w:r>
          </w:p>
        </w:tc>
      </w:tr>
      <w:tr w:rsidR="00A61FCE" w:rsidTr="001756D7">
        <w:trPr>
          <w:jc w:val="center"/>
        </w:trPr>
        <w:tc>
          <w:tcPr>
            <w:tcW w:w="1560" w:type="dxa"/>
            <w:tcBorders>
              <w:top w:val="single" w:sz="4" w:space="0" w:color="auto"/>
              <w:bottom w:val="single" w:sz="4" w:space="0" w:color="auto"/>
            </w:tcBorders>
            <w:shd w:val="clear" w:color="auto" w:fill="FFFFFF"/>
          </w:tcPr>
          <w:p w:rsidR="00A61FCE" w:rsidRPr="00137719" w:rsidRDefault="00137719">
            <w:pPr>
              <w:pStyle w:val="Tabulka-archiv"/>
              <w:rPr>
                <w:color w:val="auto"/>
              </w:rPr>
            </w:pPr>
            <w:r w:rsidRPr="00137719">
              <w:rPr>
                <w:color w:val="auto"/>
              </w:rPr>
              <w:t>N</w:t>
            </w:r>
            <w:r w:rsidR="0084174F">
              <w:rPr>
                <w:color w:val="auto"/>
              </w:rPr>
              <w:t>H</w:t>
            </w:r>
          </w:p>
        </w:tc>
        <w:tc>
          <w:tcPr>
            <w:tcW w:w="4961" w:type="dxa"/>
            <w:tcBorders>
              <w:top w:val="single" w:sz="4" w:space="0" w:color="auto"/>
              <w:bottom w:val="single" w:sz="4" w:space="0" w:color="auto"/>
            </w:tcBorders>
            <w:shd w:val="clear" w:color="auto" w:fill="FFFFFF"/>
          </w:tcPr>
          <w:p w:rsidR="00A61FCE" w:rsidRPr="00137719" w:rsidRDefault="002B104F" w:rsidP="002B104F">
            <w:pPr>
              <w:pStyle w:val="Tabulka-pedpisy"/>
              <w:tabs>
                <w:tab w:val="clear" w:pos="360"/>
              </w:tabs>
              <w:ind w:left="363" w:hanging="363"/>
              <w:rPr>
                <w:color w:val="auto"/>
              </w:rPr>
            </w:pPr>
            <w:r w:rsidRPr="002A25BA">
              <w:rPr>
                <w:rFonts w:eastAsia="TimesNewRomanPSMT" w:cs="Arial"/>
              </w:rPr>
              <w:t>EN ISO 11148-3:2012</w:t>
            </w:r>
            <w:r>
              <w:rPr>
                <w:rFonts w:eastAsia="TimesNewRomanPSMT" w:cs="Arial"/>
              </w:rPr>
              <w:t xml:space="preserve"> zavedena v </w:t>
            </w:r>
            <w:r w:rsidR="0084174F" w:rsidRPr="002934B2">
              <w:rPr>
                <w:rFonts w:eastAsia="TimesNewRomanPS-BoldMT" w:cs="Arial"/>
                <w:bCs/>
              </w:rPr>
              <w:t>ČSN EN ISO 11148-3</w:t>
            </w:r>
            <w:r w:rsidR="0084174F">
              <w:rPr>
                <w:rFonts w:eastAsia="TimesNewRomanPS-BoldMT" w:cs="Arial"/>
                <w:bCs/>
              </w:rPr>
              <w:t>:</w:t>
            </w:r>
            <w:r w:rsidR="0084174F" w:rsidRPr="002934B2">
              <w:rPr>
                <w:rFonts w:eastAsia="TimesNewRomanPSMT" w:cs="Arial"/>
              </w:rPr>
              <w:t>2015</w:t>
            </w:r>
            <w:r w:rsidR="0084174F" w:rsidRPr="002934B2">
              <w:rPr>
                <w:rFonts w:eastAsia="TimesNewRomanPS-BoldMT" w:cs="Arial"/>
                <w:bCs/>
              </w:rPr>
              <w:t xml:space="preserve"> </w:t>
            </w:r>
            <w:r w:rsidR="0084174F" w:rsidRPr="002934B2">
              <w:rPr>
                <w:rFonts w:eastAsia="TimesNewRomanPSMT" w:cs="Arial"/>
              </w:rPr>
              <w:t>(23 9060)</w:t>
            </w:r>
            <w:r w:rsidR="0084174F">
              <w:rPr>
                <w:rFonts w:eastAsia="TimesNewRomanPSMT" w:cs="Arial"/>
              </w:rPr>
              <w:t xml:space="preserve"> </w:t>
            </w:r>
            <w:r w:rsidR="0084174F" w:rsidRPr="002934B2">
              <w:rPr>
                <w:rFonts w:eastAsia="TimesNewRomanPS-BoldMT" w:cs="Arial"/>
                <w:bCs/>
              </w:rPr>
              <w:t>Neelektrická ruční nářadí - Bezpečnostní požadavky - Část 3: Vrtačky</w:t>
            </w:r>
            <w:r w:rsidR="0084174F">
              <w:rPr>
                <w:rFonts w:eastAsia="TimesNewRomanPS-BoldMT" w:cs="Arial"/>
                <w:bCs/>
              </w:rPr>
              <w:t xml:space="preserve"> </w:t>
            </w:r>
            <w:r w:rsidR="0084174F" w:rsidRPr="002934B2">
              <w:rPr>
                <w:rFonts w:eastAsia="TimesNewRomanPS-BoldMT" w:cs="Arial"/>
                <w:bCs/>
              </w:rPr>
              <w:t>a závitořezy</w:t>
            </w:r>
            <w:r w:rsidR="0084174F">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A61FCE" w:rsidRPr="0084174F" w:rsidRDefault="0084174F">
            <w:pPr>
              <w:pStyle w:val="Tabulka-obsah"/>
              <w:rPr>
                <w:color w:val="auto"/>
              </w:rPr>
            </w:pPr>
            <w:r w:rsidRPr="0084174F">
              <w:rPr>
                <w:color w:val="auto"/>
              </w:rPr>
              <w:t xml:space="preserve">Zrušena </w:t>
            </w:r>
            <w:r w:rsidRPr="0084174F">
              <w:rPr>
                <w:rFonts w:eastAsia="TimesNewRomanPSMT" w:cs="Arial"/>
                <w:color w:val="auto"/>
              </w:rPr>
              <w:t>ČSN EN ISO 11148-3:2013</w:t>
            </w:r>
          </w:p>
        </w:tc>
      </w:tr>
      <w:tr w:rsidR="00A61FCE" w:rsidTr="001756D7">
        <w:trPr>
          <w:jc w:val="center"/>
        </w:trPr>
        <w:tc>
          <w:tcPr>
            <w:tcW w:w="1560" w:type="dxa"/>
            <w:tcBorders>
              <w:top w:val="single" w:sz="4" w:space="0" w:color="auto"/>
              <w:bottom w:val="single" w:sz="4" w:space="0" w:color="auto"/>
            </w:tcBorders>
            <w:shd w:val="clear" w:color="auto" w:fill="FFFFFF"/>
          </w:tcPr>
          <w:p w:rsidR="00A61FCE" w:rsidRDefault="00A61FCE" w:rsidP="00FA727C">
            <w:pPr>
              <w:pStyle w:val="Tabulka-archiv"/>
            </w:pPr>
            <w:r>
              <w:t>N</w:t>
            </w:r>
            <w:r w:rsidR="0084174F">
              <w:t>H</w:t>
            </w:r>
          </w:p>
        </w:tc>
        <w:tc>
          <w:tcPr>
            <w:tcW w:w="4961" w:type="dxa"/>
            <w:tcBorders>
              <w:top w:val="single" w:sz="4" w:space="0" w:color="auto"/>
              <w:bottom w:val="single" w:sz="4" w:space="0" w:color="auto"/>
            </w:tcBorders>
            <w:shd w:val="clear" w:color="auto" w:fill="FFFFFF"/>
          </w:tcPr>
          <w:p w:rsidR="00A61FCE" w:rsidRDefault="002B104F" w:rsidP="002B104F">
            <w:pPr>
              <w:pStyle w:val="Tabulka-pedpisy"/>
              <w:tabs>
                <w:tab w:val="clear" w:pos="360"/>
              </w:tabs>
              <w:ind w:left="363" w:hanging="363"/>
            </w:pPr>
            <w:r w:rsidRPr="002A25BA">
              <w:rPr>
                <w:rFonts w:eastAsia="TimesNewRomanPSMT" w:cs="Arial"/>
              </w:rPr>
              <w:t>EN ISO 11148-4:2012</w:t>
            </w:r>
            <w:r>
              <w:rPr>
                <w:rFonts w:eastAsia="TimesNewRomanPSMT" w:cs="Arial"/>
              </w:rPr>
              <w:t xml:space="preserve"> zavedena v </w:t>
            </w:r>
            <w:r w:rsidR="0084174F" w:rsidRPr="002934B2">
              <w:rPr>
                <w:rFonts w:eastAsia="TimesNewRomanPS-BoldMT" w:cs="Arial"/>
                <w:bCs/>
              </w:rPr>
              <w:t>ČSN EN ISO 11148-4</w:t>
            </w:r>
            <w:r w:rsidR="0084174F">
              <w:rPr>
                <w:rFonts w:eastAsia="TimesNewRomanPS-BoldMT" w:cs="Arial"/>
                <w:bCs/>
              </w:rPr>
              <w:t>:</w:t>
            </w:r>
            <w:r w:rsidR="0084174F" w:rsidRPr="002934B2">
              <w:rPr>
                <w:rFonts w:eastAsia="TimesNewRomanPSMT" w:cs="Arial"/>
              </w:rPr>
              <w:t>2015</w:t>
            </w:r>
            <w:r w:rsidR="0084174F" w:rsidRPr="002934B2">
              <w:rPr>
                <w:rFonts w:eastAsia="TimesNewRomanPS-BoldMT" w:cs="Arial"/>
                <w:bCs/>
              </w:rPr>
              <w:t xml:space="preserve"> </w:t>
            </w:r>
            <w:r w:rsidR="0084174F" w:rsidRPr="002934B2">
              <w:rPr>
                <w:rFonts w:eastAsia="TimesNewRomanPSMT" w:cs="Arial"/>
              </w:rPr>
              <w:t>(23 9060)</w:t>
            </w:r>
            <w:r w:rsidR="0084174F">
              <w:rPr>
                <w:rFonts w:eastAsia="TimesNewRomanPSMT" w:cs="Arial"/>
              </w:rPr>
              <w:t xml:space="preserve"> </w:t>
            </w:r>
            <w:r w:rsidR="0084174F" w:rsidRPr="002934B2">
              <w:rPr>
                <w:rFonts w:eastAsia="TimesNewRomanPS-BoldMT" w:cs="Arial"/>
                <w:bCs/>
              </w:rPr>
              <w:t>Neelektrická ruční nářadí - Bezpečnostní požadavky - Část 4: Nerotační</w:t>
            </w:r>
            <w:r w:rsidR="0084174F">
              <w:rPr>
                <w:rFonts w:eastAsia="TimesNewRomanPS-BoldMT" w:cs="Arial"/>
                <w:bCs/>
              </w:rPr>
              <w:t xml:space="preserve"> </w:t>
            </w:r>
            <w:r w:rsidR="0084174F" w:rsidRPr="002934B2">
              <w:rPr>
                <w:rFonts w:eastAsia="TimesNewRomanPS-BoldMT" w:cs="Arial"/>
                <w:bCs/>
              </w:rPr>
              <w:t>příklepová nářadí</w:t>
            </w:r>
            <w:r w:rsidR="0084174F">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A61FCE" w:rsidRPr="0084174F" w:rsidRDefault="0084174F">
            <w:pPr>
              <w:pStyle w:val="Tabulka-obsah"/>
              <w:rPr>
                <w:color w:val="auto"/>
              </w:rPr>
            </w:pPr>
            <w:r w:rsidRPr="0084174F">
              <w:rPr>
                <w:color w:val="auto"/>
              </w:rPr>
              <w:t xml:space="preserve">Zrušena </w:t>
            </w:r>
            <w:r w:rsidRPr="0084174F">
              <w:rPr>
                <w:rFonts w:eastAsia="TimesNewRomanPSMT" w:cs="Arial"/>
                <w:color w:val="auto"/>
              </w:rPr>
              <w:t>ČSN EN ISO 11148-4:2013</w:t>
            </w:r>
          </w:p>
        </w:tc>
      </w:tr>
      <w:tr w:rsidR="00A61FCE" w:rsidTr="001756D7">
        <w:trPr>
          <w:jc w:val="center"/>
        </w:trPr>
        <w:tc>
          <w:tcPr>
            <w:tcW w:w="1560" w:type="dxa"/>
            <w:tcBorders>
              <w:top w:val="single" w:sz="4" w:space="0" w:color="auto"/>
              <w:bottom w:val="single" w:sz="4" w:space="0" w:color="auto"/>
            </w:tcBorders>
            <w:shd w:val="clear" w:color="auto" w:fill="FFFFFF"/>
          </w:tcPr>
          <w:p w:rsidR="00A61FCE" w:rsidRDefault="00A61FCE" w:rsidP="00B2644E">
            <w:pPr>
              <w:pStyle w:val="Tabulka-archiv"/>
            </w:pPr>
            <w:r>
              <w:t>N</w:t>
            </w:r>
            <w:r w:rsidR="0084174F">
              <w:t>H</w:t>
            </w:r>
          </w:p>
        </w:tc>
        <w:tc>
          <w:tcPr>
            <w:tcW w:w="4961" w:type="dxa"/>
            <w:tcBorders>
              <w:top w:val="single" w:sz="4" w:space="0" w:color="auto"/>
              <w:bottom w:val="single" w:sz="4" w:space="0" w:color="auto"/>
            </w:tcBorders>
            <w:shd w:val="clear" w:color="auto" w:fill="FFFFFF"/>
          </w:tcPr>
          <w:p w:rsidR="00A61FCE" w:rsidRDefault="00B2644E">
            <w:pPr>
              <w:pStyle w:val="Tabulka-pedpisy"/>
              <w:tabs>
                <w:tab w:val="clear" w:pos="360"/>
              </w:tabs>
              <w:ind w:left="363" w:hanging="363"/>
            </w:pPr>
            <w:r w:rsidRPr="00BB2AD5">
              <w:rPr>
                <w:rFonts w:eastAsia="TimesNewRomanPSMT" w:cs="Arial"/>
              </w:rPr>
              <w:t>EN ISO 11148-5:2011</w:t>
            </w:r>
            <w:r>
              <w:rPr>
                <w:rFonts w:eastAsia="TimesNewRomanPSMT" w:cs="Arial"/>
              </w:rPr>
              <w:t xml:space="preserve"> zavedena v </w:t>
            </w:r>
            <w:r w:rsidR="0084174F" w:rsidRPr="002934B2">
              <w:rPr>
                <w:rFonts w:eastAsia="TimesNewRomanPS-BoldMT" w:cs="Arial"/>
                <w:bCs/>
              </w:rPr>
              <w:t>ČSN EN ISO 11148-5</w:t>
            </w:r>
            <w:r w:rsidR="0084174F">
              <w:rPr>
                <w:rFonts w:eastAsia="TimesNewRomanPS-BoldMT" w:cs="Arial"/>
                <w:bCs/>
              </w:rPr>
              <w:t>:</w:t>
            </w:r>
            <w:r w:rsidR="0084174F" w:rsidRPr="002934B2">
              <w:rPr>
                <w:rFonts w:eastAsia="TimesNewRomanPSMT" w:cs="Arial"/>
              </w:rPr>
              <w:t>2015</w:t>
            </w:r>
            <w:r w:rsidR="0084174F" w:rsidRPr="002934B2">
              <w:rPr>
                <w:rFonts w:eastAsia="TimesNewRomanPS-BoldMT" w:cs="Arial"/>
                <w:bCs/>
              </w:rPr>
              <w:t xml:space="preserve"> </w:t>
            </w:r>
            <w:r w:rsidR="0084174F" w:rsidRPr="002934B2">
              <w:rPr>
                <w:rFonts w:eastAsia="TimesNewRomanPSMT" w:cs="Arial"/>
              </w:rPr>
              <w:t>(23 9060)</w:t>
            </w:r>
            <w:r w:rsidR="0084174F">
              <w:rPr>
                <w:rFonts w:eastAsia="TimesNewRomanPSMT" w:cs="Arial"/>
              </w:rPr>
              <w:t xml:space="preserve"> </w:t>
            </w:r>
            <w:r w:rsidR="0084174F" w:rsidRPr="002934B2">
              <w:rPr>
                <w:rFonts w:eastAsia="TimesNewRomanPS-BoldMT" w:cs="Arial"/>
                <w:bCs/>
              </w:rPr>
              <w:t>Neelektrická ruční nářadí - Bezpečnostní požadavky - Část 5: Příklepové</w:t>
            </w:r>
            <w:r w:rsidR="0084174F">
              <w:rPr>
                <w:rFonts w:eastAsia="TimesNewRomanPS-BoldMT" w:cs="Arial"/>
                <w:bCs/>
              </w:rPr>
              <w:t xml:space="preserve"> </w:t>
            </w:r>
            <w:r w:rsidR="0084174F" w:rsidRPr="002934B2">
              <w:rPr>
                <w:rFonts w:eastAsia="TimesNewRomanPS-BoldMT" w:cs="Arial"/>
                <w:bCs/>
              </w:rPr>
              <w:t>vrtačky</w:t>
            </w:r>
            <w:r w:rsidR="0084174F">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A61FCE" w:rsidRDefault="0084174F">
            <w:pPr>
              <w:pStyle w:val="Tabulka-obsah"/>
            </w:pPr>
            <w:r>
              <w:t xml:space="preserve">Zrušena </w:t>
            </w:r>
            <w:r w:rsidRPr="002934B2">
              <w:rPr>
                <w:rFonts w:eastAsia="TimesNewRomanPSMT" w:cs="Arial"/>
              </w:rPr>
              <w:t>ČSN EN ISO 11148-5</w:t>
            </w:r>
            <w:r>
              <w:rPr>
                <w:rFonts w:eastAsia="TimesNewRomanPSMT" w:cs="Arial"/>
              </w:rPr>
              <w:t>:2012</w:t>
            </w:r>
          </w:p>
        </w:tc>
      </w:tr>
      <w:tr w:rsidR="00A61FCE" w:rsidTr="001756D7">
        <w:trPr>
          <w:jc w:val="center"/>
        </w:trPr>
        <w:tc>
          <w:tcPr>
            <w:tcW w:w="1560" w:type="dxa"/>
            <w:tcBorders>
              <w:top w:val="single" w:sz="4" w:space="0" w:color="auto"/>
              <w:bottom w:val="single" w:sz="4" w:space="0" w:color="auto"/>
            </w:tcBorders>
            <w:shd w:val="clear" w:color="auto" w:fill="FFFFFF"/>
          </w:tcPr>
          <w:p w:rsidR="00A61FCE" w:rsidRDefault="00A61FCE" w:rsidP="00C832C8">
            <w:pPr>
              <w:pStyle w:val="Tabulka-archiv"/>
            </w:pPr>
            <w:r>
              <w:t>N</w:t>
            </w:r>
            <w:r w:rsidR="00387C57">
              <w:t>H</w:t>
            </w:r>
          </w:p>
        </w:tc>
        <w:tc>
          <w:tcPr>
            <w:tcW w:w="4961" w:type="dxa"/>
            <w:tcBorders>
              <w:top w:val="single" w:sz="4" w:space="0" w:color="auto"/>
              <w:bottom w:val="single" w:sz="4" w:space="0" w:color="auto"/>
            </w:tcBorders>
            <w:shd w:val="clear" w:color="auto" w:fill="FFFFFF"/>
          </w:tcPr>
          <w:p w:rsidR="00A61FCE" w:rsidRDefault="001756D7">
            <w:pPr>
              <w:pStyle w:val="Tabulka-pedpisy"/>
              <w:tabs>
                <w:tab w:val="clear" w:pos="360"/>
              </w:tabs>
              <w:ind w:left="363" w:hanging="363"/>
            </w:pPr>
            <w:r w:rsidRPr="002A25BA">
              <w:rPr>
                <w:rFonts w:eastAsia="TimesNewRomanPSMT" w:cs="Arial"/>
              </w:rPr>
              <w:t>EN ISO 11148-6:2012</w:t>
            </w:r>
            <w:r>
              <w:rPr>
                <w:rFonts w:eastAsia="TimesNewRomanPSMT" w:cs="Arial"/>
              </w:rPr>
              <w:t xml:space="preserve"> zavedena v </w:t>
            </w:r>
            <w:r w:rsidR="00387C57" w:rsidRPr="002934B2">
              <w:rPr>
                <w:rFonts w:eastAsia="TimesNewRomanPS-BoldMT" w:cs="Arial"/>
                <w:bCs/>
              </w:rPr>
              <w:t>ČSN EN ISO 11148-6</w:t>
            </w:r>
            <w:r w:rsidR="00387C57">
              <w:rPr>
                <w:rFonts w:eastAsia="TimesNewRomanPS-BoldMT" w:cs="Arial"/>
                <w:bCs/>
              </w:rPr>
              <w:t>:</w:t>
            </w:r>
            <w:r w:rsidR="00387C57" w:rsidRPr="002934B2">
              <w:rPr>
                <w:rFonts w:eastAsia="TimesNewRomanPSMT" w:cs="Arial"/>
              </w:rPr>
              <w:t>2015</w:t>
            </w:r>
            <w:r w:rsidR="00387C57" w:rsidRPr="002934B2">
              <w:rPr>
                <w:rFonts w:eastAsia="TimesNewRomanPS-BoldMT" w:cs="Arial"/>
                <w:bCs/>
              </w:rPr>
              <w:t xml:space="preserve"> </w:t>
            </w:r>
            <w:r w:rsidR="00387C57" w:rsidRPr="002934B2">
              <w:rPr>
                <w:rFonts w:eastAsia="TimesNewRomanPSMT" w:cs="Arial"/>
              </w:rPr>
              <w:t>(23 9060)</w:t>
            </w:r>
            <w:r w:rsidR="00387C57">
              <w:rPr>
                <w:rFonts w:eastAsia="TimesNewRomanPSMT" w:cs="Arial"/>
              </w:rPr>
              <w:t xml:space="preserve"> </w:t>
            </w:r>
            <w:r w:rsidR="00387C57" w:rsidRPr="002934B2">
              <w:rPr>
                <w:rFonts w:eastAsia="TimesNewRomanPS-BoldMT" w:cs="Arial"/>
                <w:bCs/>
              </w:rPr>
              <w:t>Neelektrická ruční nářadí - Bezpečnostní požadavky - Část 6: Nářadí pro</w:t>
            </w:r>
            <w:r w:rsidR="00387C57">
              <w:rPr>
                <w:rFonts w:eastAsia="TimesNewRomanPS-BoldMT" w:cs="Arial"/>
                <w:bCs/>
              </w:rPr>
              <w:t xml:space="preserve"> </w:t>
            </w:r>
            <w:r w:rsidR="00387C57" w:rsidRPr="002934B2">
              <w:rPr>
                <w:rFonts w:eastAsia="TimesNewRomanPS-BoldMT" w:cs="Arial"/>
                <w:bCs/>
              </w:rPr>
              <w:t>závitové spoje</w:t>
            </w:r>
            <w:r w:rsidR="00387C57">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A61FCE" w:rsidRDefault="00387C57">
            <w:pPr>
              <w:pStyle w:val="Tabulka-obsah"/>
            </w:pPr>
            <w:r w:rsidRPr="00387C57">
              <w:rPr>
                <w:color w:val="auto"/>
              </w:rPr>
              <w:t xml:space="preserve">Zrušena </w:t>
            </w:r>
            <w:r w:rsidRPr="00387C57">
              <w:rPr>
                <w:rFonts w:eastAsia="TimesNewRomanPSMT" w:cs="Arial"/>
                <w:color w:val="auto"/>
              </w:rPr>
              <w:t>Č</w:t>
            </w:r>
            <w:r w:rsidRPr="002934B2">
              <w:rPr>
                <w:rFonts w:eastAsia="TimesNewRomanPSMT" w:cs="Arial"/>
              </w:rPr>
              <w:t>SN EN ISO 11148-6</w:t>
            </w:r>
            <w:r>
              <w:rPr>
                <w:rFonts w:eastAsia="TimesNewRomanPSMT" w:cs="Arial"/>
              </w:rPr>
              <w:t>:2013</w:t>
            </w:r>
          </w:p>
        </w:tc>
      </w:tr>
      <w:tr w:rsidR="00A61FCE" w:rsidTr="001756D7">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674AAB">
            <w:pPr>
              <w:pStyle w:val="Tabulka-pedpisy"/>
              <w:tabs>
                <w:tab w:val="clear" w:pos="360"/>
              </w:tabs>
              <w:ind w:left="363" w:hanging="363"/>
            </w:pPr>
            <w:r w:rsidRPr="00352263">
              <w:rPr>
                <w:rFonts w:eastAsia="TimesNewRomanPSMT" w:cs="Arial"/>
              </w:rPr>
              <w:t>EN ISO 11148-7:2012</w:t>
            </w:r>
            <w:r>
              <w:rPr>
                <w:rFonts w:eastAsia="TimesNewRomanPSMT" w:cs="Arial"/>
              </w:rPr>
              <w:t xml:space="preserve"> zavedena v </w:t>
            </w:r>
            <w:r w:rsidRPr="00352263">
              <w:rPr>
                <w:rFonts w:eastAsia="TimesNewRomanPS-BoldMT" w:cs="Arial"/>
                <w:bCs/>
              </w:rPr>
              <w:t>ČSN EN ISO 11148-7</w:t>
            </w:r>
            <w:r>
              <w:rPr>
                <w:rFonts w:eastAsia="TimesNewRomanPS-BoldMT" w:cs="Arial"/>
                <w:bCs/>
              </w:rPr>
              <w:t>:2013</w:t>
            </w:r>
            <w:r w:rsidRPr="00352263">
              <w:rPr>
                <w:rFonts w:eastAsia="TimesNewRomanPS-BoldMT" w:cs="Arial"/>
                <w:bCs/>
              </w:rPr>
              <w:t xml:space="preserve"> </w:t>
            </w:r>
            <w:r w:rsidRPr="00352263">
              <w:rPr>
                <w:rFonts w:eastAsia="TimesNewRomanPSMT" w:cs="Arial"/>
              </w:rPr>
              <w:t>(23 9060)</w:t>
            </w:r>
            <w:r>
              <w:rPr>
                <w:rFonts w:eastAsia="TimesNewRomanPSMT" w:cs="Arial"/>
              </w:rPr>
              <w:t xml:space="preserve"> </w:t>
            </w:r>
            <w:r w:rsidRPr="00352263">
              <w:rPr>
                <w:rFonts w:eastAsia="TimesNewRomanPS-BoldMT" w:cs="Arial"/>
                <w:bCs/>
              </w:rPr>
              <w:t>Neelektrické ruční nářadí - Bezpečnostní požadavky - Část 7: Brusky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A61FCE" w:rsidRDefault="00674AAB">
            <w:pPr>
              <w:pStyle w:val="Tabulka-obsah"/>
            </w:pPr>
            <w:r>
              <w:t xml:space="preserve">Zrušena: </w:t>
            </w:r>
            <w:r>
              <w:rPr>
                <w:rFonts w:eastAsia="TimesNewRomanPS-BoldMT" w:cs="Arial" w:hint="eastAsia"/>
                <w:szCs w:val="18"/>
              </w:rPr>
              <w:t>Č</w:t>
            </w:r>
            <w:r>
              <w:rPr>
                <w:rFonts w:eastAsia="TimesNewRomanPS-BoldMT" w:cs="Arial"/>
                <w:szCs w:val="18"/>
              </w:rPr>
              <w:t>SN EN 792-7+A1:2009</w:t>
            </w:r>
          </w:p>
        </w:tc>
      </w:tr>
      <w:tr w:rsidR="00A61FCE" w:rsidTr="001756D7">
        <w:trPr>
          <w:jc w:val="center"/>
        </w:trPr>
        <w:tc>
          <w:tcPr>
            <w:tcW w:w="1560" w:type="dxa"/>
            <w:tcBorders>
              <w:top w:val="single" w:sz="4" w:space="0" w:color="auto"/>
              <w:bottom w:val="single" w:sz="4" w:space="0" w:color="auto"/>
            </w:tcBorders>
            <w:shd w:val="clear" w:color="auto" w:fill="FFFFFF"/>
          </w:tcPr>
          <w:p w:rsidR="00A61FCE" w:rsidRDefault="00A61FCE" w:rsidP="004B248A">
            <w:pPr>
              <w:pStyle w:val="Tabulka-archiv"/>
            </w:pPr>
            <w:r>
              <w:t>N</w:t>
            </w:r>
          </w:p>
        </w:tc>
        <w:tc>
          <w:tcPr>
            <w:tcW w:w="4961" w:type="dxa"/>
            <w:tcBorders>
              <w:top w:val="single" w:sz="4" w:space="0" w:color="auto"/>
              <w:bottom w:val="single" w:sz="4" w:space="0" w:color="auto"/>
            </w:tcBorders>
            <w:shd w:val="clear" w:color="auto" w:fill="FFFFFF"/>
          </w:tcPr>
          <w:p w:rsidR="00A61FCE" w:rsidRDefault="004B248A">
            <w:pPr>
              <w:pStyle w:val="Tabulka-pedpisy"/>
              <w:tabs>
                <w:tab w:val="clear" w:pos="360"/>
              </w:tabs>
              <w:ind w:left="363" w:hanging="363"/>
            </w:pPr>
            <w:r w:rsidRPr="00BB2AD5">
              <w:rPr>
                <w:rFonts w:eastAsia="TimesNewRomanPSMT" w:cs="Arial"/>
              </w:rPr>
              <w:t>EN ISO 11148-8:2011</w:t>
            </w:r>
            <w:r>
              <w:rPr>
                <w:rFonts w:eastAsia="TimesNewRomanPSMT" w:cs="Arial"/>
              </w:rPr>
              <w:t xml:space="preserve"> zavedena v </w:t>
            </w:r>
            <w:r w:rsidRPr="00BB2AD5">
              <w:rPr>
                <w:rFonts w:eastAsia="TimesNewRomanPS-BoldMT" w:cs="Arial"/>
                <w:bCs/>
              </w:rPr>
              <w:t>ČSN EN ISO 11148-8</w:t>
            </w:r>
            <w:r>
              <w:rPr>
                <w:rFonts w:eastAsia="TimesNewRomanPS-BoldMT" w:cs="Arial"/>
                <w:bCs/>
              </w:rPr>
              <w:t>:2012</w:t>
            </w:r>
            <w:r w:rsidRPr="00BB2AD5">
              <w:rPr>
                <w:rFonts w:eastAsia="TimesNewRomanPS-BoldMT" w:cs="Arial"/>
                <w:bCs/>
              </w:rPr>
              <w:t xml:space="preserve"> </w:t>
            </w:r>
            <w:r w:rsidRPr="00BB2AD5">
              <w:rPr>
                <w:rFonts w:eastAsia="TimesNewRomanPSMT" w:cs="Arial"/>
              </w:rPr>
              <w:t>(23 9060)</w:t>
            </w:r>
            <w:r>
              <w:rPr>
                <w:rFonts w:eastAsia="TimesNewRomanPSMT" w:cs="Arial"/>
              </w:rPr>
              <w:t xml:space="preserve"> </w:t>
            </w:r>
            <w:r w:rsidRPr="00BB2AD5">
              <w:rPr>
                <w:rFonts w:eastAsia="TimesNewRomanPS-BoldMT" w:cs="Arial"/>
                <w:bCs/>
              </w:rPr>
              <w:t>Neelektrické ruční nářadí - Bezpečnostní požadavky - Část 8: Leštičky a rotační,</w:t>
            </w:r>
            <w:r>
              <w:rPr>
                <w:rFonts w:eastAsia="TimesNewRomanPS-BoldMT" w:cs="Arial"/>
                <w:bCs/>
              </w:rPr>
              <w:t xml:space="preserve"> </w:t>
            </w:r>
            <w:r w:rsidRPr="00BB2AD5">
              <w:rPr>
                <w:rFonts w:eastAsia="TimesNewRomanPS-BoldMT" w:cs="Arial"/>
                <w:bCs/>
              </w:rPr>
              <w:t>vibrační a excentrické brusky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rsidTr="001756D7">
        <w:trPr>
          <w:jc w:val="center"/>
        </w:trPr>
        <w:tc>
          <w:tcPr>
            <w:tcW w:w="1560" w:type="dxa"/>
            <w:tcBorders>
              <w:top w:val="single" w:sz="4" w:space="0" w:color="auto"/>
              <w:bottom w:val="single" w:sz="4" w:space="0" w:color="auto"/>
            </w:tcBorders>
            <w:shd w:val="clear" w:color="auto" w:fill="FFFFFF"/>
          </w:tcPr>
          <w:p w:rsidR="00A61FCE" w:rsidRDefault="00A61FCE" w:rsidP="004B248A">
            <w:pPr>
              <w:pStyle w:val="Tabulka-archiv"/>
            </w:pPr>
            <w:r>
              <w:t>N</w:t>
            </w:r>
          </w:p>
        </w:tc>
        <w:tc>
          <w:tcPr>
            <w:tcW w:w="4961" w:type="dxa"/>
            <w:tcBorders>
              <w:top w:val="single" w:sz="4" w:space="0" w:color="auto"/>
              <w:bottom w:val="single" w:sz="4" w:space="0" w:color="auto"/>
            </w:tcBorders>
            <w:shd w:val="clear" w:color="auto" w:fill="FFFFFF"/>
          </w:tcPr>
          <w:p w:rsidR="00A61FCE" w:rsidRDefault="004B248A">
            <w:pPr>
              <w:pStyle w:val="Tabulka-pedpisy"/>
              <w:tabs>
                <w:tab w:val="clear" w:pos="360"/>
              </w:tabs>
              <w:ind w:left="363" w:hanging="363"/>
            </w:pPr>
            <w:r w:rsidRPr="00BB2AD5">
              <w:rPr>
                <w:rFonts w:eastAsia="TimesNewRomanPSMT" w:cs="Arial"/>
              </w:rPr>
              <w:t>EN ISO 11148-9:2011</w:t>
            </w:r>
            <w:r>
              <w:rPr>
                <w:rFonts w:eastAsia="TimesNewRomanPSMT" w:cs="Arial"/>
              </w:rPr>
              <w:t xml:space="preserve"> zavedena v </w:t>
            </w:r>
            <w:r w:rsidRPr="00BB2AD5">
              <w:rPr>
                <w:rFonts w:eastAsia="TimesNewRomanPS-BoldMT" w:cs="Arial"/>
                <w:bCs/>
              </w:rPr>
              <w:t>ČSN EN ISO 11148-9</w:t>
            </w:r>
            <w:r>
              <w:rPr>
                <w:rFonts w:eastAsia="TimesNewRomanPS-BoldMT" w:cs="Arial"/>
                <w:bCs/>
              </w:rPr>
              <w:t>:2012</w:t>
            </w:r>
            <w:r w:rsidRPr="00BB2AD5">
              <w:rPr>
                <w:rFonts w:eastAsia="TimesNewRomanPS-BoldMT" w:cs="Arial"/>
                <w:bCs/>
              </w:rPr>
              <w:t xml:space="preserve"> </w:t>
            </w:r>
            <w:r w:rsidRPr="00BB2AD5">
              <w:rPr>
                <w:rFonts w:eastAsia="TimesNewRomanPSMT" w:cs="Arial"/>
              </w:rPr>
              <w:t>(23 9060)</w:t>
            </w:r>
            <w:r>
              <w:rPr>
                <w:rFonts w:eastAsia="TimesNewRomanPSMT" w:cs="Arial"/>
              </w:rPr>
              <w:t xml:space="preserve"> </w:t>
            </w:r>
            <w:r w:rsidRPr="00BB2AD5">
              <w:rPr>
                <w:rFonts w:eastAsia="TimesNewRomanPS-BoldMT" w:cs="Arial"/>
                <w:bCs/>
              </w:rPr>
              <w:t>Neelektrické ruční nářadí - Bezpečnostní požadavky - Část 9: Brusky s</w:t>
            </w:r>
            <w:r>
              <w:rPr>
                <w:rFonts w:eastAsia="TimesNewRomanPS-BoldMT" w:cs="Arial"/>
                <w:bCs/>
              </w:rPr>
              <w:t> </w:t>
            </w:r>
            <w:r w:rsidRPr="00BB2AD5">
              <w:rPr>
                <w:rFonts w:eastAsia="TimesNewRomanPS-BoldMT" w:cs="Arial"/>
                <w:bCs/>
              </w:rPr>
              <w:t>upínacím</w:t>
            </w:r>
            <w:r>
              <w:rPr>
                <w:rFonts w:eastAsia="TimesNewRomanPS-BoldMT" w:cs="Arial"/>
                <w:bCs/>
              </w:rPr>
              <w:t xml:space="preserve"> </w:t>
            </w:r>
            <w:r w:rsidRPr="00BB2AD5">
              <w:rPr>
                <w:rFonts w:eastAsia="TimesNewRomanPS-BoldMT" w:cs="Arial"/>
                <w:bCs/>
              </w:rPr>
              <w:t>pouzdrem</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rsidTr="001756D7">
        <w:trPr>
          <w:jc w:val="center"/>
        </w:trPr>
        <w:tc>
          <w:tcPr>
            <w:tcW w:w="1560" w:type="dxa"/>
            <w:tcBorders>
              <w:top w:val="single" w:sz="4" w:space="0" w:color="auto"/>
              <w:bottom w:val="single" w:sz="4" w:space="0" w:color="auto"/>
            </w:tcBorders>
            <w:shd w:val="clear" w:color="auto" w:fill="FFFFFF"/>
          </w:tcPr>
          <w:p w:rsidR="00A61FCE" w:rsidRDefault="00A61FCE" w:rsidP="004B248A">
            <w:pPr>
              <w:pStyle w:val="Tabulka-archiv"/>
            </w:pPr>
            <w:r>
              <w:t>N</w:t>
            </w:r>
          </w:p>
        </w:tc>
        <w:tc>
          <w:tcPr>
            <w:tcW w:w="4961" w:type="dxa"/>
            <w:tcBorders>
              <w:top w:val="single" w:sz="4" w:space="0" w:color="auto"/>
              <w:bottom w:val="single" w:sz="4" w:space="0" w:color="auto"/>
            </w:tcBorders>
            <w:shd w:val="clear" w:color="auto" w:fill="FFFFFF"/>
          </w:tcPr>
          <w:p w:rsidR="00A61FCE" w:rsidRDefault="004B248A" w:rsidP="004B248A">
            <w:pPr>
              <w:pStyle w:val="Tabulka-pedpisy"/>
              <w:tabs>
                <w:tab w:val="clear" w:pos="360"/>
              </w:tabs>
              <w:ind w:left="363" w:hanging="363"/>
            </w:pPr>
            <w:r w:rsidRPr="00BB2AD5">
              <w:rPr>
                <w:rFonts w:eastAsia="TimesNewRomanPSMT" w:cs="Arial"/>
              </w:rPr>
              <w:t>EN ISO 11148-10:2011</w:t>
            </w:r>
            <w:r>
              <w:rPr>
                <w:rFonts w:eastAsia="TimesNewRomanPSMT" w:cs="Arial"/>
              </w:rPr>
              <w:t xml:space="preserve"> zavedena v </w:t>
            </w:r>
            <w:r w:rsidRPr="00BB2AD5">
              <w:rPr>
                <w:rFonts w:eastAsia="TimesNewRomanPS-BoldMT" w:cs="Arial"/>
                <w:bCs/>
              </w:rPr>
              <w:t>ČSN EN ISO 11148-10</w:t>
            </w:r>
            <w:r>
              <w:rPr>
                <w:rFonts w:eastAsia="TimesNewRomanPS-BoldMT" w:cs="Arial"/>
                <w:bCs/>
              </w:rPr>
              <w:t>:2012</w:t>
            </w:r>
            <w:r w:rsidRPr="00BB2AD5">
              <w:rPr>
                <w:rFonts w:eastAsia="TimesNewRomanPS-BoldMT" w:cs="Arial"/>
                <w:bCs/>
              </w:rPr>
              <w:t xml:space="preserve"> </w:t>
            </w:r>
            <w:r w:rsidRPr="00BB2AD5">
              <w:rPr>
                <w:rFonts w:eastAsia="TimesNewRomanPSMT" w:cs="Arial"/>
              </w:rPr>
              <w:t>(23 9060)</w:t>
            </w:r>
            <w:r>
              <w:rPr>
                <w:rFonts w:eastAsia="TimesNewRomanPSMT" w:cs="Arial"/>
              </w:rPr>
              <w:t xml:space="preserve"> </w:t>
            </w:r>
            <w:r w:rsidRPr="00BB2AD5">
              <w:rPr>
                <w:rFonts w:eastAsia="TimesNewRomanPS-BoldMT" w:cs="Arial"/>
                <w:bCs/>
              </w:rPr>
              <w:t>Neelektrické ruční nářadí - Bezpečnostní požadavky - Část 10: Nářadí na</w:t>
            </w:r>
            <w:r>
              <w:rPr>
                <w:rFonts w:eastAsia="TimesNewRomanPS-BoldMT" w:cs="Arial"/>
                <w:bCs/>
              </w:rPr>
              <w:t xml:space="preserve"> </w:t>
            </w:r>
            <w:r w:rsidRPr="00BB2AD5">
              <w:rPr>
                <w:rFonts w:eastAsia="TimesNewRomanPS-BoldMT" w:cs="Arial"/>
                <w:bCs/>
              </w:rPr>
              <w:t>lisování</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rsidTr="001756D7">
        <w:trPr>
          <w:jc w:val="center"/>
        </w:trPr>
        <w:tc>
          <w:tcPr>
            <w:tcW w:w="1560" w:type="dxa"/>
            <w:tcBorders>
              <w:top w:val="single" w:sz="4" w:space="0" w:color="auto"/>
              <w:bottom w:val="single" w:sz="4" w:space="0" w:color="auto"/>
            </w:tcBorders>
            <w:shd w:val="clear" w:color="auto" w:fill="FFFFFF"/>
          </w:tcPr>
          <w:p w:rsidR="00A61FCE" w:rsidRDefault="00A61FCE" w:rsidP="004B248A">
            <w:pPr>
              <w:pStyle w:val="Tabulka-archiv"/>
            </w:pPr>
            <w:r>
              <w:t>N</w:t>
            </w:r>
          </w:p>
        </w:tc>
        <w:tc>
          <w:tcPr>
            <w:tcW w:w="4961" w:type="dxa"/>
            <w:tcBorders>
              <w:top w:val="single" w:sz="4" w:space="0" w:color="auto"/>
              <w:bottom w:val="single" w:sz="4" w:space="0" w:color="auto"/>
            </w:tcBorders>
            <w:shd w:val="clear" w:color="auto" w:fill="FFFFFF"/>
          </w:tcPr>
          <w:p w:rsidR="00A61FCE" w:rsidRDefault="004B248A">
            <w:pPr>
              <w:pStyle w:val="Tabulka-pedpisy"/>
              <w:tabs>
                <w:tab w:val="clear" w:pos="360"/>
              </w:tabs>
              <w:ind w:left="363" w:hanging="363"/>
            </w:pPr>
            <w:r w:rsidRPr="00BB2AD5">
              <w:rPr>
                <w:rFonts w:eastAsia="TimesNewRomanPSMT" w:cs="Arial"/>
              </w:rPr>
              <w:t>EN ISO 11148-11:2011</w:t>
            </w:r>
            <w:r>
              <w:rPr>
                <w:rFonts w:eastAsia="TimesNewRomanPSMT" w:cs="Arial"/>
              </w:rPr>
              <w:t xml:space="preserve"> zavedena v </w:t>
            </w:r>
            <w:r w:rsidRPr="00BB2AD5">
              <w:rPr>
                <w:rFonts w:eastAsia="TimesNewRomanPS-BoldMT" w:cs="Arial"/>
                <w:bCs/>
              </w:rPr>
              <w:t xml:space="preserve">ČSN EN ISO 11148-11 </w:t>
            </w:r>
            <w:r w:rsidRPr="00BB2AD5">
              <w:rPr>
                <w:rFonts w:eastAsia="TimesNewRomanPSMT" w:cs="Arial"/>
              </w:rPr>
              <w:t>(23 9060)</w:t>
            </w:r>
            <w:r>
              <w:rPr>
                <w:rFonts w:eastAsia="TimesNewRomanPSMT" w:cs="Arial"/>
              </w:rPr>
              <w:t xml:space="preserve"> </w:t>
            </w:r>
            <w:r w:rsidRPr="00BB2AD5">
              <w:rPr>
                <w:rFonts w:eastAsia="TimesNewRomanPS-BoldMT" w:cs="Arial"/>
                <w:bCs/>
              </w:rPr>
              <w:t>Neelektrické ruční nářadí - Bezpečnostní požadavky - Část 11: Prorážeče</w:t>
            </w:r>
            <w:r>
              <w:rPr>
                <w:rFonts w:eastAsia="TimesNewRomanPS-BoldMT" w:cs="Arial"/>
                <w:bCs/>
              </w:rPr>
              <w:t xml:space="preserve"> </w:t>
            </w:r>
            <w:r w:rsidRPr="00BB2AD5">
              <w:rPr>
                <w:rFonts w:eastAsia="TimesNewRomanPS-BoldMT" w:cs="Arial"/>
                <w:bCs/>
              </w:rPr>
              <w:t>a nůžky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rPr>
                <w:rFonts w:eastAsia="TimesNewRomanPS-BoldMT" w:cs="Arial"/>
                <w:szCs w:val="18"/>
              </w:rPr>
              <w:t xml:space="preserve">EN 792-11+A1:2008 </w:t>
            </w:r>
            <w:r>
              <w:t>Hand-held non-electric power tools - Safety requirements - Part 11: Nibblers and shears.</w:t>
            </w:r>
          </w:p>
        </w:tc>
      </w:tr>
      <w:tr w:rsidR="001756D7" w:rsidTr="001756D7">
        <w:trPr>
          <w:jc w:val="center"/>
        </w:trPr>
        <w:tc>
          <w:tcPr>
            <w:tcW w:w="1560" w:type="dxa"/>
            <w:tcBorders>
              <w:top w:val="single" w:sz="4" w:space="0" w:color="auto"/>
              <w:bottom w:val="single" w:sz="4" w:space="0" w:color="auto"/>
            </w:tcBorders>
            <w:shd w:val="clear" w:color="auto" w:fill="FFFFFF"/>
          </w:tcPr>
          <w:p w:rsidR="001756D7" w:rsidRDefault="001756D7">
            <w:pPr>
              <w:pStyle w:val="Tabulka-archiv"/>
            </w:pPr>
            <w:r>
              <w:t>N</w:t>
            </w:r>
          </w:p>
        </w:tc>
        <w:tc>
          <w:tcPr>
            <w:tcW w:w="4961" w:type="dxa"/>
            <w:tcBorders>
              <w:top w:val="single" w:sz="4" w:space="0" w:color="auto"/>
              <w:bottom w:val="single" w:sz="4" w:space="0" w:color="auto"/>
            </w:tcBorders>
            <w:shd w:val="clear" w:color="auto" w:fill="FFFFFF"/>
          </w:tcPr>
          <w:p w:rsidR="001756D7" w:rsidRDefault="001756D7">
            <w:pPr>
              <w:pStyle w:val="Tabulka-pedpisy"/>
              <w:tabs>
                <w:tab w:val="clear" w:pos="360"/>
              </w:tabs>
              <w:ind w:left="363" w:hanging="363"/>
              <w:rPr>
                <w:rFonts w:eastAsia="TimesNewRomanPS-BoldMT" w:cs="Arial"/>
                <w:szCs w:val="18"/>
              </w:rPr>
            </w:pPr>
            <w:r w:rsidRPr="002A25BA">
              <w:rPr>
                <w:rFonts w:eastAsia="TimesNewRomanPSMT" w:cs="Arial"/>
              </w:rPr>
              <w:t>EN ISO 11148-12:2012</w:t>
            </w:r>
            <w:r>
              <w:rPr>
                <w:rFonts w:eastAsia="TimesNewRomanPSMT" w:cs="Arial"/>
              </w:rPr>
              <w:t xml:space="preserve"> zavedena v </w:t>
            </w:r>
            <w:r w:rsidRPr="002A25BA">
              <w:rPr>
                <w:rFonts w:eastAsia="TimesNewRomanPS-BoldMT" w:cs="Arial"/>
                <w:bCs/>
              </w:rPr>
              <w:t>ČSN EN ISO 11148-12</w:t>
            </w:r>
            <w:r>
              <w:rPr>
                <w:rFonts w:eastAsia="TimesNewRomanPS-BoldMT" w:cs="Arial"/>
                <w:bCs/>
              </w:rPr>
              <w:t xml:space="preserve">:2013 </w:t>
            </w:r>
            <w:r w:rsidRPr="002A25BA">
              <w:rPr>
                <w:rFonts w:eastAsia="TimesNewRomanPSMT" w:cs="Arial"/>
              </w:rPr>
              <w:t>(23 9060)</w:t>
            </w:r>
            <w:r>
              <w:rPr>
                <w:rFonts w:eastAsia="TimesNewRomanPSMT" w:cs="Arial"/>
              </w:rPr>
              <w:t xml:space="preserve"> </w:t>
            </w:r>
            <w:r w:rsidRPr="002A25BA">
              <w:rPr>
                <w:rFonts w:eastAsia="TimesNewRomanPS-BoldMT" w:cs="Arial"/>
                <w:bCs/>
              </w:rPr>
              <w:t>Neelektrické ruční nářadí - Bezpečnostní požadavky - Část 12: Kotoučové pily,</w:t>
            </w:r>
            <w:r>
              <w:rPr>
                <w:rFonts w:eastAsia="TimesNewRomanPS-BoldMT" w:cs="Arial"/>
                <w:bCs/>
              </w:rPr>
              <w:t xml:space="preserve"> </w:t>
            </w:r>
            <w:r w:rsidRPr="002A25BA">
              <w:rPr>
                <w:rFonts w:eastAsia="TimesNewRomanPS-BoldMT" w:cs="Arial"/>
                <w:bCs/>
              </w:rPr>
              <w:t>pily s kmitavým pohybem a pily s vratným pohybem</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1756D7" w:rsidRDefault="001756D7">
            <w:pPr>
              <w:pStyle w:val="Tabulka-obsah"/>
              <w:rPr>
                <w:rFonts w:eastAsia="TimesNewRomanPS-BoldMT" w:cs="Arial"/>
                <w:szCs w:val="18"/>
              </w:rPr>
            </w:pPr>
            <w:r>
              <w:rPr>
                <w:rFonts w:eastAsia="TimesNewRomanPS-BoldMT" w:cs="Arial"/>
                <w:szCs w:val="18"/>
              </w:rPr>
              <w:t xml:space="preserve">Zrušena </w:t>
            </w:r>
            <w:r>
              <w:rPr>
                <w:rFonts w:eastAsia="TimesNewRomanPS-BoldMT" w:cs="Arial" w:hint="eastAsia"/>
                <w:szCs w:val="18"/>
              </w:rPr>
              <w:t>Č</w:t>
            </w:r>
            <w:r>
              <w:rPr>
                <w:rFonts w:eastAsia="TimesNewRomanPS-BoldMT" w:cs="Arial"/>
                <w:szCs w:val="18"/>
              </w:rPr>
              <w:t>SN EN 792-12+A1:2009</w:t>
            </w:r>
          </w:p>
        </w:tc>
      </w:tr>
      <w:tr w:rsidR="00A61FCE" w:rsidTr="001756D7">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szCs w:val="18"/>
              </w:rPr>
              <w:t xml:space="preserve">EN 792-13+A1:2008 zavedena v </w:t>
            </w:r>
            <w:r>
              <w:rPr>
                <w:rFonts w:eastAsia="TimesNewRomanPS-BoldMT" w:cs="Arial" w:hint="eastAsia"/>
                <w:szCs w:val="18"/>
              </w:rPr>
              <w:t>Č</w:t>
            </w:r>
            <w:r>
              <w:rPr>
                <w:rFonts w:eastAsia="TimesNewRomanPS-BoldMT" w:cs="Arial"/>
                <w:szCs w:val="18"/>
              </w:rPr>
              <w:t xml:space="preserve">SN EN 792-13+A1:2009 </w:t>
            </w:r>
            <w:r>
              <w:rPr>
                <w:rFonts w:eastAsia="TimesNewRomanPSMT" w:cs="Arial"/>
                <w:szCs w:val="18"/>
              </w:rPr>
              <w:t xml:space="preserve">(23 9060) </w:t>
            </w:r>
            <w:r>
              <w:rPr>
                <w:rFonts w:eastAsia="TimesNewRomanPS-BoldMT" w:cs="Arial"/>
                <w:szCs w:val="18"/>
              </w:rPr>
              <w:t>Neelektrick</w:t>
            </w:r>
            <w:r>
              <w:rPr>
                <w:rFonts w:eastAsia="TimesNewRomanPS-BoldMT" w:cs="Arial" w:hint="eastAsia"/>
                <w:szCs w:val="18"/>
              </w:rPr>
              <w:t>é</w:t>
            </w:r>
            <w:r>
              <w:rPr>
                <w:rFonts w:eastAsia="TimesNewRomanPS-BoldMT" w:cs="Arial"/>
                <w:szCs w:val="18"/>
              </w:rPr>
              <w:t xml:space="preserve"> ru</w:t>
            </w:r>
            <w:r>
              <w:rPr>
                <w:rFonts w:eastAsia="TimesNewRomanPS-BoldMT" w:cs="Arial" w:hint="eastAsia"/>
                <w:szCs w:val="18"/>
              </w:rPr>
              <w:t>č</w:t>
            </w:r>
            <w:r>
              <w:rPr>
                <w:rFonts w:eastAsia="TimesNewRomanPS-BoldMT" w:cs="Arial"/>
                <w:szCs w:val="18"/>
              </w:rPr>
              <w:t>n</w:t>
            </w:r>
            <w:r>
              <w:rPr>
                <w:rFonts w:eastAsia="TimesNewRomanPS-BoldMT" w:cs="Arial" w:hint="eastAsia"/>
                <w:szCs w:val="18"/>
              </w:rPr>
              <w:t>í</w:t>
            </w:r>
            <w:r>
              <w:rPr>
                <w:rFonts w:eastAsia="TimesNewRomanPS-BoldMT" w:cs="Arial"/>
                <w:szCs w:val="18"/>
              </w:rPr>
              <w:t xml:space="preserve"> n</w:t>
            </w:r>
            <w:r>
              <w:rPr>
                <w:rFonts w:eastAsia="TimesNewRomanPS-BoldMT" w:cs="Arial" w:hint="eastAsia"/>
                <w:szCs w:val="18"/>
              </w:rPr>
              <w:t>ář</w:t>
            </w:r>
            <w:r>
              <w:rPr>
                <w:rFonts w:eastAsia="TimesNewRomanPS-BoldMT" w:cs="Arial"/>
                <w:szCs w:val="18"/>
              </w:rPr>
              <w:t>ad</w:t>
            </w:r>
            <w:r>
              <w:rPr>
                <w:rFonts w:eastAsia="TimesNewRomanPS-BoldMT" w:cs="Arial" w:hint="eastAsia"/>
                <w:szCs w:val="18"/>
              </w:rPr>
              <w:t>í</w:t>
            </w:r>
            <w:r>
              <w:rPr>
                <w:rFonts w:eastAsia="TimesNewRomanPS-BoldMT" w:cs="Arial"/>
                <w:szCs w:val="18"/>
              </w:rPr>
              <w:t xml:space="preserve"> - Bezpe</w:t>
            </w:r>
            <w:r>
              <w:rPr>
                <w:rFonts w:eastAsia="TimesNewRomanPS-BoldMT" w:cs="Arial" w:hint="eastAsia"/>
                <w:szCs w:val="18"/>
              </w:rPr>
              <w:t>č</w:t>
            </w:r>
            <w:r>
              <w:rPr>
                <w:rFonts w:eastAsia="TimesNewRomanPS-BoldMT" w:cs="Arial"/>
                <w:szCs w:val="18"/>
              </w:rPr>
              <w:t>nostn</w:t>
            </w:r>
            <w:r>
              <w:rPr>
                <w:rFonts w:eastAsia="TimesNewRomanPS-BoldMT" w:cs="Arial" w:hint="eastAsia"/>
                <w:szCs w:val="18"/>
              </w:rPr>
              <w:t>í</w:t>
            </w:r>
            <w:r>
              <w:rPr>
                <w:rFonts w:eastAsia="TimesNewRomanPS-BoldMT" w:cs="Arial"/>
                <w:szCs w:val="18"/>
              </w:rPr>
              <w:t xml:space="preserve"> po</w:t>
            </w:r>
            <w:r>
              <w:rPr>
                <w:rFonts w:eastAsia="TimesNewRomanPS-BoldMT" w:cs="Arial" w:hint="eastAsia"/>
                <w:szCs w:val="18"/>
              </w:rPr>
              <w:t>ž</w:t>
            </w:r>
            <w:r>
              <w:rPr>
                <w:rFonts w:eastAsia="TimesNewRomanPS-BoldMT" w:cs="Arial"/>
                <w:szCs w:val="18"/>
              </w:rPr>
              <w:t xml:space="preserve">adavky - </w:t>
            </w:r>
            <w:r>
              <w:rPr>
                <w:rFonts w:eastAsia="TimesNewRomanPS-BoldMT" w:cs="Arial" w:hint="eastAsia"/>
                <w:szCs w:val="18"/>
              </w:rPr>
              <w:t>Čá</w:t>
            </w:r>
            <w:r>
              <w:rPr>
                <w:rFonts w:eastAsia="TimesNewRomanPS-BoldMT" w:cs="Arial"/>
                <w:szCs w:val="18"/>
              </w:rPr>
              <w:t>st 13: Zar</w:t>
            </w:r>
            <w:r>
              <w:rPr>
                <w:rFonts w:eastAsia="TimesNewRomanPS-BoldMT" w:cs="Arial" w:hint="eastAsia"/>
                <w:szCs w:val="18"/>
              </w:rPr>
              <w:t>áž</w:t>
            </w:r>
            <w:r>
              <w:rPr>
                <w:rFonts w:eastAsia="TimesNewRomanPS-BoldMT" w:cs="Arial"/>
                <w:szCs w:val="18"/>
              </w:rPr>
              <w:t>ec</w:t>
            </w:r>
            <w:r>
              <w:rPr>
                <w:rFonts w:eastAsia="TimesNewRomanPS-BoldMT" w:cs="Arial" w:hint="eastAsia"/>
                <w:szCs w:val="18"/>
              </w:rPr>
              <w:t>í</w:t>
            </w:r>
            <w:r>
              <w:rPr>
                <w:rFonts w:eastAsia="TimesNewRomanPS-BoldMT" w:cs="Arial"/>
                <w:szCs w:val="18"/>
              </w:rPr>
              <w:t xml:space="preserve"> n</w:t>
            </w:r>
            <w:r>
              <w:rPr>
                <w:rFonts w:eastAsia="TimesNewRomanPS-BoldMT" w:cs="Arial" w:hint="eastAsia"/>
                <w:szCs w:val="18"/>
              </w:rPr>
              <w:t>ář</w:t>
            </w:r>
            <w:r>
              <w:rPr>
                <w:rFonts w:eastAsia="TimesNewRomanPS-BoldMT" w:cs="Arial"/>
                <w:szCs w:val="18"/>
              </w:rPr>
              <w:t>ad</w:t>
            </w:r>
            <w:r>
              <w:rPr>
                <w:rFonts w:eastAsia="TimesNewRomanPS-BoldMT" w:cs="Arial" w:hint="eastAsia"/>
                <w:szCs w:val="18"/>
              </w:rPr>
              <w:t>í</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rPr>
                <w:rFonts w:eastAsia="TimesNewRomanPS-BoldMT" w:cs="Arial"/>
                <w:szCs w:val="18"/>
              </w:rPr>
              <w:t xml:space="preserve">EN 792-13+A1:2008 </w:t>
            </w:r>
            <w:r>
              <w:t>Hand-held non-electric power tools - Safety requirements - Part 13: Fastener driving tools.</w:t>
            </w:r>
          </w:p>
        </w:tc>
      </w:tr>
      <w:tr w:rsidR="00A61FCE" w:rsidTr="001756D7">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rsidTr="001756D7">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rsidTr="001756D7">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rsidTr="001756D7">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rsidTr="001756D7">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rsidTr="001756D7">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rsidTr="001756D7">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rsidTr="001756D7">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rsidTr="001756D7">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rsidTr="001756D7">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rsidTr="001756D7">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rsidTr="001756D7">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rsidTr="001756D7">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rsidTr="001756D7">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rsidTr="001756D7">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rsidTr="001756D7">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rsidTr="001756D7">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rsidTr="001756D7">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rsidTr="001756D7">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rsidTr="001756D7">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rsidTr="001756D7">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rsidTr="001756D7">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rsidTr="001756D7">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rsidTr="001756D7">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rsidTr="001756D7">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rsidTr="001756D7">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bl>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66" w:name="_Ref71090406"/>
      <w:r>
        <w:lastRenderedPageBreak/>
        <w:t>45. ČSN - Hydraulická a pneumatická zařízení</w:t>
      </w:r>
      <w:bookmarkEnd w:id="66"/>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A61FCE">
        <w:trPr>
          <w:jc w:val="center"/>
        </w:trPr>
        <w:tc>
          <w:tcPr>
            <w:tcW w:w="1560" w:type="dxa"/>
            <w:tcBorders>
              <w:top w:val="single" w:sz="18" w:space="0" w:color="auto"/>
              <w:bottom w:val="single" w:sz="4" w:space="0" w:color="auto"/>
            </w:tcBorders>
            <w:shd w:val="clear" w:color="auto" w:fill="FFFFFF"/>
          </w:tcPr>
          <w:p w:rsidR="00A61FCE" w:rsidRDefault="00A61FCE">
            <w:pPr>
              <w:pStyle w:val="Tabulka-archiv"/>
            </w:pPr>
            <w:r>
              <w:t>N</w:t>
            </w:r>
          </w:p>
        </w:tc>
        <w:tc>
          <w:tcPr>
            <w:tcW w:w="4961" w:type="dxa"/>
            <w:tcBorders>
              <w:top w:val="single" w:sz="18" w:space="0" w:color="auto"/>
              <w:bottom w:val="single" w:sz="4" w:space="0" w:color="auto"/>
            </w:tcBorders>
            <w:shd w:val="clear" w:color="auto" w:fill="FFFFFF"/>
          </w:tcPr>
          <w:p w:rsidR="00A61FCE" w:rsidRDefault="00A61FCE">
            <w:pPr>
              <w:pStyle w:val="Tabulka-pedpisy"/>
              <w:tabs>
                <w:tab w:val="clear" w:pos="360"/>
              </w:tabs>
              <w:ind w:left="363" w:hanging="363"/>
            </w:pPr>
            <w:r>
              <w:t>ČSN 01 1320:2001 Veličiny, značky a jednotky v hydromechanice.</w:t>
            </w:r>
          </w:p>
        </w:tc>
        <w:tc>
          <w:tcPr>
            <w:tcW w:w="3387" w:type="dxa"/>
            <w:tcBorders>
              <w:top w:val="single" w:sz="18"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764-1:2004 zavedena v ČSN EN 764-1:2005 (69 0004) Tlaková zařízení - Část 1:Terminologie - Tlak, teplota, objem, jmenovitá světlost.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5B76C8">
            <w:pPr>
              <w:pStyle w:val="Tabulka-pedpisy"/>
              <w:tabs>
                <w:tab w:val="clear" w:pos="360"/>
              </w:tabs>
              <w:ind w:left="363" w:hanging="363"/>
            </w:pPr>
            <w:r w:rsidRPr="00801127">
              <w:rPr>
                <w:rFonts w:eastAsia="TimesNewRomanPS-BoldMT" w:cs="Arial"/>
                <w:bCs/>
              </w:rPr>
              <w:t>EN 764-2</w:t>
            </w:r>
            <w:r>
              <w:rPr>
                <w:rFonts w:eastAsia="TimesNewRomanPS-BoldMT" w:cs="Arial"/>
                <w:bCs/>
              </w:rPr>
              <w:t xml:space="preserve">:2012 zavedena v </w:t>
            </w:r>
            <w:r w:rsidRPr="00801127">
              <w:rPr>
                <w:rFonts w:eastAsia="TimesNewRomanPS-BoldMT" w:cs="Arial"/>
                <w:bCs/>
              </w:rPr>
              <w:t>ČSN EN 764-2</w:t>
            </w:r>
            <w:r>
              <w:rPr>
                <w:rFonts w:eastAsia="TimesNewRomanPS-BoldMT" w:cs="Arial"/>
                <w:bCs/>
              </w:rPr>
              <w:t>:2012</w:t>
            </w:r>
            <w:r w:rsidRPr="00801127">
              <w:rPr>
                <w:rFonts w:eastAsia="TimesNewRomanPS-BoldMT" w:cs="Arial"/>
                <w:bCs/>
              </w:rPr>
              <w:t xml:space="preserve"> </w:t>
            </w:r>
            <w:r w:rsidRPr="00801127">
              <w:rPr>
                <w:rFonts w:eastAsia="TimesNewRomanPSMT" w:cs="Arial"/>
              </w:rPr>
              <w:t>(69 0004)</w:t>
            </w:r>
            <w:r>
              <w:rPr>
                <w:rFonts w:eastAsia="TimesNewRomanPSMT" w:cs="Arial"/>
              </w:rPr>
              <w:t xml:space="preserve"> </w:t>
            </w:r>
            <w:r w:rsidRPr="00801127">
              <w:rPr>
                <w:rFonts w:eastAsia="TimesNewRomanPS-BoldMT" w:cs="Arial"/>
                <w:bCs/>
              </w:rPr>
              <w:t>Tlaková zařízení - Část 2: Veličiny, značky a jednotky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764-3:2002 zavedena v ČSN EN 764-3:2003 (69 0004) Tlaková zařízení – Část 3: Definice zúčastněných stran.</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764-4:2002 zavedena v ČSN EN 764-4:2003 (69 0004) Tlaková zařízení – Část 4: Zpracování technických dodacích podmínek pro kovové materiály.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764-5:2002 zavedena v ČSN EN 764-5:2003 (69 0004) Tlaková zařízení – Část 5: Dokumenty kontroly materiálů a shoda s materiálovou specifikací.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A61FCE" w:rsidRDefault="00A61FCE" w:rsidP="008B3D2A">
            <w:pPr>
              <w:pStyle w:val="Tabulka-pedpisy"/>
              <w:tabs>
                <w:tab w:val="clear" w:pos="360"/>
              </w:tabs>
              <w:ind w:left="363" w:hanging="363"/>
            </w:pPr>
            <w:r>
              <w:t>EN 764-7:2002 zavedena v ČSN EN 764-7:2003/Opr</w:t>
            </w:r>
            <w:r w:rsidR="008B3D2A">
              <w:t>.</w:t>
            </w:r>
            <w:r>
              <w:t xml:space="preserve"> 1:2005/Opr</w:t>
            </w:r>
            <w:r w:rsidR="008B3D2A">
              <w:t>.</w:t>
            </w:r>
            <w:r>
              <w:t xml:space="preserve"> 2:2007 (69 0004) Tlaková zařízení – Část 7: Bezpečnostní systémy pro netopená tlaková zařízení.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10 9004:1983 Pneumostatické mechanizmy. Všeobecné technické požiadavky.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E04310" w:rsidP="00E04310">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10 9005:1985/Změna a:1990 Jednotný systém pneumatiky všeobecného strojárstva. Pneumostatické mechanizmy. Všeobecné požiadavky na bezpečnosť.</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H</w:t>
            </w:r>
          </w:p>
        </w:tc>
        <w:tc>
          <w:tcPr>
            <w:tcW w:w="4961" w:type="dxa"/>
            <w:tcBorders>
              <w:top w:val="single" w:sz="4" w:space="0" w:color="auto"/>
              <w:bottom w:val="single" w:sz="4" w:space="0" w:color="auto"/>
            </w:tcBorders>
            <w:shd w:val="clear" w:color="auto" w:fill="FFFFFF"/>
          </w:tcPr>
          <w:p w:rsidR="00A61FCE" w:rsidRDefault="00772014" w:rsidP="004E099C">
            <w:pPr>
              <w:pStyle w:val="Tabulka-pedpisy"/>
              <w:tabs>
                <w:tab w:val="clear" w:pos="360"/>
              </w:tabs>
              <w:ind w:left="363" w:hanging="363"/>
              <w:rPr>
                <w:rFonts w:eastAsia="TimesNewRomanPS-BoldMT" w:cs="Arial"/>
              </w:rPr>
            </w:pPr>
            <w:r w:rsidRPr="003C7E7D">
              <w:rPr>
                <w:rFonts w:eastAsia="TimesNewRomanPSMT" w:cs="Arial"/>
              </w:rPr>
              <w:t>EN 809:1998+A1:2009/AC:2010</w:t>
            </w:r>
            <w:r w:rsidR="00A61FCE">
              <w:rPr>
                <w:rFonts w:eastAsia="TimesNewRomanPSMT" w:cs="Arial"/>
                <w:szCs w:val="18"/>
              </w:rPr>
              <w:t xml:space="preserve"> zavedena v </w:t>
            </w:r>
            <w:r w:rsidR="00A61FCE">
              <w:rPr>
                <w:rFonts w:eastAsia="TimesNewRomanPS-BoldMT" w:cs="Arial" w:hint="eastAsia"/>
                <w:szCs w:val="18"/>
              </w:rPr>
              <w:t>Č</w:t>
            </w:r>
            <w:r w:rsidR="00A61FCE">
              <w:rPr>
                <w:rFonts w:eastAsia="TimesNewRomanPS-BoldMT" w:cs="Arial"/>
                <w:szCs w:val="18"/>
              </w:rPr>
              <w:t>SN EN 809+A1</w:t>
            </w:r>
            <w:r w:rsidR="00A61FCE">
              <w:rPr>
                <w:rFonts w:eastAsia="TimesNewRomanPSMT" w:cs="Arial"/>
                <w:szCs w:val="18"/>
              </w:rPr>
              <w:t>:</w:t>
            </w:r>
            <w:r w:rsidR="00A61FCE">
              <w:rPr>
                <w:rFonts w:eastAsia="TimesNewRomanPSMT" w:cs="Arial" w:hint="eastAsia"/>
                <w:szCs w:val="18"/>
              </w:rPr>
              <w:t>2010</w:t>
            </w:r>
            <w:r>
              <w:rPr>
                <w:rFonts w:eastAsia="TimesNewRomanPSMT" w:cs="Arial"/>
                <w:szCs w:val="18"/>
              </w:rPr>
              <w:t>/</w:t>
            </w:r>
            <w:r w:rsidRPr="003C7E7D">
              <w:rPr>
                <w:rFonts w:eastAsia="TimesNewRomanPS-BoldMT" w:cs="Arial"/>
                <w:bCs/>
              </w:rPr>
              <w:t>Opr</w:t>
            </w:r>
            <w:r w:rsidR="004E099C">
              <w:rPr>
                <w:rFonts w:eastAsia="TimesNewRomanPS-BoldMT" w:cs="Arial"/>
                <w:bCs/>
              </w:rPr>
              <w:t>.</w:t>
            </w:r>
            <w:r w:rsidRPr="003C7E7D">
              <w:rPr>
                <w:rFonts w:eastAsia="TimesNewRomanPS-BoldMT" w:cs="Arial"/>
                <w:bCs/>
              </w:rPr>
              <w:t xml:space="preserve"> 1</w:t>
            </w:r>
            <w:r>
              <w:rPr>
                <w:rFonts w:eastAsia="TimesNewRomanPS-BoldMT" w:cs="Arial"/>
                <w:bCs/>
              </w:rPr>
              <w:t>:2011</w:t>
            </w:r>
            <w:r w:rsidR="00A61FCE">
              <w:rPr>
                <w:rFonts w:eastAsia="TimesNewRomanPSMT" w:cs="Arial"/>
                <w:szCs w:val="18"/>
              </w:rPr>
              <w:t xml:space="preserve"> </w:t>
            </w:r>
            <w:r w:rsidR="00A61FCE">
              <w:rPr>
                <w:rFonts w:eastAsia="TimesNewRomanPSMT" w:cs="Arial" w:hint="eastAsia"/>
                <w:szCs w:val="18"/>
              </w:rPr>
              <w:t>(11</w:t>
            </w:r>
            <w:r w:rsidR="00A61FCE">
              <w:rPr>
                <w:rFonts w:eastAsia="TimesNewRomanPSMT" w:cs="Arial"/>
                <w:szCs w:val="18"/>
              </w:rPr>
              <w:t> </w:t>
            </w:r>
            <w:r w:rsidR="00A61FCE">
              <w:rPr>
                <w:rFonts w:eastAsia="TimesNewRomanPSMT" w:cs="Arial" w:hint="eastAsia"/>
                <w:szCs w:val="18"/>
              </w:rPr>
              <w:t>0002)</w:t>
            </w:r>
            <w:r w:rsidR="00A61FCE">
              <w:rPr>
                <w:rFonts w:eastAsia="TimesNewRomanPSMT" w:cs="Arial"/>
                <w:szCs w:val="18"/>
              </w:rPr>
              <w:t xml:space="preserve"> </w:t>
            </w:r>
            <w:r w:rsidR="00A61FCE">
              <w:rPr>
                <w:rFonts w:eastAsia="TimesNewRomanPS-BoldMT" w:cs="Arial"/>
                <w:szCs w:val="18"/>
              </w:rPr>
              <w:t>Kapalinov</w:t>
            </w:r>
            <w:r w:rsidR="00A61FCE">
              <w:rPr>
                <w:rFonts w:eastAsia="TimesNewRomanPS-BoldMT" w:cs="Arial" w:hint="eastAsia"/>
                <w:szCs w:val="18"/>
              </w:rPr>
              <w:t>á</w:t>
            </w:r>
            <w:r w:rsidR="00A61FCE">
              <w:rPr>
                <w:rFonts w:eastAsia="TimesNewRomanPS-BoldMT" w:cs="Arial"/>
                <w:szCs w:val="18"/>
              </w:rPr>
              <w:t xml:space="preserve"> </w:t>
            </w:r>
            <w:r w:rsidR="00A61FCE">
              <w:rPr>
                <w:rFonts w:eastAsia="TimesNewRomanPS-BoldMT" w:cs="Arial" w:hint="eastAsia"/>
                <w:szCs w:val="18"/>
              </w:rPr>
              <w:t>č</w:t>
            </w:r>
            <w:r w:rsidR="00A61FCE">
              <w:rPr>
                <w:rFonts w:eastAsia="TimesNewRomanPS-BoldMT" w:cs="Arial"/>
                <w:szCs w:val="18"/>
              </w:rPr>
              <w:t xml:space="preserve">erpadla a </w:t>
            </w:r>
            <w:r w:rsidR="00A61FCE">
              <w:rPr>
                <w:rFonts w:eastAsia="TimesNewRomanPS-BoldMT" w:cs="Arial" w:hint="eastAsia"/>
                <w:szCs w:val="18"/>
              </w:rPr>
              <w:t>č</w:t>
            </w:r>
            <w:r w:rsidR="00A61FCE">
              <w:rPr>
                <w:rFonts w:eastAsia="TimesNewRomanPS-BoldMT" w:cs="Arial"/>
                <w:szCs w:val="18"/>
              </w:rPr>
              <w:t>erpac</w:t>
            </w:r>
            <w:r w:rsidR="00A61FCE">
              <w:rPr>
                <w:rFonts w:eastAsia="TimesNewRomanPS-BoldMT" w:cs="Arial" w:hint="eastAsia"/>
                <w:szCs w:val="18"/>
              </w:rPr>
              <w:t>í</w:t>
            </w:r>
            <w:r w:rsidR="00A61FCE">
              <w:rPr>
                <w:rFonts w:eastAsia="TimesNewRomanPS-BoldMT" w:cs="Arial"/>
                <w:szCs w:val="18"/>
              </w:rPr>
              <w:t xml:space="preserve"> soustroj</w:t>
            </w:r>
            <w:r w:rsidR="00A61FCE">
              <w:rPr>
                <w:rFonts w:eastAsia="TimesNewRomanPS-BoldMT" w:cs="Arial" w:hint="eastAsia"/>
                <w:szCs w:val="18"/>
              </w:rPr>
              <w:t>í</w:t>
            </w:r>
            <w:r w:rsidR="00A61FCE">
              <w:rPr>
                <w:rFonts w:eastAsia="TimesNewRomanPS-BoldMT" w:cs="Arial"/>
                <w:szCs w:val="18"/>
              </w:rPr>
              <w:t xml:space="preserve"> - V</w:t>
            </w:r>
            <w:r w:rsidR="00A61FCE">
              <w:rPr>
                <w:rFonts w:eastAsia="TimesNewRomanPS-BoldMT" w:cs="Arial" w:hint="eastAsia"/>
                <w:szCs w:val="18"/>
              </w:rPr>
              <w:t>š</w:t>
            </w:r>
            <w:r w:rsidR="00A61FCE">
              <w:rPr>
                <w:rFonts w:eastAsia="TimesNewRomanPS-BoldMT" w:cs="Arial"/>
                <w:szCs w:val="18"/>
              </w:rPr>
              <w:t>eobecn</w:t>
            </w:r>
            <w:r w:rsidR="00A61FCE">
              <w:rPr>
                <w:rFonts w:eastAsia="TimesNewRomanPS-BoldMT" w:cs="Arial" w:hint="eastAsia"/>
                <w:szCs w:val="18"/>
              </w:rPr>
              <w:t>é</w:t>
            </w:r>
            <w:r w:rsidR="00A61FCE">
              <w:rPr>
                <w:rFonts w:eastAsia="TimesNewRomanPS-BoldMT" w:cs="Arial"/>
                <w:szCs w:val="18"/>
              </w:rPr>
              <w:t xml:space="preserve"> bezpe</w:t>
            </w:r>
            <w:r w:rsidR="00A61FCE">
              <w:rPr>
                <w:rFonts w:eastAsia="TimesNewRomanPS-BoldMT" w:cs="Arial" w:hint="eastAsia"/>
                <w:szCs w:val="18"/>
              </w:rPr>
              <w:t>č</w:t>
            </w:r>
            <w:r w:rsidR="00A61FCE">
              <w:rPr>
                <w:rFonts w:eastAsia="TimesNewRomanPS-BoldMT" w:cs="Arial"/>
                <w:szCs w:val="18"/>
              </w:rPr>
              <w:t>nostn</w:t>
            </w:r>
            <w:r w:rsidR="00A61FCE">
              <w:rPr>
                <w:rFonts w:eastAsia="TimesNewRomanPS-BoldMT" w:cs="Arial" w:hint="eastAsia"/>
                <w:szCs w:val="18"/>
              </w:rPr>
              <w:t>í</w:t>
            </w:r>
            <w:r w:rsidR="00A61FCE">
              <w:rPr>
                <w:rFonts w:eastAsia="TimesNewRomanPS-BoldMT" w:cs="Arial"/>
                <w:szCs w:val="18"/>
              </w:rPr>
              <w:t xml:space="preserve"> po</w:t>
            </w:r>
            <w:r w:rsidR="00A61FCE">
              <w:rPr>
                <w:rFonts w:eastAsia="TimesNewRomanPS-BoldMT" w:cs="Arial" w:hint="eastAsia"/>
                <w:szCs w:val="18"/>
              </w:rPr>
              <w:t>ž</w:t>
            </w:r>
            <w:r w:rsidR="00A61FCE">
              <w:rPr>
                <w:rFonts w:eastAsia="TimesNewRomanPS-BoldMT" w:cs="Arial"/>
                <w:szCs w:val="18"/>
              </w:rPr>
              <w:t>adavky.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color w:val="auto"/>
              </w:rPr>
            </w:pPr>
            <w:r>
              <w:rPr>
                <w:color w:val="auto"/>
              </w:rPr>
              <w:t>Zrušena: ČSN EN 809:1999 k 5.2010</w:t>
            </w:r>
          </w:p>
          <w:p w:rsidR="00A61FCE" w:rsidRDefault="00A61FCE">
            <w:pPr>
              <w:pStyle w:val="Tabulka-obsah"/>
              <w:rPr>
                <w:color w:val="auto"/>
              </w:rPr>
            </w:pPr>
            <w:r>
              <w:t>Pumps and pump units for liquids - Common safety requirements</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rPr>
              <w:t xml:space="preserve">EN 12162+A1:2009 zavedena v </w:t>
            </w:r>
            <w:r>
              <w:rPr>
                <w:rFonts w:eastAsia="TimesNewRomanPS-BoldMT" w:cs="Arial" w:hint="eastAsia"/>
              </w:rPr>
              <w:t>Č</w:t>
            </w:r>
            <w:r>
              <w:rPr>
                <w:rFonts w:eastAsia="TimesNewRomanPS-BoldMT" w:cs="Arial"/>
              </w:rPr>
              <w:t xml:space="preserve">SN EN 12162+A1:2009 </w:t>
            </w:r>
            <w:r>
              <w:rPr>
                <w:rFonts w:eastAsia="TimesNewRomanPSMT" w:cs="Arial" w:hint="eastAsia"/>
              </w:rPr>
              <w:t>(11 0031)</w:t>
            </w:r>
            <w:r>
              <w:rPr>
                <w:rFonts w:eastAsia="TimesNewRomanPSMT" w:cs="Arial"/>
              </w:rPr>
              <w:t xml:space="preserve"> </w:t>
            </w:r>
            <w:r>
              <w:rPr>
                <w:rFonts w:eastAsia="TimesNewRomanPS-BoldMT" w:cs="Arial"/>
              </w:rPr>
              <w:t>Kapalinov</w:t>
            </w:r>
            <w:r>
              <w:rPr>
                <w:rFonts w:eastAsia="TimesNewRomanPS-BoldMT" w:cs="Arial" w:hint="eastAsia"/>
              </w:rPr>
              <w:t>á</w:t>
            </w:r>
            <w:r>
              <w:rPr>
                <w:rFonts w:eastAsia="TimesNewRomanPS-BoldMT" w:cs="Arial"/>
              </w:rPr>
              <w:t xml:space="preserve"> </w:t>
            </w:r>
            <w:r>
              <w:rPr>
                <w:rFonts w:eastAsia="TimesNewRomanPS-BoldMT" w:cs="Arial" w:hint="eastAsia"/>
              </w:rPr>
              <w:t>č</w:t>
            </w:r>
            <w:r>
              <w:rPr>
                <w:rFonts w:eastAsia="TimesNewRomanPS-BoldMT" w:cs="Arial"/>
              </w:rPr>
              <w:t>erpadla - Bezpe</w:t>
            </w:r>
            <w:r>
              <w:rPr>
                <w:rFonts w:eastAsia="TimesNewRomanPS-BoldMT" w:cs="Arial" w:hint="eastAsia"/>
              </w:rPr>
              <w:t>č</w:t>
            </w:r>
            <w:r>
              <w:rPr>
                <w:rFonts w:eastAsia="TimesNewRomanPS-BoldMT" w:cs="Arial"/>
              </w:rPr>
              <w:t>nostn</w:t>
            </w:r>
            <w:r>
              <w:rPr>
                <w:rFonts w:eastAsia="TimesNewRomanPS-BoldMT" w:cs="Arial" w:hint="eastAsia"/>
              </w:rPr>
              <w:t>í</w:t>
            </w:r>
            <w:r>
              <w:rPr>
                <w:rFonts w:eastAsia="TimesNewRomanPS-BoldMT" w:cs="Arial"/>
              </w:rPr>
              <w:t xml:space="preserve"> po</w:t>
            </w:r>
            <w:r>
              <w:rPr>
                <w:rFonts w:eastAsia="TimesNewRomanPS-BoldMT" w:cs="Arial" w:hint="eastAsia"/>
              </w:rPr>
              <w:t>ž</w:t>
            </w:r>
            <w:r>
              <w:rPr>
                <w:rFonts w:eastAsia="TimesNewRomanPS-BoldMT" w:cs="Arial"/>
              </w:rPr>
              <w:t>adavky - Postup p</w:t>
            </w:r>
            <w:r>
              <w:rPr>
                <w:rFonts w:eastAsia="TimesNewRomanPS-BoldMT" w:cs="Arial" w:hint="eastAsia"/>
              </w:rPr>
              <w:t>ř</w:t>
            </w:r>
            <w:r>
              <w:rPr>
                <w:rFonts w:eastAsia="TimesNewRomanPS-BoldMT" w:cs="Arial"/>
              </w:rPr>
              <w:t>i prov</w:t>
            </w:r>
            <w:r>
              <w:rPr>
                <w:rFonts w:eastAsia="TimesNewRomanPS-BoldMT" w:cs="Arial" w:hint="eastAsia"/>
              </w:rPr>
              <w:t>á</w:t>
            </w:r>
            <w:r>
              <w:rPr>
                <w:rFonts w:eastAsia="TimesNewRomanPS-BoldMT" w:cs="Arial"/>
              </w:rPr>
              <w:t>d</w:t>
            </w:r>
            <w:r>
              <w:rPr>
                <w:rFonts w:eastAsia="TimesNewRomanPS-BoldMT" w:cs="Arial" w:hint="eastAsia"/>
              </w:rPr>
              <w:t>ě</w:t>
            </w:r>
            <w:r>
              <w:rPr>
                <w:rFonts w:eastAsia="TimesNewRomanPS-BoldMT" w:cs="Arial"/>
              </w:rPr>
              <w:t>n</w:t>
            </w:r>
            <w:r>
              <w:rPr>
                <w:rFonts w:eastAsia="TimesNewRomanPS-BoldMT" w:cs="Arial" w:hint="eastAsia"/>
              </w:rPr>
              <w:t>í</w:t>
            </w:r>
            <w:r>
              <w:rPr>
                <w:rFonts w:eastAsia="TimesNewRomanPS-BoldMT" w:cs="Arial"/>
              </w:rPr>
              <w:t xml:space="preserve"> hydrostatick</w:t>
            </w:r>
            <w:r>
              <w:rPr>
                <w:rFonts w:eastAsia="TimesNewRomanPS-BoldMT" w:cs="Arial" w:hint="eastAsia"/>
              </w:rPr>
              <w:t>é</w:t>
            </w:r>
            <w:r>
              <w:rPr>
                <w:rFonts w:eastAsia="TimesNewRomanPS-BoldMT" w:cs="Arial"/>
              </w:rPr>
              <w:t xml:space="preserve"> tlakov</w:t>
            </w:r>
            <w:r>
              <w:rPr>
                <w:rFonts w:eastAsia="TimesNewRomanPS-BoldMT" w:cs="Arial" w:hint="eastAsia"/>
              </w:rPr>
              <w:t>é</w:t>
            </w:r>
            <w:r>
              <w:rPr>
                <w:rFonts w:eastAsia="TimesNewRomanPS-BoldMT" w:cs="Arial"/>
              </w:rPr>
              <w:t xml:space="preserve"> zkou</w:t>
            </w:r>
            <w:r>
              <w:rPr>
                <w:rFonts w:eastAsia="TimesNewRomanPS-BoldMT" w:cs="Arial" w:hint="eastAsia"/>
              </w:rPr>
              <w:t>š</w:t>
            </w:r>
            <w:r>
              <w:rPr>
                <w:rFonts w:eastAsia="TimesNewRomanPS-BoldMT" w:cs="Arial"/>
              </w:rPr>
              <w:t>ky.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12723:2000 zavedena v ČSN EN 12723:2001 (11 0001) Kapalinová čerpadla – Všeobecné termíny pro čerpadla a čerpací zařízení – Definice, veličiny, značky a jednotky.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11 0010:2002 Čerpadla – Všeobecná ustanovení.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J</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11 0015:1994 Součásti strojních čerpadel. Terminologie.</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J</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11 9001:1989/Změna a:1990 Hydrostatické a pneumostatické mechanizmy. Parametry a veličiny. Názvy, značky a definice veličin.</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5855AD" w:rsidP="005855AD">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11 9002:1990/Změna a:1990 Hydrostatické a pneumostatické mechanizmy a mazacie systémy. Označovanie, balenie, doprava a skladovanie.</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5855AD">
            <w:pPr>
              <w:pStyle w:val="Tabulka-archiv"/>
            </w:pPr>
            <w:r>
              <w:lastRenderedPageBreak/>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11 9007:1992 Hydrostatické mechanizmy. Všeobecné technické požadavky.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5855AD" w:rsidP="005855AD">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11 9009:1987/Změna a:1989/Změna b:1990 Jednotný systém hydrauliky všeobecného strojírenství. Hydrostatické mechanizmy. Všeobecné požadavky bezpečnosti.</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5855AD">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11 9055:1973/Změna a:1977/Změna b:1987 Hydraulika. Nádrže. Technické požadavky a metody zkoušení.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5855AD">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11 9725:1988 Jednotný systém hydrauliky všeobecného strojírenství. Nádrže. Všeobecné technické požadavky.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A61FCE" w:rsidRDefault="00194A40">
            <w:pPr>
              <w:pStyle w:val="Tabulka-pedpisy"/>
              <w:tabs>
                <w:tab w:val="clear" w:pos="360"/>
              </w:tabs>
              <w:ind w:left="363" w:hanging="363"/>
            </w:pPr>
            <w:r w:rsidRPr="00194A40">
              <w:t>EN 13951:2012 zavedena v ČSN EN 13951:2013 (11 0071) Kapalinová čerpadla - Bezpečnostní požadavky - Potravinářská zařízení, konstrukční předpisy pro zajištění hygienického používání.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rsidP="007264F6">
            <w:pPr>
              <w:pStyle w:val="Tabulka-pedpisy"/>
              <w:tabs>
                <w:tab w:val="clear" w:pos="360"/>
              </w:tabs>
              <w:ind w:left="363" w:hanging="363"/>
            </w:pPr>
            <w:r>
              <w:t>ČSN 07 0710:1977 Provoz, obsluha a údržba parních a horkovodních kotlů.</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4A1614">
            <w:pPr>
              <w:pStyle w:val="Tabulka-archiv"/>
            </w:pPr>
            <w:r>
              <w:t>N</w:t>
            </w:r>
          </w:p>
        </w:tc>
        <w:tc>
          <w:tcPr>
            <w:tcW w:w="4961" w:type="dxa"/>
            <w:tcBorders>
              <w:top w:val="single" w:sz="4" w:space="0" w:color="auto"/>
              <w:bottom w:val="single" w:sz="4" w:space="0" w:color="auto"/>
            </w:tcBorders>
            <w:shd w:val="clear" w:color="auto" w:fill="FFFFFF"/>
          </w:tcPr>
          <w:p w:rsidR="00A61FCE" w:rsidRDefault="004A1614" w:rsidP="004A1614">
            <w:pPr>
              <w:pStyle w:val="Tabulka-pedpisy"/>
              <w:tabs>
                <w:tab w:val="clear" w:pos="360"/>
              </w:tabs>
              <w:ind w:left="363" w:hanging="363"/>
            </w:pPr>
            <w:r w:rsidRPr="007F20F2">
              <w:rPr>
                <w:rFonts w:eastAsia="TimesNewRomanPS-BoldMT" w:cs="Arial"/>
                <w:bCs/>
              </w:rPr>
              <w:t>EN 15502-1</w:t>
            </w:r>
            <w:r>
              <w:rPr>
                <w:rFonts w:eastAsia="TimesNewRomanPS-BoldMT" w:cs="Arial"/>
                <w:bCs/>
              </w:rPr>
              <w:t>:2012</w:t>
            </w:r>
            <w:r w:rsidRPr="007F20F2">
              <w:rPr>
                <w:rFonts w:eastAsia="TimesNewRomanPS-BoldMT" w:cs="Arial"/>
                <w:bCs/>
              </w:rPr>
              <w:t xml:space="preserve"> </w:t>
            </w:r>
            <w:r>
              <w:rPr>
                <w:rFonts w:eastAsia="TimesNewRomanPS-BoldMT" w:cs="Arial"/>
                <w:bCs/>
              </w:rPr>
              <w:t xml:space="preserve">zavedena v </w:t>
            </w:r>
            <w:r w:rsidRPr="007F20F2">
              <w:rPr>
                <w:rFonts w:eastAsia="TimesNewRomanPS-BoldMT" w:cs="Arial"/>
                <w:bCs/>
              </w:rPr>
              <w:t>ČSN EN 15502-1</w:t>
            </w:r>
            <w:r>
              <w:rPr>
                <w:rFonts w:eastAsia="TimesNewRomanPS-BoldMT" w:cs="Arial"/>
                <w:bCs/>
              </w:rPr>
              <w:t>:2013</w:t>
            </w:r>
            <w:r w:rsidRPr="007F20F2">
              <w:rPr>
                <w:rFonts w:eastAsia="TimesNewRomanPS-BoldMT" w:cs="Arial"/>
                <w:bCs/>
              </w:rPr>
              <w:t xml:space="preserve"> </w:t>
            </w:r>
            <w:r w:rsidRPr="007F20F2">
              <w:rPr>
                <w:rFonts w:eastAsia="TimesNewRomanPSMT" w:cs="Arial"/>
              </w:rPr>
              <w:t>(07 5316)</w:t>
            </w:r>
            <w:r>
              <w:rPr>
                <w:rFonts w:eastAsia="TimesNewRomanPSMT" w:cs="Arial"/>
              </w:rPr>
              <w:t xml:space="preserve"> </w:t>
            </w:r>
            <w:r w:rsidRPr="007F20F2">
              <w:rPr>
                <w:rFonts w:eastAsia="TimesNewRomanPS-BoldMT" w:cs="Arial"/>
                <w:bCs/>
              </w:rPr>
              <w:t>Kotle na plynná paliva pro ústřední vytápění - Část 1: Obecné požadavky</w:t>
            </w:r>
            <w:r>
              <w:rPr>
                <w:rFonts w:eastAsia="TimesNewRomanPS-BoldMT" w:cs="Arial"/>
                <w:bCs/>
              </w:rPr>
              <w:t xml:space="preserve"> </w:t>
            </w:r>
            <w:r w:rsidRPr="007F20F2">
              <w:rPr>
                <w:rFonts w:eastAsia="TimesNewRomanPS-BoldMT" w:cs="Arial"/>
                <w:bCs/>
              </w:rPr>
              <w:t>a zkoušky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574D91">
        <w:trPr>
          <w:jc w:val="center"/>
        </w:trPr>
        <w:tc>
          <w:tcPr>
            <w:tcW w:w="1560" w:type="dxa"/>
            <w:tcBorders>
              <w:top w:val="single" w:sz="4" w:space="0" w:color="auto"/>
              <w:bottom w:val="single" w:sz="4" w:space="0" w:color="auto"/>
            </w:tcBorders>
            <w:shd w:val="clear" w:color="auto" w:fill="FFFFFF"/>
          </w:tcPr>
          <w:p w:rsidR="00574D91" w:rsidRDefault="00574D91" w:rsidP="00C5544F">
            <w:pPr>
              <w:pStyle w:val="Tabulka-archiv"/>
              <w:rPr>
                <w:caps w:val="0"/>
              </w:rPr>
            </w:pPr>
            <w:r>
              <w:rPr>
                <w:caps w:val="0"/>
              </w:rPr>
              <w:t>NH</w:t>
            </w:r>
          </w:p>
        </w:tc>
        <w:tc>
          <w:tcPr>
            <w:tcW w:w="4961" w:type="dxa"/>
            <w:tcBorders>
              <w:top w:val="single" w:sz="4" w:space="0" w:color="auto"/>
              <w:bottom w:val="single" w:sz="4" w:space="0" w:color="auto"/>
            </w:tcBorders>
            <w:shd w:val="clear" w:color="auto" w:fill="FFFFFF"/>
          </w:tcPr>
          <w:p w:rsidR="00574D91" w:rsidRPr="00622ADF" w:rsidRDefault="00574D91" w:rsidP="00C5544F">
            <w:pPr>
              <w:pStyle w:val="Tabulka-pedpisy"/>
              <w:tabs>
                <w:tab w:val="clear" w:pos="360"/>
              </w:tabs>
              <w:ind w:left="363" w:hanging="363"/>
              <w:rPr>
                <w:rFonts w:cs="Arial"/>
                <w:color w:val="auto"/>
              </w:rPr>
            </w:pPr>
            <w:r w:rsidRPr="00622ADF">
              <w:rPr>
                <w:rFonts w:cs="Arial"/>
                <w:color w:val="auto"/>
                <w:shd w:val="clear" w:color="auto" w:fill="FFFFFF"/>
              </w:rPr>
              <w:t>EN 303-5:201</w:t>
            </w:r>
            <w:r>
              <w:rPr>
                <w:rFonts w:cs="Arial"/>
                <w:color w:val="auto"/>
                <w:shd w:val="clear" w:color="auto" w:fill="FFFFFF"/>
              </w:rPr>
              <w:t>2</w:t>
            </w:r>
            <w:r w:rsidRPr="00622ADF">
              <w:rPr>
                <w:rFonts w:cs="Arial"/>
                <w:color w:val="auto"/>
                <w:shd w:val="clear" w:color="auto" w:fill="FFFFFF"/>
              </w:rPr>
              <w:t xml:space="preserve"> </w:t>
            </w:r>
            <w:r>
              <w:rPr>
                <w:rFonts w:cs="Arial"/>
                <w:color w:val="auto"/>
                <w:shd w:val="clear" w:color="auto" w:fill="FFFFFF"/>
              </w:rPr>
              <w:t xml:space="preserve">zavedena v </w:t>
            </w:r>
            <w:r w:rsidRPr="00622ADF">
              <w:rPr>
                <w:rFonts w:cs="Arial"/>
                <w:color w:val="auto"/>
                <w:shd w:val="clear" w:color="auto" w:fill="FFFFFF"/>
              </w:rPr>
              <w:t>ČSN EN 303-5:2013 (07 5303) Kotle pro ústřední vytápění - Část 5: Kotle pro ústřední vytápění na pevná paliva, s ruční a samočinnou dodávkou, o jmenovitém tepelném výkonu nejvýše 500 kW - Terminologie, požadavky, zkoušení a značení</w:t>
            </w:r>
          </w:p>
        </w:tc>
        <w:tc>
          <w:tcPr>
            <w:tcW w:w="3387" w:type="dxa"/>
            <w:tcBorders>
              <w:top w:val="single" w:sz="4" w:space="0" w:color="auto"/>
              <w:bottom w:val="single" w:sz="4" w:space="0" w:color="auto"/>
              <w:right w:val="single" w:sz="4" w:space="0" w:color="auto"/>
            </w:tcBorders>
            <w:shd w:val="clear" w:color="auto" w:fill="FFFFFF"/>
          </w:tcPr>
          <w:p w:rsidR="00574D91" w:rsidRDefault="00574D91" w:rsidP="00C5544F">
            <w:pPr>
              <w:pStyle w:val="Tabulka-obsah"/>
            </w:pPr>
          </w:p>
        </w:tc>
      </w:tr>
      <w:tr w:rsidR="00574D91">
        <w:trPr>
          <w:jc w:val="center"/>
        </w:trPr>
        <w:tc>
          <w:tcPr>
            <w:tcW w:w="1560" w:type="dxa"/>
            <w:tcBorders>
              <w:top w:val="single" w:sz="4" w:space="0" w:color="auto"/>
              <w:bottom w:val="single" w:sz="4" w:space="0" w:color="auto"/>
            </w:tcBorders>
            <w:shd w:val="clear" w:color="auto" w:fill="FFFFFF"/>
          </w:tcPr>
          <w:p w:rsidR="00574D91" w:rsidRDefault="00574D91">
            <w:pPr>
              <w:pStyle w:val="Tabulka-archiv"/>
            </w:pPr>
          </w:p>
        </w:tc>
        <w:tc>
          <w:tcPr>
            <w:tcW w:w="4961" w:type="dxa"/>
            <w:tcBorders>
              <w:top w:val="single" w:sz="4" w:space="0" w:color="auto"/>
              <w:bottom w:val="single" w:sz="4" w:space="0" w:color="auto"/>
            </w:tcBorders>
            <w:shd w:val="clear" w:color="auto" w:fill="FFFFFF"/>
          </w:tcPr>
          <w:p w:rsidR="00574D91" w:rsidRDefault="00574D91">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574D91" w:rsidRDefault="00574D91">
            <w:pPr>
              <w:pStyle w:val="Tabulka-obsah"/>
            </w:pPr>
          </w:p>
        </w:tc>
      </w:tr>
      <w:tr w:rsidR="00574D91">
        <w:trPr>
          <w:jc w:val="center"/>
        </w:trPr>
        <w:tc>
          <w:tcPr>
            <w:tcW w:w="1560" w:type="dxa"/>
            <w:tcBorders>
              <w:top w:val="single" w:sz="4" w:space="0" w:color="auto"/>
              <w:bottom w:val="single" w:sz="4" w:space="0" w:color="auto"/>
            </w:tcBorders>
            <w:shd w:val="clear" w:color="auto" w:fill="FFFFFF"/>
          </w:tcPr>
          <w:p w:rsidR="00574D91" w:rsidRDefault="00574D91">
            <w:pPr>
              <w:pStyle w:val="Tabulka-archiv"/>
            </w:pPr>
          </w:p>
        </w:tc>
        <w:tc>
          <w:tcPr>
            <w:tcW w:w="4961" w:type="dxa"/>
            <w:tcBorders>
              <w:top w:val="single" w:sz="4" w:space="0" w:color="auto"/>
              <w:bottom w:val="single" w:sz="4" w:space="0" w:color="auto"/>
            </w:tcBorders>
            <w:shd w:val="clear" w:color="auto" w:fill="FFFFFF"/>
          </w:tcPr>
          <w:p w:rsidR="00574D91" w:rsidRDefault="00574D91">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574D91" w:rsidRDefault="00574D91">
            <w:pPr>
              <w:pStyle w:val="Tabulka-obsah"/>
            </w:pPr>
          </w:p>
        </w:tc>
      </w:tr>
      <w:tr w:rsidR="00574D91">
        <w:trPr>
          <w:jc w:val="center"/>
        </w:trPr>
        <w:tc>
          <w:tcPr>
            <w:tcW w:w="1560" w:type="dxa"/>
            <w:tcBorders>
              <w:top w:val="single" w:sz="4" w:space="0" w:color="auto"/>
              <w:bottom w:val="single" w:sz="4" w:space="0" w:color="auto"/>
            </w:tcBorders>
            <w:shd w:val="clear" w:color="auto" w:fill="FFFFFF"/>
          </w:tcPr>
          <w:p w:rsidR="00574D91" w:rsidRDefault="00574D91">
            <w:pPr>
              <w:pStyle w:val="Tabulka-archiv"/>
            </w:pPr>
          </w:p>
        </w:tc>
        <w:tc>
          <w:tcPr>
            <w:tcW w:w="4961" w:type="dxa"/>
            <w:tcBorders>
              <w:top w:val="single" w:sz="4" w:space="0" w:color="auto"/>
              <w:bottom w:val="single" w:sz="4" w:space="0" w:color="auto"/>
            </w:tcBorders>
            <w:shd w:val="clear" w:color="auto" w:fill="FFFFFF"/>
          </w:tcPr>
          <w:p w:rsidR="00574D91" w:rsidRDefault="00574D91">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574D91" w:rsidRDefault="00574D91">
            <w:pPr>
              <w:pStyle w:val="Tabulka-obsah"/>
            </w:pPr>
          </w:p>
        </w:tc>
      </w:tr>
      <w:tr w:rsidR="00574D91">
        <w:trPr>
          <w:jc w:val="center"/>
        </w:trPr>
        <w:tc>
          <w:tcPr>
            <w:tcW w:w="1560" w:type="dxa"/>
            <w:tcBorders>
              <w:top w:val="single" w:sz="4" w:space="0" w:color="auto"/>
              <w:bottom w:val="single" w:sz="4" w:space="0" w:color="auto"/>
            </w:tcBorders>
            <w:shd w:val="clear" w:color="auto" w:fill="FFFFFF"/>
          </w:tcPr>
          <w:p w:rsidR="00574D91" w:rsidRDefault="00574D91">
            <w:pPr>
              <w:pStyle w:val="Tabulka-archiv"/>
            </w:pPr>
          </w:p>
        </w:tc>
        <w:tc>
          <w:tcPr>
            <w:tcW w:w="4961" w:type="dxa"/>
            <w:tcBorders>
              <w:top w:val="single" w:sz="4" w:space="0" w:color="auto"/>
              <w:bottom w:val="single" w:sz="4" w:space="0" w:color="auto"/>
            </w:tcBorders>
            <w:shd w:val="clear" w:color="auto" w:fill="FFFFFF"/>
          </w:tcPr>
          <w:p w:rsidR="00574D91" w:rsidRDefault="00574D91">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574D91" w:rsidRDefault="00574D91">
            <w:pPr>
              <w:pStyle w:val="Tabulka-obsah"/>
            </w:pPr>
          </w:p>
        </w:tc>
      </w:tr>
      <w:tr w:rsidR="00574D91">
        <w:trPr>
          <w:jc w:val="center"/>
        </w:trPr>
        <w:tc>
          <w:tcPr>
            <w:tcW w:w="1560" w:type="dxa"/>
            <w:tcBorders>
              <w:top w:val="single" w:sz="4" w:space="0" w:color="auto"/>
              <w:bottom w:val="single" w:sz="4" w:space="0" w:color="auto"/>
            </w:tcBorders>
            <w:shd w:val="clear" w:color="auto" w:fill="FFFFFF"/>
          </w:tcPr>
          <w:p w:rsidR="00574D91" w:rsidRDefault="00574D91">
            <w:pPr>
              <w:pStyle w:val="Tabulka-archiv"/>
            </w:pPr>
          </w:p>
        </w:tc>
        <w:tc>
          <w:tcPr>
            <w:tcW w:w="4961" w:type="dxa"/>
            <w:tcBorders>
              <w:top w:val="single" w:sz="4" w:space="0" w:color="auto"/>
              <w:bottom w:val="single" w:sz="4" w:space="0" w:color="auto"/>
            </w:tcBorders>
            <w:shd w:val="clear" w:color="auto" w:fill="FFFFFF"/>
          </w:tcPr>
          <w:p w:rsidR="00574D91" w:rsidRDefault="00574D91">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574D91" w:rsidRDefault="00574D91">
            <w:pPr>
              <w:pStyle w:val="Tabulka-obsah"/>
            </w:pPr>
          </w:p>
        </w:tc>
      </w:tr>
      <w:tr w:rsidR="00574D91">
        <w:trPr>
          <w:jc w:val="center"/>
        </w:trPr>
        <w:tc>
          <w:tcPr>
            <w:tcW w:w="1560" w:type="dxa"/>
            <w:tcBorders>
              <w:top w:val="single" w:sz="4" w:space="0" w:color="auto"/>
              <w:bottom w:val="single" w:sz="4" w:space="0" w:color="auto"/>
            </w:tcBorders>
            <w:shd w:val="clear" w:color="auto" w:fill="FFFFFF"/>
          </w:tcPr>
          <w:p w:rsidR="00574D91" w:rsidRDefault="00574D91">
            <w:pPr>
              <w:pStyle w:val="Tabulka-archiv"/>
            </w:pPr>
          </w:p>
        </w:tc>
        <w:tc>
          <w:tcPr>
            <w:tcW w:w="4961" w:type="dxa"/>
            <w:tcBorders>
              <w:top w:val="single" w:sz="4" w:space="0" w:color="auto"/>
              <w:bottom w:val="single" w:sz="4" w:space="0" w:color="auto"/>
            </w:tcBorders>
            <w:shd w:val="clear" w:color="auto" w:fill="FFFFFF"/>
          </w:tcPr>
          <w:p w:rsidR="00574D91" w:rsidRDefault="00574D91">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574D91" w:rsidRDefault="00574D91">
            <w:pPr>
              <w:pStyle w:val="Tabulka-obsah"/>
            </w:pPr>
          </w:p>
        </w:tc>
      </w:tr>
    </w:tbl>
    <w:p w:rsidR="00A61FCE" w:rsidRDefault="00A61FCE"/>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67" w:name="_Ref71090454"/>
      <w:r>
        <w:lastRenderedPageBreak/>
        <w:t>46. ČSN – Dálkové ovládání</w:t>
      </w:r>
      <w:bookmarkEnd w:id="67"/>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IEC 870-1-1:1988 zavedena v ČSN IEC 870-1-1:1995/Změna 1:1998 (33 4600) Systémy a zařízení pro dálkové ovládání. Část 1: Všeobecná ustanovení. Oddíl 1: Všeobecné zásady.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16799">
        <w:trPr>
          <w:jc w:val="center"/>
        </w:trPr>
        <w:tc>
          <w:tcPr>
            <w:tcW w:w="1560" w:type="dxa"/>
            <w:tcBorders>
              <w:top w:val="single" w:sz="4" w:space="0" w:color="auto"/>
              <w:bottom w:val="single" w:sz="4" w:space="0" w:color="auto"/>
            </w:tcBorders>
            <w:shd w:val="clear" w:color="auto" w:fill="FFFFFF"/>
          </w:tcPr>
          <w:p w:rsidR="00A16799" w:rsidRDefault="00A16799">
            <w:pPr>
              <w:pStyle w:val="Tabulka-archiv"/>
            </w:pPr>
            <w:r>
              <w:t>N</w:t>
            </w:r>
          </w:p>
        </w:tc>
        <w:tc>
          <w:tcPr>
            <w:tcW w:w="4961" w:type="dxa"/>
            <w:tcBorders>
              <w:top w:val="single" w:sz="4" w:space="0" w:color="auto"/>
              <w:bottom w:val="single" w:sz="4" w:space="0" w:color="auto"/>
            </w:tcBorders>
            <w:shd w:val="clear" w:color="auto" w:fill="FFFFFF"/>
          </w:tcPr>
          <w:p w:rsidR="00A16799" w:rsidRDefault="00A16799">
            <w:pPr>
              <w:pStyle w:val="Tabulka-pedpisy"/>
              <w:tabs>
                <w:tab w:val="clear" w:pos="360"/>
              </w:tabs>
              <w:ind w:left="363" w:hanging="363"/>
            </w:pPr>
            <w:r w:rsidRPr="00CB4889">
              <w:rPr>
                <w:rFonts w:cs="Arial"/>
                <w:color w:val="auto"/>
              </w:rPr>
              <w:t>IEC 870-1-2 :1989 zavedena v ČSN IEC 870-1-2:1995 (33</w:t>
            </w:r>
            <w:r>
              <w:rPr>
                <w:rFonts w:cs="Arial"/>
                <w:color w:val="auto"/>
              </w:rPr>
              <w:t> </w:t>
            </w:r>
            <w:r w:rsidRPr="00CB4889">
              <w:rPr>
                <w:rFonts w:cs="Arial"/>
                <w:color w:val="auto"/>
              </w:rPr>
              <w:t>4601) Systémy a zařízení pro dálkové ovládání. Část 1: všeobecná ustanovení. Oddíl 2: Návod pro specifikace</w:t>
            </w:r>
            <w:r>
              <w:rPr>
                <w:rFonts w:cs="Arial"/>
                <w:color w:val="auto"/>
              </w:rPr>
              <w:t>.</w:t>
            </w:r>
          </w:p>
        </w:tc>
        <w:tc>
          <w:tcPr>
            <w:tcW w:w="3387" w:type="dxa"/>
            <w:tcBorders>
              <w:top w:val="single" w:sz="4" w:space="0" w:color="auto"/>
              <w:bottom w:val="single" w:sz="4" w:space="0" w:color="auto"/>
              <w:right w:val="single" w:sz="4" w:space="0" w:color="auto"/>
            </w:tcBorders>
            <w:shd w:val="clear" w:color="auto" w:fill="FFFFFF"/>
          </w:tcPr>
          <w:p w:rsidR="00A16799" w:rsidRDefault="00A16799">
            <w:pPr>
              <w:pStyle w:val="Tabulka-obsah"/>
            </w:pPr>
          </w:p>
        </w:tc>
      </w:tr>
      <w:tr w:rsidR="00A16799">
        <w:trPr>
          <w:jc w:val="center"/>
        </w:trPr>
        <w:tc>
          <w:tcPr>
            <w:tcW w:w="1560" w:type="dxa"/>
            <w:tcBorders>
              <w:top w:val="single" w:sz="4" w:space="0" w:color="auto"/>
              <w:bottom w:val="single" w:sz="4" w:space="0" w:color="auto"/>
            </w:tcBorders>
            <w:shd w:val="clear" w:color="auto" w:fill="FFFFFF"/>
          </w:tcPr>
          <w:p w:rsidR="00A16799" w:rsidRDefault="00A16799">
            <w:pPr>
              <w:pStyle w:val="Tabulka-archiv"/>
            </w:pPr>
            <w:r>
              <w:t>N</w:t>
            </w:r>
          </w:p>
        </w:tc>
        <w:tc>
          <w:tcPr>
            <w:tcW w:w="4961" w:type="dxa"/>
            <w:tcBorders>
              <w:top w:val="single" w:sz="4" w:space="0" w:color="auto"/>
              <w:bottom w:val="single" w:sz="4" w:space="0" w:color="auto"/>
            </w:tcBorders>
            <w:shd w:val="clear" w:color="auto" w:fill="FFFFFF"/>
          </w:tcPr>
          <w:p w:rsidR="00A16799" w:rsidRDefault="00A16799">
            <w:pPr>
              <w:pStyle w:val="Tabulka-pedpisy"/>
              <w:tabs>
                <w:tab w:val="clear" w:pos="360"/>
              </w:tabs>
              <w:ind w:left="363" w:hanging="363"/>
            </w:pPr>
            <w:r w:rsidRPr="00CB4889">
              <w:rPr>
                <w:rFonts w:cs="Arial"/>
                <w:color w:val="auto"/>
              </w:rPr>
              <w:t>IEC 870-1-3:1990 zavedena v ČSN IEC 870-1-3:1995 (33 4602) Systémy a zařízení pro dálkové ovládání. Část 1: Všeobecná ustanovení. Oddíl 3: Výklad zvláštních výrazů.</w:t>
            </w:r>
          </w:p>
        </w:tc>
        <w:tc>
          <w:tcPr>
            <w:tcW w:w="3387" w:type="dxa"/>
            <w:tcBorders>
              <w:top w:val="single" w:sz="4" w:space="0" w:color="auto"/>
              <w:bottom w:val="single" w:sz="4" w:space="0" w:color="auto"/>
              <w:right w:val="single" w:sz="4" w:space="0" w:color="auto"/>
            </w:tcBorders>
            <w:shd w:val="clear" w:color="auto" w:fill="FFFFFF"/>
          </w:tcPr>
          <w:p w:rsidR="00A16799" w:rsidRDefault="00A16799">
            <w:pPr>
              <w:pStyle w:val="Tabulka-obsah"/>
            </w:pPr>
          </w:p>
        </w:tc>
      </w:tr>
      <w:tr w:rsidR="00A16799">
        <w:trPr>
          <w:jc w:val="center"/>
        </w:trPr>
        <w:tc>
          <w:tcPr>
            <w:tcW w:w="1560" w:type="dxa"/>
            <w:tcBorders>
              <w:top w:val="single" w:sz="4" w:space="0" w:color="auto"/>
              <w:bottom w:val="single" w:sz="4" w:space="0" w:color="auto"/>
            </w:tcBorders>
            <w:shd w:val="clear" w:color="auto" w:fill="FFFFFF"/>
          </w:tcPr>
          <w:p w:rsidR="00A16799" w:rsidRDefault="00A16799">
            <w:pPr>
              <w:pStyle w:val="Tabulka-archiv"/>
            </w:pPr>
            <w:r>
              <w:t>N</w:t>
            </w:r>
          </w:p>
        </w:tc>
        <w:tc>
          <w:tcPr>
            <w:tcW w:w="4961" w:type="dxa"/>
            <w:tcBorders>
              <w:top w:val="single" w:sz="4" w:space="0" w:color="auto"/>
              <w:bottom w:val="single" w:sz="4" w:space="0" w:color="auto"/>
            </w:tcBorders>
            <w:shd w:val="clear" w:color="auto" w:fill="FFFFFF"/>
          </w:tcPr>
          <w:p w:rsidR="00A16799" w:rsidRDefault="00A16799">
            <w:pPr>
              <w:pStyle w:val="Tabulka-pedpisy"/>
              <w:tabs>
                <w:tab w:val="clear" w:pos="360"/>
              </w:tabs>
              <w:ind w:left="363" w:hanging="363"/>
            </w:pPr>
            <w:r w:rsidRPr="00CB4889">
              <w:rPr>
                <w:rFonts w:cs="Arial"/>
                <w:color w:val="auto"/>
              </w:rPr>
              <w:t>IEC 870-1-4:1994 zavedena v ČSN IEC 870-1-4:1997 (33 4610) Systémy a zařízení pro dálkové ovládání - Část 1: Všeobecná ustanovení - Oddíl 4: Základní aspekty přenosu dat dálkového ovládání a organizace norem IEC 870-5 a IEC 870-6.</w:t>
            </w:r>
          </w:p>
        </w:tc>
        <w:tc>
          <w:tcPr>
            <w:tcW w:w="3387" w:type="dxa"/>
            <w:tcBorders>
              <w:top w:val="single" w:sz="4" w:space="0" w:color="auto"/>
              <w:bottom w:val="single" w:sz="4" w:space="0" w:color="auto"/>
              <w:right w:val="single" w:sz="4" w:space="0" w:color="auto"/>
            </w:tcBorders>
            <w:shd w:val="clear" w:color="auto" w:fill="FFFFFF"/>
          </w:tcPr>
          <w:p w:rsidR="00A16799" w:rsidRDefault="00A16799">
            <w:pPr>
              <w:pStyle w:val="Tabulka-obsah"/>
            </w:pPr>
          </w:p>
        </w:tc>
      </w:tr>
      <w:tr w:rsidR="00A16799">
        <w:trPr>
          <w:jc w:val="center"/>
        </w:trPr>
        <w:tc>
          <w:tcPr>
            <w:tcW w:w="1560" w:type="dxa"/>
            <w:tcBorders>
              <w:top w:val="single" w:sz="4" w:space="0" w:color="auto"/>
              <w:bottom w:val="single" w:sz="4" w:space="0" w:color="auto"/>
            </w:tcBorders>
            <w:shd w:val="clear" w:color="auto" w:fill="FFFFFF"/>
          </w:tcPr>
          <w:p w:rsidR="00A16799" w:rsidRDefault="00A16799">
            <w:pPr>
              <w:pStyle w:val="Tabulka-archiv"/>
            </w:pPr>
          </w:p>
        </w:tc>
        <w:tc>
          <w:tcPr>
            <w:tcW w:w="4961" w:type="dxa"/>
            <w:tcBorders>
              <w:top w:val="single" w:sz="4" w:space="0" w:color="auto"/>
              <w:bottom w:val="single" w:sz="4" w:space="0" w:color="auto"/>
            </w:tcBorders>
            <w:shd w:val="clear" w:color="auto" w:fill="FFFFFF"/>
          </w:tcPr>
          <w:p w:rsidR="00A16799" w:rsidRDefault="00A16799">
            <w:pPr>
              <w:pStyle w:val="Tabulka-pedpisy"/>
              <w:tabs>
                <w:tab w:val="clear" w:pos="360"/>
              </w:tabs>
              <w:ind w:left="363" w:hanging="363"/>
            </w:pPr>
            <w:r w:rsidRPr="0094128D">
              <w:rPr>
                <w:rFonts w:cs="Arial"/>
                <w:color w:val="auto"/>
              </w:rPr>
              <w:t>IEC 870-3:1989 zavedena v ČSN IEC 870-3:1996 (33 4630) Systémy a zařízení pro dálkové ovládání. Část 3: Rozhraní (elektrické charakteristiky).</w:t>
            </w:r>
          </w:p>
        </w:tc>
        <w:tc>
          <w:tcPr>
            <w:tcW w:w="3387" w:type="dxa"/>
            <w:tcBorders>
              <w:top w:val="single" w:sz="4" w:space="0" w:color="auto"/>
              <w:bottom w:val="single" w:sz="4" w:space="0" w:color="auto"/>
              <w:right w:val="single" w:sz="4" w:space="0" w:color="auto"/>
            </w:tcBorders>
            <w:shd w:val="clear" w:color="auto" w:fill="FFFFFF"/>
          </w:tcPr>
          <w:p w:rsidR="00A16799" w:rsidRDefault="00A16799">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J</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IEC 870-4:1990 zavedena v ČSN IEC 870-4:1998 (33 4641) Systémy a zařízení pro dálkové ovládání - Část 4: Požadavky na vlastnosti.</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JH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60870-2-1:1996 zavedena v ČSN EN 60870-2-1:1998 (33 4620) Systémy a zařízení pro dálkové ovládání - Část 2: Provozní podmínky - Oddíl 1: Napájení a elektromagnetická kompatibilita.</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rsidP="004E099C">
            <w:pPr>
              <w:pStyle w:val="Tabulka-pedpisy"/>
              <w:tabs>
                <w:tab w:val="clear" w:pos="360"/>
              </w:tabs>
              <w:ind w:left="363" w:hanging="363"/>
            </w:pPr>
            <w:r>
              <w:t>EN 60870-2-2:1996 zavedena v ČSN EN 60870-2-2:1998/Opr</w:t>
            </w:r>
            <w:r w:rsidR="004E099C">
              <w:t>.</w:t>
            </w:r>
            <w:r>
              <w:t xml:space="preserve"> 1:2000 (33 4620) Systémy a zařízení pro dálkové ovládání – Část 2: Provozní podmínky - Oddíl 2: Podmínky pro okolní prostředí (klimatické, mechanické a další neelektrické vlivy).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60870-5-101:2003 (IEC 60870-5-101:2003) zavedena v ČSN EN 60870-5-101 ed. 2:2003 (33 4650) Systémy a zařízení pro dálkové ovládání - Část 5-101: Přenosové protokoly - Společná norma pro základní úkoly dálkového ovládání.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60870-5-1:1993 zavedena v ČSN EN 60870-5-1:1997 (33 4650) Systémy a zařízení pro dálkové ovládání - Část 5: Přenosové protokoly - Oddíl 1: Formáty přenosového rámce.</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rPr>
                <w:rFonts w:cs="Arial"/>
              </w:rPr>
            </w:pPr>
            <w:r>
              <w:rPr>
                <w:rFonts w:eastAsia="TimesNewRomanPS-BoldMT" w:cs="Arial"/>
                <w:szCs w:val="18"/>
              </w:rPr>
              <w:t xml:space="preserve">EN 60870-5-6:2009 zavedena v </w:t>
            </w:r>
            <w:r>
              <w:rPr>
                <w:rFonts w:eastAsia="TimesNewRomanPS-BoldMT" w:cs="Arial" w:hint="eastAsia"/>
                <w:szCs w:val="18"/>
              </w:rPr>
              <w:t>Č</w:t>
            </w:r>
            <w:r>
              <w:rPr>
                <w:rFonts w:eastAsia="TimesNewRomanPS-BoldMT" w:cs="Arial"/>
                <w:szCs w:val="18"/>
              </w:rPr>
              <w:t xml:space="preserve">SN EN 60870-5-6:2010 </w:t>
            </w:r>
            <w:r>
              <w:rPr>
                <w:rFonts w:eastAsia="TimesNewRomanPSMT" w:cs="Arial"/>
                <w:szCs w:val="18"/>
              </w:rPr>
              <w:t xml:space="preserve">(33 4650) </w:t>
            </w:r>
            <w:r>
              <w:rPr>
                <w:rFonts w:eastAsia="TimesNewRomanPS-BoldMT" w:cs="Arial"/>
                <w:szCs w:val="18"/>
              </w:rPr>
              <w:t>Syst</w:t>
            </w:r>
            <w:r>
              <w:rPr>
                <w:rFonts w:eastAsia="TimesNewRomanPS-BoldMT" w:cs="Arial" w:hint="eastAsia"/>
                <w:szCs w:val="18"/>
              </w:rPr>
              <w:t>é</w:t>
            </w:r>
            <w:r>
              <w:rPr>
                <w:rFonts w:eastAsia="TimesNewRomanPS-BoldMT" w:cs="Arial"/>
                <w:szCs w:val="18"/>
              </w:rPr>
              <w:t>my a za</w:t>
            </w:r>
            <w:r>
              <w:rPr>
                <w:rFonts w:eastAsia="TimesNewRomanPS-BoldMT" w:cs="Arial" w:hint="eastAsia"/>
                <w:szCs w:val="18"/>
              </w:rPr>
              <w:t>ří</w:t>
            </w:r>
            <w:r>
              <w:rPr>
                <w:rFonts w:eastAsia="TimesNewRomanPS-BoldMT" w:cs="Arial"/>
                <w:szCs w:val="18"/>
              </w:rPr>
              <w:t>zen</w:t>
            </w:r>
            <w:r>
              <w:rPr>
                <w:rFonts w:eastAsia="TimesNewRomanPS-BoldMT" w:cs="Arial" w:hint="eastAsia"/>
                <w:szCs w:val="18"/>
              </w:rPr>
              <w:t>í</w:t>
            </w:r>
            <w:r>
              <w:rPr>
                <w:rFonts w:eastAsia="TimesNewRomanPS-BoldMT" w:cs="Arial"/>
                <w:szCs w:val="18"/>
              </w:rPr>
              <w:t xml:space="preserve"> pro d</w:t>
            </w:r>
            <w:r>
              <w:rPr>
                <w:rFonts w:eastAsia="TimesNewRomanPS-BoldMT" w:cs="Arial" w:hint="eastAsia"/>
                <w:szCs w:val="18"/>
              </w:rPr>
              <w:t>á</w:t>
            </w:r>
            <w:r>
              <w:rPr>
                <w:rFonts w:eastAsia="TimesNewRomanPS-BoldMT" w:cs="Arial"/>
                <w:szCs w:val="18"/>
              </w:rPr>
              <w:t>lkov</w:t>
            </w:r>
            <w:r>
              <w:rPr>
                <w:rFonts w:eastAsia="TimesNewRomanPS-BoldMT" w:cs="Arial" w:hint="eastAsia"/>
                <w:szCs w:val="18"/>
              </w:rPr>
              <w:t>é</w:t>
            </w:r>
            <w:r>
              <w:rPr>
                <w:rFonts w:eastAsia="TimesNewRomanPS-BoldMT" w:cs="Arial"/>
                <w:szCs w:val="18"/>
              </w:rPr>
              <w:t xml:space="preserve"> ovl</w:t>
            </w:r>
            <w:r>
              <w:rPr>
                <w:rFonts w:eastAsia="TimesNewRomanPS-BoldMT" w:cs="Arial" w:hint="eastAsia"/>
                <w:szCs w:val="18"/>
              </w:rPr>
              <w:t>á</w:t>
            </w:r>
            <w:r>
              <w:rPr>
                <w:rFonts w:eastAsia="TimesNewRomanPS-BoldMT" w:cs="Arial"/>
                <w:szCs w:val="18"/>
              </w:rPr>
              <w:t>d</w:t>
            </w:r>
            <w:r>
              <w:rPr>
                <w:rFonts w:eastAsia="TimesNewRomanPS-BoldMT" w:cs="Arial" w:hint="eastAsia"/>
                <w:szCs w:val="18"/>
              </w:rPr>
              <w:t>á</w:t>
            </w:r>
            <w:r>
              <w:rPr>
                <w:rFonts w:eastAsia="TimesNewRomanPS-BoldMT" w:cs="Arial"/>
                <w:szCs w:val="18"/>
              </w:rPr>
              <w:t>n</w:t>
            </w:r>
            <w:r>
              <w:rPr>
                <w:rFonts w:eastAsia="TimesNewRomanPS-BoldMT" w:cs="Arial" w:hint="eastAsia"/>
                <w:szCs w:val="18"/>
              </w:rPr>
              <w:t>í</w:t>
            </w:r>
            <w:r>
              <w:rPr>
                <w:rFonts w:eastAsia="TimesNewRomanPS-BoldMT" w:cs="Arial"/>
                <w:szCs w:val="18"/>
              </w:rPr>
              <w:t xml:space="preserve"> - </w:t>
            </w:r>
            <w:r>
              <w:rPr>
                <w:rFonts w:eastAsia="TimesNewRomanPS-BoldMT" w:cs="Arial" w:hint="eastAsia"/>
                <w:szCs w:val="18"/>
              </w:rPr>
              <w:t>Čá</w:t>
            </w:r>
            <w:r>
              <w:rPr>
                <w:rFonts w:eastAsia="TimesNewRomanPS-BoldMT" w:cs="Arial"/>
                <w:szCs w:val="18"/>
              </w:rPr>
              <w:t>st 5-6: Sm</w:t>
            </w:r>
            <w:r>
              <w:rPr>
                <w:rFonts w:eastAsia="TimesNewRomanPS-BoldMT" w:cs="Arial" w:hint="eastAsia"/>
                <w:szCs w:val="18"/>
              </w:rPr>
              <w:t>ě</w:t>
            </w:r>
            <w:r>
              <w:rPr>
                <w:rFonts w:eastAsia="TimesNewRomanPS-BoldMT" w:cs="Arial"/>
                <w:szCs w:val="18"/>
              </w:rPr>
              <w:t>rnice pro zkou</w:t>
            </w:r>
            <w:r>
              <w:rPr>
                <w:rFonts w:eastAsia="TimesNewRomanPS-BoldMT" w:cs="Arial" w:hint="eastAsia"/>
                <w:szCs w:val="18"/>
              </w:rPr>
              <w:t>š</w:t>
            </w:r>
            <w:r>
              <w:rPr>
                <w:rFonts w:eastAsia="TimesNewRomanPS-BoldMT" w:cs="Arial"/>
                <w:szCs w:val="18"/>
              </w:rPr>
              <w:t>en</w:t>
            </w:r>
            <w:r>
              <w:rPr>
                <w:rFonts w:eastAsia="TimesNewRomanPS-BoldMT" w:cs="Arial" w:hint="eastAsia"/>
                <w:szCs w:val="18"/>
              </w:rPr>
              <w:t>í</w:t>
            </w:r>
            <w:r>
              <w:rPr>
                <w:rFonts w:eastAsia="TimesNewRomanPS-BoldMT" w:cs="Arial"/>
                <w:szCs w:val="18"/>
              </w:rPr>
              <w:t xml:space="preserve"> shody pro spole</w:t>
            </w:r>
            <w:r>
              <w:rPr>
                <w:rFonts w:eastAsia="TimesNewRomanPS-BoldMT" w:cs="Arial" w:hint="eastAsia"/>
                <w:szCs w:val="18"/>
              </w:rPr>
              <w:t>č</w:t>
            </w:r>
            <w:r>
              <w:rPr>
                <w:rFonts w:eastAsia="TimesNewRomanPS-BoldMT" w:cs="Arial"/>
                <w:szCs w:val="18"/>
              </w:rPr>
              <w:t>n</w:t>
            </w:r>
            <w:r>
              <w:rPr>
                <w:rFonts w:eastAsia="TimesNewRomanPS-BoldMT" w:cs="Arial" w:hint="eastAsia"/>
                <w:szCs w:val="18"/>
              </w:rPr>
              <w:t>é</w:t>
            </w:r>
            <w:r>
              <w:rPr>
                <w:rFonts w:eastAsia="TimesNewRomanPS-BoldMT" w:cs="Arial"/>
                <w:szCs w:val="18"/>
              </w:rPr>
              <w:t xml:space="preserve"> normy EN 60870-5.</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Telecontrol equipment and systems - Part 5-6: Guidelines for conformance testing for the EN 60870-5 companion standards.</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cs="Arial"/>
              </w:rPr>
              <w:t>IEC/TR 60870-6-505:2002/A1:2005 zavedena v ČSN 33 4660-6-505:2007/A1:2007 (</w:t>
            </w:r>
            <w:r>
              <w:t>33 4660)</w:t>
            </w:r>
            <w:r>
              <w:rPr>
                <w:rFonts w:cs="Arial"/>
              </w:rPr>
              <w:t xml:space="preserve"> </w:t>
            </w:r>
            <w:r>
              <w:rPr>
                <w:rFonts w:cs="Arial"/>
              </w:rPr>
              <w:lastRenderedPageBreak/>
              <w:t xml:space="preserve">Systémy a zařízení pro dálkové ovládání - Část 6-505: Protokoly dálkového ovládání kompatibilní s normami ISO a doporučeními ITU-T - Uživatelská příručka </w:t>
            </w:r>
            <w:proofErr w:type="gramStart"/>
            <w:r>
              <w:rPr>
                <w:rFonts w:cs="Arial"/>
              </w:rPr>
              <w:t>TASE.2.</w:t>
            </w:r>
            <w:proofErr w:type="gramEnd"/>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2378B9">
            <w:pPr>
              <w:pStyle w:val="Tabulka-pedpisy"/>
              <w:tabs>
                <w:tab w:val="clear" w:pos="360"/>
              </w:tabs>
              <w:ind w:left="363" w:hanging="363"/>
            </w:pPr>
            <w:r>
              <w:rPr>
                <w:rFonts w:cs="Arial"/>
                <w:color w:val="auto"/>
                <w:shd w:val="clear" w:color="auto" w:fill="FFFFFF"/>
              </w:rPr>
              <w:t>EN 55022:2010 zavedena v ČSN EN 55022 ed. 3:2011 (33 4290) Zařízení informační techniky - Charakteristiky vysokofrekvenčního rušení - Meze a metody měření.</w:t>
            </w:r>
          </w:p>
        </w:tc>
        <w:tc>
          <w:tcPr>
            <w:tcW w:w="3387" w:type="dxa"/>
            <w:tcBorders>
              <w:top w:val="single" w:sz="4" w:space="0" w:color="auto"/>
              <w:bottom w:val="single" w:sz="4" w:space="0" w:color="auto"/>
              <w:right w:val="single" w:sz="4" w:space="0" w:color="auto"/>
            </w:tcBorders>
            <w:shd w:val="clear" w:color="auto" w:fill="FFFFFF"/>
          </w:tcPr>
          <w:p w:rsidR="00A61FCE" w:rsidRDefault="00E96465">
            <w:pPr>
              <w:pStyle w:val="Tabulka-obsah"/>
            </w:pPr>
            <w:r>
              <w:t>Vztahuje se na radiové ovládáníl</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2378B9">
            <w:pPr>
              <w:pStyle w:val="Tabulka-pedpisy"/>
              <w:tabs>
                <w:tab w:val="clear" w:pos="360"/>
              </w:tabs>
              <w:ind w:left="363" w:hanging="363"/>
            </w:pPr>
            <w:r>
              <w:rPr>
                <w:rFonts w:cs="Arial"/>
                <w:color w:val="auto"/>
                <w:shd w:val="clear" w:color="auto" w:fill="FFFFFF"/>
              </w:rPr>
              <w:t>EN 50130-4:2011 zavedena v ČSN EN 50130-4 ed. 2:2012/A1:2015 (33 4590) Poplachové systémy - Část 4: Elektromagnetická kompatibilita - Norma skupiny výrobků: Požadavky na odolnost komponentů požárních systémů, poplachových zabezpečovacích a tísňových systémů a systémů CCTV, kontroly vstupu a přivolání pomoci.</w:t>
            </w:r>
          </w:p>
        </w:tc>
        <w:tc>
          <w:tcPr>
            <w:tcW w:w="3387" w:type="dxa"/>
            <w:tcBorders>
              <w:top w:val="single" w:sz="4" w:space="0" w:color="auto"/>
              <w:bottom w:val="single" w:sz="4" w:space="0" w:color="auto"/>
              <w:right w:val="single" w:sz="4" w:space="0" w:color="auto"/>
            </w:tcBorders>
            <w:shd w:val="clear" w:color="auto" w:fill="FFFFFF"/>
          </w:tcPr>
          <w:p w:rsidR="00A61FCE" w:rsidRDefault="00E96465">
            <w:pPr>
              <w:pStyle w:val="Tabulka-obsah"/>
            </w:pPr>
            <w:r>
              <w:t>Vztahuje se na radiové ovládáníl</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2378B9">
            <w:pPr>
              <w:pStyle w:val="Tabulka-pedpisy"/>
              <w:tabs>
                <w:tab w:val="clear" w:pos="360"/>
              </w:tabs>
              <w:ind w:left="363" w:hanging="363"/>
            </w:pPr>
            <w:r>
              <w:rPr>
                <w:rFonts w:cs="Arial"/>
                <w:color w:val="auto"/>
                <w:shd w:val="clear" w:color="auto" w:fill="FFFFFF"/>
              </w:rPr>
              <w:t>EN 60950-1:2006 zavedena v ČSN EN 60950-1 ed. 2:2006/A1:2010/A11:2009/A12:2011/A2:2014/ Opr. 1:2012 (36 9060) Zařízení informační technologie - Bezpečnost - Část 1: Všeobecné požadavky.</w:t>
            </w:r>
          </w:p>
        </w:tc>
        <w:tc>
          <w:tcPr>
            <w:tcW w:w="3387" w:type="dxa"/>
            <w:tcBorders>
              <w:top w:val="single" w:sz="4" w:space="0" w:color="auto"/>
              <w:bottom w:val="single" w:sz="4" w:space="0" w:color="auto"/>
              <w:right w:val="single" w:sz="4" w:space="0" w:color="auto"/>
            </w:tcBorders>
            <w:shd w:val="clear" w:color="auto" w:fill="FFFFFF"/>
          </w:tcPr>
          <w:p w:rsidR="00A61FCE" w:rsidRDefault="00E96465">
            <w:pPr>
              <w:pStyle w:val="Tabulka-obsah"/>
            </w:pPr>
            <w:r>
              <w:t>Vztahuje se na radiové ovládáníl</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bl>
    <w:p w:rsidR="00A61FCE" w:rsidRDefault="00A61FCE"/>
    <w:p w:rsidR="002378B9" w:rsidRDefault="002378B9"/>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68" w:name="_Ref71090489"/>
      <w:r>
        <w:lastRenderedPageBreak/>
        <w:t>47. ČSN - Elektromagnetická kompatibilita</w:t>
      </w:r>
      <w:bookmarkEnd w:id="68"/>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hint="eastAsia"/>
              </w:rPr>
              <w:t>EN 61000-6-1 ed. 2</w:t>
            </w:r>
            <w:r>
              <w:rPr>
                <w:rFonts w:eastAsia="TimesNewRomanPS-BoldMT" w:cs="Arial"/>
              </w:rPr>
              <w:t xml:space="preserve">:2007 zavedena v </w:t>
            </w:r>
            <w:r>
              <w:rPr>
                <w:rFonts w:eastAsia="TimesNewRomanPS-BoldMT" w:cs="Arial" w:hint="eastAsia"/>
              </w:rPr>
              <w:t>ČSN EN 61000-6-1 ed. 2</w:t>
            </w:r>
            <w:r>
              <w:rPr>
                <w:rFonts w:eastAsia="TimesNewRomanPS-BoldMT" w:cs="Arial"/>
              </w:rPr>
              <w:t xml:space="preserve">:2007 (33 3432) </w:t>
            </w:r>
            <w:r>
              <w:rPr>
                <w:rFonts w:eastAsia="TimesNewRomanPS-BoldMT" w:cs="Arial" w:hint="eastAsia"/>
              </w:rPr>
              <w:t>Elektromagnetická kompatibilita (EMC) - Část 6-1: Kmenové normy -</w:t>
            </w:r>
            <w:r>
              <w:rPr>
                <w:rFonts w:eastAsia="TimesNewRomanPS-BoldMT" w:cs="Arial"/>
              </w:rPr>
              <w:t xml:space="preserve"> </w:t>
            </w:r>
            <w:r>
              <w:rPr>
                <w:rFonts w:eastAsia="TimesNewRomanPS-BoldMT" w:cs="Arial" w:hint="eastAsia"/>
              </w:rPr>
              <w:t>Odolnost - Prostředí obytné, obchodní a lehkého průmyslu</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h</w:t>
            </w:r>
          </w:p>
          <w:p w:rsidR="005A66A3" w:rsidRDefault="005A66A3">
            <w:pPr>
              <w:pStyle w:val="Tabulka-archiv"/>
            </w:pPr>
            <w:r>
              <w:t>PDF</w:t>
            </w:r>
          </w:p>
          <w:p w:rsidR="005A66A3" w:rsidRDefault="005A66A3">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(IEC 61000-6-2:2005) EN 61000-6-2:2005/Cor.:2005 zavedena v ČSN EN 61000-6-2 ed. 3:2006 (33 3432) Elektromagnetická kompatibilita (EMC) - Část 6-2: Kmenové normy - Odolnost pro průmyslové prostředí.</w:t>
            </w:r>
          </w:p>
        </w:tc>
        <w:tc>
          <w:tcPr>
            <w:tcW w:w="3387" w:type="dxa"/>
            <w:tcBorders>
              <w:top w:val="single" w:sz="4" w:space="0" w:color="auto"/>
              <w:bottom w:val="single" w:sz="4" w:space="0" w:color="auto"/>
              <w:right w:val="single" w:sz="4" w:space="0" w:color="auto"/>
            </w:tcBorders>
            <w:shd w:val="clear" w:color="auto" w:fill="FFFFFF"/>
          </w:tcPr>
          <w:p w:rsidR="00A61FCE" w:rsidRDefault="007F1569">
            <w:pPr>
              <w:pStyle w:val="Tabulka-obsah"/>
              <w:rPr>
                <w:color w:val="auto"/>
              </w:rPr>
            </w:pPr>
            <w:r>
              <w:rPr>
                <w:color w:val="auto"/>
              </w:rPr>
              <w:t xml:space="preserve">Zrušuje:ČSN EN 61000-6-2:2000; ČSN </w:t>
            </w:r>
            <w:r>
              <w:t>EN 50082-2; ČSN EN 61000-6-2 ed. 2:2002</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A61FCE" w:rsidRDefault="00263AAD" w:rsidP="004E099C">
            <w:pPr>
              <w:pStyle w:val="Tabulka-pedpisy"/>
              <w:tabs>
                <w:tab w:val="clear" w:pos="360"/>
              </w:tabs>
              <w:ind w:left="363" w:hanging="363"/>
            </w:pPr>
            <w:r w:rsidRPr="00A55E03">
              <w:rPr>
                <w:rFonts w:eastAsia="TimesNewRomanPSMT" w:cs="Arial"/>
              </w:rPr>
              <w:t>EN 61000-6-3:2007/A1:2011/AC:2012</w:t>
            </w:r>
            <w:r w:rsidR="00A61FCE">
              <w:rPr>
                <w:rFonts w:eastAsia="TimesNewRomanPS-BoldMT" w:cs="Arial"/>
              </w:rPr>
              <w:t xml:space="preserve"> zavedena v </w:t>
            </w:r>
            <w:r w:rsidR="00A61FCE">
              <w:rPr>
                <w:rFonts w:eastAsia="TimesNewRomanPS-BoldMT" w:cs="Arial" w:hint="eastAsia"/>
              </w:rPr>
              <w:t>ČSN EN 61000-6-3 ed. 2</w:t>
            </w:r>
            <w:r w:rsidR="00A61FCE">
              <w:rPr>
                <w:rFonts w:eastAsia="TimesNewRomanPS-BoldMT" w:cs="Arial"/>
              </w:rPr>
              <w:t>:2007</w:t>
            </w:r>
            <w:r w:rsidR="003D2857">
              <w:rPr>
                <w:rFonts w:eastAsia="TimesNewRomanPS-BoldMT" w:cs="Arial"/>
              </w:rPr>
              <w:t>/</w:t>
            </w:r>
            <w:r w:rsidR="003D2857" w:rsidRPr="00FA1CF0">
              <w:rPr>
                <w:rFonts w:eastAsia="TimesNewRomanPS-BoldMT" w:cs="Arial"/>
                <w:bCs/>
              </w:rPr>
              <w:t>A1</w:t>
            </w:r>
            <w:r w:rsidR="003D2857">
              <w:rPr>
                <w:rFonts w:eastAsia="TimesNewRomanPS-BoldMT" w:cs="Arial"/>
                <w:bCs/>
              </w:rPr>
              <w:t>:2011</w:t>
            </w:r>
            <w:r w:rsidR="008C7B4D">
              <w:rPr>
                <w:rFonts w:eastAsia="TimesNewRomanPS-BoldMT" w:cs="Arial"/>
                <w:bCs/>
              </w:rPr>
              <w:t>/O</w:t>
            </w:r>
            <w:r w:rsidR="008C7B4D" w:rsidRPr="00A55E03">
              <w:rPr>
                <w:rFonts w:eastAsia="TimesNewRomanPS-BoldMT" w:cs="Arial"/>
                <w:bCs/>
              </w:rPr>
              <w:t>pr</w:t>
            </w:r>
            <w:r w:rsidR="004E099C">
              <w:rPr>
                <w:rFonts w:eastAsia="TimesNewRomanPS-BoldMT" w:cs="Arial"/>
                <w:bCs/>
              </w:rPr>
              <w:t>.</w:t>
            </w:r>
            <w:r w:rsidR="008C7B4D" w:rsidRPr="00A55E03">
              <w:rPr>
                <w:rFonts w:eastAsia="TimesNewRomanPS-BoldMT" w:cs="Arial"/>
                <w:bCs/>
              </w:rPr>
              <w:t xml:space="preserve"> 1</w:t>
            </w:r>
            <w:r w:rsidR="008C7B4D">
              <w:rPr>
                <w:rFonts w:eastAsia="TimesNewRomanPSMT" w:cs="Arial"/>
              </w:rPr>
              <w:t>:</w:t>
            </w:r>
            <w:r w:rsidR="008C7B4D" w:rsidRPr="00A55E03">
              <w:rPr>
                <w:rFonts w:eastAsia="TimesNewRomanPSMT" w:cs="Arial"/>
              </w:rPr>
              <w:t>2013</w:t>
            </w:r>
            <w:r w:rsidR="00A61FCE">
              <w:rPr>
                <w:rFonts w:eastAsia="TimesNewRomanPS-BoldMT" w:cs="Arial"/>
              </w:rPr>
              <w:t xml:space="preserve"> (33 3432) </w:t>
            </w:r>
            <w:r w:rsidR="00A61FCE">
              <w:rPr>
                <w:rFonts w:eastAsia="TimesNewRomanPS-BoldMT" w:cs="Arial" w:hint="eastAsia"/>
              </w:rPr>
              <w:t>Elektromagnetická kompatibilita (EMC) - Část 6-3: Kmenové normy -</w:t>
            </w:r>
            <w:r w:rsidR="00A61FCE">
              <w:rPr>
                <w:rFonts w:eastAsia="TimesNewRomanPS-BoldMT" w:cs="Arial"/>
              </w:rPr>
              <w:t xml:space="preserve"> </w:t>
            </w:r>
            <w:r w:rsidR="00A61FCE">
              <w:rPr>
                <w:rFonts w:eastAsia="TimesNewRomanPS-BoldMT" w:cs="Arial" w:hint="eastAsia"/>
              </w:rPr>
              <w:t>Emise - Prostředí obytné, obchodní a lehkého průmyslu</w:t>
            </w:r>
            <w:r w:rsidR="00A61FCE">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H</w:t>
            </w:r>
          </w:p>
          <w:p w:rsidR="005A66A3" w:rsidRDefault="005A66A3">
            <w:pPr>
              <w:pStyle w:val="Tabulka-archiv"/>
            </w:pPr>
            <w:r>
              <w:t>PDF</w:t>
            </w:r>
          </w:p>
        </w:tc>
        <w:tc>
          <w:tcPr>
            <w:tcW w:w="4961" w:type="dxa"/>
            <w:tcBorders>
              <w:top w:val="single" w:sz="4" w:space="0" w:color="auto"/>
              <w:bottom w:val="single" w:sz="4" w:space="0" w:color="auto"/>
            </w:tcBorders>
            <w:shd w:val="clear" w:color="auto" w:fill="FFFFFF"/>
          </w:tcPr>
          <w:p w:rsidR="00A61FCE" w:rsidRDefault="00A51E86" w:rsidP="00A51E86">
            <w:pPr>
              <w:pStyle w:val="Tabulka-pedpisy"/>
              <w:tabs>
                <w:tab w:val="clear" w:pos="360"/>
              </w:tabs>
              <w:ind w:left="363" w:hanging="363"/>
            </w:pPr>
            <w:r w:rsidRPr="00FA1CF0">
              <w:rPr>
                <w:rFonts w:eastAsia="TimesNewRomanPSMT" w:cs="Arial"/>
              </w:rPr>
              <w:t>(IEC 61000-6-4:2006/A1:2010)</w:t>
            </w:r>
            <w:r>
              <w:rPr>
                <w:rFonts w:eastAsia="TimesNewRomanPSMT" w:cs="Arial"/>
              </w:rPr>
              <w:t xml:space="preserve"> </w:t>
            </w:r>
            <w:r w:rsidR="00A61FCE">
              <w:rPr>
                <w:rFonts w:eastAsia="TimesNewRomanPS-BoldMT" w:cs="Arial" w:hint="eastAsia"/>
              </w:rPr>
              <w:t>EN 61000-6-4 ed. 2</w:t>
            </w:r>
            <w:r w:rsidR="00A61FCE">
              <w:rPr>
                <w:rFonts w:eastAsia="TimesNewRomanPS-BoldMT" w:cs="Arial"/>
              </w:rPr>
              <w:t xml:space="preserve">:2007 zavedena v </w:t>
            </w:r>
            <w:r w:rsidR="00A61FCE">
              <w:rPr>
                <w:rFonts w:eastAsia="TimesNewRomanPS-BoldMT" w:cs="Arial" w:hint="eastAsia"/>
              </w:rPr>
              <w:t>ČSN EN 61000-6-4 ed. 2</w:t>
            </w:r>
            <w:r w:rsidR="00A61FCE">
              <w:rPr>
                <w:rFonts w:eastAsia="TimesNewRomanPS-BoldMT" w:cs="Arial"/>
              </w:rPr>
              <w:t>:2007</w:t>
            </w:r>
            <w:r>
              <w:rPr>
                <w:rFonts w:eastAsia="TimesNewRomanPS-BoldMT" w:cs="Arial"/>
              </w:rPr>
              <w:t>/</w:t>
            </w:r>
            <w:r w:rsidRPr="00FA1CF0">
              <w:rPr>
                <w:rFonts w:eastAsia="TimesNewRomanPS-BoldMT" w:cs="Arial"/>
                <w:bCs/>
              </w:rPr>
              <w:t>A1</w:t>
            </w:r>
            <w:r>
              <w:rPr>
                <w:rFonts w:eastAsia="TimesNewRomanPS-BoldMT" w:cs="Arial"/>
                <w:bCs/>
              </w:rPr>
              <w:t>:2011</w:t>
            </w:r>
            <w:r w:rsidR="00A61FCE">
              <w:rPr>
                <w:rFonts w:eastAsia="TimesNewRomanPS-BoldMT" w:cs="Arial"/>
              </w:rPr>
              <w:t xml:space="preserve"> (33 3432) </w:t>
            </w:r>
            <w:r w:rsidR="00A61FCE">
              <w:rPr>
                <w:rFonts w:eastAsia="TimesNewRomanPS-BoldMT" w:cs="Arial" w:hint="eastAsia"/>
              </w:rPr>
              <w:t>Elektromagnetická kompatibilita (EMC) - Část 6-4: Kmenové normy -</w:t>
            </w:r>
            <w:r w:rsidR="00A61FCE">
              <w:rPr>
                <w:rFonts w:eastAsia="TimesNewRomanPS-BoldMT" w:cs="Arial"/>
              </w:rPr>
              <w:t xml:space="preserve"> </w:t>
            </w:r>
            <w:r w:rsidR="00A61FCE">
              <w:rPr>
                <w:rFonts w:eastAsia="TimesNewRomanPS-BoldMT" w:cs="Arial" w:hint="eastAsia"/>
              </w:rPr>
              <w:t>Emise - Průmyslové prostředí</w:t>
            </w:r>
            <w:r w:rsidR="00A61FCE">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rPr>
                <w:color w:val="auto"/>
              </w:rPr>
              <w:t>Zrušuje:</w:t>
            </w:r>
            <w:r>
              <w:t xml:space="preserve"> ČSN EN 50081-2</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61000-5-7:2001 zavedena v ČSN EN 61000-5-7:2001 (33 3432) Elektromagnetická kompatibilita (EMC) – Část 5-7: Směrnice o instalacích a zmírňování vlivů – Stupně ochrany kryty proti elektromagnetickým rušením (EM kód).</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A61FCE" w:rsidRDefault="00A61FCE" w:rsidP="00B2644E">
            <w:pPr>
              <w:pStyle w:val="Tabulka-pedpisy"/>
              <w:tabs>
                <w:tab w:val="clear" w:pos="360"/>
              </w:tabs>
              <w:ind w:left="363" w:hanging="363"/>
            </w:pPr>
            <w:r>
              <w:rPr>
                <w:rFonts w:cs="Arial"/>
              </w:rPr>
              <w:t>EN 55014-1:2006 (idt CISPR 14-1:2005) zavedena v ČSN EN 55014-1 ed. 3:2007/</w:t>
            </w:r>
            <w:r>
              <w:rPr>
                <w:rFonts w:eastAsia="TimesNewRomanPS-BoldMT" w:cs="Arial"/>
                <w:szCs w:val="18"/>
              </w:rPr>
              <w:t>A1:</w:t>
            </w:r>
            <w:r>
              <w:rPr>
                <w:rFonts w:eastAsia="TimesNewRomanPSMT" w:cs="Arial"/>
                <w:szCs w:val="18"/>
              </w:rPr>
              <w:t>2010</w:t>
            </w:r>
            <w:r w:rsidR="00B2644E">
              <w:rPr>
                <w:rFonts w:eastAsia="TimesNewRomanPSMT" w:cs="Arial"/>
                <w:szCs w:val="18"/>
              </w:rPr>
              <w:t>/</w:t>
            </w:r>
            <w:r w:rsidR="00B2644E" w:rsidRPr="00BB2AD5">
              <w:rPr>
                <w:rFonts w:eastAsia="TimesNewRomanPS-BoldMT" w:cs="Arial"/>
                <w:bCs/>
              </w:rPr>
              <w:t>A2</w:t>
            </w:r>
            <w:r w:rsidR="00B2644E">
              <w:rPr>
                <w:rFonts w:eastAsia="TimesNewRomanPS-BoldMT" w:cs="Arial"/>
                <w:bCs/>
              </w:rPr>
              <w:t>:</w:t>
            </w:r>
            <w:r w:rsidR="00B2644E" w:rsidRPr="00BB2AD5">
              <w:rPr>
                <w:rFonts w:eastAsia="TimesNewRomanPSMT" w:cs="Arial"/>
              </w:rPr>
              <w:t>2012</w:t>
            </w:r>
            <w:r>
              <w:rPr>
                <w:rFonts w:cs="Arial"/>
              </w:rPr>
              <w:t xml:space="preserve"> (33 4214) Elektromagnetická kompatibilita - Požadavky na spotřebiče pro domácnost, elektrické nářadí a podobné přístroje - Část 1: Emise.</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55014-2:1997 zavedena v ČSN EN 55014-2:1998/A1:2002/</w:t>
            </w:r>
            <w:r>
              <w:rPr>
                <w:rFonts w:eastAsia="TimesNewRomanPS-BoldMT" w:cs="Arial"/>
                <w:szCs w:val="18"/>
              </w:rPr>
              <w:t>A2:</w:t>
            </w:r>
            <w:r>
              <w:rPr>
                <w:rFonts w:eastAsia="TimesNewRomanPSMT" w:cs="Arial"/>
                <w:szCs w:val="18"/>
              </w:rPr>
              <w:t>2009</w:t>
            </w:r>
            <w:r>
              <w:t xml:space="preserve"> (33 4214) Elektromagnetická kompatibilita - Požadavky na spotřebiče pro domácnost, elektrické nářadí a podobné přístroje - Část 2: Odolnost - Norma skupiny výrobků.</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8E0886">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61000-4-8:1993/A1:2001 zavedena v ČSN EN 61000-4-8:1995/Z1:2001 (33 3432) Elektromagnetická kompatibilita (EMC). Část 4: Zkušební a měřicí techniky. Oddíl 8: Magnetické pole síťového kmitočtu – zkouška odolnosti - Základní norma EMC (IEC 1000-4-8:1993)</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CISPR 12:2007, EN 55012:2007 zavedena v</w:t>
            </w:r>
            <w:r>
              <w:rPr>
                <w:rFonts w:eastAsia="TimesNewRomanPS-BoldMT" w:cs="Arial" w:hint="eastAsia"/>
              </w:rPr>
              <w:t xml:space="preserve"> ČSN EN 55012 ed. 2</w:t>
            </w:r>
            <w:r>
              <w:rPr>
                <w:rFonts w:eastAsia="TimesNewRomanPS-BoldMT" w:cs="Arial"/>
              </w:rPr>
              <w:t>:2008</w:t>
            </w:r>
            <w:r>
              <w:rPr>
                <w:rFonts w:eastAsia="TimesNewRomanPS-BoldMT" w:cs="Arial" w:hint="eastAsia"/>
              </w:rPr>
              <w:t xml:space="preserve"> </w:t>
            </w:r>
            <w:r>
              <w:rPr>
                <w:rFonts w:eastAsia="TimesNewRomanPS-BoldMT" w:cs="Arial"/>
              </w:rPr>
              <w:t xml:space="preserve">(33 4227) </w:t>
            </w:r>
            <w:r>
              <w:rPr>
                <w:rFonts w:eastAsia="TimesNewRomanPS-BoldMT" w:cs="Arial" w:hint="eastAsia"/>
              </w:rPr>
              <w:t>Vozidla, čluny a spalovací motory - Charakteristiky vysokofrekvenčního</w:t>
            </w:r>
            <w:r>
              <w:rPr>
                <w:rFonts w:eastAsia="TimesNewRomanPS-BoldMT" w:cs="Arial"/>
              </w:rPr>
              <w:t xml:space="preserve"> </w:t>
            </w:r>
            <w:r>
              <w:rPr>
                <w:rFonts w:eastAsia="TimesNewRomanPS-BoldMT" w:cs="Arial" w:hint="eastAsia"/>
              </w:rPr>
              <w:t>rušení - Meze a metody měření pro ochranu přijímačů, které jsou mimo</w:t>
            </w:r>
            <w:r>
              <w:rPr>
                <w:rFonts w:eastAsia="TimesNewRomanPS-BoldMT" w:cs="Arial"/>
              </w:rPr>
              <w:t xml:space="preserve"> </w:t>
            </w:r>
            <w:r>
              <w:rPr>
                <w:rFonts w:eastAsia="TimesNewRomanPS-BoldMT" w:cs="Arial" w:hint="eastAsia"/>
              </w:rPr>
              <w:t>tato zařízení</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34413E">
            <w:pPr>
              <w:pStyle w:val="Tabulka-archiv"/>
            </w:pPr>
            <w:r>
              <w:t>N</w:t>
            </w:r>
          </w:p>
        </w:tc>
        <w:tc>
          <w:tcPr>
            <w:tcW w:w="4961" w:type="dxa"/>
            <w:tcBorders>
              <w:top w:val="single" w:sz="4" w:space="0" w:color="auto"/>
              <w:bottom w:val="single" w:sz="4" w:space="0" w:color="auto"/>
            </w:tcBorders>
            <w:shd w:val="clear" w:color="auto" w:fill="FFFFFF"/>
          </w:tcPr>
          <w:p w:rsidR="00A61FCE" w:rsidRPr="0034413E" w:rsidRDefault="0034413E" w:rsidP="0034413E">
            <w:pPr>
              <w:pStyle w:val="Tabulka-pedpisy"/>
              <w:tabs>
                <w:tab w:val="clear" w:pos="360"/>
              </w:tabs>
              <w:ind w:left="363" w:hanging="363"/>
              <w:rPr>
                <w:rFonts w:cs="Arial"/>
                <w:color w:val="auto"/>
              </w:rPr>
            </w:pPr>
            <w:r w:rsidRPr="0034413E">
              <w:rPr>
                <w:rFonts w:cs="Arial"/>
                <w:color w:val="auto"/>
              </w:rPr>
              <w:t xml:space="preserve">EN 55011 ed. 3:2009 zavedena v ČSN EN 55011 ed. 3:2010 (33 4225) Průmyslová, vědecká a lékařská zařízení - Charakteristiky </w:t>
            </w:r>
            <w:r w:rsidRPr="0034413E">
              <w:rPr>
                <w:rFonts w:cs="Arial"/>
                <w:color w:val="auto"/>
              </w:rPr>
              <w:lastRenderedPageBreak/>
              <w:t>vysokofrekvenčního rušení - Meze a metody měření.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bl>
    <w:p w:rsidR="00A61FCE" w:rsidRDefault="00A61FCE"/>
    <w:p w:rsidR="00A61FCE" w:rsidRDefault="00A61FCE"/>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69" w:name="_Ref71090507"/>
      <w:r>
        <w:lastRenderedPageBreak/>
        <w:t>48. ČSN - Ostatní stroje a zařízení</w:t>
      </w:r>
      <w:bookmarkEnd w:id="69"/>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90098E">
        <w:trPr>
          <w:jc w:val="center"/>
        </w:trPr>
        <w:tc>
          <w:tcPr>
            <w:tcW w:w="1560" w:type="dxa"/>
            <w:tcBorders>
              <w:top w:val="single" w:sz="4" w:space="0" w:color="auto"/>
              <w:bottom w:val="single" w:sz="4" w:space="0" w:color="auto"/>
            </w:tcBorders>
            <w:shd w:val="clear" w:color="auto" w:fill="FFFFFF"/>
          </w:tcPr>
          <w:p w:rsidR="0090098E" w:rsidRDefault="0090098E">
            <w:pPr>
              <w:pStyle w:val="Tabulka-archiv"/>
              <w:rPr>
                <w:color w:val="auto"/>
              </w:rPr>
            </w:pPr>
            <w:r>
              <w:rPr>
                <w:color w:val="auto"/>
              </w:rPr>
              <w:t>N</w:t>
            </w:r>
          </w:p>
        </w:tc>
        <w:tc>
          <w:tcPr>
            <w:tcW w:w="4961" w:type="dxa"/>
            <w:tcBorders>
              <w:top w:val="single" w:sz="4" w:space="0" w:color="auto"/>
              <w:bottom w:val="single" w:sz="4" w:space="0" w:color="auto"/>
            </w:tcBorders>
            <w:shd w:val="clear" w:color="auto" w:fill="FFFFFF"/>
          </w:tcPr>
          <w:p w:rsidR="0090098E" w:rsidRDefault="004F5B90" w:rsidP="004F5B90">
            <w:pPr>
              <w:pStyle w:val="Tabulka-pedpisy"/>
              <w:tabs>
                <w:tab w:val="clear" w:pos="360"/>
              </w:tabs>
              <w:ind w:left="363" w:hanging="363"/>
              <w:rPr>
                <w:rFonts w:eastAsia="TimesNewRomanPS-BoldMT" w:cs="Arial"/>
                <w:szCs w:val="18"/>
              </w:rPr>
            </w:pPr>
            <w:r w:rsidRPr="00BB2AD5">
              <w:rPr>
                <w:rFonts w:eastAsia="TimesNewRomanPS-BoldMT" w:cs="Arial"/>
                <w:bCs/>
              </w:rPr>
              <w:t>EN 1501-1</w:t>
            </w:r>
            <w:r>
              <w:rPr>
                <w:rFonts w:eastAsia="TimesNewRomanPS-BoldMT" w:cs="Arial"/>
                <w:bCs/>
              </w:rPr>
              <w:t xml:space="preserve">:2011 zavedena v </w:t>
            </w:r>
            <w:r w:rsidR="0090098E" w:rsidRPr="00BB2AD5">
              <w:rPr>
                <w:rFonts w:eastAsia="TimesNewRomanPS-BoldMT" w:cs="Arial"/>
                <w:bCs/>
              </w:rPr>
              <w:t>ČSN EN 1501-1</w:t>
            </w:r>
            <w:r w:rsidR="0090098E">
              <w:rPr>
                <w:rFonts w:eastAsia="TimesNewRomanPS-BoldMT" w:cs="Arial"/>
                <w:bCs/>
              </w:rPr>
              <w:t>:2012</w:t>
            </w:r>
            <w:r w:rsidR="0090098E" w:rsidRPr="00BB2AD5">
              <w:rPr>
                <w:rFonts w:eastAsia="TimesNewRomanPS-BoldMT" w:cs="Arial"/>
                <w:bCs/>
              </w:rPr>
              <w:t xml:space="preserve"> </w:t>
            </w:r>
            <w:r w:rsidR="0090098E" w:rsidRPr="00BB2AD5">
              <w:rPr>
                <w:rFonts w:eastAsia="TimesNewRomanPSMT" w:cs="Arial"/>
              </w:rPr>
              <w:t>(30 0350)</w:t>
            </w:r>
            <w:r w:rsidR="0090098E">
              <w:rPr>
                <w:rFonts w:eastAsia="TimesNewRomanPSMT" w:cs="Arial"/>
              </w:rPr>
              <w:t xml:space="preserve"> </w:t>
            </w:r>
            <w:r w:rsidR="0090098E" w:rsidRPr="00BB2AD5">
              <w:rPr>
                <w:rFonts w:eastAsia="TimesNewRomanPS-BoldMT" w:cs="Arial"/>
                <w:bCs/>
              </w:rPr>
              <w:t>Automobily pro odvoz odpadu - Všeobecné požadavky a požadavky na</w:t>
            </w:r>
            <w:r w:rsidR="0090098E">
              <w:rPr>
                <w:rFonts w:eastAsia="TimesNewRomanPS-BoldMT" w:cs="Arial"/>
                <w:bCs/>
              </w:rPr>
              <w:t xml:space="preserve"> </w:t>
            </w:r>
            <w:r w:rsidR="0090098E" w:rsidRPr="00BB2AD5">
              <w:rPr>
                <w:rFonts w:eastAsia="TimesNewRomanPS-BoldMT" w:cs="Arial"/>
                <w:bCs/>
              </w:rPr>
              <w:t>bezpečnost - Část 1: Automobily pro odvoz odpadu se zadním nakládáním</w:t>
            </w:r>
            <w:r w:rsidR="0090098E">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90098E" w:rsidRPr="0090098E" w:rsidRDefault="0090098E" w:rsidP="0090098E">
            <w:pPr>
              <w:autoSpaceDE w:val="0"/>
              <w:autoSpaceDN w:val="0"/>
              <w:adjustRightInd w:val="0"/>
              <w:rPr>
                <w:rFonts w:eastAsia="TimesNewRomanPSMT" w:cs="Arial"/>
                <w:color w:val="FF0000"/>
                <w:sz w:val="16"/>
                <w:szCs w:val="16"/>
              </w:rPr>
            </w:pPr>
            <w:r w:rsidRPr="0090098E">
              <w:rPr>
                <w:rFonts w:eastAsia="TimesNewRomanPSMT" w:cs="Arial"/>
                <w:color w:val="FF0000"/>
                <w:sz w:val="16"/>
                <w:szCs w:val="16"/>
              </w:rPr>
              <w:t>Jejím vydáním se zrušuje</w:t>
            </w:r>
          </w:p>
          <w:p w:rsidR="0090098E" w:rsidRDefault="0090098E" w:rsidP="0090098E">
            <w:pPr>
              <w:pStyle w:val="Tabulka-obsah"/>
              <w:rPr>
                <w:color w:val="auto"/>
              </w:rPr>
            </w:pPr>
            <w:r w:rsidRPr="0090098E">
              <w:rPr>
                <w:rFonts w:eastAsia="TimesNewRomanPSMT" w:cs="Arial"/>
                <w:color w:val="FF0000"/>
                <w:szCs w:val="16"/>
              </w:rPr>
              <w:t>část ČSN EN 1501-1+A2:2010</w:t>
            </w:r>
          </w:p>
        </w:tc>
      </w:tr>
      <w:tr w:rsidR="00A61FCE">
        <w:trPr>
          <w:jc w:val="center"/>
        </w:trPr>
        <w:tc>
          <w:tcPr>
            <w:tcW w:w="1560" w:type="dxa"/>
            <w:tcBorders>
              <w:top w:val="single" w:sz="4" w:space="0" w:color="auto"/>
              <w:bottom w:val="single" w:sz="4" w:space="0" w:color="auto"/>
            </w:tcBorders>
            <w:shd w:val="clear" w:color="auto" w:fill="FFFFFF"/>
          </w:tcPr>
          <w:p w:rsidR="00A61FCE" w:rsidRDefault="00C774ED">
            <w:pPr>
              <w:pStyle w:val="Tabulka-archiv"/>
              <w:rPr>
                <w:color w:val="auto"/>
              </w:rPr>
            </w:pPr>
            <w:r>
              <w:rPr>
                <w:color w:val="auto"/>
              </w:rPr>
              <w:t>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rPr>
                <w:color w:val="auto"/>
              </w:rPr>
            </w:pPr>
            <w:r>
              <w:rPr>
                <w:rFonts w:eastAsia="TimesNewRomanPS-BoldMT" w:cs="Arial"/>
                <w:szCs w:val="18"/>
              </w:rPr>
              <w:t>EN 1501-2+A1:</w:t>
            </w:r>
            <w:r>
              <w:rPr>
                <w:rFonts w:eastAsia="TimesNewRomanPSMT" w:cs="Arial" w:hint="eastAsia"/>
                <w:szCs w:val="18"/>
              </w:rPr>
              <w:t>20</w:t>
            </w:r>
            <w:r>
              <w:rPr>
                <w:rFonts w:eastAsia="TimesNewRomanPSMT" w:cs="Arial"/>
                <w:szCs w:val="18"/>
              </w:rPr>
              <w:t xml:space="preserve">09 zavedena v </w:t>
            </w:r>
            <w:r>
              <w:rPr>
                <w:rFonts w:eastAsia="TimesNewRomanPS-BoldMT" w:cs="Arial" w:hint="eastAsia"/>
                <w:szCs w:val="18"/>
              </w:rPr>
              <w:t>Č</w:t>
            </w:r>
            <w:r>
              <w:rPr>
                <w:rFonts w:eastAsia="TimesNewRomanPS-BoldMT" w:cs="Arial"/>
                <w:szCs w:val="18"/>
              </w:rPr>
              <w:t>SN EN 1501-2+A1:</w:t>
            </w:r>
            <w:r>
              <w:rPr>
                <w:rFonts w:eastAsia="TimesNewRomanPSMT" w:cs="Arial" w:hint="eastAsia"/>
                <w:szCs w:val="18"/>
              </w:rPr>
              <w:t>2010</w:t>
            </w:r>
            <w:r>
              <w:rPr>
                <w:rFonts w:eastAsia="TimesNewRomanPS-BoldMT" w:cs="Arial"/>
                <w:szCs w:val="18"/>
              </w:rPr>
              <w:t xml:space="preserve"> </w:t>
            </w:r>
            <w:r>
              <w:rPr>
                <w:rFonts w:eastAsia="TimesNewRomanPSMT" w:cs="Arial" w:hint="eastAsia"/>
                <w:szCs w:val="18"/>
              </w:rPr>
              <w:t>(30 0350)</w:t>
            </w:r>
            <w:r>
              <w:rPr>
                <w:rFonts w:eastAsia="TimesNewRomanPSMT" w:cs="Arial"/>
                <w:szCs w:val="18"/>
              </w:rPr>
              <w:t xml:space="preserve"> </w:t>
            </w:r>
            <w:r>
              <w:rPr>
                <w:rFonts w:eastAsia="TimesNewRomanPS-BoldMT" w:cs="Arial"/>
                <w:szCs w:val="18"/>
              </w:rPr>
              <w:t>Vozidla pro odvoz odpadu a k nim p</w:t>
            </w:r>
            <w:r>
              <w:rPr>
                <w:rFonts w:eastAsia="TimesNewRomanPS-BoldMT" w:cs="Arial" w:hint="eastAsia"/>
                <w:szCs w:val="18"/>
              </w:rPr>
              <w:t>ří</w:t>
            </w:r>
            <w:r>
              <w:rPr>
                <w:rFonts w:eastAsia="TimesNewRomanPS-BoldMT" w:cs="Arial"/>
                <w:szCs w:val="18"/>
              </w:rPr>
              <w:t>slu</w:t>
            </w:r>
            <w:r>
              <w:rPr>
                <w:rFonts w:eastAsia="TimesNewRomanPS-BoldMT" w:cs="Arial" w:hint="eastAsia"/>
                <w:szCs w:val="18"/>
              </w:rPr>
              <w:t>š</w:t>
            </w:r>
            <w:r>
              <w:rPr>
                <w:rFonts w:eastAsia="TimesNewRomanPS-BoldMT" w:cs="Arial"/>
                <w:szCs w:val="18"/>
              </w:rPr>
              <w:t>ej</w:t>
            </w:r>
            <w:r>
              <w:rPr>
                <w:rFonts w:eastAsia="TimesNewRomanPS-BoldMT" w:cs="Arial" w:hint="eastAsia"/>
                <w:szCs w:val="18"/>
              </w:rPr>
              <w:t>í</w:t>
            </w:r>
            <w:r>
              <w:rPr>
                <w:rFonts w:eastAsia="TimesNewRomanPS-BoldMT" w:cs="Arial"/>
                <w:szCs w:val="18"/>
              </w:rPr>
              <w:t>c</w:t>
            </w:r>
            <w:r>
              <w:rPr>
                <w:rFonts w:eastAsia="TimesNewRomanPS-BoldMT" w:cs="Arial" w:hint="eastAsia"/>
                <w:szCs w:val="18"/>
              </w:rPr>
              <w:t>í</w:t>
            </w:r>
            <w:r>
              <w:rPr>
                <w:rFonts w:eastAsia="TimesNewRomanPS-BoldMT" w:cs="Arial"/>
                <w:szCs w:val="18"/>
              </w:rPr>
              <w:t xml:space="preserve"> vykl</w:t>
            </w:r>
            <w:r>
              <w:rPr>
                <w:rFonts w:eastAsia="TimesNewRomanPS-BoldMT" w:cs="Arial" w:hint="eastAsia"/>
                <w:szCs w:val="18"/>
              </w:rPr>
              <w:t>á</w:t>
            </w:r>
            <w:r>
              <w:rPr>
                <w:rFonts w:eastAsia="TimesNewRomanPS-BoldMT" w:cs="Arial"/>
                <w:szCs w:val="18"/>
              </w:rPr>
              <w:t>p</w:t>
            </w:r>
            <w:r>
              <w:rPr>
                <w:rFonts w:eastAsia="TimesNewRomanPS-BoldMT" w:cs="Arial" w:hint="eastAsia"/>
                <w:szCs w:val="18"/>
              </w:rPr>
              <w:t>ě</w:t>
            </w:r>
            <w:r>
              <w:rPr>
                <w:rFonts w:eastAsia="TimesNewRomanPS-BoldMT" w:cs="Arial"/>
                <w:szCs w:val="18"/>
              </w:rPr>
              <w:t>c</w:t>
            </w:r>
            <w:r>
              <w:rPr>
                <w:rFonts w:eastAsia="TimesNewRomanPS-BoldMT" w:cs="Arial" w:hint="eastAsia"/>
                <w:szCs w:val="18"/>
              </w:rPr>
              <w:t>í</w:t>
            </w:r>
            <w:r>
              <w:rPr>
                <w:rFonts w:eastAsia="TimesNewRomanPS-BoldMT" w:cs="Arial"/>
                <w:szCs w:val="18"/>
              </w:rPr>
              <w:t xml:space="preserve"> za</w:t>
            </w:r>
            <w:r>
              <w:rPr>
                <w:rFonts w:eastAsia="TimesNewRomanPS-BoldMT" w:cs="Arial" w:hint="eastAsia"/>
                <w:szCs w:val="18"/>
              </w:rPr>
              <w:t>ří</w:t>
            </w:r>
            <w:r>
              <w:rPr>
                <w:rFonts w:eastAsia="TimesNewRomanPS-BoldMT" w:cs="Arial"/>
                <w:szCs w:val="18"/>
              </w:rPr>
              <w:t>zen</w:t>
            </w:r>
            <w:r>
              <w:rPr>
                <w:rFonts w:eastAsia="TimesNewRomanPS-BoldMT" w:cs="Arial" w:hint="eastAsia"/>
                <w:szCs w:val="18"/>
              </w:rPr>
              <w:t>í</w:t>
            </w:r>
            <w:r>
              <w:rPr>
                <w:rFonts w:eastAsia="TimesNewRomanPS-BoldMT" w:cs="Arial"/>
                <w:szCs w:val="18"/>
              </w:rPr>
              <w:t xml:space="preserve"> – V</w:t>
            </w:r>
            <w:r>
              <w:rPr>
                <w:rFonts w:eastAsia="TimesNewRomanPS-BoldMT" w:cs="Arial" w:hint="eastAsia"/>
                <w:szCs w:val="18"/>
              </w:rPr>
              <w:t>š</w:t>
            </w:r>
            <w:r>
              <w:rPr>
                <w:rFonts w:eastAsia="TimesNewRomanPS-BoldMT" w:cs="Arial"/>
                <w:szCs w:val="18"/>
              </w:rPr>
              <w:t>eobecn</w:t>
            </w:r>
            <w:r>
              <w:rPr>
                <w:rFonts w:eastAsia="TimesNewRomanPS-BoldMT" w:cs="Arial" w:hint="eastAsia"/>
                <w:szCs w:val="18"/>
              </w:rPr>
              <w:t>é</w:t>
            </w:r>
            <w:r>
              <w:rPr>
                <w:rFonts w:eastAsia="TimesNewRomanPS-BoldMT" w:cs="Arial"/>
                <w:szCs w:val="18"/>
              </w:rPr>
              <w:t xml:space="preserve"> po</w:t>
            </w:r>
            <w:r>
              <w:rPr>
                <w:rFonts w:eastAsia="TimesNewRomanPS-BoldMT" w:cs="Arial" w:hint="eastAsia"/>
                <w:szCs w:val="18"/>
              </w:rPr>
              <w:t>ž</w:t>
            </w:r>
            <w:r>
              <w:rPr>
                <w:rFonts w:eastAsia="TimesNewRomanPS-BoldMT" w:cs="Arial"/>
                <w:szCs w:val="18"/>
              </w:rPr>
              <w:t>adavky a bezpe</w:t>
            </w:r>
            <w:r>
              <w:rPr>
                <w:rFonts w:eastAsia="TimesNewRomanPS-BoldMT" w:cs="Arial" w:hint="eastAsia"/>
                <w:szCs w:val="18"/>
              </w:rPr>
              <w:t>č</w:t>
            </w:r>
            <w:r>
              <w:rPr>
                <w:rFonts w:eastAsia="TimesNewRomanPS-BoldMT" w:cs="Arial"/>
                <w:szCs w:val="18"/>
              </w:rPr>
              <w:t>nostn</w:t>
            </w:r>
            <w:r>
              <w:rPr>
                <w:rFonts w:eastAsia="TimesNewRomanPS-BoldMT" w:cs="Arial" w:hint="eastAsia"/>
                <w:szCs w:val="18"/>
              </w:rPr>
              <w:t>í</w:t>
            </w:r>
            <w:r>
              <w:rPr>
                <w:rFonts w:eastAsia="TimesNewRomanPS-BoldMT" w:cs="Arial"/>
                <w:szCs w:val="18"/>
              </w:rPr>
              <w:t xml:space="preserve"> po</w:t>
            </w:r>
            <w:r>
              <w:rPr>
                <w:rFonts w:eastAsia="TimesNewRomanPS-BoldMT" w:cs="Arial" w:hint="eastAsia"/>
                <w:szCs w:val="18"/>
              </w:rPr>
              <w:t>ž</w:t>
            </w:r>
            <w:r>
              <w:rPr>
                <w:rFonts w:eastAsia="TimesNewRomanPS-BoldMT" w:cs="Arial"/>
                <w:szCs w:val="18"/>
              </w:rPr>
              <w:t xml:space="preserve">adavky - </w:t>
            </w:r>
            <w:r>
              <w:rPr>
                <w:rFonts w:eastAsia="TimesNewRomanPS-BoldMT" w:cs="Arial" w:hint="eastAsia"/>
                <w:szCs w:val="18"/>
              </w:rPr>
              <w:t>Čá</w:t>
            </w:r>
            <w:r>
              <w:rPr>
                <w:rFonts w:eastAsia="TimesNewRomanPS-BoldMT" w:cs="Arial"/>
                <w:szCs w:val="18"/>
              </w:rPr>
              <w:t>st 2: Vozidla pro odvoz odpadu s vykl</w:t>
            </w:r>
            <w:r>
              <w:rPr>
                <w:rFonts w:eastAsia="TimesNewRomanPS-BoldMT" w:cs="Arial" w:hint="eastAsia"/>
                <w:szCs w:val="18"/>
              </w:rPr>
              <w:t>á</w:t>
            </w:r>
            <w:r>
              <w:rPr>
                <w:rFonts w:eastAsia="TimesNewRomanPS-BoldMT" w:cs="Arial"/>
                <w:szCs w:val="18"/>
              </w:rPr>
              <w:t>p</w:t>
            </w:r>
            <w:r>
              <w:rPr>
                <w:rFonts w:eastAsia="TimesNewRomanPS-BoldMT" w:cs="Arial" w:hint="eastAsia"/>
                <w:szCs w:val="18"/>
              </w:rPr>
              <w:t>ě</w:t>
            </w:r>
            <w:r>
              <w:rPr>
                <w:rFonts w:eastAsia="TimesNewRomanPS-BoldMT" w:cs="Arial"/>
                <w:szCs w:val="18"/>
              </w:rPr>
              <w:t>c</w:t>
            </w:r>
            <w:r>
              <w:rPr>
                <w:rFonts w:eastAsia="TimesNewRomanPS-BoldMT" w:cs="Arial" w:hint="eastAsia"/>
                <w:szCs w:val="18"/>
              </w:rPr>
              <w:t>í</w:t>
            </w:r>
            <w:r>
              <w:rPr>
                <w:rFonts w:eastAsia="TimesNewRomanPS-BoldMT" w:cs="Arial"/>
                <w:szCs w:val="18"/>
              </w:rPr>
              <w:t>m za</w:t>
            </w:r>
            <w:r>
              <w:rPr>
                <w:rFonts w:eastAsia="TimesNewRomanPS-BoldMT" w:cs="Arial" w:hint="eastAsia"/>
                <w:szCs w:val="18"/>
              </w:rPr>
              <w:t>ří</w:t>
            </w:r>
            <w:r>
              <w:rPr>
                <w:rFonts w:eastAsia="TimesNewRomanPS-BoldMT" w:cs="Arial"/>
                <w:szCs w:val="18"/>
              </w:rPr>
              <w:t>zen</w:t>
            </w:r>
            <w:r>
              <w:rPr>
                <w:rFonts w:eastAsia="TimesNewRomanPS-BoldMT" w:cs="Arial" w:hint="eastAsia"/>
                <w:szCs w:val="18"/>
              </w:rPr>
              <w:t>í</w:t>
            </w:r>
            <w:r>
              <w:rPr>
                <w:rFonts w:eastAsia="TimesNewRomanPS-BoldMT" w:cs="Arial"/>
                <w:szCs w:val="18"/>
              </w:rPr>
              <w:t>m na boku.</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color w:val="auto"/>
              </w:rPr>
            </w:pPr>
            <w:r>
              <w:rPr>
                <w:color w:val="auto"/>
              </w:rPr>
              <w:t>Zrušena: ČSN EN 1501-2:2005 k 5.2010</w:t>
            </w:r>
          </w:p>
          <w:p w:rsidR="00A61FCE" w:rsidRDefault="00A61FCE">
            <w:pPr>
              <w:pStyle w:val="Tabulka-obsah"/>
              <w:rPr>
                <w:color w:val="auto"/>
              </w:rPr>
            </w:pPr>
            <w:r>
              <w:t>Refuse collection vehicles and associated lifting devices - General requirements and safety requirements - Part 2: Side loaded refuse collection vehicles</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H</w:t>
            </w:r>
          </w:p>
          <w:p w:rsidR="00A61FCE" w:rsidRDefault="005E0000">
            <w:pPr>
              <w:pStyle w:val="Tabulka-archiv"/>
              <w:rPr>
                <w:color w:val="0000FF"/>
              </w:rPr>
            </w:pPr>
            <w:hyperlink r:id="rId164" w:history="1">
              <w:r w:rsidR="00A61FCE">
                <w:rPr>
                  <w:rStyle w:val="Hypertextovodkaz"/>
                  <w:caps w:val="0"/>
                </w:rPr>
                <w:t>PDF</w:t>
              </w:r>
            </w:hyperlink>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rPr>
                <w:rFonts w:eastAsia="TimesNewRomanPS-BoldMT" w:cs="Arial"/>
                <w:color w:val="auto"/>
              </w:rPr>
            </w:pPr>
            <w:r>
              <w:t xml:space="preserve">EN 1501-3:2008 zavedena v </w:t>
            </w:r>
            <w:r>
              <w:rPr>
                <w:rFonts w:eastAsia="TimesNewRomanPS-BoldMT" w:cs="Arial" w:hint="eastAsia"/>
              </w:rPr>
              <w:t>ČSN EN 1501-3</w:t>
            </w:r>
            <w:r>
              <w:rPr>
                <w:rFonts w:eastAsia="TimesNewRomanPS-BoldMT" w:cs="Arial"/>
              </w:rPr>
              <w:t>:2008</w:t>
            </w:r>
            <w:r>
              <w:rPr>
                <w:rFonts w:eastAsia="TimesNewRomanPS-BoldMT" w:cs="Arial" w:hint="eastAsia"/>
              </w:rPr>
              <w:t xml:space="preserve"> </w:t>
            </w:r>
            <w:r>
              <w:rPr>
                <w:rFonts w:eastAsia="TimesNewRomanPS-BoldMT" w:cs="Arial"/>
              </w:rPr>
              <w:t xml:space="preserve">(30 0350) </w:t>
            </w:r>
            <w:r>
              <w:rPr>
                <w:rFonts w:eastAsia="TimesNewRomanPS-BoldMT" w:cs="Arial" w:hint="eastAsia"/>
              </w:rPr>
              <w:t>Vozidla pro svoz odpadu a k nim příslušející vyklápěcí zařízení -</w:t>
            </w:r>
            <w:r>
              <w:rPr>
                <w:rFonts w:eastAsia="TimesNewRomanPS-BoldMT" w:cs="Arial"/>
              </w:rPr>
              <w:t xml:space="preserve"> </w:t>
            </w:r>
            <w:r>
              <w:rPr>
                <w:rFonts w:eastAsia="TimesNewRomanPS-BoldMT" w:cs="Arial" w:hint="eastAsia"/>
              </w:rPr>
              <w:t>Všeobecné požadavky a bezpečnostní požadavky - Část 3: Vozidla pro svoz</w:t>
            </w:r>
            <w:r>
              <w:rPr>
                <w:rFonts w:eastAsia="TimesNewRomanPS-BoldMT" w:cs="Arial"/>
              </w:rPr>
              <w:t xml:space="preserve"> </w:t>
            </w:r>
            <w:r>
              <w:rPr>
                <w:rFonts w:eastAsia="TimesNewRomanPS-BoldMT" w:cs="Arial" w:hint="eastAsia"/>
              </w:rPr>
              <w:t>odpadu s vyklápěcím zařízením vpředu</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r w:rsidR="00C774ED">
              <w:t>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hint="eastAsia"/>
                <w:color w:val="auto"/>
              </w:rPr>
              <w:t>EN 1501-4</w:t>
            </w:r>
            <w:r>
              <w:rPr>
                <w:rFonts w:eastAsia="TimesNewRomanPS-BoldMT" w:cs="Arial"/>
                <w:color w:val="auto"/>
              </w:rPr>
              <w:t>:200</w:t>
            </w:r>
            <w:r>
              <w:rPr>
                <w:rFonts w:eastAsia="TimesNewRomanPS-BoldMT" w:cs="Arial"/>
              </w:rPr>
              <w:t xml:space="preserve">7 zavedena v </w:t>
            </w:r>
            <w:r>
              <w:rPr>
                <w:rFonts w:eastAsia="TimesNewRomanPS-BoldMT" w:cs="Arial" w:hint="eastAsia"/>
                <w:color w:val="auto"/>
              </w:rPr>
              <w:t>ČSN EN 1501-4</w:t>
            </w:r>
            <w:r>
              <w:rPr>
                <w:rFonts w:eastAsia="TimesNewRomanPS-BoldMT" w:cs="Arial"/>
                <w:color w:val="auto"/>
              </w:rPr>
              <w:t>:2008</w:t>
            </w:r>
            <w:r>
              <w:rPr>
                <w:rFonts w:eastAsia="TimesNewRomanPS-BoldMT" w:cs="Arial" w:hint="eastAsia"/>
                <w:color w:val="auto"/>
              </w:rPr>
              <w:t xml:space="preserve"> </w:t>
            </w:r>
            <w:r>
              <w:rPr>
                <w:rFonts w:eastAsia="TimesNewRomanPS-BoldMT" w:cs="Arial"/>
                <w:color w:val="auto"/>
              </w:rPr>
              <w:t xml:space="preserve">(30 0350) </w:t>
            </w:r>
            <w:r>
              <w:rPr>
                <w:rFonts w:eastAsia="TimesNewRomanPS-BoldMT" w:cs="Arial" w:hint="eastAsia"/>
                <w:color w:val="auto"/>
              </w:rPr>
              <w:t>Vozidla pro svoz odpadu a k nim příslušející vyklápěcí zařízení -</w:t>
            </w:r>
            <w:r>
              <w:rPr>
                <w:rFonts w:eastAsia="TimesNewRomanPS-BoldMT" w:cs="Arial"/>
                <w:color w:val="auto"/>
              </w:rPr>
              <w:t xml:space="preserve"> </w:t>
            </w:r>
            <w:r>
              <w:rPr>
                <w:rFonts w:eastAsia="TimesNewRomanPS-BoldMT" w:cs="Arial" w:hint="eastAsia"/>
                <w:color w:val="auto"/>
              </w:rPr>
              <w:t>Všeobecné požadavky a bezpečnostní požadavky - Část 4: Postup</w:t>
            </w:r>
            <w:r>
              <w:rPr>
                <w:rFonts w:eastAsia="TimesNewRomanPS-BoldMT" w:cs="Arial"/>
                <w:color w:val="auto"/>
              </w:rPr>
              <w:t xml:space="preserve"> </w:t>
            </w:r>
            <w:r>
              <w:rPr>
                <w:rFonts w:eastAsia="TimesNewRomanPS-BoldMT" w:cs="Arial" w:hint="eastAsia"/>
                <w:color w:val="auto"/>
              </w:rPr>
              <w:t>zkoušení hluku vozidel pro svoz odpadu</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186C5B">
        <w:trPr>
          <w:jc w:val="center"/>
        </w:trPr>
        <w:tc>
          <w:tcPr>
            <w:tcW w:w="1560" w:type="dxa"/>
            <w:tcBorders>
              <w:top w:val="single" w:sz="4" w:space="0" w:color="auto"/>
              <w:bottom w:val="single" w:sz="4" w:space="0" w:color="auto"/>
            </w:tcBorders>
            <w:shd w:val="clear" w:color="auto" w:fill="FFFFFF"/>
          </w:tcPr>
          <w:p w:rsidR="00186C5B" w:rsidRDefault="004F5B90">
            <w:pPr>
              <w:pStyle w:val="Tabulka-archiv"/>
              <w:rPr>
                <w:caps w:val="0"/>
              </w:rPr>
            </w:pPr>
            <w:r>
              <w:rPr>
                <w:caps w:val="0"/>
              </w:rPr>
              <w:t>N</w:t>
            </w:r>
          </w:p>
        </w:tc>
        <w:tc>
          <w:tcPr>
            <w:tcW w:w="4961" w:type="dxa"/>
            <w:tcBorders>
              <w:top w:val="single" w:sz="4" w:space="0" w:color="auto"/>
              <w:bottom w:val="single" w:sz="4" w:space="0" w:color="auto"/>
            </w:tcBorders>
            <w:shd w:val="clear" w:color="auto" w:fill="FFFFFF"/>
          </w:tcPr>
          <w:p w:rsidR="00186C5B" w:rsidRDefault="004F5B90" w:rsidP="004F5B90">
            <w:pPr>
              <w:pStyle w:val="Tabulka-pedpisy"/>
              <w:tabs>
                <w:tab w:val="clear" w:pos="360"/>
              </w:tabs>
              <w:ind w:left="363" w:hanging="363"/>
              <w:rPr>
                <w:rFonts w:eastAsia="TimesNewRomanPS-BoldMT" w:cs="Arial"/>
              </w:rPr>
            </w:pPr>
            <w:r w:rsidRPr="00BB2AD5">
              <w:rPr>
                <w:rFonts w:eastAsia="TimesNewRomanPS-BoldMT" w:cs="Arial"/>
                <w:bCs/>
              </w:rPr>
              <w:t>EN 1501-5</w:t>
            </w:r>
            <w:r>
              <w:rPr>
                <w:rFonts w:eastAsia="TimesNewRomanPS-BoldMT" w:cs="Arial"/>
                <w:bCs/>
              </w:rPr>
              <w:t xml:space="preserve">:2011 zavedena v </w:t>
            </w:r>
            <w:r w:rsidR="00186C5B" w:rsidRPr="00BB2AD5">
              <w:rPr>
                <w:rFonts w:eastAsia="TimesNewRomanPS-BoldMT" w:cs="Arial"/>
                <w:bCs/>
              </w:rPr>
              <w:t>ČSN EN 1501-5</w:t>
            </w:r>
            <w:r w:rsidR="00186C5B">
              <w:rPr>
                <w:rFonts w:eastAsia="TimesNewRomanPS-BoldMT" w:cs="Arial"/>
                <w:bCs/>
              </w:rPr>
              <w:t>:2012</w:t>
            </w:r>
            <w:r w:rsidR="00186C5B" w:rsidRPr="00BB2AD5">
              <w:rPr>
                <w:rFonts w:eastAsia="TimesNewRomanPS-BoldMT" w:cs="Arial"/>
                <w:bCs/>
              </w:rPr>
              <w:t xml:space="preserve"> </w:t>
            </w:r>
            <w:r w:rsidR="00186C5B" w:rsidRPr="00BB2AD5">
              <w:rPr>
                <w:rFonts w:eastAsia="TimesNewRomanPSMT" w:cs="Arial"/>
              </w:rPr>
              <w:t>(30 0350)</w:t>
            </w:r>
            <w:r w:rsidR="00186C5B">
              <w:rPr>
                <w:rFonts w:eastAsia="TimesNewRomanPSMT" w:cs="Arial"/>
              </w:rPr>
              <w:t xml:space="preserve"> </w:t>
            </w:r>
            <w:r w:rsidR="00186C5B" w:rsidRPr="00BB2AD5">
              <w:rPr>
                <w:rFonts w:eastAsia="TimesNewRomanPS-BoldMT" w:cs="Arial"/>
                <w:bCs/>
              </w:rPr>
              <w:t>Automobily pro odvoz odpadu - Všeobecné požadavky a požadavky na</w:t>
            </w:r>
            <w:r w:rsidR="00186C5B">
              <w:rPr>
                <w:rFonts w:eastAsia="TimesNewRomanPS-BoldMT" w:cs="Arial"/>
                <w:bCs/>
              </w:rPr>
              <w:t xml:space="preserve"> </w:t>
            </w:r>
            <w:r w:rsidR="00186C5B" w:rsidRPr="00BB2AD5">
              <w:rPr>
                <w:rFonts w:eastAsia="TimesNewRomanPS-BoldMT" w:cs="Arial"/>
                <w:bCs/>
              </w:rPr>
              <w:t>bezpečnost - Část 5: Vyklápěcí zařízení pro automobily pro odvoz odpadu</w:t>
            </w:r>
            <w:r w:rsidR="00186C5B">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186C5B" w:rsidRPr="004F5B90" w:rsidRDefault="004F5B90">
            <w:pPr>
              <w:pStyle w:val="Tabulka-obsah"/>
              <w:rPr>
                <w:color w:val="FF0000"/>
              </w:rPr>
            </w:pPr>
            <w:r w:rsidRPr="004F5B90">
              <w:rPr>
                <w:color w:val="FF0000"/>
              </w:rPr>
              <w:t xml:space="preserve">Jejím vydáním spolu s </w:t>
            </w:r>
            <w:r w:rsidRPr="004F5B90">
              <w:rPr>
                <w:rFonts w:eastAsia="TimesNewRomanPS-BoldMT" w:cs="Arial"/>
                <w:bCs/>
                <w:color w:val="FF0000"/>
              </w:rPr>
              <w:t xml:space="preserve">ČSN EN 1501-1:2012 je zrušena </w:t>
            </w:r>
            <w:r w:rsidRPr="004F5B90">
              <w:rPr>
                <w:rFonts w:eastAsia="TimesNewRomanPSMT" w:cs="Arial"/>
                <w:color w:val="FF0000"/>
              </w:rPr>
              <w:t>ČSN EN 1501-1+A2:2010</w:t>
            </w:r>
          </w:p>
        </w:tc>
      </w:tr>
      <w:tr w:rsidR="006B4B1A">
        <w:trPr>
          <w:jc w:val="center"/>
        </w:trPr>
        <w:tc>
          <w:tcPr>
            <w:tcW w:w="1560" w:type="dxa"/>
            <w:tcBorders>
              <w:top w:val="single" w:sz="4" w:space="0" w:color="auto"/>
              <w:bottom w:val="single" w:sz="4" w:space="0" w:color="auto"/>
            </w:tcBorders>
            <w:shd w:val="clear" w:color="auto" w:fill="FFFFFF"/>
          </w:tcPr>
          <w:p w:rsidR="006B4B1A" w:rsidRDefault="006B4B1A">
            <w:pPr>
              <w:pStyle w:val="Tabulka-archiv"/>
              <w:rPr>
                <w:caps w:val="0"/>
              </w:rPr>
            </w:pPr>
            <w:r>
              <w:rPr>
                <w:caps w:val="0"/>
              </w:rPr>
              <w:t>N</w:t>
            </w:r>
          </w:p>
          <w:p w:rsidR="006B4B1A" w:rsidRDefault="006B4B1A">
            <w:pPr>
              <w:pStyle w:val="Tabulka-archiv"/>
              <w:rPr>
                <w:caps w:val="0"/>
              </w:rPr>
            </w:pPr>
            <w:r>
              <w:rPr>
                <w:caps w:val="0"/>
              </w:rPr>
              <w:t>H</w:t>
            </w:r>
          </w:p>
        </w:tc>
        <w:tc>
          <w:tcPr>
            <w:tcW w:w="4961" w:type="dxa"/>
            <w:tcBorders>
              <w:top w:val="single" w:sz="4" w:space="0" w:color="auto"/>
              <w:bottom w:val="single" w:sz="4" w:space="0" w:color="auto"/>
            </w:tcBorders>
            <w:shd w:val="clear" w:color="auto" w:fill="FFFFFF"/>
          </w:tcPr>
          <w:p w:rsidR="006B4B1A" w:rsidRDefault="006B4B1A" w:rsidP="006B4B1A">
            <w:pPr>
              <w:pStyle w:val="Tabulka-pedpisy"/>
              <w:tabs>
                <w:tab w:val="clear" w:pos="360"/>
              </w:tabs>
              <w:ind w:left="363" w:hanging="363"/>
              <w:rPr>
                <w:rFonts w:eastAsia="TimesNewRomanPS-BoldMT" w:cs="Arial"/>
              </w:rPr>
            </w:pPr>
            <w:r w:rsidRPr="00A55E03">
              <w:rPr>
                <w:rFonts w:eastAsia="TimesNewRomanPS-BoldMT" w:cs="Arial"/>
                <w:bCs/>
              </w:rPr>
              <w:t>EN 16252</w:t>
            </w:r>
            <w:r>
              <w:rPr>
                <w:rFonts w:eastAsia="TimesNewRomanPS-BoldMT" w:cs="Arial"/>
                <w:bCs/>
              </w:rPr>
              <w:t xml:space="preserve">:2012 zavedena v </w:t>
            </w:r>
            <w:r w:rsidRPr="00A55E03">
              <w:rPr>
                <w:rFonts w:eastAsia="TimesNewRomanPS-BoldMT" w:cs="Arial"/>
                <w:bCs/>
              </w:rPr>
              <w:t>ČSN EN 16252</w:t>
            </w:r>
            <w:r>
              <w:rPr>
                <w:rFonts w:eastAsia="TimesNewRomanPS-BoldMT" w:cs="Arial"/>
                <w:bCs/>
              </w:rPr>
              <w:t>:2013</w:t>
            </w:r>
            <w:r w:rsidRPr="00A55E03">
              <w:rPr>
                <w:rFonts w:eastAsia="TimesNewRomanPS-BoldMT" w:cs="Arial"/>
                <w:bCs/>
              </w:rPr>
              <w:t xml:space="preserve"> </w:t>
            </w:r>
            <w:r w:rsidRPr="00A55E03">
              <w:rPr>
                <w:rFonts w:eastAsia="TimesNewRomanPSMT" w:cs="Arial"/>
              </w:rPr>
              <w:t>(27 8401)</w:t>
            </w:r>
            <w:r>
              <w:rPr>
                <w:rFonts w:eastAsia="TimesNewRomanPSMT" w:cs="Arial"/>
              </w:rPr>
              <w:t xml:space="preserve"> </w:t>
            </w:r>
            <w:r w:rsidRPr="00A55E03">
              <w:rPr>
                <w:rFonts w:eastAsia="TimesNewRomanPS-BoldMT" w:cs="Arial"/>
                <w:bCs/>
              </w:rPr>
              <w:t>Stroje pro zhutňování odpadového materiálu nebo recyklovatelných částí - Horizontální paketovací lisy - Bezpečnostní požadavky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6B4B1A" w:rsidRDefault="006B4B1A">
            <w:pPr>
              <w:pStyle w:val="Tabulka-obsah"/>
            </w:pPr>
          </w:p>
        </w:tc>
      </w:tr>
      <w:tr w:rsidR="00672E9B">
        <w:trPr>
          <w:jc w:val="center"/>
        </w:trPr>
        <w:tc>
          <w:tcPr>
            <w:tcW w:w="1560" w:type="dxa"/>
            <w:tcBorders>
              <w:top w:val="single" w:sz="4" w:space="0" w:color="auto"/>
              <w:bottom w:val="single" w:sz="4" w:space="0" w:color="auto"/>
            </w:tcBorders>
            <w:shd w:val="clear" w:color="auto" w:fill="FFFFFF"/>
          </w:tcPr>
          <w:p w:rsidR="00672E9B" w:rsidRDefault="00672E9B">
            <w:pPr>
              <w:pStyle w:val="Tabulka-archiv"/>
              <w:rPr>
                <w:caps w:val="0"/>
              </w:rPr>
            </w:pPr>
            <w:r>
              <w:rPr>
                <w:caps w:val="0"/>
              </w:rPr>
              <w:t>N</w:t>
            </w:r>
          </w:p>
        </w:tc>
        <w:tc>
          <w:tcPr>
            <w:tcW w:w="4961" w:type="dxa"/>
            <w:tcBorders>
              <w:top w:val="single" w:sz="4" w:space="0" w:color="auto"/>
              <w:bottom w:val="single" w:sz="4" w:space="0" w:color="auto"/>
            </w:tcBorders>
            <w:shd w:val="clear" w:color="auto" w:fill="FFFFFF"/>
          </w:tcPr>
          <w:p w:rsidR="00672E9B" w:rsidRPr="00672E9B" w:rsidRDefault="00672E9B" w:rsidP="00672E9B">
            <w:pPr>
              <w:pStyle w:val="Tabulka-pedpisy"/>
              <w:rPr>
                <w:rFonts w:eastAsia="TimesNewRomanPS-BoldMT"/>
              </w:rPr>
            </w:pPr>
            <w:r w:rsidRPr="00672E9B">
              <w:t xml:space="preserve">EN 16486:2014 zavedena v </w:t>
            </w:r>
            <w:r w:rsidRPr="00672E9B">
              <w:rPr>
                <w:rFonts w:eastAsia="TimesNewRomanPS-BoldMT"/>
              </w:rPr>
              <w:t>ČSN EN 16486:</w:t>
            </w:r>
            <w:r w:rsidRPr="00672E9B">
              <w:rPr>
                <w:rFonts w:eastAsia="TimesNewRomanPSMT"/>
              </w:rPr>
              <w:t>2015</w:t>
            </w:r>
            <w:r w:rsidRPr="00672E9B">
              <w:rPr>
                <w:rFonts w:eastAsia="TimesNewRomanPS-BoldMT"/>
              </w:rPr>
              <w:t xml:space="preserve"> </w:t>
            </w:r>
            <w:r w:rsidRPr="00672E9B">
              <w:rPr>
                <w:rFonts w:eastAsia="TimesNewRomanPSMT"/>
              </w:rPr>
              <w:t xml:space="preserve">(27 8403) </w:t>
            </w:r>
            <w:r w:rsidRPr="00672E9B">
              <w:rPr>
                <w:rFonts w:eastAsia="TimesNewRomanPS-BoldMT"/>
              </w:rPr>
              <w:t>Stroje na zhutňování odpadních materiálů nebo recyklovatelných částí - Zhutňovače - Bezpečnostní požadavky</w:t>
            </w:r>
            <w:r w:rsidRPr="00672E9B">
              <w:rPr>
                <w:rFonts w:eastAsia="TimesNewRomanPSMT"/>
              </w:rPr>
              <w:t>.</w:t>
            </w:r>
          </w:p>
        </w:tc>
        <w:tc>
          <w:tcPr>
            <w:tcW w:w="3387" w:type="dxa"/>
            <w:tcBorders>
              <w:top w:val="single" w:sz="4" w:space="0" w:color="auto"/>
              <w:bottom w:val="single" w:sz="4" w:space="0" w:color="auto"/>
              <w:right w:val="single" w:sz="4" w:space="0" w:color="auto"/>
            </w:tcBorders>
            <w:shd w:val="clear" w:color="auto" w:fill="FFFFFF"/>
          </w:tcPr>
          <w:p w:rsidR="00672E9B" w:rsidRDefault="00672E9B">
            <w:pPr>
              <w:pStyle w:val="Tabulka-obsah"/>
            </w:pPr>
          </w:p>
        </w:tc>
      </w:tr>
      <w:tr w:rsidR="00672E9B">
        <w:trPr>
          <w:jc w:val="center"/>
        </w:trPr>
        <w:tc>
          <w:tcPr>
            <w:tcW w:w="1560" w:type="dxa"/>
            <w:tcBorders>
              <w:top w:val="single" w:sz="4" w:space="0" w:color="auto"/>
              <w:bottom w:val="single" w:sz="4" w:space="0" w:color="auto"/>
            </w:tcBorders>
            <w:shd w:val="clear" w:color="auto" w:fill="FFFFFF"/>
          </w:tcPr>
          <w:p w:rsidR="00672E9B" w:rsidRDefault="00672E9B">
            <w:pPr>
              <w:pStyle w:val="Tabulka-archiv"/>
              <w:rPr>
                <w:caps w:val="0"/>
              </w:rPr>
            </w:pPr>
            <w:r>
              <w:rPr>
                <w:caps w:val="0"/>
              </w:rPr>
              <w:t>N</w:t>
            </w:r>
          </w:p>
        </w:tc>
        <w:tc>
          <w:tcPr>
            <w:tcW w:w="4961" w:type="dxa"/>
            <w:tcBorders>
              <w:top w:val="single" w:sz="4" w:space="0" w:color="auto"/>
              <w:bottom w:val="single" w:sz="4" w:space="0" w:color="auto"/>
            </w:tcBorders>
            <w:shd w:val="clear" w:color="auto" w:fill="FFFFFF"/>
          </w:tcPr>
          <w:p w:rsidR="00672E9B" w:rsidRPr="00672E9B" w:rsidRDefault="00672E9B" w:rsidP="00672E9B">
            <w:pPr>
              <w:pStyle w:val="Tabulka-pedpisy"/>
              <w:rPr>
                <w:rFonts w:eastAsia="TimesNewRomanPS-BoldMT"/>
              </w:rPr>
            </w:pPr>
            <w:r w:rsidRPr="00672E9B">
              <w:t xml:space="preserve">EN 16500:2014 zavedena v </w:t>
            </w:r>
            <w:r w:rsidRPr="00672E9B">
              <w:rPr>
                <w:rFonts w:eastAsia="TimesNewRomanPS-BoldMT"/>
              </w:rPr>
              <w:t>ČSN EN 16500:</w:t>
            </w:r>
            <w:r w:rsidRPr="00672E9B">
              <w:rPr>
                <w:rFonts w:eastAsia="TimesNewRomanPSMT"/>
              </w:rPr>
              <w:t>2015</w:t>
            </w:r>
            <w:r w:rsidRPr="00672E9B">
              <w:rPr>
                <w:rFonts w:eastAsia="TimesNewRomanPS-BoldMT"/>
              </w:rPr>
              <w:t xml:space="preserve"> </w:t>
            </w:r>
            <w:r w:rsidRPr="00672E9B">
              <w:rPr>
                <w:rFonts w:eastAsia="TimesNewRomanPSMT"/>
              </w:rPr>
              <w:t xml:space="preserve">(27 8402) </w:t>
            </w:r>
            <w:r w:rsidRPr="00672E9B">
              <w:rPr>
                <w:rFonts w:eastAsia="TimesNewRomanPS-BoldMT"/>
              </w:rPr>
              <w:t>Stroje pro zhutňování odpadového materiálu nebo recyklovatelných částí - Vertikální paketovací lisy - Bezpečnostní požadavky</w:t>
            </w:r>
            <w:r w:rsidRPr="00672E9B">
              <w:rPr>
                <w:rFonts w:eastAsia="TimesNewRomanPSMT"/>
              </w:rPr>
              <w:t>.</w:t>
            </w:r>
          </w:p>
        </w:tc>
        <w:tc>
          <w:tcPr>
            <w:tcW w:w="3387" w:type="dxa"/>
            <w:tcBorders>
              <w:top w:val="single" w:sz="4" w:space="0" w:color="auto"/>
              <w:bottom w:val="single" w:sz="4" w:space="0" w:color="auto"/>
              <w:right w:val="single" w:sz="4" w:space="0" w:color="auto"/>
            </w:tcBorders>
            <w:shd w:val="clear" w:color="auto" w:fill="FFFFFF"/>
          </w:tcPr>
          <w:p w:rsidR="00672E9B" w:rsidRDefault="00672E9B">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rPr>
                <w:caps w:val="0"/>
              </w:rPr>
              <w:t>H</w:t>
            </w:r>
          </w:p>
          <w:p w:rsidR="00A61FCE" w:rsidRDefault="00A61FCE">
            <w:pPr>
              <w:pStyle w:val="Tabulka-archiv"/>
              <w:rPr>
                <w:caps w:val="0"/>
                <w:color w:val="auto"/>
              </w:rPr>
            </w:pPr>
            <w:r>
              <w:rPr>
                <w:caps w:val="0"/>
                <w:color w:val="auto"/>
              </w:rPr>
              <w:t>PDF</w:t>
            </w:r>
          </w:p>
          <w:p w:rsidR="00A61FCE" w:rsidRDefault="005E0000">
            <w:pPr>
              <w:pStyle w:val="Tabulka-archiv"/>
              <w:rPr>
                <w:caps w:val="0"/>
                <w:color w:val="0000FF"/>
              </w:rPr>
            </w:pPr>
            <w:hyperlink r:id="rId165" w:history="1">
              <w:r w:rsidR="00A61FCE">
                <w:rPr>
                  <w:rStyle w:val="Hypertextovodkaz"/>
                  <w:caps w:val="0"/>
                </w:rPr>
                <w:t>VÝTAH</w:t>
              </w:r>
            </w:hyperlink>
          </w:p>
          <w:p w:rsidR="00A61FCE" w:rsidRDefault="00A61FCE">
            <w:pPr>
              <w:pStyle w:val="Tabulka-archiv"/>
            </w:pPr>
            <w:r>
              <w:rPr>
                <w:caps w:val="0"/>
                <w:color w:val="auto"/>
              </w:rPr>
              <w:t>SCAN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rPr>
              <w:t xml:space="preserve">EN 13019+A1:2008 zavedena v </w:t>
            </w:r>
            <w:r>
              <w:rPr>
                <w:rFonts w:eastAsia="TimesNewRomanPS-BoldMT" w:cs="Arial" w:hint="eastAsia"/>
              </w:rPr>
              <w:t>Č</w:t>
            </w:r>
            <w:r>
              <w:rPr>
                <w:rFonts w:eastAsia="TimesNewRomanPS-BoldMT" w:cs="Arial"/>
              </w:rPr>
              <w:t xml:space="preserve">SN EN 13019+A1:2009 </w:t>
            </w:r>
            <w:r>
              <w:rPr>
                <w:rFonts w:eastAsia="TimesNewRomanPSMT" w:cs="Arial" w:hint="eastAsia"/>
              </w:rPr>
              <w:t>(27</w:t>
            </w:r>
            <w:r>
              <w:rPr>
                <w:rFonts w:eastAsia="TimesNewRomanPSMT" w:cs="Arial"/>
              </w:rPr>
              <w:t> </w:t>
            </w:r>
            <w:r>
              <w:rPr>
                <w:rFonts w:eastAsia="TimesNewRomanPSMT" w:cs="Arial" w:hint="eastAsia"/>
              </w:rPr>
              <w:t>8319)</w:t>
            </w:r>
            <w:r>
              <w:rPr>
                <w:rFonts w:eastAsia="TimesNewRomanPSMT" w:cs="Arial"/>
              </w:rPr>
              <w:t xml:space="preserve"> </w:t>
            </w:r>
            <w:r>
              <w:rPr>
                <w:rFonts w:eastAsia="TimesNewRomanPS-BoldMT" w:cs="Arial"/>
              </w:rPr>
              <w:t xml:space="preserve">Stroje pro </w:t>
            </w:r>
            <w:r>
              <w:rPr>
                <w:rFonts w:eastAsia="TimesNewRomanPS-BoldMT" w:cs="Arial" w:hint="eastAsia"/>
              </w:rPr>
              <w:t>č</w:t>
            </w:r>
            <w:r>
              <w:rPr>
                <w:rFonts w:eastAsia="TimesNewRomanPS-BoldMT" w:cs="Arial"/>
              </w:rPr>
              <w:t>i</w:t>
            </w:r>
            <w:r>
              <w:rPr>
                <w:rFonts w:eastAsia="TimesNewRomanPS-BoldMT" w:cs="Arial" w:hint="eastAsia"/>
              </w:rPr>
              <w:t>š</w:t>
            </w:r>
            <w:r>
              <w:rPr>
                <w:rFonts w:eastAsia="TimesNewRomanPS-BoldMT" w:cs="Arial"/>
              </w:rPr>
              <w:t>t</w:t>
            </w:r>
            <w:r>
              <w:rPr>
                <w:rFonts w:eastAsia="TimesNewRomanPS-BoldMT" w:cs="Arial" w:hint="eastAsia"/>
              </w:rPr>
              <w:t>ě</w:t>
            </w:r>
            <w:r>
              <w:rPr>
                <w:rFonts w:eastAsia="TimesNewRomanPS-BoldMT" w:cs="Arial"/>
              </w:rPr>
              <w:t>n</w:t>
            </w:r>
            <w:r>
              <w:rPr>
                <w:rFonts w:eastAsia="TimesNewRomanPS-BoldMT" w:cs="Arial" w:hint="eastAsia"/>
              </w:rPr>
              <w:t>í</w:t>
            </w:r>
            <w:r>
              <w:rPr>
                <w:rFonts w:eastAsia="TimesNewRomanPS-BoldMT" w:cs="Arial"/>
              </w:rPr>
              <w:t xml:space="preserve"> povrchu vozovek - Bezpe</w:t>
            </w:r>
            <w:r>
              <w:rPr>
                <w:rFonts w:eastAsia="TimesNewRomanPS-BoldMT" w:cs="Arial" w:hint="eastAsia"/>
              </w:rPr>
              <w:t>č</w:t>
            </w:r>
            <w:r>
              <w:rPr>
                <w:rFonts w:eastAsia="TimesNewRomanPS-BoldMT" w:cs="Arial"/>
              </w:rPr>
              <w:t>nostn</w:t>
            </w:r>
            <w:r>
              <w:rPr>
                <w:rFonts w:eastAsia="TimesNewRomanPS-BoldMT" w:cs="Arial" w:hint="eastAsia"/>
              </w:rPr>
              <w:t>í</w:t>
            </w:r>
            <w:r>
              <w:rPr>
                <w:rFonts w:eastAsia="TimesNewRomanPS-BoldMT" w:cs="Arial"/>
              </w:rPr>
              <w:t xml:space="preserve"> po</w:t>
            </w:r>
            <w:r>
              <w:rPr>
                <w:rFonts w:eastAsia="TimesNewRomanPS-BoldMT" w:cs="Arial" w:hint="eastAsia"/>
              </w:rPr>
              <w:t>ž</w:t>
            </w:r>
            <w:r>
              <w:rPr>
                <w:rFonts w:eastAsia="TimesNewRomanPS-BoldMT" w:cs="Arial"/>
              </w:rPr>
              <w:t>adavky.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Machines for road surface cleaning - Safety requirements.</w:t>
            </w:r>
          </w:p>
          <w:p w:rsidR="00D53165" w:rsidRPr="00961D98" w:rsidRDefault="00D53165" w:rsidP="00F20A86">
            <w:pPr>
              <w:pStyle w:val="Tabulka-obsah"/>
              <w:rPr>
                <w:color w:val="00B050"/>
              </w:rPr>
            </w:pPr>
            <w:r w:rsidRPr="00961D98">
              <w:rPr>
                <w:color w:val="00B050"/>
              </w:rPr>
              <w:t>Platí pro: stroje pro čistění povrch</w:t>
            </w:r>
            <w:r w:rsidR="00A96DDD" w:rsidRPr="00961D98">
              <w:rPr>
                <w:color w:val="00B050"/>
              </w:rPr>
              <w:t>u</w:t>
            </w:r>
            <w:r w:rsidRPr="00961D98">
              <w:rPr>
                <w:color w:val="00B050"/>
              </w:rPr>
              <w:t xml:space="preserve"> vozovek</w:t>
            </w:r>
            <w:r w:rsidR="00A96DDD" w:rsidRPr="00961D98">
              <w:rPr>
                <w:color w:val="00B050"/>
              </w:rPr>
              <w:t xml:space="preserve"> se sběrným zásobníkem, pojízdné splachovací mycí zařízení</w:t>
            </w:r>
            <w:r w:rsidR="00F20A86" w:rsidRPr="00961D98">
              <w:rPr>
                <w:color w:val="00B050"/>
              </w:rPr>
              <w:t>. Nevztahuje se na čelně nesené zametací zařízení na traktoru.</w:t>
            </w:r>
          </w:p>
        </w:tc>
      </w:tr>
      <w:tr w:rsidR="00A61FCE" w:rsidRPr="00DD33F6">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rPr>
                <w:caps w:val="0"/>
              </w:rPr>
              <w:t>J</w:t>
            </w:r>
          </w:p>
          <w:p w:rsidR="00DA080B" w:rsidRDefault="005E0000" w:rsidP="00DA080B">
            <w:pPr>
              <w:pStyle w:val="Tabulka-archiv"/>
              <w:rPr>
                <w:caps w:val="0"/>
                <w:color w:val="0000FF"/>
              </w:rPr>
            </w:pPr>
            <w:hyperlink r:id="rId166" w:history="1">
              <w:r w:rsidR="00A61FCE">
                <w:rPr>
                  <w:rStyle w:val="Hypertextovodkaz"/>
                  <w:caps w:val="0"/>
                </w:rPr>
                <w:t>VÝTAH</w:t>
              </w:r>
            </w:hyperlink>
          </w:p>
          <w:p w:rsidR="00A61FCE" w:rsidRDefault="00A61FCE" w:rsidP="00DA080B">
            <w:pPr>
              <w:pStyle w:val="Tabulka-archiv"/>
            </w:pPr>
            <w:r>
              <w:rPr>
                <w:caps w:val="0"/>
                <w:color w:val="auto"/>
              </w:rPr>
              <w:t>PDF</w:t>
            </w:r>
          </w:p>
        </w:tc>
        <w:tc>
          <w:tcPr>
            <w:tcW w:w="4961" w:type="dxa"/>
            <w:tcBorders>
              <w:top w:val="single" w:sz="4" w:space="0" w:color="auto"/>
              <w:bottom w:val="single" w:sz="4" w:space="0" w:color="auto"/>
            </w:tcBorders>
            <w:shd w:val="clear" w:color="auto" w:fill="FFFFFF"/>
          </w:tcPr>
          <w:p w:rsidR="00A61FCE" w:rsidRDefault="00DD33F6">
            <w:pPr>
              <w:pStyle w:val="Tabulka-pedpisy"/>
              <w:tabs>
                <w:tab w:val="clear" w:pos="360"/>
              </w:tabs>
              <w:ind w:left="363" w:hanging="363"/>
            </w:pPr>
            <w:r w:rsidRPr="008E7311">
              <w:rPr>
                <w:rFonts w:eastAsia="TimesNewRomanPS-BoldMT" w:cs="Arial"/>
                <w:bCs/>
              </w:rPr>
              <w:t>EN 13020+A1</w:t>
            </w:r>
            <w:r>
              <w:rPr>
                <w:rFonts w:eastAsia="TimesNewRomanPS-BoldMT" w:cs="Arial"/>
                <w:bCs/>
              </w:rPr>
              <w:t xml:space="preserve">:2010 zavedena v </w:t>
            </w:r>
            <w:r w:rsidRPr="008E7311">
              <w:rPr>
                <w:rFonts w:eastAsia="TimesNewRomanPS-BoldMT" w:cs="Arial"/>
                <w:bCs/>
              </w:rPr>
              <w:t>ČSN EN 13020+A1</w:t>
            </w:r>
            <w:r>
              <w:rPr>
                <w:rFonts w:eastAsia="TimesNewRomanPS-BoldMT" w:cs="Arial"/>
                <w:bCs/>
              </w:rPr>
              <w:t>:2010</w:t>
            </w:r>
            <w:r w:rsidRPr="008E7311">
              <w:rPr>
                <w:rFonts w:eastAsia="TimesNewRomanPS-BoldMT" w:cs="Arial"/>
                <w:bCs/>
              </w:rPr>
              <w:t xml:space="preserve"> </w:t>
            </w:r>
            <w:r w:rsidRPr="008E7311">
              <w:rPr>
                <w:rFonts w:eastAsia="TimesNewRomanPSMT" w:cs="Arial"/>
              </w:rPr>
              <w:t>(27 8320)</w:t>
            </w:r>
            <w:r>
              <w:rPr>
                <w:rFonts w:eastAsia="TimesNewRomanPSMT" w:cs="Arial"/>
              </w:rPr>
              <w:t xml:space="preserve"> </w:t>
            </w:r>
            <w:r w:rsidRPr="008E7311">
              <w:rPr>
                <w:rFonts w:eastAsia="TimesNewRomanPS-BoldMT" w:cs="Arial"/>
                <w:bCs/>
              </w:rPr>
              <w:t>Stroje pro opravy povrchu vozovek - Bezpečnostní požadavky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A61FCE" w:rsidRPr="001B2D45" w:rsidRDefault="00DD33F6" w:rsidP="00DD33F6">
            <w:pPr>
              <w:pStyle w:val="Tabulka-obsah"/>
              <w:rPr>
                <w:rFonts w:cs="Arial"/>
                <w:color w:val="auto"/>
                <w:szCs w:val="16"/>
              </w:rPr>
            </w:pPr>
            <w:r w:rsidRPr="001B2D45">
              <w:rPr>
                <w:rStyle w:val="apple-style-span"/>
                <w:rFonts w:cs="Arial"/>
                <w:color w:val="auto"/>
                <w:szCs w:val="16"/>
              </w:rPr>
              <w:t>Road surface treatment machines - Safety requirements</w:t>
            </w:r>
          </w:p>
        </w:tc>
      </w:tr>
      <w:tr w:rsidR="00EC0747">
        <w:trPr>
          <w:jc w:val="center"/>
        </w:trPr>
        <w:tc>
          <w:tcPr>
            <w:tcW w:w="1560" w:type="dxa"/>
            <w:tcBorders>
              <w:top w:val="single" w:sz="4" w:space="0" w:color="auto"/>
              <w:bottom w:val="single" w:sz="4" w:space="0" w:color="auto"/>
            </w:tcBorders>
            <w:shd w:val="clear" w:color="auto" w:fill="FFFFFF"/>
          </w:tcPr>
          <w:p w:rsidR="00EC0747" w:rsidRDefault="0006532D" w:rsidP="006C50A4">
            <w:pPr>
              <w:pStyle w:val="Tabulka-archiv"/>
            </w:pPr>
            <w:r>
              <w:t>PDF</w:t>
            </w:r>
          </w:p>
        </w:tc>
        <w:tc>
          <w:tcPr>
            <w:tcW w:w="4961" w:type="dxa"/>
            <w:tcBorders>
              <w:top w:val="single" w:sz="4" w:space="0" w:color="auto"/>
              <w:bottom w:val="single" w:sz="4" w:space="0" w:color="auto"/>
            </w:tcBorders>
            <w:shd w:val="clear" w:color="auto" w:fill="FFFFFF"/>
          </w:tcPr>
          <w:p w:rsidR="00EC0747" w:rsidRDefault="00EC0747" w:rsidP="0006532D">
            <w:pPr>
              <w:pStyle w:val="Tabulka-pedpisy"/>
              <w:tabs>
                <w:tab w:val="clear" w:pos="360"/>
              </w:tabs>
              <w:ind w:left="363" w:hanging="363"/>
              <w:rPr>
                <w:rFonts w:eastAsia="TimesNewRomanPS-BoldMT" w:cs="Arial"/>
              </w:rPr>
            </w:pPr>
            <w:r w:rsidRPr="00EA602D">
              <w:rPr>
                <w:rFonts w:eastAsia="TimesNewRomanPSMT" w:cs="Arial"/>
              </w:rPr>
              <w:t>EN 13524+A2:2014</w:t>
            </w:r>
            <w:r>
              <w:rPr>
                <w:rFonts w:eastAsia="TimesNewRomanPSMT" w:cs="Arial"/>
              </w:rPr>
              <w:t xml:space="preserve"> zavedena v </w:t>
            </w:r>
            <w:r w:rsidRPr="00EA602D">
              <w:rPr>
                <w:rFonts w:eastAsia="TimesNewRomanPS-BoldMT" w:cs="Arial"/>
                <w:bCs/>
              </w:rPr>
              <w:t>ČSN EN 13524+A2</w:t>
            </w:r>
            <w:r>
              <w:rPr>
                <w:rFonts w:eastAsia="TimesNewRomanPS-BoldMT" w:cs="Arial"/>
                <w:bCs/>
              </w:rPr>
              <w:t>:2014</w:t>
            </w:r>
            <w:r w:rsidRPr="00EA602D">
              <w:rPr>
                <w:rFonts w:eastAsia="TimesNewRomanPS-BoldMT" w:cs="Arial"/>
                <w:bCs/>
              </w:rPr>
              <w:t xml:space="preserve"> </w:t>
            </w:r>
            <w:r w:rsidRPr="00EA602D">
              <w:rPr>
                <w:rFonts w:eastAsia="TimesNewRomanPSMT" w:cs="Arial"/>
              </w:rPr>
              <w:t>(27 8324)</w:t>
            </w:r>
            <w:r>
              <w:rPr>
                <w:rFonts w:eastAsia="TimesNewRomanPSMT" w:cs="Arial"/>
              </w:rPr>
              <w:t xml:space="preserve"> </w:t>
            </w:r>
            <w:r w:rsidRPr="00EA602D">
              <w:rPr>
                <w:rFonts w:eastAsia="TimesNewRomanPS-BoldMT" w:cs="Arial"/>
                <w:bCs/>
              </w:rPr>
              <w:t>Stroje pro údržbu pozemních komunikací - Bezpečnostní požadavky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06532D" w:rsidRPr="00961D98" w:rsidRDefault="0006532D" w:rsidP="0006532D">
            <w:pPr>
              <w:pStyle w:val="Tabulka-obsah"/>
              <w:rPr>
                <w:color w:val="00B050"/>
              </w:rPr>
            </w:pPr>
            <w:r w:rsidRPr="00961D98">
              <w:rPr>
                <w:color w:val="00B050"/>
              </w:rPr>
              <w:t>Platí pro: žací stroje, žací mulčovače, střihání živých plotů, čelně nesené zametací zařízení na traktoru, mycí čisticí zařízení, seřezávač krajnic, …</w:t>
            </w:r>
          </w:p>
          <w:p w:rsidR="00EC0747" w:rsidRDefault="0006532D" w:rsidP="0006532D">
            <w:pPr>
              <w:pStyle w:val="Tabulka-obsah"/>
              <w:rPr>
                <w:rFonts w:eastAsia="TimesNewRomanPS-BoldMT" w:cs="Arial"/>
                <w:color w:val="FF0000"/>
              </w:rPr>
            </w:pPr>
            <w:r w:rsidRPr="00EC0747">
              <w:rPr>
                <w:color w:val="FF0000"/>
              </w:rPr>
              <w:t xml:space="preserve">Zrušena </w:t>
            </w:r>
            <w:r w:rsidRPr="00EC0747">
              <w:rPr>
                <w:rFonts w:eastAsia="TimesNewRomanPS-BoldMT" w:cs="Arial" w:hint="eastAsia"/>
                <w:color w:val="FF0000"/>
              </w:rPr>
              <w:t>Č</w:t>
            </w:r>
            <w:r w:rsidRPr="00EC0747">
              <w:rPr>
                <w:rFonts w:eastAsia="TimesNewRomanPS-BoldMT" w:cs="Arial"/>
                <w:color w:val="FF0000"/>
              </w:rPr>
              <w:t>SN EN 13524+A1:2009</w:t>
            </w:r>
          </w:p>
          <w:p w:rsidR="0006532D" w:rsidRPr="005048E5" w:rsidRDefault="0006532D" w:rsidP="0006532D">
            <w:pPr>
              <w:pStyle w:val="Tabulka-obsah"/>
              <w:rPr>
                <w:color w:val="auto"/>
              </w:rPr>
            </w:pPr>
            <w:r w:rsidRPr="005048E5">
              <w:rPr>
                <w:rFonts w:eastAsia="TimesNewRomanPS-BoldMT" w:cs="Arial"/>
                <w:color w:val="auto"/>
              </w:rPr>
              <w:t>ORIGINÁL</w:t>
            </w:r>
          </w:p>
        </w:tc>
      </w:tr>
      <w:tr w:rsidR="006B017A">
        <w:trPr>
          <w:jc w:val="center"/>
        </w:trPr>
        <w:tc>
          <w:tcPr>
            <w:tcW w:w="1560" w:type="dxa"/>
            <w:tcBorders>
              <w:top w:val="single" w:sz="4" w:space="0" w:color="auto"/>
              <w:bottom w:val="single" w:sz="4" w:space="0" w:color="auto"/>
            </w:tcBorders>
            <w:shd w:val="clear" w:color="auto" w:fill="FFFFFF"/>
          </w:tcPr>
          <w:p w:rsidR="006B017A" w:rsidRDefault="006B017A" w:rsidP="006C50A4">
            <w:pPr>
              <w:pStyle w:val="Tabulka-archiv"/>
            </w:pPr>
            <w:r>
              <w:lastRenderedPageBreak/>
              <w:t>PDF</w:t>
            </w:r>
          </w:p>
        </w:tc>
        <w:tc>
          <w:tcPr>
            <w:tcW w:w="4961" w:type="dxa"/>
            <w:tcBorders>
              <w:top w:val="single" w:sz="4" w:space="0" w:color="auto"/>
              <w:bottom w:val="single" w:sz="4" w:space="0" w:color="auto"/>
            </w:tcBorders>
            <w:shd w:val="clear" w:color="auto" w:fill="FFFFFF"/>
          </w:tcPr>
          <w:p w:rsidR="006B017A" w:rsidRDefault="006B017A" w:rsidP="006C50A4">
            <w:pPr>
              <w:pStyle w:val="Tabulka-pedpisy"/>
              <w:tabs>
                <w:tab w:val="clear" w:pos="360"/>
              </w:tabs>
              <w:ind w:left="363" w:hanging="363"/>
            </w:pPr>
            <w:r>
              <w:rPr>
                <w:rFonts w:eastAsia="TimesNewRomanPS-BoldMT" w:cs="Arial" w:hint="eastAsia"/>
              </w:rPr>
              <w:t>EN 15144</w:t>
            </w:r>
            <w:r>
              <w:rPr>
                <w:rFonts w:eastAsia="TimesNewRomanPS-BoldMT" w:cs="Arial"/>
              </w:rPr>
              <w:t xml:space="preserve">:2007 zavedena v </w:t>
            </w:r>
            <w:r>
              <w:rPr>
                <w:rFonts w:eastAsia="TimesNewRomanPS-BoldMT" w:cs="Arial" w:hint="eastAsia"/>
              </w:rPr>
              <w:t>ČSN EN 15144</w:t>
            </w:r>
            <w:r>
              <w:rPr>
                <w:rFonts w:eastAsia="TimesNewRomanPS-BoldMT" w:cs="Arial"/>
              </w:rPr>
              <w:t>:2008</w:t>
            </w:r>
            <w:r>
              <w:rPr>
                <w:rFonts w:eastAsia="TimesNewRomanPS-BoldMT" w:cs="Arial" w:hint="eastAsia"/>
              </w:rPr>
              <w:t xml:space="preserve"> </w:t>
            </w:r>
            <w:r>
              <w:rPr>
                <w:rFonts w:eastAsia="TimesNewRomanPS-BoldMT" w:cs="Arial"/>
              </w:rPr>
              <w:t xml:space="preserve">(27 7402) </w:t>
            </w:r>
            <w:r>
              <w:rPr>
                <w:rFonts w:eastAsia="TimesNewRomanPS-BoldMT" w:cs="Arial" w:hint="eastAsia"/>
              </w:rPr>
              <w:t>Zařízení pro zimní údržbu - Terminologie - Termíny pro zimní údržbu</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6B017A" w:rsidRDefault="006B017A" w:rsidP="006C50A4">
            <w:pPr>
              <w:pStyle w:val="Tabulka-obsah"/>
            </w:pPr>
          </w:p>
        </w:tc>
      </w:tr>
      <w:tr w:rsidR="005B4979">
        <w:trPr>
          <w:jc w:val="center"/>
        </w:trPr>
        <w:tc>
          <w:tcPr>
            <w:tcW w:w="1560" w:type="dxa"/>
            <w:tcBorders>
              <w:top w:val="single" w:sz="4" w:space="0" w:color="auto"/>
              <w:bottom w:val="single" w:sz="4" w:space="0" w:color="auto"/>
            </w:tcBorders>
            <w:shd w:val="clear" w:color="auto" w:fill="FFFFFF"/>
          </w:tcPr>
          <w:p w:rsidR="005B4979" w:rsidRDefault="005B4979">
            <w:pPr>
              <w:pStyle w:val="Tabulka-archiv"/>
              <w:rPr>
                <w:caps w:val="0"/>
              </w:rPr>
            </w:pPr>
            <w:r>
              <w:rPr>
                <w:caps w:val="0"/>
              </w:rPr>
              <w:t>N</w:t>
            </w:r>
          </w:p>
        </w:tc>
        <w:tc>
          <w:tcPr>
            <w:tcW w:w="4961" w:type="dxa"/>
            <w:tcBorders>
              <w:top w:val="single" w:sz="4" w:space="0" w:color="auto"/>
              <w:bottom w:val="single" w:sz="4" w:space="0" w:color="auto"/>
            </w:tcBorders>
            <w:shd w:val="clear" w:color="auto" w:fill="FFFFFF"/>
          </w:tcPr>
          <w:p w:rsidR="005B4979" w:rsidRDefault="005B4979">
            <w:pPr>
              <w:pStyle w:val="Tabulka-pedpisy"/>
              <w:tabs>
                <w:tab w:val="clear" w:pos="360"/>
              </w:tabs>
              <w:ind w:left="363" w:hanging="363"/>
              <w:rPr>
                <w:rFonts w:eastAsia="TimesNewRomanPS-BoldMT" w:cs="Arial"/>
              </w:rPr>
            </w:pPr>
            <w:r w:rsidRPr="007F20F2">
              <w:rPr>
                <w:rFonts w:eastAsia="TimesNewRomanPSMT" w:cs="Arial"/>
              </w:rPr>
              <w:t>EN 16330:2013</w:t>
            </w:r>
            <w:r>
              <w:rPr>
                <w:rFonts w:eastAsia="TimesNewRomanPSMT" w:cs="Arial"/>
              </w:rPr>
              <w:t xml:space="preserve"> zavedena v </w:t>
            </w:r>
            <w:r w:rsidRPr="007F20F2">
              <w:rPr>
                <w:rFonts w:eastAsia="TimesNewRomanPS-BoldMT" w:cs="Arial"/>
                <w:bCs/>
              </w:rPr>
              <w:t>ČSN EN 16330</w:t>
            </w:r>
            <w:r w:rsidR="00B065A3">
              <w:rPr>
                <w:rFonts w:eastAsia="TimesNewRomanPS-BoldMT" w:cs="Arial"/>
                <w:bCs/>
              </w:rPr>
              <w:t>:2013</w:t>
            </w:r>
            <w:r w:rsidRPr="007F20F2">
              <w:rPr>
                <w:rFonts w:eastAsia="TimesNewRomanPS-BoldMT" w:cs="Arial"/>
                <w:bCs/>
              </w:rPr>
              <w:t xml:space="preserve"> </w:t>
            </w:r>
            <w:r w:rsidRPr="007F20F2">
              <w:rPr>
                <w:rFonts w:eastAsia="TimesNewRomanPSMT" w:cs="Arial"/>
              </w:rPr>
              <w:t>(27 8339)</w:t>
            </w:r>
            <w:r>
              <w:rPr>
                <w:rFonts w:eastAsia="TimesNewRomanPSMT" w:cs="Arial"/>
              </w:rPr>
              <w:t xml:space="preserve"> </w:t>
            </w:r>
            <w:r w:rsidRPr="007F20F2">
              <w:rPr>
                <w:rFonts w:eastAsia="TimesNewRomanPS-BoldMT" w:cs="Arial"/>
                <w:bCs/>
              </w:rPr>
              <w:t>Zařízení pro zimní údržbu a údržbu silnic - Systém pohonu a odpovídající</w:t>
            </w:r>
            <w:r>
              <w:rPr>
                <w:rFonts w:eastAsia="TimesNewRomanPS-BoldMT" w:cs="Arial"/>
                <w:bCs/>
              </w:rPr>
              <w:t xml:space="preserve"> </w:t>
            </w:r>
            <w:r w:rsidRPr="007F20F2">
              <w:rPr>
                <w:rFonts w:eastAsia="TimesNewRomanPS-BoldMT" w:cs="Arial"/>
                <w:bCs/>
              </w:rPr>
              <w:t>ovládače - Hydraulický systém pohonu a elektrické rozhraní</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5B4979" w:rsidRPr="005B4979" w:rsidRDefault="005B4979">
            <w:pPr>
              <w:pStyle w:val="Tabulka-obsah"/>
              <w:rPr>
                <w:color w:val="FF0000"/>
              </w:rPr>
            </w:pPr>
            <w:r w:rsidRPr="005B4979">
              <w:rPr>
                <w:color w:val="FF0000"/>
              </w:rPr>
              <w:t>Originál</w:t>
            </w:r>
          </w:p>
        </w:tc>
      </w:tr>
      <w:tr w:rsidR="006B017A">
        <w:trPr>
          <w:jc w:val="center"/>
        </w:trPr>
        <w:tc>
          <w:tcPr>
            <w:tcW w:w="1560" w:type="dxa"/>
            <w:tcBorders>
              <w:top w:val="single" w:sz="4" w:space="0" w:color="auto"/>
              <w:bottom w:val="single" w:sz="4" w:space="0" w:color="auto"/>
            </w:tcBorders>
            <w:shd w:val="clear" w:color="auto" w:fill="FFFFFF"/>
          </w:tcPr>
          <w:p w:rsidR="006B017A" w:rsidRDefault="006B017A">
            <w:pPr>
              <w:pStyle w:val="Tabulka-archiv"/>
            </w:pPr>
            <w:r>
              <w:rPr>
                <w:caps w:val="0"/>
              </w:rPr>
              <w:t>H</w:t>
            </w:r>
          </w:p>
          <w:p w:rsidR="006B017A" w:rsidRDefault="005E0000">
            <w:pPr>
              <w:pStyle w:val="Tabulka-archiv"/>
              <w:rPr>
                <w:color w:val="0000FF"/>
              </w:rPr>
            </w:pPr>
            <w:hyperlink r:id="rId167" w:history="1">
              <w:r w:rsidR="006B017A">
                <w:rPr>
                  <w:rStyle w:val="Hypertextovodkaz"/>
                  <w:caps w:val="0"/>
                </w:rPr>
                <w:t>VÝTAH</w:t>
              </w:r>
            </w:hyperlink>
          </w:p>
          <w:p w:rsidR="006B017A" w:rsidRDefault="006B017A">
            <w:pPr>
              <w:pStyle w:val="Tabulka-archiv"/>
            </w:pPr>
            <w:r>
              <w:rPr>
                <w:caps w:val="0"/>
                <w:color w:val="auto"/>
              </w:rPr>
              <w:t>PDF</w:t>
            </w:r>
          </w:p>
        </w:tc>
        <w:tc>
          <w:tcPr>
            <w:tcW w:w="4961" w:type="dxa"/>
            <w:tcBorders>
              <w:top w:val="single" w:sz="4" w:space="0" w:color="auto"/>
              <w:bottom w:val="single" w:sz="4" w:space="0" w:color="auto"/>
            </w:tcBorders>
            <w:shd w:val="clear" w:color="auto" w:fill="FFFFFF"/>
          </w:tcPr>
          <w:p w:rsidR="006B017A" w:rsidRDefault="006B017A">
            <w:pPr>
              <w:pStyle w:val="Tabulka-pedpisy"/>
              <w:tabs>
                <w:tab w:val="clear" w:pos="360"/>
              </w:tabs>
              <w:ind w:left="363" w:hanging="363"/>
            </w:pPr>
            <w:r>
              <w:rPr>
                <w:rFonts w:eastAsia="TimesNewRomanPS-BoldMT" w:cs="Arial"/>
              </w:rPr>
              <w:t xml:space="preserve">EN 13021+A1:2008 zavedena v </w:t>
            </w:r>
            <w:r>
              <w:rPr>
                <w:rFonts w:eastAsia="TimesNewRomanPS-BoldMT" w:cs="Arial" w:hint="eastAsia"/>
              </w:rPr>
              <w:t>Č</w:t>
            </w:r>
            <w:r>
              <w:rPr>
                <w:rFonts w:eastAsia="TimesNewRomanPS-BoldMT" w:cs="Arial"/>
              </w:rPr>
              <w:t xml:space="preserve">SN EN 13021+A1:2009 </w:t>
            </w:r>
            <w:r>
              <w:rPr>
                <w:rFonts w:eastAsia="TimesNewRomanPSMT" w:cs="Arial" w:hint="eastAsia"/>
              </w:rPr>
              <w:t>(27 8325)</w:t>
            </w:r>
            <w:r>
              <w:rPr>
                <w:rFonts w:eastAsia="TimesNewRomanPSMT" w:cs="Arial"/>
              </w:rPr>
              <w:t xml:space="preserve"> </w:t>
            </w:r>
            <w:r>
              <w:rPr>
                <w:rFonts w:eastAsia="TimesNewRomanPS-BoldMT" w:cs="Arial"/>
              </w:rPr>
              <w:t>Stroje pro zimn</w:t>
            </w:r>
            <w:r>
              <w:rPr>
                <w:rFonts w:eastAsia="TimesNewRomanPS-BoldMT" w:cs="Arial" w:hint="eastAsia"/>
              </w:rPr>
              <w:t>í</w:t>
            </w:r>
            <w:r>
              <w:rPr>
                <w:rFonts w:eastAsia="TimesNewRomanPS-BoldMT" w:cs="Arial"/>
              </w:rPr>
              <w:t xml:space="preserve"> </w:t>
            </w:r>
            <w:r>
              <w:rPr>
                <w:rFonts w:eastAsia="TimesNewRomanPS-BoldMT" w:cs="Arial" w:hint="eastAsia"/>
              </w:rPr>
              <w:t>ú</w:t>
            </w:r>
            <w:r>
              <w:rPr>
                <w:rFonts w:eastAsia="TimesNewRomanPS-BoldMT" w:cs="Arial"/>
              </w:rPr>
              <w:t>dr</w:t>
            </w:r>
            <w:r>
              <w:rPr>
                <w:rFonts w:eastAsia="TimesNewRomanPS-BoldMT" w:cs="Arial" w:hint="eastAsia"/>
              </w:rPr>
              <w:t>ž</w:t>
            </w:r>
            <w:r>
              <w:rPr>
                <w:rFonts w:eastAsia="TimesNewRomanPS-BoldMT" w:cs="Arial"/>
              </w:rPr>
              <w:t>bu - Bezpe</w:t>
            </w:r>
            <w:r>
              <w:rPr>
                <w:rFonts w:eastAsia="TimesNewRomanPS-BoldMT" w:cs="Arial" w:hint="eastAsia"/>
              </w:rPr>
              <w:t>č</w:t>
            </w:r>
            <w:r>
              <w:rPr>
                <w:rFonts w:eastAsia="TimesNewRomanPS-BoldMT" w:cs="Arial"/>
              </w:rPr>
              <w:t>nostn</w:t>
            </w:r>
            <w:r>
              <w:rPr>
                <w:rFonts w:eastAsia="TimesNewRomanPS-BoldMT" w:cs="Arial" w:hint="eastAsia"/>
              </w:rPr>
              <w:t>í</w:t>
            </w:r>
            <w:r>
              <w:rPr>
                <w:rFonts w:eastAsia="TimesNewRomanPS-BoldMT" w:cs="Arial"/>
              </w:rPr>
              <w:t xml:space="preserve"> po</w:t>
            </w:r>
            <w:r>
              <w:rPr>
                <w:rFonts w:eastAsia="TimesNewRomanPS-BoldMT" w:cs="Arial" w:hint="eastAsia"/>
              </w:rPr>
              <w:t>ž</w:t>
            </w:r>
            <w:r>
              <w:rPr>
                <w:rFonts w:eastAsia="TimesNewRomanPS-BoldMT" w:cs="Arial"/>
              </w:rPr>
              <w:t>adavky.</w:t>
            </w:r>
          </w:p>
        </w:tc>
        <w:tc>
          <w:tcPr>
            <w:tcW w:w="3387" w:type="dxa"/>
            <w:tcBorders>
              <w:top w:val="single" w:sz="4" w:space="0" w:color="auto"/>
              <w:bottom w:val="single" w:sz="4" w:space="0" w:color="auto"/>
              <w:right w:val="single" w:sz="4" w:space="0" w:color="auto"/>
            </w:tcBorders>
            <w:shd w:val="clear" w:color="auto" w:fill="FFFFFF"/>
          </w:tcPr>
          <w:p w:rsidR="006B017A" w:rsidRDefault="006B017A">
            <w:pPr>
              <w:pStyle w:val="Tabulka-obsah"/>
            </w:pPr>
            <w:r>
              <w:t>Winter service machines - Safety requirements.</w:t>
            </w:r>
          </w:p>
        </w:tc>
      </w:tr>
      <w:tr w:rsidR="006B017A">
        <w:trPr>
          <w:jc w:val="center"/>
        </w:trPr>
        <w:tc>
          <w:tcPr>
            <w:tcW w:w="1560" w:type="dxa"/>
            <w:tcBorders>
              <w:top w:val="single" w:sz="4" w:space="0" w:color="auto"/>
              <w:bottom w:val="single" w:sz="4" w:space="0" w:color="auto"/>
            </w:tcBorders>
            <w:shd w:val="clear" w:color="auto" w:fill="FFFFFF"/>
          </w:tcPr>
          <w:p w:rsidR="006B017A" w:rsidRDefault="005E0000">
            <w:pPr>
              <w:pStyle w:val="Tabulka-archiv"/>
              <w:rPr>
                <w:color w:val="0000FF"/>
              </w:rPr>
            </w:pPr>
            <w:hyperlink r:id="rId168" w:history="1">
              <w:r w:rsidR="006B017A">
                <w:rPr>
                  <w:rStyle w:val="Hypertextovodkaz"/>
                  <w:caps w:val="0"/>
                </w:rPr>
                <w:t>PDF</w:t>
              </w:r>
            </w:hyperlink>
          </w:p>
        </w:tc>
        <w:tc>
          <w:tcPr>
            <w:tcW w:w="4961" w:type="dxa"/>
            <w:tcBorders>
              <w:top w:val="single" w:sz="4" w:space="0" w:color="auto"/>
              <w:bottom w:val="single" w:sz="4" w:space="0" w:color="auto"/>
            </w:tcBorders>
            <w:shd w:val="clear" w:color="auto" w:fill="FFFFFF"/>
          </w:tcPr>
          <w:p w:rsidR="006B017A" w:rsidRDefault="006B017A" w:rsidP="002B5C10">
            <w:pPr>
              <w:pStyle w:val="Tabulka-pedpisy"/>
              <w:tabs>
                <w:tab w:val="clear" w:pos="360"/>
              </w:tabs>
              <w:ind w:left="363" w:hanging="363"/>
            </w:pPr>
            <w:r>
              <w:rPr>
                <w:rFonts w:cs="Arial"/>
              </w:rPr>
              <w:t>EN 15431:2008 zavedena v ČSN EN 15431:2008 (27 8327) Zařízení pro zimní údržbu a údržbu a opravy silnic - Systém pohonu a odpovídající ovládače - Požadavky na zaměnitelnost a provedení. (Originál)</w:t>
            </w:r>
          </w:p>
        </w:tc>
        <w:tc>
          <w:tcPr>
            <w:tcW w:w="3387" w:type="dxa"/>
            <w:tcBorders>
              <w:top w:val="single" w:sz="4" w:space="0" w:color="auto"/>
              <w:bottom w:val="single" w:sz="4" w:space="0" w:color="auto"/>
              <w:right w:val="single" w:sz="4" w:space="0" w:color="auto"/>
            </w:tcBorders>
            <w:shd w:val="clear" w:color="auto" w:fill="FFFFFF"/>
          </w:tcPr>
          <w:p w:rsidR="006B017A" w:rsidRDefault="006B017A">
            <w:pPr>
              <w:pStyle w:val="Tabulka-obsah"/>
            </w:pPr>
            <w:r>
              <w:t>originál</w:t>
            </w:r>
          </w:p>
        </w:tc>
      </w:tr>
      <w:tr w:rsidR="006B017A">
        <w:trPr>
          <w:jc w:val="center"/>
        </w:trPr>
        <w:tc>
          <w:tcPr>
            <w:tcW w:w="1560" w:type="dxa"/>
            <w:tcBorders>
              <w:top w:val="single" w:sz="4" w:space="0" w:color="auto"/>
              <w:bottom w:val="single" w:sz="4" w:space="0" w:color="auto"/>
            </w:tcBorders>
            <w:shd w:val="clear" w:color="auto" w:fill="FFFFFF"/>
          </w:tcPr>
          <w:p w:rsidR="006B017A" w:rsidRPr="00D053F5" w:rsidRDefault="005E0000">
            <w:pPr>
              <w:pStyle w:val="Tabulka-archiv"/>
              <w:rPr>
                <w:color w:val="0000FF"/>
              </w:rPr>
            </w:pPr>
            <w:hyperlink r:id="rId169" w:history="1">
              <w:r w:rsidR="006B017A" w:rsidRPr="00D053F5">
                <w:rPr>
                  <w:rStyle w:val="Hypertextovodkaz"/>
                  <w:caps w:val="0"/>
                  <w:u w:val="none"/>
                </w:rPr>
                <w:t>PDF</w:t>
              </w:r>
            </w:hyperlink>
          </w:p>
        </w:tc>
        <w:tc>
          <w:tcPr>
            <w:tcW w:w="4961" w:type="dxa"/>
            <w:tcBorders>
              <w:top w:val="single" w:sz="4" w:space="0" w:color="auto"/>
              <w:bottom w:val="single" w:sz="4" w:space="0" w:color="auto"/>
            </w:tcBorders>
            <w:shd w:val="clear" w:color="auto" w:fill="FFFFFF"/>
          </w:tcPr>
          <w:p w:rsidR="006B017A" w:rsidRDefault="006B017A" w:rsidP="00D053F5">
            <w:pPr>
              <w:pStyle w:val="Tabulka-pedpisy"/>
              <w:tabs>
                <w:tab w:val="clear" w:pos="360"/>
              </w:tabs>
              <w:ind w:left="363" w:hanging="363"/>
            </w:pPr>
            <w:r w:rsidRPr="00BB2AD5">
              <w:rPr>
                <w:rFonts w:eastAsia="TimesNewRomanPS-BoldMT" w:cs="Arial"/>
                <w:bCs/>
              </w:rPr>
              <w:t>EN 15432-1</w:t>
            </w:r>
            <w:r>
              <w:rPr>
                <w:rFonts w:eastAsia="TimesNewRomanPS-BoldMT" w:cs="Arial"/>
                <w:bCs/>
              </w:rPr>
              <w:t>:2011</w:t>
            </w:r>
            <w:r w:rsidRPr="00BB2AD5">
              <w:rPr>
                <w:rFonts w:eastAsia="TimesNewRomanPS-BoldMT" w:cs="Arial"/>
                <w:bCs/>
              </w:rPr>
              <w:t xml:space="preserve"> </w:t>
            </w:r>
            <w:r>
              <w:rPr>
                <w:rFonts w:eastAsia="TimesNewRomanPS-BoldMT" w:cs="Arial"/>
                <w:bCs/>
              </w:rPr>
              <w:t xml:space="preserve">zavedena v </w:t>
            </w:r>
            <w:r w:rsidRPr="00BB2AD5">
              <w:rPr>
                <w:rFonts w:eastAsia="TimesNewRomanPS-BoldMT" w:cs="Arial"/>
                <w:bCs/>
              </w:rPr>
              <w:t>ČSN EN 15432-1</w:t>
            </w:r>
            <w:r>
              <w:rPr>
                <w:rFonts w:eastAsia="TimesNewRomanPS-BoldMT" w:cs="Arial"/>
                <w:bCs/>
              </w:rPr>
              <w:t>:2012</w:t>
            </w:r>
            <w:r w:rsidRPr="00BB2AD5">
              <w:rPr>
                <w:rFonts w:eastAsia="TimesNewRomanPS-BoldMT" w:cs="Arial"/>
                <w:bCs/>
              </w:rPr>
              <w:t xml:space="preserve"> </w:t>
            </w:r>
            <w:r w:rsidRPr="00BB2AD5">
              <w:rPr>
                <w:rFonts w:eastAsia="TimesNewRomanPSMT" w:cs="Arial"/>
              </w:rPr>
              <w:t>(27 8328)</w:t>
            </w:r>
            <w:r>
              <w:rPr>
                <w:rFonts w:eastAsia="TimesNewRomanPSMT" w:cs="Arial"/>
              </w:rPr>
              <w:t xml:space="preserve"> </w:t>
            </w:r>
            <w:r w:rsidRPr="00BB2AD5">
              <w:rPr>
                <w:rFonts w:eastAsia="TimesNewRomanPS-BoldMT" w:cs="Arial"/>
                <w:bCs/>
              </w:rPr>
              <w:t>Zařízení pro zimní údržbu a údržbu a opravy silnic - Vpředu montovaná zařízení -</w:t>
            </w:r>
            <w:r>
              <w:rPr>
                <w:rFonts w:eastAsia="TimesNewRomanPS-BoldMT" w:cs="Arial"/>
                <w:bCs/>
              </w:rPr>
              <w:t xml:space="preserve"> </w:t>
            </w:r>
            <w:r w:rsidRPr="00BB2AD5">
              <w:rPr>
                <w:rFonts w:eastAsia="TimesNewRomanPS-BoldMT" w:cs="Arial"/>
                <w:bCs/>
              </w:rPr>
              <w:t>Část 1: Pevně montované přední desky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6B017A" w:rsidRDefault="006B017A">
            <w:pPr>
              <w:pStyle w:val="Tabulka-obsah"/>
            </w:pPr>
          </w:p>
        </w:tc>
      </w:tr>
      <w:tr w:rsidR="003F5E02">
        <w:trPr>
          <w:jc w:val="center"/>
        </w:trPr>
        <w:tc>
          <w:tcPr>
            <w:tcW w:w="1560" w:type="dxa"/>
            <w:tcBorders>
              <w:top w:val="single" w:sz="4" w:space="0" w:color="auto"/>
              <w:bottom w:val="single" w:sz="4" w:space="0" w:color="auto"/>
            </w:tcBorders>
            <w:shd w:val="clear" w:color="auto" w:fill="FFFFFF"/>
          </w:tcPr>
          <w:p w:rsidR="003F5E02" w:rsidRPr="00983822" w:rsidRDefault="00983822">
            <w:pPr>
              <w:pStyle w:val="Tabulka-archiv"/>
              <w:rPr>
                <w:caps w:val="0"/>
                <w:color w:val="auto"/>
              </w:rPr>
            </w:pPr>
            <w:r w:rsidRPr="00983822">
              <w:rPr>
                <w:caps w:val="0"/>
                <w:color w:val="auto"/>
              </w:rPr>
              <w:t>PDF</w:t>
            </w:r>
          </w:p>
          <w:p w:rsidR="00983822" w:rsidRDefault="00983822">
            <w:pPr>
              <w:pStyle w:val="Tabulka-archiv"/>
              <w:rPr>
                <w:caps w:val="0"/>
                <w:color w:val="0000FF"/>
              </w:rPr>
            </w:pPr>
            <w:r w:rsidRPr="00983822">
              <w:rPr>
                <w:caps w:val="0"/>
                <w:color w:val="auto"/>
              </w:rPr>
              <w:t>VYTAH</w:t>
            </w:r>
          </w:p>
        </w:tc>
        <w:tc>
          <w:tcPr>
            <w:tcW w:w="4961" w:type="dxa"/>
            <w:tcBorders>
              <w:top w:val="single" w:sz="4" w:space="0" w:color="auto"/>
              <w:bottom w:val="single" w:sz="4" w:space="0" w:color="auto"/>
            </w:tcBorders>
            <w:shd w:val="clear" w:color="auto" w:fill="FFFFFF"/>
          </w:tcPr>
          <w:p w:rsidR="003F5E02" w:rsidRDefault="003F5E02">
            <w:pPr>
              <w:pStyle w:val="Tabulka-pedpisy"/>
              <w:tabs>
                <w:tab w:val="clear" w:pos="360"/>
              </w:tabs>
              <w:ind w:left="363" w:hanging="363"/>
              <w:rPr>
                <w:rFonts w:eastAsia="TimesNewRomanPS-BoldMT" w:cs="Arial"/>
              </w:rPr>
            </w:pPr>
            <w:r w:rsidRPr="002A25BA">
              <w:rPr>
                <w:rFonts w:eastAsia="TimesNewRomanPS-BoldMT" w:cs="Arial"/>
                <w:bCs/>
              </w:rPr>
              <w:t>EN 15432-2</w:t>
            </w:r>
            <w:r>
              <w:rPr>
                <w:rFonts w:eastAsia="TimesNewRomanPS-BoldMT" w:cs="Arial"/>
                <w:bCs/>
              </w:rPr>
              <w:t xml:space="preserve">:2013 zavedena v </w:t>
            </w:r>
            <w:r w:rsidRPr="002A25BA">
              <w:rPr>
                <w:rFonts w:eastAsia="TimesNewRomanPS-BoldMT" w:cs="Arial"/>
                <w:bCs/>
              </w:rPr>
              <w:t>ČSN EN 15432-2</w:t>
            </w:r>
            <w:r>
              <w:rPr>
                <w:rFonts w:eastAsia="TimesNewRomanPS-BoldMT" w:cs="Arial"/>
                <w:bCs/>
              </w:rPr>
              <w:t>:2013</w:t>
            </w:r>
            <w:r w:rsidRPr="002A25BA">
              <w:rPr>
                <w:rFonts w:eastAsia="TimesNewRomanPS-BoldMT" w:cs="Arial"/>
                <w:bCs/>
              </w:rPr>
              <w:t xml:space="preserve"> </w:t>
            </w:r>
            <w:r w:rsidRPr="002A25BA">
              <w:rPr>
                <w:rFonts w:eastAsia="TimesNewRomanPSMT" w:cs="Arial"/>
              </w:rPr>
              <w:t>(27 8328)</w:t>
            </w:r>
            <w:r>
              <w:rPr>
                <w:rFonts w:eastAsia="TimesNewRomanPSMT" w:cs="Arial"/>
              </w:rPr>
              <w:t xml:space="preserve"> </w:t>
            </w:r>
            <w:r w:rsidRPr="002A25BA">
              <w:rPr>
                <w:rFonts w:eastAsia="TimesNewRomanPS-BoldMT" w:cs="Arial"/>
                <w:bCs/>
              </w:rPr>
              <w:t>Zařízení pro zimní údržbu a údržbu a opravy silnic - Vpředu montovaná zařízení -</w:t>
            </w:r>
            <w:r>
              <w:rPr>
                <w:rFonts w:eastAsia="TimesNewRomanPS-BoldMT" w:cs="Arial"/>
                <w:bCs/>
              </w:rPr>
              <w:t xml:space="preserve"> </w:t>
            </w:r>
            <w:r w:rsidRPr="002A25BA">
              <w:rPr>
                <w:rFonts w:eastAsia="TimesNewRomanPS-BoldMT" w:cs="Arial"/>
                <w:bCs/>
              </w:rPr>
              <w:t>Část 2: Zaměnitelnost zdvihacích systémů</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3F5E02" w:rsidRDefault="003F5E02">
            <w:pPr>
              <w:pStyle w:val="Tabulka-obsah"/>
            </w:pPr>
          </w:p>
        </w:tc>
      </w:tr>
      <w:tr w:rsidR="006B017A">
        <w:trPr>
          <w:jc w:val="center"/>
        </w:trPr>
        <w:tc>
          <w:tcPr>
            <w:tcW w:w="1560" w:type="dxa"/>
            <w:tcBorders>
              <w:top w:val="single" w:sz="4" w:space="0" w:color="auto"/>
              <w:bottom w:val="single" w:sz="4" w:space="0" w:color="auto"/>
            </w:tcBorders>
            <w:shd w:val="clear" w:color="auto" w:fill="FFFFFF"/>
          </w:tcPr>
          <w:p w:rsidR="006B017A" w:rsidRDefault="006B017A">
            <w:pPr>
              <w:pStyle w:val="Tabulka-archiv"/>
              <w:rPr>
                <w:caps w:val="0"/>
                <w:color w:val="0000FF"/>
              </w:rPr>
            </w:pPr>
            <w:r>
              <w:rPr>
                <w:caps w:val="0"/>
                <w:color w:val="0000FF"/>
              </w:rPr>
              <w:t>H</w:t>
            </w:r>
          </w:p>
          <w:p w:rsidR="006B017A" w:rsidRDefault="005E0000">
            <w:pPr>
              <w:pStyle w:val="Tabulka-archiv"/>
              <w:rPr>
                <w:caps w:val="0"/>
                <w:color w:val="0000FF"/>
              </w:rPr>
            </w:pPr>
            <w:hyperlink r:id="rId170" w:history="1">
              <w:r w:rsidR="006B017A">
                <w:rPr>
                  <w:rStyle w:val="Hypertextovodkaz"/>
                  <w:caps w:val="0"/>
                </w:rPr>
                <w:t>PDF</w:t>
              </w:r>
            </w:hyperlink>
          </w:p>
          <w:p w:rsidR="006B017A" w:rsidRDefault="006B017A">
            <w:pPr>
              <w:pStyle w:val="Tabulka-archiv"/>
              <w:rPr>
                <w:caps w:val="0"/>
                <w:color w:val="0000FF"/>
              </w:rPr>
            </w:pPr>
            <w:r>
              <w:rPr>
                <w:caps w:val="0"/>
                <w:color w:val="0000FF"/>
              </w:rPr>
              <w:t>VYTAH</w:t>
            </w:r>
          </w:p>
        </w:tc>
        <w:tc>
          <w:tcPr>
            <w:tcW w:w="4961" w:type="dxa"/>
            <w:tcBorders>
              <w:top w:val="single" w:sz="4" w:space="0" w:color="auto"/>
              <w:bottom w:val="single" w:sz="4" w:space="0" w:color="auto"/>
            </w:tcBorders>
            <w:shd w:val="clear" w:color="auto" w:fill="FFFFFF"/>
          </w:tcPr>
          <w:p w:rsidR="006B017A" w:rsidRDefault="006B017A">
            <w:pPr>
              <w:pStyle w:val="Tabulka-pedpisy"/>
              <w:tabs>
                <w:tab w:val="clear" w:pos="360"/>
              </w:tabs>
              <w:ind w:left="363" w:hanging="363"/>
            </w:pPr>
            <w:r>
              <w:rPr>
                <w:rFonts w:eastAsia="TimesNewRomanPS-BoldMT" w:cs="Arial"/>
              </w:rPr>
              <w:t xml:space="preserve">EN 15059:2009 zavedena v </w:t>
            </w:r>
            <w:r>
              <w:rPr>
                <w:rFonts w:eastAsia="TimesNewRomanPS-BoldMT" w:cs="Arial" w:hint="eastAsia"/>
              </w:rPr>
              <w:t>Č</w:t>
            </w:r>
            <w:r>
              <w:rPr>
                <w:rFonts w:eastAsia="TimesNewRomanPS-BoldMT" w:cs="Arial"/>
              </w:rPr>
              <w:t xml:space="preserve">SN EN 15059:2009 </w:t>
            </w:r>
            <w:r>
              <w:rPr>
                <w:rFonts w:eastAsia="TimesNewRomanPSMT" w:cs="Arial" w:hint="eastAsia"/>
              </w:rPr>
              <w:t>(27</w:t>
            </w:r>
            <w:r>
              <w:rPr>
                <w:rFonts w:eastAsia="TimesNewRomanPSMT" w:cs="Arial"/>
              </w:rPr>
              <w:t> </w:t>
            </w:r>
            <w:r>
              <w:rPr>
                <w:rFonts w:eastAsia="TimesNewRomanPSMT" w:cs="Arial" w:hint="eastAsia"/>
              </w:rPr>
              <w:t>9010)</w:t>
            </w:r>
            <w:r>
              <w:rPr>
                <w:rFonts w:eastAsia="TimesNewRomanPSMT" w:cs="Arial"/>
              </w:rPr>
              <w:t xml:space="preserve"> </w:t>
            </w:r>
            <w:r>
              <w:rPr>
                <w:rFonts w:eastAsia="TimesNewRomanPS-BoldMT" w:cs="Arial"/>
              </w:rPr>
              <w:t>Za</w:t>
            </w:r>
            <w:r>
              <w:rPr>
                <w:rFonts w:eastAsia="TimesNewRomanPS-BoldMT" w:cs="Arial" w:hint="eastAsia"/>
              </w:rPr>
              <w:t>ří</w:t>
            </w:r>
            <w:r>
              <w:rPr>
                <w:rFonts w:eastAsia="TimesNewRomanPS-BoldMT" w:cs="Arial"/>
              </w:rPr>
              <w:t>zen</w:t>
            </w:r>
            <w:r>
              <w:rPr>
                <w:rFonts w:eastAsia="TimesNewRomanPS-BoldMT" w:cs="Arial" w:hint="eastAsia"/>
              </w:rPr>
              <w:t>í</w:t>
            </w:r>
            <w:r>
              <w:rPr>
                <w:rFonts w:eastAsia="TimesNewRomanPS-BoldMT" w:cs="Arial"/>
              </w:rPr>
              <w:t xml:space="preserve"> pro </w:t>
            </w:r>
            <w:r>
              <w:rPr>
                <w:rFonts w:eastAsia="TimesNewRomanPS-BoldMT" w:cs="Arial" w:hint="eastAsia"/>
              </w:rPr>
              <w:t>ú</w:t>
            </w:r>
            <w:r>
              <w:rPr>
                <w:rFonts w:eastAsia="TimesNewRomanPS-BoldMT" w:cs="Arial"/>
              </w:rPr>
              <w:t>pravu sn</w:t>
            </w:r>
            <w:r>
              <w:rPr>
                <w:rFonts w:eastAsia="TimesNewRomanPS-BoldMT" w:cs="Arial" w:hint="eastAsia"/>
              </w:rPr>
              <w:t>ě</w:t>
            </w:r>
            <w:r>
              <w:rPr>
                <w:rFonts w:eastAsia="TimesNewRomanPS-BoldMT" w:cs="Arial"/>
              </w:rPr>
              <w:t>hu - Bezpe</w:t>
            </w:r>
            <w:r>
              <w:rPr>
                <w:rFonts w:eastAsia="TimesNewRomanPS-BoldMT" w:cs="Arial" w:hint="eastAsia"/>
              </w:rPr>
              <w:t>č</w:t>
            </w:r>
            <w:r>
              <w:rPr>
                <w:rFonts w:eastAsia="TimesNewRomanPS-BoldMT" w:cs="Arial"/>
              </w:rPr>
              <w:t>nostn</w:t>
            </w:r>
            <w:r>
              <w:rPr>
                <w:rFonts w:eastAsia="TimesNewRomanPS-BoldMT" w:cs="Arial" w:hint="eastAsia"/>
              </w:rPr>
              <w:t>í</w:t>
            </w:r>
            <w:r>
              <w:rPr>
                <w:rFonts w:eastAsia="TimesNewRomanPS-BoldMT" w:cs="Arial"/>
              </w:rPr>
              <w:t xml:space="preserve"> po</w:t>
            </w:r>
            <w:r>
              <w:rPr>
                <w:rFonts w:eastAsia="TimesNewRomanPS-BoldMT" w:cs="Arial" w:hint="eastAsia"/>
              </w:rPr>
              <w:t>ž</w:t>
            </w:r>
            <w:r>
              <w:rPr>
                <w:rFonts w:eastAsia="TimesNewRomanPS-BoldMT" w:cs="Arial"/>
              </w:rPr>
              <w:t>adavky.</w:t>
            </w:r>
          </w:p>
        </w:tc>
        <w:tc>
          <w:tcPr>
            <w:tcW w:w="3387" w:type="dxa"/>
            <w:tcBorders>
              <w:top w:val="single" w:sz="4" w:space="0" w:color="auto"/>
              <w:bottom w:val="single" w:sz="4" w:space="0" w:color="auto"/>
              <w:right w:val="single" w:sz="4" w:space="0" w:color="auto"/>
            </w:tcBorders>
            <w:shd w:val="clear" w:color="auto" w:fill="FFFFFF"/>
          </w:tcPr>
          <w:p w:rsidR="006B017A" w:rsidRDefault="006B017A">
            <w:pPr>
              <w:pStyle w:val="Tabulka-obsah"/>
            </w:pPr>
            <w:r>
              <w:t>Snow grooming equipment - Safety requirements.</w:t>
            </w:r>
          </w:p>
          <w:p w:rsidR="006B017A" w:rsidRDefault="006B017A" w:rsidP="002B5C10">
            <w:pPr>
              <w:pStyle w:val="Tabulka-obsah"/>
            </w:pPr>
            <w:r>
              <w:t>ROLBA – samojízdný stroj</w:t>
            </w:r>
          </w:p>
        </w:tc>
      </w:tr>
      <w:tr w:rsidR="006B017A">
        <w:trPr>
          <w:jc w:val="center"/>
        </w:trPr>
        <w:tc>
          <w:tcPr>
            <w:tcW w:w="1560" w:type="dxa"/>
            <w:tcBorders>
              <w:top w:val="single" w:sz="4" w:space="0" w:color="auto"/>
              <w:bottom w:val="single" w:sz="4" w:space="0" w:color="auto"/>
            </w:tcBorders>
            <w:shd w:val="clear" w:color="auto" w:fill="FFFFFF"/>
          </w:tcPr>
          <w:p w:rsidR="006B017A" w:rsidRDefault="005E0000">
            <w:pPr>
              <w:pStyle w:val="Tabulka-archiv"/>
              <w:rPr>
                <w:caps w:val="0"/>
                <w:color w:val="0000FF"/>
              </w:rPr>
            </w:pPr>
            <w:hyperlink r:id="rId171" w:history="1">
              <w:r w:rsidR="006B017A">
                <w:rPr>
                  <w:rStyle w:val="Hypertextovodkaz"/>
                  <w:caps w:val="0"/>
                </w:rPr>
                <w:t>PDF</w:t>
              </w:r>
            </w:hyperlink>
          </w:p>
        </w:tc>
        <w:tc>
          <w:tcPr>
            <w:tcW w:w="4961" w:type="dxa"/>
            <w:tcBorders>
              <w:top w:val="single" w:sz="4" w:space="0" w:color="auto"/>
              <w:bottom w:val="single" w:sz="4" w:space="0" w:color="auto"/>
            </w:tcBorders>
            <w:shd w:val="clear" w:color="auto" w:fill="FFFFFF"/>
          </w:tcPr>
          <w:p w:rsidR="006B017A" w:rsidRDefault="006F119B" w:rsidP="007B5DB7">
            <w:pPr>
              <w:pStyle w:val="Tabulka-pedpisy"/>
              <w:tabs>
                <w:tab w:val="clear" w:pos="360"/>
              </w:tabs>
              <w:ind w:left="363" w:hanging="363"/>
            </w:pPr>
            <w:r w:rsidRPr="00801127">
              <w:rPr>
                <w:rFonts w:eastAsia="TimesNewRomanPS-BoldMT" w:cs="Arial"/>
                <w:bCs/>
              </w:rPr>
              <w:t>EN 15583-1</w:t>
            </w:r>
            <w:r>
              <w:rPr>
                <w:rFonts w:eastAsia="TimesNewRomanPS-BoldMT" w:cs="Arial"/>
                <w:bCs/>
              </w:rPr>
              <w:t xml:space="preserve">:2009 zavedena v </w:t>
            </w:r>
            <w:r w:rsidRPr="00801127">
              <w:rPr>
                <w:rFonts w:eastAsia="TimesNewRomanPS-BoldMT" w:cs="Arial"/>
                <w:bCs/>
              </w:rPr>
              <w:t>ČSN EN 15583-1</w:t>
            </w:r>
            <w:r>
              <w:rPr>
                <w:rFonts w:eastAsia="TimesNewRomanPS-BoldMT" w:cs="Arial"/>
                <w:bCs/>
              </w:rPr>
              <w:t>:2012</w:t>
            </w:r>
            <w:r w:rsidRPr="00801127">
              <w:rPr>
                <w:rFonts w:eastAsia="TimesNewRomanPS-BoldMT" w:cs="Arial"/>
                <w:bCs/>
              </w:rPr>
              <w:t xml:space="preserve"> </w:t>
            </w:r>
            <w:r w:rsidRPr="00801127">
              <w:rPr>
                <w:rFonts w:eastAsia="TimesNewRomanPSMT" w:cs="Arial"/>
              </w:rPr>
              <w:t>(27 8329)</w:t>
            </w:r>
            <w:r>
              <w:rPr>
                <w:rFonts w:eastAsia="TimesNewRomanPSMT" w:cs="Arial"/>
              </w:rPr>
              <w:t xml:space="preserve"> </w:t>
            </w:r>
            <w:r w:rsidRPr="00801127">
              <w:rPr>
                <w:rFonts w:eastAsia="TimesNewRomanPS-BoldMT" w:cs="Arial"/>
                <w:bCs/>
              </w:rPr>
              <w:t>Zařízení pro zimní údržbu - Sněžné pluhy - Část 1: Popis a požadavky na</w:t>
            </w:r>
            <w:r>
              <w:rPr>
                <w:rFonts w:eastAsia="TimesNewRomanPS-BoldMT" w:cs="Arial"/>
                <w:bCs/>
              </w:rPr>
              <w:t xml:space="preserve"> </w:t>
            </w:r>
            <w:r w:rsidRPr="00801127">
              <w:rPr>
                <w:rFonts w:eastAsia="TimesNewRomanPS-BoldMT" w:cs="Arial"/>
                <w:bCs/>
              </w:rPr>
              <w:t>výrobek</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6B017A" w:rsidRDefault="006B017A">
            <w:pPr>
              <w:pStyle w:val="Tabulka-obsah"/>
            </w:pPr>
          </w:p>
        </w:tc>
      </w:tr>
      <w:tr w:rsidR="00FD55E8">
        <w:trPr>
          <w:jc w:val="center"/>
        </w:trPr>
        <w:tc>
          <w:tcPr>
            <w:tcW w:w="1560" w:type="dxa"/>
            <w:tcBorders>
              <w:top w:val="single" w:sz="4" w:space="0" w:color="auto"/>
              <w:bottom w:val="single" w:sz="4" w:space="0" w:color="auto"/>
            </w:tcBorders>
            <w:shd w:val="clear" w:color="auto" w:fill="FFFFFF"/>
          </w:tcPr>
          <w:p w:rsidR="00FD55E8" w:rsidRDefault="00FD55E8">
            <w:pPr>
              <w:pStyle w:val="Tabulka-archiv"/>
              <w:rPr>
                <w:caps w:val="0"/>
                <w:color w:val="auto"/>
              </w:rPr>
            </w:pPr>
            <w:r>
              <w:rPr>
                <w:caps w:val="0"/>
                <w:color w:val="auto"/>
              </w:rPr>
              <w:t>PDF</w:t>
            </w:r>
          </w:p>
        </w:tc>
        <w:tc>
          <w:tcPr>
            <w:tcW w:w="4961" w:type="dxa"/>
            <w:tcBorders>
              <w:top w:val="single" w:sz="4" w:space="0" w:color="auto"/>
              <w:bottom w:val="single" w:sz="4" w:space="0" w:color="auto"/>
            </w:tcBorders>
            <w:shd w:val="clear" w:color="auto" w:fill="FFFFFF"/>
          </w:tcPr>
          <w:p w:rsidR="00FD55E8" w:rsidRDefault="00FD55E8">
            <w:pPr>
              <w:pStyle w:val="Tabulka-pedpisy"/>
              <w:tabs>
                <w:tab w:val="clear" w:pos="360"/>
              </w:tabs>
              <w:ind w:left="363" w:hanging="363"/>
              <w:rPr>
                <w:rFonts w:eastAsia="TimesNewRomanPSMT"/>
              </w:rPr>
            </w:pPr>
            <w:r w:rsidRPr="00801127">
              <w:rPr>
                <w:rFonts w:eastAsia="TimesNewRomanPS-BoldMT" w:cs="Arial"/>
                <w:bCs/>
              </w:rPr>
              <w:t>EN 15583-2</w:t>
            </w:r>
            <w:r>
              <w:rPr>
                <w:rFonts w:eastAsia="TimesNewRomanPS-BoldMT" w:cs="Arial"/>
                <w:bCs/>
              </w:rPr>
              <w:t>:2012</w:t>
            </w:r>
            <w:r w:rsidRPr="00801127">
              <w:rPr>
                <w:rFonts w:eastAsia="TimesNewRomanPS-BoldMT" w:cs="Arial"/>
                <w:bCs/>
              </w:rPr>
              <w:t xml:space="preserve"> </w:t>
            </w:r>
            <w:r>
              <w:rPr>
                <w:rFonts w:eastAsia="TimesNewRomanPS-BoldMT" w:cs="Arial"/>
                <w:bCs/>
              </w:rPr>
              <w:t xml:space="preserve">zavedena v </w:t>
            </w:r>
            <w:r w:rsidRPr="00801127">
              <w:rPr>
                <w:rFonts w:eastAsia="TimesNewRomanPS-BoldMT" w:cs="Arial"/>
                <w:bCs/>
              </w:rPr>
              <w:t>ČSN EN 15583-2</w:t>
            </w:r>
            <w:r>
              <w:rPr>
                <w:rFonts w:eastAsia="TimesNewRomanPS-BoldMT" w:cs="Arial"/>
                <w:bCs/>
              </w:rPr>
              <w:t>:2012</w:t>
            </w:r>
            <w:r w:rsidRPr="00801127">
              <w:rPr>
                <w:rFonts w:eastAsia="TimesNewRomanPS-BoldMT" w:cs="Arial"/>
                <w:bCs/>
              </w:rPr>
              <w:t xml:space="preserve"> </w:t>
            </w:r>
            <w:r w:rsidRPr="00801127">
              <w:rPr>
                <w:rFonts w:eastAsia="TimesNewRomanPSMT" w:cs="Arial"/>
              </w:rPr>
              <w:t>(27 8329)</w:t>
            </w:r>
            <w:r>
              <w:rPr>
                <w:rFonts w:eastAsia="TimesNewRomanPSMT" w:cs="Arial"/>
              </w:rPr>
              <w:t xml:space="preserve"> </w:t>
            </w:r>
            <w:r w:rsidRPr="00801127">
              <w:rPr>
                <w:rFonts w:eastAsia="TimesNewRomanPS-BoldMT" w:cs="Arial"/>
                <w:bCs/>
              </w:rPr>
              <w:t>Zařízení pro zimní údržbu - Sněžné pluhy - Část 2: Zkušební kritéria a jejich</w:t>
            </w:r>
            <w:r>
              <w:rPr>
                <w:rFonts w:eastAsia="TimesNewRomanPS-BoldMT" w:cs="Arial"/>
                <w:bCs/>
              </w:rPr>
              <w:t xml:space="preserve"> </w:t>
            </w:r>
            <w:r w:rsidRPr="00801127">
              <w:rPr>
                <w:rFonts w:eastAsia="TimesNewRomanPS-BoldMT" w:cs="Arial"/>
                <w:bCs/>
              </w:rPr>
              <w:t>požadavky</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FD55E8" w:rsidRDefault="00FD55E8">
            <w:pPr>
              <w:pStyle w:val="Tabulka-obsah"/>
            </w:pPr>
          </w:p>
        </w:tc>
      </w:tr>
      <w:tr w:rsidR="006B017A">
        <w:trPr>
          <w:jc w:val="center"/>
        </w:trPr>
        <w:tc>
          <w:tcPr>
            <w:tcW w:w="1560" w:type="dxa"/>
            <w:tcBorders>
              <w:top w:val="single" w:sz="4" w:space="0" w:color="auto"/>
              <w:bottom w:val="single" w:sz="4" w:space="0" w:color="auto"/>
            </w:tcBorders>
            <w:shd w:val="clear" w:color="auto" w:fill="FFFFFF"/>
          </w:tcPr>
          <w:p w:rsidR="006B017A" w:rsidRDefault="006B017A">
            <w:pPr>
              <w:pStyle w:val="Tabulka-archiv"/>
              <w:rPr>
                <w:caps w:val="0"/>
                <w:color w:val="auto"/>
              </w:rPr>
            </w:pPr>
            <w:r>
              <w:rPr>
                <w:caps w:val="0"/>
                <w:color w:val="auto"/>
              </w:rPr>
              <w:t>N</w:t>
            </w:r>
          </w:p>
        </w:tc>
        <w:tc>
          <w:tcPr>
            <w:tcW w:w="4961" w:type="dxa"/>
            <w:tcBorders>
              <w:top w:val="single" w:sz="4" w:space="0" w:color="auto"/>
              <w:bottom w:val="single" w:sz="4" w:space="0" w:color="auto"/>
            </w:tcBorders>
            <w:shd w:val="clear" w:color="auto" w:fill="FFFFFF"/>
          </w:tcPr>
          <w:p w:rsidR="006B017A" w:rsidRDefault="006B017A">
            <w:pPr>
              <w:pStyle w:val="Tabulka-pedpisy"/>
              <w:tabs>
                <w:tab w:val="clear" w:pos="360"/>
              </w:tabs>
              <w:ind w:left="363" w:hanging="363"/>
            </w:pPr>
            <w:r>
              <w:rPr>
                <w:rFonts w:eastAsia="TimesNewRomanPSMT"/>
              </w:rPr>
              <w:t xml:space="preserve">EN 15597-1:2009 zavedena v </w:t>
            </w:r>
            <w:r>
              <w:rPr>
                <w:rFonts w:eastAsia="TimesNewRomanPS-BoldMT" w:hint="eastAsia"/>
              </w:rPr>
              <w:t>Č</w:t>
            </w:r>
            <w:r>
              <w:rPr>
                <w:rFonts w:eastAsia="TimesNewRomanPS-BoldMT"/>
              </w:rPr>
              <w:t xml:space="preserve">SN EN 15597-1:2010 </w:t>
            </w:r>
            <w:r>
              <w:rPr>
                <w:rFonts w:eastAsia="TimesNewRomanPSMT"/>
              </w:rPr>
              <w:t xml:space="preserve">(27 8330) </w:t>
            </w:r>
            <w:r>
              <w:rPr>
                <w:rFonts w:eastAsia="TimesNewRomanPS-BoldMT"/>
              </w:rPr>
              <w:t>Za</w:t>
            </w:r>
            <w:r>
              <w:rPr>
                <w:rFonts w:eastAsia="TimesNewRomanPS-BoldMT" w:hint="eastAsia"/>
              </w:rPr>
              <w:t>ří</w:t>
            </w:r>
            <w:r>
              <w:rPr>
                <w:rFonts w:eastAsia="TimesNewRomanPS-BoldMT"/>
              </w:rPr>
              <w:t>zen</w:t>
            </w:r>
            <w:r>
              <w:rPr>
                <w:rFonts w:eastAsia="TimesNewRomanPS-BoldMT" w:hint="eastAsia"/>
              </w:rPr>
              <w:t>í</w:t>
            </w:r>
            <w:r>
              <w:rPr>
                <w:rFonts w:eastAsia="TimesNewRomanPS-BoldMT"/>
              </w:rPr>
              <w:t xml:space="preserve"> pro zimn</w:t>
            </w:r>
            <w:r>
              <w:rPr>
                <w:rFonts w:eastAsia="TimesNewRomanPS-BoldMT" w:hint="eastAsia"/>
              </w:rPr>
              <w:t>í</w:t>
            </w:r>
            <w:r>
              <w:rPr>
                <w:rFonts w:eastAsia="TimesNewRomanPS-BoldMT"/>
              </w:rPr>
              <w:t xml:space="preserve"> </w:t>
            </w:r>
            <w:r>
              <w:rPr>
                <w:rFonts w:eastAsia="TimesNewRomanPS-BoldMT" w:hint="eastAsia"/>
              </w:rPr>
              <w:t>ú</w:t>
            </w:r>
            <w:r>
              <w:rPr>
                <w:rFonts w:eastAsia="TimesNewRomanPS-BoldMT"/>
              </w:rPr>
              <w:t>dr</w:t>
            </w:r>
            <w:r>
              <w:rPr>
                <w:rFonts w:eastAsia="TimesNewRomanPS-BoldMT" w:hint="eastAsia"/>
              </w:rPr>
              <w:t>ž</w:t>
            </w:r>
            <w:r>
              <w:rPr>
                <w:rFonts w:eastAsia="TimesNewRomanPS-BoldMT"/>
              </w:rPr>
              <w:t>bu - Posypov</w:t>
            </w:r>
            <w:r>
              <w:rPr>
                <w:rFonts w:eastAsia="TimesNewRomanPS-BoldMT" w:hint="eastAsia"/>
              </w:rPr>
              <w:t>é</w:t>
            </w:r>
            <w:r>
              <w:rPr>
                <w:rFonts w:eastAsia="TimesNewRomanPS-BoldMT"/>
              </w:rPr>
              <w:t xml:space="preserve"> stroje - </w:t>
            </w:r>
            <w:r>
              <w:rPr>
                <w:rFonts w:eastAsia="TimesNewRomanPS-BoldMT" w:hint="eastAsia"/>
              </w:rPr>
              <w:t>Čá</w:t>
            </w:r>
            <w:r>
              <w:rPr>
                <w:rFonts w:eastAsia="TimesNewRomanPS-BoldMT"/>
              </w:rPr>
              <w:t>st 1: V</w:t>
            </w:r>
            <w:r>
              <w:rPr>
                <w:rFonts w:eastAsia="TimesNewRomanPS-BoldMT" w:hint="eastAsia"/>
              </w:rPr>
              <w:t>š</w:t>
            </w:r>
            <w:r>
              <w:rPr>
                <w:rFonts w:eastAsia="TimesNewRomanPS-BoldMT"/>
              </w:rPr>
              <w:t>eobecn</w:t>
            </w:r>
            <w:r>
              <w:rPr>
                <w:rFonts w:eastAsia="TimesNewRomanPS-BoldMT" w:hint="eastAsia"/>
              </w:rPr>
              <w:t>é</w:t>
            </w:r>
            <w:r>
              <w:rPr>
                <w:rFonts w:eastAsia="TimesNewRomanPS-BoldMT"/>
              </w:rPr>
              <w:t xml:space="preserve"> po</w:t>
            </w:r>
            <w:r>
              <w:rPr>
                <w:rFonts w:eastAsia="TimesNewRomanPS-BoldMT" w:hint="eastAsia"/>
              </w:rPr>
              <w:t>ž</w:t>
            </w:r>
            <w:r>
              <w:rPr>
                <w:rFonts w:eastAsia="TimesNewRomanPS-BoldMT"/>
              </w:rPr>
              <w:t xml:space="preserve">adavky a </w:t>
            </w:r>
            <w:r>
              <w:rPr>
                <w:rFonts w:eastAsia="TimesNewRomanPS-BoldMT" w:hint="eastAsia"/>
              </w:rPr>
              <w:t>ú</w:t>
            </w:r>
            <w:r>
              <w:rPr>
                <w:rFonts w:eastAsia="TimesNewRomanPS-BoldMT"/>
              </w:rPr>
              <w:t>daje pro posypov</w:t>
            </w:r>
            <w:r>
              <w:rPr>
                <w:rFonts w:eastAsia="TimesNewRomanPS-BoldMT" w:hint="eastAsia"/>
              </w:rPr>
              <w:t>é</w:t>
            </w:r>
            <w:r>
              <w:rPr>
                <w:rFonts w:eastAsia="TimesNewRomanPS-BoldMT"/>
              </w:rPr>
              <w:t xml:space="preserve"> stroje. (Originál)</w:t>
            </w:r>
          </w:p>
        </w:tc>
        <w:tc>
          <w:tcPr>
            <w:tcW w:w="3387" w:type="dxa"/>
            <w:tcBorders>
              <w:top w:val="single" w:sz="4" w:space="0" w:color="auto"/>
              <w:bottom w:val="single" w:sz="4" w:space="0" w:color="auto"/>
              <w:right w:val="single" w:sz="4" w:space="0" w:color="auto"/>
            </w:tcBorders>
            <w:shd w:val="clear" w:color="auto" w:fill="FFFFFF"/>
          </w:tcPr>
          <w:p w:rsidR="006B017A" w:rsidRDefault="006B017A">
            <w:pPr>
              <w:pStyle w:val="Tabulka-obsah"/>
            </w:pPr>
            <w:r>
              <w:t>Winter maintenance equipment - Spreading machines (gritting machines) - Part 1: General requirements and definitions for spreading machines.</w:t>
            </w:r>
          </w:p>
        </w:tc>
      </w:tr>
      <w:tr w:rsidR="008C3DC4">
        <w:trPr>
          <w:jc w:val="center"/>
        </w:trPr>
        <w:tc>
          <w:tcPr>
            <w:tcW w:w="1560" w:type="dxa"/>
            <w:tcBorders>
              <w:top w:val="single" w:sz="4" w:space="0" w:color="auto"/>
              <w:bottom w:val="single" w:sz="4" w:space="0" w:color="auto"/>
            </w:tcBorders>
            <w:shd w:val="clear" w:color="auto" w:fill="FFFFFF"/>
          </w:tcPr>
          <w:p w:rsidR="008C3DC4" w:rsidRDefault="008C3DC4">
            <w:pPr>
              <w:pStyle w:val="Tabulka-archiv"/>
              <w:rPr>
                <w:caps w:val="0"/>
                <w:color w:val="auto"/>
              </w:rPr>
            </w:pPr>
          </w:p>
        </w:tc>
        <w:tc>
          <w:tcPr>
            <w:tcW w:w="4961" w:type="dxa"/>
            <w:tcBorders>
              <w:top w:val="single" w:sz="4" w:space="0" w:color="auto"/>
              <w:bottom w:val="single" w:sz="4" w:space="0" w:color="auto"/>
            </w:tcBorders>
            <w:shd w:val="clear" w:color="auto" w:fill="FFFFFF"/>
          </w:tcPr>
          <w:p w:rsidR="008C3DC4" w:rsidRPr="008C3DC4" w:rsidRDefault="008C3DC4" w:rsidP="00646F34">
            <w:pPr>
              <w:pStyle w:val="Tabulka-pedpisy"/>
              <w:tabs>
                <w:tab w:val="clear" w:pos="360"/>
              </w:tabs>
              <w:ind w:left="363" w:hanging="363"/>
              <w:rPr>
                <w:rFonts w:eastAsia="TimesNewRomanPS-BoldMT" w:cs="Arial"/>
                <w:color w:val="auto"/>
              </w:rPr>
            </w:pPr>
            <w:r w:rsidRPr="008C3DC4">
              <w:rPr>
                <w:rFonts w:cs="Arial"/>
                <w:color w:val="auto"/>
              </w:rPr>
              <w:t xml:space="preserve">CEN/TS 15597-2:2012 zavedena v </w:t>
            </w:r>
            <w:r w:rsidRPr="008C3DC4">
              <w:rPr>
                <w:rFonts w:eastAsia="TimesNewRomanPS-BoldMT" w:cs="Arial"/>
                <w:bCs/>
                <w:color w:val="auto"/>
              </w:rPr>
              <w:t xml:space="preserve">ČSN P CEN/TS 15597-2:2013 </w:t>
            </w:r>
            <w:r w:rsidRPr="008C3DC4">
              <w:rPr>
                <w:rFonts w:eastAsia="TimesNewRomanPSMT" w:cs="Arial"/>
                <w:color w:val="auto"/>
              </w:rPr>
              <w:t xml:space="preserve">(27 8330) </w:t>
            </w:r>
            <w:r w:rsidRPr="008C3DC4">
              <w:rPr>
                <w:rFonts w:eastAsia="TimesNewRomanPS-BoldMT" w:cs="Arial"/>
                <w:bCs/>
                <w:color w:val="auto"/>
              </w:rPr>
              <w:t>Zařízení pro zimní údržbu - Posypové stroje - Část 2: Požadavky pro rozhoz a jejich zkoušení.</w:t>
            </w:r>
          </w:p>
        </w:tc>
        <w:tc>
          <w:tcPr>
            <w:tcW w:w="3387" w:type="dxa"/>
            <w:tcBorders>
              <w:top w:val="single" w:sz="4" w:space="0" w:color="auto"/>
              <w:bottom w:val="single" w:sz="4" w:space="0" w:color="auto"/>
              <w:right w:val="single" w:sz="4" w:space="0" w:color="auto"/>
            </w:tcBorders>
            <w:shd w:val="clear" w:color="auto" w:fill="FFFFFF"/>
          </w:tcPr>
          <w:p w:rsidR="008C3DC4" w:rsidRDefault="008C3DC4">
            <w:pPr>
              <w:pStyle w:val="Tabulka-obsah"/>
            </w:pPr>
          </w:p>
        </w:tc>
      </w:tr>
      <w:tr w:rsidR="006B017A">
        <w:trPr>
          <w:jc w:val="center"/>
        </w:trPr>
        <w:tc>
          <w:tcPr>
            <w:tcW w:w="1560" w:type="dxa"/>
            <w:tcBorders>
              <w:top w:val="single" w:sz="4" w:space="0" w:color="auto"/>
              <w:bottom w:val="single" w:sz="4" w:space="0" w:color="auto"/>
            </w:tcBorders>
            <w:shd w:val="clear" w:color="auto" w:fill="FFFFFF"/>
          </w:tcPr>
          <w:p w:rsidR="006B017A" w:rsidRDefault="006B017A">
            <w:pPr>
              <w:pStyle w:val="Tabulka-archiv"/>
              <w:rPr>
                <w:caps w:val="0"/>
                <w:color w:val="auto"/>
              </w:rPr>
            </w:pPr>
            <w:r>
              <w:rPr>
                <w:caps w:val="0"/>
                <w:color w:val="auto"/>
              </w:rPr>
              <w:t>PDF</w:t>
            </w:r>
          </w:p>
        </w:tc>
        <w:tc>
          <w:tcPr>
            <w:tcW w:w="4961" w:type="dxa"/>
            <w:tcBorders>
              <w:top w:val="single" w:sz="4" w:space="0" w:color="auto"/>
              <w:bottom w:val="single" w:sz="4" w:space="0" w:color="auto"/>
            </w:tcBorders>
            <w:shd w:val="clear" w:color="auto" w:fill="FFFFFF"/>
          </w:tcPr>
          <w:p w:rsidR="006B017A" w:rsidRDefault="006B017A" w:rsidP="00646F34">
            <w:pPr>
              <w:pStyle w:val="Tabulka-pedpisy"/>
              <w:tabs>
                <w:tab w:val="clear" w:pos="360"/>
              </w:tabs>
              <w:ind w:left="363" w:hanging="363"/>
              <w:rPr>
                <w:rFonts w:eastAsia="TimesNewRomanPS-BoldMT"/>
              </w:rPr>
            </w:pPr>
            <w:r w:rsidRPr="002B6412">
              <w:rPr>
                <w:rFonts w:eastAsia="TimesNewRomanPS-BoldMT"/>
              </w:rPr>
              <w:t>EN 15906</w:t>
            </w:r>
            <w:r>
              <w:rPr>
                <w:rFonts w:eastAsia="TimesNewRomanPS-BoldMT"/>
              </w:rPr>
              <w:t>:2011</w:t>
            </w:r>
            <w:r w:rsidRPr="002B6412">
              <w:rPr>
                <w:rFonts w:eastAsia="TimesNewRomanPS-BoldMT"/>
              </w:rPr>
              <w:t xml:space="preserve"> </w:t>
            </w:r>
            <w:r>
              <w:rPr>
                <w:rFonts w:eastAsia="TimesNewRomanPS-BoldMT"/>
              </w:rPr>
              <w:t xml:space="preserve">zavedena v </w:t>
            </w:r>
            <w:r w:rsidRPr="002B6412">
              <w:rPr>
                <w:rFonts w:eastAsia="TimesNewRomanPS-BoldMT"/>
              </w:rPr>
              <w:t>ČSN EN 15906</w:t>
            </w:r>
            <w:r>
              <w:rPr>
                <w:rFonts w:eastAsia="TimesNewRomanPS-BoldMT"/>
              </w:rPr>
              <w:t>:2012</w:t>
            </w:r>
            <w:r w:rsidRPr="002B6412">
              <w:rPr>
                <w:rFonts w:eastAsia="TimesNewRomanPS-BoldMT"/>
              </w:rPr>
              <w:t xml:space="preserve"> </w:t>
            </w:r>
            <w:r w:rsidRPr="002B6412">
              <w:rPr>
                <w:rFonts w:eastAsia="TimesNewRomanPSMT"/>
              </w:rPr>
              <w:t>(27 8338)</w:t>
            </w:r>
            <w:r>
              <w:rPr>
                <w:rFonts w:eastAsia="TimesNewRomanPSMT"/>
              </w:rPr>
              <w:t xml:space="preserve"> </w:t>
            </w:r>
            <w:r w:rsidRPr="002B6412">
              <w:rPr>
                <w:rFonts w:eastAsia="TimesNewRomanPS-BoldMT"/>
              </w:rPr>
              <w:t>Zařízení pro zimní údržbu - Stroje pro odklízení sněhu s rotačními nástroji -</w:t>
            </w:r>
            <w:r>
              <w:rPr>
                <w:rFonts w:eastAsia="TimesNewRomanPS-BoldMT"/>
              </w:rPr>
              <w:t xml:space="preserve"> </w:t>
            </w:r>
            <w:r w:rsidRPr="002B6412">
              <w:rPr>
                <w:rFonts w:eastAsia="TimesNewRomanPS-BoldMT"/>
              </w:rPr>
              <w:t>Specifikace a výkon odklízení</w:t>
            </w:r>
            <w:r>
              <w:rPr>
                <w:rFonts w:eastAsia="TimesNewRomanPS-BoldMT"/>
              </w:rPr>
              <w:t>.</w:t>
            </w:r>
          </w:p>
        </w:tc>
        <w:tc>
          <w:tcPr>
            <w:tcW w:w="3387" w:type="dxa"/>
            <w:tcBorders>
              <w:top w:val="single" w:sz="4" w:space="0" w:color="auto"/>
              <w:bottom w:val="single" w:sz="4" w:space="0" w:color="auto"/>
              <w:right w:val="single" w:sz="4" w:space="0" w:color="auto"/>
            </w:tcBorders>
            <w:shd w:val="clear" w:color="auto" w:fill="FFFFFF"/>
          </w:tcPr>
          <w:p w:rsidR="006B017A" w:rsidRDefault="006B017A">
            <w:pPr>
              <w:pStyle w:val="Tabulka-obsah"/>
            </w:pPr>
          </w:p>
        </w:tc>
      </w:tr>
      <w:tr w:rsidR="006B017A">
        <w:trPr>
          <w:jc w:val="center"/>
        </w:trPr>
        <w:tc>
          <w:tcPr>
            <w:tcW w:w="1560" w:type="dxa"/>
            <w:tcBorders>
              <w:top w:val="single" w:sz="4" w:space="0" w:color="auto"/>
              <w:bottom w:val="single" w:sz="4" w:space="0" w:color="auto"/>
            </w:tcBorders>
            <w:shd w:val="clear" w:color="auto" w:fill="FFFFFF"/>
          </w:tcPr>
          <w:p w:rsidR="006B017A" w:rsidRDefault="006B017A" w:rsidP="00337F70">
            <w:pPr>
              <w:pStyle w:val="Tabulka-archiv"/>
            </w:pPr>
            <w:r>
              <w:t>J</w:t>
            </w:r>
          </w:p>
        </w:tc>
        <w:tc>
          <w:tcPr>
            <w:tcW w:w="4961" w:type="dxa"/>
            <w:tcBorders>
              <w:top w:val="single" w:sz="4" w:space="0" w:color="auto"/>
              <w:bottom w:val="single" w:sz="4" w:space="0" w:color="auto"/>
            </w:tcBorders>
            <w:shd w:val="clear" w:color="auto" w:fill="FFFFFF"/>
          </w:tcPr>
          <w:p w:rsidR="006B017A" w:rsidRDefault="006B017A" w:rsidP="00337F70">
            <w:pPr>
              <w:pStyle w:val="Tabulka-pedpisy"/>
              <w:tabs>
                <w:tab w:val="clear" w:pos="360"/>
              </w:tabs>
              <w:ind w:left="363" w:hanging="363"/>
            </w:pPr>
            <w:r>
              <w:t>ISO 8437:1989 zavedena v ČSN ISO 8437:1993 (47 9022) Sněhomety. Bezpečnostní požadavky a zkušební postupy.</w:t>
            </w:r>
          </w:p>
        </w:tc>
        <w:tc>
          <w:tcPr>
            <w:tcW w:w="3387" w:type="dxa"/>
            <w:tcBorders>
              <w:top w:val="single" w:sz="4" w:space="0" w:color="auto"/>
              <w:bottom w:val="single" w:sz="4" w:space="0" w:color="auto"/>
              <w:right w:val="single" w:sz="4" w:space="0" w:color="auto"/>
            </w:tcBorders>
            <w:shd w:val="clear" w:color="auto" w:fill="FFFFFF"/>
          </w:tcPr>
          <w:p w:rsidR="006B017A" w:rsidRDefault="006B017A" w:rsidP="00337F70">
            <w:pPr>
              <w:pStyle w:val="Tabulka-obsah"/>
            </w:pPr>
          </w:p>
        </w:tc>
      </w:tr>
      <w:tr w:rsidR="006B017A">
        <w:trPr>
          <w:jc w:val="center"/>
        </w:trPr>
        <w:tc>
          <w:tcPr>
            <w:tcW w:w="1560" w:type="dxa"/>
            <w:tcBorders>
              <w:top w:val="single" w:sz="4" w:space="0" w:color="auto"/>
              <w:bottom w:val="single" w:sz="4" w:space="0" w:color="auto"/>
            </w:tcBorders>
            <w:shd w:val="clear" w:color="auto" w:fill="FFFFFF"/>
          </w:tcPr>
          <w:p w:rsidR="006B017A" w:rsidRDefault="006B017A">
            <w:pPr>
              <w:pStyle w:val="Tabulka-archiv"/>
              <w:rPr>
                <w:caps w:val="0"/>
                <w:color w:val="auto"/>
              </w:rPr>
            </w:pPr>
            <w:r>
              <w:rPr>
                <w:caps w:val="0"/>
                <w:color w:val="auto"/>
              </w:rPr>
              <w:t>N</w:t>
            </w:r>
          </w:p>
        </w:tc>
        <w:tc>
          <w:tcPr>
            <w:tcW w:w="4961" w:type="dxa"/>
            <w:tcBorders>
              <w:top w:val="single" w:sz="4" w:space="0" w:color="auto"/>
              <w:bottom w:val="single" w:sz="4" w:space="0" w:color="auto"/>
            </w:tcBorders>
            <w:shd w:val="clear" w:color="auto" w:fill="FFFFFF"/>
          </w:tcPr>
          <w:p w:rsidR="006B017A" w:rsidRDefault="006B017A">
            <w:pPr>
              <w:pStyle w:val="Tabulka-pedpisy"/>
              <w:tabs>
                <w:tab w:val="clear" w:pos="360"/>
              </w:tabs>
              <w:ind w:left="363" w:hanging="363"/>
            </w:pPr>
            <w:r>
              <w:rPr>
                <w:rFonts w:eastAsia="TimesNewRomanPS-BoldMT"/>
              </w:rPr>
              <w:t xml:space="preserve">CEN/TS 15366:2009 zavedena v </w:t>
            </w:r>
            <w:r>
              <w:rPr>
                <w:rFonts w:eastAsia="TimesNewRomanPS-BoldMT" w:hint="eastAsia"/>
              </w:rPr>
              <w:t>Č</w:t>
            </w:r>
            <w:r>
              <w:rPr>
                <w:rFonts w:eastAsia="TimesNewRomanPS-BoldMT"/>
              </w:rPr>
              <w:t xml:space="preserve">SN P CEN/TS 15366:2010 </w:t>
            </w:r>
            <w:r>
              <w:rPr>
                <w:rFonts w:eastAsia="TimesNewRomanPSMT"/>
              </w:rPr>
              <w:t xml:space="preserve">(27 8331) </w:t>
            </w:r>
            <w:r>
              <w:rPr>
                <w:rFonts w:eastAsia="TimesNewRomanPS-BoldMT"/>
              </w:rPr>
              <w:t>Za</w:t>
            </w:r>
            <w:r>
              <w:rPr>
                <w:rFonts w:eastAsia="TimesNewRomanPS-BoldMT" w:hint="eastAsia"/>
              </w:rPr>
              <w:t>ří</w:t>
            </w:r>
            <w:r>
              <w:rPr>
                <w:rFonts w:eastAsia="TimesNewRomanPS-BoldMT"/>
              </w:rPr>
              <w:t>zen</w:t>
            </w:r>
            <w:r>
              <w:rPr>
                <w:rFonts w:eastAsia="TimesNewRomanPS-BoldMT" w:hint="eastAsia"/>
              </w:rPr>
              <w:t>í</w:t>
            </w:r>
            <w:r>
              <w:rPr>
                <w:rFonts w:eastAsia="TimesNewRomanPS-BoldMT"/>
              </w:rPr>
              <w:t xml:space="preserve"> pro zimn</w:t>
            </w:r>
            <w:r>
              <w:rPr>
                <w:rFonts w:eastAsia="TimesNewRomanPS-BoldMT" w:hint="eastAsia"/>
              </w:rPr>
              <w:t>í</w:t>
            </w:r>
            <w:r>
              <w:rPr>
                <w:rFonts w:eastAsia="TimesNewRomanPS-BoldMT"/>
              </w:rPr>
              <w:t xml:space="preserve"> pr</w:t>
            </w:r>
            <w:r>
              <w:rPr>
                <w:rFonts w:eastAsia="TimesNewRomanPS-BoldMT" w:hint="eastAsia"/>
              </w:rPr>
              <w:t>á</w:t>
            </w:r>
            <w:r>
              <w:rPr>
                <w:rFonts w:eastAsia="TimesNewRomanPS-BoldMT"/>
              </w:rPr>
              <w:t xml:space="preserve">ce a </w:t>
            </w:r>
            <w:r>
              <w:rPr>
                <w:rFonts w:eastAsia="TimesNewRomanPS-BoldMT" w:hint="eastAsia"/>
              </w:rPr>
              <w:t>ú</w:t>
            </w:r>
            <w:r>
              <w:rPr>
                <w:rFonts w:eastAsia="TimesNewRomanPS-BoldMT"/>
              </w:rPr>
              <w:t>dr</w:t>
            </w:r>
            <w:r>
              <w:rPr>
                <w:rFonts w:eastAsia="TimesNewRomanPS-BoldMT" w:hint="eastAsia"/>
              </w:rPr>
              <w:t>ž</w:t>
            </w:r>
            <w:r>
              <w:rPr>
                <w:rFonts w:eastAsia="TimesNewRomanPS-BoldMT"/>
              </w:rPr>
              <w:t>bu komunikac</w:t>
            </w:r>
            <w:r>
              <w:rPr>
                <w:rFonts w:eastAsia="TimesNewRomanPS-BoldMT" w:hint="eastAsia"/>
              </w:rPr>
              <w:t>í</w:t>
            </w:r>
            <w:r>
              <w:rPr>
                <w:rFonts w:eastAsia="TimesNewRomanPS-BoldMT"/>
              </w:rPr>
              <w:t xml:space="preserve"> - Pevn</w:t>
            </w:r>
            <w:r>
              <w:rPr>
                <w:rFonts w:eastAsia="TimesNewRomanPS-BoldMT" w:hint="eastAsia"/>
              </w:rPr>
              <w:t>á</w:t>
            </w:r>
            <w:r>
              <w:rPr>
                <w:rFonts w:eastAsia="TimesNewRomanPS-BoldMT"/>
              </w:rPr>
              <w:t xml:space="preserve"> pojiva k pou</w:t>
            </w:r>
            <w:r>
              <w:rPr>
                <w:rFonts w:eastAsia="TimesNewRomanPS-BoldMT" w:hint="eastAsia"/>
              </w:rPr>
              <w:t>ž</w:t>
            </w:r>
            <w:r>
              <w:rPr>
                <w:rFonts w:eastAsia="TimesNewRomanPS-BoldMT"/>
              </w:rPr>
              <w:t>it</w:t>
            </w:r>
            <w:r>
              <w:rPr>
                <w:rFonts w:eastAsia="TimesNewRomanPS-BoldMT" w:hint="eastAsia"/>
              </w:rPr>
              <w:t>í</w:t>
            </w:r>
            <w:r>
              <w:rPr>
                <w:rFonts w:eastAsia="TimesNewRomanPS-BoldMT"/>
              </w:rPr>
              <w:t xml:space="preserve"> na </w:t>
            </w:r>
            <w:r>
              <w:rPr>
                <w:rFonts w:eastAsia="TimesNewRomanPS-BoldMT"/>
              </w:rPr>
              <w:lastRenderedPageBreak/>
              <w:t>komunikace.</w:t>
            </w:r>
          </w:p>
        </w:tc>
        <w:tc>
          <w:tcPr>
            <w:tcW w:w="3387" w:type="dxa"/>
            <w:tcBorders>
              <w:top w:val="single" w:sz="4" w:space="0" w:color="auto"/>
              <w:bottom w:val="single" w:sz="4" w:space="0" w:color="auto"/>
              <w:right w:val="single" w:sz="4" w:space="0" w:color="auto"/>
            </w:tcBorders>
            <w:shd w:val="clear" w:color="auto" w:fill="FFFFFF"/>
          </w:tcPr>
          <w:p w:rsidR="006B017A" w:rsidRDefault="006B017A">
            <w:pPr>
              <w:pStyle w:val="Tabulka-obsah"/>
            </w:pPr>
            <w:r>
              <w:lastRenderedPageBreak/>
              <w:t>Winter and road service area maintenance equipment - Solid absorbents intended for road usage.</w:t>
            </w:r>
          </w:p>
        </w:tc>
      </w:tr>
      <w:tr w:rsidR="006B017A">
        <w:trPr>
          <w:jc w:val="center"/>
        </w:trPr>
        <w:tc>
          <w:tcPr>
            <w:tcW w:w="1560" w:type="dxa"/>
            <w:tcBorders>
              <w:top w:val="single" w:sz="4" w:space="0" w:color="auto"/>
              <w:bottom w:val="single" w:sz="4" w:space="0" w:color="auto"/>
            </w:tcBorders>
            <w:shd w:val="clear" w:color="auto" w:fill="FFFFFF"/>
          </w:tcPr>
          <w:p w:rsidR="006B017A" w:rsidRDefault="005E0000">
            <w:pPr>
              <w:pStyle w:val="Tabulka-archiv"/>
              <w:rPr>
                <w:color w:val="0000FF"/>
              </w:rPr>
            </w:pPr>
            <w:hyperlink r:id="rId172" w:history="1">
              <w:r w:rsidR="006B017A">
                <w:rPr>
                  <w:rStyle w:val="Hypertextovodkaz"/>
                  <w:caps w:val="0"/>
                </w:rPr>
                <w:t>PDF</w:t>
              </w:r>
            </w:hyperlink>
          </w:p>
        </w:tc>
        <w:tc>
          <w:tcPr>
            <w:tcW w:w="4961" w:type="dxa"/>
            <w:tcBorders>
              <w:top w:val="single" w:sz="4" w:space="0" w:color="auto"/>
              <w:bottom w:val="single" w:sz="4" w:space="0" w:color="auto"/>
            </w:tcBorders>
            <w:shd w:val="clear" w:color="auto" w:fill="FFFFFF"/>
          </w:tcPr>
          <w:p w:rsidR="006B017A" w:rsidRDefault="006B017A">
            <w:pPr>
              <w:pStyle w:val="Tabulka-pedpisy"/>
              <w:tabs>
                <w:tab w:val="clear" w:pos="360"/>
              </w:tabs>
              <w:ind w:left="363" w:hanging="363"/>
            </w:pPr>
            <w:r>
              <w:t xml:space="preserve">EN 15436-1:2008 zavedena v </w:t>
            </w:r>
            <w:r>
              <w:rPr>
                <w:rFonts w:eastAsia="TimesNewRomanPS-BoldMT" w:cs="Arial" w:hint="eastAsia"/>
                <w:szCs w:val="18"/>
              </w:rPr>
              <w:t>ČSN EN 15436-1</w:t>
            </w:r>
            <w:r>
              <w:rPr>
                <w:rFonts w:eastAsia="TimesNewRomanPS-BoldMT" w:cs="Arial"/>
                <w:szCs w:val="18"/>
              </w:rPr>
              <w:t>:2009</w:t>
            </w:r>
            <w:r>
              <w:rPr>
                <w:rFonts w:eastAsia="TimesNewRomanPS-BoldMT" w:cs="Arial" w:hint="eastAsia"/>
                <w:szCs w:val="18"/>
              </w:rPr>
              <w:t xml:space="preserve"> </w:t>
            </w:r>
            <w:r>
              <w:rPr>
                <w:rFonts w:eastAsia="TimesNewRomanPSMT" w:cs="Arial" w:hint="eastAsia"/>
                <w:szCs w:val="18"/>
              </w:rPr>
              <w:t>(27 8048)</w:t>
            </w:r>
            <w:r>
              <w:rPr>
                <w:rFonts w:eastAsia="TimesNewRomanPSMT" w:cs="Arial"/>
                <w:szCs w:val="18"/>
              </w:rPr>
              <w:t xml:space="preserve"> </w:t>
            </w:r>
            <w:r>
              <w:rPr>
                <w:rFonts w:eastAsia="TimesNewRomanPS-BoldMT" w:cs="Arial" w:hint="eastAsia"/>
                <w:szCs w:val="18"/>
              </w:rPr>
              <w:t>Zařízení pro údržbu servisních a provozních prostor silnic - Část 1:</w:t>
            </w:r>
            <w:r>
              <w:rPr>
                <w:rFonts w:eastAsia="TimesNewRomanPS-BoldMT" w:cs="Arial"/>
                <w:szCs w:val="18"/>
              </w:rPr>
              <w:t xml:space="preserve"> </w:t>
            </w:r>
            <w:r>
              <w:rPr>
                <w:rFonts w:eastAsia="TimesNewRomanPS-BoldMT" w:cs="Arial" w:hint="eastAsia"/>
                <w:szCs w:val="18"/>
              </w:rPr>
              <w:t>Terminologie</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6B017A" w:rsidRDefault="006B017A">
            <w:pPr>
              <w:pStyle w:val="Tabulka-obsah"/>
            </w:pPr>
          </w:p>
        </w:tc>
      </w:tr>
      <w:tr w:rsidR="0023291E">
        <w:trPr>
          <w:jc w:val="center"/>
        </w:trPr>
        <w:tc>
          <w:tcPr>
            <w:tcW w:w="1560" w:type="dxa"/>
            <w:tcBorders>
              <w:top w:val="single" w:sz="4" w:space="0" w:color="auto"/>
              <w:bottom w:val="single" w:sz="4" w:space="0" w:color="auto"/>
            </w:tcBorders>
            <w:shd w:val="clear" w:color="auto" w:fill="FFFFFF"/>
          </w:tcPr>
          <w:p w:rsidR="00090B9C" w:rsidRDefault="00090B9C" w:rsidP="00771D93">
            <w:pPr>
              <w:pStyle w:val="Tabulka-archiv"/>
              <w:rPr>
                <w:color w:val="auto"/>
              </w:rPr>
            </w:pPr>
            <w:r>
              <w:rPr>
                <w:color w:val="auto"/>
              </w:rPr>
              <w:t>VYTAH</w:t>
            </w:r>
          </w:p>
          <w:p w:rsidR="00C6474D" w:rsidRPr="00771D93" w:rsidRDefault="00C6474D" w:rsidP="00771D93">
            <w:pPr>
              <w:pStyle w:val="Tabulka-archiv"/>
              <w:rPr>
                <w:color w:val="auto"/>
              </w:rPr>
            </w:pPr>
            <w:r>
              <w:rPr>
                <w:color w:val="auto"/>
              </w:rPr>
              <w:t>TABULKA NEBEZPECI</w:t>
            </w:r>
          </w:p>
        </w:tc>
        <w:tc>
          <w:tcPr>
            <w:tcW w:w="4961" w:type="dxa"/>
            <w:tcBorders>
              <w:top w:val="single" w:sz="4" w:space="0" w:color="auto"/>
              <w:bottom w:val="single" w:sz="4" w:space="0" w:color="auto"/>
            </w:tcBorders>
            <w:shd w:val="clear" w:color="auto" w:fill="FFFFFF"/>
          </w:tcPr>
          <w:p w:rsidR="0023291E" w:rsidRPr="00090B9C" w:rsidRDefault="0023291E">
            <w:pPr>
              <w:pStyle w:val="Tabulka-pedpisy"/>
              <w:tabs>
                <w:tab w:val="clear" w:pos="360"/>
              </w:tabs>
              <w:ind w:left="363" w:hanging="363"/>
              <w:rPr>
                <w:rFonts w:eastAsia="TimesNewRomanPS-BoldMT" w:cs="Arial"/>
                <w:bCs/>
                <w:color w:val="auto"/>
              </w:rPr>
            </w:pPr>
            <w:r w:rsidRPr="00090B9C">
              <w:rPr>
                <w:rFonts w:eastAsia="TimesNewRomanPSMT" w:cs="Arial"/>
                <w:color w:val="auto"/>
              </w:rPr>
              <w:t xml:space="preserve">EN 1953:2013 zavedena v </w:t>
            </w:r>
            <w:r w:rsidRPr="00090B9C">
              <w:rPr>
                <w:rFonts w:eastAsia="TimesNewRomanPS-BoldMT" w:cs="Arial"/>
                <w:bCs/>
                <w:color w:val="auto"/>
              </w:rPr>
              <w:t xml:space="preserve">ČSN EN 1953:2014 </w:t>
            </w:r>
            <w:r w:rsidRPr="00090B9C">
              <w:rPr>
                <w:rFonts w:eastAsia="TimesNewRomanPSMT" w:cs="Arial"/>
                <w:color w:val="auto"/>
              </w:rPr>
              <w:t xml:space="preserve">(82 4001) </w:t>
            </w:r>
            <w:r w:rsidRPr="00090B9C">
              <w:rPr>
                <w:rFonts w:eastAsia="TimesNewRomanPS-BoldMT" w:cs="Arial"/>
                <w:bCs/>
                <w:color w:val="auto"/>
              </w:rPr>
              <w:t>Rozprašovací a stříkací zařízení pro nátěrové hmoty - Bezpečnostní požadavky.</w:t>
            </w:r>
          </w:p>
        </w:tc>
        <w:tc>
          <w:tcPr>
            <w:tcW w:w="3387" w:type="dxa"/>
            <w:tcBorders>
              <w:top w:val="single" w:sz="4" w:space="0" w:color="auto"/>
              <w:bottom w:val="single" w:sz="4" w:space="0" w:color="auto"/>
              <w:right w:val="single" w:sz="4" w:space="0" w:color="auto"/>
            </w:tcBorders>
            <w:shd w:val="clear" w:color="auto" w:fill="FFFFFF"/>
          </w:tcPr>
          <w:p w:rsidR="0023291E" w:rsidRPr="00090B9C" w:rsidRDefault="0023291E">
            <w:pPr>
              <w:pStyle w:val="Tabulka-obsah"/>
              <w:rPr>
                <w:color w:val="auto"/>
              </w:rPr>
            </w:pPr>
          </w:p>
        </w:tc>
      </w:tr>
      <w:tr w:rsidR="006B017A">
        <w:trPr>
          <w:jc w:val="center"/>
        </w:trPr>
        <w:tc>
          <w:tcPr>
            <w:tcW w:w="1560" w:type="dxa"/>
            <w:tcBorders>
              <w:top w:val="single" w:sz="4" w:space="0" w:color="auto"/>
              <w:bottom w:val="single" w:sz="4" w:space="0" w:color="auto"/>
            </w:tcBorders>
            <w:shd w:val="clear" w:color="auto" w:fill="FFFFFF"/>
          </w:tcPr>
          <w:p w:rsidR="006B017A" w:rsidRPr="00771D93" w:rsidRDefault="006B017A" w:rsidP="00771D93">
            <w:pPr>
              <w:pStyle w:val="Tabulka-archiv"/>
              <w:rPr>
                <w:color w:val="auto"/>
              </w:rPr>
            </w:pPr>
            <w:r w:rsidRPr="00771D93">
              <w:rPr>
                <w:color w:val="auto"/>
              </w:rPr>
              <w:t>H</w:t>
            </w:r>
          </w:p>
        </w:tc>
        <w:tc>
          <w:tcPr>
            <w:tcW w:w="4961" w:type="dxa"/>
            <w:tcBorders>
              <w:top w:val="single" w:sz="4" w:space="0" w:color="auto"/>
              <w:bottom w:val="single" w:sz="4" w:space="0" w:color="auto"/>
            </w:tcBorders>
            <w:shd w:val="clear" w:color="auto" w:fill="FFFFFF"/>
          </w:tcPr>
          <w:p w:rsidR="006B017A" w:rsidRPr="00771D93" w:rsidRDefault="006B017A">
            <w:pPr>
              <w:pStyle w:val="Tabulka-pedpisy"/>
              <w:tabs>
                <w:tab w:val="clear" w:pos="360"/>
              </w:tabs>
              <w:ind w:left="363" w:hanging="363"/>
              <w:rPr>
                <w:color w:val="auto"/>
              </w:rPr>
            </w:pPr>
            <w:r w:rsidRPr="00771D93">
              <w:rPr>
                <w:rFonts w:eastAsia="TimesNewRomanPS-BoldMT" w:cs="Arial"/>
                <w:bCs/>
                <w:color w:val="auto"/>
              </w:rPr>
              <w:t xml:space="preserve">EN 12621+A1:2010 zavedena v ČSN EN 12621+A1:2010 </w:t>
            </w:r>
            <w:r w:rsidRPr="00771D93">
              <w:rPr>
                <w:rFonts w:eastAsia="TimesNewRomanPSMT" w:cs="Arial"/>
                <w:color w:val="auto"/>
              </w:rPr>
              <w:t xml:space="preserve">(82 3002) </w:t>
            </w:r>
            <w:r w:rsidRPr="00771D93">
              <w:rPr>
                <w:rFonts w:eastAsia="TimesNewRomanPS-BoldMT" w:cs="Arial"/>
                <w:bCs/>
                <w:color w:val="auto"/>
              </w:rPr>
              <w:t>Stroje pro dodávání a cirkulaci nátěrových hmot pod tlakem – Bezpečnostní požadavky.</w:t>
            </w:r>
          </w:p>
        </w:tc>
        <w:tc>
          <w:tcPr>
            <w:tcW w:w="3387" w:type="dxa"/>
            <w:tcBorders>
              <w:top w:val="single" w:sz="4" w:space="0" w:color="auto"/>
              <w:bottom w:val="single" w:sz="4" w:space="0" w:color="auto"/>
              <w:right w:val="single" w:sz="4" w:space="0" w:color="auto"/>
            </w:tcBorders>
            <w:shd w:val="clear" w:color="auto" w:fill="FFFFFF"/>
          </w:tcPr>
          <w:p w:rsidR="006B017A" w:rsidRDefault="006B017A">
            <w:pPr>
              <w:pStyle w:val="Tabulka-obsah"/>
            </w:pPr>
          </w:p>
        </w:tc>
      </w:tr>
      <w:tr w:rsidR="006B017A">
        <w:trPr>
          <w:jc w:val="center"/>
        </w:trPr>
        <w:tc>
          <w:tcPr>
            <w:tcW w:w="1560" w:type="dxa"/>
            <w:tcBorders>
              <w:top w:val="single" w:sz="4" w:space="0" w:color="auto"/>
              <w:bottom w:val="single" w:sz="4" w:space="0" w:color="auto"/>
            </w:tcBorders>
            <w:shd w:val="clear" w:color="auto" w:fill="FFFFFF"/>
          </w:tcPr>
          <w:p w:rsidR="006B017A" w:rsidRDefault="006B017A">
            <w:pPr>
              <w:pStyle w:val="Tabulka-archiv"/>
            </w:pPr>
            <w:r>
              <w:t>J</w:t>
            </w:r>
          </w:p>
        </w:tc>
        <w:tc>
          <w:tcPr>
            <w:tcW w:w="4961" w:type="dxa"/>
            <w:tcBorders>
              <w:top w:val="single" w:sz="4" w:space="0" w:color="auto"/>
              <w:bottom w:val="single" w:sz="4" w:space="0" w:color="auto"/>
            </w:tcBorders>
            <w:shd w:val="clear" w:color="auto" w:fill="FFFFFF"/>
          </w:tcPr>
          <w:p w:rsidR="006B017A" w:rsidRDefault="006B017A">
            <w:pPr>
              <w:pStyle w:val="Tabulka-pedpisy"/>
              <w:tabs>
                <w:tab w:val="clear" w:pos="360"/>
              </w:tabs>
              <w:ind w:left="363" w:hanging="363"/>
            </w:pPr>
            <w:r>
              <w:t>ISO 5149:1993 zavedena v ČSN ISO 5149:1998 Mechanická chladicí zařízení používaná pro chlazení a ohřev – Požadavky bezpečnosti.</w:t>
            </w:r>
          </w:p>
        </w:tc>
        <w:tc>
          <w:tcPr>
            <w:tcW w:w="3387" w:type="dxa"/>
            <w:tcBorders>
              <w:top w:val="single" w:sz="4" w:space="0" w:color="auto"/>
              <w:bottom w:val="single" w:sz="4" w:space="0" w:color="auto"/>
              <w:right w:val="single" w:sz="4" w:space="0" w:color="auto"/>
            </w:tcBorders>
            <w:shd w:val="clear" w:color="auto" w:fill="FFFFFF"/>
          </w:tcPr>
          <w:p w:rsidR="006B017A" w:rsidRDefault="006B017A">
            <w:pPr>
              <w:pStyle w:val="Tabulka-obsah"/>
            </w:pPr>
          </w:p>
        </w:tc>
      </w:tr>
      <w:tr w:rsidR="006B017A">
        <w:trPr>
          <w:jc w:val="center"/>
        </w:trPr>
        <w:tc>
          <w:tcPr>
            <w:tcW w:w="1560" w:type="dxa"/>
            <w:tcBorders>
              <w:top w:val="single" w:sz="4" w:space="0" w:color="auto"/>
              <w:bottom w:val="single" w:sz="4" w:space="0" w:color="auto"/>
            </w:tcBorders>
            <w:shd w:val="clear" w:color="auto" w:fill="FFFFFF"/>
          </w:tcPr>
          <w:p w:rsidR="006B017A" w:rsidRDefault="006B017A">
            <w:pPr>
              <w:pStyle w:val="Tabulka-archiv"/>
            </w:pPr>
            <w:r>
              <w:t>J</w:t>
            </w:r>
          </w:p>
        </w:tc>
        <w:tc>
          <w:tcPr>
            <w:tcW w:w="4961" w:type="dxa"/>
            <w:tcBorders>
              <w:top w:val="single" w:sz="4" w:space="0" w:color="auto"/>
              <w:bottom w:val="single" w:sz="4" w:space="0" w:color="auto"/>
            </w:tcBorders>
            <w:shd w:val="clear" w:color="auto" w:fill="FFFFFF"/>
          </w:tcPr>
          <w:p w:rsidR="006B017A" w:rsidRDefault="006B017A">
            <w:pPr>
              <w:pStyle w:val="Tabulka-pedpisy"/>
              <w:tabs>
                <w:tab w:val="clear" w:pos="360"/>
              </w:tabs>
              <w:ind w:left="363" w:hanging="363"/>
            </w:pPr>
            <w:r>
              <w:t>EN 1432:1997 zavedena v ČSN EN 1432:1998 (26 9374) Výměnné nástavby – Nádržkové výměnné nástavby – Rozměry, požadavky, metody zkoušení, podmínky provozu.</w:t>
            </w:r>
          </w:p>
        </w:tc>
        <w:tc>
          <w:tcPr>
            <w:tcW w:w="3387" w:type="dxa"/>
            <w:tcBorders>
              <w:top w:val="single" w:sz="4" w:space="0" w:color="auto"/>
              <w:bottom w:val="single" w:sz="4" w:space="0" w:color="auto"/>
              <w:right w:val="single" w:sz="4" w:space="0" w:color="auto"/>
            </w:tcBorders>
            <w:shd w:val="clear" w:color="auto" w:fill="FFFFFF"/>
          </w:tcPr>
          <w:p w:rsidR="006B017A" w:rsidRDefault="006B017A">
            <w:pPr>
              <w:pStyle w:val="Tabulka-obsah"/>
            </w:pPr>
          </w:p>
        </w:tc>
      </w:tr>
      <w:tr w:rsidR="006B017A">
        <w:trPr>
          <w:jc w:val="center"/>
        </w:trPr>
        <w:tc>
          <w:tcPr>
            <w:tcW w:w="1560" w:type="dxa"/>
            <w:tcBorders>
              <w:top w:val="single" w:sz="4" w:space="0" w:color="auto"/>
              <w:bottom w:val="single" w:sz="4" w:space="0" w:color="auto"/>
            </w:tcBorders>
            <w:shd w:val="clear" w:color="auto" w:fill="FFFFFF"/>
          </w:tcPr>
          <w:p w:rsidR="006B017A" w:rsidRDefault="006B017A">
            <w:pPr>
              <w:pStyle w:val="Tabulka-archiv"/>
            </w:pPr>
            <w:r>
              <w:t>N</w:t>
            </w:r>
          </w:p>
        </w:tc>
        <w:tc>
          <w:tcPr>
            <w:tcW w:w="4961" w:type="dxa"/>
            <w:tcBorders>
              <w:top w:val="single" w:sz="4" w:space="0" w:color="auto"/>
              <w:bottom w:val="single" w:sz="4" w:space="0" w:color="auto"/>
            </w:tcBorders>
            <w:shd w:val="clear" w:color="auto" w:fill="FFFFFF"/>
          </w:tcPr>
          <w:p w:rsidR="006B017A" w:rsidRDefault="006B017A">
            <w:pPr>
              <w:pStyle w:val="Tabulka-pedpisy"/>
              <w:tabs>
                <w:tab w:val="clear" w:pos="360"/>
              </w:tabs>
              <w:ind w:left="363" w:hanging="363"/>
            </w:pPr>
            <w:r>
              <w:t>EN 12255-10:2000 zavedena v ČSN EN 12255-10:2002 (75 6403) Čistírny odpadních vod – Část 10:Zásady bezpečnosti.</w:t>
            </w:r>
          </w:p>
        </w:tc>
        <w:tc>
          <w:tcPr>
            <w:tcW w:w="3387" w:type="dxa"/>
            <w:tcBorders>
              <w:top w:val="single" w:sz="4" w:space="0" w:color="auto"/>
              <w:bottom w:val="single" w:sz="4" w:space="0" w:color="auto"/>
              <w:right w:val="single" w:sz="4" w:space="0" w:color="auto"/>
            </w:tcBorders>
            <w:shd w:val="clear" w:color="auto" w:fill="FFFFFF"/>
          </w:tcPr>
          <w:p w:rsidR="006B017A" w:rsidRDefault="006B017A">
            <w:pPr>
              <w:pStyle w:val="Tabulka-obsah"/>
            </w:pPr>
          </w:p>
        </w:tc>
      </w:tr>
      <w:tr w:rsidR="006B017A">
        <w:trPr>
          <w:jc w:val="center"/>
        </w:trPr>
        <w:tc>
          <w:tcPr>
            <w:tcW w:w="1560" w:type="dxa"/>
            <w:tcBorders>
              <w:top w:val="single" w:sz="4" w:space="0" w:color="auto"/>
              <w:bottom w:val="single" w:sz="4" w:space="0" w:color="auto"/>
            </w:tcBorders>
            <w:shd w:val="clear" w:color="auto" w:fill="FFFFFF"/>
          </w:tcPr>
          <w:p w:rsidR="006B017A" w:rsidRDefault="006B017A">
            <w:pPr>
              <w:pStyle w:val="Tabulka-archiv"/>
            </w:pPr>
            <w:r>
              <w:t>N</w:t>
            </w:r>
          </w:p>
        </w:tc>
        <w:tc>
          <w:tcPr>
            <w:tcW w:w="4961" w:type="dxa"/>
            <w:tcBorders>
              <w:top w:val="single" w:sz="4" w:space="0" w:color="auto"/>
              <w:bottom w:val="single" w:sz="4" w:space="0" w:color="auto"/>
            </w:tcBorders>
            <w:shd w:val="clear" w:color="auto" w:fill="FFFFFF"/>
          </w:tcPr>
          <w:p w:rsidR="006B017A" w:rsidRDefault="006B017A">
            <w:pPr>
              <w:pStyle w:val="Tabulka-pedpisy"/>
              <w:tabs>
                <w:tab w:val="clear" w:pos="360"/>
              </w:tabs>
              <w:ind w:left="363" w:hanging="363"/>
            </w:pPr>
            <w:r>
              <w:t>EN 12255-14:2003 zavedena v ČSN EN 12255-14:2005 (75 6403) Čistírny odpadních vod - Část 14: Dezinfekce.</w:t>
            </w:r>
          </w:p>
        </w:tc>
        <w:tc>
          <w:tcPr>
            <w:tcW w:w="3387" w:type="dxa"/>
            <w:tcBorders>
              <w:top w:val="single" w:sz="4" w:space="0" w:color="auto"/>
              <w:bottom w:val="single" w:sz="4" w:space="0" w:color="auto"/>
              <w:right w:val="single" w:sz="4" w:space="0" w:color="auto"/>
            </w:tcBorders>
            <w:shd w:val="clear" w:color="auto" w:fill="FFFFFF"/>
          </w:tcPr>
          <w:p w:rsidR="006B017A" w:rsidRDefault="006B017A">
            <w:pPr>
              <w:pStyle w:val="Tabulka-obsah"/>
            </w:pPr>
          </w:p>
        </w:tc>
      </w:tr>
      <w:tr w:rsidR="006B017A">
        <w:trPr>
          <w:jc w:val="center"/>
        </w:trPr>
        <w:tc>
          <w:tcPr>
            <w:tcW w:w="1560" w:type="dxa"/>
            <w:tcBorders>
              <w:top w:val="single" w:sz="4" w:space="0" w:color="auto"/>
              <w:bottom w:val="single" w:sz="4" w:space="0" w:color="auto"/>
            </w:tcBorders>
            <w:shd w:val="clear" w:color="auto" w:fill="FFFFFF"/>
          </w:tcPr>
          <w:p w:rsidR="006B017A" w:rsidRDefault="006B017A">
            <w:pPr>
              <w:pStyle w:val="Tabulka-archiv"/>
            </w:pPr>
            <w:r>
              <w:t>J</w:t>
            </w:r>
          </w:p>
        </w:tc>
        <w:tc>
          <w:tcPr>
            <w:tcW w:w="4961" w:type="dxa"/>
            <w:tcBorders>
              <w:top w:val="single" w:sz="4" w:space="0" w:color="auto"/>
              <w:bottom w:val="single" w:sz="4" w:space="0" w:color="auto"/>
            </w:tcBorders>
            <w:shd w:val="clear" w:color="auto" w:fill="FFFFFF"/>
          </w:tcPr>
          <w:p w:rsidR="006B017A" w:rsidRDefault="006B017A">
            <w:pPr>
              <w:pStyle w:val="Tabulka-pedpisy"/>
              <w:tabs>
                <w:tab w:val="clear" w:pos="360"/>
              </w:tabs>
              <w:ind w:left="363" w:hanging="363"/>
            </w:pPr>
            <w:r>
              <w:t>ČSN 28 1300:1998/Z1:2002/Z2:2006 (28 1300) Tramvajová vozidla - Technické požadavky a zkoušky.</w:t>
            </w:r>
          </w:p>
        </w:tc>
        <w:tc>
          <w:tcPr>
            <w:tcW w:w="3387" w:type="dxa"/>
            <w:tcBorders>
              <w:top w:val="single" w:sz="4" w:space="0" w:color="auto"/>
              <w:bottom w:val="single" w:sz="4" w:space="0" w:color="auto"/>
              <w:right w:val="single" w:sz="4" w:space="0" w:color="auto"/>
            </w:tcBorders>
            <w:shd w:val="clear" w:color="auto" w:fill="FFFFFF"/>
          </w:tcPr>
          <w:p w:rsidR="006B017A" w:rsidRDefault="006B017A">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rsidP="00A500BA">
            <w:pPr>
              <w:pStyle w:val="Tabulka-archiv"/>
            </w:pPr>
          </w:p>
        </w:tc>
        <w:tc>
          <w:tcPr>
            <w:tcW w:w="4961" w:type="dxa"/>
            <w:tcBorders>
              <w:top w:val="single" w:sz="4" w:space="0" w:color="auto"/>
              <w:bottom w:val="single" w:sz="4" w:space="0" w:color="auto"/>
            </w:tcBorders>
            <w:shd w:val="clear" w:color="auto" w:fill="FFFFFF"/>
          </w:tcPr>
          <w:p w:rsidR="004B50E6" w:rsidRDefault="004B50E6" w:rsidP="00A500BA">
            <w:pPr>
              <w:pStyle w:val="Tabulka-pedpisy"/>
              <w:tabs>
                <w:tab w:val="clear" w:pos="360"/>
              </w:tabs>
              <w:ind w:left="363" w:hanging="363"/>
            </w:pPr>
            <w:r>
              <w:rPr>
                <w:rFonts w:eastAsia="TimesNewRomanPS-BoldMT" w:cs="Arial" w:hint="eastAsia"/>
                <w:szCs w:val="18"/>
              </w:rPr>
              <w:t>EN 60034-22 ed. 2</w:t>
            </w:r>
            <w:r>
              <w:rPr>
                <w:rFonts w:eastAsia="TimesNewRomanPS-BoldMT" w:cs="Arial"/>
                <w:szCs w:val="18"/>
              </w:rPr>
              <w:t>:2009</w:t>
            </w:r>
            <w:r>
              <w:rPr>
                <w:rFonts w:eastAsia="TimesNewRomanPS-BoldMT" w:cs="Arial" w:hint="eastAsia"/>
                <w:szCs w:val="18"/>
              </w:rPr>
              <w:t xml:space="preserve"> </w:t>
            </w:r>
            <w:r>
              <w:rPr>
                <w:rFonts w:eastAsia="TimesNewRomanPS-BoldMT" w:cs="Arial"/>
                <w:szCs w:val="18"/>
              </w:rPr>
              <w:t xml:space="preserve">zavedena v </w:t>
            </w:r>
            <w:r>
              <w:rPr>
                <w:rFonts w:eastAsia="TimesNewRomanPS-BoldMT" w:cs="Arial" w:hint="eastAsia"/>
                <w:szCs w:val="18"/>
              </w:rPr>
              <w:t>ČSN EN 60034-22 ed. 2</w:t>
            </w:r>
            <w:r>
              <w:rPr>
                <w:rFonts w:eastAsia="TimesNewRomanPS-BoldMT" w:cs="Arial"/>
                <w:szCs w:val="18"/>
              </w:rPr>
              <w:t>:2010/</w:t>
            </w:r>
            <w:r>
              <w:rPr>
                <w:rFonts w:eastAsia="TimesNewRomanPS-BoldMT" w:cs="Arial" w:hint="eastAsia"/>
                <w:szCs w:val="18"/>
              </w:rPr>
              <w:t>Z1</w:t>
            </w:r>
            <w:r>
              <w:rPr>
                <w:rFonts w:eastAsia="TimesNewRomanPS-BoldMT" w:cs="Arial"/>
                <w:szCs w:val="18"/>
              </w:rPr>
              <w:t>:</w:t>
            </w:r>
            <w:r>
              <w:rPr>
                <w:rFonts w:eastAsia="TimesNewRomanPSMT" w:cs="Arial"/>
                <w:szCs w:val="18"/>
              </w:rPr>
              <w:t>2010</w:t>
            </w:r>
            <w:r>
              <w:rPr>
                <w:rFonts w:eastAsia="TimesNewRomanPS-BoldMT" w:cs="Arial" w:hint="eastAsia"/>
                <w:szCs w:val="18"/>
              </w:rPr>
              <w:t xml:space="preserve"> </w:t>
            </w:r>
            <w:r>
              <w:rPr>
                <w:rFonts w:eastAsia="TimesNewRomanPSMT" w:cs="Arial"/>
                <w:szCs w:val="18"/>
              </w:rPr>
              <w:t xml:space="preserve">(35 0000) </w:t>
            </w:r>
            <w:r>
              <w:rPr>
                <w:rFonts w:eastAsia="TimesNewRomanPS-BoldMT" w:cs="Arial" w:hint="eastAsia"/>
                <w:szCs w:val="18"/>
              </w:rPr>
              <w:t>Točivé elektrické stroje - Část 22: Střídavé generátory pro zdrojová soustrojí</w:t>
            </w:r>
            <w:r>
              <w:rPr>
                <w:rFonts w:eastAsia="TimesNewRomanPS-BoldMT" w:cs="Arial"/>
                <w:szCs w:val="18"/>
              </w:rPr>
              <w:t xml:space="preserve"> </w:t>
            </w:r>
            <w:r>
              <w:rPr>
                <w:rFonts w:eastAsia="TimesNewRomanPS-BoldMT" w:cs="Arial" w:hint="eastAsia"/>
                <w:szCs w:val="18"/>
              </w:rPr>
              <w:t>poháněná pístovými spalovacími motory</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rsidP="00A500BA">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VYTAH</w:t>
            </w:r>
          </w:p>
          <w:p w:rsidR="004B50E6" w:rsidRDefault="004B50E6">
            <w:pPr>
              <w:pStyle w:val="Tabulka-archiv"/>
            </w:pPr>
            <w:r>
              <w:t>PDF</w:t>
            </w:r>
          </w:p>
        </w:tc>
        <w:tc>
          <w:tcPr>
            <w:tcW w:w="4961" w:type="dxa"/>
            <w:tcBorders>
              <w:top w:val="single" w:sz="4" w:space="0" w:color="auto"/>
              <w:bottom w:val="single" w:sz="4" w:space="0" w:color="auto"/>
            </w:tcBorders>
            <w:shd w:val="clear" w:color="auto" w:fill="FFFFFF"/>
          </w:tcPr>
          <w:p w:rsidR="004B50E6" w:rsidRDefault="004B50E6" w:rsidP="0011535B">
            <w:pPr>
              <w:pStyle w:val="Tabulka-pedpisy"/>
              <w:tabs>
                <w:tab w:val="clear" w:pos="360"/>
              </w:tabs>
              <w:ind w:left="363" w:hanging="363"/>
            </w:pPr>
            <w:r w:rsidRPr="00FA1CF0">
              <w:rPr>
                <w:rFonts w:eastAsia="TimesNewRomanPS-BoldMT" w:cs="Arial"/>
                <w:bCs/>
              </w:rPr>
              <w:t>ISO 8528-1</w:t>
            </w:r>
            <w:r>
              <w:rPr>
                <w:rFonts w:eastAsia="TimesNewRomanPS-BoldMT" w:cs="Arial"/>
                <w:bCs/>
              </w:rPr>
              <w:t xml:space="preserve">:2005 zavedena v </w:t>
            </w:r>
            <w:r w:rsidRPr="00FA1CF0">
              <w:rPr>
                <w:rFonts w:eastAsia="TimesNewRomanPS-BoldMT" w:cs="Arial"/>
                <w:bCs/>
              </w:rPr>
              <w:t>ČSN ISO 8528-1</w:t>
            </w:r>
            <w:r>
              <w:rPr>
                <w:rFonts w:eastAsia="TimesNewRomanPS-BoldMT" w:cs="Arial"/>
                <w:bCs/>
              </w:rPr>
              <w:t>:2011</w:t>
            </w:r>
            <w:r w:rsidRPr="00FA1CF0">
              <w:rPr>
                <w:rFonts w:eastAsia="TimesNewRomanPS-BoldMT" w:cs="Arial"/>
                <w:bCs/>
              </w:rPr>
              <w:t xml:space="preserve"> </w:t>
            </w:r>
            <w:r w:rsidRPr="00FA1CF0">
              <w:rPr>
                <w:rFonts w:eastAsia="TimesNewRomanPSMT" w:cs="Arial"/>
              </w:rPr>
              <w:t>(33 3140)</w:t>
            </w:r>
            <w:r>
              <w:rPr>
                <w:rFonts w:eastAsia="TimesNewRomanPSMT" w:cs="Arial"/>
              </w:rPr>
              <w:t xml:space="preserve"> </w:t>
            </w:r>
            <w:r w:rsidRPr="00FA1CF0">
              <w:rPr>
                <w:rFonts w:eastAsia="TimesNewRomanPS-BoldMT" w:cs="Arial"/>
                <w:bCs/>
              </w:rPr>
              <w:t>Zdrojová soustrojí střídavého proudu poháněná pístovými spalovacími motory -</w:t>
            </w:r>
            <w:r>
              <w:rPr>
                <w:rFonts w:eastAsia="TimesNewRomanPS-BoldMT" w:cs="Arial"/>
                <w:bCs/>
              </w:rPr>
              <w:t xml:space="preserve"> </w:t>
            </w:r>
            <w:r w:rsidRPr="00FA1CF0">
              <w:rPr>
                <w:rFonts w:eastAsia="TimesNewRomanPS-BoldMT" w:cs="Arial"/>
                <w:bCs/>
              </w:rPr>
              <w:t>Část 1: Použití, jmenovité údaje a provedení</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w:t>
            </w:r>
          </w:p>
        </w:tc>
        <w:tc>
          <w:tcPr>
            <w:tcW w:w="4961" w:type="dxa"/>
            <w:tcBorders>
              <w:top w:val="single" w:sz="4" w:space="0" w:color="auto"/>
              <w:bottom w:val="single" w:sz="4" w:space="0" w:color="auto"/>
            </w:tcBorders>
            <w:shd w:val="clear" w:color="auto" w:fill="FFFFFF"/>
          </w:tcPr>
          <w:p w:rsidR="004B50E6" w:rsidRDefault="004B50E6" w:rsidP="0011535B">
            <w:pPr>
              <w:pStyle w:val="Tabulka-pedpisy"/>
              <w:tabs>
                <w:tab w:val="clear" w:pos="360"/>
              </w:tabs>
              <w:ind w:left="363" w:hanging="363"/>
            </w:pPr>
            <w:r>
              <w:t xml:space="preserve">ISO 8528-2:2005 zavedena v </w:t>
            </w:r>
            <w:r w:rsidRPr="00FA1CF0">
              <w:rPr>
                <w:rFonts w:eastAsia="TimesNewRomanPS-BoldMT" w:cs="Arial"/>
                <w:bCs/>
              </w:rPr>
              <w:t>ČSN ISO 8528-2</w:t>
            </w:r>
            <w:r>
              <w:rPr>
                <w:rFonts w:eastAsia="TimesNewRomanPS-BoldMT" w:cs="Arial"/>
                <w:bCs/>
              </w:rPr>
              <w:t>:2011</w:t>
            </w:r>
            <w:r w:rsidRPr="00FA1CF0">
              <w:rPr>
                <w:rFonts w:eastAsia="TimesNewRomanPS-BoldMT" w:cs="Arial"/>
                <w:bCs/>
              </w:rPr>
              <w:t xml:space="preserve"> </w:t>
            </w:r>
            <w:r w:rsidRPr="00FA1CF0">
              <w:rPr>
                <w:rFonts w:eastAsia="TimesNewRomanPSMT" w:cs="Arial"/>
              </w:rPr>
              <w:t>(33 3140)</w:t>
            </w:r>
            <w:r>
              <w:rPr>
                <w:rFonts w:eastAsia="TimesNewRomanPSMT" w:cs="Arial"/>
              </w:rPr>
              <w:t xml:space="preserve"> </w:t>
            </w:r>
            <w:r w:rsidRPr="00FA1CF0">
              <w:rPr>
                <w:rFonts w:eastAsia="TimesNewRomanPS-BoldMT" w:cs="Arial"/>
                <w:bCs/>
              </w:rPr>
              <w:t>Zdrojová soustrojí střídavého proudu poháněná pístovými spalovacími motory -</w:t>
            </w:r>
            <w:r>
              <w:rPr>
                <w:rFonts w:eastAsia="TimesNewRomanPS-BoldMT" w:cs="Arial"/>
                <w:bCs/>
              </w:rPr>
              <w:t xml:space="preserve"> </w:t>
            </w:r>
            <w:r w:rsidRPr="00FA1CF0">
              <w:rPr>
                <w:rFonts w:eastAsia="TimesNewRomanPS-BoldMT" w:cs="Arial"/>
                <w:bCs/>
              </w:rPr>
              <w:t>Část 2: Motory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w:t>
            </w:r>
          </w:p>
        </w:tc>
        <w:tc>
          <w:tcPr>
            <w:tcW w:w="4961" w:type="dxa"/>
            <w:tcBorders>
              <w:top w:val="single" w:sz="4" w:space="0" w:color="auto"/>
              <w:bottom w:val="single" w:sz="4" w:space="0" w:color="auto"/>
            </w:tcBorders>
            <w:shd w:val="clear" w:color="auto" w:fill="FFFFFF"/>
          </w:tcPr>
          <w:p w:rsidR="004B50E6" w:rsidRDefault="004B50E6" w:rsidP="0011535B">
            <w:pPr>
              <w:pStyle w:val="Tabulka-pedpisy"/>
              <w:tabs>
                <w:tab w:val="clear" w:pos="360"/>
              </w:tabs>
              <w:ind w:left="363" w:hanging="363"/>
            </w:pPr>
            <w:r>
              <w:t>ISO 8528-3:2005 zavedena v </w:t>
            </w:r>
            <w:r w:rsidRPr="00FA1CF0">
              <w:rPr>
                <w:rFonts w:eastAsia="TimesNewRomanPS-BoldMT" w:cs="Arial"/>
                <w:bCs/>
              </w:rPr>
              <w:t>ČSN ISO 8528-3</w:t>
            </w:r>
            <w:r>
              <w:rPr>
                <w:rFonts w:eastAsia="TimesNewRomanPS-BoldMT" w:cs="Arial"/>
                <w:bCs/>
              </w:rPr>
              <w:t>:2011</w:t>
            </w:r>
            <w:r w:rsidRPr="00FA1CF0">
              <w:rPr>
                <w:rFonts w:eastAsia="TimesNewRomanPS-BoldMT" w:cs="Arial"/>
                <w:bCs/>
              </w:rPr>
              <w:t xml:space="preserve"> </w:t>
            </w:r>
            <w:r w:rsidRPr="00FA1CF0">
              <w:rPr>
                <w:rFonts w:eastAsia="TimesNewRomanPSMT" w:cs="Arial"/>
              </w:rPr>
              <w:t>(33 3140)</w:t>
            </w:r>
            <w:r>
              <w:rPr>
                <w:rFonts w:eastAsia="TimesNewRomanPSMT" w:cs="Arial"/>
              </w:rPr>
              <w:t xml:space="preserve"> </w:t>
            </w:r>
            <w:r w:rsidRPr="00FA1CF0">
              <w:rPr>
                <w:rFonts w:eastAsia="TimesNewRomanPS-BoldMT" w:cs="Arial"/>
                <w:bCs/>
              </w:rPr>
              <w:t>Zdrojová soustrojí střídavého proudu poháněná pístovými spalovacími motory -</w:t>
            </w:r>
            <w:r>
              <w:rPr>
                <w:rFonts w:eastAsia="TimesNewRomanPS-BoldMT" w:cs="Arial"/>
                <w:bCs/>
              </w:rPr>
              <w:t xml:space="preserve"> </w:t>
            </w:r>
            <w:r w:rsidRPr="00FA1CF0">
              <w:rPr>
                <w:rFonts w:eastAsia="TimesNewRomanPS-BoldMT" w:cs="Arial"/>
                <w:bCs/>
              </w:rPr>
              <w:t>Část 3: Generátory střídavého proudu pro zdrojová soustrojí</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w:t>
            </w:r>
          </w:p>
        </w:tc>
        <w:tc>
          <w:tcPr>
            <w:tcW w:w="4961" w:type="dxa"/>
            <w:tcBorders>
              <w:top w:val="single" w:sz="4" w:space="0" w:color="auto"/>
              <w:bottom w:val="single" w:sz="4" w:space="0" w:color="auto"/>
            </w:tcBorders>
            <w:shd w:val="clear" w:color="auto" w:fill="FFFFFF"/>
          </w:tcPr>
          <w:p w:rsidR="004B50E6" w:rsidRDefault="004B50E6" w:rsidP="0011535B">
            <w:pPr>
              <w:pStyle w:val="Tabulka-pedpisy"/>
              <w:tabs>
                <w:tab w:val="clear" w:pos="360"/>
              </w:tabs>
              <w:ind w:left="363" w:hanging="363"/>
            </w:pPr>
            <w:r>
              <w:t xml:space="preserve">ISO 8528-4:2005 zavedena v </w:t>
            </w:r>
            <w:r w:rsidRPr="00FA1CF0">
              <w:rPr>
                <w:rFonts w:eastAsia="TimesNewRomanPS-BoldMT" w:cs="Arial"/>
                <w:bCs/>
              </w:rPr>
              <w:t>ČSN ISO 8528-4</w:t>
            </w:r>
            <w:r>
              <w:rPr>
                <w:rFonts w:eastAsia="TimesNewRomanPS-BoldMT" w:cs="Arial"/>
                <w:bCs/>
              </w:rPr>
              <w:t>:2011</w:t>
            </w:r>
            <w:r w:rsidRPr="00FA1CF0">
              <w:rPr>
                <w:rFonts w:eastAsia="TimesNewRomanPS-BoldMT" w:cs="Arial"/>
                <w:bCs/>
              </w:rPr>
              <w:t xml:space="preserve"> </w:t>
            </w:r>
            <w:r w:rsidRPr="00FA1CF0">
              <w:rPr>
                <w:rFonts w:eastAsia="TimesNewRomanPSMT" w:cs="Arial"/>
              </w:rPr>
              <w:t>(33 3140)</w:t>
            </w:r>
            <w:r>
              <w:rPr>
                <w:rFonts w:eastAsia="TimesNewRomanPSMT" w:cs="Arial"/>
              </w:rPr>
              <w:t xml:space="preserve"> </w:t>
            </w:r>
            <w:r w:rsidRPr="00FA1CF0">
              <w:rPr>
                <w:rFonts w:eastAsia="TimesNewRomanPS-BoldMT" w:cs="Arial"/>
                <w:bCs/>
              </w:rPr>
              <w:t>Zdrojová soustrojí střídavého proudu poháněná pístovými spalovacími motory -</w:t>
            </w:r>
            <w:r>
              <w:rPr>
                <w:rFonts w:eastAsia="TimesNewRomanPS-BoldMT" w:cs="Arial"/>
                <w:bCs/>
              </w:rPr>
              <w:t xml:space="preserve"> </w:t>
            </w:r>
            <w:r w:rsidRPr="00FA1CF0">
              <w:rPr>
                <w:rFonts w:eastAsia="TimesNewRomanPS-BoldMT" w:cs="Arial"/>
                <w:bCs/>
              </w:rPr>
              <w:t>Část 4: Řídicí a spínací přístroje</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w:t>
            </w:r>
          </w:p>
        </w:tc>
        <w:tc>
          <w:tcPr>
            <w:tcW w:w="4961" w:type="dxa"/>
            <w:tcBorders>
              <w:top w:val="single" w:sz="4" w:space="0" w:color="auto"/>
              <w:bottom w:val="single" w:sz="4" w:space="0" w:color="auto"/>
            </w:tcBorders>
            <w:shd w:val="clear" w:color="auto" w:fill="FFFFFF"/>
          </w:tcPr>
          <w:p w:rsidR="004B50E6" w:rsidRDefault="004B50E6" w:rsidP="00D34375">
            <w:pPr>
              <w:pStyle w:val="Tabulka-pedpisy"/>
              <w:tabs>
                <w:tab w:val="clear" w:pos="360"/>
              </w:tabs>
              <w:ind w:left="363" w:hanging="363"/>
            </w:pPr>
            <w:r>
              <w:t>ISO 8528-5:2005 zavedena v </w:t>
            </w:r>
            <w:r w:rsidRPr="00FA1CF0">
              <w:rPr>
                <w:rFonts w:eastAsia="TimesNewRomanPS-BoldMT" w:cs="Arial"/>
                <w:bCs/>
              </w:rPr>
              <w:t>ČSN ISO 8528-5</w:t>
            </w:r>
            <w:r>
              <w:rPr>
                <w:rFonts w:eastAsia="TimesNewRomanPS-BoldMT" w:cs="Arial"/>
                <w:bCs/>
              </w:rPr>
              <w:t>:2011</w:t>
            </w:r>
            <w:r w:rsidRPr="00FA1CF0">
              <w:rPr>
                <w:rFonts w:eastAsia="TimesNewRomanPS-BoldMT" w:cs="Arial"/>
                <w:bCs/>
              </w:rPr>
              <w:t xml:space="preserve"> </w:t>
            </w:r>
            <w:r w:rsidRPr="00FA1CF0">
              <w:rPr>
                <w:rFonts w:eastAsia="TimesNewRomanPSMT" w:cs="Arial"/>
              </w:rPr>
              <w:t>(33 3140)</w:t>
            </w:r>
            <w:r>
              <w:rPr>
                <w:rFonts w:eastAsia="TimesNewRomanPSMT" w:cs="Arial"/>
              </w:rPr>
              <w:t xml:space="preserve"> </w:t>
            </w:r>
            <w:r w:rsidRPr="00FA1CF0">
              <w:rPr>
                <w:rFonts w:eastAsia="TimesNewRomanPS-BoldMT" w:cs="Arial"/>
                <w:bCs/>
              </w:rPr>
              <w:t>Zdrojová soustrojí střídavého proudu poháněná pístovými spalovacími motory -</w:t>
            </w:r>
            <w:r>
              <w:rPr>
                <w:rFonts w:eastAsia="TimesNewRomanPS-BoldMT" w:cs="Arial"/>
                <w:bCs/>
              </w:rPr>
              <w:t xml:space="preserve"> </w:t>
            </w:r>
            <w:r w:rsidRPr="00FA1CF0">
              <w:rPr>
                <w:rFonts w:eastAsia="TimesNewRomanPS-BoldMT" w:cs="Arial"/>
                <w:bCs/>
              </w:rPr>
              <w:t>Část 5: Zdrojová soustrojí</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lastRenderedPageBreak/>
              <w:t>N</w:t>
            </w:r>
          </w:p>
        </w:tc>
        <w:tc>
          <w:tcPr>
            <w:tcW w:w="4961" w:type="dxa"/>
            <w:tcBorders>
              <w:top w:val="single" w:sz="4" w:space="0" w:color="auto"/>
              <w:bottom w:val="single" w:sz="4" w:space="0" w:color="auto"/>
            </w:tcBorders>
            <w:shd w:val="clear" w:color="auto" w:fill="FFFFFF"/>
          </w:tcPr>
          <w:p w:rsidR="004B50E6" w:rsidRDefault="004B50E6" w:rsidP="00D34375">
            <w:pPr>
              <w:pStyle w:val="Tabulka-pedpisy"/>
              <w:tabs>
                <w:tab w:val="clear" w:pos="360"/>
              </w:tabs>
              <w:ind w:left="363" w:hanging="363"/>
            </w:pPr>
            <w:r>
              <w:t xml:space="preserve">ISO 8528-6:2005 zavedena v </w:t>
            </w:r>
            <w:r w:rsidRPr="00FA1CF0">
              <w:rPr>
                <w:rFonts w:eastAsia="TimesNewRomanPS-BoldMT" w:cs="Arial"/>
                <w:bCs/>
              </w:rPr>
              <w:t>ČSN ISO 8528-6</w:t>
            </w:r>
            <w:r>
              <w:rPr>
                <w:rFonts w:eastAsia="TimesNewRomanPS-BoldMT" w:cs="Arial"/>
                <w:bCs/>
              </w:rPr>
              <w:t>:2011</w:t>
            </w:r>
            <w:r w:rsidRPr="00FA1CF0">
              <w:rPr>
                <w:rFonts w:eastAsia="TimesNewRomanPS-BoldMT" w:cs="Arial"/>
                <w:bCs/>
              </w:rPr>
              <w:t xml:space="preserve"> </w:t>
            </w:r>
            <w:r w:rsidRPr="00FA1CF0">
              <w:rPr>
                <w:rFonts w:eastAsia="TimesNewRomanPSMT" w:cs="Arial"/>
              </w:rPr>
              <w:t>(33 3140)</w:t>
            </w:r>
            <w:r>
              <w:rPr>
                <w:rFonts w:eastAsia="TimesNewRomanPSMT" w:cs="Arial"/>
              </w:rPr>
              <w:t xml:space="preserve"> </w:t>
            </w:r>
            <w:r w:rsidRPr="00FA1CF0">
              <w:rPr>
                <w:rFonts w:eastAsia="TimesNewRomanPS-BoldMT" w:cs="Arial"/>
                <w:bCs/>
              </w:rPr>
              <w:t>Zdrojová soustrojí střídavého proudu poháněná pístovými spalovacími motory -</w:t>
            </w:r>
            <w:r>
              <w:rPr>
                <w:rFonts w:eastAsia="TimesNewRomanPS-BoldMT" w:cs="Arial"/>
                <w:bCs/>
              </w:rPr>
              <w:t xml:space="preserve"> </w:t>
            </w:r>
            <w:r w:rsidRPr="00FA1CF0">
              <w:rPr>
                <w:rFonts w:eastAsia="TimesNewRomanPS-BoldMT" w:cs="Arial"/>
                <w:bCs/>
              </w:rPr>
              <w:t>Část 6: Metody zkoušení</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t xml:space="preserve">ISO 8528-7:1994 zavedena v </w:t>
            </w:r>
            <w:r>
              <w:rPr>
                <w:rFonts w:hint="eastAsia"/>
              </w:rPr>
              <w:t>Č</w:t>
            </w:r>
            <w:r>
              <w:t>SN ISO 8528-7:1997 (33 3140) St</w:t>
            </w:r>
            <w:r>
              <w:rPr>
                <w:rFonts w:hint="eastAsia"/>
              </w:rPr>
              <w:t>ří</w:t>
            </w:r>
            <w:r>
              <w:t>davá zdrojová soustrojí pohán</w:t>
            </w:r>
            <w:r>
              <w:rPr>
                <w:rFonts w:hint="eastAsia"/>
              </w:rPr>
              <w:t>ě</w:t>
            </w:r>
            <w:r>
              <w:t xml:space="preserve">ná pístovými spalovacími motory - </w:t>
            </w:r>
            <w:r>
              <w:rPr>
                <w:rFonts w:hint="eastAsia"/>
              </w:rPr>
              <w:t>Čá</w:t>
            </w:r>
            <w:r>
              <w:t>st 7: Technické údaje pro specifikaci a návrh.</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t xml:space="preserve">ISO 8528-8:1995 zavedena v </w:t>
            </w:r>
            <w:r>
              <w:rPr>
                <w:rFonts w:hint="eastAsia"/>
              </w:rPr>
              <w:t>Č</w:t>
            </w:r>
            <w:r>
              <w:t>SN ISO 8528-8:1998 (33 3140) St</w:t>
            </w:r>
            <w:r>
              <w:rPr>
                <w:rFonts w:hint="eastAsia"/>
              </w:rPr>
              <w:t>ří</w:t>
            </w:r>
            <w:r>
              <w:t>davá zdrojová soustrojí pohán</w:t>
            </w:r>
            <w:r>
              <w:rPr>
                <w:rFonts w:hint="eastAsia"/>
              </w:rPr>
              <w:t>ě</w:t>
            </w:r>
            <w:r>
              <w:t xml:space="preserve">ná pístovými spalovacími motory - </w:t>
            </w:r>
            <w:r>
              <w:rPr>
                <w:rFonts w:hint="eastAsia"/>
              </w:rPr>
              <w:t>Čá</w:t>
            </w:r>
            <w:r>
              <w:t>st 8: Požadavky a zkoušky pro zdrojová soustrojí malého výkonu.</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t xml:space="preserve">ISO 8528-9:1995 zavedena v </w:t>
            </w:r>
            <w:r>
              <w:rPr>
                <w:rFonts w:hint="eastAsia"/>
              </w:rPr>
              <w:t>Č</w:t>
            </w:r>
            <w:r>
              <w:t>SN ISO 8528-9:1998 (33 3140) St</w:t>
            </w:r>
            <w:r>
              <w:rPr>
                <w:rFonts w:hint="eastAsia"/>
              </w:rPr>
              <w:t>ří</w:t>
            </w:r>
            <w:r>
              <w:t>davá zdrojová soustrojí pohán</w:t>
            </w:r>
            <w:r>
              <w:rPr>
                <w:rFonts w:hint="eastAsia"/>
              </w:rPr>
              <w:t>ě</w:t>
            </w:r>
            <w:r>
              <w:t xml:space="preserve">ná pístovými spalovacími motory - </w:t>
            </w:r>
            <w:r>
              <w:rPr>
                <w:rFonts w:hint="eastAsia"/>
              </w:rPr>
              <w:t>Čá</w:t>
            </w:r>
            <w:r>
              <w:t>st 9: M</w:t>
            </w:r>
            <w:r>
              <w:rPr>
                <w:rFonts w:hint="eastAsia"/>
              </w:rPr>
              <w:t>ěř</w:t>
            </w:r>
            <w:r>
              <w:t>ení a hodnocení mechanických vibrací.</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rsidRPr="00F3070C">
        <w:trPr>
          <w:jc w:val="center"/>
        </w:trPr>
        <w:tc>
          <w:tcPr>
            <w:tcW w:w="1560" w:type="dxa"/>
            <w:tcBorders>
              <w:top w:val="single" w:sz="4" w:space="0" w:color="auto"/>
              <w:bottom w:val="single" w:sz="4" w:space="0" w:color="auto"/>
            </w:tcBorders>
            <w:shd w:val="clear" w:color="auto" w:fill="FFFFFF"/>
          </w:tcPr>
          <w:p w:rsidR="004B50E6" w:rsidRPr="00F3070C" w:rsidRDefault="004B50E6">
            <w:pPr>
              <w:pStyle w:val="Tabulka-archiv"/>
              <w:rPr>
                <w:color w:val="auto"/>
              </w:rPr>
            </w:pPr>
            <w:r>
              <w:rPr>
                <w:color w:val="auto"/>
              </w:rPr>
              <w:t>N</w:t>
            </w:r>
          </w:p>
        </w:tc>
        <w:tc>
          <w:tcPr>
            <w:tcW w:w="4961" w:type="dxa"/>
            <w:tcBorders>
              <w:top w:val="single" w:sz="4" w:space="0" w:color="auto"/>
              <w:bottom w:val="single" w:sz="4" w:space="0" w:color="auto"/>
            </w:tcBorders>
            <w:shd w:val="clear" w:color="auto" w:fill="FFFFFF"/>
          </w:tcPr>
          <w:p w:rsidR="004B50E6" w:rsidRPr="00F3070C" w:rsidRDefault="004B50E6">
            <w:pPr>
              <w:pStyle w:val="Tabulka-pedpisy"/>
              <w:tabs>
                <w:tab w:val="clear" w:pos="360"/>
              </w:tabs>
              <w:ind w:left="363" w:hanging="363"/>
              <w:rPr>
                <w:color w:val="auto"/>
              </w:rPr>
            </w:pPr>
            <w:r w:rsidRPr="00F3070C">
              <w:rPr>
                <w:color w:val="auto"/>
              </w:rPr>
              <w:t>EN 88528-11:2004 zavedena v ČSN EN 88528-11:2005 (33 3140) Střídavá zdrojová soustrojí poháněná pístovými spalovacími motory - Část 11: Rotační zdroje nepřerušovaného napájení - Požadavky na vlastnosti a metody zkoušení.</w:t>
            </w:r>
          </w:p>
        </w:tc>
        <w:tc>
          <w:tcPr>
            <w:tcW w:w="3387" w:type="dxa"/>
            <w:tcBorders>
              <w:top w:val="single" w:sz="4" w:space="0" w:color="auto"/>
              <w:bottom w:val="single" w:sz="4" w:space="0" w:color="auto"/>
              <w:right w:val="single" w:sz="4" w:space="0" w:color="auto"/>
            </w:tcBorders>
            <w:shd w:val="clear" w:color="auto" w:fill="FFFFFF"/>
          </w:tcPr>
          <w:p w:rsidR="004B50E6" w:rsidRPr="00F3070C" w:rsidRDefault="004B50E6">
            <w:pPr>
              <w:pStyle w:val="Tabulka-obsah"/>
              <w:rPr>
                <w:color w:val="auto"/>
              </w:rPr>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rPr>
                <w:color w:val="auto"/>
              </w:rPr>
            </w:pPr>
            <w:r>
              <w:rPr>
                <w:color w:val="auto"/>
              </w:rPr>
              <w:t>PDF</w:t>
            </w:r>
          </w:p>
          <w:p w:rsidR="004B50E6" w:rsidRPr="00AE153F" w:rsidRDefault="004B50E6">
            <w:pPr>
              <w:pStyle w:val="Tabulka-archiv"/>
              <w:rPr>
                <w:color w:val="auto"/>
              </w:rPr>
            </w:pPr>
            <w:r>
              <w:rPr>
                <w:color w:val="auto"/>
              </w:rPr>
              <w:t>VYTAh</w:t>
            </w:r>
          </w:p>
        </w:tc>
        <w:tc>
          <w:tcPr>
            <w:tcW w:w="4961" w:type="dxa"/>
            <w:tcBorders>
              <w:top w:val="single" w:sz="4" w:space="0" w:color="auto"/>
              <w:bottom w:val="single" w:sz="4" w:space="0" w:color="auto"/>
            </w:tcBorders>
            <w:shd w:val="clear" w:color="auto" w:fill="FFFFFF"/>
          </w:tcPr>
          <w:p w:rsidR="004B50E6" w:rsidRPr="00AE153F" w:rsidRDefault="004B50E6" w:rsidP="00771CEC">
            <w:pPr>
              <w:pStyle w:val="Tabulka-pedpisy"/>
              <w:tabs>
                <w:tab w:val="clear" w:pos="360"/>
              </w:tabs>
              <w:ind w:left="363" w:hanging="363"/>
              <w:rPr>
                <w:color w:val="auto"/>
              </w:rPr>
            </w:pPr>
            <w:r w:rsidRPr="005B76C8">
              <w:rPr>
                <w:rFonts w:eastAsia="TimesNewRomanPS-BoldMT" w:cs="Arial"/>
                <w:bCs/>
                <w:color w:val="auto"/>
              </w:rPr>
              <w:t>EN 12601:2010 zavedena v ČSN EN 12601:2011/</w:t>
            </w:r>
            <w:r w:rsidRPr="005B76C8">
              <w:rPr>
                <w:rFonts w:eastAsia="TimesNewRomanPS-BoldMT" w:cs="Arial"/>
                <w:bCs/>
              </w:rPr>
              <w:t>Opr</w:t>
            </w:r>
            <w:r>
              <w:rPr>
                <w:rFonts w:eastAsia="TimesNewRomanPS-BoldMT" w:cs="Arial"/>
                <w:bCs/>
              </w:rPr>
              <w:t>.</w:t>
            </w:r>
            <w:r w:rsidRPr="005B76C8">
              <w:rPr>
                <w:rFonts w:eastAsia="TimesNewRomanPS-BoldMT" w:cs="Arial"/>
                <w:bCs/>
              </w:rPr>
              <w:t xml:space="preserve"> 1:2012</w:t>
            </w:r>
            <w:r w:rsidRPr="005B76C8">
              <w:rPr>
                <w:rFonts w:eastAsia="TimesNewRomanPS-BoldMT" w:cs="Arial"/>
                <w:bCs/>
                <w:color w:val="auto"/>
              </w:rPr>
              <w:t xml:space="preserve"> </w:t>
            </w:r>
            <w:r w:rsidRPr="005B76C8">
              <w:rPr>
                <w:rFonts w:eastAsia="TimesNewRomanPSMT" w:cs="Arial"/>
                <w:color w:val="auto"/>
              </w:rPr>
              <w:t xml:space="preserve">(33 3130) </w:t>
            </w:r>
            <w:r w:rsidRPr="005B76C8">
              <w:rPr>
                <w:rFonts w:eastAsia="TimesNewRomanPS-BoldMT" w:cs="Arial"/>
                <w:bCs/>
                <w:color w:val="auto"/>
              </w:rPr>
              <w:t>Zdrojová</w:t>
            </w:r>
            <w:r w:rsidRPr="00AE153F">
              <w:rPr>
                <w:rFonts w:eastAsia="TimesNewRomanPS-BoldMT" w:cs="Arial"/>
                <w:bCs/>
                <w:color w:val="auto"/>
              </w:rPr>
              <w:t xml:space="preserve"> soustrojí poháněná pístovými spalovacími motory – Bezpečnost.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J</w:t>
            </w:r>
          </w:p>
          <w:p w:rsidR="004B50E6" w:rsidRDefault="005E0000">
            <w:pPr>
              <w:pStyle w:val="Tabulka-archiv"/>
              <w:rPr>
                <w:color w:val="0000FF"/>
              </w:rPr>
            </w:pPr>
            <w:hyperlink r:id="rId173" w:history="1">
              <w:r w:rsidR="004B50E6">
                <w:rPr>
                  <w:rStyle w:val="Hypertextovodkaz"/>
                </w:rPr>
                <w:t>Přepis</w:t>
              </w:r>
            </w:hyperlink>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t>ČSN 06 1201:1985/Změna a:1986/Z2:2002 Lokální spotřebiče na tuhá paliva. Základní ustanovení.</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JU</w:t>
            </w:r>
          </w:p>
          <w:p w:rsidR="004B50E6" w:rsidRDefault="004B50E6">
            <w:pPr>
              <w:pStyle w:val="Tabulka-archiv"/>
            </w:pPr>
            <w:r>
              <w:t>PDF</w:t>
            </w:r>
          </w:p>
          <w:p w:rsidR="004B50E6" w:rsidRDefault="005E0000">
            <w:pPr>
              <w:pStyle w:val="Tabulka-archiv"/>
              <w:rPr>
                <w:color w:val="0000FF"/>
              </w:rPr>
            </w:pPr>
            <w:hyperlink r:id="rId174" w:history="1">
              <w:r w:rsidR="004B50E6">
                <w:rPr>
                  <w:rStyle w:val="Hypertextovodkaz"/>
                </w:rPr>
                <w:t>VÝTAH</w:t>
              </w:r>
            </w:hyperlink>
          </w:p>
          <w:p w:rsidR="004B50E6" w:rsidRDefault="004B50E6">
            <w:pPr>
              <w:pStyle w:val="Tabulka-archiv"/>
            </w:pP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t>ČSN 12 7040:1987 Vzduchotechnická zařízení. Odsávání škodlivin od strojů a technických zařízení. Všeobecná ustanovení.</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r>
              <w:t>Air engineering equipment. Exhausting of harmful substances from machines and technical devices. General regulations</w:t>
            </w:r>
          </w:p>
        </w:tc>
      </w:tr>
      <w:tr w:rsidR="0001777B">
        <w:trPr>
          <w:jc w:val="center"/>
        </w:trPr>
        <w:tc>
          <w:tcPr>
            <w:tcW w:w="1560" w:type="dxa"/>
            <w:tcBorders>
              <w:top w:val="single" w:sz="4" w:space="0" w:color="auto"/>
              <w:bottom w:val="single" w:sz="4" w:space="0" w:color="auto"/>
            </w:tcBorders>
            <w:shd w:val="clear" w:color="auto" w:fill="FFFFFF"/>
          </w:tcPr>
          <w:p w:rsidR="0001777B" w:rsidRDefault="0001777B">
            <w:pPr>
              <w:pStyle w:val="Tabulka-archiv"/>
            </w:pPr>
            <w:r>
              <w:t>N</w:t>
            </w:r>
          </w:p>
        </w:tc>
        <w:tc>
          <w:tcPr>
            <w:tcW w:w="4961" w:type="dxa"/>
            <w:tcBorders>
              <w:top w:val="single" w:sz="4" w:space="0" w:color="auto"/>
              <w:bottom w:val="single" w:sz="4" w:space="0" w:color="auto"/>
            </w:tcBorders>
            <w:shd w:val="clear" w:color="auto" w:fill="FFFFFF"/>
          </w:tcPr>
          <w:p w:rsidR="0001777B" w:rsidRPr="00801127" w:rsidRDefault="0001777B">
            <w:pPr>
              <w:pStyle w:val="Tabulka-pedpisy"/>
              <w:tabs>
                <w:tab w:val="clear" w:pos="360"/>
              </w:tabs>
              <w:ind w:left="363" w:hanging="363"/>
              <w:rPr>
                <w:rFonts w:eastAsia="TimesNewRomanPS-BoldMT" w:cs="Arial"/>
                <w:bCs/>
              </w:rPr>
            </w:pPr>
            <w:r w:rsidRPr="00ED5F7F">
              <w:rPr>
                <w:rFonts w:eastAsia="TimesNewRomanPS-BoldMT" w:cs="Arial"/>
                <w:bCs/>
              </w:rPr>
              <w:t>ČSN 12 7010</w:t>
            </w:r>
            <w:r>
              <w:rPr>
                <w:rFonts w:eastAsia="TimesNewRomanPS-BoldMT" w:cs="Arial"/>
                <w:bCs/>
              </w:rPr>
              <w:t>:</w:t>
            </w:r>
            <w:r w:rsidRPr="00ED5F7F">
              <w:rPr>
                <w:rFonts w:eastAsia="TimesNewRomanPSMT" w:cs="Arial"/>
              </w:rPr>
              <w:t>2014</w:t>
            </w:r>
            <w:r>
              <w:rPr>
                <w:rFonts w:eastAsia="TimesNewRomanPSMT" w:cs="Arial"/>
              </w:rPr>
              <w:t xml:space="preserve"> </w:t>
            </w:r>
            <w:r w:rsidRPr="00ED5F7F">
              <w:rPr>
                <w:rFonts w:eastAsia="TimesNewRomanPS-BoldMT" w:cs="Arial"/>
                <w:bCs/>
              </w:rPr>
              <w:t>Vzduchotechnická zařízení - Navrhování větracích a klimatizačních zařízení -</w:t>
            </w:r>
            <w:r>
              <w:rPr>
                <w:rFonts w:eastAsia="TimesNewRomanPS-BoldMT" w:cs="Arial"/>
                <w:bCs/>
              </w:rPr>
              <w:t xml:space="preserve"> </w:t>
            </w:r>
            <w:r w:rsidRPr="00ED5F7F">
              <w:rPr>
                <w:rFonts w:eastAsia="TimesNewRomanPS-BoldMT" w:cs="Arial"/>
                <w:bCs/>
              </w:rPr>
              <w:t>Obecná ustanovení</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01777B" w:rsidRDefault="0001777B">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rsidRPr="00801127">
              <w:rPr>
                <w:rFonts w:eastAsia="TimesNewRomanPS-BoldMT" w:cs="Arial"/>
                <w:bCs/>
              </w:rPr>
              <w:t>EN 378-1+A2</w:t>
            </w:r>
            <w:r>
              <w:rPr>
                <w:rFonts w:eastAsia="TimesNewRomanPS-BoldMT" w:cs="Arial"/>
                <w:bCs/>
              </w:rPr>
              <w:t xml:space="preserve">:2012 zavedena v </w:t>
            </w:r>
            <w:r w:rsidRPr="00801127">
              <w:rPr>
                <w:rFonts w:eastAsia="TimesNewRomanPS-BoldMT" w:cs="Arial"/>
                <w:bCs/>
              </w:rPr>
              <w:t>ČSN EN 378-1+A2</w:t>
            </w:r>
            <w:r>
              <w:rPr>
                <w:rFonts w:eastAsia="TimesNewRomanPS-BoldMT" w:cs="Arial"/>
                <w:bCs/>
              </w:rPr>
              <w:t>:2012</w:t>
            </w:r>
            <w:r w:rsidRPr="00801127">
              <w:rPr>
                <w:rFonts w:eastAsia="TimesNewRomanPS-BoldMT" w:cs="Arial"/>
                <w:bCs/>
              </w:rPr>
              <w:t xml:space="preserve"> </w:t>
            </w:r>
            <w:r w:rsidRPr="00801127">
              <w:rPr>
                <w:rFonts w:eastAsia="TimesNewRomanPSMT" w:cs="Arial"/>
              </w:rPr>
              <w:t>(14 0647)</w:t>
            </w:r>
            <w:r>
              <w:rPr>
                <w:rFonts w:eastAsia="TimesNewRomanPSMT" w:cs="Arial"/>
              </w:rPr>
              <w:t xml:space="preserve"> </w:t>
            </w:r>
            <w:r w:rsidRPr="00801127">
              <w:rPr>
                <w:rFonts w:eastAsia="TimesNewRomanPS-BoldMT" w:cs="Arial"/>
                <w:bCs/>
              </w:rPr>
              <w:t>Chladicí zařízení a tepelná čerpadla - Bezpečnostní a environmentální</w:t>
            </w:r>
            <w:r>
              <w:rPr>
                <w:rFonts w:eastAsia="TimesNewRomanPS-BoldMT" w:cs="Arial"/>
                <w:bCs/>
              </w:rPr>
              <w:t xml:space="preserve"> </w:t>
            </w:r>
            <w:r w:rsidRPr="00801127">
              <w:rPr>
                <w:rFonts w:eastAsia="TimesNewRomanPS-BoldMT" w:cs="Arial"/>
                <w:bCs/>
              </w:rPr>
              <w:t>požadavky - Část 1: Základní požadavky, definice, klasifikace a kritéria volby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NH</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rsidRPr="00801127">
              <w:rPr>
                <w:rFonts w:eastAsia="TimesNewRomanPS-BoldMT" w:cs="Arial"/>
                <w:bCs/>
              </w:rPr>
              <w:t>EN 378-2+A2</w:t>
            </w:r>
            <w:r>
              <w:rPr>
                <w:rFonts w:eastAsia="TimesNewRomanPS-BoldMT" w:cs="Arial"/>
                <w:bCs/>
              </w:rPr>
              <w:t xml:space="preserve">:2012 zavedena v </w:t>
            </w:r>
            <w:r w:rsidRPr="00801127">
              <w:rPr>
                <w:rFonts w:eastAsia="TimesNewRomanPS-BoldMT" w:cs="Arial"/>
                <w:bCs/>
              </w:rPr>
              <w:t>ČSN EN 378-2+A2</w:t>
            </w:r>
            <w:r>
              <w:rPr>
                <w:rFonts w:eastAsia="TimesNewRomanPS-BoldMT" w:cs="Arial"/>
                <w:bCs/>
              </w:rPr>
              <w:t>:2012</w:t>
            </w:r>
            <w:r w:rsidRPr="00801127">
              <w:rPr>
                <w:rFonts w:eastAsia="TimesNewRomanPS-BoldMT" w:cs="Arial"/>
                <w:bCs/>
              </w:rPr>
              <w:t xml:space="preserve"> </w:t>
            </w:r>
            <w:r w:rsidRPr="00801127">
              <w:rPr>
                <w:rFonts w:eastAsia="TimesNewRomanPSMT" w:cs="Arial"/>
              </w:rPr>
              <w:t>(14 0647)</w:t>
            </w:r>
            <w:r>
              <w:rPr>
                <w:rFonts w:eastAsia="TimesNewRomanPSMT" w:cs="Arial"/>
              </w:rPr>
              <w:t xml:space="preserve"> </w:t>
            </w:r>
            <w:r w:rsidRPr="00801127">
              <w:rPr>
                <w:rFonts w:eastAsia="TimesNewRomanPS-BoldMT" w:cs="Arial"/>
                <w:bCs/>
              </w:rPr>
              <w:t>Chladicí zařízení a tepelná čerpadla - Bezpečnostní a environmentální</w:t>
            </w:r>
            <w:r>
              <w:rPr>
                <w:rFonts w:eastAsia="TimesNewRomanPS-BoldMT" w:cs="Arial"/>
                <w:bCs/>
              </w:rPr>
              <w:t xml:space="preserve"> </w:t>
            </w:r>
            <w:r w:rsidRPr="00801127">
              <w:rPr>
                <w:rFonts w:eastAsia="TimesNewRomanPS-BoldMT" w:cs="Arial"/>
                <w:bCs/>
              </w:rPr>
              <w:t>požadavky - Část 2: Konstrukce, výroba, zkoušení, značení a dokumentace</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rsidRPr="00801127">
              <w:rPr>
                <w:rFonts w:eastAsia="TimesNewRomanPS-BoldMT" w:cs="Arial"/>
                <w:bCs/>
              </w:rPr>
              <w:t>EN 378-3+A1</w:t>
            </w:r>
            <w:r>
              <w:rPr>
                <w:rFonts w:eastAsia="TimesNewRomanPS-BoldMT" w:cs="Arial"/>
                <w:bCs/>
              </w:rPr>
              <w:t>:2012</w:t>
            </w:r>
            <w:r w:rsidRPr="00801127">
              <w:rPr>
                <w:rFonts w:eastAsia="TimesNewRomanPS-BoldMT" w:cs="Arial"/>
                <w:bCs/>
              </w:rPr>
              <w:t xml:space="preserve"> </w:t>
            </w:r>
            <w:r>
              <w:rPr>
                <w:rFonts w:eastAsia="TimesNewRomanPS-BoldMT" w:cs="Arial"/>
                <w:bCs/>
              </w:rPr>
              <w:t xml:space="preserve">zavedena v </w:t>
            </w:r>
            <w:r w:rsidRPr="00801127">
              <w:rPr>
                <w:rFonts w:eastAsia="TimesNewRomanPS-BoldMT" w:cs="Arial"/>
                <w:bCs/>
              </w:rPr>
              <w:t>ČSN EN 378-3+A1</w:t>
            </w:r>
            <w:r>
              <w:rPr>
                <w:rFonts w:eastAsia="TimesNewRomanPS-BoldMT" w:cs="Arial"/>
                <w:bCs/>
              </w:rPr>
              <w:t>:2012</w:t>
            </w:r>
            <w:r w:rsidRPr="00801127">
              <w:rPr>
                <w:rFonts w:eastAsia="TimesNewRomanPS-BoldMT" w:cs="Arial"/>
                <w:bCs/>
              </w:rPr>
              <w:t xml:space="preserve"> </w:t>
            </w:r>
            <w:r w:rsidRPr="00801127">
              <w:rPr>
                <w:rFonts w:eastAsia="TimesNewRomanPSMT" w:cs="Arial"/>
              </w:rPr>
              <w:t>(14 0647)</w:t>
            </w:r>
            <w:r>
              <w:rPr>
                <w:rFonts w:eastAsia="TimesNewRomanPSMT" w:cs="Arial"/>
              </w:rPr>
              <w:t xml:space="preserve"> </w:t>
            </w:r>
            <w:r w:rsidRPr="00801127">
              <w:rPr>
                <w:rFonts w:eastAsia="TimesNewRomanPS-BoldMT" w:cs="Arial"/>
                <w:bCs/>
              </w:rPr>
              <w:t>Chladicí zařízení a tepelná čerpadla - Bezpečnostní a environmentální</w:t>
            </w:r>
            <w:r>
              <w:rPr>
                <w:rFonts w:eastAsia="TimesNewRomanPS-BoldMT" w:cs="Arial"/>
                <w:bCs/>
              </w:rPr>
              <w:t xml:space="preserve"> </w:t>
            </w:r>
            <w:r w:rsidRPr="00801127">
              <w:rPr>
                <w:rFonts w:eastAsia="TimesNewRomanPS-BoldMT" w:cs="Arial"/>
                <w:bCs/>
              </w:rPr>
              <w:t>požadavky - Část 3: Instalační místo a ochrana osob</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rsidRPr="00801127">
              <w:rPr>
                <w:rFonts w:eastAsia="TimesNewRomanPS-BoldMT" w:cs="Arial"/>
                <w:bCs/>
              </w:rPr>
              <w:t>EN 378-4+A1</w:t>
            </w:r>
            <w:r>
              <w:rPr>
                <w:rFonts w:eastAsia="TimesNewRomanPS-BoldMT" w:cs="Arial"/>
                <w:bCs/>
              </w:rPr>
              <w:t xml:space="preserve">:2012 zavedena v </w:t>
            </w:r>
            <w:r w:rsidRPr="00801127">
              <w:rPr>
                <w:rFonts w:eastAsia="TimesNewRomanPS-BoldMT" w:cs="Arial"/>
                <w:bCs/>
              </w:rPr>
              <w:t>ČSN EN 378-4+A1</w:t>
            </w:r>
            <w:r>
              <w:rPr>
                <w:rFonts w:eastAsia="TimesNewRomanPS-BoldMT" w:cs="Arial"/>
                <w:bCs/>
              </w:rPr>
              <w:t>:2012</w:t>
            </w:r>
            <w:r w:rsidRPr="00801127">
              <w:rPr>
                <w:rFonts w:eastAsia="TimesNewRomanPS-BoldMT" w:cs="Arial"/>
                <w:bCs/>
              </w:rPr>
              <w:t xml:space="preserve"> </w:t>
            </w:r>
            <w:r w:rsidRPr="00801127">
              <w:rPr>
                <w:rFonts w:eastAsia="TimesNewRomanPSMT" w:cs="Arial"/>
              </w:rPr>
              <w:t>(14 0647)</w:t>
            </w:r>
            <w:r>
              <w:rPr>
                <w:rFonts w:eastAsia="TimesNewRomanPSMT" w:cs="Arial"/>
              </w:rPr>
              <w:t xml:space="preserve"> </w:t>
            </w:r>
            <w:r w:rsidRPr="00801127">
              <w:rPr>
                <w:rFonts w:eastAsia="TimesNewRomanPS-BoldMT" w:cs="Arial"/>
                <w:bCs/>
              </w:rPr>
              <w:t xml:space="preserve">Chladicí zařízení a tepelná </w:t>
            </w:r>
            <w:r w:rsidRPr="00801127">
              <w:rPr>
                <w:rFonts w:eastAsia="TimesNewRomanPS-BoldMT" w:cs="Arial"/>
                <w:bCs/>
              </w:rPr>
              <w:lastRenderedPageBreak/>
              <w:t>čerpadla - Bezpečnostní a environmentální</w:t>
            </w:r>
            <w:r>
              <w:rPr>
                <w:rFonts w:eastAsia="TimesNewRomanPS-BoldMT" w:cs="Arial"/>
                <w:bCs/>
              </w:rPr>
              <w:t xml:space="preserve"> </w:t>
            </w:r>
            <w:r w:rsidRPr="00801127">
              <w:rPr>
                <w:rFonts w:eastAsia="TimesNewRomanPS-BoldMT" w:cs="Arial"/>
                <w:bCs/>
              </w:rPr>
              <w:t>požadavky - Část 4: Provoz, údržba, oprava a rekuperace</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lastRenderedPageBreak/>
              <w:t>N</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rsidRPr="004D59BD">
              <w:rPr>
                <w:rFonts w:eastAsia="TimesNewRomanPS-BoldMT" w:cs="Arial"/>
                <w:bCs/>
              </w:rPr>
              <w:t>EN 131-1+A1</w:t>
            </w:r>
            <w:r>
              <w:rPr>
                <w:rFonts w:eastAsia="TimesNewRomanPS-BoldMT" w:cs="Arial"/>
                <w:bCs/>
              </w:rPr>
              <w:t xml:space="preserve">:2011 zavedena v </w:t>
            </w:r>
            <w:r w:rsidRPr="004D59BD">
              <w:rPr>
                <w:rFonts w:eastAsia="TimesNewRomanPS-BoldMT" w:cs="Arial"/>
                <w:bCs/>
              </w:rPr>
              <w:t>ČSN EN 131-1+A1</w:t>
            </w:r>
            <w:r>
              <w:rPr>
                <w:rFonts w:eastAsia="TimesNewRomanPS-BoldMT" w:cs="Arial"/>
                <w:bCs/>
              </w:rPr>
              <w:t>:2011</w:t>
            </w:r>
            <w:r w:rsidRPr="004D59BD">
              <w:rPr>
                <w:rFonts w:eastAsia="TimesNewRomanPS-BoldMT" w:cs="Arial"/>
                <w:bCs/>
              </w:rPr>
              <w:t xml:space="preserve"> </w:t>
            </w:r>
            <w:r w:rsidRPr="004D59BD">
              <w:rPr>
                <w:rFonts w:eastAsia="TimesNewRomanPSMT" w:cs="Arial"/>
              </w:rPr>
              <w:t>(49 3830)</w:t>
            </w:r>
            <w:r>
              <w:rPr>
                <w:rFonts w:eastAsia="TimesNewRomanPSMT" w:cs="Arial"/>
              </w:rPr>
              <w:t xml:space="preserve"> </w:t>
            </w:r>
            <w:r w:rsidRPr="004D59BD">
              <w:rPr>
                <w:rFonts w:eastAsia="TimesNewRomanPS-BoldMT" w:cs="Arial"/>
                <w:bCs/>
              </w:rPr>
              <w:t>Žebříky - Část 1: Termíny, typy, funkční rozměry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rsidP="00F57FB8">
            <w:pPr>
              <w:pStyle w:val="Tabulka-archiv"/>
            </w:pPr>
            <w:r w:rsidRPr="00F57FB8">
              <w:rPr>
                <w:color w:val="auto"/>
              </w:rPr>
              <w:t>pdf</w:t>
            </w:r>
          </w:p>
        </w:tc>
        <w:tc>
          <w:tcPr>
            <w:tcW w:w="4961" w:type="dxa"/>
            <w:tcBorders>
              <w:top w:val="single" w:sz="4" w:space="0" w:color="auto"/>
              <w:bottom w:val="single" w:sz="4" w:space="0" w:color="auto"/>
            </w:tcBorders>
            <w:shd w:val="clear" w:color="auto" w:fill="FFFFFF"/>
          </w:tcPr>
          <w:p w:rsidR="004B50E6" w:rsidRDefault="004B50E6" w:rsidP="008E1831">
            <w:pPr>
              <w:pStyle w:val="Tabulka-pedpisy"/>
              <w:tabs>
                <w:tab w:val="clear" w:pos="360"/>
              </w:tabs>
              <w:ind w:left="363" w:hanging="363"/>
              <w:rPr>
                <w:rFonts w:eastAsia="TimesNewRomanPS-BoldMT" w:cs="Arial"/>
              </w:rPr>
            </w:pPr>
            <w:r w:rsidRPr="00801127">
              <w:rPr>
                <w:rFonts w:eastAsia="TimesNewRomanPS-BoldMT" w:cs="Arial"/>
                <w:bCs/>
              </w:rPr>
              <w:t>EN 131-2+A1</w:t>
            </w:r>
            <w:r>
              <w:rPr>
                <w:rFonts w:eastAsia="TimesNewRomanPS-BoldMT" w:cs="Arial"/>
                <w:bCs/>
              </w:rPr>
              <w:t xml:space="preserve">:2012 zavedena v </w:t>
            </w:r>
            <w:r w:rsidRPr="00801127">
              <w:rPr>
                <w:rFonts w:eastAsia="TimesNewRomanPS-BoldMT" w:cs="Arial"/>
                <w:bCs/>
              </w:rPr>
              <w:t>ČSN EN 131-2+A1</w:t>
            </w:r>
            <w:r>
              <w:rPr>
                <w:rFonts w:eastAsia="TimesNewRomanPS-BoldMT" w:cs="Arial"/>
                <w:bCs/>
              </w:rPr>
              <w:t>:2012</w:t>
            </w:r>
            <w:r w:rsidRPr="00801127">
              <w:rPr>
                <w:rFonts w:eastAsia="TimesNewRomanPS-BoldMT" w:cs="Arial"/>
                <w:bCs/>
              </w:rPr>
              <w:t xml:space="preserve"> </w:t>
            </w:r>
            <w:r w:rsidRPr="00801127">
              <w:rPr>
                <w:rFonts w:eastAsia="TimesNewRomanPSMT" w:cs="Arial"/>
              </w:rPr>
              <w:t>(49 3830)</w:t>
            </w:r>
            <w:r>
              <w:rPr>
                <w:rFonts w:eastAsia="TimesNewRomanPSMT" w:cs="Arial"/>
              </w:rPr>
              <w:t xml:space="preserve"> </w:t>
            </w:r>
            <w:r w:rsidRPr="00801127">
              <w:rPr>
                <w:rFonts w:eastAsia="TimesNewRomanPS-BoldMT" w:cs="Arial"/>
                <w:bCs/>
              </w:rPr>
              <w:t>Žebříky - Část 2: Požadavky, zkoušení, značení</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5E0000">
            <w:pPr>
              <w:pStyle w:val="Tabulka-archiv"/>
              <w:rPr>
                <w:color w:val="0000FF"/>
              </w:rPr>
            </w:pPr>
            <w:hyperlink r:id="rId175" w:history="1">
              <w:r w:rsidR="004B50E6">
                <w:rPr>
                  <w:rStyle w:val="Hypertextovodkaz"/>
                </w:rPr>
                <w:t>výtah</w:t>
              </w:r>
            </w:hyperlink>
          </w:p>
          <w:p w:rsidR="004B50E6" w:rsidRDefault="004B50E6">
            <w:pPr>
              <w:pStyle w:val="Tabulka-archiv"/>
            </w:pPr>
            <w:r>
              <w:t>scan</w:t>
            </w:r>
          </w:p>
          <w:p w:rsidR="004B50E6" w:rsidRDefault="004B50E6">
            <w:pPr>
              <w:pStyle w:val="Tabulka-archiv"/>
            </w:pPr>
            <w:r>
              <w:t>pdf</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rPr>
                <w:rFonts w:eastAsia="TimesNewRomanPS-BoldMT" w:cs="Arial" w:hint="eastAsia"/>
              </w:rPr>
              <w:t>EN 131-3</w:t>
            </w:r>
            <w:r>
              <w:rPr>
                <w:rFonts w:eastAsia="TimesNewRomanPS-BoldMT" w:cs="Arial"/>
              </w:rPr>
              <w:t xml:space="preserve">:2007 zavedena v </w:t>
            </w:r>
            <w:r>
              <w:rPr>
                <w:rFonts w:eastAsia="TimesNewRomanPS-BoldMT" w:cs="Arial" w:hint="eastAsia"/>
              </w:rPr>
              <w:t>ČSN EN 131-3</w:t>
            </w:r>
            <w:r>
              <w:rPr>
                <w:rFonts w:eastAsia="TimesNewRomanPS-BoldMT" w:cs="Arial"/>
              </w:rPr>
              <w:t>:2007</w:t>
            </w:r>
            <w:r>
              <w:rPr>
                <w:rFonts w:eastAsia="TimesNewRomanPS-BoldMT" w:cs="Arial" w:hint="eastAsia"/>
              </w:rPr>
              <w:t xml:space="preserve"> </w:t>
            </w:r>
            <w:r>
              <w:rPr>
                <w:rFonts w:eastAsia="TimesNewRomanPS-BoldMT" w:cs="Arial"/>
              </w:rPr>
              <w:t xml:space="preserve">(49 3830) </w:t>
            </w:r>
            <w:r>
              <w:rPr>
                <w:rFonts w:eastAsia="TimesNewRomanPS-BoldMT" w:cs="Arial" w:hint="eastAsia"/>
              </w:rPr>
              <w:t>Žebříky - Část 3: Návody k</w:t>
            </w:r>
            <w:r>
              <w:rPr>
                <w:rFonts w:eastAsia="TimesNewRomanPS-BoldMT" w:cs="Arial"/>
              </w:rPr>
              <w:t> </w:t>
            </w:r>
            <w:r>
              <w:rPr>
                <w:rFonts w:eastAsia="TimesNewRomanPS-BoldMT" w:cs="Arial" w:hint="eastAsia"/>
              </w:rPr>
              <w:t>používání</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rPr>
                <w:rFonts w:eastAsia="TimesNewRomanPS-BoldMT" w:cs="Arial" w:hint="eastAsia"/>
              </w:rPr>
              <w:t>EN 131-4</w:t>
            </w:r>
            <w:r>
              <w:rPr>
                <w:rFonts w:eastAsia="TimesNewRomanPS-BoldMT" w:cs="Arial"/>
              </w:rPr>
              <w:t xml:space="preserve">:2007 zavedena v </w:t>
            </w:r>
            <w:r>
              <w:rPr>
                <w:rFonts w:eastAsia="TimesNewRomanPS-BoldMT" w:cs="Arial" w:hint="eastAsia"/>
              </w:rPr>
              <w:t>ČSN EN 131-4</w:t>
            </w:r>
            <w:r>
              <w:rPr>
                <w:rFonts w:eastAsia="TimesNewRomanPS-BoldMT" w:cs="Arial"/>
              </w:rPr>
              <w:t>:2007</w:t>
            </w:r>
            <w:r>
              <w:rPr>
                <w:rFonts w:eastAsia="TimesNewRomanPS-BoldMT" w:cs="Arial" w:hint="eastAsia"/>
              </w:rPr>
              <w:t xml:space="preserve"> </w:t>
            </w:r>
            <w:r>
              <w:rPr>
                <w:rFonts w:eastAsia="TimesNewRomanPS-BoldMT" w:cs="Arial"/>
              </w:rPr>
              <w:t xml:space="preserve">(49 3830) </w:t>
            </w:r>
            <w:r>
              <w:rPr>
                <w:rFonts w:eastAsia="TimesNewRomanPS-BoldMT" w:cs="Arial" w:hint="eastAsia"/>
              </w:rPr>
              <w:t>Žebříky - Část 4: Žebříky s jedním nebo několika kloubovými spoji</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643DDD">
        <w:trPr>
          <w:jc w:val="center"/>
        </w:trPr>
        <w:tc>
          <w:tcPr>
            <w:tcW w:w="1560" w:type="dxa"/>
            <w:tcBorders>
              <w:top w:val="single" w:sz="4" w:space="0" w:color="auto"/>
              <w:bottom w:val="single" w:sz="4" w:space="0" w:color="auto"/>
            </w:tcBorders>
            <w:shd w:val="clear" w:color="auto" w:fill="FFFFFF"/>
          </w:tcPr>
          <w:p w:rsidR="00643DDD" w:rsidRDefault="00643DDD">
            <w:pPr>
              <w:pStyle w:val="Tabulka-archiv"/>
            </w:pPr>
            <w:r>
              <w:t>N</w:t>
            </w:r>
          </w:p>
        </w:tc>
        <w:tc>
          <w:tcPr>
            <w:tcW w:w="4961" w:type="dxa"/>
            <w:tcBorders>
              <w:top w:val="single" w:sz="4" w:space="0" w:color="auto"/>
              <w:bottom w:val="single" w:sz="4" w:space="0" w:color="auto"/>
            </w:tcBorders>
            <w:shd w:val="clear" w:color="auto" w:fill="FFFFFF"/>
          </w:tcPr>
          <w:p w:rsidR="00643DDD" w:rsidRPr="00574792" w:rsidRDefault="00643DDD">
            <w:pPr>
              <w:pStyle w:val="Tabulka-pedpisy"/>
              <w:tabs>
                <w:tab w:val="clear" w:pos="360"/>
              </w:tabs>
              <w:ind w:left="363" w:hanging="363"/>
              <w:rPr>
                <w:rFonts w:eastAsia="TimesNewRomanPS-BoldMT" w:cs="Arial"/>
                <w:bCs/>
              </w:rPr>
            </w:pPr>
            <w:r w:rsidRPr="00CB2DD6">
              <w:rPr>
                <w:rFonts w:eastAsia="TimesNewRomanPS-BoldMT" w:cs="Arial"/>
                <w:bCs/>
              </w:rPr>
              <w:t>EN 131-7</w:t>
            </w:r>
            <w:r>
              <w:rPr>
                <w:rFonts w:eastAsia="TimesNewRomanPS-BoldMT" w:cs="Arial"/>
                <w:bCs/>
              </w:rPr>
              <w:t>:2013</w:t>
            </w:r>
            <w:r w:rsidRPr="00CB2DD6">
              <w:rPr>
                <w:rFonts w:eastAsia="TimesNewRomanPS-BoldMT" w:cs="Arial"/>
                <w:bCs/>
              </w:rPr>
              <w:t xml:space="preserve"> </w:t>
            </w:r>
            <w:r>
              <w:rPr>
                <w:rFonts w:eastAsia="TimesNewRomanPS-BoldMT" w:cs="Arial"/>
                <w:bCs/>
              </w:rPr>
              <w:t xml:space="preserve">zavedena v </w:t>
            </w:r>
            <w:r w:rsidRPr="00CB2DD6">
              <w:rPr>
                <w:rFonts w:eastAsia="TimesNewRomanPS-BoldMT" w:cs="Arial"/>
                <w:bCs/>
              </w:rPr>
              <w:t>ČSN EN 131-7</w:t>
            </w:r>
            <w:r>
              <w:rPr>
                <w:rFonts w:eastAsia="TimesNewRomanPS-BoldMT" w:cs="Arial"/>
                <w:bCs/>
              </w:rPr>
              <w:t>:2013</w:t>
            </w:r>
            <w:r w:rsidRPr="00CB2DD6">
              <w:rPr>
                <w:rFonts w:eastAsia="TimesNewRomanPS-BoldMT" w:cs="Arial"/>
                <w:bCs/>
              </w:rPr>
              <w:t xml:space="preserve"> </w:t>
            </w:r>
            <w:r w:rsidRPr="00CB2DD6">
              <w:rPr>
                <w:rFonts w:eastAsia="TimesNewRomanPSMT" w:cs="Arial"/>
              </w:rPr>
              <w:t>(49 3830)</w:t>
            </w:r>
            <w:r>
              <w:rPr>
                <w:rFonts w:eastAsia="TimesNewRomanPSMT" w:cs="Arial"/>
              </w:rPr>
              <w:t xml:space="preserve"> </w:t>
            </w:r>
            <w:r w:rsidRPr="00CB2DD6">
              <w:rPr>
                <w:rFonts w:eastAsia="TimesNewRomanPS-BoldMT" w:cs="Arial"/>
                <w:bCs/>
              </w:rPr>
              <w:t>Žebříky - Část 7: Pojízdné žebříky s</w:t>
            </w:r>
            <w:r>
              <w:rPr>
                <w:rFonts w:eastAsia="TimesNewRomanPS-BoldMT" w:cs="Arial"/>
                <w:bCs/>
              </w:rPr>
              <w:t> </w:t>
            </w:r>
            <w:r w:rsidRPr="00CB2DD6">
              <w:rPr>
                <w:rFonts w:eastAsia="TimesNewRomanPS-BoldMT" w:cs="Arial"/>
                <w:bCs/>
              </w:rPr>
              <w:t>plošinou</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643DDD" w:rsidRDefault="00643DDD">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rsidRPr="00574792">
              <w:rPr>
                <w:rFonts w:eastAsia="TimesNewRomanPS-BoldMT" w:cs="Arial"/>
                <w:bCs/>
              </w:rPr>
              <w:t>ČSN EN 14975+A1</w:t>
            </w:r>
            <w:r>
              <w:rPr>
                <w:rFonts w:eastAsia="TimesNewRomanPS-BoldMT" w:cs="Arial"/>
                <w:bCs/>
              </w:rPr>
              <w:t>:</w:t>
            </w:r>
            <w:r w:rsidRPr="00574792">
              <w:rPr>
                <w:rFonts w:eastAsia="TimesNewRomanPSMT" w:cs="Arial"/>
              </w:rPr>
              <w:t>2011</w:t>
            </w:r>
            <w:r w:rsidRPr="00574792">
              <w:rPr>
                <w:rFonts w:eastAsia="TimesNewRomanPS-BoldMT" w:cs="Arial"/>
                <w:bCs/>
              </w:rPr>
              <w:t xml:space="preserve"> </w:t>
            </w:r>
            <w:r w:rsidRPr="00574792">
              <w:rPr>
                <w:rFonts w:eastAsia="TimesNewRomanPSMT" w:cs="Arial"/>
              </w:rPr>
              <w:t>(49 3840)</w:t>
            </w:r>
            <w:r>
              <w:rPr>
                <w:rFonts w:eastAsia="TimesNewRomanPSMT" w:cs="Arial"/>
              </w:rPr>
              <w:t xml:space="preserve"> </w:t>
            </w:r>
            <w:r w:rsidRPr="00574792">
              <w:rPr>
                <w:rFonts w:eastAsia="TimesNewRomanPS-BoldMT" w:cs="Arial"/>
                <w:bCs/>
              </w:rPr>
              <w:t>Půdní schody žebříkového typu - Požadavky, značení a zkoušení</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FE2086">
        <w:trPr>
          <w:jc w:val="center"/>
        </w:trPr>
        <w:tc>
          <w:tcPr>
            <w:tcW w:w="1560" w:type="dxa"/>
            <w:tcBorders>
              <w:top w:val="single" w:sz="4" w:space="0" w:color="auto"/>
              <w:bottom w:val="single" w:sz="4" w:space="0" w:color="auto"/>
            </w:tcBorders>
            <w:shd w:val="clear" w:color="auto" w:fill="FFFFFF"/>
          </w:tcPr>
          <w:p w:rsidR="00FE2086" w:rsidRDefault="00FE2086">
            <w:pPr>
              <w:pStyle w:val="Tabulka-archiv"/>
            </w:pPr>
            <w:r>
              <w:t>N</w:t>
            </w:r>
          </w:p>
        </w:tc>
        <w:tc>
          <w:tcPr>
            <w:tcW w:w="4961" w:type="dxa"/>
            <w:tcBorders>
              <w:top w:val="single" w:sz="4" w:space="0" w:color="auto"/>
              <w:bottom w:val="single" w:sz="4" w:space="0" w:color="auto"/>
            </w:tcBorders>
            <w:shd w:val="clear" w:color="auto" w:fill="FFFFFF"/>
          </w:tcPr>
          <w:p w:rsidR="00FE2086" w:rsidRDefault="00FE2086">
            <w:pPr>
              <w:pStyle w:val="Tabulka-pedpisy"/>
              <w:tabs>
                <w:tab w:val="clear" w:pos="360"/>
              </w:tabs>
              <w:ind w:left="363" w:hanging="363"/>
            </w:pPr>
            <w:r w:rsidRPr="00ED5F7F">
              <w:rPr>
                <w:rFonts w:eastAsia="TimesNewRomanPSMT" w:cs="Arial"/>
              </w:rPr>
              <w:t>EN 14025:2013</w:t>
            </w:r>
            <w:r>
              <w:rPr>
                <w:rFonts w:eastAsia="TimesNewRomanPSMT" w:cs="Arial"/>
              </w:rPr>
              <w:t xml:space="preserve"> zavedena v </w:t>
            </w:r>
            <w:r w:rsidRPr="00ED5F7F">
              <w:rPr>
                <w:rFonts w:eastAsia="TimesNewRomanPS-BoldMT" w:cs="Arial"/>
                <w:bCs/>
              </w:rPr>
              <w:t>ČSN EN 14025</w:t>
            </w:r>
            <w:r>
              <w:rPr>
                <w:rFonts w:eastAsia="TimesNewRomanPS-BoldMT" w:cs="Arial"/>
                <w:bCs/>
              </w:rPr>
              <w:t>:2014</w:t>
            </w:r>
            <w:r w:rsidRPr="00ED5F7F">
              <w:rPr>
                <w:rFonts w:eastAsia="TimesNewRomanPS-BoldMT" w:cs="Arial"/>
                <w:bCs/>
              </w:rPr>
              <w:t xml:space="preserve"> </w:t>
            </w:r>
            <w:r w:rsidRPr="00ED5F7F">
              <w:rPr>
                <w:rFonts w:eastAsia="TimesNewRomanPSMT" w:cs="Arial"/>
              </w:rPr>
              <w:t>(69 9025)</w:t>
            </w:r>
            <w:r>
              <w:rPr>
                <w:rFonts w:eastAsia="TimesNewRomanPSMT" w:cs="Arial"/>
              </w:rPr>
              <w:t xml:space="preserve"> </w:t>
            </w:r>
            <w:r w:rsidRPr="00ED5F7F">
              <w:rPr>
                <w:rFonts w:eastAsia="TimesNewRomanPS-BoldMT" w:cs="Arial"/>
                <w:bCs/>
              </w:rPr>
              <w:t xml:space="preserve">Nádrže pro přepravu nebezpečného zboží - Kovové tlakové nádrže </w:t>
            </w:r>
            <w:r>
              <w:rPr>
                <w:rFonts w:eastAsia="TimesNewRomanPS-BoldMT" w:cs="Arial"/>
                <w:bCs/>
              </w:rPr>
              <w:t>–</w:t>
            </w:r>
            <w:r w:rsidRPr="00ED5F7F">
              <w:rPr>
                <w:rFonts w:eastAsia="TimesNewRomanPS-BoldMT" w:cs="Arial"/>
                <w:bCs/>
              </w:rPr>
              <w:t xml:space="preserve"> Konstrukce</w:t>
            </w:r>
            <w:r>
              <w:rPr>
                <w:rFonts w:eastAsia="TimesNewRomanPS-BoldMT" w:cs="Arial"/>
                <w:bCs/>
              </w:rPr>
              <w:t xml:space="preserve"> </w:t>
            </w:r>
            <w:r w:rsidRPr="00ED5F7F">
              <w:rPr>
                <w:rFonts w:eastAsia="TimesNewRomanPS-BoldMT" w:cs="Arial"/>
                <w:bCs/>
              </w:rPr>
              <w:t>a výroba</w:t>
            </w:r>
            <w:r w:rsidRPr="00ED5F7F">
              <w:rPr>
                <w:rFonts w:eastAsia="TimesNewRomanPSMT" w:cs="Arial"/>
              </w:rPr>
              <w:t>+)</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FE2086" w:rsidRDefault="00FE2086">
            <w:pPr>
              <w:pStyle w:val="Tabulka-obsah"/>
            </w:pPr>
            <w:r>
              <w:t>Originál</w:t>
            </w: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t>EN 13081:2001 zavedena v ČSN EN 13081:2002 (69 9021) Nádrže pro přepravu nebezpečného zboží – Obslužné vybavení nádrží – Nástavec pro jímání par a spojka.</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t>EN 13082:2001 zavedena v ČSN EN 13082:2002 (69 9022) Nádrže pro přepravu nebezpečného zboží – Obslužné vybavení nádrží – Armatura pro převádění par.</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t>EN 13083:2001 zavedena v ČSN EN 13083:2002 (69 9023) Nádrže pro přepravu nebezpečného zboží – Obslužné vybavení nádrží – Nástavec pro plnění a vyprazdňování spodem.</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1F771B">
            <w:pPr>
              <w:pStyle w:val="Tabulka-archiv"/>
            </w:pPr>
            <w:r>
              <w:t>PDF</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t>ČSN 13 0072:1991 Potrubí. Označování potrubí podle provozní tekutiny.</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rPr>
                <w:rFonts w:eastAsia="TimesNewRomanPS-BoldMT" w:cs="Arial"/>
                <w:szCs w:val="18"/>
              </w:rPr>
              <w:t xml:space="preserve">EN 13035-3+A1:2009 zavedena v </w:t>
            </w:r>
            <w:r>
              <w:rPr>
                <w:rFonts w:eastAsia="TimesNewRomanPS-BoldMT" w:cs="Arial" w:hint="eastAsia"/>
                <w:szCs w:val="18"/>
              </w:rPr>
              <w:t>Č</w:t>
            </w:r>
            <w:r>
              <w:rPr>
                <w:rFonts w:eastAsia="TimesNewRomanPS-BoldMT" w:cs="Arial"/>
                <w:szCs w:val="18"/>
              </w:rPr>
              <w:t xml:space="preserve">SN EN 13035-3+A1:2010 </w:t>
            </w:r>
            <w:r>
              <w:rPr>
                <w:rFonts w:eastAsia="TimesNewRomanPSMT" w:cs="Arial"/>
                <w:szCs w:val="18"/>
              </w:rPr>
              <w:t xml:space="preserve">(27 8809) </w:t>
            </w:r>
            <w:r>
              <w:rPr>
                <w:rFonts w:eastAsia="TimesNewRomanPS-BoldMT" w:cs="Arial"/>
                <w:szCs w:val="18"/>
              </w:rPr>
              <w:t>Stroje a provozy pro v</w:t>
            </w:r>
            <w:r>
              <w:rPr>
                <w:rFonts w:eastAsia="TimesNewRomanPS-BoldMT" w:cs="Arial" w:hint="eastAsia"/>
                <w:szCs w:val="18"/>
              </w:rPr>
              <w:t>ý</w:t>
            </w:r>
            <w:r>
              <w:rPr>
                <w:rFonts w:eastAsia="TimesNewRomanPS-BoldMT" w:cs="Arial"/>
                <w:szCs w:val="18"/>
              </w:rPr>
              <w:t>robu, zpracov</w:t>
            </w:r>
            <w:r>
              <w:rPr>
                <w:rFonts w:eastAsia="TimesNewRomanPS-BoldMT" w:cs="Arial" w:hint="eastAsia"/>
                <w:szCs w:val="18"/>
              </w:rPr>
              <w:t>á</w:t>
            </w:r>
            <w:r>
              <w:rPr>
                <w:rFonts w:eastAsia="TimesNewRomanPS-BoldMT" w:cs="Arial"/>
                <w:szCs w:val="18"/>
              </w:rPr>
              <w:t>n</w:t>
            </w:r>
            <w:r>
              <w:rPr>
                <w:rFonts w:eastAsia="TimesNewRomanPS-BoldMT" w:cs="Arial" w:hint="eastAsia"/>
                <w:szCs w:val="18"/>
              </w:rPr>
              <w:t>í</w:t>
            </w:r>
            <w:r>
              <w:rPr>
                <w:rFonts w:eastAsia="TimesNewRomanPS-BoldMT" w:cs="Arial"/>
                <w:szCs w:val="18"/>
              </w:rPr>
              <w:t xml:space="preserve"> a </w:t>
            </w:r>
            <w:r>
              <w:rPr>
                <w:rFonts w:eastAsia="TimesNewRomanPS-BoldMT" w:cs="Arial" w:hint="eastAsia"/>
                <w:szCs w:val="18"/>
              </w:rPr>
              <w:t>ú</w:t>
            </w:r>
            <w:r>
              <w:rPr>
                <w:rFonts w:eastAsia="TimesNewRomanPS-BoldMT" w:cs="Arial"/>
                <w:szCs w:val="18"/>
              </w:rPr>
              <w:t>pravu ploch</w:t>
            </w:r>
            <w:r>
              <w:rPr>
                <w:rFonts w:eastAsia="TimesNewRomanPS-BoldMT" w:cs="Arial" w:hint="eastAsia"/>
                <w:szCs w:val="18"/>
              </w:rPr>
              <w:t>é</w:t>
            </w:r>
            <w:r>
              <w:rPr>
                <w:rFonts w:eastAsia="TimesNewRomanPS-BoldMT" w:cs="Arial"/>
                <w:szCs w:val="18"/>
              </w:rPr>
              <w:t>ho skla – Bezpe</w:t>
            </w:r>
            <w:r>
              <w:rPr>
                <w:rFonts w:eastAsia="TimesNewRomanPS-BoldMT" w:cs="Arial" w:hint="eastAsia"/>
                <w:szCs w:val="18"/>
              </w:rPr>
              <w:t>č</w:t>
            </w:r>
            <w:r>
              <w:rPr>
                <w:rFonts w:eastAsia="TimesNewRomanPS-BoldMT" w:cs="Arial"/>
                <w:szCs w:val="18"/>
              </w:rPr>
              <w:t>nostn</w:t>
            </w:r>
            <w:r>
              <w:rPr>
                <w:rFonts w:eastAsia="TimesNewRomanPS-BoldMT" w:cs="Arial" w:hint="eastAsia"/>
                <w:szCs w:val="18"/>
              </w:rPr>
              <w:t>í</w:t>
            </w:r>
            <w:r>
              <w:rPr>
                <w:rFonts w:eastAsia="TimesNewRomanPS-BoldMT" w:cs="Arial"/>
                <w:szCs w:val="18"/>
              </w:rPr>
              <w:t xml:space="preserve"> po</w:t>
            </w:r>
            <w:r>
              <w:rPr>
                <w:rFonts w:eastAsia="TimesNewRomanPS-BoldMT" w:cs="Arial" w:hint="eastAsia"/>
                <w:szCs w:val="18"/>
              </w:rPr>
              <w:t>ž</w:t>
            </w:r>
            <w:r>
              <w:rPr>
                <w:rFonts w:eastAsia="TimesNewRomanPS-BoldMT" w:cs="Arial"/>
                <w:szCs w:val="18"/>
              </w:rPr>
              <w:t xml:space="preserve">adavky - </w:t>
            </w:r>
            <w:r>
              <w:rPr>
                <w:rFonts w:eastAsia="TimesNewRomanPS-BoldMT" w:cs="Arial" w:hint="eastAsia"/>
                <w:szCs w:val="18"/>
              </w:rPr>
              <w:t>Čá</w:t>
            </w:r>
            <w:r>
              <w:rPr>
                <w:rFonts w:eastAsia="TimesNewRomanPS-BoldMT" w:cs="Arial"/>
                <w:szCs w:val="18"/>
              </w:rPr>
              <w:t xml:space="preserve">st 3: </w:t>
            </w:r>
            <w:r>
              <w:rPr>
                <w:rFonts w:eastAsia="TimesNewRomanPS-BoldMT" w:cs="Arial" w:hint="eastAsia"/>
                <w:szCs w:val="18"/>
              </w:rPr>
              <w:t>Ř</w:t>
            </w:r>
            <w:r>
              <w:rPr>
                <w:rFonts w:eastAsia="TimesNewRomanPS-BoldMT" w:cs="Arial"/>
                <w:szCs w:val="18"/>
              </w:rPr>
              <w:t>ezac</w:t>
            </w:r>
            <w:r>
              <w:rPr>
                <w:rFonts w:eastAsia="TimesNewRomanPS-BoldMT" w:cs="Arial" w:hint="eastAsia"/>
                <w:szCs w:val="18"/>
              </w:rPr>
              <w:t>í</w:t>
            </w:r>
            <w:r>
              <w:rPr>
                <w:rFonts w:eastAsia="TimesNewRomanPS-BoldMT" w:cs="Arial"/>
                <w:szCs w:val="18"/>
              </w:rPr>
              <w:t xml:space="preserve"> stroje</w:t>
            </w:r>
            <w:r>
              <w:rPr>
                <w:rFonts w:eastAsia="TimesNewRomanPSMT" w:cs="Arial"/>
                <w:szCs w:val="18"/>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r>
              <w:t>Machines and plants for the manufacture, treatment and processing of flat glass - Safety requirements - Part 3: Cutting machines.</w:t>
            </w: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NH</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t>EN 13035-4:2003 zavedena v ČSN EN 13035-4:2004 (27 8809) Stroje a provozy pro výrobu, zpracování a úpravu plochého skla – Bezpečnostní požadavky – Část 4: Naklápěcí stoly.</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NH</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t>EN 13042-5:2003 zavedena v ČSN EN 13042-5:2004 (27 8810) Stroje a provozy pro výrobu, zpracování a úpravu dutého skla – Bezpečnostní požadavky – Část 5: Lisy</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NH</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rPr>
                <w:rFonts w:eastAsia="TimesNewRomanPS-BoldMT" w:cs="Arial" w:hint="eastAsia"/>
                <w:szCs w:val="18"/>
              </w:rPr>
              <w:t>EN 14010+A1</w:t>
            </w:r>
            <w:r>
              <w:rPr>
                <w:rFonts w:eastAsia="TimesNewRomanPS-BoldMT" w:cs="Arial"/>
                <w:szCs w:val="18"/>
              </w:rPr>
              <w:t>:2009</w:t>
            </w:r>
            <w:r>
              <w:rPr>
                <w:rFonts w:eastAsia="TimesNewRomanPS-BoldMT" w:cs="Arial" w:hint="eastAsia"/>
                <w:szCs w:val="18"/>
              </w:rPr>
              <w:t xml:space="preserve"> </w:t>
            </w:r>
            <w:r>
              <w:rPr>
                <w:rFonts w:eastAsia="TimesNewRomanPS-BoldMT" w:cs="Arial"/>
                <w:szCs w:val="18"/>
              </w:rPr>
              <w:t xml:space="preserve">zavedena v </w:t>
            </w:r>
            <w:r>
              <w:rPr>
                <w:rFonts w:eastAsia="TimesNewRomanPS-BoldMT" w:cs="Arial" w:hint="eastAsia"/>
                <w:szCs w:val="18"/>
              </w:rPr>
              <w:t xml:space="preserve">ČSN EN </w:t>
            </w:r>
            <w:r>
              <w:rPr>
                <w:rFonts w:eastAsia="TimesNewRomanPS-BoldMT" w:cs="Arial" w:hint="eastAsia"/>
                <w:szCs w:val="18"/>
              </w:rPr>
              <w:lastRenderedPageBreak/>
              <w:t>14010+A1</w:t>
            </w:r>
            <w:r>
              <w:rPr>
                <w:rFonts w:eastAsia="TimesNewRomanPS-BoldMT" w:cs="Arial"/>
                <w:szCs w:val="18"/>
              </w:rPr>
              <w:t>:2010</w:t>
            </w:r>
            <w:r>
              <w:rPr>
                <w:rFonts w:eastAsia="TimesNewRomanPS-BoldMT" w:cs="Arial" w:hint="eastAsia"/>
                <w:szCs w:val="18"/>
              </w:rPr>
              <w:t xml:space="preserve"> </w:t>
            </w:r>
            <w:r>
              <w:rPr>
                <w:rFonts w:eastAsia="TimesNewRomanPSMT" w:cs="Arial" w:hint="eastAsia"/>
                <w:szCs w:val="18"/>
              </w:rPr>
              <w:t>(27</w:t>
            </w:r>
            <w:r>
              <w:rPr>
                <w:rFonts w:eastAsia="TimesNewRomanPSMT" w:cs="Arial"/>
                <w:szCs w:val="18"/>
              </w:rPr>
              <w:t> </w:t>
            </w:r>
            <w:r>
              <w:rPr>
                <w:rFonts w:eastAsia="TimesNewRomanPSMT" w:cs="Arial" w:hint="eastAsia"/>
                <w:szCs w:val="18"/>
              </w:rPr>
              <w:t>5410)</w:t>
            </w:r>
            <w:r>
              <w:rPr>
                <w:rFonts w:eastAsia="TimesNewRomanPSMT" w:cs="Arial"/>
                <w:szCs w:val="18"/>
              </w:rPr>
              <w:t xml:space="preserve"> </w:t>
            </w:r>
            <w:r>
              <w:rPr>
                <w:rFonts w:eastAsia="TimesNewRomanPS-BoldMT" w:cs="Arial" w:hint="eastAsia"/>
                <w:szCs w:val="18"/>
              </w:rPr>
              <w:t>Bezpečnost strojních zařízení - Poháněná zařízení pro parkování motorových</w:t>
            </w:r>
            <w:r>
              <w:rPr>
                <w:rFonts w:eastAsia="TimesNewRomanPS-BoldMT" w:cs="Arial"/>
                <w:szCs w:val="18"/>
              </w:rPr>
              <w:t xml:space="preserve"> </w:t>
            </w:r>
            <w:r>
              <w:rPr>
                <w:rFonts w:eastAsia="TimesNewRomanPS-BoldMT" w:cs="Arial" w:hint="eastAsia"/>
                <w:szCs w:val="18"/>
              </w:rPr>
              <w:t>vozidel - Požadavky na bezpečnost a elektromagnetickou kompatibilitu pro</w:t>
            </w:r>
            <w:r>
              <w:rPr>
                <w:rFonts w:eastAsia="TimesNewRomanPS-BoldMT" w:cs="Arial"/>
                <w:szCs w:val="18"/>
              </w:rPr>
              <w:t xml:space="preserve"> </w:t>
            </w:r>
            <w:r>
              <w:rPr>
                <w:rFonts w:eastAsia="TimesNewRomanPS-BoldMT" w:cs="Arial" w:hint="eastAsia"/>
                <w:szCs w:val="18"/>
              </w:rPr>
              <w:t>navrhování, výrobu, montáž a uvádění do provozu</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r>
              <w:lastRenderedPageBreak/>
              <w:t xml:space="preserve">Safety of machinery - Equipment for power driven parking of motor vehicles - Safety and </w:t>
            </w:r>
            <w:r>
              <w:lastRenderedPageBreak/>
              <w:t>EMC requirements for design, manufacturing, erection and commissioning stages.</w:t>
            </w:r>
          </w:p>
        </w:tc>
      </w:tr>
      <w:tr w:rsidR="004B50E6">
        <w:trPr>
          <w:jc w:val="center"/>
        </w:trPr>
        <w:tc>
          <w:tcPr>
            <w:tcW w:w="1560" w:type="dxa"/>
            <w:tcBorders>
              <w:top w:val="single" w:sz="4" w:space="0" w:color="auto"/>
              <w:bottom w:val="single" w:sz="4" w:space="0" w:color="auto"/>
            </w:tcBorders>
            <w:shd w:val="clear" w:color="auto" w:fill="FFFFFF"/>
          </w:tcPr>
          <w:p w:rsidR="004B50E6" w:rsidRPr="00173BC9" w:rsidRDefault="004B50E6">
            <w:pPr>
              <w:pStyle w:val="Tabulka-archiv"/>
              <w:rPr>
                <w:color w:val="FF0000"/>
              </w:rPr>
            </w:pPr>
            <w:r w:rsidRPr="00173BC9">
              <w:rPr>
                <w:color w:val="FF0000"/>
              </w:rPr>
              <w:lastRenderedPageBreak/>
              <w:t>J</w:t>
            </w:r>
          </w:p>
          <w:p w:rsidR="004B50E6" w:rsidRPr="00173BC9" w:rsidRDefault="005E0000">
            <w:pPr>
              <w:pStyle w:val="Tabulka-archiv"/>
              <w:rPr>
                <w:color w:val="FF0000"/>
              </w:rPr>
            </w:pPr>
            <w:hyperlink r:id="rId176" w:history="1">
              <w:r w:rsidR="004B50E6" w:rsidRPr="00173BC9">
                <w:rPr>
                  <w:rStyle w:val="Hypertextovodkaz"/>
                  <w:color w:val="FF0000"/>
                </w:rPr>
                <w:t>PDF</w:t>
              </w:r>
            </w:hyperlink>
          </w:p>
        </w:tc>
        <w:tc>
          <w:tcPr>
            <w:tcW w:w="4961" w:type="dxa"/>
            <w:tcBorders>
              <w:top w:val="single" w:sz="4" w:space="0" w:color="auto"/>
              <w:bottom w:val="single" w:sz="4" w:space="0" w:color="auto"/>
            </w:tcBorders>
            <w:shd w:val="clear" w:color="auto" w:fill="FFFFFF"/>
          </w:tcPr>
          <w:p w:rsidR="004B50E6" w:rsidRPr="00173BC9" w:rsidRDefault="004B50E6">
            <w:pPr>
              <w:pStyle w:val="Tabulka-pedpisy"/>
              <w:tabs>
                <w:tab w:val="clear" w:pos="360"/>
              </w:tabs>
              <w:ind w:left="363" w:hanging="363"/>
              <w:rPr>
                <w:color w:val="FF0000"/>
              </w:rPr>
            </w:pPr>
            <w:r w:rsidRPr="00173BC9">
              <w:rPr>
                <w:color w:val="FF0000"/>
              </w:rPr>
              <w:t>ISO 4218-1:1979 zavedena v ČSN ISO 4218-1:1993 (88 0052) Tiskové stroje - Slovník. Část 1: Základní termíny. (Zrušena k 6.2010)</w:t>
            </w:r>
          </w:p>
        </w:tc>
        <w:tc>
          <w:tcPr>
            <w:tcW w:w="3387" w:type="dxa"/>
            <w:tcBorders>
              <w:top w:val="single" w:sz="4" w:space="0" w:color="auto"/>
              <w:bottom w:val="single" w:sz="4" w:space="0" w:color="auto"/>
              <w:right w:val="single" w:sz="4" w:space="0" w:color="auto"/>
            </w:tcBorders>
            <w:shd w:val="clear" w:color="auto" w:fill="FFFFFF"/>
          </w:tcPr>
          <w:p w:rsidR="004B50E6" w:rsidRPr="00173BC9" w:rsidRDefault="004B50E6">
            <w:pPr>
              <w:pStyle w:val="Tabulka-obsah"/>
              <w:rPr>
                <w:color w:val="FF0000"/>
              </w:rPr>
            </w:pPr>
            <w:r w:rsidRPr="00173BC9">
              <w:rPr>
                <w:color w:val="FF0000"/>
              </w:rPr>
              <w:t>Zrušena k 6.2010</w:t>
            </w: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rPr>
                <w:color w:val="auto"/>
              </w:rPr>
            </w:pPr>
            <w:r>
              <w:rPr>
                <w:color w:val="auto"/>
              </w:rPr>
              <w:t>PDF</w:t>
            </w:r>
          </w:p>
          <w:p w:rsidR="004B50E6" w:rsidRDefault="004B50E6">
            <w:pPr>
              <w:pStyle w:val="Tabulka-archiv"/>
              <w:rPr>
                <w:color w:val="auto"/>
              </w:rPr>
            </w:pPr>
            <w:r>
              <w:rPr>
                <w:color w:val="auto"/>
              </w:rPr>
              <w:t>SCAN</w:t>
            </w:r>
          </w:p>
          <w:p w:rsidR="004B50E6" w:rsidRPr="00A027B0" w:rsidRDefault="004B50E6">
            <w:pPr>
              <w:pStyle w:val="Tabulka-archiv"/>
              <w:rPr>
                <w:color w:val="auto"/>
              </w:rPr>
            </w:pPr>
            <w:r>
              <w:rPr>
                <w:color w:val="auto"/>
              </w:rPr>
              <w:t>VYTAH</w:t>
            </w:r>
          </w:p>
        </w:tc>
        <w:tc>
          <w:tcPr>
            <w:tcW w:w="4961" w:type="dxa"/>
            <w:tcBorders>
              <w:top w:val="single" w:sz="4" w:space="0" w:color="auto"/>
              <w:bottom w:val="single" w:sz="4" w:space="0" w:color="auto"/>
            </w:tcBorders>
            <w:shd w:val="clear" w:color="auto" w:fill="FFFFFF"/>
          </w:tcPr>
          <w:p w:rsidR="004B50E6" w:rsidRPr="00A027B0" w:rsidRDefault="004B50E6">
            <w:pPr>
              <w:pStyle w:val="Tabulka-pedpisy"/>
              <w:tabs>
                <w:tab w:val="clear" w:pos="360"/>
              </w:tabs>
              <w:ind w:left="363" w:hanging="363"/>
              <w:rPr>
                <w:color w:val="auto"/>
              </w:rPr>
            </w:pPr>
            <w:r w:rsidRPr="00A027B0">
              <w:rPr>
                <w:rFonts w:eastAsia="TimesNewRomanPS-BoldMT" w:cs="Arial"/>
                <w:bCs/>
                <w:color w:val="auto"/>
              </w:rPr>
              <w:t>EN 1010-1+A1:</w:t>
            </w:r>
            <w:r w:rsidRPr="00A027B0">
              <w:rPr>
                <w:rFonts w:eastAsia="TimesNewRomanPSMT" w:cs="Arial"/>
                <w:color w:val="auto"/>
              </w:rPr>
              <w:t xml:space="preserve">2010 zavedena v </w:t>
            </w:r>
            <w:r w:rsidRPr="00A027B0">
              <w:rPr>
                <w:rFonts w:eastAsia="TimesNewRomanPS-BoldMT" w:cs="Arial"/>
                <w:bCs/>
                <w:color w:val="auto"/>
              </w:rPr>
              <w:t>ČSN EN 1010-1+A1:</w:t>
            </w:r>
            <w:r w:rsidRPr="00A027B0">
              <w:rPr>
                <w:rFonts w:eastAsia="TimesNewRomanPSMT" w:cs="Arial"/>
                <w:color w:val="auto"/>
              </w:rPr>
              <w:t>2011</w:t>
            </w:r>
            <w:r w:rsidRPr="00A027B0">
              <w:rPr>
                <w:rFonts w:eastAsia="TimesNewRomanPS-BoldMT" w:cs="Arial"/>
                <w:bCs/>
                <w:color w:val="auto"/>
              </w:rPr>
              <w:t xml:space="preserve"> </w:t>
            </w:r>
            <w:r w:rsidRPr="00A027B0">
              <w:rPr>
                <w:rFonts w:eastAsia="TimesNewRomanPSMT" w:cs="Arial"/>
                <w:color w:val="auto"/>
              </w:rPr>
              <w:t xml:space="preserve">(50 7020) </w:t>
            </w:r>
            <w:r w:rsidRPr="00A027B0">
              <w:rPr>
                <w:rFonts w:eastAsia="TimesNewRomanPS-BoldMT" w:cs="Arial"/>
                <w:bCs/>
                <w:color w:val="auto"/>
              </w:rPr>
              <w:t>Bezpečnost strojních zařízení - Bezpečnostní požadavky na konstrukci a výrobu tiskových strojů a strojů na zpracování papíru - Část 1: Společné požadavky.</w:t>
            </w:r>
          </w:p>
        </w:tc>
        <w:tc>
          <w:tcPr>
            <w:tcW w:w="3387" w:type="dxa"/>
            <w:tcBorders>
              <w:top w:val="single" w:sz="4" w:space="0" w:color="auto"/>
              <w:bottom w:val="single" w:sz="4" w:space="0" w:color="auto"/>
              <w:right w:val="single" w:sz="4" w:space="0" w:color="auto"/>
            </w:tcBorders>
            <w:shd w:val="clear" w:color="auto" w:fill="FFFFFF"/>
          </w:tcPr>
          <w:p w:rsidR="004B50E6" w:rsidRPr="00A027B0" w:rsidRDefault="004B50E6">
            <w:pPr>
              <w:pStyle w:val="Tabulka-obsah"/>
              <w:rPr>
                <w:color w:val="auto"/>
              </w:rPr>
            </w:pPr>
          </w:p>
        </w:tc>
      </w:tr>
      <w:tr w:rsidR="004B50E6">
        <w:trPr>
          <w:jc w:val="center"/>
        </w:trPr>
        <w:tc>
          <w:tcPr>
            <w:tcW w:w="1560" w:type="dxa"/>
            <w:tcBorders>
              <w:top w:val="single" w:sz="4" w:space="0" w:color="auto"/>
              <w:bottom w:val="single" w:sz="4" w:space="0" w:color="auto"/>
            </w:tcBorders>
            <w:shd w:val="clear" w:color="auto" w:fill="FFFFFF"/>
          </w:tcPr>
          <w:p w:rsidR="004B50E6" w:rsidRPr="00F57FB8" w:rsidRDefault="005E0000" w:rsidP="00D05110">
            <w:pPr>
              <w:pStyle w:val="Tabulka-archiv"/>
              <w:rPr>
                <w:color w:val="auto"/>
              </w:rPr>
            </w:pPr>
            <w:hyperlink r:id="rId177" w:history="1">
              <w:r w:rsidR="004B50E6" w:rsidRPr="00F57FB8">
                <w:rPr>
                  <w:rStyle w:val="Hypertextovodkaz"/>
                  <w:color w:val="auto"/>
                  <w:u w:val="none"/>
                </w:rPr>
                <w:t>výtah</w:t>
              </w:r>
            </w:hyperlink>
          </w:p>
          <w:p w:rsidR="004B50E6" w:rsidRPr="00F57FB8" w:rsidRDefault="004B50E6" w:rsidP="00D05110">
            <w:pPr>
              <w:pStyle w:val="Tabulka-archiv"/>
              <w:rPr>
                <w:color w:val="auto"/>
              </w:rPr>
            </w:pPr>
            <w:r w:rsidRPr="00F57FB8">
              <w:rPr>
                <w:color w:val="auto"/>
              </w:rPr>
              <w:t>scan</w:t>
            </w:r>
          </w:p>
          <w:p w:rsidR="004B50E6" w:rsidRPr="00C6037C" w:rsidRDefault="004B50E6" w:rsidP="00D05110">
            <w:pPr>
              <w:pStyle w:val="Tabulka-archiv"/>
              <w:rPr>
                <w:color w:val="0000FF"/>
                <w:u w:val="single"/>
              </w:rPr>
            </w:pPr>
            <w:r w:rsidRPr="00F57FB8">
              <w:rPr>
                <w:color w:val="auto"/>
              </w:rPr>
              <w:t>pdf</w:t>
            </w:r>
          </w:p>
        </w:tc>
        <w:tc>
          <w:tcPr>
            <w:tcW w:w="4961" w:type="dxa"/>
            <w:tcBorders>
              <w:top w:val="single" w:sz="4" w:space="0" w:color="auto"/>
              <w:bottom w:val="single" w:sz="4" w:space="0" w:color="auto"/>
            </w:tcBorders>
            <w:shd w:val="clear" w:color="auto" w:fill="FFFFFF"/>
          </w:tcPr>
          <w:p w:rsidR="004B50E6" w:rsidRPr="00DF3272" w:rsidRDefault="004B50E6">
            <w:pPr>
              <w:pStyle w:val="Tabulka-pedpisy"/>
              <w:tabs>
                <w:tab w:val="clear" w:pos="360"/>
              </w:tabs>
              <w:ind w:left="363" w:hanging="363"/>
              <w:rPr>
                <w:color w:val="auto"/>
              </w:rPr>
            </w:pPr>
            <w:r w:rsidRPr="00DF3272">
              <w:rPr>
                <w:rFonts w:eastAsia="TimesNewRomanPS-BoldMT" w:cs="Arial"/>
                <w:bCs/>
                <w:color w:val="auto"/>
              </w:rPr>
              <w:t xml:space="preserve">EN 1010-2+A1:2010 </w:t>
            </w:r>
            <w:r>
              <w:rPr>
                <w:rFonts w:eastAsia="TimesNewRomanPS-BoldMT" w:cs="Arial"/>
                <w:bCs/>
                <w:color w:val="auto"/>
              </w:rPr>
              <w:t xml:space="preserve">zavedena v </w:t>
            </w:r>
            <w:r w:rsidRPr="00DF3272">
              <w:rPr>
                <w:rFonts w:eastAsia="TimesNewRomanPS-BoldMT" w:cs="Arial"/>
                <w:bCs/>
                <w:color w:val="auto"/>
              </w:rPr>
              <w:t xml:space="preserve">ČSN EN 1010-2+A1:2010 </w:t>
            </w:r>
            <w:r w:rsidRPr="00DF3272">
              <w:rPr>
                <w:rFonts w:eastAsia="TimesNewRomanPSMT" w:cs="Arial"/>
                <w:color w:val="auto"/>
              </w:rPr>
              <w:t xml:space="preserve">(50 7020) </w:t>
            </w:r>
            <w:r w:rsidRPr="00DF3272">
              <w:rPr>
                <w:rFonts w:eastAsia="TimesNewRomanPS-BoldMT" w:cs="Arial"/>
                <w:bCs/>
                <w:color w:val="auto"/>
              </w:rPr>
              <w:t>Bezpečnost strojních zařízení - Bezpečnostní požadavky na konstrukci a výrobu tiskových strojů a strojů na zpracování papíru - Část 2: Tiskové a lakovací stroje včetně strojních zařízení pro předtiskovou přípravu.</w:t>
            </w:r>
          </w:p>
        </w:tc>
        <w:tc>
          <w:tcPr>
            <w:tcW w:w="3387" w:type="dxa"/>
            <w:tcBorders>
              <w:top w:val="single" w:sz="4" w:space="0" w:color="auto"/>
              <w:bottom w:val="single" w:sz="4" w:space="0" w:color="auto"/>
              <w:right w:val="single" w:sz="4" w:space="0" w:color="auto"/>
            </w:tcBorders>
            <w:shd w:val="clear" w:color="auto" w:fill="FFFFFF"/>
          </w:tcPr>
          <w:p w:rsidR="004B50E6" w:rsidRPr="00DF3272" w:rsidRDefault="004B50E6">
            <w:pPr>
              <w:pStyle w:val="Tabulka-obsah"/>
              <w:rPr>
                <w:color w:val="auto"/>
              </w:rPr>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NH</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rPr>
                <w:rFonts w:eastAsia="TimesNewRomanPS-BoldMT" w:cs="Arial"/>
                <w:szCs w:val="18"/>
              </w:rPr>
              <w:t xml:space="preserve">EN 1010-3+A1:2009 zavedena v </w:t>
            </w:r>
            <w:r>
              <w:rPr>
                <w:rFonts w:eastAsia="TimesNewRomanPS-BoldMT" w:cs="Arial" w:hint="eastAsia"/>
                <w:szCs w:val="18"/>
              </w:rPr>
              <w:t>Č</w:t>
            </w:r>
            <w:r>
              <w:rPr>
                <w:rFonts w:eastAsia="TimesNewRomanPS-BoldMT" w:cs="Arial"/>
                <w:szCs w:val="18"/>
              </w:rPr>
              <w:t xml:space="preserve">SN EN 1010-3+A1:2010 </w:t>
            </w:r>
            <w:r>
              <w:rPr>
                <w:rFonts w:eastAsia="TimesNewRomanPSMT" w:cs="Arial"/>
                <w:szCs w:val="18"/>
              </w:rPr>
              <w:t xml:space="preserve">(50 7020) </w:t>
            </w:r>
            <w:r>
              <w:rPr>
                <w:rFonts w:eastAsia="TimesNewRomanPS-BoldMT" w:cs="Arial"/>
                <w:szCs w:val="18"/>
              </w:rPr>
              <w:t>Bezpe</w:t>
            </w:r>
            <w:r>
              <w:rPr>
                <w:rFonts w:eastAsia="TimesNewRomanPS-BoldMT" w:cs="Arial" w:hint="eastAsia"/>
                <w:szCs w:val="18"/>
              </w:rPr>
              <w:t>č</w:t>
            </w:r>
            <w:r>
              <w:rPr>
                <w:rFonts w:eastAsia="TimesNewRomanPS-BoldMT" w:cs="Arial"/>
                <w:szCs w:val="18"/>
              </w:rPr>
              <w:t>nost strojn</w:t>
            </w:r>
            <w:r>
              <w:rPr>
                <w:rFonts w:eastAsia="TimesNewRomanPS-BoldMT" w:cs="Arial" w:hint="eastAsia"/>
                <w:szCs w:val="18"/>
              </w:rPr>
              <w:t>í</w:t>
            </w:r>
            <w:r>
              <w:rPr>
                <w:rFonts w:eastAsia="TimesNewRomanPS-BoldMT" w:cs="Arial"/>
                <w:szCs w:val="18"/>
              </w:rPr>
              <w:t>ch za</w:t>
            </w:r>
            <w:r>
              <w:rPr>
                <w:rFonts w:eastAsia="TimesNewRomanPS-BoldMT" w:cs="Arial" w:hint="eastAsia"/>
                <w:szCs w:val="18"/>
              </w:rPr>
              <w:t>ří</w:t>
            </w:r>
            <w:r>
              <w:rPr>
                <w:rFonts w:eastAsia="TimesNewRomanPS-BoldMT" w:cs="Arial"/>
                <w:szCs w:val="18"/>
              </w:rPr>
              <w:t>zen</w:t>
            </w:r>
            <w:r>
              <w:rPr>
                <w:rFonts w:eastAsia="TimesNewRomanPS-BoldMT" w:cs="Arial" w:hint="eastAsia"/>
                <w:szCs w:val="18"/>
              </w:rPr>
              <w:t>í</w:t>
            </w:r>
            <w:r>
              <w:rPr>
                <w:rFonts w:eastAsia="TimesNewRomanPS-BoldMT" w:cs="Arial"/>
                <w:szCs w:val="18"/>
              </w:rPr>
              <w:t xml:space="preserve"> - Bezpe</w:t>
            </w:r>
            <w:r>
              <w:rPr>
                <w:rFonts w:eastAsia="TimesNewRomanPS-BoldMT" w:cs="Arial" w:hint="eastAsia"/>
                <w:szCs w:val="18"/>
              </w:rPr>
              <w:t>č</w:t>
            </w:r>
            <w:r>
              <w:rPr>
                <w:rFonts w:eastAsia="TimesNewRomanPS-BoldMT" w:cs="Arial"/>
                <w:szCs w:val="18"/>
              </w:rPr>
              <w:t>nostn</w:t>
            </w:r>
            <w:r>
              <w:rPr>
                <w:rFonts w:eastAsia="TimesNewRomanPS-BoldMT" w:cs="Arial" w:hint="eastAsia"/>
                <w:szCs w:val="18"/>
              </w:rPr>
              <w:t>í</w:t>
            </w:r>
            <w:r>
              <w:rPr>
                <w:rFonts w:eastAsia="TimesNewRomanPS-BoldMT" w:cs="Arial"/>
                <w:szCs w:val="18"/>
              </w:rPr>
              <w:t xml:space="preserve"> po</w:t>
            </w:r>
            <w:r>
              <w:rPr>
                <w:rFonts w:eastAsia="TimesNewRomanPS-BoldMT" w:cs="Arial" w:hint="eastAsia"/>
                <w:szCs w:val="18"/>
              </w:rPr>
              <w:t>ž</w:t>
            </w:r>
            <w:r>
              <w:rPr>
                <w:rFonts w:eastAsia="TimesNewRomanPS-BoldMT" w:cs="Arial"/>
                <w:szCs w:val="18"/>
              </w:rPr>
              <w:t>adavky na konstrukci a v</w:t>
            </w:r>
            <w:r>
              <w:rPr>
                <w:rFonts w:eastAsia="TimesNewRomanPS-BoldMT" w:cs="Arial" w:hint="eastAsia"/>
                <w:szCs w:val="18"/>
              </w:rPr>
              <w:t>ý</w:t>
            </w:r>
            <w:r>
              <w:rPr>
                <w:rFonts w:eastAsia="TimesNewRomanPS-BoldMT" w:cs="Arial"/>
                <w:szCs w:val="18"/>
              </w:rPr>
              <w:t>robu tiskov</w:t>
            </w:r>
            <w:r>
              <w:rPr>
                <w:rFonts w:eastAsia="TimesNewRomanPS-BoldMT" w:cs="Arial" w:hint="eastAsia"/>
                <w:szCs w:val="18"/>
              </w:rPr>
              <w:t>ý</w:t>
            </w:r>
            <w:r>
              <w:rPr>
                <w:rFonts w:eastAsia="TimesNewRomanPS-BoldMT" w:cs="Arial"/>
                <w:szCs w:val="18"/>
              </w:rPr>
              <w:t>ch stroj</w:t>
            </w:r>
            <w:r>
              <w:rPr>
                <w:rFonts w:eastAsia="TimesNewRomanPS-BoldMT" w:cs="Arial" w:hint="eastAsia"/>
                <w:szCs w:val="18"/>
              </w:rPr>
              <w:t>ů</w:t>
            </w:r>
            <w:r>
              <w:rPr>
                <w:rFonts w:eastAsia="TimesNewRomanPS-BoldMT" w:cs="Arial"/>
                <w:szCs w:val="18"/>
              </w:rPr>
              <w:t xml:space="preserve"> a stroj</w:t>
            </w:r>
            <w:r>
              <w:rPr>
                <w:rFonts w:eastAsia="TimesNewRomanPS-BoldMT" w:cs="Arial" w:hint="eastAsia"/>
                <w:szCs w:val="18"/>
              </w:rPr>
              <w:t>ů</w:t>
            </w:r>
            <w:r>
              <w:rPr>
                <w:rFonts w:eastAsia="TimesNewRomanPS-BoldMT" w:cs="Arial"/>
                <w:szCs w:val="18"/>
              </w:rPr>
              <w:t xml:space="preserve"> na zpracov</w:t>
            </w:r>
            <w:r>
              <w:rPr>
                <w:rFonts w:eastAsia="TimesNewRomanPS-BoldMT" w:cs="Arial" w:hint="eastAsia"/>
                <w:szCs w:val="18"/>
              </w:rPr>
              <w:t>á</w:t>
            </w:r>
            <w:r>
              <w:rPr>
                <w:rFonts w:eastAsia="TimesNewRomanPS-BoldMT" w:cs="Arial"/>
                <w:szCs w:val="18"/>
              </w:rPr>
              <w:t>n</w:t>
            </w:r>
            <w:r>
              <w:rPr>
                <w:rFonts w:eastAsia="TimesNewRomanPS-BoldMT" w:cs="Arial" w:hint="eastAsia"/>
                <w:szCs w:val="18"/>
              </w:rPr>
              <w:t>í</w:t>
            </w:r>
            <w:r>
              <w:rPr>
                <w:rFonts w:eastAsia="TimesNewRomanPS-BoldMT" w:cs="Arial"/>
                <w:szCs w:val="18"/>
              </w:rPr>
              <w:t xml:space="preserve"> pap</w:t>
            </w:r>
            <w:r>
              <w:rPr>
                <w:rFonts w:eastAsia="TimesNewRomanPS-BoldMT" w:cs="Arial" w:hint="eastAsia"/>
                <w:szCs w:val="18"/>
              </w:rPr>
              <w:t>í</w:t>
            </w:r>
            <w:r>
              <w:rPr>
                <w:rFonts w:eastAsia="TimesNewRomanPS-BoldMT" w:cs="Arial"/>
                <w:szCs w:val="18"/>
              </w:rPr>
              <w:t xml:space="preserve">ru - </w:t>
            </w:r>
            <w:r>
              <w:rPr>
                <w:rFonts w:eastAsia="TimesNewRomanPS-BoldMT" w:cs="Arial" w:hint="eastAsia"/>
                <w:szCs w:val="18"/>
              </w:rPr>
              <w:t>Čá</w:t>
            </w:r>
            <w:r>
              <w:rPr>
                <w:rFonts w:eastAsia="TimesNewRomanPS-BoldMT" w:cs="Arial"/>
                <w:szCs w:val="18"/>
              </w:rPr>
              <w:t xml:space="preserve">st 3: </w:t>
            </w:r>
            <w:r>
              <w:rPr>
                <w:rFonts w:eastAsia="TimesNewRomanPS-BoldMT" w:cs="Arial" w:hint="eastAsia"/>
                <w:szCs w:val="18"/>
              </w:rPr>
              <w:t>Ř</w:t>
            </w:r>
            <w:r>
              <w:rPr>
                <w:rFonts w:eastAsia="TimesNewRomanPS-BoldMT" w:cs="Arial"/>
                <w:szCs w:val="18"/>
              </w:rPr>
              <w:t>eza</w:t>
            </w:r>
            <w:r>
              <w:rPr>
                <w:rFonts w:eastAsia="TimesNewRomanPS-BoldMT" w:cs="Arial" w:hint="eastAsia"/>
                <w:szCs w:val="18"/>
              </w:rPr>
              <w:t>č</w:t>
            </w:r>
            <w:r>
              <w:rPr>
                <w:rFonts w:eastAsia="TimesNewRomanPS-BoldMT" w:cs="Arial"/>
                <w:szCs w:val="18"/>
              </w:rPr>
              <w:t>ky.</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r>
              <w:t>Safety of machinery - Safety requirements for the design and construction of printing and paper converting machines - Part 3: Cutting machines.</w:t>
            </w: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NH</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rPr>
                <w:rFonts w:eastAsia="TimesNewRomanPS-BoldMT" w:cs="Arial"/>
                <w:szCs w:val="18"/>
              </w:rPr>
              <w:t xml:space="preserve">EN 1010-4+A1:2009 zavedena v </w:t>
            </w:r>
            <w:r>
              <w:rPr>
                <w:rFonts w:eastAsia="TimesNewRomanPS-BoldMT" w:cs="Arial" w:hint="eastAsia"/>
                <w:szCs w:val="18"/>
              </w:rPr>
              <w:t>Č</w:t>
            </w:r>
            <w:r>
              <w:rPr>
                <w:rFonts w:eastAsia="TimesNewRomanPS-BoldMT" w:cs="Arial"/>
                <w:szCs w:val="18"/>
              </w:rPr>
              <w:t xml:space="preserve">SN EN 1010-4+A1:2010 </w:t>
            </w:r>
            <w:r>
              <w:rPr>
                <w:rFonts w:eastAsia="TimesNewRomanPSMT" w:cs="Arial"/>
                <w:szCs w:val="18"/>
              </w:rPr>
              <w:t xml:space="preserve">(50 7020) </w:t>
            </w:r>
            <w:r>
              <w:rPr>
                <w:rFonts w:eastAsia="TimesNewRomanPS-BoldMT" w:cs="Arial"/>
                <w:szCs w:val="18"/>
              </w:rPr>
              <w:t>Bezpe</w:t>
            </w:r>
            <w:r>
              <w:rPr>
                <w:rFonts w:eastAsia="TimesNewRomanPS-BoldMT" w:cs="Arial" w:hint="eastAsia"/>
                <w:szCs w:val="18"/>
              </w:rPr>
              <w:t>č</w:t>
            </w:r>
            <w:r>
              <w:rPr>
                <w:rFonts w:eastAsia="TimesNewRomanPS-BoldMT" w:cs="Arial"/>
                <w:szCs w:val="18"/>
              </w:rPr>
              <w:t>nost strojn</w:t>
            </w:r>
            <w:r>
              <w:rPr>
                <w:rFonts w:eastAsia="TimesNewRomanPS-BoldMT" w:cs="Arial" w:hint="eastAsia"/>
                <w:szCs w:val="18"/>
              </w:rPr>
              <w:t>í</w:t>
            </w:r>
            <w:r>
              <w:rPr>
                <w:rFonts w:eastAsia="TimesNewRomanPS-BoldMT" w:cs="Arial"/>
                <w:szCs w:val="18"/>
              </w:rPr>
              <w:t>ch za</w:t>
            </w:r>
            <w:r>
              <w:rPr>
                <w:rFonts w:eastAsia="TimesNewRomanPS-BoldMT" w:cs="Arial" w:hint="eastAsia"/>
                <w:szCs w:val="18"/>
              </w:rPr>
              <w:t>ří</w:t>
            </w:r>
            <w:r>
              <w:rPr>
                <w:rFonts w:eastAsia="TimesNewRomanPS-BoldMT" w:cs="Arial"/>
                <w:szCs w:val="18"/>
              </w:rPr>
              <w:t>zen</w:t>
            </w:r>
            <w:r>
              <w:rPr>
                <w:rFonts w:eastAsia="TimesNewRomanPS-BoldMT" w:cs="Arial" w:hint="eastAsia"/>
                <w:szCs w:val="18"/>
              </w:rPr>
              <w:t>í</w:t>
            </w:r>
            <w:r>
              <w:rPr>
                <w:rFonts w:eastAsia="TimesNewRomanPS-BoldMT" w:cs="Arial"/>
                <w:szCs w:val="18"/>
              </w:rPr>
              <w:t xml:space="preserve"> - Bezpe</w:t>
            </w:r>
            <w:r>
              <w:rPr>
                <w:rFonts w:eastAsia="TimesNewRomanPS-BoldMT" w:cs="Arial" w:hint="eastAsia"/>
                <w:szCs w:val="18"/>
              </w:rPr>
              <w:t>č</w:t>
            </w:r>
            <w:r>
              <w:rPr>
                <w:rFonts w:eastAsia="TimesNewRomanPS-BoldMT" w:cs="Arial"/>
                <w:szCs w:val="18"/>
              </w:rPr>
              <w:t>nostn</w:t>
            </w:r>
            <w:r>
              <w:rPr>
                <w:rFonts w:eastAsia="TimesNewRomanPS-BoldMT" w:cs="Arial" w:hint="eastAsia"/>
                <w:szCs w:val="18"/>
              </w:rPr>
              <w:t>í</w:t>
            </w:r>
            <w:r>
              <w:rPr>
                <w:rFonts w:eastAsia="TimesNewRomanPS-BoldMT" w:cs="Arial"/>
                <w:szCs w:val="18"/>
              </w:rPr>
              <w:t xml:space="preserve"> po</w:t>
            </w:r>
            <w:r>
              <w:rPr>
                <w:rFonts w:eastAsia="TimesNewRomanPS-BoldMT" w:cs="Arial" w:hint="eastAsia"/>
                <w:szCs w:val="18"/>
              </w:rPr>
              <w:t>ž</w:t>
            </w:r>
            <w:r>
              <w:rPr>
                <w:rFonts w:eastAsia="TimesNewRomanPS-BoldMT" w:cs="Arial"/>
                <w:szCs w:val="18"/>
              </w:rPr>
              <w:t>adavky na konstrukci a v</w:t>
            </w:r>
            <w:r>
              <w:rPr>
                <w:rFonts w:eastAsia="TimesNewRomanPS-BoldMT" w:cs="Arial" w:hint="eastAsia"/>
                <w:szCs w:val="18"/>
              </w:rPr>
              <w:t>ý</w:t>
            </w:r>
            <w:r>
              <w:rPr>
                <w:rFonts w:eastAsia="TimesNewRomanPS-BoldMT" w:cs="Arial"/>
                <w:szCs w:val="18"/>
              </w:rPr>
              <w:t>robu tiskov</w:t>
            </w:r>
            <w:r>
              <w:rPr>
                <w:rFonts w:eastAsia="TimesNewRomanPS-BoldMT" w:cs="Arial" w:hint="eastAsia"/>
                <w:szCs w:val="18"/>
              </w:rPr>
              <w:t>ý</w:t>
            </w:r>
            <w:r>
              <w:rPr>
                <w:rFonts w:eastAsia="TimesNewRomanPS-BoldMT" w:cs="Arial"/>
                <w:szCs w:val="18"/>
              </w:rPr>
              <w:t>ch stroj</w:t>
            </w:r>
            <w:r>
              <w:rPr>
                <w:rFonts w:eastAsia="TimesNewRomanPS-BoldMT" w:cs="Arial" w:hint="eastAsia"/>
                <w:szCs w:val="18"/>
              </w:rPr>
              <w:t>ů</w:t>
            </w:r>
            <w:r>
              <w:rPr>
                <w:rFonts w:eastAsia="TimesNewRomanPS-BoldMT" w:cs="Arial"/>
                <w:szCs w:val="18"/>
              </w:rPr>
              <w:t xml:space="preserve"> a stroj</w:t>
            </w:r>
            <w:r>
              <w:rPr>
                <w:rFonts w:eastAsia="TimesNewRomanPS-BoldMT" w:cs="Arial" w:hint="eastAsia"/>
                <w:szCs w:val="18"/>
              </w:rPr>
              <w:t>ů</w:t>
            </w:r>
            <w:r>
              <w:rPr>
                <w:rFonts w:eastAsia="TimesNewRomanPS-BoldMT" w:cs="Arial"/>
                <w:szCs w:val="18"/>
              </w:rPr>
              <w:t xml:space="preserve"> na zpracov</w:t>
            </w:r>
            <w:r>
              <w:rPr>
                <w:rFonts w:eastAsia="TimesNewRomanPS-BoldMT" w:cs="Arial" w:hint="eastAsia"/>
                <w:szCs w:val="18"/>
              </w:rPr>
              <w:t>á</w:t>
            </w:r>
            <w:r>
              <w:rPr>
                <w:rFonts w:eastAsia="TimesNewRomanPS-BoldMT" w:cs="Arial"/>
                <w:szCs w:val="18"/>
              </w:rPr>
              <w:t>n</w:t>
            </w:r>
            <w:r>
              <w:rPr>
                <w:rFonts w:eastAsia="TimesNewRomanPS-BoldMT" w:cs="Arial" w:hint="eastAsia"/>
                <w:szCs w:val="18"/>
              </w:rPr>
              <w:t>í</w:t>
            </w:r>
            <w:r>
              <w:rPr>
                <w:rFonts w:eastAsia="TimesNewRomanPS-BoldMT" w:cs="Arial"/>
                <w:szCs w:val="18"/>
              </w:rPr>
              <w:t xml:space="preserve"> pap</w:t>
            </w:r>
            <w:r>
              <w:rPr>
                <w:rFonts w:eastAsia="TimesNewRomanPS-BoldMT" w:cs="Arial" w:hint="eastAsia"/>
                <w:szCs w:val="18"/>
              </w:rPr>
              <w:t>í</w:t>
            </w:r>
            <w:r>
              <w:rPr>
                <w:rFonts w:eastAsia="TimesNewRomanPS-BoldMT" w:cs="Arial"/>
                <w:szCs w:val="18"/>
              </w:rPr>
              <w:t xml:space="preserve">ru - </w:t>
            </w:r>
            <w:r>
              <w:rPr>
                <w:rFonts w:eastAsia="TimesNewRomanPS-BoldMT" w:cs="Arial" w:hint="eastAsia"/>
                <w:szCs w:val="18"/>
              </w:rPr>
              <w:t>Čá</w:t>
            </w:r>
            <w:r>
              <w:rPr>
                <w:rFonts w:eastAsia="TimesNewRomanPS-BoldMT" w:cs="Arial"/>
                <w:szCs w:val="18"/>
              </w:rPr>
              <w:t>st 4: Kniha</w:t>
            </w:r>
            <w:r>
              <w:rPr>
                <w:rFonts w:eastAsia="TimesNewRomanPS-BoldMT" w:cs="Arial" w:hint="eastAsia"/>
                <w:szCs w:val="18"/>
              </w:rPr>
              <w:t>ř</w:t>
            </w:r>
            <w:r>
              <w:rPr>
                <w:rFonts w:eastAsia="TimesNewRomanPS-BoldMT" w:cs="Arial"/>
                <w:szCs w:val="18"/>
              </w:rPr>
              <w:t>sk</w:t>
            </w:r>
            <w:r>
              <w:rPr>
                <w:rFonts w:eastAsia="TimesNewRomanPS-BoldMT" w:cs="Arial" w:hint="eastAsia"/>
                <w:szCs w:val="18"/>
              </w:rPr>
              <w:t>é</w:t>
            </w:r>
            <w:r>
              <w:rPr>
                <w:rFonts w:eastAsia="TimesNewRomanPS-BoldMT" w:cs="Arial"/>
                <w:szCs w:val="18"/>
              </w:rPr>
              <w:t xml:space="preserve"> stroje, stroje na zpracov</w:t>
            </w:r>
            <w:r>
              <w:rPr>
                <w:rFonts w:eastAsia="TimesNewRomanPS-BoldMT" w:cs="Arial" w:hint="eastAsia"/>
                <w:szCs w:val="18"/>
              </w:rPr>
              <w:t>á</w:t>
            </w:r>
            <w:r>
              <w:rPr>
                <w:rFonts w:eastAsia="TimesNewRomanPS-BoldMT" w:cs="Arial"/>
                <w:szCs w:val="18"/>
              </w:rPr>
              <w:t>n</w:t>
            </w:r>
            <w:r>
              <w:rPr>
                <w:rFonts w:eastAsia="TimesNewRomanPS-BoldMT" w:cs="Arial" w:hint="eastAsia"/>
                <w:szCs w:val="18"/>
              </w:rPr>
              <w:t>í</w:t>
            </w:r>
            <w:r>
              <w:rPr>
                <w:rFonts w:eastAsia="TimesNewRomanPS-BoldMT" w:cs="Arial"/>
                <w:szCs w:val="18"/>
              </w:rPr>
              <w:t xml:space="preserve"> pap</w:t>
            </w:r>
            <w:r>
              <w:rPr>
                <w:rFonts w:eastAsia="TimesNewRomanPS-BoldMT" w:cs="Arial" w:hint="eastAsia"/>
                <w:szCs w:val="18"/>
              </w:rPr>
              <w:t>í</w:t>
            </w:r>
            <w:r>
              <w:rPr>
                <w:rFonts w:eastAsia="TimesNewRomanPS-BoldMT" w:cs="Arial"/>
                <w:szCs w:val="18"/>
              </w:rPr>
              <w:t>ru a dokon</w:t>
            </w:r>
            <w:r>
              <w:rPr>
                <w:rFonts w:eastAsia="TimesNewRomanPS-BoldMT" w:cs="Arial" w:hint="eastAsia"/>
                <w:szCs w:val="18"/>
              </w:rPr>
              <w:t>č</w:t>
            </w:r>
            <w:r>
              <w:rPr>
                <w:rFonts w:eastAsia="TimesNewRomanPS-BoldMT" w:cs="Arial"/>
                <w:szCs w:val="18"/>
              </w:rPr>
              <w:t>ovac</w:t>
            </w:r>
            <w:r>
              <w:rPr>
                <w:rFonts w:eastAsia="TimesNewRomanPS-BoldMT" w:cs="Arial" w:hint="eastAsia"/>
                <w:szCs w:val="18"/>
              </w:rPr>
              <w:t>í</w:t>
            </w:r>
            <w:r>
              <w:rPr>
                <w:rFonts w:eastAsia="TimesNewRomanPS-BoldMT" w:cs="Arial"/>
                <w:szCs w:val="18"/>
              </w:rPr>
              <w:t xml:space="preserve"> stroje</w:t>
            </w:r>
            <w:r>
              <w:rPr>
                <w:rFonts w:eastAsia="TimesNewRomanPSMT" w:cs="Arial"/>
                <w:szCs w:val="18"/>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r>
              <w:t>Safety of machinery - Safety requirements for the design and construction of printing and paper converting machines - Part 4: Bookbinding, paper converting and finishing machines.</w:t>
            </w: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NH</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t>EN 1010-5:2005 zavedena v ČSN EN 1010-5:2005 (50 7020) Bezpečnost strojních zařízení - Bezpečnostní požadavky na konstrukci a výrobu tiskových strojů a strojů na zpracování papíru - Část 5: Stroje na výrobu vlnité lepenky a stroje na zpracování ploché a vlnité lepenky.</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NH</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t>EN 13023:2003 zavedena v ČSN EN 13023:2004 (50 7030) Metody měření hluku u tiskových strojů, strojů na zpracování a výrobu papíru a pomocných zařízení - Třídy přesnosti 2 a 3.</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rPr>
                <w:color w:val="auto"/>
              </w:rPr>
            </w:pPr>
            <w:r>
              <w:rPr>
                <w:color w:val="auto"/>
              </w:rPr>
              <w:t>NH</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rPr>
                <w:color w:val="auto"/>
              </w:rPr>
            </w:pPr>
            <w:r>
              <w:rPr>
                <w:rFonts w:eastAsia="TimesNewRomanPS-BoldMT" w:cs="Arial" w:hint="eastAsia"/>
                <w:szCs w:val="18"/>
              </w:rPr>
              <w:t>EN 201 ed. 2</w:t>
            </w:r>
            <w:r>
              <w:rPr>
                <w:rFonts w:eastAsia="TimesNewRomanPS-BoldMT" w:cs="Arial"/>
                <w:szCs w:val="18"/>
              </w:rPr>
              <w:t>:2009</w:t>
            </w:r>
            <w:r>
              <w:rPr>
                <w:rFonts w:eastAsia="TimesNewRomanPS-BoldMT" w:cs="Arial" w:hint="eastAsia"/>
                <w:szCs w:val="18"/>
              </w:rPr>
              <w:t xml:space="preserve"> </w:t>
            </w:r>
            <w:r>
              <w:rPr>
                <w:rFonts w:eastAsia="TimesNewRomanPS-BoldMT" w:cs="Arial"/>
                <w:szCs w:val="18"/>
              </w:rPr>
              <w:t xml:space="preserve">zavedena v </w:t>
            </w:r>
            <w:r>
              <w:rPr>
                <w:rFonts w:eastAsia="TimesNewRomanPS-BoldMT" w:cs="Arial" w:hint="eastAsia"/>
                <w:szCs w:val="18"/>
              </w:rPr>
              <w:t>ČSN EN 201 ed. 2</w:t>
            </w:r>
            <w:r>
              <w:rPr>
                <w:rFonts w:eastAsia="TimesNewRomanPS-BoldMT" w:cs="Arial"/>
                <w:szCs w:val="18"/>
              </w:rPr>
              <w:t>:2010</w:t>
            </w:r>
            <w:r>
              <w:rPr>
                <w:rFonts w:eastAsia="TimesNewRomanPS-BoldMT" w:cs="Arial" w:hint="eastAsia"/>
                <w:szCs w:val="18"/>
              </w:rPr>
              <w:t xml:space="preserve"> </w:t>
            </w:r>
            <w:r>
              <w:rPr>
                <w:rFonts w:eastAsia="TimesNewRomanPSMT" w:cs="Arial" w:hint="eastAsia"/>
                <w:szCs w:val="18"/>
              </w:rPr>
              <w:t>(69</w:t>
            </w:r>
            <w:r>
              <w:rPr>
                <w:rFonts w:eastAsia="TimesNewRomanPSMT" w:cs="Arial"/>
                <w:szCs w:val="18"/>
              </w:rPr>
              <w:t> </w:t>
            </w:r>
            <w:r>
              <w:rPr>
                <w:rFonts w:eastAsia="TimesNewRomanPSMT" w:cs="Arial" w:hint="eastAsia"/>
                <w:szCs w:val="18"/>
              </w:rPr>
              <w:t>1700)</w:t>
            </w:r>
            <w:r>
              <w:rPr>
                <w:rFonts w:eastAsia="TimesNewRomanPSMT" w:cs="Arial"/>
                <w:szCs w:val="18"/>
              </w:rPr>
              <w:t xml:space="preserve"> </w:t>
            </w:r>
            <w:r>
              <w:rPr>
                <w:rFonts w:eastAsia="TimesNewRomanPS-BoldMT" w:cs="Arial" w:hint="eastAsia"/>
                <w:szCs w:val="18"/>
              </w:rPr>
              <w:t xml:space="preserve">Stroje pro zpracování plastů a pryže - Vstřikovací stroje </w:t>
            </w:r>
            <w:r>
              <w:rPr>
                <w:rFonts w:eastAsia="TimesNewRomanPS-BoldMT" w:cs="Arial"/>
                <w:szCs w:val="18"/>
              </w:rPr>
              <w:t>–</w:t>
            </w:r>
            <w:r>
              <w:rPr>
                <w:rFonts w:eastAsia="TimesNewRomanPS-BoldMT" w:cs="Arial" w:hint="eastAsia"/>
                <w:szCs w:val="18"/>
              </w:rPr>
              <w:t xml:space="preserve"> Bezpečnostní</w:t>
            </w:r>
            <w:r>
              <w:rPr>
                <w:rFonts w:eastAsia="TimesNewRomanPS-BoldMT" w:cs="Arial"/>
                <w:szCs w:val="18"/>
              </w:rPr>
              <w:t xml:space="preserve"> </w:t>
            </w:r>
            <w:r>
              <w:rPr>
                <w:rFonts w:eastAsia="TimesNewRomanPS-BoldMT" w:cs="Arial" w:hint="eastAsia"/>
                <w:szCs w:val="18"/>
              </w:rPr>
              <w:t>požadavky</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rPr>
                <w:color w:val="auto"/>
              </w:rPr>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rsidP="00B55DED">
            <w:pPr>
              <w:pStyle w:val="Tabulka-archiv"/>
              <w:rPr>
                <w:color w:val="auto"/>
              </w:rPr>
            </w:pPr>
            <w:r>
              <w:rPr>
                <w:color w:val="auto"/>
              </w:rPr>
              <w:t>N</w:t>
            </w:r>
          </w:p>
        </w:tc>
        <w:tc>
          <w:tcPr>
            <w:tcW w:w="4961" w:type="dxa"/>
            <w:tcBorders>
              <w:top w:val="single" w:sz="4" w:space="0" w:color="auto"/>
              <w:bottom w:val="single" w:sz="4" w:space="0" w:color="auto"/>
            </w:tcBorders>
            <w:shd w:val="clear" w:color="auto" w:fill="FFFFFF"/>
          </w:tcPr>
          <w:p w:rsidR="004B50E6" w:rsidRDefault="00B55DED" w:rsidP="00B55DED">
            <w:pPr>
              <w:pStyle w:val="Tabulka-pedpisy"/>
              <w:tabs>
                <w:tab w:val="clear" w:pos="360"/>
              </w:tabs>
              <w:ind w:left="363" w:hanging="363"/>
              <w:rPr>
                <w:color w:val="auto"/>
              </w:rPr>
            </w:pPr>
            <w:r w:rsidRPr="00F066EF">
              <w:rPr>
                <w:rFonts w:eastAsia="TimesNewRomanPS-BoldMT" w:cs="Arial"/>
                <w:bCs/>
              </w:rPr>
              <w:t>EN 289</w:t>
            </w:r>
            <w:r>
              <w:rPr>
                <w:rFonts w:eastAsia="TimesNewRomanPS-BoldMT" w:cs="Arial"/>
                <w:bCs/>
              </w:rPr>
              <w:t xml:space="preserve">:2014 zavedena v </w:t>
            </w:r>
            <w:r w:rsidRPr="00F066EF">
              <w:rPr>
                <w:rFonts w:eastAsia="TimesNewRomanPS-BoldMT" w:cs="Arial"/>
                <w:bCs/>
              </w:rPr>
              <w:t>ČSN EN 289</w:t>
            </w:r>
            <w:r>
              <w:rPr>
                <w:rFonts w:eastAsia="TimesNewRomanPS-BoldMT" w:cs="Arial"/>
                <w:bCs/>
              </w:rPr>
              <w:t>:2014</w:t>
            </w:r>
            <w:r w:rsidRPr="00F066EF">
              <w:rPr>
                <w:rFonts w:eastAsia="TimesNewRomanPS-BoldMT" w:cs="Arial"/>
                <w:bCs/>
              </w:rPr>
              <w:t xml:space="preserve"> </w:t>
            </w:r>
            <w:r w:rsidRPr="00F066EF">
              <w:rPr>
                <w:rFonts w:eastAsia="TimesNewRomanPSMT" w:cs="Arial"/>
              </w:rPr>
              <w:t>(69</w:t>
            </w:r>
            <w:r>
              <w:rPr>
                <w:rFonts w:eastAsia="TimesNewRomanPSMT" w:cs="Arial"/>
              </w:rPr>
              <w:t> </w:t>
            </w:r>
            <w:r w:rsidRPr="00F066EF">
              <w:rPr>
                <w:rFonts w:eastAsia="TimesNewRomanPSMT" w:cs="Arial"/>
              </w:rPr>
              <w:t>1289)</w:t>
            </w:r>
            <w:r>
              <w:rPr>
                <w:rFonts w:eastAsia="TimesNewRomanPSMT" w:cs="Arial"/>
              </w:rPr>
              <w:t xml:space="preserve"> </w:t>
            </w:r>
            <w:r w:rsidRPr="00F066EF">
              <w:rPr>
                <w:rFonts w:eastAsia="TimesNewRomanPS-BoldMT" w:cs="Arial"/>
                <w:bCs/>
              </w:rPr>
              <w:t>Stroje na zpracování plastů a pryže - Lisovací tvářecí a přetlačovací stroje -</w:t>
            </w:r>
            <w:r>
              <w:rPr>
                <w:rFonts w:eastAsia="TimesNewRomanPS-BoldMT" w:cs="Arial"/>
                <w:bCs/>
              </w:rPr>
              <w:t xml:space="preserve"> </w:t>
            </w:r>
            <w:r w:rsidRPr="00F066EF">
              <w:rPr>
                <w:rFonts w:eastAsia="TimesNewRomanPS-BoldMT" w:cs="Arial"/>
                <w:bCs/>
              </w:rPr>
              <w:t>Bezpečnostní požadavky</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rPr>
                <w:color w:val="auto"/>
              </w:rPr>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NH</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rPr>
                <w:rFonts w:eastAsia="TimesNewRomanPS-BoldMT" w:cs="Arial"/>
                <w:color w:val="auto"/>
                <w:szCs w:val="18"/>
              </w:rPr>
            </w:pPr>
            <w:r>
              <w:rPr>
                <w:rFonts w:eastAsia="TimesNewRomanPS-BoldMT" w:cs="Arial"/>
                <w:szCs w:val="18"/>
              </w:rPr>
              <w:t xml:space="preserve">EN 1114-2+A1:2008 zavedena v </w:t>
            </w:r>
            <w:r>
              <w:rPr>
                <w:rFonts w:eastAsia="TimesNewRomanPS-BoldMT" w:cs="Arial" w:hint="eastAsia"/>
                <w:szCs w:val="18"/>
              </w:rPr>
              <w:t>Č</w:t>
            </w:r>
            <w:r>
              <w:rPr>
                <w:rFonts w:eastAsia="TimesNewRomanPS-BoldMT" w:cs="Arial"/>
                <w:szCs w:val="18"/>
              </w:rPr>
              <w:t xml:space="preserve">SN EN 1114-2+A1:2009 </w:t>
            </w:r>
            <w:r>
              <w:rPr>
                <w:rFonts w:eastAsia="TimesNewRomanPSMT" w:cs="Arial"/>
                <w:szCs w:val="18"/>
              </w:rPr>
              <w:t xml:space="preserve">(69 1809) </w:t>
            </w:r>
            <w:r>
              <w:rPr>
                <w:rFonts w:eastAsia="TimesNewRomanPS-BoldMT" w:cs="Arial"/>
                <w:szCs w:val="18"/>
              </w:rPr>
              <w:t>Stroje pro zpracov</w:t>
            </w:r>
            <w:r>
              <w:rPr>
                <w:rFonts w:eastAsia="TimesNewRomanPS-BoldMT" w:cs="Arial" w:hint="eastAsia"/>
                <w:szCs w:val="18"/>
              </w:rPr>
              <w:t>á</w:t>
            </w:r>
            <w:r>
              <w:rPr>
                <w:rFonts w:eastAsia="TimesNewRomanPS-BoldMT" w:cs="Arial"/>
                <w:szCs w:val="18"/>
              </w:rPr>
              <w:t>n</w:t>
            </w:r>
            <w:r>
              <w:rPr>
                <w:rFonts w:eastAsia="TimesNewRomanPS-BoldMT" w:cs="Arial" w:hint="eastAsia"/>
                <w:szCs w:val="18"/>
              </w:rPr>
              <w:t>í</w:t>
            </w:r>
            <w:r>
              <w:rPr>
                <w:rFonts w:eastAsia="TimesNewRomanPS-BoldMT" w:cs="Arial"/>
                <w:szCs w:val="18"/>
              </w:rPr>
              <w:t xml:space="preserve"> plast</w:t>
            </w:r>
            <w:r>
              <w:rPr>
                <w:rFonts w:eastAsia="TimesNewRomanPS-BoldMT" w:cs="Arial" w:hint="eastAsia"/>
                <w:szCs w:val="18"/>
              </w:rPr>
              <w:t>ů</w:t>
            </w:r>
            <w:r>
              <w:rPr>
                <w:rFonts w:eastAsia="TimesNewRomanPS-BoldMT" w:cs="Arial"/>
                <w:szCs w:val="18"/>
              </w:rPr>
              <w:t xml:space="preserve"> a pry</w:t>
            </w:r>
            <w:r>
              <w:rPr>
                <w:rFonts w:eastAsia="TimesNewRomanPS-BoldMT" w:cs="Arial" w:hint="eastAsia"/>
                <w:szCs w:val="18"/>
              </w:rPr>
              <w:t>ž</w:t>
            </w:r>
            <w:r>
              <w:rPr>
                <w:rFonts w:eastAsia="TimesNewRomanPS-BoldMT" w:cs="Arial"/>
                <w:szCs w:val="18"/>
              </w:rPr>
              <w:t xml:space="preserve">e - </w:t>
            </w:r>
            <w:r>
              <w:rPr>
                <w:rFonts w:eastAsia="TimesNewRomanPS-BoldMT" w:cs="Arial" w:hint="eastAsia"/>
                <w:szCs w:val="18"/>
              </w:rPr>
              <w:t>Š</w:t>
            </w:r>
            <w:r>
              <w:rPr>
                <w:rFonts w:eastAsia="TimesNewRomanPS-BoldMT" w:cs="Arial"/>
                <w:szCs w:val="18"/>
              </w:rPr>
              <w:t>nekov</w:t>
            </w:r>
            <w:r>
              <w:rPr>
                <w:rFonts w:eastAsia="TimesNewRomanPS-BoldMT" w:cs="Arial" w:hint="eastAsia"/>
                <w:szCs w:val="18"/>
              </w:rPr>
              <w:t>é</w:t>
            </w:r>
            <w:r>
              <w:rPr>
                <w:rFonts w:eastAsia="TimesNewRomanPS-BoldMT" w:cs="Arial"/>
                <w:szCs w:val="18"/>
              </w:rPr>
              <w:t xml:space="preserve"> vytla</w:t>
            </w:r>
            <w:r>
              <w:rPr>
                <w:rFonts w:eastAsia="TimesNewRomanPS-BoldMT" w:cs="Arial" w:hint="eastAsia"/>
                <w:szCs w:val="18"/>
              </w:rPr>
              <w:t>č</w:t>
            </w:r>
            <w:r>
              <w:rPr>
                <w:rFonts w:eastAsia="TimesNewRomanPS-BoldMT" w:cs="Arial"/>
                <w:szCs w:val="18"/>
              </w:rPr>
              <w:t>ovac</w:t>
            </w:r>
            <w:r>
              <w:rPr>
                <w:rFonts w:eastAsia="TimesNewRomanPS-BoldMT" w:cs="Arial" w:hint="eastAsia"/>
                <w:szCs w:val="18"/>
              </w:rPr>
              <w:t>í</w:t>
            </w:r>
            <w:r>
              <w:rPr>
                <w:rFonts w:eastAsia="TimesNewRomanPS-BoldMT" w:cs="Arial"/>
                <w:szCs w:val="18"/>
              </w:rPr>
              <w:t xml:space="preserve"> stroje a vytla</w:t>
            </w:r>
            <w:r>
              <w:rPr>
                <w:rFonts w:eastAsia="TimesNewRomanPS-BoldMT" w:cs="Arial" w:hint="eastAsia"/>
                <w:szCs w:val="18"/>
              </w:rPr>
              <w:t>č</w:t>
            </w:r>
            <w:r>
              <w:rPr>
                <w:rFonts w:eastAsia="TimesNewRomanPS-BoldMT" w:cs="Arial"/>
                <w:szCs w:val="18"/>
              </w:rPr>
              <w:t>ovac</w:t>
            </w:r>
            <w:r>
              <w:rPr>
                <w:rFonts w:eastAsia="TimesNewRomanPS-BoldMT" w:cs="Arial" w:hint="eastAsia"/>
                <w:szCs w:val="18"/>
              </w:rPr>
              <w:t>í</w:t>
            </w:r>
            <w:r>
              <w:rPr>
                <w:rFonts w:eastAsia="TimesNewRomanPS-BoldMT" w:cs="Arial"/>
                <w:szCs w:val="18"/>
              </w:rPr>
              <w:t xml:space="preserve"> linky - </w:t>
            </w:r>
            <w:r>
              <w:rPr>
                <w:rFonts w:eastAsia="TimesNewRomanPS-BoldMT" w:cs="Arial" w:hint="eastAsia"/>
                <w:szCs w:val="18"/>
              </w:rPr>
              <w:t>Čá</w:t>
            </w:r>
            <w:r>
              <w:rPr>
                <w:rFonts w:eastAsia="TimesNewRomanPS-BoldMT" w:cs="Arial"/>
                <w:szCs w:val="18"/>
              </w:rPr>
              <w:t>st 2: Bezpe</w:t>
            </w:r>
            <w:r>
              <w:rPr>
                <w:rFonts w:eastAsia="TimesNewRomanPS-BoldMT" w:cs="Arial" w:hint="eastAsia"/>
                <w:szCs w:val="18"/>
              </w:rPr>
              <w:t>č</w:t>
            </w:r>
            <w:r>
              <w:rPr>
                <w:rFonts w:eastAsia="TimesNewRomanPS-BoldMT" w:cs="Arial"/>
                <w:szCs w:val="18"/>
              </w:rPr>
              <w:t>nostn</w:t>
            </w:r>
            <w:r>
              <w:rPr>
                <w:rFonts w:eastAsia="TimesNewRomanPS-BoldMT" w:cs="Arial" w:hint="eastAsia"/>
                <w:szCs w:val="18"/>
              </w:rPr>
              <w:t>í</w:t>
            </w:r>
            <w:r>
              <w:rPr>
                <w:rFonts w:eastAsia="TimesNewRomanPS-BoldMT" w:cs="Arial"/>
                <w:szCs w:val="18"/>
              </w:rPr>
              <w:t xml:space="preserve"> po</w:t>
            </w:r>
            <w:r>
              <w:rPr>
                <w:rFonts w:eastAsia="TimesNewRomanPS-BoldMT" w:cs="Arial" w:hint="eastAsia"/>
                <w:szCs w:val="18"/>
              </w:rPr>
              <w:t>ž</w:t>
            </w:r>
            <w:r>
              <w:rPr>
                <w:rFonts w:eastAsia="TimesNewRomanPS-BoldMT" w:cs="Arial"/>
                <w:szCs w:val="18"/>
              </w:rPr>
              <w:t xml:space="preserve">adavky na </w:t>
            </w:r>
            <w:r>
              <w:rPr>
                <w:rFonts w:eastAsia="TimesNewRomanPS-BoldMT" w:cs="Arial" w:hint="eastAsia"/>
                <w:szCs w:val="18"/>
              </w:rPr>
              <w:t>č</w:t>
            </w:r>
            <w:r>
              <w:rPr>
                <w:rFonts w:eastAsia="TimesNewRomanPS-BoldMT" w:cs="Arial"/>
                <w:szCs w:val="18"/>
              </w:rPr>
              <w:t>eln</w:t>
            </w:r>
            <w:r>
              <w:rPr>
                <w:rFonts w:eastAsia="TimesNewRomanPS-BoldMT" w:cs="Arial" w:hint="eastAsia"/>
                <w:szCs w:val="18"/>
              </w:rPr>
              <w:t>í</w:t>
            </w:r>
            <w:r>
              <w:rPr>
                <w:rFonts w:eastAsia="TimesNewRomanPS-BoldMT" w:cs="Arial"/>
                <w:szCs w:val="18"/>
              </w:rPr>
              <w:t xml:space="preserve"> granulovac</w:t>
            </w:r>
            <w:r>
              <w:rPr>
                <w:rFonts w:eastAsia="TimesNewRomanPS-BoldMT" w:cs="Arial" w:hint="eastAsia"/>
                <w:szCs w:val="18"/>
              </w:rPr>
              <w:t>í</w:t>
            </w:r>
            <w:r>
              <w:rPr>
                <w:rFonts w:eastAsia="TimesNewRomanPS-BoldMT" w:cs="Arial"/>
                <w:szCs w:val="18"/>
              </w:rPr>
              <w:t xml:space="preserve"> stroje.</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rPr>
                <w:rFonts w:eastAsia="TimesNewRomanPS-BoldMT" w:cs="Arial"/>
                <w:color w:val="auto"/>
                <w:szCs w:val="18"/>
              </w:rPr>
            </w:pPr>
            <w:r>
              <w:rPr>
                <w:rFonts w:eastAsia="TimesNewRomanPS-BoldMT" w:cs="Arial"/>
                <w:szCs w:val="18"/>
              </w:rPr>
              <w:t xml:space="preserve">EN 1114-2+A1:2008 </w:t>
            </w:r>
            <w:r>
              <w:t>Plastics and rubber machines - Extruders and extrusion lines - Part 2: Safety requirements for die face pelletisers.</w:t>
            </w: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lastRenderedPageBreak/>
              <w:t>NH</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rPr>
                <w:rFonts w:eastAsia="TimesNewRomanPS-BoldMT" w:cs="Arial"/>
                <w:color w:val="auto"/>
                <w:szCs w:val="18"/>
              </w:rPr>
            </w:pPr>
            <w:r>
              <w:rPr>
                <w:rFonts w:eastAsia="TimesNewRomanPS-BoldMT" w:cs="Arial"/>
                <w:szCs w:val="18"/>
              </w:rPr>
              <w:t xml:space="preserve">EN 1114-3+A1:2008 zavedena v </w:t>
            </w:r>
            <w:r>
              <w:rPr>
                <w:rFonts w:eastAsia="TimesNewRomanPS-BoldMT" w:cs="Arial" w:hint="eastAsia"/>
                <w:szCs w:val="18"/>
              </w:rPr>
              <w:t>Č</w:t>
            </w:r>
            <w:r>
              <w:rPr>
                <w:rFonts w:eastAsia="TimesNewRomanPS-BoldMT" w:cs="Arial"/>
                <w:szCs w:val="18"/>
              </w:rPr>
              <w:t xml:space="preserve">SN EN 1114-3+A1:2009 </w:t>
            </w:r>
            <w:r>
              <w:rPr>
                <w:rFonts w:eastAsia="TimesNewRomanPSMT" w:cs="Arial"/>
                <w:szCs w:val="18"/>
              </w:rPr>
              <w:t xml:space="preserve">(69 1809) </w:t>
            </w:r>
            <w:r>
              <w:rPr>
                <w:rFonts w:eastAsia="TimesNewRomanPS-BoldMT" w:cs="Arial"/>
                <w:szCs w:val="18"/>
              </w:rPr>
              <w:t>Stroje pro zpracov</w:t>
            </w:r>
            <w:r>
              <w:rPr>
                <w:rFonts w:eastAsia="TimesNewRomanPS-BoldMT" w:cs="Arial" w:hint="eastAsia"/>
                <w:szCs w:val="18"/>
              </w:rPr>
              <w:t>á</w:t>
            </w:r>
            <w:r>
              <w:rPr>
                <w:rFonts w:eastAsia="TimesNewRomanPS-BoldMT" w:cs="Arial"/>
                <w:szCs w:val="18"/>
              </w:rPr>
              <w:t>n</w:t>
            </w:r>
            <w:r>
              <w:rPr>
                <w:rFonts w:eastAsia="TimesNewRomanPS-BoldMT" w:cs="Arial" w:hint="eastAsia"/>
                <w:szCs w:val="18"/>
              </w:rPr>
              <w:t>í</w:t>
            </w:r>
            <w:r>
              <w:rPr>
                <w:rFonts w:eastAsia="TimesNewRomanPS-BoldMT" w:cs="Arial"/>
                <w:szCs w:val="18"/>
              </w:rPr>
              <w:t xml:space="preserve"> plast</w:t>
            </w:r>
            <w:r>
              <w:rPr>
                <w:rFonts w:eastAsia="TimesNewRomanPS-BoldMT" w:cs="Arial" w:hint="eastAsia"/>
                <w:szCs w:val="18"/>
              </w:rPr>
              <w:t>ů</w:t>
            </w:r>
            <w:r>
              <w:rPr>
                <w:rFonts w:eastAsia="TimesNewRomanPS-BoldMT" w:cs="Arial"/>
                <w:szCs w:val="18"/>
              </w:rPr>
              <w:t xml:space="preserve"> a pry</w:t>
            </w:r>
            <w:r>
              <w:rPr>
                <w:rFonts w:eastAsia="TimesNewRomanPS-BoldMT" w:cs="Arial" w:hint="eastAsia"/>
                <w:szCs w:val="18"/>
              </w:rPr>
              <w:t>ž</w:t>
            </w:r>
            <w:r>
              <w:rPr>
                <w:rFonts w:eastAsia="TimesNewRomanPS-BoldMT" w:cs="Arial"/>
                <w:szCs w:val="18"/>
              </w:rPr>
              <w:t xml:space="preserve">e - </w:t>
            </w:r>
            <w:r>
              <w:rPr>
                <w:rFonts w:eastAsia="TimesNewRomanPS-BoldMT" w:cs="Arial" w:hint="eastAsia"/>
                <w:szCs w:val="18"/>
              </w:rPr>
              <w:t>Š</w:t>
            </w:r>
            <w:r>
              <w:rPr>
                <w:rFonts w:eastAsia="TimesNewRomanPS-BoldMT" w:cs="Arial"/>
                <w:szCs w:val="18"/>
              </w:rPr>
              <w:t>nekov</w:t>
            </w:r>
            <w:r>
              <w:rPr>
                <w:rFonts w:eastAsia="TimesNewRomanPS-BoldMT" w:cs="Arial" w:hint="eastAsia"/>
                <w:szCs w:val="18"/>
              </w:rPr>
              <w:t>é</w:t>
            </w:r>
            <w:r>
              <w:rPr>
                <w:rFonts w:eastAsia="TimesNewRomanPS-BoldMT" w:cs="Arial"/>
                <w:szCs w:val="18"/>
              </w:rPr>
              <w:t xml:space="preserve"> vytla</w:t>
            </w:r>
            <w:r>
              <w:rPr>
                <w:rFonts w:eastAsia="TimesNewRomanPS-BoldMT" w:cs="Arial" w:hint="eastAsia"/>
                <w:szCs w:val="18"/>
              </w:rPr>
              <w:t>č</w:t>
            </w:r>
            <w:r>
              <w:rPr>
                <w:rFonts w:eastAsia="TimesNewRomanPS-BoldMT" w:cs="Arial"/>
                <w:szCs w:val="18"/>
              </w:rPr>
              <w:t>ovac</w:t>
            </w:r>
            <w:r>
              <w:rPr>
                <w:rFonts w:eastAsia="TimesNewRomanPS-BoldMT" w:cs="Arial" w:hint="eastAsia"/>
                <w:szCs w:val="18"/>
              </w:rPr>
              <w:t>í</w:t>
            </w:r>
            <w:r>
              <w:rPr>
                <w:rFonts w:eastAsia="TimesNewRomanPS-BoldMT" w:cs="Arial"/>
                <w:szCs w:val="18"/>
              </w:rPr>
              <w:t xml:space="preserve"> stroje a vytla</w:t>
            </w:r>
            <w:r>
              <w:rPr>
                <w:rFonts w:eastAsia="TimesNewRomanPS-BoldMT" w:cs="Arial" w:hint="eastAsia"/>
                <w:szCs w:val="18"/>
              </w:rPr>
              <w:t>č</w:t>
            </w:r>
            <w:r>
              <w:rPr>
                <w:rFonts w:eastAsia="TimesNewRomanPS-BoldMT" w:cs="Arial"/>
                <w:szCs w:val="18"/>
              </w:rPr>
              <w:t>ovac</w:t>
            </w:r>
            <w:r>
              <w:rPr>
                <w:rFonts w:eastAsia="TimesNewRomanPS-BoldMT" w:cs="Arial" w:hint="eastAsia"/>
                <w:szCs w:val="18"/>
              </w:rPr>
              <w:t>í</w:t>
            </w:r>
            <w:r>
              <w:rPr>
                <w:rFonts w:eastAsia="TimesNewRomanPS-BoldMT" w:cs="Arial"/>
                <w:szCs w:val="18"/>
              </w:rPr>
              <w:t xml:space="preserve"> linky - </w:t>
            </w:r>
            <w:r>
              <w:rPr>
                <w:rFonts w:eastAsia="TimesNewRomanPS-BoldMT" w:cs="Arial" w:hint="eastAsia"/>
                <w:szCs w:val="18"/>
              </w:rPr>
              <w:t>Čá</w:t>
            </w:r>
            <w:r>
              <w:rPr>
                <w:rFonts w:eastAsia="TimesNewRomanPS-BoldMT" w:cs="Arial"/>
                <w:szCs w:val="18"/>
              </w:rPr>
              <w:t>st 3: Bezpe</w:t>
            </w:r>
            <w:r>
              <w:rPr>
                <w:rFonts w:eastAsia="TimesNewRomanPS-BoldMT" w:cs="Arial" w:hint="eastAsia"/>
                <w:szCs w:val="18"/>
              </w:rPr>
              <w:t>č</w:t>
            </w:r>
            <w:r>
              <w:rPr>
                <w:rFonts w:eastAsia="TimesNewRomanPS-BoldMT" w:cs="Arial"/>
                <w:szCs w:val="18"/>
              </w:rPr>
              <w:t>nostn</w:t>
            </w:r>
            <w:r>
              <w:rPr>
                <w:rFonts w:eastAsia="TimesNewRomanPS-BoldMT" w:cs="Arial" w:hint="eastAsia"/>
                <w:szCs w:val="18"/>
              </w:rPr>
              <w:t>í</w:t>
            </w:r>
            <w:r>
              <w:rPr>
                <w:rFonts w:eastAsia="TimesNewRomanPS-BoldMT" w:cs="Arial"/>
                <w:szCs w:val="18"/>
              </w:rPr>
              <w:t xml:space="preserve"> po</w:t>
            </w:r>
            <w:r>
              <w:rPr>
                <w:rFonts w:eastAsia="TimesNewRomanPS-BoldMT" w:cs="Arial" w:hint="eastAsia"/>
                <w:szCs w:val="18"/>
              </w:rPr>
              <w:t>ž</w:t>
            </w:r>
            <w:r>
              <w:rPr>
                <w:rFonts w:eastAsia="TimesNewRomanPS-BoldMT" w:cs="Arial"/>
                <w:szCs w:val="18"/>
              </w:rPr>
              <w:t>adavky na odtahov</w:t>
            </w:r>
            <w:r>
              <w:rPr>
                <w:rFonts w:eastAsia="TimesNewRomanPS-BoldMT" w:cs="Arial" w:hint="eastAsia"/>
                <w:szCs w:val="18"/>
              </w:rPr>
              <w:t>á</w:t>
            </w:r>
            <w:r>
              <w:rPr>
                <w:rFonts w:eastAsia="TimesNewRomanPS-BoldMT" w:cs="Arial"/>
                <w:szCs w:val="18"/>
              </w:rPr>
              <w:t xml:space="preserve"> za</w:t>
            </w:r>
            <w:r>
              <w:rPr>
                <w:rFonts w:eastAsia="TimesNewRomanPS-BoldMT" w:cs="Arial" w:hint="eastAsia"/>
                <w:szCs w:val="18"/>
              </w:rPr>
              <w:t>ří</w:t>
            </w:r>
            <w:r>
              <w:rPr>
                <w:rFonts w:eastAsia="TimesNewRomanPS-BoldMT" w:cs="Arial"/>
                <w:szCs w:val="18"/>
              </w:rPr>
              <w:t>zen</w:t>
            </w:r>
            <w:r>
              <w:rPr>
                <w:rFonts w:eastAsia="TimesNewRomanPS-BoldMT" w:cs="Arial" w:hint="eastAsia"/>
                <w:szCs w:val="18"/>
              </w:rPr>
              <w:t>í</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rPr>
                <w:rFonts w:eastAsia="TimesNewRomanPS-BoldMT" w:cs="Arial"/>
                <w:color w:val="auto"/>
                <w:szCs w:val="18"/>
              </w:rPr>
            </w:pPr>
            <w:r>
              <w:rPr>
                <w:rFonts w:eastAsia="TimesNewRomanPS-BoldMT" w:cs="Arial"/>
                <w:szCs w:val="18"/>
              </w:rPr>
              <w:t xml:space="preserve">EN 1114-3+A1:2008 </w:t>
            </w:r>
            <w:r>
              <w:t>Plastics and rubber machines - Extruders and extrusion lines - Part 3: Safety requirements for haul-offs.</w:t>
            </w: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H</w:t>
            </w:r>
          </w:p>
          <w:p w:rsidR="004B50E6" w:rsidRDefault="004B50E6">
            <w:pPr>
              <w:pStyle w:val="Tabulka-archiv"/>
            </w:pPr>
            <w:r>
              <w:t>PDF</w:t>
            </w:r>
          </w:p>
          <w:p w:rsidR="004B50E6" w:rsidRDefault="005E0000">
            <w:pPr>
              <w:pStyle w:val="Tabulka-archiv"/>
              <w:rPr>
                <w:color w:val="0000FF"/>
              </w:rPr>
            </w:pPr>
            <w:hyperlink r:id="rId178" w:history="1">
              <w:r w:rsidR="004B50E6">
                <w:rPr>
                  <w:rStyle w:val="Hypertextovodkaz"/>
                </w:rPr>
                <w:t>VýTAH</w:t>
              </w:r>
            </w:hyperlink>
          </w:p>
          <w:p w:rsidR="004B50E6" w:rsidRDefault="004B50E6">
            <w:pPr>
              <w:pStyle w:val="Tabulka-archiv"/>
              <w:rPr>
                <w:color w:val="auto"/>
              </w:rPr>
            </w:pPr>
            <w:r>
              <w:rPr>
                <w:color w:val="auto"/>
              </w:rPr>
              <w:t>SCAN</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rPr>
                <w:rFonts w:eastAsia="TimesNewRomanPS-BoldMT" w:cs="Arial"/>
                <w:color w:val="auto"/>
              </w:rPr>
            </w:pPr>
            <w:r>
              <w:rPr>
                <w:rFonts w:eastAsia="TimesNewRomanPS-BoldMT" w:cs="Arial"/>
                <w:color w:val="auto"/>
                <w:szCs w:val="18"/>
              </w:rPr>
              <w:t xml:space="preserve">EN 12301+A1:2008 zavedena v </w:t>
            </w:r>
            <w:r>
              <w:rPr>
                <w:rFonts w:eastAsia="TimesNewRomanPS-BoldMT" w:cs="Arial" w:hint="eastAsia"/>
                <w:color w:val="auto"/>
                <w:szCs w:val="18"/>
              </w:rPr>
              <w:t>Č</w:t>
            </w:r>
            <w:r>
              <w:rPr>
                <w:rFonts w:eastAsia="TimesNewRomanPS-BoldMT" w:cs="Arial"/>
                <w:color w:val="auto"/>
                <w:szCs w:val="18"/>
              </w:rPr>
              <w:t xml:space="preserve">SN EN 12301+A1:2009 </w:t>
            </w:r>
            <w:r>
              <w:rPr>
                <w:rFonts w:eastAsia="TimesNewRomanPSMT" w:cs="Arial"/>
                <w:color w:val="auto"/>
                <w:szCs w:val="18"/>
              </w:rPr>
              <w:t xml:space="preserve">(69 1286) </w:t>
            </w:r>
            <w:r>
              <w:rPr>
                <w:rFonts w:eastAsia="TimesNewRomanPS-BoldMT" w:cs="Arial"/>
                <w:color w:val="auto"/>
                <w:szCs w:val="18"/>
              </w:rPr>
              <w:t>Stroje pro zpracov</w:t>
            </w:r>
            <w:r>
              <w:rPr>
                <w:rFonts w:eastAsia="TimesNewRomanPS-BoldMT" w:cs="Arial" w:hint="eastAsia"/>
                <w:color w:val="auto"/>
                <w:szCs w:val="18"/>
              </w:rPr>
              <w:t>á</w:t>
            </w:r>
            <w:r>
              <w:rPr>
                <w:rFonts w:eastAsia="TimesNewRomanPS-BoldMT" w:cs="Arial"/>
                <w:color w:val="auto"/>
                <w:szCs w:val="18"/>
              </w:rPr>
              <w:t>n</w:t>
            </w:r>
            <w:r>
              <w:rPr>
                <w:rFonts w:eastAsia="TimesNewRomanPS-BoldMT" w:cs="Arial" w:hint="eastAsia"/>
                <w:color w:val="auto"/>
                <w:szCs w:val="18"/>
              </w:rPr>
              <w:t>í</w:t>
            </w:r>
            <w:r>
              <w:rPr>
                <w:rFonts w:eastAsia="TimesNewRomanPS-BoldMT" w:cs="Arial"/>
                <w:color w:val="auto"/>
                <w:szCs w:val="18"/>
              </w:rPr>
              <w:t xml:space="preserve"> plast</w:t>
            </w:r>
            <w:r>
              <w:rPr>
                <w:rFonts w:eastAsia="TimesNewRomanPS-BoldMT" w:cs="Arial" w:hint="eastAsia"/>
                <w:color w:val="auto"/>
                <w:szCs w:val="18"/>
              </w:rPr>
              <w:t>ů</w:t>
            </w:r>
            <w:r>
              <w:rPr>
                <w:rFonts w:eastAsia="TimesNewRomanPS-BoldMT" w:cs="Arial"/>
                <w:color w:val="auto"/>
                <w:szCs w:val="18"/>
              </w:rPr>
              <w:t xml:space="preserve"> a pry</w:t>
            </w:r>
            <w:r>
              <w:rPr>
                <w:rFonts w:eastAsia="TimesNewRomanPS-BoldMT" w:cs="Arial" w:hint="eastAsia"/>
                <w:color w:val="auto"/>
                <w:szCs w:val="18"/>
              </w:rPr>
              <w:t>ž</w:t>
            </w:r>
            <w:r>
              <w:rPr>
                <w:rFonts w:eastAsia="TimesNewRomanPS-BoldMT" w:cs="Arial"/>
                <w:color w:val="auto"/>
                <w:szCs w:val="18"/>
              </w:rPr>
              <w:t>e - Kalandry - Bezpe</w:t>
            </w:r>
            <w:r>
              <w:rPr>
                <w:rFonts w:eastAsia="TimesNewRomanPS-BoldMT" w:cs="Arial" w:hint="eastAsia"/>
                <w:color w:val="auto"/>
                <w:szCs w:val="18"/>
              </w:rPr>
              <w:t>č</w:t>
            </w:r>
            <w:r>
              <w:rPr>
                <w:rFonts w:eastAsia="TimesNewRomanPS-BoldMT" w:cs="Arial"/>
                <w:color w:val="auto"/>
                <w:szCs w:val="18"/>
              </w:rPr>
              <w:t>nostn</w:t>
            </w:r>
            <w:r>
              <w:rPr>
                <w:rFonts w:eastAsia="TimesNewRomanPS-BoldMT" w:cs="Arial" w:hint="eastAsia"/>
                <w:color w:val="auto"/>
                <w:szCs w:val="18"/>
              </w:rPr>
              <w:t>í</w:t>
            </w:r>
            <w:r>
              <w:rPr>
                <w:rFonts w:eastAsia="TimesNewRomanPS-BoldMT" w:cs="Arial"/>
                <w:color w:val="auto"/>
                <w:szCs w:val="18"/>
              </w:rPr>
              <w:t xml:space="preserve"> po</w:t>
            </w:r>
            <w:r>
              <w:rPr>
                <w:rFonts w:eastAsia="TimesNewRomanPS-BoldMT" w:cs="Arial" w:hint="eastAsia"/>
                <w:color w:val="auto"/>
                <w:szCs w:val="18"/>
              </w:rPr>
              <w:t>ž</w:t>
            </w:r>
            <w:r>
              <w:rPr>
                <w:rFonts w:eastAsia="TimesNewRomanPS-BoldMT" w:cs="Arial"/>
                <w:color w:val="auto"/>
                <w:szCs w:val="18"/>
              </w:rPr>
              <w:t>adavky.</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r>
              <w:rPr>
                <w:rFonts w:eastAsia="TimesNewRomanPS-BoldMT" w:cs="Arial"/>
                <w:color w:val="auto"/>
                <w:szCs w:val="18"/>
              </w:rPr>
              <w:t xml:space="preserve">EN 12301+A1:2008 </w:t>
            </w:r>
            <w:r>
              <w:t>Plastics and rubber machines - Calenders - Safety requirements.</w:t>
            </w: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NH</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rPr>
                <w:rFonts w:eastAsia="TimesNewRomanPS-BoldMT" w:cs="Arial"/>
              </w:rPr>
            </w:pPr>
            <w:r>
              <w:rPr>
                <w:rFonts w:eastAsia="TimesNewRomanPS-BoldMT" w:cs="Arial"/>
                <w:szCs w:val="18"/>
              </w:rPr>
              <w:t xml:space="preserve">EN 12012-1+A1:2008 zavedena v </w:t>
            </w:r>
            <w:r>
              <w:rPr>
                <w:rFonts w:eastAsia="TimesNewRomanPS-BoldMT" w:cs="Arial" w:hint="eastAsia"/>
                <w:szCs w:val="18"/>
              </w:rPr>
              <w:t>Č</w:t>
            </w:r>
            <w:r>
              <w:rPr>
                <w:rFonts w:eastAsia="TimesNewRomanPS-BoldMT" w:cs="Arial"/>
                <w:szCs w:val="18"/>
              </w:rPr>
              <w:t xml:space="preserve">SN EN 12012-1+A1:2009 </w:t>
            </w:r>
            <w:r>
              <w:rPr>
                <w:rFonts w:eastAsia="TimesNewRomanPSMT" w:cs="Arial"/>
                <w:szCs w:val="18"/>
              </w:rPr>
              <w:t xml:space="preserve">(69 1602) </w:t>
            </w:r>
            <w:r>
              <w:rPr>
                <w:rFonts w:eastAsia="TimesNewRomanPS-BoldMT" w:cs="Arial"/>
                <w:szCs w:val="18"/>
              </w:rPr>
              <w:t>Stroje pro zpracov</w:t>
            </w:r>
            <w:r>
              <w:rPr>
                <w:rFonts w:eastAsia="TimesNewRomanPS-BoldMT" w:cs="Arial" w:hint="eastAsia"/>
                <w:szCs w:val="18"/>
              </w:rPr>
              <w:t>á</w:t>
            </w:r>
            <w:r>
              <w:rPr>
                <w:rFonts w:eastAsia="TimesNewRomanPS-BoldMT" w:cs="Arial"/>
                <w:szCs w:val="18"/>
              </w:rPr>
              <w:t>n</w:t>
            </w:r>
            <w:r>
              <w:rPr>
                <w:rFonts w:eastAsia="TimesNewRomanPS-BoldMT" w:cs="Arial" w:hint="eastAsia"/>
                <w:szCs w:val="18"/>
              </w:rPr>
              <w:t>í</w:t>
            </w:r>
            <w:r>
              <w:rPr>
                <w:rFonts w:eastAsia="TimesNewRomanPS-BoldMT" w:cs="Arial"/>
                <w:szCs w:val="18"/>
              </w:rPr>
              <w:t xml:space="preserve"> plast</w:t>
            </w:r>
            <w:r>
              <w:rPr>
                <w:rFonts w:eastAsia="TimesNewRomanPS-BoldMT" w:cs="Arial" w:hint="eastAsia"/>
                <w:szCs w:val="18"/>
              </w:rPr>
              <w:t>ů</w:t>
            </w:r>
            <w:r>
              <w:rPr>
                <w:rFonts w:eastAsia="TimesNewRomanPS-BoldMT" w:cs="Arial"/>
                <w:szCs w:val="18"/>
              </w:rPr>
              <w:t xml:space="preserve"> a pry</w:t>
            </w:r>
            <w:r>
              <w:rPr>
                <w:rFonts w:eastAsia="TimesNewRomanPS-BoldMT" w:cs="Arial" w:hint="eastAsia"/>
                <w:szCs w:val="18"/>
              </w:rPr>
              <w:t>ž</w:t>
            </w:r>
            <w:r>
              <w:rPr>
                <w:rFonts w:eastAsia="TimesNewRomanPS-BoldMT" w:cs="Arial"/>
                <w:szCs w:val="18"/>
              </w:rPr>
              <w:t>e - Rozm</w:t>
            </w:r>
            <w:r>
              <w:rPr>
                <w:rFonts w:eastAsia="TimesNewRomanPS-BoldMT" w:cs="Arial" w:hint="eastAsia"/>
                <w:szCs w:val="18"/>
              </w:rPr>
              <w:t>ě</w:t>
            </w:r>
            <w:r>
              <w:rPr>
                <w:rFonts w:eastAsia="TimesNewRomanPS-BoldMT" w:cs="Arial"/>
                <w:szCs w:val="18"/>
              </w:rPr>
              <w:t>l</w:t>
            </w:r>
            <w:r>
              <w:rPr>
                <w:rFonts w:eastAsia="TimesNewRomanPS-BoldMT" w:cs="Arial" w:hint="eastAsia"/>
                <w:szCs w:val="18"/>
              </w:rPr>
              <w:t>ň</w:t>
            </w:r>
            <w:r>
              <w:rPr>
                <w:rFonts w:eastAsia="TimesNewRomanPS-BoldMT" w:cs="Arial"/>
                <w:szCs w:val="18"/>
              </w:rPr>
              <w:t>ovac</w:t>
            </w:r>
            <w:r>
              <w:rPr>
                <w:rFonts w:eastAsia="TimesNewRomanPS-BoldMT" w:cs="Arial" w:hint="eastAsia"/>
                <w:szCs w:val="18"/>
              </w:rPr>
              <w:t>í</w:t>
            </w:r>
            <w:r>
              <w:rPr>
                <w:rFonts w:eastAsia="TimesNewRomanPS-BoldMT" w:cs="Arial"/>
                <w:szCs w:val="18"/>
              </w:rPr>
              <w:t xml:space="preserve"> stroje - </w:t>
            </w:r>
            <w:r>
              <w:rPr>
                <w:rFonts w:eastAsia="TimesNewRomanPS-BoldMT" w:cs="Arial" w:hint="eastAsia"/>
                <w:szCs w:val="18"/>
              </w:rPr>
              <w:t>Čá</w:t>
            </w:r>
            <w:r>
              <w:rPr>
                <w:rFonts w:eastAsia="TimesNewRomanPS-BoldMT" w:cs="Arial"/>
                <w:szCs w:val="18"/>
              </w:rPr>
              <w:t>st 1: Bezpe</w:t>
            </w:r>
            <w:r>
              <w:rPr>
                <w:rFonts w:eastAsia="TimesNewRomanPS-BoldMT" w:cs="Arial" w:hint="eastAsia"/>
                <w:szCs w:val="18"/>
              </w:rPr>
              <w:t>č</w:t>
            </w:r>
            <w:r>
              <w:rPr>
                <w:rFonts w:eastAsia="TimesNewRomanPS-BoldMT" w:cs="Arial"/>
                <w:szCs w:val="18"/>
              </w:rPr>
              <w:t>nostn</w:t>
            </w:r>
            <w:r>
              <w:rPr>
                <w:rFonts w:eastAsia="TimesNewRomanPS-BoldMT" w:cs="Arial" w:hint="eastAsia"/>
                <w:szCs w:val="18"/>
              </w:rPr>
              <w:t>í</w:t>
            </w:r>
            <w:r>
              <w:rPr>
                <w:rFonts w:eastAsia="TimesNewRomanPS-BoldMT" w:cs="Arial"/>
                <w:szCs w:val="18"/>
              </w:rPr>
              <w:t xml:space="preserve"> po</w:t>
            </w:r>
            <w:r>
              <w:rPr>
                <w:rFonts w:eastAsia="TimesNewRomanPS-BoldMT" w:cs="Arial" w:hint="eastAsia"/>
                <w:szCs w:val="18"/>
              </w:rPr>
              <w:t>ž</w:t>
            </w:r>
            <w:r>
              <w:rPr>
                <w:rFonts w:eastAsia="TimesNewRomanPS-BoldMT" w:cs="Arial"/>
                <w:szCs w:val="18"/>
              </w:rPr>
              <w:t>adavky na no</w:t>
            </w:r>
            <w:r>
              <w:rPr>
                <w:rFonts w:eastAsia="TimesNewRomanPS-BoldMT" w:cs="Arial" w:hint="eastAsia"/>
                <w:szCs w:val="18"/>
              </w:rPr>
              <w:t>ž</w:t>
            </w:r>
            <w:r>
              <w:rPr>
                <w:rFonts w:eastAsia="TimesNewRomanPS-BoldMT" w:cs="Arial"/>
                <w:szCs w:val="18"/>
              </w:rPr>
              <w:t>ov</w:t>
            </w:r>
            <w:r>
              <w:rPr>
                <w:rFonts w:eastAsia="TimesNewRomanPS-BoldMT" w:cs="Arial" w:hint="eastAsia"/>
                <w:szCs w:val="18"/>
              </w:rPr>
              <w:t>é</w:t>
            </w:r>
            <w:r>
              <w:rPr>
                <w:rFonts w:eastAsia="TimesNewRomanPS-BoldMT" w:cs="Arial"/>
                <w:szCs w:val="18"/>
              </w:rPr>
              <w:t xml:space="preserve"> granul</w:t>
            </w:r>
            <w:r>
              <w:rPr>
                <w:rFonts w:eastAsia="TimesNewRomanPS-BoldMT" w:cs="Arial" w:hint="eastAsia"/>
                <w:szCs w:val="18"/>
              </w:rPr>
              <w:t>á</w:t>
            </w:r>
            <w:r>
              <w:rPr>
                <w:rFonts w:eastAsia="TimesNewRomanPS-BoldMT" w:cs="Arial"/>
                <w:szCs w:val="18"/>
              </w:rPr>
              <w:t>tory.</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r>
              <w:rPr>
                <w:rFonts w:eastAsia="TimesNewRomanPS-BoldMT" w:cs="Arial"/>
                <w:szCs w:val="18"/>
              </w:rPr>
              <w:t xml:space="preserve">EN 12012-1+A1:2008 </w:t>
            </w:r>
            <w:r>
              <w:t>Plastics and rubber machines - Size reduction machines - Part 1: Safety requirements for blade granulators.</w:t>
            </w: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NH</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rPr>
                <w:rFonts w:eastAsia="TimesNewRomanPS-BoldMT" w:cs="Arial"/>
              </w:rPr>
            </w:pPr>
            <w:r>
              <w:rPr>
                <w:rFonts w:eastAsia="TimesNewRomanPS-BoldMT" w:cs="Arial"/>
                <w:szCs w:val="18"/>
              </w:rPr>
              <w:t xml:space="preserve">EN 12012-2+A2:2008 zavedena v </w:t>
            </w:r>
            <w:r>
              <w:rPr>
                <w:rFonts w:eastAsia="TimesNewRomanPS-BoldMT" w:cs="Arial" w:hint="eastAsia"/>
                <w:szCs w:val="18"/>
              </w:rPr>
              <w:t>Č</w:t>
            </w:r>
            <w:r>
              <w:rPr>
                <w:rFonts w:eastAsia="TimesNewRomanPS-BoldMT" w:cs="Arial"/>
                <w:szCs w:val="18"/>
              </w:rPr>
              <w:t xml:space="preserve">SN EN 12012-2+A2:2009 </w:t>
            </w:r>
            <w:r>
              <w:rPr>
                <w:rFonts w:eastAsia="TimesNewRomanPSMT" w:cs="Arial"/>
                <w:szCs w:val="18"/>
              </w:rPr>
              <w:t xml:space="preserve">(69 1602) </w:t>
            </w:r>
            <w:r>
              <w:rPr>
                <w:rFonts w:eastAsia="TimesNewRomanPS-BoldMT" w:cs="Arial"/>
                <w:szCs w:val="18"/>
              </w:rPr>
              <w:t>Stroje pro zpracov</w:t>
            </w:r>
            <w:r>
              <w:rPr>
                <w:rFonts w:eastAsia="TimesNewRomanPS-BoldMT" w:cs="Arial" w:hint="eastAsia"/>
                <w:szCs w:val="18"/>
              </w:rPr>
              <w:t>á</w:t>
            </w:r>
            <w:r>
              <w:rPr>
                <w:rFonts w:eastAsia="TimesNewRomanPS-BoldMT" w:cs="Arial"/>
                <w:szCs w:val="18"/>
              </w:rPr>
              <w:t>n</w:t>
            </w:r>
            <w:r>
              <w:rPr>
                <w:rFonts w:eastAsia="TimesNewRomanPS-BoldMT" w:cs="Arial" w:hint="eastAsia"/>
                <w:szCs w:val="18"/>
              </w:rPr>
              <w:t>í</w:t>
            </w:r>
            <w:r>
              <w:rPr>
                <w:rFonts w:eastAsia="TimesNewRomanPS-BoldMT" w:cs="Arial"/>
                <w:szCs w:val="18"/>
              </w:rPr>
              <w:t xml:space="preserve"> plast</w:t>
            </w:r>
            <w:r>
              <w:rPr>
                <w:rFonts w:eastAsia="TimesNewRomanPS-BoldMT" w:cs="Arial" w:hint="eastAsia"/>
                <w:szCs w:val="18"/>
              </w:rPr>
              <w:t>ů</w:t>
            </w:r>
            <w:r>
              <w:rPr>
                <w:rFonts w:eastAsia="TimesNewRomanPS-BoldMT" w:cs="Arial"/>
                <w:szCs w:val="18"/>
              </w:rPr>
              <w:t xml:space="preserve"> a pry</w:t>
            </w:r>
            <w:r>
              <w:rPr>
                <w:rFonts w:eastAsia="TimesNewRomanPS-BoldMT" w:cs="Arial" w:hint="eastAsia"/>
                <w:szCs w:val="18"/>
              </w:rPr>
              <w:t>ž</w:t>
            </w:r>
            <w:r>
              <w:rPr>
                <w:rFonts w:eastAsia="TimesNewRomanPS-BoldMT" w:cs="Arial"/>
                <w:szCs w:val="18"/>
              </w:rPr>
              <w:t>e - Rozm</w:t>
            </w:r>
            <w:r>
              <w:rPr>
                <w:rFonts w:eastAsia="TimesNewRomanPS-BoldMT" w:cs="Arial" w:hint="eastAsia"/>
                <w:szCs w:val="18"/>
              </w:rPr>
              <w:t>ě</w:t>
            </w:r>
            <w:r>
              <w:rPr>
                <w:rFonts w:eastAsia="TimesNewRomanPS-BoldMT" w:cs="Arial"/>
                <w:szCs w:val="18"/>
              </w:rPr>
              <w:t>l</w:t>
            </w:r>
            <w:r>
              <w:rPr>
                <w:rFonts w:eastAsia="TimesNewRomanPS-BoldMT" w:cs="Arial" w:hint="eastAsia"/>
                <w:szCs w:val="18"/>
              </w:rPr>
              <w:t>ň</w:t>
            </w:r>
            <w:r>
              <w:rPr>
                <w:rFonts w:eastAsia="TimesNewRomanPS-BoldMT" w:cs="Arial"/>
                <w:szCs w:val="18"/>
              </w:rPr>
              <w:t>ovac</w:t>
            </w:r>
            <w:r>
              <w:rPr>
                <w:rFonts w:eastAsia="TimesNewRomanPS-BoldMT" w:cs="Arial" w:hint="eastAsia"/>
                <w:szCs w:val="18"/>
              </w:rPr>
              <w:t>í</w:t>
            </w:r>
            <w:r>
              <w:rPr>
                <w:rFonts w:eastAsia="TimesNewRomanPS-BoldMT" w:cs="Arial"/>
                <w:szCs w:val="18"/>
              </w:rPr>
              <w:t xml:space="preserve"> stroje - </w:t>
            </w:r>
            <w:r>
              <w:rPr>
                <w:rFonts w:eastAsia="TimesNewRomanPS-BoldMT" w:cs="Arial" w:hint="eastAsia"/>
                <w:szCs w:val="18"/>
              </w:rPr>
              <w:t>Čá</w:t>
            </w:r>
            <w:r>
              <w:rPr>
                <w:rFonts w:eastAsia="TimesNewRomanPS-BoldMT" w:cs="Arial"/>
                <w:szCs w:val="18"/>
              </w:rPr>
              <w:t>st 2: Bezpe</w:t>
            </w:r>
            <w:r>
              <w:rPr>
                <w:rFonts w:eastAsia="TimesNewRomanPS-BoldMT" w:cs="Arial" w:hint="eastAsia"/>
                <w:szCs w:val="18"/>
              </w:rPr>
              <w:t>č</w:t>
            </w:r>
            <w:r>
              <w:rPr>
                <w:rFonts w:eastAsia="TimesNewRomanPS-BoldMT" w:cs="Arial"/>
                <w:szCs w:val="18"/>
              </w:rPr>
              <w:t>nostn</w:t>
            </w:r>
            <w:r>
              <w:rPr>
                <w:rFonts w:eastAsia="TimesNewRomanPS-BoldMT" w:cs="Arial" w:hint="eastAsia"/>
                <w:szCs w:val="18"/>
              </w:rPr>
              <w:t>í</w:t>
            </w:r>
            <w:r>
              <w:rPr>
                <w:rFonts w:eastAsia="TimesNewRomanPS-BoldMT" w:cs="Arial"/>
                <w:szCs w:val="18"/>
              </w:rPr>
              <w:t xml:space="preserve"> po</w:t>
            </w:r>
            <w:r>
              <w:rPr>
                <w:rFonts w:eastAsia="TimesNewRomanPS-BoldMT" w:cs="Arial" w:hint="eastAsia"/>
                <w:szCs w:val="18"/>
              </w:rPr>
              <w:t>ž</w:t>
            </w:r>
            <w:r>
              <w:rPr>
                <w:rFonts w:eastAsia="TimesNewRomanPS-BoldMT" w:cs="Arial"/>
                <w:szCs w:val="18"/>
              </w:rPr>
              <w:t>adavky na stroje pro p</w:t>
            </w:r>
            <w:r>
              <w:rPr>
                <w:rFonts w:eastAsia="TimesNewRomanPS-BoldMT" w:cs="Arial" w:hint="eastAsia"/>
                <w:szCs w:val="18"/>
              </w:rPr>
              <w:t>ří</w:t>
            </w:r>
            <w:r>
              <w:rPr>
                <w:rFonts w:eastAsia="TimesNewRomanPS-BoldMT" w:cs="Arial"/>
                <w:szCs w:val="18"/>
              </w:rPr>
              <w:t>pravu granul</w:t>
            </w:r>
            <w:r>
              <w:rPr>
                <w:rFonts w:eastAsia="TimesNewRomanPS-BoldMT" w:cs="Arial" w:hint="eastAsia"/>
                <w:szCs w:val="18"/>
              </w:rPr>
              <w:t>á</w:t>
            </w:r>
            <w:r>
              <w:rPr>
                <w:rFonts w:eastAsia="TimesNewRomanPS-BoldMT" w:cs="Arial"/>
                <w:szCs w:val="18"/>
              </w:rPr>
              <w:t>tu z p</w:t>
            </w:r>
            <w:r>
              <w:rPr>
                <w:rFonts w:eastAsia="TimesNewRomanPS-BoldMT" w:cs="Arial" w:hint="eastAsia"/>
                <w:szCs w:val="18"/>
              </w:rPr>
              <w:t>á</w:t>
            </w:r>
            <w:r>
              <w:rPr>
                <w:rFonts w:eastAsia="TimesNewRomanPS-BoldMT" w:cs="Arial"/>
                <w:szCs w:val="18"/>
              </w:rPr>
              <w:t>s</w:t>
            </w:r>
            <w:r>
              <w:rPr>
                <w:rFonts w:eastAsia="TimesNewRomanPS-BoldMT" w:cs="Arial" w:hint="eastAsia"/>
                <w:szCs w:val="18"/>
              </w:rPr>
              <w:t>ů</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r>
              <w:rPr>
                <w:rFonts w:eastAsia="TimesNewRomanPS-BoldMT" w:cs="Arial"/>
                <w:szCs w:val="18"/>
              </w:rPr>
              <w:t xml:space="preserve">EN 12012-2+A2:2008 </w:t>
            </w:r>
            <w:r>
              <w:t>Plastics and rubber machines - Size reduction machines - Part 2: Safety requirements for strand pelletisers.</w:t>
            </w: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NH</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rPr>
                <w:rFonts w:eastAsia="TimesNewRomanPS-BoldMT" w:cs="Arial"/>
              </w:rPr>
            </w:pPr>
            <w:r>
              <w:rPr>
                <w:rFonts w:eastAsia="TimesNewRomanPS-BoldMT" w:cs="Arial"/>
                <w:szCs w:val="18"/>
              </w:rPr>
              <w:t xml:space="preserve">EN 12012-3+A1:2008 zavedena v </w:t>
            </w:r>
            <w:r>
              <w:rPr>
                <w:rFonts w:eastAsia="TimesNewRomanPS-BoldMT" w:cs="Arial" w:hint="eastAsia"/>
                <w:szCs w:val="18"/>
              </w:rPr>
              <w:t>Č</w:t>
            </w:r>
            <w:r>
              <w:rPr>
                <w:rFonts w:eastAsia="TimesNewRomanPS-BoldMT" w:cs="Arial"/>
                <w:szCs w:val="18"/>
              </w:rPr>
              <w:t xml:space="preserve">SN EN 12012-3+A1:2009 </w:t>
            </w:r>
            <w:r>
              <w:rPr>
                <w:rFonts w:eastAsia="TimesNewRomanPSMT" w:cs="Arial"/>
                <w:szCs w:val="18"/>
              </w:rPr>
              <w:t xml:space="preserve">(69 1602) </w:t>
            </w:r>
            <w:r>
              <w:rPr>
                <w:rFonts w:eastAsia="TimesNewRomanPS-BoldMT" w:cs="Arial"/>
                <w:szCs w:val="18"/>
              </w:rPr>
              <w:t>Stroje pro zpracov</w:t>
            </w:r>
            <w:r>
              <w:rPr>
                <w:rFonts w:eastAsia="TimesNewRomanPS-BoldMT" w:cs="Arial" w:hint="eastAsia"/>
                <w:szCs w:val="18"/>
              </w:rPr>
              <w:t>á</w:t>
            </w:r>
            <w:r>
              <w:rPr>
                <w:rFonts w:eastAsia="TimesNewRomanPS-BoldMT" w:cs="Arial"/>
                <w:szCs w:val="18"/>
              </w:rPr>
              <w:t>n</w:t>
            </w:r>
            <w:r>
              <w:rPr>
                <w:rFonts w:eastAsia="TimesNewRomanPS-BoldMT" w:cs="Arial" w:hint="eastAsia"/>
                <w:szCs w:val="18"/>
              </w:rPr>
              <w:t>í</w:t>
            </w:r>
            <w:r>
              <w:rPr>
                <w:rFonts w:eastAsia="TimesNewRomanPS-BoldMT" w:cs="Arial"/>
                <w:szCs w:val="18"/>
              </w:rPr>
              <w:t xml:space="preserve"> plast</w:t>
            </w:r>
            <w:r>
              <w:rPr>
                <w:rFonts w:eastAsia="TimesNewRomanPS-BoldMT" w:cs="Arial" w:hint="eastAsia"/>
                <w:szCs w:val="18"/>
              </w:rPr>
              <w:t>ů</w:t>
            </w:r>
            <w:r>
              <w:rPr>
                <w:rFonts w:eastAsia="TimesNewRomanPS-BoldMT" w:cs="Arial"/>
                <w:szCs w:val="18"/>
              </w:rPr>
              <w:t xml:space="preserve"> a pry</w:t>
            </w:r>
            <w:r>
              <w:rPr>
                <w:rFonts w:eastAsia="TimesNewRomanPS-BoldMT" w:cs="Arial" w:hint="eastAsia"/>
                <w:szCs w:val="18"/>
              </w:rPr>
              <w:t>ž</w:t>
            </w:r>
            <w:r>
              <w:rPr>
                <w:rFonts w:eastAsia="TimesNewRomanPS-BoldMT" w:cs="Arial"/>
                <w:szCs w:val="18"/>
              </w:rPr>
              <w:t>e - Rozm</w:t>
            </w:r>
            <w:r>
              <w:rPr>
                <w:rFonts w:eastAsia="TimesNewRomanPS-BoldMT" w:cs="Arial" w:hint="eastAsia"/>
                <w:szCs w:val="18"/>
              </w:rPr>
              <w:t>ě</w:t>
            </w:r>
            <w:r>
              <w:rPr>
                <w:rFonts w:eastAsia="TimesNewRomanPS-BoldMT" w:cs="Arial"/>
                <w:szCs w:val="18"/>
              </w:rPr>
              <w:t>l</w:t>
            </w:r>
            <w:r>
              <w:rPr>
                <w:rFonts w:eastAsia="TimesNewRomanPS-BoldMT" w:cs="Arial" w:hint="eastAsia"/>
                <w:szCs w:val="18"/>
              </w:rPr>
              <w:t>ň</w:t>
            </w:r>
            <w:r>
              <w:rPr>
                <w:rFonts w:eastAsia="TimesNewRomanPS-BoldMT" w:cs="Arial"/>
                <w:szCs w:val="18"/>
              </w:rPr>
              <w:t>ovac</w:t>
            </w:r>
            <w:r>
              <w:rPr>
                <w:rFonts w:eastAsia="TimesNewRomanPS-BoldMT" w:cs="Arial" w:hint="eastAsia"/>
                <w:szCs w:val="18"/>
              </w:rPr>
              <w:t>í</w:t>
            </w:r>
            <w:r>
              <w:rPr>
                <w:rFonts w:eastAsia="TimesNewRomanPS-BoldMT" w:cs="Arial"/>
                <w:szCs w:val="18"/>
              </w:rPr>
              <w:t xml:space="preserve"> stroje - </w:t>
            </w:r>
            <w:r>
              <w:rPr>
                <w:rFonts w:eastAsia="TimesNewRomanPS-BoldMT" w:cs="Arial" w:hint="eastAsia"/>
                <w:szCs w:val="18"/>
              </w:rPr>
              <w:t>Čá</w:t>
            </w:r>
            <w:r>
              <w:rPr>
                <w:rFonts w:eastAsia="TimesNewRomanPS-BoldMT" w:cs="Arial"/>
                <w:szCs w:val="18"/>
              </w:rPr>
              <w:t>st 3: Bezpe</w:t>
            </w:r>
            <w:r>
              <w:rPr>
                <w:rFonts w:eastAsia="TimesNewRomanPS-BoldMT" w:cs="Arial" w:hint="eastAsia"/>
                <w:szCs w:val="18"/>
              </w:rPr>
              <w:t>č</w:t>
            </w:r>
            <w:r>
              <w:rPr>
                <w:rFonts w:eastAsia="TimesNewRomanPS-BoldMT" w:cs="Arial"/>
                <w:szCs w:val="18"/>
              </w:rPr>
              <w:t>nostn</w:t>
            </w:r>
            <w:r>
              <w:rPr>
                <w:rFonts w:eastAsia="TimesNewRomanPS-BoldMT" w:cs="Arial" w:hint="eastAsia"/>
                <w:szCs w:val="18"/>
              </w:rPr>
              <w:t>í</w:t>
            </w:r>
            <w:r>
              <w:rPr>
                <w:rFonts w:eastAsia="TimesNewRomanPS-BoldMT" w:cs="Arial"/>
                <w:szCs w:val="18"/>
              </w:rPr>
              <w:t xml:space="preserve"> po</w:t>
            </w:r>
            <w:r>
              <w:rPr>
                <w:rFonts w:eastAsia="TimesNewRomanPS-BoldMT" w:cs="Arial" w:hint="eastAsia"/>
                <w:szCs w:val="18"/>
              </w:rPr>
              <w:t>ž</w:t>
            </w:r>
            <w:r>
              <w:rPr>
                <w:rFonts w:eastAsia="TimesNewRomanPS-BoldMT" w:cs="Arial"/>
                <w:szCs w:val="18"/>
              </w:rPr>
              <w:t>adavky na drti</w:t>
            </w:r>
            <w:r>
              <w:rPr>
                <w:rFonts w:eastAsia="TimesNewRomanPS-BoldMT" w:cs="Arial" w:hint="eastAsia"/>
                <w:szCs w:val="18"/>
              </w:rPr>
              <w:t>č</w:t>
            </w:r>
            <w:r>
              <w:rPr>
                <w:rFonts w:eastAsia="TimesNewRomanPS-BoldMT" w:cs="Arial"/>
                <w:szCs w:val="18"/>
              </w:rPr>
              <w:t>e.</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r>
              <w:rPr>
                <w:rFonts w:eastAsia="TimesNewRomanPS-BoldMT" w:cs="Arial"/>
                <w:szCs w:val="18"/>
              </w:rPr>
              <w:t xml:space="preserve">EN 12012-3+A1:2008 </w:t>
            </w:r>
            <w:r>
              <w:t>Plastics and rubber machines - Size reduction machines - Part 3: Safety requirements for shredders.</w:t>
            </w: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NH</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rPr>
                <w:rFonts w:eastAsia="TimesNewRomanPS-BoldMT" w:cs="Arial"/>
                <w:szCs w:val="18"/>
              </w:rPr>
              <w:t xml:space="preserve">EN 12012-4+A1:2008 zavedena v </w:t>
            </w:r>
            <w:r>
              <w:rPr>
                <w:rFonts w:eastAsia="TimesNewRomanPS-BoldMT" w:cs="Arial" w:hint="eastAsia"/>
                <w:szCs w:val="18"/>
              </w:rPr>
              <w:t>Č</w:t>
            </w:r>
            <w:r>
              <w:rPr>
                <w:rFonts w:eastAsia="TimesNewRomanPS-BoldMT" w:cs="Arial"/>
                <w:szCs w:val="18"/>
              </w:rPr>
              <w:t xml:space="preserve">SN EN 12012-4+A1:2009 </w:t>
            </w:r>
            <w:r>
              <w:rPr>
                <w:rFonts w:eastAsia="TimesNewRomanPSMT" w:cs="Arial"/>
                <w:szCs w:val="18"/>
              </w:rPr>
              <w:t xml:space="preserve">(69 1602) </w:t>
            </w:r>
            <w:r>
              <w:rPr>
                <w:rFonts w:eastAsia="TimesNewRomanPS-BoldMT" w:cs="Arial"/>
                <w:szCs w:val="18"/>
              </w:rPr>
              <w:t>Stroje pro zpracov</w:t>
            </w:r>
            <w:r>
              <w:rPr>
                <w:rFonts w:eastAsia="TimesNewRomanPS-BoldMT" w:cs="Arial" w:hint="eastAsia"/>
                <w:szCs w:val="18"/>
              </w:rPr>
              <w:t>á</w:t>
            </w:r>
            <w:r>
              <w:rPr>
                <w:rFonts w:eastAsia="TimesNewRomanPS-BoldMT" w:cs="Arial"/>
                <w:szCs w:val="18"/>
              </w:rPr>
              <w:t>n</w:t>
            </w:r>
            <w:r>
              <w:rPr>
                <w:rFonts w:eastAsia="TimesNewRomanPS-BoldMT" w:cs="Arial" w:hint="eastAsia"/>
                <w:szCs w:val="18"/>
              </w:rPr>
              <w:t>í</w:t>
            </w:r>
            <w:r>
              <w:rPr>
                <w:rFonts w:eastAsia="TimesNewRomanPS-BoldMT" w:cs="Arial"/>
                <w:szCs w:val="18"/>
              </w:rPr>
              <w:t xml:space="preserve"> plast</w:t>
            </w:r>
            <w:r>
              <w:rPr>
                <w:rFonts w:eastAsia="TimesNewRomanPS-BoldMT" w:cs="Arial" w:hint="eastAsia"/>
                <w:szCs w:val="18"/>
              </w:rPr>
              <w:t>ů</w:t>
            </w:r>
            <w:r>
              <w:rPr>
                <w:rFonts w:eastAsia="TimesNewRomanPS-BoldMT" w:cs="Arial"/>
                <w:szCs w:val="18"/>
              </w:rPr>
              <w:t xml:space="preserve"> a pry</w:t>
            </w:r>
            <w:r>
              <w:rPr>
                <w:rFonts w:eastAsia="TimesNewRomanPS-BoldMT" w:cs="Arial" w:hint="eastAsia"/>
                <w:szCs w:val="18"/>
              </w:rPr>
              <w:t>ž</w:t>
            </w:r>
            <w:r>
              <w:rPr>
                <w:rFonts w:eastAsia="TimesNewRomanPS-BoldMT" w:cs="Arial"/>
                <w:szCs w:val="18"/>
              </w:rPr>
              <w:t>e - Rozm</w:t>
            </w:r>
            <w:r>
              <w:rPr>
                <w:rFonts w:eastAsia="TimesNewRomanPS-BoldMT" w:cs="Arial" w:hint="eastAsia"/>
                <w:szCs w:val="18"/>
              </w:rPr>
              <w:t>ě</w:t>
            </w:r>
            <w:r>
              <w:rPr>
                <w:rFonts w:eastAsia="TimesNewRomanPS-BoldMT" w:cs="Arial"/>
                <w:szCs w:val="18"/>
              </w:rPr>
              <w:t>l</w:t>
            </w:r>
            <w:r>
              <w:rPr>
                <w:rFonts w:eastAsia="TimesNewRomanPS-BoldMT" w:cs="Arial" w:hint="eastAsia"/>
                <w:szCs w:val="18"/>
              </w:rPr>
              <w:t>ň</w:t>
            </w:r>
            <w:r>
              <w:rPr>
                <w:rFonts w:eastAsia="TimesNewRomanPS-BoldMT" w:cs="Arial"/>
                <w:szCs w:val="18"/>
              </w:rPr>
              <w:t>ovac</w:t>
            </w:r>
            <w:r>
              <w:rPr>
                <w:rFonts w:eastAsia="TimesNewRomanPS-BoldMT" w:cs="Arial" w:hint="eastAsia"/>
                <w:szCs w:val="18"/>
              </w:rPr>
              <w:t>í</w:t>
            </w:r>
            <w:r>
              <w:rPr>
                <w:rFonts w:eastAsia="TimesNewRomanPS-BoldMT" w:cs="Arial"/>
                <w:szCs w:val="18"/>
              </w:rPr>
              <w:t xml:space="preserve"> stroje - </w:t>
            </w:r>
            <w:r>
              <w:rPr>
                <w:rFonts w:eastAsia="TimesNewRomanPS-BoldMT" w:cs="Arial" w:hint="eastAsia"/>
                <w:szCs w:val="18"/>
              </w:rPr>
              <w:t>Čá</w:t>
            </w:r>
            <w:r>
              <w:rPr>
                <w:rFonts w:eastAsia="TimesNewRomanPS-BoldMT" w:cs="Arial"/>
                <w:szCs w:val="18"/>
              </w:rPr>
              <w:t>st 4: Bezpe</w:t>
            </w:r>
            <w:r>
              <w:rPr>
                <w:rFonts w:eastAsia="TimesNewRomanPS-BoldMT" w:cs="Arial" w:hint="eastAsia"/>
                <w:szCs w:val="18"/>
              </w:rPr>
              <w:t>č</w:t>
            </w:r>
            <w:r>
              <w:rPr>
                <w:rFonts w:eastAsia="TimesNewRomanPS-BoldMT" w:cs="Arial"/>
                <w:szCs w:val="18"/>
              </w:rPr>
              <w:t>nostn</w:t>
            </w:r>
            <w:r>
              <w:rPr>
                <w:rFonts w:eastAsia="TimesNewRomanPS-BoldMT" w:cs="Arial" w:hint="eastAsia"/>
                <w:szCs w:val="18"/>
              </w:rPr>
              <w:t>í</w:t>
            </w:r>
            <w:r>
              <w:rPr>
                <w:rFonts w:eastAsia="TimesNewRomanPS-BoldMT" w:cs="Arial"/>
                <w:szCs w:val="18"/>
              </w:rPr>
              <w:t xml:space="preserve"> po</w:t>
            </w:r>
            <w:r>
              <w:rPr>
                <w:rFonts w:eastAsia="TimesNewRomanPS-BoldMT" w:cs="Arial" w:hint="eastAsia"/>
                <w:szCs w:val="18"/>
              </w:rPr>
              <w:t>ž</w:t>
            </w:r>
            <w:r>
              <w:rPr>
                <w:rFonts w:eastAsia="TimesNewRomanPS-BoldMT" w:cs="Arial"/>
                <w:szCs w:val="18"/>
              </w:rPr>
              <w:t>adavky na aglomer</w:t>
            </w:r>
            <w:r>
              <w:rPr>
                <w:rFonts w:eastAsia="TimesNewRomanPS-BoldMT" w:cs="Arial" w:hint="eastAsia"/>
                <w:szCs w:val="18"/>
              </w:rPr>
              <w:t>á</w:t>
            </w:r>
            <w:r>
              <w:rPr>
                <w:rFonts w:eastAsia="TimesNewRomanPS-BoldMT" w:cs="Arial"/>
                <w:szCs w:val="18"/>
              </w:rPr>
              <w:t>tory.</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r>
              <w:rPr>
                <w:rFonts w:eastAsia="TimesNewRomanPS-BoldMT" w:cs="Arial"/>
                <w:szCs w:val="18"/>
              </w:rPr>
              <w:t xml:space="preserve">EN 12012-4+A1:2008 </w:t>
            </w:r>
            <w:r>
              <w:t>Plastics and rubber machines - Size reduction machines - Part 4: Safety requirements for agglomerators.</w:t>
            </w: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rsidP="00B2644E">
            <w:pPr>
              <w:pStyle w:val="Tabulka-archiv"/>
            </w:pPr>
            <w:r>
              <w:t>N</w:t>
            </w:r>
          </w:p>
        </w:tc>
        <w:tc>
          <w:tcPr>
            <w:tcW w:w="4961" w:type="dxa"/>
            <w:tcBorders>
              <w:top w:val="single" w:sz="4" w:space="0" w:color="auto"/>
              <w:bottom w:val="single" w:sz="4" w:space="0" w:color="auto"/>
            </w:tcBorders>
            <w:shd w:val="clear" w:color="auto" w:fill="FFFFFF"/>
          </w:tcPr>
          <w:p w:rsidR="004B50E6" w:rsidRDefault="004B50E6" w:rsidP="00B2644E">
            <w:pPr>
              <w:pStyle w:val="Tabulka-pedpisy"/>
              <w:tabs>
                <w:tab w:val="clear" w:pos="360"/>
              </w:tabs>
              <w:ind w:left="363" w:hanging="363"/>
            </w:pPr>
            <w:r w:rsidRPr="00BB2AD5">
              <w:rPr>
                <w:rFonts w:eastAsia="TimesNewRomanPS-BoldMT" w:cs="Arial"/>
                <w:bCs/>
              </w:rPr>
              <w:t>EN 12409+A1</w:t>
            </w:r>
            <w:r>
              <w:rPr>
                <w:rFonts w:eastAsia="TimesNewRomanPS-BoldMT" w:cs="Arial"/>
                <w:bCs/>
              </w:rPr>
              <w:t>:2011</w:t>
            </w:r>
            <w:r w:rsidRPr="00BB2AD5">
              <w:rPr>
                <w:rFonts w:eastAsia="TimesNewRomanPS-BoldMT" w:cs="Arial"/>
                <w:bCs/>
              </w:rPr>
              <w:t xml:space="preserve"> </w:t>
            </w:r>
            <w:r>
              <w:rPr>
                <w:rFonts w:eastAsia="TimesNewRomanPS-BoldMT" w:cs="Arial"/>
                <w:bCs/>
              </w:rPr>
              <w:t xml:space="preserve">zavedena v </w:t>
            </w:r>
            <w:r w:rsidRPr="00BB2AD5">
              <w:rPr>
                <w:rFonts w:eastAsia="TimesNewRomanPS-BoldMT" w:cs="Arial"/>
                <w:bCs/>
              </w:rPr>
              <w:t>ČSN EN 12409+A1</w:t>
            </w:r>
            <w:r>
              <w:rPr>
                <w:rFonts w:eastAsia="TimesNewRomanPS-BoldMT" w:cs="Arial"/>
                <w:bCs/>
              </w:rPr>
              <w:t>:2012</w:t>
            </w:r>
            <w:r w:rsidRPr="00BB2AD5">
              <w:rPr>
                <w:rFonts w:eastAsia="TimesNewRomanPS-BoldMT" w:cs="Arial"/>
                <w:bCs/>
              </w:rPr>
              <w:t xml:space="preserve"> </w:t>
            </w:r>
            <w:r w:rsidRPr="00BB2AD5">
              <w:rPr>
                <w:rFonts w:eastAsia="TimesNewRomanPSMT" w:cs="Arial"/>
              </w:rPr>
              <w:t>(69 1701)</w:t>
            </w:r>
            <w:r>
              <w:rPr>
                <w:rFonts w:eastAsia="TimesNewRomanPSMT" w:cs="Arial"/>
              </w:rPr>
              <w:t xml:space="preserve"> </w:t>
            </w:r>
            <w:r w:rsidRPr="00BB2AD5">
              <w:rPr>
                <w:rFonts w:eastAsia="TimesNewRomanPS-BoldMT" w:cs="Arial"/>
                <w:bCs/>
              </w:rPr>
              <w:t xml:space="preserve">Stroje pro zpracování plastů a pryže - Tepelné tvářecí stroje </w:t>
            </w:r>
            <w:r>
              <w:rPr>
                <w:rFonts w:eastAsia="TimesNewRomanPS-BoldMT" w:cs="Arial"/>
                <w:bCs/>
              </w:rPr>
              <w:t>–</w:t>
            </w:r>
            <w:r w:rsidRPr="00BB2AD5">
              <w:rPr>
                <w:rFonts w:eastAsia="TimesNewRomanPS-BoldMT" w:cs="Arial"/>
                <w:bCs/>
              </w:rPr>
              <w:t xml:space="preserve"> Bezpečnostní</w:t>
            </w:r>
            <w:r>
              <w:rPr>
                <w:rFonts w:eastAsia="TimesNewRomanPS-BoldMT" w:cs="Arial"/>
                <w:bCs/>
              </w:rPr>
              <w:t xml:space="preserve"> </w:t>
            </w:r>
            <w:r w:rsidRPr="00BB2AD5">
              <w:rPr>
                <w:rFonts w:eastAsia="TimesNewRomanPS-BoldMT" w:cs="Arial"/>
                <w:bCs/>
              </w:rPr>
              <w:t>požadavky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r>
              <w:rPr>
                <w:rFonts w:eastAsia="TimesNewRomanPS-BoldMT" w:cs="Arial"/>
                <w:szCs w:val="18"/>
              </w:rPr>
              <w:t xml:space="preserve">EN 12409:2008 </w:t>
            </w:r>
            <w:r>
              <w:t>Plastics and rubber machines - Thermoforming machines - Safety requirements.</w:t>
            </w: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rsidRPr="00BB2AD5">
              <w:rPr>
                <w:rFonts w:eastAsia="TimesNewRomanPS-BoldMT" w:cs="Arial"/>
                <w:bCs/>
              </w:rPr>
              <w:t>ČSN EN 1114-1</w:t>
            </w:r>
            <w:r>
              <w:rPr>
                <w:rFonts w:eastAsia="TimesNewRomanPS-BoldMT" w:cs="Arial"/>
                <w:bCs/>
              </w:rPr>
              <w:t>:2012</w:t>
            </w:r>
            <w:r w:rsidRPr="00BB2AD5">
              <w:rPr>
                <w:rFonts w:eastAsia="TimesNewRomanPS-BoldMT" w:cs="Arial"/>
                <w:bCs/>
              </w:rPr>
              <w:t xml:space="preserve"> </w:t>
            </w:r>
            <w:r w:rsidRPr="00BB2AD5">
              <w:rPr>
                <w:rFonts w:eastAsia="TimesNewRomanPSMT" w:cs="Arial"/>
              </w:rPr>
              <w:t>(69 1809)</w:t>
            </w:r>
            <w:r>
              <w:rPr>
                <w:rFonts w:eastAsia="TimesNewRomanPSMT" w:cs="Arial"/>
              </w:rPr>
              <w:t xml:space="preserve"> </w:t>
            </w:r>
            <w:r w:rsidRPr="00BB2AD5">
              <w:rPr>
                <w:rFonts w:eastAsia="TimesNewRomanPS-BoldMT" w:cs="Arial"/>
                <w:bCs/>
              </w:rPr>
              <w:t>Stroje pro zpracování plastů a pryže - Šnekové vytlačovací stroje a vytlačovací</w:t>
            </w:r>
            <w:r>
              <w:rPr>
                <w:rFonts w:eastAsia="TimesNewRomanPS-BoldMT" w:cs="Arial"/>
                <w:bCs/>
              </w:rPr>
              <w:t xml:space="preserve"> </w:t>
            </w:r>
            <w:r w:rsidRPr="00BB2AD5">
              <w:rPr>
                <w:rFonts w:eastAsia="TimesNewRomanPS-BoldMT" w:cs="Arial"/>
                <w:bCs/>
              </w:rPr>
              <w:t>linky - Část 1: Bezpečnostní požadavky na vytlačovací stroje</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NH</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t xml:space="preserve">EN 14886:2008 zavedena v </w:t>
            </w:r>
            <w:r>
              <w:rPr>
                <w:rFonts w:cs="Arial"/>
              </w:rPr>
              <w:t>ČSN EN 14886:2008 (69 2001) Stroje na zpracování pryže a plastů - Pásové řezačky na pěnové bloky -Bezpečnostní požadavky.</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Pr="00885D86" w:rsidRDefault="004B50E6">
            <w:pPr>
              <w:pStyle w:val="Tabulka-archiv"/>
              <w:rPr>
                <w:color w:val="auto"/>
              </w:rPr>
            </w:pPr>
            <w:r w:rsidRPr="00885D86">
              <w:rPr>
                <w:color w:val="auto"/>
              </w:rPr>
              <w:t>pdf</w:t>
            </w:r>
          </w:p>
        </w:tc>
        <w:tc>
          <w:tcPr>
            <w:tcW w:w="4961" w:type="dxa"/>
            <w:tcBorders>
              <w:top w:val="single" w:sz="4" w:space="0" w:color="auto"/>
              <w:bottom w:val="single" w:sz="4" w:space="0" w:color="auto"/>
            </w:tcBorders>
            <w:shd w:val="clear" w:color="auto" w:fill="FFFFFF"/>
          </w:tcPr>
          <w:p w:rsidR="004B50E6" w:rsidRDefault="005B3666">
            <w:pPr>
              <w:pStyle w:val="Tabulka-pedpisy"/>
              <w:tabs>
                <w:tab w:val="clear" w:pos="360"/>
              </w:tabs>
              <w:ind w:left="363" w:hanging="363"/>
            </w:pPr>
            <w:r w:rsidRPr="002A25BA">
              <w:rPr>
                <w:rFonts w:eastAsia="TimesNewRomanPS-BoldMT" w:cs="Arial"/>
                <w:bCs/>
              </w:rPr>
              <w:t>EN 13418</w:t>
            </w:r>
            <w:r>
              <w:rPr>
                <w:rFonts w:eastAsia="TimesNewRomanPS-BoldMT" w:cs="Arial"/>
                <w:bCs/>
              </w:rPr>
              <w:t xml:space="preserve">:2013 zavedena v </w:t>
            </w:r>
            <w:r w:rsidRPr="002A25BA">
              <w:rPr>
                <w:rFonts w:eastAsia="TimesNewRomanPS-BoldMT" w:cs="Arial"/>
                <w:bCs/>
              </w:rPr>
              <w:t>ČSN EN 13418</w:t>
            </w:r>
            <w:r>
              <w:rPr>
                <w:rFonts w:eastAsia="TimesNewRomanPS-BoldMT" w:cs="Arial"/>
                <w:bCs/>
              </w:rPr>
              <w:t>:2013</w:t>
            </w:r>
            <w:r w:rsidRPr="002A25BA">
              <w:rPr>
                <w:rFonts w:eastAsia="TimesNewRomanPS-BoldMT" w:cs="Arial"/>
                <w:bCs/>
              </w:rPr>
              <w:t xml:space="preserve"> </w:t>
            </w:r>
            <w:r w:rsidRPr="002A25BA">
              <w:rPr>
                <w:rFonts w:eastAsia="TimesNewRomanPSMT" w:cs="Arial"/>
              </w:rPr>
              <w:t>(69 1750)</w:t>
            </w:r>
            <w:r>
              <w:rPr>
                <w:rFonts w:eastAsia="TimesNewRomanPSMT" w:cs="Arial"/>
              </w:rPr>
              <w:t xml:space="preserve"> </w:t>
            </w:r>
            <w:r w:rsidRPr="002A25BA">
              <w:rPr>
                <w:rFonts w:eastAsia="TimesNewRomanPS-BoldMT" w:cs="Arial"/>
                <w:bCs/>
              </w:rPr>
              <w:t>Stroje pro zpracování plastů a pryže - Stroje pro navíjení fólií nebo pásů -</w:t>
            </w:r>
            <w:r>
              <w:rPr>
                <w:rFonts w:eastAsia="TimesNewRomanPS-BoldMT" w:cs="Arial"/>
                <w:bCs/>
              </w:rPr>
              <w:t xml:space="preserve"> </w:t>
            </w:r>
            <w:r w:rsidRPr="002A25BA">
              <w:rPr>
                <w:rFonts w:eastAsia="TimesNewRomanPS-BoldMT" w:cs="Arial"/>
                <w:bCs/>
              </w:rPr>
              <w:t>Bezpečnostní požadavky</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r>
              <w:rPr>
                <w:rFonts w:eastAsia="TimesNewRomanPS-BoldMT" w:cs="Arial"/>
                <w:szCs w:val="18"/>
              </w:rPr>
              <w:t xml:space="preserve">EN 13418+A1:2008 </w:t>
            </w:r>
            <w:r>
              <w:t>Plastics and rubber machines - Winding machines for film or sheet - Safety requirements.</w:t>
            </w: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NH</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t xml:space="preserve">EN 15067:2007 zavedena v </w:t>
            </w:r>
            <w:r>
              <w:rPr>
                <w:rFonts w:cs="Arial"/>
              </w:rPr>
              <w:t>ČSN EN 15067:2008 (69 1755) Stroje na zpracování pryže a plastů - Stroje na zpracování fólie na výrobu pytlů a sáčků - Bezpečnostní požadavky.</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t xml:space="preserve">EN 1612-1+A1:2008 zavedena v </w:t>
            </w:r>
            <w:r>
              <w:rPr>
                <w:rFonts w:eastAsia="TimesNewRomanPS-BoldMT" w:cs="Arial" w:hint="eastAsia"/>
                <w:szCs w:val="18"/>
              </w:rPr>
              <w:t>ČSN EN 1612-1+A1</w:t>
            </w:r>
            <w:r>
              <w:rPr>
                <w:rFonts w:eastAsia="TimesNewRomanPS-BoldMT" w:cs="Arial"/>
                <w:szCs w:val="18"/>
              </w:rPr>
              <w:t>:2009</w:t>
            </w:r>
            <w:r>
              <w:rPr>
                <w:rFonts w:eastAsia="TimesNewRomanPS-BoldMT" w:cs="Arial" w:hint="eastAsia"/>
                <w:szCs w:val="18"/>
              </w:rPr>
              <w:t xml:space="preserve"> </w:t>
            </w:r>
            <w:r>
              <w:rPr>
                <w:rFonts w:eastAsia="TimesNewRomanPSMT" w:cs="Arial" w:hint="eastAsia"/>
                <w:szCs w:val="18"/>
              </w:rPr>
              <w:t>(69 1287)</w:t>
            </w:r>
            <w:r>
              <w:rPr>
                <w:rFonts w:eastAsia="TimesNewRomanPSMT" w:cs="Arial"/>
                <w:szCs w:val="18"/>
              </w:rPr>
              <w:t xml:space="preserve"> </w:t>
            </w:r>
            <w:r>
              <w:rPr>
                <w:rFonts w:eastAsia="TimesNewRomanPS-BoldMT" w:cs="Arial" w:hint="eastAsia"/>
                <w:szCs w:val="18"/>
              </w:rPr>
              <w:t>Stroje pro zpracování plastů a pryže - Reakční tvářecí stroje - Část 1: Bezpečnostní</w:t>
            </w:r>
            <w:r>
              <w:rPr>
                <w:rFonts w:eastAsia="TimesNewRomanPS-BoldMT" w:cs="Arial"/>
                <w:szCs w:val="18"/>
              </w:rPr>
              <w:t xml:space="preserve"> </w:t>
            </w:r>
            <w:r>
              <w:rPr>
                <w:rFonts w:eastAsia="TimesNewRomanPS-BoldMT" w:cs="Arial" w:hint="eastAsia"/>
                <w:szCs w:val="18"/>
              </w:rPr>
              <w:t>požadavky na dávkovací a míchací jednotky</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lastRenderedPageBreak/>
              <w:t>N</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t xml:space="preserve">EN 1612-2+A1:2008 zavedena v </w:t>
            </w:r>
            <w:r>
              <w:rPr>
                <w:rFonts w:eastAsia="TimesNewRomanPS-BoldMT" w:cs="Arial" w:hint="eastAsia"/>
                <w:szCs w:val="18"/>
              </w:rPr>
              <w:t>ČSN EN 1612-2+A1</w:t>
            </w:r>
            <w:r>
              <w:rPr>
                <w:rFonts w:eastAsia="TimesNewRomanPS-BoldMT" w:cs="Arial"/>
                <w:szCs w:val="18"/>
              </w:rPr>
              <w:t>:2009</w:t>
            </w:r>
            <w:r>
              <w:rPr>
                <w:rFonts w:eastAsia="TimesNewRomanPS-BoldMT" w:cs="Arial" w:hint="eastAsia"/>
                <w:szCs w:val="18"/>
              </w:rPr>
              <w:t xml:space="preserve"> </w:t>
            </w:r>
            <w:r>
              <w:rPr>
                <w:rFonts w:eastAsia="TimesNewRomanPSMT" w:cs="Arial" w:hint="eastAsia"/>
                <w:szCs w:val="18"/>
              </w:rPr>
              <w:t>(69 1287)</w:t>
            </w:r>
            <w:r>
              <w:rPr>
                <w:rFonts w:eastAsia="TimesNewRomanPSMT" w:cs="Arial"/>
                <w:szCs w:val="18"/>
              </w:rPr>
              <w:t xml:space="preserve"> </w:t>
            </w:r>
            <w:r>
              <w:rPr>
                <w:rFonts w:eastAsia="TimesNewRomanPS-BoldMT" w:cs="Arial" w:hint="eastAsia"/>
                <w:szCs w:val="18"/>
              </w:rPr>
              <w:t>Stroje pro zpracování plastů a pryže - Reakční tvářecí stroje - Část 2: Bezpečnostní</w:t>
            </w:r>
            <w:r>
              <w:rPr>
                <w:rFonts w:eastAsia="TimesNewRomanPS-BoldMT" w:cs="Arial"/>
                <w:szCs w:val="18"/>
              </w:rPr>
              <w:t xml:space="preserve"> </w:t>
            </w:r>
            <w:r>
              <w:rPr>
                <w:rFonts w:eastAsia="TimesNewRomanPS-BoldMT" w:cs="Arial" w:hint="eastAsia"/>
                <w:szCs w:val="18"/>
              </w:rPr>
              <w:t>požadavky na reakční tvářecí linky</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H</w:t>
            </w:r>
          </w:p>
          <w:p w:rsidR="004B50E6" w:rsidRDefault="004B50E6">
            <w:pPr>
              <w:pStyle w:val="Tabulka-archiv"/>
            </w:pPr>
            <w:r>
              <w:t>scan</w:t>
            </w:r>
          </w:p>
          <w:p w:rsidR="004B50E6" w:rsidRDefault="005E0000">
            <w:pPr>
              <w:pStyle w:val="Tabulka-archiv"/>
              <w:rPr>
                <w:color w:val="0000FF"/>
              </w:rPr>
            </w:pPr>
            <w:hyperlink r:id="rId179" w:history="1">
              <w:r w:rsidR="004B50E6">
                <w:rPr>
                  <w:rStyle w:val="Hypertextovodkaz"/>
                </w:rPr>
                <w:t>VýTAH</w:t>
              </w:r>
            </w:hyperlink>
          </w:p>
          <w:p w:rsidR="004B50E6" w:rsidRDefault="004B50E6">
            <w:pPr>
              <w:pStyle w:val="Tabulka-archiv"/>
            </w:pPr>
            <w:r>
              <w:t>pdf</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t xml:space="preserve">EN 1417+A1:2008 zavedena v </w:t>
            </w:r>
            <w:r>
              <w:rPr>
                <w:rFonts w:eastAsia="TimesNewRomanPS-BoldMT" w:cs="Arial" w:hint="eastAsia"/>
                <w:szCs w:val="18"/>
              </w:rPr>
              <w:t>ČSN EN 1417+A1</w:t>
            </w:r>
            <w:r>
              <w:rPr>
                <w:rFonts w:eastAsia="TimesNewRomanPS-BoldMT" w:cs="Arial"/>
                <w:szCs w:val="18"/>
              </w:rPr>
              <w:t>:2009</w:t>
            </w:r>
            <w:r>
              <w:rPr>
                <w:rFonts w:eastAsia="TimesNewRomanPS-BoldMT" w:cs="Arial" w:hint="eastAsia"/>
                <w:szCs w:val="18"/>
              </w:rPr>
              <w:t xml:space="preserve"> </w:t>
            </w:r>
            <w:r>
              <w:rPr>
                <w:rFonts w:eastAsia="TimesNewRomanPSMT" w:cs="Arial" w:hint="eastAsia"/>
                <w:szCs w:val="18"/>
              </w:rPr>
              <w:t>(69 1288)</w:t>
            </w:r>
            <w:r>
              <w:rPr>
                <w:rFonts w:eastAsia="TimesNewRomanPSMT" w:cs="Arial"/>
                <w:szCs w:val="18"/>
              </w:rPr>
              <w:t xml:space="preserve"> </w:t>
            </w:r>
            <w:r>
              <w:rPr>
                <w:rFonts w:eastAsia="TimesNewRomanPS-BoldMT" w:cs="Arial" w:hint="eastAsia"/>
                <w:szCs w:val="18"/>
              </w:rPr>
              <w:t xml:space="preserve">Stroje pro zpracování plastů a pryže - Míchací dvouválce </w:t>
            </w:r>
            <w:r>
              <w:rPr>
                <w:rFonts w:eastAsia="TimesNewRomanPS-BoldMT" w:cs="Arial"/>
                <w:szCs w:val="18"/>
              </w:rPr>
              <w:t>–</w:t>
            </w:r>
            <w:r>
              <w:rPr>
                <w:rFonts w:eastAsia="TimesNewRomanPS-BoldMT" w:cs="Arial" w:hint="eastAsia"/>
                <w:szCs w:val="18"/>
              </w:rPr>
              <w:t xml:space="preserve"> Bezpečnostní</w:t>
            </w:r>
            <w:r>
              <w:rPr>
                <w:rFonts w:eastAsia="TimesNewRomanPS-BoldMT" w:cs="Arial"/>
                <w:szCs w:val="18"/>
              </w:rPr>
              <w:t xml:space="preserve"> </w:t>
            </w:r>
            <w:r>
              <w:rPr>
                <w:rFonts w:eastAsia="TimesNewRomanPS-BoldMT" w:cs="Arial" w:hint="eastAsia"/>
                <w:szCs w:val="18"/>
              </w:rPr>
              <w:t>požadavky</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NH</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t xml:space="preserve">EN 12013+A1:2008 zavedena v </w:t>
            </w:r>
            <w:r>
              <w:rPr>
                <w:rFonts w:eastAsia="TimesNewRomanPS-BoldMT" w:cs="Arial" w:hint="eastAsia"/>
                <w:szCs w:val="18"/>
              </w:rPr>
              <w:t>ČSN EN 12013+A1</w:t>
            </w:r>
            <w:r>
              <w:rPr>
                <w:rFonts w:eastAsia="TimesNewRomanPS-BoldMT" w:cs="Arial"/>
                <w:szCs w:val="18"/>
              </w:rPr>
              <w:t>:2009</w:t>
            </w:r>
            <w:r>
              <w:rPr>
                <w:rFonts w:eastAsia="TimesNewRomanPS-BoldMT" w:cs="Arial" w:hint="eastAsia"/>
                <w:szCs w:val="18"/>
              </w:rPr>
              <w:t xml:space="preserve"> </w:t>
            </w:r>
            <w:r>
              <w:rPr>
                <w:rFonts w:eastAsia="TimesNewRomanPSMT" w:cs="Arial" w:hint="eastAsia"/>
                <w:szCs w:val="18"/>
              </w:rPr>
              <w:t>(69 1310)</w:t>
            </w:r>
            <w:r>
              <w:rPr>
                <w:rFonts w:eastAsia="TimesNewRomanPSMT" w:cs="Arial"/>
                <w:szCs w:val="18"/>
              </w:rPr>
              <w:t xml:space="preserve"> </w:t>
            </w:r>
            <w:r>
              <w:rPr>
                <w:rFonts w:eastAsia="TimesNewRomanPS-BoldMT" w:cs="Arial" w:hint="eastAsia"/>
                <w:szCs w:val="18"/>
              </w:rPr>
              <w:t>Stroje pro zpracování plastů a pryže - Hnětiče - Bezpečnostní požadavky</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NH</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rPr>
                <w:rFonts w:eastAsia="TimesNewRomanPS-BoldMT" w:cs="Arial"/>
                <w:szCs w:val="18"/>
              </w:rPr>
              <w:t>EN 422:</w:t>
            </w:r>
            <w:r>
              <w:rPr>
                <w:rFonts w:eastAsia="TimesNewRomanPSMT" w:cs="Arial"/>
                <w:szCs w:val="18"/>
              </w:rPr>
              <w:t>2009</w:t>
            </w:r>
            <w:r>
              <w:rPr>
                <w:rFonts w:eastAsia="TimesNewRomanPS-BoldMT" w:cs="Arial"/>
                <w:szCs w:val="18"/>
              </w:rPr>
              <w:t xml:space="preserve"> zavedena v </w:t>
            </w:r>
            <w:r>
              <w:rPr>
                <w:rFonts w:eastAsia="TimesNewRomanPS-BoldMT" w:cs="Arial" w:hint="eastAsia"/>
                <w:szCs w:val="18"/>
              </w:rPr>
              <w:t>Č</w:t>
            </w:r>
            <w:r>
              <w:rPr>
                <w:rFonts w:eastAsia="TimesNewRomanPS-BoldMT" w:cs="Arial"/>
                <w:szCs w:val="18"/>
              </w:rPr>
              <w:t>SN EN 422:</w:t>
            </w:r>
            <w:r>
              <w:rPr>
                <w:rFonts w:eastAsia="TimesNewRomanPSMT" w:cs="Arial"/>
                <w:szCs w:val="18"/>
              </w:rPr>
              <w:t>2010</w:t>
            </w:r>
            <w:r>
              <w:rPr>
                <w:rFonts w:eastAsia="TimesNewRomanPS-BoldMT" w:cs="Arial"/>
                <w:szCs w:val="18"/>
              </w:rPr>
              <w:t xml:space="preserve"> </w:t>
            </w:r>
            <w:r>
              <w:rPr>
                <w:rFonts w:eastAsia="TimesNewRomanPSMT" w:cs="Arial"/>
                <w:szCs w:val="18"/>
              </w:rPr>
              <w:t xml:space="preserve">(69 1901) </w:t>
            </w:r>
            <w:r>
              <w:rPr>
                <w:rFonts w:eastAsia="TimesNewRomanPS-BoldMT" w:cs="Arial"/>
                <w:szCs w:val="18"/>
              </w:rPr>
              <w:t>Stroje pro zpracov</w:t>
            </w:r>
            <w:r>
              <w:rPr>
                <w:rFonts w:eastAsia="TimesNewRomanPS-BoldMT" w:cs="Arial" w:hint="eastAsia"/>
                <w:szCs w:val="18"/>
              </w:rPr>
              <w:t>á</w:t>
            </w:r>
            <w:r>
              <w:rPr>
                <w:rFonts w:eastAsia="TimesNewRomanPS-BoldMT" w:cs="Arial"/>
                <w:szCs w:val="18"/>
              </w:rPr>
              <w:t>n</w:t>
            </w:r>
            <w:r>
              <w:rPr>
                <w:rFonts w:eastAsia="TimesNewRomanPS-BoldMT" w:cs="Arial" w:hint="eastAsia"/>
                <w:szCs w:val="18"/>
              </w:rPr>
              <w:t>í</w:t>
            </w:r>
            <w:r>
              <w:rPr>
                <w:rFonts w:eastAsia="TimesNewRomanPS-BoldMT" w:cs="Arial"/>
                <w:szCs w:val="18"/>
              </w:rPr>
              <w:t xml:space="preserve"> plast</w:t>
            </w:r>
            <w:r>
              <w:rPr>
                <w:rFonts w:eastAsia="TimesNewRomanPS-BoldMT" w:cs="Arial" w:hint="eastAsia"/>
                <w:szCs w:val="18"/>
              </w:rPr>
              <w:t>ů</w:t>
            </w:r>
            <w:r>
              <w:rPr>
                <w:rFonts w:eastAsia="TimesNewRomanPS-BoldMT" w:cs="Arial"/>
                <w:szCs w:val="18"/>
              </w:rPr>
              <w:t xml:space="preserve"> a pry</w:t>
            </w:r>
            <w:r>
              <w:rPr>
                <w:rFonts w:eastAsia="TimesNewRomanPS-BoldMT" w:cs="Arial" w:hint="eastAsia"/>
                <w:szCs w:val="18"/>
              </w:rPr>
              <w:t>ž</w:t>
            </w:r>
            <w:r>
              <w:rPr>
                <w:rFonts w:eastAsia="TimesNewRomanPS-BoldMT" w:cs="Arial"/>
                <w:szCs w:val="18"/>
              </w:rPr>
              <w:t>e - Vyfukovac</w:t>
            </w:r>
            <w:r>
              <w:rPr>
                <w:rFonts w:eastAsia="TimesNewRomanPS-BoldMT" w:cs="Arial" w:hint="eastAsia"/>
                <w:szCs w:val="18"/>
              </w:rPr>
              <w:t>í</w:t>
            </w:r>
            <w:r>
              <w:rPr>
                <w:rFonts w:eastAsia="TimesNewRomanPS-BoldMT" w:cs="Arial"/>
                <w:szCs w:val="18"/>
              </w:rPr>
              <w:t xml:space="preserve"> tv</w:t>
            </w:r>
            <w:r>
              <w:rPr>
                <w:rFonts w:eastAsia="TimesNewRomanPS-BoldMT" w:cs="Arial" w:hint="eastAsia"/>
                <w:szCs w:val="18"/>
              </w:rPr>
              <w:t>ář</w:t>
            </w:r>
            <w:r>
              <w:rPr>
                <w:rFonts w:eastAsia="TimesNewRomanPS-BoldMT" w:cs="Arial"/>
                <w:szCs w:val="18"/>
              </w:rPr>
              <w:t>ec</w:t>
            </w:r>
            <w:r>
              <w:rPr>
                <w:rFonts w:eastAsia="TimesNewRomanPS-BoldMT" w:cs="Arial" w:hint="eastAsia"/>
                <w:szCs w:val="18"/>
              </w:rPr>
              <w:t>í</w:t>
            </w:r>
            <w:r>
              <w:rPr>
                <w:rFonts w:eastAsia="TimesNewRomanPS-BoldMT" w:cs="Arial"/>
                <w:szCs w:val="18"/>
              </w:rPr>
              <w:t xml:space="preserve"> stroje – Bezpe</w:t>
            </w:r>
            <w:r>
              <w:rPr>
                <w:rFonts w:eastAsia="TimesNewRomanPS-BoldMT" w:cs="Arial" w:hint="eastAsia"/>
                <w:szCs w:val="18"/>
              </w:rPr>
              <w:t>č</w:t>
            </w:r>
            <w:r>
              <w:rPr>
                <w:rFonts w:eastAsia="TimesNewRomanPS-BoldMT" w:cs="Arial"/>
                <w:szCs w:val="18"/>
              </w:rPr>
              <w:t>nostn</w:t>
            </w:r>
            <w:r>
              <w:rPr>
                <w:rFonts w:eastAsia="TimesNewRomanPS-BoldMT" w:cs="Arial" w:hint="eastAsia"/>
                <w:szCs w:val="18"/>
              </w:rPr>
              <w:t>í</w:t>
            </w:r>
            <w:r>
              <w:rPr>
                <w:rFonts w:eastAsia="TimesNewRomanPS-BoldMT" w:cs="Arial"/>
                <w:szCs w:val="18"/>
              </w:rPr>
              <w:t xml:space="preserve"> po</w:t>
            </w:r>
            <w:r>
              <w:rPr>
                <w:rFonts w:eastAsia="TimesNewRomanPS-BoldMT" w:cs="Arial" w:hint="eastAsia"/>
                <w:szCs w:val="18"/>
              </w:rPr>
              <w:t>ž</w:t>
            </w:r>
            <w:r>
              <w:rPr>
                <w:rFonts w:eastAsia="TimesNewRomanPS-BoldMT" w:cs="Arial"/>
                <w:szCs w:val="18"/>
              </w:rPr>
              <w:t>adavky.</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r>
              <w:t>Plastics and rubber machines - Blow moulding machines - Safety requirements.</w:t>
            </w: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w:t>
            </w:r>
          </w:p>
        </w:tc>
        <w:tc>
          <w:tcPr>
            <w:tcW w:w="4961" w:type="dxa"/>
            <w:tcBorders>
              <w:top w:val="single" w:sz="4" w:space="0" w:color="auto"/>
              <w:bottom w:val="single" w:sz="4" w:space="0" w:color="auto"/>
            </w:tcBorders>
            <w:shd w:val="clear" w:color="auto" w:fill="FFFFFF"/>
          </w:tcPr>
          <w:p w:rsidR="004B50E6" w:rsidRDefault="004B50E6" w:rsidP="00A17692">
            <w:pPr>
              <w:pStyle w:val="Tabulka-pedpisy"/>
              <w:tabs>
                <w:tab w:val="clear" w:pos="360"/>
              </w:tabs>
              <w:ind w:left="363" w:hanging="363"/>
              <w:rPr>
                <w:rFonts w:eastAsia="TimesNewRomanPS-BoldMT" w:cs="Arial"/>
                <w:szCs w:val="18"/>
              </w:rPr>
            </w:pPr>
            <w:r w:rsidRPr="00352263">
              <w:rPr>
                <w:rFonts w:eastAsia="TimesNewRomanPSMT" w:cs="Arial"/>
              </w:rPr>
              <w:t>EN 13012:2012</w:t>
            </w:r>
            <w:r>
              <w:rPr>
                <w:rFonts w:eastAsia="TimesNewRomanPSMT" w:cs="Arial"/>
              </w:rPr>
              <w:t xml:space="preserve"> zavedena v </w:t>
            </w:r>
            <w:r w:rsidRPr="00352263">
              <w:rPr>
                <w:rFonts w:eastAsia="TimesNewRomanPS-BoldMT" w:cs="Arial"/>
                <w:bCs/>
              </w:rPr>
              <w:t>ČSN EN 13012</w:t>
            </w:r>
            <w:r>
              <w:rPr>
                <w:rFonts w:eastAsia="TimesNewRomanPS-BoldMT" w:cs="Arial"/>
                <w:bCs/>
              </w:rPr>
              <w:t>:2013</w:t>
            </w:r>
            <w:r w:rsidRPr="00352263">
              <w:rPr>
                <w:rFonts w:eastAsia="TimesNewRomanPS-BoldMT" w:cs="Arial"/>
                <w:bCs/>
              </w:rPr>
              <w:t xml:space="preserve"> </w:t>
            </w:r>
            <w:r w:rsidRPr="00352263">
              <w:rPr>
                <w:rFonts w:eastAsia="TimesNewRomanPSMT" w:cs="Arial"/>
              </w:rPr>
              <w:t>(69 9112)</w:t>
            </w:r>
            <w:r>
              <w:rPr>
                <w:rFonts w:eastAsia="TimesNewRomanPSMT" w:cs="Arial"/>
              </w:rPr>
              <w:t xml:space="preserve"> </w:t>
            </w:r>
            <w:r w:rsidRPr="00352263">
              <w:rPr>
                <w:rFonts w:eastAsia="TimesNewRomanPS-BoldMT" w:cs="Arial"/>
                <w:bCs/>
              </w:rPr>
              <w:t>Benzínové čerpací stanice - Konstrukce a provoz výdejních pistolí</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4B50E6" w:rsidRPr="00A17692" w:rsidRDefault="004B50E6">
            <w:pPr>
              <w:pStyle w:val="Tabulka-obsah"/>
              <w:rPr>
                <w:color w:val="FF0000"/>
              </w:rPr>
            </w:pPr>
            <w:r w:rsidRPr="00A17692">
              <w:rPr>
                <w:color w:val="FF0000"/>
              </w:rPr>
              <w:t>Originál</w:t>
            </w: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rsidP="00A17692">
            <w:pPr>
              <w:pStyle w:val="Tabulka-archiv"/>
            </w:pPr>
            <w:r>
              <w:t>N</w:t>
            </w:r>
          </w:p>
        </w:tc>
        <w:tc>
          <w:tcPr>
            <w:tcW w:w="4961" w:type="dxa"/>
            <w:tcBorders>
              <w:top w:val="single" w:sz="4" w:space="0" w:color="auto"/>
              <w:bottom w:val="single" w:sz="4" w:space="0" w:color="auto"/>
            </w:tcBorders>
            <w:shd w:val="clear" w:color="auto" w:fill="FFFFFF"/>
          </w:tcPr>
          <w:p w:rsidR="004B50E6" w:rsidRDefault="004B50E6" w:rsidP="00A17692">
            <w:pPr>
              <w:pStyle w:val="Tabulka-pedpisy"/>
              <w:tabs>
                <w:tab w:val="clear" w:pos="360"/>
              </w:tabs>
              <w:ind w:left="363" w:hanging="363"/>
            </w:pPr>
            <w:r w:rsidRPr="00352263">
              <w:rPr>
                <w:rFonts w:eastAsia="TimesNewRomanPSMT" w:cs="Arial"/>
              </w:rPr>
              <w:t>EN 13617-1:2012</w:t>
            </w:r>
            <w:r>
              <w:rPr>
                <w:rFonts w:eastAsia="TimesNewRomanPSMT" w:cs="Arial"/>
              </w:rPr>
              <w:t xml:space="preserve"> zavedena v </w:t>
            </w:r>
            <w:r w:rsidRPr="00352263">
              <w:rPr>
                <w:rFonts w:eastAsia="TimesNewRomanPS-BoldMT" w:cs="Arial"/>
                <w:bCs/>
              </w:rPr>
              <w:t>ČSN EN 13617-1</w:t>
            </w:r>
            <w:r>
              <w:rPr>
                <w:rFonts w:eastAsia="TimesNewRomanPS-BoldMT" w:cs="Arial"/>
                <w:bCs/>
              </w:rPr>
              <w:t>:2013</w:t>
            </w:r>
            <w:r w:rsidRPr="00352263">
              <w:rPr>
                <w:rFonts w:eastAsia="TimesNewRomanPS-BoldMT" w:cs="Arial"/>
                <w:bCs/>
              </w:rPr>
              <w:t xml:space="preserve"> </w:t>
            </w:r>
            <w:r w:rsidRPr="00352263">
              <w:rPr>
                <w:rFonts w:eastAsia="TimesNewRomanPSMT" w:cs="Arial"/>
              </w:rPr>
              <w:t>(69 9117)</w:t>
            </w:r>
            <w:r>
              <w:rPr>
                <w:rFonts w:eastAsia="TimesNewRomanPSMT" w:cs="Arial"/>
              </w:rPr>
              <w:t xml:space="preserve"> </w:t>
            </w:r>
            <w:r w:rsidRPr="00352263">
              <w:rPr>
                <w:rFonts w:eastAsia="TimesNewRomanPS-BoldMT" w:cs="Arial"/>
                <w:bCs/>
              </w:rPr>
              <w:t>Benzinové čerpací stanice - Část 1: Bezpečnostní požadavky na konstrukci</w:t>
            </w:r>
            <w:r>
              <w:rPr>
                <w:rFonts w:eastAsia="TimesNewRomanPS-BoldMT" w:cs="Arial"/>
                <w:bCs/>
              </w:rPr>
              <w:t xml:space="preserve"> </w:t>
            </w:r>
            <w:r w:rsidRPr="00352263">
              <w:rPr>
                <w:rFonts w:eastAsia="TimesNewRomanPS-BoldMT" w:cs="Arial"/>
                <w:bCs/>
              </w:rPr>
              <w:t>a provedení měrných čerpadel, výdejních pistolí a dálkových čerpacích</w:t>
            </w:r>
            <w:r>
              <w:rPr>
                <w:rFonts w:eastAsia="TimesNewRomanPS-BoldMT" w:cs="Arial"/>
                <w:bCs/>
              </w:rPr>
              <w:t xml:space="preserve"> </w:t>
            </w:r>
            <w:r w:rsidRPr="00352263">
              <w:rPr>
                <w:rFonts w:eastAsia="TimesNewRomanPS-BoldMT" w:cs="Arial"/>
                <w:bCs/>
              </w:rPr>
              <w:t>jednotek</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r w:rsidRPr="00A17692">
              <w:rPr>
                <w:color w:val="FF0000"/>
              </w:rPr>
              <w:t>Originál</w:t>
            </w: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rsidP="00A17692">
            <w:pPr>
              <w:pStyle w:val="Tabulka-archiv"/>
            </w:pPr>
            <w:r>
              <w:t>N</w:t>
            </w:r>
          </w:p>
        </w:tc>
        <w:tc>
          <w:tcPr>
            <w:tcW w:w="4961" w:type="dxa"/>
            <w:tcBorders>
              <w:top w:val="single" w:sz="4" w:space="0" w:color="auto"/>
              <w:bottom w:val="single" w:sz="4" w:space="0" w:color="auto"/>
            </w:tcBorders>
            <w:shd w:val="clear" w:color="auto" w:fill="FFFFFF"/>
          </w:tcPr>
          <w:p w:rsidR="004B50E6" w:rsidRDefault="004B50E6" w:rsidP="00A17692">
            <w:pPr>
              <w:pStyle w:val="Tabulka-pedpisy"/>
              <w:tabs>
                <w:tab w:val="clear" w:pos="360"/>
              </w:tabs>
              <w:ind w:left="363" w:hanging="363"/>
            </w:pPr>
            <w:r w:rsidRPr="00352263">
              <w:rPr>
                <w:rFonts w:eastAsia="TimesNewRomanPSMT" w:cs="Arial"/>
              </w:rPr>
              <w:t>EN 13617-2:2012</w:t>
            </w:r>
            <w:r>
              <w:rPr>
                <w:rFonts w:eastAsia="TimesNewRomanPSMT" w:cs="Arial"/>
              </w:rPr>
              <w:t xml:space="preserve"> zavedena v </w:t>
            </w:r>
            <w:r w:rsidRPr="00352263">
              <w:rPr>
                <w:rFonts w:eastAsia="TimesNewRomanPS-BoldMT" w:cs="Arial"/>
                <w:bCs/>
              </w:rPr>
              <w:t>ČSN EN 13617-2</w:t>
            </w:r>
            <w:r>
              <w:rPr>
                <w:rFonts w:eastAsia="TimesNewRomanPS-BoldMT" w:cs="Arial"/>
                <w:bCs/>
              </w:rPr>
              <w:t>:2013</w:t>
            </w:r>
            <w:r w:rsidRPr="00352263">
              <w:rPr>
                <w:rFonts w:eastAsia="TimesNewRomanPS-BoldMT" w:cs="Arial"/>
                <w:bCs/>
              </w:rPr>
              <w:t xml:space="preserve"> </w:t>
            </w:r>
            <w:r w:rsidRPr="00352263">
              <w:rPr>
                <w:rFonts w:eastAsia="TimesNewRomanPSMT" w:cs="Arial"/>
              </w:rPr>
              <w:t>(69 9117)</w:t>
            </w:r>
            <w:r>
              <w:rPr>
                <w:rFonts w:eastAsia="TimesNewRomanPSMT" w:cs="Arial"/>
              </w:rPr>
              <w:t xml:space="preserve"> </w:t>
            </w:r>
            <w:r w:rsidRPr="00352263">
              <w:rPr>
                <w:rFonts w:eastAsia="TimesNewRomanPS-BoldMT" w:cs="Arial"/>
                <w:bCs/>
              </w:rPr>
              <w:t>Benzinové čerpací stanice - Část 2: Bezpečnostní požadavky na konstrukci</w:t>
            </w:r>
            <w:r>
              <w:rPr>
                <w:rFonts w:eastAsia="TimesNewRomanPS-BoldMT" w:cs="Arial"/>
                <w:bCs/>
              </w:rPr>
              <w:t xml:space="preserve"> </w:t>
            </w:r>
            <w:r w:rsidRPr="00352263">
              <w:rPr>
                <w:rFonts w:eastAsia="TimesNewRomanPS-BoldMT" w:cs="Arial"/>
                <w:bCs/>
              </w:rPr>
              <w:t>a provedení bezpečnostních spojek používaných na měrných čerpadlech</w:t>
            </w:r>
            <w:r>
              <w:rPr>
                <w:rFonts w:eastAsia="TimesNewRomanPS-BoldMT" w:cs="Arial"/>
                <w:bCs/>
              </w:rPr>
              <w:t xml:space="preserve"> </w:t>
            </w:r>
            <w:r w:rsidRPr="00352263">
              <w:rPr>
                <w:rFonts w:eastAsia="TimesNewRomanPS-BoldMT" w:cs="Arial"/>
                <w:bCs/>
              </w:rPr>
              <w:t>a výdejních pistolích</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r w:rsidRPr="00A17692">
              <w:rPr>
                <w:color w:val="FF0000"/>
              </w:rPr>
              <w:t>Originál</w:t>
            </w: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rsidP="00A17692">
            <w:pPr>
              <w:pStyle w:val="Tabulka-archiv"/>
            </w:pPr>
            <w:r>
              <w:t>N</w:t>
            </w:r>
          </w:p>
        </w:tc>
        <w:tc>
          <w:tcPr>
            <w:tcW w:w="4961" w:type="dxa"/>
            <w:tcBorders>
              <w:top w:val="single" w:sz="4" w:space="0" w:color="auto"/>
              <w:bottom w:val="single" w:sz="4" w:space="0" w:color="auto"/>
            </w:tcBorders>
            <w:shd w:val="clear" w:color="auto" w:fill="FFFFFF"/>
          </w:tcPr>
          <w:p w:rsidR="004B50E6" w:rsidRDefault="004B50E6" w:rsidP="00A17692">
            <w:pPr>
              <w:pStyle w:val="Tabulka-pedpisy"/>
              <w:tabs>
                <w:tab w:val="clear" w:pos="360"/>
              </w:tabs>
              <w:ind w:left="363" w:hanging="363"/>
            </w:pPr>
            <w:r w:rsidRPr="00352263">
              <w:rPr>
                <w:rFonts w:eastAsia="TimesNewRomanPSMT" w:cs="Arial"/>
              </w:rPr>
              <w:t>EN 13617-3:2012</w:t>
            </w:r>
            <w:r>
              <w:rPr>
                <w:rFonts w:eastAsia="TimesNewRomanPSMT" w:cs="Arial"/>
              </w:rPr>
              <w:t xml:space="preserve"> zavedena v </w:t>
            </w:r>
            <w:r w:rsidRPr="00352263">
              <w:rPr>
                <w:rFonts w:eastAsia="TimesNewRomanPS-BoldMT" w:cs="Arial"/>
                <w:bCs/>
              </w:rPr>
              <w:t>ČSN EN 13617-3</w:t>
            </w:r>
            <w:r>
              <w:rPr>
                <w:rFonts w:eastAsia="TimesNewRomanPS-BoldMT" w:cs="Arial"/>
                <w:bCs/>
              </w:rPr>
              <w:t>:2013</w:t>
            </w:r>
            <w:r w:rsidRPr="00352263">
              <w:rPr>
                <w:rFonts w:eastAsia="TimesNewRomanPS-BoldMT" w:cs="Arial"/>
                <w:bCs/>
              </w:rPr>
              <w:t xml:space="preserve"> </w:t>
            </w:r>
            <w:r w:rsidRPr="00352263">
              <w:rPr>
                <w:rFonts w:eastAsia="TimesNewRomanPSMT" w:cs="Arial"/>
              </w:rPr>
              <w:t>(69 9117)</w:t>
            </w:r>
            <w:r>
              <w:rPr>
                <w:rFonts w:eastAsia="TimesNewRomanPSMT" w:cs="Arial"/>
              </w:rPr>
              <w:t xml:space="preserve"> </w:t>
            </w:r>
            <w:r w:rsidRPr="00352263">
              <w:rPr>
                <w:rFonts w:eastAsia="TimesNewRomanPS-BoldMT" w:cs="Arial"/>
                <w:bCs/>
              </w:rPr>
              <w:t>Benzinové čerpací stanice - Část 3: Bezpečnostní požadavky na konstrukci</w:t>
            </w:r>
            <w:r>
              <w:rPr>
                <w:rFonts w:eastAsia="TimesNewRomanPS-BoldMT" w:cs="Arial"/>
                <w:bCs/>
              </w:rPr>
              <w:t xml:space="preserve"> </w:t>
            </w:r>
            <w:r w:rsidRPr="00352263">
              <w:rPr>
                <w:rFonts w:eastAsia="TimesNewRomanPS-BoldMT" w:cs="Arial"/>
                <w:bCs/>
              </w:rPr>
              <w:t>a provedení odlamovacích armatur</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rsidP="00D95AC6">
            <w:pPr>
              <w:pStyle w:val="Tabulka-obsah"/>
            </w:pPr>
            <w:r w:rsidRPr="00A17692">
              <w:rPr>
                <w:color w:val="FF0000"/>
              </w:rPr>
              <w:t>Originál</w:t>
            </w: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w:t>
            </w:r>
          </w:p>
        </w:tc>
        <w:tc>
          <w:tcPr>
            <w:tcW w:w="4961" w:type="dxa"/>
            <w:tcBorders>
              <w:top w:val="single" w:sz="4" w:space="0" w:color="auto"/>
              <w:bottom w:val="single" w:sz="4" w:space="0" w:color="auto"/>
            </w:tcBorders>
            <w:shd w:val="clear" w:color="auto" w:fill="FFFFFF"/>
          </w:tcPr>
          <w:p w:rsidR="004B50E6" w:rsidRDefault="004B50E6" w:rsidP="00A17692">
            <w:pPr>
              <w:pStyle w:val="Tabulka-pedpisy"/>
              <w:tabs>
                <w:tab w:val="clear" w:pos="360"/>
              </w:tabs>
              <w:ind w:left="363" w:hanging="363"/>
            </w:pPr>
            <w:r w:rsidRPr="00352263">
              <w:rPr>
                <w:rFonts w:eastAsia="TimesNewRomanPSMT" w:cs="Arial"/>
              </w:rPr>
              <w:t>EN 13617-4:2012</w:t>
            </w:r>
            <w:r>
              <w:rPr>
                <w:rFonts w:eastAsia="TimesNewRomanPSMT" w:cs="Arial"/>
              </w:rPr>
              <w:t xml:space="preserve"> zavedena v </w:t>
            </w:r>
            <w:r w:rsidRPr="00352263">
              <w:rPr>
                <w:rFonts w:eastAsia="TimesNewRomanPS-BoldMT" w:cs="Arial"/>
                <w:bCs/>
              </w:rPr>
              <w:t>ČSN EN 13617-4</w:t>
            </w:r>
            <w:r>
              <w:rPr>
                <w:rFonts w:eastAsia="TimesNewRomanPS-BoldMT" w:cs="Arial"/>
                <w:bCs/>
              </w:rPr>
              <w:t>:2013</w:t>
            </w:r>
            <w:r w:rsidRPr="00352263">
              <w:rPr>
                <w:rFonts w:eastAsia="TimesNewRomanPS-BoldMT" w:cs="Arial"/>
                <w:bCs/>
              </w:rPr>
              <w:t xml:space="preserve"> </w:t>
            </w:r>
            <w:r w:rsidRPr="00352263">
              <w:rPr>
                <w:rFonts w:eastAsia="TimesNewRomanPSMT" w:cs="Arial"/>
              </w:rPr>
              <w:t>(69 9117)</w:t>
            </w:r>
            <w:r>
              <w:rPr>
                <w:rFonts w:eastAsia="TimesNewRomanPSMT" w:cs="Arial"/>
              </w:rPr>
              <w:t xml:space="preserve"> </w:t>
            </w:r>
            <w:r w:rsidRPr="00352263">
              <w:rPr>
                <w:rFonts w:eastAsia="TimesNewRomanPS-BoldMT" w:cs="Arial"/>
                <w:bCs/>
              </w:rPr>
              <w:t>Benzinové čerpací stanice - Část 4: Bezpečnostní požadavky na konstrukci</w:t>
            </w:r>
            <w:r>
              <w:rPr>
                <w:rFonts w:eastAsia="TimesNewRomanPS-BoldMT" w:cs="Arial"/>
                <w:bCs/>
              </w:rPr>
              <w:t xml:space="preserve"> </w:t>
            </w:r>
            <w:r w:rsidRPr="00352263">
              <w:rPr>
                <w:rFonts w:eastAsia="TimesNewRomanPS-BoldMT" w:cs="Arial"/>
                <w:bCs/>
              </w:rPr>
              <w:t>a provedení otočných čepů používaných na měrných čerpadlech a výdejních</w:t>
            </w:r>
            <w:r>
              <w:rPr>
                <w:rFonts w:eastAsia="TimesNewRomanPS-BoldMT" w:cs="Arial"/>
                <w:bCs/>
              </w:rPr>
              <w:t xml:space="preserve"> </w:t>
            </w:r>
            <w:r w:rsidRPr="00352263">
              <w:rPr>
                <w:rFonts w:eastAsia="TimesNewRomanPS-BoldMT" w:cs="Arial"/>
                <w:bCs/>
              </w:rPr>
              <w:t>pistolích</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rsidP="00D95AC6">
            <w:pPr>
              <w:pStyle w:val="Tabulka-obsah"/>
            </w:pPr>
            <w:r w:rsidRPr="00A17692">
              <w:rPr>
                <w:color w:val="FF0000"/>
              </w:rPr>
              <w:t>Originál</w:t>
            </w: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NH</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rPr>
                <w:rFonts w:eastAsia="TimesNewRomanPS-BoldMT" w:cs="Arial" w:hint="eastAsia"/>
              </w:rPr>
              <w:t>EN 15268</w:t>
            </w:r>
            <w:r>
              <w:rPr>
                <w:rFonts w:eastAsia="TimesNewRomanPS-BoldMT" w:cs="Arial"/>
              </w:rPr>
              <w:t>:</w:t>
            </w:r>
            <w:r>
              <w:rPr>
                <w:rFonts w:eastAsia="TimesNewRomanPSMT" w:cs="Arial" w:hint="eastAsia"/>
              </w:rPr>
              <w:t>200</w:t>
            </w:r>
            <w:r>
              <w:rPr>
                <w:rFonts w:eastAsia="TimesNewRomanPSMT" w:cs="Arial"/>
              </w:rPr>
              <w:t xml:space="preserve">8 zavedena v </w:t>
            </w:r>
            <w:r>
              <w:rPr>
                <w:rFonts w:eastAsia="TimesNewRomanPS-BoldMT" w:cs="Arial" w:hint="eastAsia"/>
              </w:rPr>
              <w:t>ČSN EN 15268</w:t>
            </w:r>
            <w:r>
              <w:rPr>
                <w:rFonts w:eastAsia="TimesNewRomanPS-BoldMT" w:cs="Arial"/>
              </w:rPr>
              <w:t>:</w:t>
            </w:r>
            <w:r>
              <w:rPr>
                <w:rFonts w:eastAsia="TimesNewRomanPSMT" w:cs="Arial" w:hint="eastAsia"/>
              </w:rPr>
              <w:t>2009</w:t>
            </w:r>
            <w:r>
              <w:rPr>
                <w:rFonts w:eastAsia="TimesNewRomanPS-BoldMT" w:cs="Arial" w:hint="eastAsia"/>
              </w:rPr>
              <w:t xml:space="preserve"> </w:t>
            </w:r>
            <w:r>
              <w:rPr>
                <w:rFonts w:eastAsia="TimesNewRomanPSMT" w:cs="Arial" w:hint="eastAsia"/>
              </w:rPr>
              <w:t>(69 9122)</w:t>
            </w:r>
            <w:r>
              <w:rPr>
                <w:rFonts w:eastAsia="TimesNewRomanPSMT" w:cs="Arial"/>
              </w:rPr>
              <w:t xml:space="preserve"> </w:t>
            </w:r>
            <w:r>
              <w:rPr>
                <w:rFonts w:eastAsia="TimesNewRomanPS-BoldMT" w:cs="Arial" w:hint="eastAsia"/>
              </w:rPr>
              <w:t>Benzinové čerpací stanice - Bezpečnostní požadavky na konstrukci sestav</w:t>
            </w:r>
            <w:r>
              <w:rPr>
                <w:rFonts w:eastAsia="TimesNewRomanPS-BoldMT" w:cs="Arial"/>
              </w:rPr>
              <w:t xml:space="preserve"> </w:t>
            </w:r>
            <w:r>
              <w:rPr>
                <w:rFonts w:eastAsia="TimesNewRomanPS-BoldMT" w:cs="Arial" w:hint="eastAsia"/>
              </w:rPr>
              <w:t>ponorných čerpadel</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r>
              <w:rPr>
                <w:rFonts w:eastAsia="TimesNewRomanPS-BoldMT" w:cs="Arial" w:hint="eastAsia"/>
              </w:rPr>
              <w:t>EN 15268</w:t>
            </w:r>
            <w:r>
              <w:rPr>
                <w:rFonts w:eastAsia="TimesNewRomanPS-BoldMT" w:cs="Arial"/>
              </w:rPr>
              <w:t>:</w:t>
            </w:r>
            <w:r>
              <w:rPr>
                <w:rFonts w:eastAsia="TimesNewRomanPSMT" w:cs="Arial" w:hint="eastAsia"/>
              </w:rPr>
              <w:t>200</w:t>
            </w:r>
            <w:r>
              <w:rPr>
                <w:rFonts w:eastAsia="TimesNewRomanPSMT" w:cs="Arial"/>
              </w:rPr>
              <w:t xml:space="preserve">8 </w:t>
            </w:r>
            <w:r>
              <w:t>Petrol filling stations - Safety requirements for the construction of submersible pump assemblies.</w:t>
            </w: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t>EN 13675+A1:2010 zavedena v </w:t>
            </w:r>
            <w:r>
              <w:rPr>
                <w:rFonts w:eastAsia="TimesNewRomanPS-BoldMT" w:cs="Arial" w:hint="eastAsia"/>
                <w:szCs w:val="18"/>
              </w:rPr>
              <w:t>ČSN EN 13675+A1</w:t>
            </w:r>
            <w:r>
              <w:rPr>
                <w:rFonts w:eastAsia="TimesNewRomanPS-BoldMT" w:cs="Arial"/>
                <w:szCs w:val="18"/>
              </w:rPr>
              <w:t>:2010</w:t>
            </w:r>
            <w:r>
              <w:rPr>
                <w:rFonts w:eastAsia="TimesNewRomanPS-BoldMT" w:cs="Arial" w:hint="eastAsia"/>
                <w:szCs w:val="18"/>
              </w:rPr>
              <w:t xml:space="preserve"> </w:t>
            </w:r>
            <w:r>
              <w:rPr>
                <w:rFonts w:eastAsia="TimesNewRomanPSMT" w:cs="Arial" w:hint="eastAsia"/>
                <w:szCs w:val="18"/>
              </w:rPr>
              <w:t>(43 3001)</w:t>
            </w:r>
            <w:r>
              <w:rPr>
                <w:rFonts w:eastAsia="TimesNewRomanPSMT" w:cs="Arial"/>
                <w:szCs w:val="18"/>
              </w:rPr>
              <w:t xml:space="preserve"> </w:t>
            </w:r>
            <w:r>
              <w:rPr>
                <w:rFonts w:eastAsia="TimesNewRomanPS-BoldMT" w:cs="Arial" w:hint="eastAsia"/>
                <w:szCs w:val="18"/>
              </w:rPr>
              <w:t>Bezpečnost strojních zařízení - Bezpečnostní požadavky na válcovací</w:t>
            </w:r>
            <w:r>
              <w:rPr>
                <w:rFonts w:eastAsia="TimesNewRomanPS-BoldMT" w:cs="Arial"/>
                <w:szCs w:val="18"/>
              </w:rPr>
              <w:t xml:space="preserve"> </w:t>
            </w:r>
            <w:r>
              <w:rPr>
                <w:rFonts w:eastAsia="TimesNewRomanPS-BoldMT" w:cs="Arial" w:hint="eastAsia"/>
                <w:szCs w:val="18"/>
              </w:rPr>
              <w:t>a profilovací tratě trubek a na zařízení linek pro úpravu</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NH</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rPr>
                <w:rFonts w:eastAsia="TimesNewRomanPS-BoldMT" w:cs="Arial" w:hint="eastAsia"/>
                <w:szCs w:val="18"/>
              </w:rPr>
              <w:t>EN 15093</w:t>
            </w:r>
            <w:r>
              <w:rPr>
                <w:rFonts w:eastAsia="TimesNewRomanPS-BoldMT" w:cs="Arial"/>
              </w:rPr>
              <w:t>:</w:t>
            </w:r>
            <w:r>
              <w:rPr>
                <w:rFonts w:eastAsia="TimesNewRomanPSMT" w:cs="Arial" w:hint="eastAsia"/>
              </w:rPr>
              <w:t>200</w:t>
            </w:r>
            <w:r>
              <w:rPr>
                <w:rFonts w:eastAsia="TimesNewRomanPSMT" w:cs="Arial"/>
              </w:rPr>
              <w:t>8 zavedena v</w:t>
            </w:r>
            <w:r>
              <w:rPr>
                <w:rFonts w:eastAsia="TimesNewRomanPS-BoldMT" w:cs="Arial" w:hint="eastAsia"/>
                <w:szCs w:val="18"/>
              </w:rPr>
              <w:t xml:space="preserve"> ČSN EN 15093</w:t>
            </w:r>
            <w:r>
              <w:rPr>
                <w:rFonts w:eastAsia="TimesNewRomanPS-BoldMT" w:cs="Arial"/>
              </w:rPr>
              <w:t>:</w:t>
            </w:r>
            <w:r>
              <w:rPr>
                <w:rFonts w:eastAsia="TimesNewRomanPSMT" w:cs="Arial" w:hint="eastAsia"/>
              </w:rPr>
              <w:t>2009</w:t>
            </w:r>
            <w:r>
              <w:rPr>
                <w:rFonts w:eastAsia="TimesNewRomanPS-BoldMT" w:cs="Arial" w:hint="eastAsia"/>
                <w:szCs w:val="18"/>
              </w:rPr>
              <w:t xml:space="preserve"> </w:t>
            </w:r>
            <w:r>
              <w:rPr>
                <w:rFonts w:eastAsia="TimesNewRomanPSMT" w:cs="Arial" w:hint="eastAsia"/>
                <w:szCs w:val="18"/>
              </w:rPr>
              <w:t>(43 3010)</w:t>
            </w:r>
            <w:r>
              <w:rPr>
                <w:rFonts w:eastAsia="TimesNewRomanPSMT" w:cs="Arial"/>
                <w:szCs w:val="18"/>
              </w:rPr>
              <w:t xml:space="preserve"> </w:t>
            </w:r>
            <w:r>
              <w:rPr>
                <w:rFonts w:eastAsia="TimesNewRomanPS-BoldMT" w:cs="Arial" w:hint="eastAsia"/>
                <w:szCs w:val="18"/>
              </w:rPr>
              <w:t>Bezpečnost strojních zařízení - Bezpečnostní požadavky na válcovací tratě</w:t>
            </w:r>
            <w:r>
              <w:rPr>
                <w:rFonts w:eastAsia="TimesNewRomanPS-BoldMT" w:cs="Arial"/>
                <w:szCs w:val="18"/>
              </w:rPr>
              <w:t xml:space="preserve"> </w:t>
            </w:r>
            <w:r>
              <w:rPr>
                <w:rFonts w:eastAsia="TimesNewRomanPS-BoldMT" w:cs="Arial" w:hint="eastAsia"/>
                <w:szCs w:val="18"/>
              </w:rPr>
              <w:t>s hladkými válci pro válcování za tepla</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r>
              <w:rPr>
                <w:rFonts w:eastAsia="TimesNewRomanPS-BoldMT" w:cs="Arial" w:hint="eastAsia"/>
                <w:szCs w:val="18"/>
              </w:rPr>
              <w:t>EN 15093</w:t>
            </w:r>
            <w:r>
              <w:rPr>
                <w:rFonts w:eastAsia="TimesNewRomanPS-BoldMT" w:cs="Arial"/>
              </w:rPr>
              <w:t>:</w:t>
            </w:r>
            <w:r>
              <w:rPr>
                <w:rFonts w:eastAsia="TimesNewRomanPSMT" w:cs="Arial" w:hint="eastAsia"/>
              </w:rPr>
              <w:t>200</w:t>
            </w:r>
            <w:r>
              <w:rPr>
                <w:rFonts w:eastAsia="TimesNewRomanPSMT" w:cs="Arial"/>
              </w:rPr>
              <w:t xml:space="preserve">8 </w:t>
            </w:r>
            <w:r>
              <w:t>Safety of machinery - Safety requirements for hot flat rolling mills.</w:t>
            </w: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NH</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rPr>
                <w:rFonts w:eastAsia="TimesNewRomanPS-BoldMT" w:cs="Arial" w:hint="eastAsia"/>
                <w:szCs w:val="18"/>
              </w:rPr>
              <w:t>EN 15094</w:t>
            </w:r>
            <w:r>
              <w:rPr>
                <w:rFonts w:eastAsia="TimesNewRomanPS-BoldMT" w:cs="Arial"/>
              </w:rPr>
              <w:t>:</w:t>
            </w:r>
            <w:r>
              <w:rPr>
                <w:rFonts w:eastAsia="TimesNewRomanPSMT" w:cs="Arial" w:hint="eastAsia"/>
              </w:rPr>
              <w:t>200</w:t>
            </w:r>
            <w:r>
              <w:rPr>
                <w:rFonts w:eastAsia="TimesNewRomanPSMT" w:cs="Arial"/>
              </w:rPr>
              <w:t>8 zaveden v</w:t>
            </w:r>
            <w:r>
              <w:rPr>
                <w:rFonts w:eastAsia="TimesNewRomanPS-BoldMT" w:cs="Arial" w:hint="eastAsia"/>
                <w:szCs w:val="18"/>
              </w:rPr>
              <w:t xml:space="preserve"> ČSN EN 15094</w:t>
            </w:r>
            <w:r>
              <w:rPr>
                <w:rFonts w:eastAsia="TimesNewRomanPS-BoldMT" w:cs="Arial"/>
              </w:rPr>
              <w:t>:</w:t>
            </w:r>
            <w:r>
              <w:rPr>
                <w:rFonts w:eastAsia="TimesNewRomanPSMT" w:cs="Arial" w:hint="eastAsia"/>
              </w:rPr>
              <w:t>2009</w:t>
            </w:r>
            <w:r>
              <w:rPr>
                <w:rFonts w:eastAsia="TimesNewRomanPS-BoldMT" w:cs="Arial" w:hint="eastAsia"/>
                <w:szCs w:val="18"/>
              </w:rPr>
              <w:t xml:space="preserve"> </w:t>
            </w:r>
            <w:r>
              <w:rPr>
                <w:rFonts w:eastAsia="TimesNewRomanPSMT" w:cs="Arial" w:hint="eastAsia"/>
                <w:szCs w:val="18"/>
              </w:rPr>
              <w:t>(43 3011)</w:t>
            </w:r>
            <w:r>
              <w:rPr>
                <w:rFonts w:eastAsia="TimesNewRomanPSMT" w:cs="Arial"/>
                <w:szCs w:val="18"/>
              </w:rPr>
              <w:t xml:space="preserve"> </w:t>
            </w:r>
            <w:r>
              <w:rPr>
                <w:rFonts w:eastAsia="TimesNewRomanPS-BoldMT" w:cs="Arial" w:hint="eastAsia"/>
                <w:szCs w:val="18"/>
              </w:rPr>
              <w:t xml:space="preserve">Bezpečnost strojních zařízení - </w:t>
            </w:r>
            <w:r>
              <w:rPr>
                <w:rFonts w:eastAsia="TimesNewRomanPS-BoldMT" w:cs="Arial" w:hint="eastAsia"/>
                <w:szCs w:val="18"/>
              </w:rPr>
              <w:lastRenderedPageBreak/>
              <w:t>Bezpečnostní požadavky na válcovací tratě</w:t>
            </w:r>
            <w:r>
              <w:rPr>
                <w:rFonts w:eastAsia="TimesNewRomanPS-BoldMT" w:cs="Arial"/>
                <w:szCs w:val="18"/>
              </w:rPr>
              <w:t xml:space="preserve"> </w:t>
            </w:r>
            <w:r>
              <w:rPr>
                <w:rFonts w:eastAsia="TimesNewRomanPS-BoldMT" w:cs="Arial" w:hint="eastAsia"/>
                <w:szCs w:val="18"/>
              </w:rPr>
              <w:t>s hladkými válci pro válcování za studena</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r>
              <w:rPr>
                <w:rFonts w:eastAsia="TimesNewRomanPS-BoldMT" w:cs="Arial" w:hint="eastAsia"/>
                <w:szCs w:val="18"/>
              </w:rPr>
              <w:lastRenderedPageBreak/>
              <w:t>EN 15094</w:t>
            </w:r>
            <w:r>
              <w:rPr>
                <w:rFonts w:eastAsia="TimesNewRomanPS-BoldMT" w:cs="Arial"/>
              </w:rPr>
              <w:t>:</w:t>
            </w:r>
            <w:r>
              <w:rPr>
                <w:rFonts w:eastAsia="TimesNewRomanPSMT" w:cs="Arial" w:hint="eastAsia"/>
              </w:rPr>
              <w:t>200</w:t>
            </w:r>
            <w:r>
              <w:rPr>
                <w:rFonts w:eastAsia="TimesNewRomanPSMT" w:cs="Arial"/>
              </w:rPr>
              <w:t xml:space="preserve">8 </w:t>
            </w:r>
            <w:r>
              <w:t>Safety of machinery - Safety requirements for cold flat rolling mills.</w:t>
            </w: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lastRenderedPageBreak/>
              <w:t>Nh</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rPr>
                <w:rFonts w:eastAsia="TimesNewRomanPS-BoldMT" w:cs="Arial"/>
              </w:rPr>
              <w:t xml:space="preserve">EN 13367+A1:2008 zavedena v </w:t>
            </w:r>
            <w:r>
              <w:rPr>
                <w:rFonts w:eastAsia="TimesNewRomanPS-BoldMT" w:cs="Arial" w:hint="eastAsia"/>
              </w:rPr>
              <w:t>Č</w:t>
            </w:r>
            <w:r>
              <w:rPr>
                <w:rFonts w:eastAsia="TimesNewRomanPS-BoldMT" w:cs="Arial"/>
              </w:rPr>
              <w:t>SN EN 13367+A1:2009/</w:t>
            </w:r>
            <w:r>
              <w:rPr>
                <w:rFonts w:eastAsia="TimesNewRomanPS-BoldMT" w:cs="Arial"/>
                <w:szCs w:val="18"/>
              </w:rPr>
              <w:t>Opr. 1:</w:t>
            </w:r>
            <w:r>
              <w:rPr>
                <w:rFonts w:eastAsia="TimesNewRomanPSMT" w:cs="Arial"/>
                <w:szCs w:val="18"/>
              </w:rPr>
              <w:t>2010</w:t>
            </w:r>
            <w:r>
              <w:rPr>
                <w:rFonts w:eastAsia="TimesNewRomanPS-BoldMT" w:cs="Arial"/>
              </w:rPr>
              <w:t xml:space="preserve"> </w:t>
            </w:r>
            <w:r>
              <w:rPr>
                <w:rFonts w:eastAsia="TimesNewRomanPSMT" w:cs="Arial"/>
              </w:rPr>
              <w:t xml:space="preserve">(27 8907) </w:t>
            </w:r>
            <w:r>
              <w:rPr>
                <w:rFonts w:eastAsia="TimesNewRomanPS-BoldMT" w:cs="Arial"/>
              </w:rPr>
              <w:t>Stroje pro v</w:t>
            </w:r>
            <w:r>
              <w:rPr>
                <w:rFonts w:eastAsia="TimesNewRomanPS-BoldMT" w:cs="Arial" w:hint="eastAsia"/>
              </w:rPr>
              <w:t>ý</w:t>
            </w:r>
            <w:r>
              <w:rPr>
                <w:rFonts w:eastAsia="TimesNewRomanPS-BoldMT" w:cs="Arial"/>
              </w:rPr>
              <w:t>robu keramiky - Bezpe</w:t>
            </w:r>
            <w:r>
              <w:rPr>
                <w:rFonts w:eastAsia="TimesNewRomanPS-BoldMT" w:cs="Arial" w:hint="eastAsia"/>
              </w:rPr>
              <w:t>č</w:t>
            </w:r>
            <w:r>
              <w:rPr>
                <w:rFonts w:eastAsia="TimesNewRomanPS-BoldMT" w:cs="Arial"/>
              </w:rPr>
              <w:t>nost - P</w:t>
            </w:r>
            <w:r>
              <w:rPr>
                <w:rFonts w:eastAsia="TimesNewRomanPS-BoldMT" w:cs="Arial" w:hint="eastAsia"/>
              </w:rPr>
              <w:t>ř</w:t>
            </w:r>
            <w:r>
              <w:rPr>
                <w:rFonts w:eastAsia="TimesNewRomanPS-BoldMT" w:cs="Arial"/>
              </w:rPr>
              <w:t>ekl</w:t>
            </w:r>
            <w:r>
              <w:rPr>
                <w:rFonts w:eastAsia="TimesNewRomanPS-BoldMT" w:cs="Arial" w:hint="eastAsia"/>
              </w:rPr>
              <w:t>á</w:t>
            </w:r>
            <w:r>
              <w:rPr>
                <w:rFonts w:eastAsia="TimesNewRomanPS-BoldMT" w:cs="Arial"/>
              </w:rPr>
              <w:t>dac</w:t>
            </w:r>
            <w:r>
              <w:rPr>
                <w:rFonts w:eastAsia="TimesNewRomanPS-BoldMT" w:cs="Arial" w:hint="eastAsia"/>
              </w:rPr>
              <w:t>í</w:t>
            </w:r>
            <w:r>
              <w:rPr>
                <w:rFonts w:eastAsia="TimesNewRomanPS-BoldMT" w:cs="Arial"/>
              </w:rPr>
              <w:t xml:space="preserve"> rampy a vozy.</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r>
              <w:rPr>
                <w:rFonts w:eastAsia="TimesNewRomanPS-BoldMT" w:cs="Arial"/>
              </w:rPr>
              <w:t xml:space="preserve">EN 13367+A1:2008 </w:t>
            </w:r>
            <w:r>
              <w:t>Ceramic machines - Safety - Transfer platforms and cars.</w:t>
            </w: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NH</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rPr>
                <w:rFonts w:eastAsia="TimesNewRomanPS-BoldMT" w:cs="Arial" w:hint="eastAsia"/>
              </w:rPr>
              <w:t>Č</w:t>
            </w:r>
            <w:r>
              <w:rPr>
                <w:rFonts w:eastAsia="TimesNewRomanPS-BoldMT" w:cs="Arial"/>
              </w:rPr>
              <w:t xml:space="preserve">SN EN 13102+A1:2009 </w:t>
            </w:r>
            <w:r>
              <w:rPr>
                <w:rFonts w:eastAsia="TimesNewRomanPSMT" w:cs="Arial" w:hint="eastAsia"/>
              </w:rPr>
              <w:t>(27 8910)</w:t>
            </w:r>
            <w:r>
              <w:rPr>
                <w:rFonts w:eastAsia="TimesNewRomanPSMT" w:cs="Arial"/>
              </w:rPr>
              <w:t xml:space="preserve"> </w:t>
            </w:r>
            <w:r>
              <w:rPr>
                <w:rFonts w:eastAsia="TimesNewRomanPS-BoldMT" w:cs="Arial"/>
              </w:rPr>
              <w:t>Stroje pro v</w:t>
            </w:r>
            <w:r>
              <w:rPr>
                <w:rFonts w:eastAsia="TimesNewRomanPS-BoldMT" w:cs="Arial" w:hint="eastAsia"/>
              </w:rPr>
              <w:t>ý</w:t>
            </w:r>
            <w:r>
              <w:rPr>
                <w:rFonts w:eastAsia="TimesNewRomanPS-BoldMT" w:cs="Arial"/>
              </w:rPr>
              <w:t>robu keramiky - Bezpe</w:t>
            </w:r>
            <w:r>
              <w:rPr>
                <w:rFonts w:eastAsia="TimesNewRomanPS-BoldMT" w:cs="Arial" w:hint="eastAsia"/>
              </w:rPr>
              <w:t>č</w:t>
            </w:r>
            <w:r>
              <w:rPr>
                <w:rFonts w:eastAsia="TimesNewRomanPS-BoldMT" w:cs="Arial"/>
              </w:rPr>
              <w:t>nost - Nakl</w:t>
            </w:r>
            <w:r>
              <w:rPr>
                <w:rFonts w:eastAsia="TimesNewRomanPS-BoldMT" w:cs="Arial" w:hint="eastAsia"/>
              </w:rPr>
              <w:t>á</w:t>
            </w:r>
            <w:r>
              <w:rPr>
                <w:rFonts w:eastAsia="TimesNewRomanPS-BoldMT" w:cs="Arial"/>
              </w:rPr>
              <w:t>d</w:t>
            </w:r>
            <w:r>
              <w:rPr>
                <w:rFonts w:eastAsia="TimesNewRomanPS-BoldMT" w:cs="Arial" w:hint="eastAsia"/>
              </w:rPr>
              <w:t>á</w:t>
            </w:r>
            <w:r>
              <w:rPr>
                <w:rFonts w:eastAsia="TimesNewRomanPS-BoldMT" w:cs="Arial"/>
              </w:rPr>
              <w:t>n</w:t>
            </w:r>
            <w:r>
              <w:rPr>
                <w:rFonts w:eastAsia="TimesNewRomanPS-BoldMT" w:cs="Arial" w:hint="eastAsia"/>
              </w:rPr>
              <w:t>í</w:t>
            </w:r>
            <w:r>
              <w:rPr>
                <w:rFonts w:eastAsia="TimesNewRomanPS-BoldMT" w:cs="Arial"/>
              </w:rPr>
              <w:t xml:space="preserve"> a vykl</w:t>
            </w:r>
            <w:r>
              <w:rPr>
                <w:rFonts w:eastAsia="TimesNewRomanPS-BoldMT" w:cs="Arial" w:hint="eastAsia"/>
              </w:rPr>
              <w:t>á</w:t>
            </w:r>
            <w:r>
              <w:rPr>
                <w:rFonts w:eastAsia="TimesNewRomanPS-BoldMT" w:cs="Arial"/>
              </w:rPr>
              <w:t>d</w:t>
            </w:r>
            <w:r>
              <w:rPr>
                <w:rFonts w:eastAsia="TimesNewRomanPS-BoldMT" w:cs="Arial" w:hint="eastAsia"/>
              </w:rPr>
              <w:t>á</w:t>
            </w:r>
            <w:r>
              <w:rPr>
                <w:rFonts w:eastAsia="TimesNewRomanPS-BoldMT" w:cs="Arial"/>
              </w:rPr>
              <w:t>n</w:t>
            </w:r>
            <w:r>
              <w:rPr>
                <w:rFonts w:eastAsia="TimesNewRomanPS-BoldMT" w:cs="Arial" w:hint="eastAsia"/>
              </w:rPr>
              <w:t>í</w:t>
            </w:r>
            <w:r>
              <w:rPr>
                <w:rFonts w:eastAsia="TimesNewRomanPS-BoldMT" w:cs="Arial"/>
              </w:rPr>
              <w:t xml:space="preserve"> jemn</w:t>
            </w:r>
            <w:r>
              <w:rPr>
                <w:rFonts w:eastAsia="TimesNewRomanPS-BoldMT" w:cs="Arial" w:hint="eastAsia"/>
              </w:rPr>
              <w:t>ý</w:t>
            </w:r>
            <w:r>
              <w:rPr>
                <w:rFonts w:eastAsia="TimesNewRomanPS-BoldMT" w:cs="Arial"/>
              </w:rPr>
              <w:t>ch keramick</w:t>
            </w:r>
            <w:r>
              <w:rPr>
                <w:rFonts w:eastAsia="TimesNewRomanPS-BoldMT" w:cs="Arial" w:hint="eastAsia"/>
              </w:rPr>
              <w:t>ý</w:t>
            </w:r>
            <w:r>
              <w:rPr>
                <w:rFonts w:eastAsia="TimesNewRomanPS-BoldMT" w:cs="Arial"/>
              </w:rPr>
              <w:t>ch dla</w:t>
            </w:r>
            <w:r>
              <w:rPr>
                <w:rFonts w:eastAsia="TimesNewRomanPS-BoldMT" w:cs="Arial" w:hint="eastAsia"/>
              </w:rPr>
              <w:t>ž</w:t>
            </w:r>
            <w:r>
              <w:rPr>
                <w:rFonts w:eastAsia="TimesNewRomanPS-BoldMT" w:cs="Arial"/>
              </w:rPr>
              <w:t>dic.</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Nh</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t>EN 13886:2005 zavedena v ČSN EN 13886:2005 (51 4035) Potravinářské stroje - Varné kotle vybavené motorem poháněným míchadlem a/nebo mixérem - Bezpečnostní a hygienické požadavky.</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NU</w:t>
            </w:r>
          </w:p>
        </w:tc>
        <w:tc>
          <w:tcPr>
            <w:tcW w:w="4961" w:type="dxa"/>
            <w:tcBorders>
              <w:top w:val="single" w:sz="4" w:space="0" w:color="auto"/>
              <w:bottom w:val="single" w:sz="4" w:space="0" w:color="auto"/>
            </w:tcBorders>
            <w:shd w:val="clear" w:color="auto" w:fill="FFFFFF"/>
          </w:tcPr>
          <w:p w:rsidR="004B50E6" w:rsidRPr="00F8791F" w:rsidRDefault="004B50E6" w:rsidP="00F8791F">
            <w:pPr>
              <w:pStyle w:val="Tabulka-pedpisy"/>
              <w:tabs>
                <w:tab w:val="clear" w:pos="360"/>
              </w:tabs>
              <w:ind w:left="363" w:hanging="363"/>
              <w:rPr>
                <w:rFonts w:cs="Arial"/>
                <w:color w:val="auto"/>
              </w:rPr>
            </w:pPr>
            <w:r w:rsidRPr="00F8791F">
              <w:rPr>
                <w:rFonts w:eastAsia="TimesNewRomanPS-BoldMT" w:cs="Arial"/>
                <w:color w:val="auto"/>
              </w:rPr>
              <w:t>EN 13779:2007 zavedena v ČSN EN 13779:2010</w:t>
            </w:r>
            <w:r>
              <w:rPr>
                <w:rFonts w:eastAsia="TimesNewRomanPS-BoldMT" w:cs="Arial"/>
                <w:color w:val="auto"/>
              </w:rPr>
              <w:t>/Opr. 1:2013</w:t>
            </w:r>
            <w:r w:rsidRPr="00F8791F">
              <w:rPr>
                <w:rFonts w:eastAsia="TimesNewRomanPS-BoldMT" w:cs="Arial"/>
                <w:color w:val="auto"/>
              </w:rPr>
              <w:t xml:space="preserve"> (12 7007) </w:t>
            </w:r>
            <w:r w:rsidRPr="00F8791F">
              <w:rPr>
                <w:rFonts w:cs="Arial"/>
                <w:color w:val="auto"/>
              </w:rPr>
              <w:t>Větrání nebytových budov - Základní požadavky na větrací a klimatizační systémy</w:t>
            </w:r>
            <w:r w:rsidRPr="00F8791F">
              <w:rPr>
                <w:rFonts w:eastAsia="TimesNewRomanPS-BoldMT" w:cs="Arial"/>
                <w:color w:val="auto"/>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r>
              <w:rPr>
                <w:rFonts w:ascii="Trebuchet MS" w:hAnsi="Trebuchet MS"/>
                <w:color w:val="576879"/>
                <w:szCs w:val="16"/>
              </w:rPr>
              <w:t>Ventilation for non-residential buildings - Performance requirements for ventilation and room-conditioning systems</w:t>
            </w: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rPr>
                <w:color w:val="auto"/>
              </w:rPr>
              <w:t>ČSN 13 6651:1989</w:t>
            </w:r>
            <w:r>
              <w:t>/Z1:1998 Neprůbojné pojistné armatury. Základní ustanovení.</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rPr>
                <w:color w:val="auto"/>
              </w:rPr>
            </w:pPr>
            <w:r>
              <w:rPr>
                <w:rFonts w:cs="Arial"/>
                <w:color w:val="auto"/>
              </w:rPr>
              <w:t xml:space="preserve">EN 14656+A1:2010 zavedena v </w:t>
            </w:r>
            <w:r>
              <w:rPr>
                <w:rFonts w:eastAsia="TimesNewRomanPS-BoldMT" w:cs="Arial" w:hint="eastAsia"/>
                <w:color w:val="auto"/>
                <w:szCs w:val="18"/>
              </w:rPr>
              <w:t>ČSN EN 14656+A1</w:t>
            </w:r>
            <w:r>
              <w:rPr>
                <w:rFonts w:eastAsia="TimesNewRomanPS-BoldMT" w:cs="Arial"/>
                <w:color w:val="auto"/>
                <w:szCs w:val="18"/>
              </w:rPr>
              <w:t>:2010</w:t>
            </w:r>
            <w:r>
              <w:rPr>
                <w:rFonts w:eastAsia="TimesNewRomanPS-BoldMT" w:cs="Arial" w:hint="eastAsia"/>
                <w:color w:val="auto"/>
                <w:szCs w:val="18"/>
              </w:rPr>
              <w:t xml:space="preserve"> </w:t>
            </w:r>
            <w:r>
              <w:rPr>
                <w:rFonts w:eastAsia="TimesNewRomanPSMT" w:cs="Arial" w:hint="eastAsia"/>
                <w:color w:val="auto"/>
                <w:szCs w:val="18"/>
              </w:rPr>
              <w:t>(21 0706)</w:t>
            </w:r>
            <w:r>
              <w:rPr>
                <w:rFonts w:eastAsia="TimesNewRomanPSMT" w:cs="Arial"/>
                <w:color w:val="auto"/>
                <w:szCs w:val="18"/>
              </w:rPr>
              <w:t xml:space="preserve"> </w:t>
            </w:r>
            <w:r>
              <w:rPr>
                <w:rFonts w:eastAsia="TimesNewRomanPS-BoldMT" w:cs="Arial" w:hint="eastAsia"/>
                <w:color w:val="auto"/>
                <w:szCs w:val="18"/>
              </w:rPr>
              <w:t>Bezpečnost strojních zařízení - Bezpečnostní požadavky na vytlačovací lisy</w:t>
            </w:r>
            <w:r>
              <w:rPr>
                <w:rFonts w:eastAsia="TimesNewRomanPS-BoldMT" w:cs="Arial"/>
                <w:color w:val="auto"/>
                <w:szCs w:val="18"/>
              </w:rPr>
              <w:t xml:space="preserve"> </w:t>
            </w:r>
            <w:r>
              <w:rPr>
                <w:rFonts w:eastAsia="TimesNewRomanPS-BoldMT" w:cs="Arial" w:hint="eastAsia"/>
                <w:color w:val="auto"/>
                <w:szCs w:val="18"/>
              </w:rPr>
              <w:t>pro železné a neželezné kovy</w:t>
            </w:r>
            <w:r>
              <w:rPr>
                <w:rFonts w:eastAsia="TimesNewRomanPS-BoldMT" w:cs="Arial"/>
                <w:color w:val="auto"/>
                <w:szCs w:val="18"/>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rPr>
                <w:rFonts w:cs="Arial"/>
              </w:rPr>
              <w:t xml:space="preserve">EN 14673+A1:2010 zavedena v </w:t>
            </w:r>
            <w:r>
              <w:rPr>
                <w:rFonts w:eastAsia="TimesNewRomanPS-BoldMT" w:cs="Arial" w:hint="eastAsia"/>
                <w:szCs w:val="18"/>
              </w:rPr>
              <w:t>ČSN EN 14673+A1</w:t>
            </w:r>
            <w:r>
              <w:rPr>
                <w:rFonts w:eastAsia="TimesNewRomanPS-BoldMT" w:cs="Arial"/>
                <w:szCs w:val="18"/>
              </w:rPr>
              <w:t>:2010</w:t>
            </w:r>
            <w:r>
              <w:rPr>
                <w:rFonts w:eastAsia="TimesNewRomanPS-BoldMT" w:cs="Arial" w:hint="eastAsia"/>
                <w:szCs w:val="18"/>
              </w:rPr>
              <w:t xml:space="preserve"> </w:t>
            </w:r>
            <w:r>
              <w:rPr>
                <w:rFonts w:eastAsia="TimesNewRomanPSMT" w:cs="Arial" w:hint="eastAsia"/>
                <w:szCs w:val="18"/>
              </w:rPr>
              <w:t>(21 0707)</w:t>
            </w:r>
            <w:r>
              <w:rPr>
                <w:rFonts w:eastAsia="TimesNewRomanPSMT" w:cs="Arial"/>
                <w:szCs w:val="18"/>
              </w:rPr>
              <w:t xml:space="preserve"> </w:t>
            </w:r>
            <w:r>
              <w:rPr>
                <w:rFonts w:eastAsia="TimesNewRomanPS-BoldMT" w:cs="Arial" w:hint="eastAsia"/>
                <w:szCs w:val="18"/>
              </w:rPr>
              <w:t>Bezpečnost strojních zařízení - Bezpečnostní požadavky na hydraulické lisy pro</w:t>
            </w:r>
            <w:r>
              <w:rPr>
                <w:rFonts w:eastAsia="TimesNewRomanPS-BoldMT" w:cs="Arial"/>
                <w:szCs w:val="18"/>
              </w:rPr>
              <w:t xml:space="preserve"> </w:t>
            </w:r>
            <w:r>
              <w:rPr>
                <w:rFonts w:eastAsia="TimesNewRomanPS-BoldMT" w:cs="Arial" w:hint="eastAsia"/>
                <w:szCs w:val="18"/>
              </w:rPr>
              <w:t>volné zápustkové kování železných a neželezných kovů za tepla</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NH</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rPr>
                <w:rFonts w:eastAsia="TimesNewRomanPS-BoldMT" w:cs="Arial" w:hint="eastAsia"/>
                <w:szCs w:val="18"/>
              </w:rPr>
              <w:t>EN 15061+A1</w:t>
            </w:r>
            <w:r>
              <w:rPr>
                <w:rFonts w:eastAsia="TimesNewRomanPS-BoldMT" w:cs="Arial"/>
              </w:rPr>
              <w:t>:</w:t>
            </w:r>
            <w:r>
              <w:rPr>
                <w:rFonts w:eastAsia="TimesNewRomanPSMT" w:cs="Arial" w:hint="eastAsia"/>
              </w:rPr>
              <w:t>200</w:t>
            </w:r>
            <w:r>
              <w:rPr>
                <w:rFonts w:eastAsia="TimesNewRomanPSMT" w:cs="Arial"/>
              </w:rPr>
              <w:t>8 zavedena v</w:t>
            </w:r>
            <w:r>
              <w:rPr>
                <w:rFonts w:eastAsia="TimesNewRomanPS-BoldMT" w:cs="Arial" w:hint="eastAsia"/>
                <w:szCs w:val="18"/>
              </w:rPr>
              <w:t xml:space="preserve"> ČSN EN 15061+A1</w:t>
            </w:r>
            <w:r>
              <w:rPr>
                <w:rFonts w:eastAsia="TimesNewRomanPS-BoldMT" w:cs="Arial"/>
              </w:rPr>
              <w:t>:</w:t>
            </w:r>
            <w:r>
              <w:rPr>
                <w:rFonts w:eastAsia="TimesNewRomanPSMT" w:cs="Arial" w:hint="eastAsia"/>
              </w:rPr>
              <w:t>2009</w:t>
            </w:r>
            <w:r>
              <w:rPr>
                <w:rFonts w:eastAsia="TimesNewRomanPS-BoldMT" w:cs="Arial" w:hint="eastAsia"/>
                <w:szCs w:val="18"/>
              </w:rPr>
              <w:t xml:space="preserve"> </w:t>
            </w:r>
            <w:r>
              <w:rPr>
                <w:rFonts w:eastAsia="TimesNewRomanPSMT" w:cs="Arial" w:hint="eastAsia"/>
                <w:szCs w:val="18"/>
              </w:rPr>
              <w:t>(43 3013)</w:t>
            </w:r>
            <w:r>
              <w:rPr>
                <w:rFonts w:eastAsia="TimesNewRomanPSMT" w:cs="Arial"/>
                <w:szCs w:val="18"/>
              </w:rPr>
              <w:t xml:space="preserve"> </w:t>
            </w:r>
            <w:r>
              <w:rPr>
                <w:rFonts w:eastAsia="TimesNewRomanPS-BoldMT" w:cs="Arial" w:hint="eastAsia"/>
                <w:szCs w:val="18"/>
              </w:rPr>
              <w:t>Bezpečnost strojních zařízení - Bezpečnostní požadavky na stroje a zařízení</w:t>
            </w:r>
            <w:r>
              <w:rPr>
                <w:rFonts w:eastAsia="TimesNewRomanPS-BoldMT" w:cs="Arial"/>
                <w:szCs w:val="18"/>
              </w:rPr>
              <w:t xml:space="preserve"> </w:t>
            </w:r>
            <w:r>
              <w:rPr>
                <w:rFonts w:eastAsia="TimesNewRomanPS-BoldMT" w:cs="Arial" w:hint="eastAsia"/>
                <w:szCs w:val="18"/>
              </w:rPr>
              <w:t>linky na zpracování pásu</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r>
              <w:rPr>
                <w:rFonts w:eastAsia="TimesNewRomanPS-BoldMT" w:cs="Arial" w:hint="eastAsia"/>
                <w:szCs w:val="18"/>
              </w:rPr>
              <w:t>EN 15061+A1</w:t>
            </w:r>
            <w:r>
              <w:rPr>
                <w:rFonts w:eastAsia="TimesNewRomanPS-BoldMT" w:cs="Arial"/>
              </w:rPr>
              <w:t>:</w:t>
            </w:r>
            <w:r>
              <w:rPr>
                <w:rFonts w:eastAsia="TimesNewRomanPSMT" w:cs="Arial" w:hint="eastAsia"/>
              </w:rPr>
              <w:t>200</w:t>
            </w:r>
            <w:r>
              <w:rPr>
                <w:rFonts w:eastAsia="TimesNewRomanPSMT" w:cs="Arial"/>
              </w:rPr>
              <w:t xml:space="preserve">8 </w:t>
            </w:r>
            <w:r>
              <w:t>Safety of machinery - Safety requirements for strip processing line machinery and equipment.</w:t>
            </w:r>
          </w:p>
        </w:tc>
      </w:tr>
      <w:tr w:rsidR="004B50E6">
        <w:trPr>
          <w:jc w:val="center"/>
        </w:trPr>
        <w:tc>
          <w:tcPr>
            <w:tcW w:w="1560" w:type="dxa"/>
            <w:tcBorders>
              <w:top w:val="single" w:sz="4" w:space="0" w:color="auto"/>
              <w:bottom w:val="single" w:sz="4" w:space="0" w:color="auto"/>
            </w:tcBorders>
            <w:shd w:val="clear" w:color="auto" w:fill="FFFFFF"/>
          </w:tcPr>
          <w:p w:rsidR="004B50E6" w:rsidRDefault="005E0000">
            <w:pPr>
              <w:pStyle w:val="Tabulka-archiv"/>
              <w:rPr>
                <w:color w:val="0000FF"/>
              </w:rPr>
            </w:pPr>
            <w:hyperlink r:id="rId180" w:history="1">
              <w:r w:rsidR="004B50E6">
                <w:rPr>
                  <w:rStyle w:val="Hypertextovodkaz"/>
                  <w:caps w:val="0"/>
                </w:rPr>
                <w:t>PDF</w:t>
              </w:r>
            </w:hyperlink>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rPr>
                <w:color w:val="auto"/>
              </w:rPr>
            </w:pPr>
            <w:r>
              <w:rPr>
                <w:color w:val="auto"/>
              </w:rPr>
              <w:t>ČSN 77 0002:1995 Balicí stroje. Terminologie.</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DA1FC2">
            <w:pPr>
              <w:pStyle w:val="Tabulka-archiv"/>
              <w:rPr>
                <w:color w:val="0000FF"/>
              </w:rPr>
            </w:pPr>
            <w:r>
              <w:rPr>
                <w:caps w:val="0"/>
                <w:color w:val="auto"/>
              </w:rPr>
              <w:t>ODBLOK. PDF</w:t>
            </w:r>
          </w:p>
        </w:tc>
        <w:tc>
          <w:tcPr>
            <w:tcW w:w="4961" w:type="dxa"/>
            <w:tcBorders>
              <w:top w:val="single" w:sz="4" w:space="0" w:color="auto"/>
              <w:bottom w:val="single" w:sz="4" w:space="0" w:color="auto"/>
            </w:tcBorders>
            <w:shd w:val="clear" w:color="auto" w:fill="FFFFFF"/>
          </w:tcPr>
          <w:p w:rsidR="004B50E6" w:rsidRDefault="004B50E6" w:rsidP="00394CF1">
            <w:pPr>
              <w:pStyle w:val="Tabulka-pedpisy"/>
              <w:tabs>
                <w:tab w:val="clear" w:pos="360"/>
              </w:tabs>
              <w:ind w:left="363" w:hanging="363"/>
            </w:pPr>
            <w:r>
              <w:rPr>
                <w:rFonts w:eastAsia="TimesNewRomanPS-BoldMT" w:cs="Arial"/>
              </w:rPr>
              <w:t>EN 415-1:20</w:t>
            </w:r>
            <w:r w:rsidR="00394CF1">
              <w:rPr>
                <w:rFonts w:eastAsia="TimesNewRomanPS-BoldMT" w:cs="Arial"/>
              </w:rPr>
              <w:t>14</w:t>
            </w:r>
            <w:r>
              <w:rPr>
                <w:rFonts w:eastAsia="TimesNewRomanPS-BoldMT" w:cs="Arial"/>
              </w:rPr>
              <w:t xml:space="preserve"> zavedena v </w:t>
            </w:r>
            <w:r w:rsidR="00394CF1" w:rsidRPr="002934B2">
              <w:rPr>
                <w:rFonts w:eastAsia="TimesNewRomanPS-BoldMT" w:cs="Arial"/>
                <w:bCs/>
              </w:rPr>
              <w:t>ČSN EN 415-1</w:t>
            </w:r>
            <w:r w:rsidR="00394CF1">
              <w:rPr>
                <w:rFonts w:eastAsia="TimesNewRomanPS-BoldMT" w:cs="Arial"/>
                <w:bCs/>
              </w:rPr>
              <w:t>:</w:t>
            </w:r>
            <w:r w:rsidR="00394CF1" w:rsidRPr="002934B2">
              <w:rPr>
                <w:rFonts w:eastAsia="TimesNewRomanPSMT" w:cs="Arial"/>
              </w:rPr>
              <w:t>2015</w:t>
            </w:r>
            <w:r w:rsidR="00394CF1" w:rsidRPr="002934B2">
              <w:rPr>
                <w:rFonts w:eastAsia="TimesNewRomanPS-BoldMT" w:cs="Arial"/>
                <w:bCs/>
              </w:rPr>
              <w:t xml:space="preserve"> </w:t>
            </w:r>
            <w:r w:rsidR="00394CF1" w:rsidRPr="002934B2">
              <w:rPr>
                <w:rFonts w:eastAsia="TimesNewRomanPSMT" w:cs="Arial"/>
              </w:rPr>
              <w:t>(26 7600)</w:t>
            </w:r>
            <w:r w:rsidR="00394CF1">
              <w:rPr>
                <w:rFonts w:eastAsia="TimesNewRomanPSMT" w:cs="Arial"/>
              </w:rPr>
              <w:t xml:space="preserve"> </w:t>
            </w:r>
            <w:r w:rsidR="00394CF1" w:rsidRPr="002934B2">
              <w:rPr>
                <w:rFonts w:eastAsia="TimesNewRomanPS-BoldMT" w:cs="Arial"/>
                <w:bCs/>
              </w:rPr>
              <w:t>Bezpečnost balicích strojů - Část 1: Terminologie a klasifikace balicích strojů</w:t>
            </w:r>
            <w:r w:rsidR="00394CF1">
              <w:rPr>
                <w:rFonts w:eastAsia="TimesNewRomanPS-BoldMT" w:cs="Arial"/>
                <w:bCs/>
              </w:rPr>
              <w:t xml:space="preserve"> </w:t>
            </w:r>
            <w:r w:rsidR="00394CF1" w:rsidRPr="002934B2">
              <w:rPr>
                <w:rFonts w:eastAsia="TimesNewRomanPS-BoldMT" w:cs="Arial"/>
                <w:bCs/>
              </w:rPr>
              <w:t>a souvisících zařízení</w:t>
            </w:r>
            <w:r w:rsidR="00394CF1">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4B50E6" w:rsidRDefault="00394CF1">
            <w:pPr>
              <w:pStyle w:val="Tabulka-obsah"/>
            </w:pPr>
            <w:r>
              <w:t xml:space="preserve">Zrušena </w:t>
            </w:r>
            <w:r w:rsidRPr="002934B2">
              <w:rPr>
                <w:rFonts w:eastAsia="TimesNewRomanPSMT" w:cs="Arial"/>
              </w:rPr>
              <w:t>ČSN EN 415-1+A1</w:t>
            </w:r>
            <w:r>
              <w:rPr>
                <w:rFonts w:eastAsia="TimesNewRomanPSMT" w:cs="Arial"/>
              </w:rPr>
              <w:t>:2009</w:t>
            </w: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rPr>
                <w:caps w:val="0"/>
              </w:rPr>
              <w:t>H</w:t>
            </w:r>
          </w:p>
          <w:p w:rsidR="004B50E6" w:rsidRDefault="004B50E6">
            <w:pPr>
              <w:pStyle w:val="Tabulka-archiv"/>
              <w:rPr>
                <w:caps w:val="0"/>
                <w:color w:val="auto"/>
              </w:rPr>
            </w:pPr>
            <w:r>
              <w:rPr>
                <w:caps w:val="0"/>
                <w:color w:val="auto"/>
              </w:rPr>
              <w:t>PDF</w:t>
            </w:r>
          </w:p>
          <w:p w:rsidR="004B50E6" w:rsidRDefault="005E0000">
            <w:pPr>
              <w:pStyle w:val="Tabulka-archiv"/>
              <w:rPr>
                <w:caps w:val="0"/>
                <w:color w:val="0000FF"/>
              </w:rPr>
            </w:pPr>
            <w:hyperlink r:id="rId181" w:history="1">
              <w:r w:rsidR="004B50E6">
                <w:rPr>
                  <w:rStyle w:val="Hypertextovodkaz"/>
                  <w:caps w:val="0"/>
                </w:rPr>
                <w:t>VÝTAH</w:t>
              </w:r>
            </w:hyperlink>
          </w:p>
          <w:p w:rsidR="004B50E6" w:rsidRDefault="004B50E6">
            <w:pPr>
              <w:pStyle w:val="Tabulka-archiv"/>
            </w:pPr>
            <w:r>
              <w:rPr>
                <w:caps w:val="0"/>
                <w:color w:val="auto"/>
              </w:rPr>
              <w:t>SCAN</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t>EN 415-2:1999 zavedena v ČSN EN 415-2:2000 (26 7600) Bezpečnost balicích strojů - Část 2: Balicí stroje pro předem zhotovené tuhé obaly.</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r>
              <w:t>EN 415-2:1999 Packaging machines safety - Part 2: Pre-formed rigid container packaging machines.</w:t>
            </w: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rPr>
                <w:caps w:val="0"/>
                <w:color w:val="auto"/>
              </w:rPr>
            </w:pPr>
            <w:r>
              <w:rPr>
                <w:caps w:val="0"/>
                <w:color w:val="auto"/>
              </w:rPr>
              <w:t>H</w:t>
            </w:r>
          </w:p>
          <w:p w:rsidR="004B50E6" w:rsidRDefault="005E0000">
            <w:pPr>
              <w:pStyle w:val="Tabulka-archiv"/>
              <w:rPr>
                <w:color w:val="0000FF"/>
              </w:rPr>
            </w:pPr>
            <w:hyperlink r:id="rId182" w:history="1">
              <w:r w:rsidR="004B50E6">
                <w:rPr>
                  <w:rStyle w:val="Hypertextovodkaz"/>
                  <w:caps w:val="0"/>
                </w:rPr>
                <w:t>PDF</w:t>
              </w:r>
            </w:hyperlink>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rPr>
                <w:rFonts w:eastAsia="TimesNewRomanPS-BoldMT" w:cs="Arial"/>
                <w:szCs w:val="18"/>
              </w:rPr>
              <w:t xml:space="preserve">EN 415-3+A1:2009 zavedena v </w:t>
            </w:r>
            <w:r>
              <w:rPr>
                <w:rFonts w:eastAsia="TimesNewRomanPS-BoldMT" w:cs="Arial" w:hint="eastAsia"/>
                <w:szCs w:val="18"/>
              </w:rPr>
              <w:t>Č</w:t>
            </w:r>
            <w:r>
              <w:rPr>
                <w:rFonts w:eastAsia="TimesNewRomanPS-BoldMT" w:cs="Arial"/>
                <w:szCs w:val="18"/>
              </w:rPr>
              <w:t xml:space="preserve">SN EN 415-3+A1:2010 </w:t>
            </w:r>
            <w:r>
              <w:rPr>
                <w:rFonts w:eastAsia="TimesNewRomanPSMT" w:cs="Arial"/>
                <w:szCs w:val="18"/>
              </w:rPr>
              <w:t xml:space="preserve">(26 7600) </w:t>
            </w:r>
            <w:r>
              <w:rPr>
                <w:rFonts w:eastAsia="TimesNewRomanPS-BoldMT" w:cs="Arial"/>
                <w:szCs w:val="18"/>
              </w:rPr>
              <w:t>Bezpe</w:t>
            </w:r>
            <w:r>
              <w:rPr>
                <w:rFonts w:eastAsia="TimesNewRomanPS-BoldMT" w:cs="Arial" w:hint="eastAsia"/>
                <w:szCs w:val="18"/>
              </w:rPr>
              <w:t>č</w:t>
            </w:r>
            <w:r>
              <w:rPr>
                <w:rFonts w:eastAsia="TimesNewRomanPS-BoldMT" w:cs="Arial"/>
                <w:szCs w:val="18"/>
              </w:rPr>
              <w:t>nost balic</w:t>
            </w:r>
            <w:r>
              <w:rPr>
                <w:rFonts w:eastAsia="TimesNewRomanPS-BoldMT" w:cs="Arial" w:hint="eastAsia"/>
                <w:szCs w:val="18"/>
              </w:rPr>
              <w:t>í</w:t>
            </w:r>
            <w:r>
              <w:rPr>
                <w:rFonts w:eastAsia="TimesNewRomanPS-BoldMT" w:cs="Arial"/>
                <w:szCs w:val="18"/>
              </w:rPr>
              <w:t>ch stroj</w:t>
            </w:r>
            <w:r>
              <w:rPr>
                <w:rFonts w:eastAsia="TimesNewRomanPS-BoldMT" w:cs="Arial" w:hint="eastAsia"/>
                <w:szCs w:val="18"/>
              </w:rPr>
              <w:t>ů</w:t>
            </w:r>
            <w:r>
              <w:rPr>
                <w:rFonts w:eastAsia="TimesNewRomanPS-BoldMT" w:cs="Arial"/>
                <w:szCs w:val="18"/>
              </w:rPr>
              <w:t xml:space="preserve"> - </w:t>
            </w:r>
            <w:r>
              <w:rPr>
                <w:rFonts w:eastAsia="TimesNewRomanPS-BoldMT" w:cs="Arial" w:hint="eastAsia"/>
                <w:szCs w:val="18"/>
              </w:rPr>
              <w:t>Čá</w:t>
            </w:r>
            <w:r>
              <w:rPr>
                <w:rFonts w:eastAsia="TimesNewRomanPS-BoldMT" w:cs="Arial"/>
                <w:szCs w:val="18"/>
              </w:rPr>
              <w:t>st 3: Tvarovac</w:t>
            </w:r>
            <w:r>
              <w:rPr>
                <w:rFonts w:eastAsia="TimesNewRomanPS-BoldMT" w:cs="Arial" w:hint="eastAsia"/>
                <w:szCs w:val="18"/>
              </w:rPr>
              <w:t>í</w:t>
            </w:r>
            <w:r>
              <w:rPr>
                <w:rFonts w:eastAsia="TimesNewRomanPS-BoldMT" w:cs="Arial"/>
                <w:szCs w:val="18"/>
              </w:rPr>
              <w:t>, plnic</w:t>
            </w:r>
            <w:r>
              <w:rPr>
                <w:rFonts w:eastAsia="TimesNewRomanPS-BoldMT" w:cs="Arial" w:hint="eastAsia"/>
                <w:szCs w:val="18"/>
              </w:rPr>
              <w:t>í</w:t>
            </w:r>
            <w:r>
              <w:rPr>
                <w:rFonts w:eastAsia="TimesNewRomanPS-BoldMT" w:cs="Arial"/>
                <w:szCs w:val="18"/>
              </w:rPr>
              <w:t xml:space="preserve"> a uzav</w:t>
            </w:r>
            <w:r>
              <w:rPr>
                <w:rFonts w:eastAsia="TimesNewRomanPS-BoldMT" w:cs="Arial" w:hint="eastAsia"/>
                <w:szCs w:val="18"/>
              </w:rPr>
              <w:t>í</w:t>
            </w:r>
            <w:r>
              <w:rPr>
                <w:rFonts w:eastAsia="TimesNewRomanPS-BoldMT" w:cs="Arial"/>
                <w:szCs w:val="18"/>
              </w:rPr>
              <w:t>rac</w:t>
            </w:r>
            <w:r>
              <w:rPr>
                <w:rFonts w:eastAsia="TimesNewRomanPS-BoldMT" w:cs="Arial" w:hint="eastAsia"/>
                <w:szCs w:val="18"/>
              </w:rPr>
              <w:t>í</w:t>
            </w:r>
            <w:r>
              <w:rPr>
                <w:rFonts w:eastAsia="TimesNewRomanPS-BoldMT" w:cs="Arial"/>
                <w:szCs w:val="18"/>
              </w:rPr>
              <w:t xml:space="preserve"> stroje.</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r>
              <w:t>Safety of packaging machines - Part 3: Form, fill and seal machines.</w:t>
            </w: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H</w:t>
            </w:r>
          </w:p>
          <w:p w:rsidR="004B50E6" w:rsidRDefault="005E0000">
            <w:pPr>
              <w:pStyle w:val="Tabulka-archiv"/>
              <w:rPr>
                <w:color w:val="0000FF"/>
              </w:rPr>
            </w:pPr>
            <w:hyperlink r:id="rId183" w:history="1">
              <w:r w:rsidR="004B50E6">
                <w:rPr>
                  <w:rStyle w:val="Hypertextovodkaz"/>
                  <w:caps w:val="0"/>
                </w:rPr>
                <w:t>PDF</w:t>
              </w:r>
            </w:hyperlink>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t>EN 415-4:1997 zavedena v ČSN EN 415-4:1998/Opr. 1:2003 (26 7600) Bezpečnost balicích strojů - Část 4: Paletizátory a depaletizátory.</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r>
              <w:t>EN 415-4:1997 Safety of packaging machines - Part 4: Palletisers and depalletisers.</w:t>
            </w: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rPr>
                <w:caps w:val="0"/>
                <w:color w:val="auto"/>
              </w:rPr>
            </w:pPr>
            <w:r>
              <w:rPr>
                <w:caps w:val="0"/>
                <w:color w:val="auto"/>
              </w:rPr>
              <w:t>H</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rPr>
                <w:rFonts w:eastAsia="TimesNewRomanPS-BoldMT" w:cs="Arial"/>
                <w:color w:val="auto"/>
                <w:szCs w:val="18"/>
              </w:rPr>
            </w:pPr>
            <w:r>
              <w:rPr>
                <w:rFonts w:eastAsia="TimesNewRomanPS-BoldMT" w:cs="Arial"/>
                <w:color w:val="auto"/>
                <w:szCs w:val="18"/>
              </w:rPr>
              <w:t>EN 415-5+A1:</w:t>
            </w:r>
            <w:r>
              <w:rPr>
                <w:rFonts w:eastAsia="TimesNewRomanPSMT" w:cs="Arial" w:hint="eastAsia"/>
                <w:color w:val="auto"/>
                <w:szCs w:val="18"/>
              </w:rPr>
              <w:t>20</w:t>
            </w:r>
            <w:r>
              <w:rPr>
                <w:rFonts w:eastAsia="TimesNewRomanPSMT" w:cs="Arial"/>
                <w:color w:val="auto"/>
                <w:szCs w:val="18"/>
              </w:rPr>
              <w:t>09</w:t>
            </w:r>
            <w:r>
              <w:rPr>
                <w:rFonts w:eastAsia="TimesNewRomanPS-BoldMT" w:cs="Arial"/>
                <w:color w:val="auto"/>
                <w:szCs w:val="18"/>
              </w:rPr>
              <w:t xml:space="preserve"> zavedena v </w:t>
            </w:r>
            <w:r>
              <w:rPr>
                <w:rFonts w:eastAsia="TimesNewRomanPS-BoldMT" w:cs="Arial" w:hint="eastAsia"/>
                <w:color w:val="auto"/>
                <w:szCs w:val="18"/>
              </w:rPr>
              <w:t>Č</w:t>
            </w:r>
            <w:r>
              <w:rPr>
                <w:rFonts w:eastAsia="TimesNewRomanPS-BoldMT" w:cs="Arial"/>
                <w:color w:val="auto"/>
                <w:szCs w:val="18"/>
              </w:rPr>
              <w:t>SN EN 415-5+A1:</w:t>
            </w:r>
            <w:r>
              <w:rPr>
                <w:rFonts w:eastAsia="TimesNewRomanPSMT" w:cs="Arial" w:hint="eastAsia"/>
                <w:color w:val="auto"/>
                <w:szCs w:val="18"/>
              </w:rPr>
              <w:t>2010</w:t>
            </w:r>
            <w:r>
              <w:rPr>
                <w:rFonts w:eastAsia="TimesNewRomanPS-BoldMT" w:cs="Arial"/>
                <w:color w:val="auto"/>
                <w:szCs w:val="18"/>
              </w:rPr>
              <w:t xml:space="preserve"> </w:t>
            </w:r>
            <w:r>
              <w:rPr>
                <w:rFonts w:eastAsia="TimesNewRomanPSMT" w:cs="Arial" w:hint="eastAsia"/>
                <w:color w:val="auto"/>
                <w:szCs w:val="18"/>
              </w:rPr>
              <w:t>(26</w:t>
            </w:r>
            <w:r>
              <w:rPr>
                <w:rFonts w:eastAsia="TimesNewRomanPSMT" w:cs="Arial"/>
                <w:color w:val="auto"/>
                <w:szCs w:val="18"/>
              </w:rPr>
              <w:t> </w:t>
            </w:r>
            <w:r>
              <w:rPr>
                <w:rFonts w:eastAsia="TimesNewRomanPSMT" w:cs="Arial" w:hint="eastAsia"/>
                <w:color w:val="auto"/>
                <w:szCs w:val="18"/>
              </w:rPr>
              <w:t>7600)</w:t>
            </w:r>
            <w:r>
              <w:rPr>
                <w:rFonts w:eastAsia="TimesNewRomanPSMT" w:cs="Arial"/>
                <w:color w:val="auto"/>
                <w:szCs w:val="18"/>
              </w:rPr>
              <w:t xml:space="preserve"> </w:t>
            </w:r>
            <w:r>
              <w:rPr>
                <w:rFonts w:eastAsia="TimesNewRomanPS-BoldMT" w:cs="Arial"/>
                <w:color w:val="auto"/>
                <w:szCs w:val="18"/>
              </w:rPr>
              <w:t>Bezpe</w:t>
            </w:r>
            <w:r>
              <w:rPr>
                <w:rFonts w:eastAsia="TimesNewRomanPS-BoldMT" w:cs="Arial" w:hint="eastAsia"/>
                <w:color w:val="auto"/>
                <w:szCs w:val="18"/>
              </w:rPr>
              <w:t>č</w:t>
            </w:r>
            <w:r>
              <w:rPr>
                <w:rFonts w:eastAsia="TimesNewRomanPS-BoldMT" w:cs="Arial"/>
                <w:color w:val="auto"/>
                <w:szCs w:val="18"/>
              </w:rPr>
              <w:t>nost balic</w:t>
            </w:r>
            <w:r>
              <w:rPr>
                <w:rFonts w:eastAsia="TimesNewRomanPS-BoldMT" w:cs="Arial" w:hint="eastAsia"/>
                <w:color w:val="auto"/>
                <w:szCs w:val="18"/>
              </w:rPr>
              <w:t>í</w:t>
            </w:r>
            <w:r>
              <w:rPr>
                <w:rFonts w:eastAsia="TimesNewRomanPS-BoldMT" w:cs="Arial"/>
                <w:color w:val="auto"/>
                <w:szCs w:val="18"/>
              </w:rPr>
              <w:t>ch stroj</w:t>
            </w:r>
            <w:r>
              <w:rPr>
                <w:rFonts w:eastAsia="TimesNewRomanPS-BoldMT" w:cs="Arial" w:hint="eastAsia"/>
                <w:color w:val="auto"/>
                <w:szCs w:val="18"/>
              </w:rPr>
              <w:t>ů</w:t>
            </w:r>
            <w:r>
              <w:rPr>
                <w:rFonts w:eastAsia="TimesNewRomanPS-BoldMT" w:cs="Arial"/>
                <w:color w:val="auto"/>
                <w:szCs w:val="18"/>
              </w:rPr>
              <w:t xml:space="preserve"> - </w:t>
            </w:r>
            <w:r>
              <w:rPr>
                <w:rFonts w:eastAsia="TimesNewRomanPS-BoldMT" w:cs="Arial" w:hint="eastAsia"/>
                <w:color w:val="auto"/>
                <w:szCs w:val="18"/>
              </w:rPr>
              <w:t>Čá</w:t>
            </w:r>
            <w:r>
              <w:rPr>
                <w:rFonts w:eastAsia="TimesNewRomanPS-BoldMT" w:cs="Arial"/>
                <w:color w:val="auto"/>
                <w:szCs w:val="18"/>
              </w:rPr>
              <w:t>st 5: P</w:t>
            </w:r>
            <w:r>
              <w:rPr>
                <w:rFonts w:eastAsia="TimesNewRomanPS-BoldMT" w:cs="Arial" w:hint="eastAsia"/>
                <w:color w:val="auto"/>
                <w:szCs w:val="18"/>
              </w:rPr>
              <w:t>ř</w:t>
            </w:r>
            <w:r>
              <w:rPr>
                <w:rFonts w:eastAsia="TimesNewRomanPS-BoldMT" w:cs="Arial"/>
                <w:color w:val="auto"/>
                <w:szCs w:val="18"/>
              </w:rPr>
              <w:t>ebalovac</w:t>
            </w:r>
            <w:r>
              <w:rPr>
                <w:rFonts w:eastAsia="TimesNewRomanPS-BoldMT" w:cs="Arial" w:hint="eastAsia"/>
                <w:color w:val="auto"/>
                <w:szCs w:val="18"/>
              </w:rPr>
              <w:t>í</w:t>
            </w:r>
            <w:r>
              <w:rPr>
                <w:rFonts w:eastAsia="TimesNewRomanPS-BoldMT" w:cs="Arial"/>
                <w:color w:val="auto"/>
                <w:szCs w:val="18"/>
              </w:rPr>
              <w:t xml:space="preserve"> stroje.</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rPr>
                <w:color w:val="auto"/>
              </w:rPr>
            </w:pPr>
            <w:r>
              <w:rPr>
                <w:color w:val="auto"/>
              </w:rPr>
              <w:t>Zrušena: ČSN EN 415-5:2006 k 5.2010</w:t>
            </w:r>
          </w:p>
          <w:p w:rsidR="004B50E6" w:rsidRDefault="004B50E6">
            <w:pPr>
              <w:pStyle w:val="Tabulka-obsah"/>
              <w:rPr>
                <w:color w:val="auto"/>
              </w:rPr>
            </w:pPr>
            <w:r>
              <w:t>Safety of packing machines - Part 5: Wrapping machines</w:t>
            </w:r>
          </w:p>
        </w:tc>
      </w:tr>
      <w:tr w:rsidR="004B50E6">
        <w:trPr>
          <w:jc w:val="center"/>
        </w:trPr>
        <w:tc>
          <w:tcPr>
            <w:tcW w:w="1560" w:type="dxa"/>
            <w:tcBorders>
              <w:top w:val="single" w:sz="4" w:space="0" w:color="auto"/>
              <w:bottom w:val="single" w:sz="4" w:space="0" w:color="auto"/>
            </w:tcBorders>
            <w:shd w:val="clear" w:color="auto" w:fill="FFFFFF"/>
          </w:tcPr>
          <w:p w:rsidR="004B50E6" w:rsidRDefault="000D3D3D" w:rsidP="000D3D3D">
            <w:pPr>
              <w:pStyle w:val="Tabulka-archiv"/>
              <w:rPr>
                <w:color w:val="0000FF"/>
              </w:rPr>
            </w:pPr>
            <w:r>
              <w:rPr>
                <w:color w:val="0000FF"/>
              </w:rPr>
              <w:t>PDF</w:t>
            </w:r>
          </w:p>
        </w:tc>
        <w:tc>
          <w:tcPr>
            <w:tcW w:w="4961" w:type="dxa"/>
            <w:tcBorders>
              <w:top w:val="single" w:sz="4" w:space="0" w:color="auto"/>
              <w:bottom w:val="single" w:sz="4" w:space="0" w:color="auto"/>
            </w:tcBorders>
            <w:shd w:val="clear" w:color="auto" w:fill="FFFFFF"/>
          </w:tcPr>
          <w:p w:rsidR="004B50E6" w:rsidRDefault="00CA634C">
            <w:pPr>
              <w:pStyle w:val="Tabulka-pedpisy"/>
              <w:tabs>
                <w:tab w:val="clear" w:pos="360"/>
              </w:tabs>
              <w:ind w:left="363" w:hanging="363"/>
            </w:pPr>
            <w:r w:rsidRPr="002A25BA">
              <w:rPr>
                <w:rFonts w:eastAsia="TimesNewRomanPS-BoldMT" w:cs="Arial"/>
                <w:bCs/>
              </w:rPr>
              <w:t>EN 415-6</w:t>
            </w:r>
            <w:r>
              <w:rPr>
                <w:rFonts w:eastAsia="TimesNewRomanPS-BoldMT" w:cs="Arial"/>
                <w:bCs/>
              </w:rPr>
              <w:t>:2013</w:t>
            </w:r>
            <w:r w:rsidRPr="002A25BA">
              <w:rPr>
                <w:rFonts w:eastAsia="TimesNewRomanPS-BoldMT" w:cs="Arial"/>
                <w:bCs/>
              </w:rPr>
              <w:t xml:space="preserve"> </w:t>
            </w:r>
            <w:r>
              <w:rPr>
                <w:rFonts w:eastAsia="TimesNewRomanPS-BoldMT" w:cs="Arial"/>
                <w:bCs/>
              </w:rPr>
              <w:t xml:space="preserve">zavedena v </w:t>
            </w:r>
            <w:r w:rsidRPr="002A25BA">
              <w:rPr>
                <w:rFonts w:eastAsia="TimesNewRomanPS-BoldMT" w:cs="Arial"/>
                <w:bCs/>
              </w:rPr>
              <w:t>ČSN EN 415-6</w:t>
            </w:r>
            <w:r>
              <w:rPr>
                <w:rFonts w:eastAsia="TimesNewRomanPS-BoldMT" w:cs="Arial"/>
                <w:bCs/>
              </w:rPr>
              <w:t>:2013</w:t>
            </w:r>
            <w:r w:rsidRPr="002A25BA">
              <w:rPr>
                <w:rFonts w:eastAsia="TimesNewRomanPS-BoldMT" w:cs="Arial"/>
                <w:bCs/>
              </w:rPr>
              <w:t xml:space="preserve"> </w:t>
            </w:r>
            <w:r w:rsidRPr="002A25BA">
              <w:rPr>
                <w:rFonts w:eastAsia="TimesNewRomanPSMT" w:cs="Arial"/>
              </w:rPr>
              <w:lastRenderedPageBreak/>
              <w:t>(26 7600)</w:t>
            </w:r>
            <w:r>
              <w:rPr>
                <w:rFonts w:eastAsia="TimesNewRomanPSMT" w:cs="Arial"/>
              </w:rPr>
              <w:t xml:space="preserve"> </w:t>
            </w:r>
            <w:r w:rsidRPr="002A25BA">
              <w:rPr>
                <w:rFonts w:eastAsia="TimesNewRomanPS-BoldMT" w:cs="Arial"/>
                <w:bCs/>
              </w:rPr>
              <w:t>Bezpečnost balicích strojů - Část 6: Stroje na přebalování paletových jednotek</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r>
              <w:lastRenderedPageBreak/>
              <w:t>Safety of packing machines - Part 6: Pallet wrapping machines</w:t>
            </w: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rPr>
                <w:caps w:val="0"/>
                <w:color w:val="auto"/>
              </w:rPr>
            </w:pPr>
            <w:r>
              <w:rPr>
                <w:caps w:val="0"/>
                <w:color w:val="auto"/>
              </w:rPr>
              <w:lastRenderedPageBreak/>
              <w:t>H</w:t>
            </w:r>
          </w:p>
          <w:p w:rsidR="004B50E6" w:rsidRDefault="005E0000">
            <w:pPr>
              <w:pStyle w:val="Tabulka-archiv"/>
              <w:rPr>
                <w:color w:val="0000FF"/>
              </w:rPr>
            </w:pPr>
            <w:hyperlink r:id="rId184" w:history="1">
              <w:r w:rsidR="004B50E6">
                <w:rPr>
                  <w:rStyle w:val="Hypertextovodkaz"/>
                  <w:caps w:val="0"/>
                </w:rPr>
                <w:t>PDF</w:t>
              </w:r>
            </w:hyperlink>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t>EN 415-7:2006, EN 415-7+A1:2008 zavedena v ČSN EN 415-7+A1:2008 (26 7600) Bezpečnost balicích strojů - Část 7: Stroje na skupinové a sekundární balení.</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r>
              <w:t>EN 415-7:2006, EN 415-7+A1:2008 Safety of packaging machines - Part 7: Group and secondary packaging machines.</w:t>
            </w: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H</w:t>
            </w:r>
          </w:p>
          <w:p w:rsidR="004B50E6" w:rsidRDefault="005E0000">
            <w:pPr>
              <w:pStyle w:val="Tabulka-archiv"/>
            </w:pPr>
            <w:hyperlink r:id="rId185" w:history="1">
              <w:r w:rsidR="004B50E6">
                <w:rPr>
                  <w:rStyle w:val="Hypertextovodkaz"/>
                  <w:caps w:val="0"/>
                </w:rPr>
                <w:t>PDF</w:t>
              </w:r>
            </w:hyperlink>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t xml:space="preserve">EN 415-8:2008 zavedena v </w:t>
            </w:r>
            <w:r>
              <w:rPr>
                <w:rFonts w:cs="Arial"/>
              </w:rPr>
              <w:t>ČSN EN 415-8:2008 (26 7600) Bezpečnost balicích strojů - Část 8: Páskovací stroje.</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r>
              <w:t>EN 415-8:2008 Safety of packing machines - Part 8: Strapping machines.</w:t>
            </w: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NH</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rPr>
                <w:rFonts w:eastAsia="TimesNewRomanPS-BoldMT" w:cs="Arial"/>
              </w:rPr>
            </w:pPr>
            <w:r>
              <w:rPr>
                <w:rFonts w:eastAsia="TimesNewRomanPS-BoldMT"/>
              </w:rPr>
              <w:t xml:space="preserve">EN 415-9:2009 zavedena v </w:t>
            </w:r>
            <w:r>
              <w:rPr>
                <w:rFonts w:eastAsia="TimesNewRomanPS-BoldMT" w:hint="eastAsia"/>
              </w:rPr>
              <w:t>Č</w:t>
            </w:r>
            <w:r>
              <w:rPr>
                <w:rFonts w:eastAsia="TimesNewRomanPS-BoldMT"/>
              </w:rPr>
              <w:t xml:space="preserve">SN EN 415-9:2010 </w:t>
            </w:r>
            <w:r>
              <w:rPr>
                <w:rFonts w:eastAsia="TimesNewRomanPSMT"/>
              </w:rPr>
              <w:t xml:space="preserve">(26 7600) </w:t>
            </w:r>
            <w:r>
              <w:rPr>
                <w:rFonts w:eastAsia="TimesNewRomanPS-BoldMT"/>
              </w:rPr>
              <w:t>Bezpe</w:t>
            </w:r>
            <w:r>
              <w:rPr>
                <w:rFonts w:eastAsia="TimesNewRomanPS-BoldMT" w:hint="eastAsia"/>
              </w:rPr>
              <w:t>č</w:t>
            </w:r>
            <w:r>
              <w:rPr>
                <w:rFonts w:eastAsia="TimesNewRomanPS-BoldMT"/>
              </w:rPr>
              <w:t>nost balic</w:t>
            </w:r>
            <w:r>
              <w:rPr>
                <w:rFonts w:eastAsia="TimesNewRomanPS-BoldMT" w:hint="eastAsia"/>
              </w:rPr>
              <w:t>í</w:t>
            </w:r>
            <w:r>
              <w:rPr>
                <w:rFonts w:eastAsia="TimesNewRomanPS-BoldMT"/>
              </w:rPr>
              <w:t>ch stroj</w:t>
            </w:r>
            <w:r>
              <w:rPr>
                <w:rFonts w:eastAsia="TimesNewRomanPS-BoldMT" w:hint="eastAsia"/>
              </w:rPr>
              <w:t>ů</w:t>
            </w:r>
            <w:r>
              <w:rPr>
                <w:rFonts w:eastAsia="TimesNewRomanPS-BoldMT"/>
              </w:rPr>
              <w:t xml:space="preserve"> - </w:t>
            </w:r>
            <w:r>
              <w:rPr>
                <w:rFonts w:eastAsia="TimesNewRomanPS-BoldMT" w:hint="eastAsia"/>
              </w:rPr>
              <w:t>Čá</w:t>
            </w:r>
            <w:r>
              <w:rPr>
                <w:rFonts w:eastAsia="TimesNewRomanPS-BoldMT"/>
              </w:rPr>
              <w:t>st 9: Metody m</w:t>
            </w:r>
            <w:r>
              <w:rPr>
                <w:rFonts w:eastAsia="TimesNewRomanPS-BoldMT" w:hint="eastAsia"/>
              </w:rPr>
              <w:t>ěř</w:t>
            </w:r>
            <w:r>
              <w:rPr>
                <w:rFonts w:eastAsia="TimesNewRomanPS-BoldMT"/>
              </w:rPr>
              <w:t>en</w:t>
            </w:r>
            <w:r>
              <w:rPr>
                <w:rFonts w:eastAsia="TimesNewRomanPS-BoldMT" w:hint="eastAsia"/>
              </w:rPr>
              <w:t>í</w:t>
            </w:r>
            <w:r>
              <w:rPr>
                <w:rFonts w:eastAsia="TimesNewRomanPS-BoldMT"/>
              </w:rPr>
              <w:t xml:space="preserve"> hluku balic</w:t>
            </w:r>
            <w:r>
              <w:rPr>
                <w:rFonts w:eastAsia="TimesNewRomanPS-BoldMT" w:hint="eastAsia"/>
              </w:rPr>
              <w:t>í</w:t>
            </w:r>
            <w:r>
              <w:rPr>
                <w:rFonts w:eastAsia="TimesNewRomanPS-BoldMT"/>
              </w:rPr>
              <w:t>ch stroj</w:t>
            </w:r>
            <w:r>
              <w:rPr>
                <w:rFonts w:eastAsia="TimesNewRomanPS-BoldMT" w:hint="eastAsia"/>
              </w:rPr>
              <w:t>ů</w:t>
            </w:r>
            <w:r>
              <w:rPr>
                <w:rFonts w:eastAsia="TimesNewRomanPS-BoldMT"/>
              </w:rPr>
              <w:t>, balic</w:t>
            </w:r>
            <w:r>
              <w:rPr>
                <w:rFonts w:eastAsia="TimesNewRomanPS-BoldMT" w:hint="eastAsia"/>
              </w:rPr>
              <w:t>í</w:t>
            </w:r>
            <w:r>
              <w:rPr>
                <w:rFonts w:eastAsia="TimesNewRomanPS-BoldMT"/>
              </w:rPr>
              <w:t>ch linek a souvis</w:t>
            </w:r>
            <w:r>
              <w:rPr>
                <w:rFonts w:eastAsia="TimesNewRomanPS-BoldMT" w:hint="eastAsia"/>
              </w:rPr>
              <w:t>í</w:t>
            </w:r>
            <w:r>
              <w:rPr>
                <w:rFonts w:eastAsia="TimesNewRomanPS-BoldMT"/>
              </w:rPr>
              <w:t>c</w:t>
            </w:r>
            <w:r>
              <w:rPr>
                <w:rFonts w:eastAsia="TimesNewRomanPS-BoldMT" w:hint="eastAsia"/>
              </w:rPr>
              <w:t>í</w:t>
            </w:r>
            <w:r>
              <w:rPr>
                <w:rFonts w:eastAsia="TimesNewRomanPS-BoldMT"/>
              </w:rPr>
              <w:t>ch za</w:t>
            </w:r>
            <w:r>
              <w:rPr>
                <w:rFonts w:eastAsia="TimesNewRomanPS-BoldMT" w:hint="eastAsia"/>
              </w:rPr>
              <w:t>ří</w:t>
            </w:r>
            <w:r>
              <w:rPr>
                <w:rFonts w:eastAsia="TimesNewRomanPS-BoldMT"/>
              </w:rPr>
              <w:t>zen</w:t>
            </w:r>
            <w:r>
              <w:rPr>
                <w:rFonts w:eastAsia="TimesNewRomanPS-BoldMT" w:hint="eastAsia"/>
              </w:rPr>
              <w:t>í</w:t>
            </w:r>
            <w:r>
              <w:rPr>
                <w:rFonts w:eastAsia="TimesNewRomanPS-BoldMT"/>
              </w:rPr>
              <w:t>, stupe</w:t>
            </w:r>
            <w:r>
              <w:rPr>
                <w:rFonts w:eastAsia="TimesNewRomanPS-BoldMT" w:hint="eastAsia"/>
              </w:rPr>
              <w:t>ň</w:t>
            </w:r>
            <w:r>
              <w:rPr>
                <w:rFonts w:eastAsia="TimesNewRomanPS-BoldMT"/>
              </w:rPr>
              <w:t xml:space="preserve"> p</w:t>
            </w:r>
            <w:r>
              <w:rPr>
                <w:rFonts w:eastAsia="TimesNewRomanPS-BoldMT" w:hint="eastAsia"/>
              </w:rPr>
              <w:t>ř</w:t>
            </w:r>
            <w:r>
              <w:rPr>
                <w:rFonts w:eastAsia="TimesNewRomanPS-BoldMT"/>
              </w:rPr>
              <w:t>esnosti 2 a 3.</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r>
              <w:t>Safety of packaging machines - Part 9: Noise measurement methods for packaging machines, packaging lines and associated equipment, grade of accuracy 2 and 3.</w:t>
            </w:r>
          </w:p>
        </w:tc>
      </w:tr>
      <w:tr w:rsidR="001B4AF5">
        <w:trPr>
          <w:jc w:val="center"/>
        </w:trPr>
        <w:tc>
          <w:tcPr>
            <w:tcW w:w="1560" w:type="dxa"/>
            <w:tcBorders>
              <w:top w:val="single" w:sz="4" w:space="0" w:color="auto"/>
              <w:bottom w:val="single" w:sz="4" w:space="0" w:color="auto"/>
            </w:tcBorders>
            <w:shd w:val="clear" w:color="auto" w:fill="FFFFFF"/>
          </w:tcPr>
          <w:p w:rsidR="001B4AF5" w:rsidRDefault="001B4AF5">
            <w:pPr>
              <w:pStyle w:val="Tabulka-archiv"/>
            </w:pPr>
            <w:r>
              <w:t>PDF</w:t>
            </w:r>
          </w:p>
          <w:p w:rsidR="007D4261" w:rsidRDefault="007D4261" w:rsidP="007D4261">
            <w:pPr>
              <w:pStyle w:val="Tabulka-archiv"/>
            </w:pPr>
            <w:r>
              <w:t>VYTAH</w:t>
            </w:r>
          </w:p>
        </w:tc>
        <w:tc>
          <w:tcPr>
            <w:tcW w:w="4961" w:type="dxa"/>
            <w:tcBorders>
              <w:top w:val="single" w:sz="4" w:space="0" w:color="auto"/>
              <w:bottom w:val="single" w:sz="4" w:space="0" w:color="auto"/>
            </w:tcBorders>
            <w:shd w:val="clear" w:color="auto" w:fill="FFFFFF"/>
          </w:tcPr>
          <w:p w:rsidR="001B4AF5" w:rsidRDefault="001B4AF5">
            <w:pPr>
              <w:pStyle w:val="Tabulka-pedpisy"/>
              <w:tabs>
                <w:tab w:val="clear" w:pos="360"/>
              </w:tabs>
              <w:ind w:left="363" w:hanging="363"/>
              <w:rPr>
                <w:rFonts w:eastAsia="TimesNewRomanPS-BoldMT" w:cs="Arial"/>
                <w:szCs w:val="18"/>
              </w:rPr>
            </w:pPr>
            <w:r w:rsidRPr="00ED5F7F">
              <w:rPr>
                <w:rFonts w:eastAsia="TimesNewRomanPS-BoldMT" w:cs="Arial"/>
                <w:bCs/>
              </w:rPr>
              <w:t>EN 415-10</w:t>
            </w:r>
            <w:r>
              <w:rPr>
                <w:rFonts w:eastAsia="TimesNewRomanPS-BoldMT" w:cs="Arial"/>
                <w:bCs/>
              </w:rPr>
              <w:t>:</w:t>
            </w:r>
            <w:r w:rsidRPr="00ED5F7F">
              <w:rPr>
                <w:rFonts w:eastAsia="TimesNewRomanPSMT" w:cs="Arial"/>
              </w:rPr>
              <w:t>2014</w:t>
            </w:r>
            <w:r>
              <w:rPr>
                <w:rFonts w:eastAsia="TimesNewRomanPSMT" w:cs="Arial"/>
              </w:rPr>
              <w:t xml:space="preserve"> zavedena v </w:t>
            </w:r>
            <w:r w:rsidRPr="00ED5F7F">
              <w:rPr>
                <w:rFonts w:eastAsia="TimesNewRomanPS-BoldMT" w:cs="Arial"/>
                <w:bCs/>
              </w:rPr>
              <w:t>ČSN EN 415-10</w:t>
            </w:r>
            <w:r>
              <w:rPr>
                <w:rFonts w:eastAsia="TimesNewRomanPS-BoldMT" w:cs="Arial"/>
                <w:bCs/>
              </w:rPr>
              <w:t>:</w:t>
            </w:r>
            <w:r w:rsidRPr="00ED5F7F">
              <w:rPr>
                <w:rFonts w:eastAsia="TimesNewRomanPSMT" w:cs="Arial"/>
              </w:rPr>
              <w:t>2014</w:t>
            </w:r>
            <w:r w:rsidRPr="00ED5F7F">
              <w:rPr>
                <w:rFonts w:eastAsia="TimesNewRomanPS-BoldMT" w:cs="Arial"/>
                <w:bCs/>
              </w:rPr>
              <w:t xml:space="preserve"> </w:t>
            </w:r>
            <w:r w:rsidRPr="00ED5F7F">
              <w:rPr>
                <w:rFonts w:eastAsia="TimesNewRomanPSMT" w:cs="Arial"/>
              </w:rPr>
              <w:t>(26 7600)</w:t>
            </w:r>
            <w:r>
              <w:rPr>
                <w:rFonts w:eastAsia="TimesNewRomanPSMT" w:cs="Arial"/>
              </w:rPr>
              <w:t xml:space="preserve"> </w:t>
            </w:r>
            <w:r w:rsidRPr="00ED5F7F">
              <w:rPr>
                <w:rFonts w:eastAsia="TimesNewRomanPS-BoldMT" w:cs="Arial"/>
                <w:bCs/>
              </w:rPr>
              <w:t>Bezpečnost balicích strojů - Část 10: Obecné požadavky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1B4AF5" w:rsidRDefault="001B4AF5">
            <w:pPr>
              <w:pStyle w:val="Tabulka-obsah"/>
              <w:rPr>
                <w:rFonts w:eastAsia="TimesNewRomanPS-BoldMT" w:cs="Arial"/>
                <w:szCs w:val="18"/>
              </w:rPr>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NH</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rPr>
                <w:rFonts w:eastAsia="TimesNewRomanPS-BoldMT" w:cs="Arial" w:hint="eastAsia"/>
                <w:szCs w:val="18"/>
              </w:rPr>
              <w:t>ČSN EN ISO 8230-1</w:t>
            </w:r>
            <w:r>
              <w:rPr>
                <w:rFonts w:eastAsia="TimesNewRomanPS-BoldMT" w:cs="Arial"/>
              </w:rPr>
              <w:t>:</w:t>
            </w:r>
            <w:r>
              <w:rPr>
                <w:rFonts w:eastAsia="TimesNewRomanPSMT" w:cs="Arial" w:hint="eastAsia"/>
              </w:rPr>
              <w:t>200</w:t>
            </w:r>
            <w:r>
              <w:rPr>
                <w:rFonts w:eastAsia="TimesNewRomanPSMT" w:cs="Arial"/>
              </w:rPr>
              <w:t>8 zavedena v</w:t>
            </w:r>
            <w:r>
              <w:rPr>
                <w:rFonts w:eastAsia="TimesNewRomanPS-BoldMT" w:cs="Arial" w:hint="eastAsia"/>
                <w:szCs w:val="18"/>
              </w:rPr>
              <w:t xml:space="preserve"> ČSN EN ISO 8230-1</w:t>
            </w:r>
            <w:r>
              <w:rPr>
                <w:rFonts w:eastAsia="TimesNewRomanPS-BoldMT" w:cs="Arial"/>
              </w:rPr>
              <w:t>:</w:t>
            </w:r>
            <w:r>
              <w:rPr>
                <w:rFonts w:eastAsia="TimesNewRomanPSMT" w:cs="Arial" w:hint="eastAsia"/>
              </w:rPr>
              <w:t>2009</w:t>
            </w:r>
            <w:r>
              <w:rPr>
                <w:rFonts w:eastAsia="TimesNewRomanPS-BoldMT" w:cs="Arial" w:hint="eastAsia"/>
                <w:szCs w:val="18"/>
              </w:rPr>
              <w:t xml:space="preserve"> </w:t>
            </w:r>
            <w:r>
              <w:rPr>
                <w:rFonts w:eastAsia="TimesNewRomanPSMT" w:cs="Arial" w:hint="eastAsia"/>
                <w:szCs w:val="18"/>
              </w:rPr>
              <w:t>(81 9504)</w:t>
            </w:r>
            <w:r>
              <w:rPr>
                <w:rFonts w:eastAsia="TimesNewRomanPSMT" w:cs="Arial"/>
                <w:szCs w:val="18"/>
              </w:rPr>
              <w:t xml:space="preserve"> </w:t>
            </w:r>
            <w:r>
              <w:rPr>
                <w:rFonts w:eastAsia="TimesNewRomanPS-BoldMT" w:cs="Arial" w:hint="eastAsia"/>
                <w:szCs w:val="18"/>
              </w:rPr>
              <w:t>Bezpečnostní požadavky na chemicky čisticí stroje - Část 1: Společné</w:t>
            </w:r>
            <w:r>
              <w:rPr>
                <w:rFonts w:eastAsia="TimesNewRomanPS-BoldMT" w:cs="Arial"/>
                <w:szCs w:val="18"/>
              </w:rPr>
              <w:t xml:space="preserve"> </w:t>
            </w:r>
            <w:r>
              <w:rPr>
                <w:rFonts w:eastAsia="TimesNewRomanPS-BoldMT" w:cs="Arial" w:hint="eastAsia"/>
                <w:szCs w:val="18"/>
              </w:rPr>
              <w:t>bezpečnostní požadavky</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r>
              <w:rPr>
                <w:rFonts w:eastAsia="TimesNewRomanPS-BoldMT" w:cs="Arial" w:hint="eastAsia"/>
                <w:szCs w:val="18"/>
              </w:rPr>
              <w:t>EN ISO 8230-1</w:t>
            </w:r>
            <w:r>
              <w:rPr>
                <w:rFonts w:eastAsia="TimesNewRomanPS-BoldMT" w:cs="Arial"/>
              </w:rPr>
              <w:t>:</w:t>
            </w:r>
            <w:r>
              <w:rPr>
                <w:rFonts w:eastAsia="TimesNewRomanPSMT" w:cs="Arial" w:hint="eastAsia"/>
              </w:rPr>
              <w:t>200</w:t>
            </w:r>
            <w:r>
              <w:rPr>
                <w:rFonts w:eastAsia="TimesNewRomanPSMT" w:cs="Arial"/>
              </w:rPr>
              <w:t xml:space="preserve">8 </w:t>
            </w:r>
            <w:r>
              <w:t>Safety requirements for dry-cleaning machines - Part 1: Common safety requirements.</w:t>
            </w: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NH</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rPr>
                <w:rFonts w:eastAsia="TimesNewRomanPS-BoldMT" w:cs="Arial" w:hint="eastAsia"/>
                <w:szCs w:val="18"/>
              </w:rPr>
              <w:t>EN ISO 8230-2</w:t>
            </w:r>
            <w:r>
              <w:rPr>
                <w:rFonts w:eastAsia="TimesNewRomanPS-BoldMT" w:cs="Arial"/>
              </w:rPr>
              <w:t>:</w:t>
            </w:r>
            <w:r>
              <w:rPr>
                <w:rFonts w:eastAsia="TimesNewRomanPSMT" w:cs="Arial" w:hint="eastAsia"/>
              </w:rPr>
              <w:t>200</w:t>
            </w:r>
            <w:r>
              <w:rPr>
                <w:rFonts w:eastAsia="TimesNewRomanPSMT" w:cs="Arial"/>
              </w:rPr>
              <w:t>8 zavedena v</w:t>
            </w:r>
            <w:r>
              <w:rPr>
                <w:rFonts w:eastAsia="TimesNewRomanPS-BoldMT" w:cs="Arial" w:hint="eastAsia"/>
                <w:szCs w:val="18"/>
              </w:rPr>
              <w:t xml:space="preserve"> ČSN EN ISO 8230-2</w:t>
            </w:r>
            <w:r>
              <w:rPr>
                <w:rFonts w:eastAsia="TimesNewRomanPS-BoldMT" w:cs="Arial"/>
              </w:rPr>
              <w:t>:</w:t>
            </w:r>
            <w:r>
              <w:rPr>
                <w:rFonts w:eastAsia="TimesNewRomanPSMT" w:cs="Arial" w:hint="eastAsia"/>
              </w:rPr>
              <w:t>2009</w:t>
            </w:r>
            <w:r>
              <w:rPr>
                <w:rFonts w:eastAsia="TimesNewRomanPS-BoldMT" w:cs="Arial" w:hint="eastAsia"/>
                <w:szCs w:val="18"/>
              </w:rPr>
              <w:t xml:space="preserve"> </w:t>
            </w:r>
            <w:r>
              <w:rPr>
                <w:rFonts w:eastAsia="TimesNewRomanPSMT" w:cs="Arial" w:hint="eastAsia"/>
                <w:szCs w:val="18"/>
              </w:rPr>
              <w:t>(81 9504)</w:t>
            </w:r>
            <w:r>
              <w:rPr>
                <w:rFonts w:eastAsia="TimesNewRomanPSMT" w:cs="Arial"/>
                <w:szCs w:val="18"/>
              </w:rPr>
              <w:t xml:space="preserve"> </w:t>
            </w:r>
            <w:r>
              <w:rPr>
                <w:rFonts w:eastAsia="TimesNewRomanPS-BoldMT" w:cs="Arial" w:hint="eastAsia"/>
                <w:szCs w:val="18"/>
              </w:rPr>
              <w:t>Bezpečnostní požadavky na chemicky čisticí stroje - Část 2: Stroje používající</w:t>
            </w:r>
            <w:r>
              <w:rPr>
                <w:rFonts w:eastAsia="TimesNewRomanPS-BoldMT" w:cs="Arial"/>
                <w:szCs w:val="18"/>
              </w:rPr>
              <w:t xml:space="preserve"> </w:t>
            </w:r>
            <w:r>
              <w:rPr>
                <w:rFonts w:eastAsia="TimesNewRomanPS-BoldMT" w:cs="Arial" w:hint="eastAsia"/>
                <w:szCs w:val="18"/>
              </w:rPr>
              <w:t>perchlorethylen</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r>
              <w:rPr>
                <w:rFonts w:eastAsia="TimesNewRomanPS-BoldMT" w:cs="Arial" w:hint="eastAsia"/>
                <w:szCs w:val="18"/>
              </w:rPr>
              <w:t>EN ISO 8230-2</w:t>
            </w:r>
            <w:r>
              <w:rPr>
                <w:rFonts w:eastAsia="TimesNewRomanPS-BoldMT" w:cs="Arial"/>
              </w:rPr>
              <w:t>:</w:t>
            </w:r>
            <w:r>
              <w:rPr>
                <w:rFonts w:eastAsia="TimesNewRomanPSMT" w:cs="Arial" w:hint="eastAsia"/>
              </w:rPr>
              <w:t>200</w:t>
            </w:r>
            <w:r>
              <w:rPr>
                <w:rFonts w:eastAsia="TimesNewRomanPSMT" w:cs="Arial"/>
              </w:rPr>
              <w:t xml:space="preserve">8 </w:t>
            </w:r>
            <w:r>
              <w:t>Safety requirements for dry-cleaning machines - Part 2: Machines using perchloroethylene.</w:t>
            </w: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NH</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rPr>
                <w:rFonts w:eastAsia="TimesNewRomanPS-BoldMT" w:cs="Arial" w:hint="eastAsia"/>
                <w:szCs w:val="18"/>
              </w:rPr>
              <w:t>EN ISO 8230-3</w:t>
            </w:r>
            <w:r>
              <w:rPr>
                <w:rFonts w:eastAsia="TimesNewRomanPS-BoldMT" w:cs="Arial"/>
              </w:rPr>
              <w:t>:</w:t>
            </w:r>
            <w:r>
              <w:rPr>
                <w:rFonts w:eastAsia="TimesNewRomanPSMT" w:cs="Arial" w:hint="eastAsia"/>
              </w:rPr>
              <w:t>200</w:t>
            </w:r>
            <w:r>
              <w:rPr>
                <w:rFonts w:eastAsia="TimesNewRomanPSMT" w:cs="Arial"/>
              </w:rPr>
              <w:t>8 zavedena v</w:t>
            </w:r>
            <w:r>
              <w:rPr>
                <w:rFonts w:eastAsia="TimesNewRomanPS-BoldMT" w:cs="Arial" w:hint="eastAsia"/>
                <w:szCs w:val="18"/>
              </w:rPr>
              <w:t xml:space="preserve"> ČSN EN ISO 8230-3</w:t>
            </w:r>
            <w:r>
              <w:rPr>
                <w:rFonts w:eastAsia="TimesNewRomanPS-BoldMT" w:cs="Arial"/>
              </w:rPr>
              <w:t>:</w:t>
            </w:r>
            <w:r>
              <w:rPr>
                <w:rFonts w:eastAsia="TimesNewRomanPSMT" w:cs="Arial" w:hint="eastAsia"/>
              </w:rPr>
              <w:t>2009</w:t>
            </w:r>
            <w:r>
              <w:rPr>
                <w:rFonts w:eastAsia="TimesNewRomanPS-BoldMT" w:cs="Arial" w:hint="eastAsia"/>
                <w:szCs w:val="18"/>
              </w:rPr>
              <w:t xml:space="preserve"> </w:t>
            </w:r>
            <w:r>
              <w:rPr>
                <w:rFonts w:eastAsia="TimesNewRomanPSMT" w:cs="Arial" w:hint="eastAsia"/>
                <w:szCs w:val="18"/>
              </w:rPr>
              <w:t>(81 9504)</w:t>
            </w:r>
            <w:r>
              <w:rPr>
                <w:rFonts w:eastAsia="TimesNewRomanPSMT" w:cs="Arial"/>
                <w:szCs w:val="18"/>
              </w:rPr>
              <w:t xml:space="preserve"> </w:t>
            </w:r>
            <w:r>
              <w:rPr>
                <w:rFonts w:eastAsia="TimesNewRomanPS-BoldMT" w:cs="Arial" w:hint="eastAsia"/>
                <w:szCs w:val="18"/>
              </w:rPr>
              <w:t>Bezpečnostní požadavky na chemicky čisticí stroje - Část 3: Stroje používající</w:t>
            </w:r>
            <w:r>
              <w:rPr>
                <w:rFonts w:eastAsia="TimesNewRomanPS-BoldMT" w:cs="Arial"/>
                <w:szCs w:val="18"/>
              </w:rPr>
              <w:t xml:space="preserve"> </w:t>
            </w:r>
            <w:r>
              <w:rPr>
                <w:rFonts w:eastAsia="TimesNewRomanPS-BoldMT" w:cs="Arial" w:hint="eastAsia"/>
                <w:szCs w:val="18"/>
              </w:rPr>
              <w:t>hořlavá rozpouštědla</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r>
              <w:rPr>
                <w:rFonts w:eastAsia="TimesNewRomanPS-BoldMT" w:cs="Arial" w:hint="eastAsia"/>
                <w:szCs w:val="18"/>
              </w:rPr>
              <w:t>EN ISO 8230-3</w:t>
            </w:r>
            <w:r>
              <w:rPr>
                <w:rFonts w:eastAsia="TimesNewRomanPS-BoldMT" w:cs="Arial"/>
              </w:rPr>
              <w:t>:</w:t>
            </w:r>
            <w:r>
              <w:rPr>
                <w:rFonts w:eastAsia="TimesNewRomanPSMT" w:cs="Arial" w:hint="eastAsia"/>
              </w:rPr>
              <w:t>200</w:t>
            </w:r>
            <w:r>
              <w:rPr>
                <w:rFonts w:eastAsia="TimesNewRomanPSMT" w:cs="Arial"/>
              </w:rPr>
              <w:t xml:space="preserve">8 </w:t>
            </w:r>
            <w:r>
              <w:t>Safety requirements for dry-cleaning machines - Part 3: Machines using combustible solvents.</w:t>
            </w: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NH</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rPr>
                <w:rFonts w:eastAsia="TimesNewRomanPS-BoldMT" w:cs="Arial"/>
              </w:rPr>
              <w:t xml:space="preserve">EN 1248+A1:2009 zavedena v </w:t>
            </w:r>
            <w:r>
              <w:rPr>
                <w:rFonts w:eastAsia="TimesNewRomanPS-BoldMT" w:cs="Arial" w:hint="eastAsia"/>
              </w:rPr>
              <w:t>Č</w:t>
            </w:r>
            <w:r>
              <w:rPr>
                <w:rFonts w:eastAsia="TimesNewRomanPS-BoldMT" w:cs="Arial"/>
              </w:rPr>
              <w:t xml:space="preserve">SN EN 1248+A1:2009 </w:t>
            </w:r>
            <w:r>
              <w:rPr>
                <w:rFonts w:eastAsia="TimesNewRomanPSMT" w:cs="Arial" w:hint="eastAsia"/>
              </w:rPr>
              <w:t>(04 0055)</w:t>
            </w:r>
            <w:r>
              <w:rPr>
                <w:rFonts w:eastAsia="TimesNewRomanPSMT" w:cs="Arial"/>
              </w:rPr>
              <w:t xml:space="preserve"> </w:t>
            </w:r>
            <w:r>
              <w:rPr>
                <w:rFonts w:eastAsia="TimesNewRomanPS-BoldMT" w:cs="Arial"/>
              </w:rPr>
              <w:t>Sl</w:t>
            </w:r>
            <w:r>
              <w:rPr>
                <w:rFonts w:eastAsia="TimesNewRomanPS-BoldMT" w:cs="Arial" w:hint="eastAsia"/>
              </w:rPr>
              <w:t>é</w:t>
            </w:r>
            <w:r>
              <w:rPr>
                <w:rFonts w:eastAsia="TimesNewRomanPS-BoldMT" w:cs="Arial"/>
              </w:rPr>
              <w:t>v</w:t>
            </w:r>
            <w:r>
              <w:rPr>
                <w:rFonts w:eastAsia="TimesNewRomanPS-BoldMT" w:cs="Arial" w:hint="eastAsia"/>
              </w:rPr>
              <w:t>á</w:t>
            </w:r>
            <w:r>
              <w:rPr>
                <w:rFonts w:eastAsia="TimesNewRomanPS-BoldMT" w:cs="Arial"/>
              </w:rPr>
              <w:t>rensk</w:t>
            </w:r>
            <w:r>
              <w:rPr>
                <w:rFonts w:eastAsia="TimesNewRomanPS-BoldMT" w:cs="Arial" w:hint="eastAsia"/>
              </w:rPr>
              <w:t>á</w:t>
            </w:r>
            <w:r>
              <w:rPr>
                <w:rFonts w:eastAsia="TimesNewRomanPS-BoldMT" w:cs="Arial"/>
              </w:rPr>
              <w:t xml:space="preserve"> strojn</w:t>
            </w:r>
            <w:r>
              <w:rPr>
                <w:rFonts w:eastAsia="TimesNewRomanPS-BoldMT" w:cs="Arial" w:hint="eastAsia"/>
              </w:rPr>
              <w:t>í</w:t>
            </w:r>
            <w:r>
              <w:rPr>
                <w:rFonts w:eastAsia="TimesNewRomanPS-BoldMT" w:cs="Arial"/>
              </w:rPr>
              <w:t xml:space="preserve"> za</w:t>
            </w:r>
            <w:r>
              <w:rPr>
                <w:rFonts w:eastAsia="TimesNewRomanPS-BoldMT" w:cs="Arial" w:hint="eastAsia"/>
              </w:rPr>
              <w:t>ří</w:t>
            </w:r>
            <w:r>
              <w:rPr>
                <w:rFonts w:eastAsia="TimesNewRomanPS-BoldMT" w:cs="Arial"/>
              </w:rPr>
              <w:t>zen</w:t>
            </w:r>
            <w:r>
              <w:rPr>
                <w:rFonts w:eastAsia="TimesNewRomanPS-BoldMT" w:cs="Arial" w:hint="eastAsia"/>
              </w:rPr>
              <w:t>í</w:t>
            </w:r>
            <w:r>
              <w:rPr>
                <w:rFonts w:eastAsia="TimesNewRomanPS-BoldMT" w:cs="Arial"/>
              </w:rPr>
              <w:t xml:space="preserve"> - Bezpe</w:t>
            </w:r>
            <w:r>
              <w:rPr>
                <w:rFonts w:eastAsia="TimesNewRomanPS-BoldMT" w:cs="Arial" w:hint="eastAsia"/>
              </w:rPr>
              <w:t>č</w:t>
            </w:r>
            <w:r>
              <w:rPr>
                <w:rFonts w:eastAsia="TimesNewRomanPS-BoldMT" w:cs="Arial"/>
              </w:rPr>
              <w:t>nostn</w:t>
            </w:r>
            <w:r>
              <w:rPr>
                <w:rFonts w:eastAsia="TimesNewRomanPS-BoldMT" w:cs="Arial" w:hint="eastAsia"/>
              </w:rPr>
              <w:t>í</w:t>
            </w:r>
            <w:r>
              <w:rPr>
                <w:rFonts w:eastAsia="TimesNewRomanPS-BoldMT" w:cs="Arial"/>
              </w:rPr>
              <w:t xml:space="preserve"> po</w:t>
            </w:r>
            <w:r>
              <w:rPr>
                <w:rFonts w:eastAsia="TimesNewRomanPS-BoldMT" w:cs="Arial" w:hint="eastAsia"/>
              </w:rPr>
              <w:t>ž</w:t>
            </w:r>
            <w:r>
              <w:rPr>
                <w:rFonts w:eastAsia="TimesNewRomanPS-BoldMT" w:cs="Arial"/>
              </w:rPr>
              <w:t>adavky na tryska</w:t>
            </w:r>
            <w:r>
              <w:rPr>
                <w:rFonts w:eastAsia="TimesNewRomanPS-BoldMT" w:cs="Arial" w:hint="eastAsia"/>
              </w:rPr>
              <w:t>č</w:t>
            </w:r>
            <w:r>
              <w:rPr>
                <w:rFonts w:eastAsia="TimesNewRomanPS-BoldMT" w:cs="Arial"/>
              </w:rPr>
              <w:t>e.</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NH</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rPr>
                <w:rFonts w:eastAsia="TimesNewRomanPS-BoldMT" w:cs="Arial"/>
                <w:szCs w:val="18"/>
              </w:rPr>
            </w:pPr>
            <w:r>
              <w:rPr>
                <w:rFonts w:eastAsia="TimesNewRomanPS-BoldMT" w:cs="Arial"/>
              </w:rPr>
              <w:t xml:space="preserve">EN 869+A1:2009 zavedena v </w:t>
            </w:r>
            <w:r>
              <w:rPr>
                <w:rFonts w:eastAsia="TimesNewRomanPS-BoldMT" w:cs="Arial" w:hint="eastAsia"/>
              </w:rPr>
              <w:t>Č</w:t>
            </w:r>
            <w:r>
              <w:rPr>
                <w:rFonts w:eastAsia="TimesNewRomanPS-BoldMT" w:cs="Arial"/>
              </w:rPr>
              <w:t xml:space="preserve">SN EN 869+A1:2009 </w:t>
            </w:r>
            <w:r>
              <w:rPr>
                <w:rFonts w:eastAsia="TimesNewRomanPSMT" w:cs="Arial" w:hint="eastAsia"/>
              </w:rPr>
              <w:t>(04 6510)</w:t>
            </w:r>
            <w:r>
              <w:rPr>
                <w:rFonts w:eastAsia="TimesNewRomanPSMT" w:cs="Arial"/>
              </w:rPr>
              <w:t xml:space="preserve"> </w:t>
            </w:r>
            <w:r>
              <w:rPr>
                <w:rFonts w:eastAsia="TimesNewRomanPS-BoldMT" w:cs="Arial"/>
              </w:rPr>
              <w:t>Bezpe</w:t>
            </w:r>
            <w:r>
              <w:rPr>
                <w:rFonts w:eastAsia="TimesNewRomanPS-BoldMT" w:cs="Arial" w:hint="eastAsia"/>
              </w:rPr>
              <w:t>č</w:t>
            </w:r>
            <w:r>
              <w:rPr>
                <w:rFonts w:eastAsia="TimesNewRomanPS-BoldMT" w:cs="Arial"/>
              </w:rPr>
              <w:t>nost strojn</w:t>
            </w:r>
            <w:r>
              <w:rPr>
                <w:rFonts w:eastAsia="TimesNewRomanPS-BoldMT" w:cs="Arial" w:hint="eastAsia"/>
              </w:rPr>
              <w:t>í</w:t>
            </w:r>
            <w:r>
              <w:rPr>
                <w:rFonts w:eastAsia="TimesNewRomanPS-BoldMT" w:cs="Arial"/>
              </w:rPr>
              <w:t>ch za</w:t>
            </w:r>
            <w:r>
              <w:rPr>
                <w:rFonts w:eastAsia="TimesNewRomanPS-BoldMT" w:cs="Arial" w:hint="eastAsia"/>
              </w:rPr>
              <w:t>ří</w:t>
            </w:r>
            <w:r>
              <w:rPr>
                <w:rFonts w:eastAsia="TimesNewRomanPS-BoldMT" w:cs="Arial"/>
              </w:rPr>
              <w:t>zen</w:t>
            </w:r>
            <w:r>
              <w:rPr>
                <w:rFonts w:eastAsia="TimesNewRomanPS-BoldMT" w:cs="Arial" w:hint="eastAsia"/>
              </w:rPr>
              <w:t>í</w:t>
            </w:r>
            <w:r>
              <w:rPr>
                <w:rFonts w:eastAsia="TimesNewRomanPS-BoldMT" w:cs="Arial"/>
              </w:rPr>
              <w:t xml:space="preserve"> - Bezpe</w:t>
            </w:r>
            <w:r>
              <w:rPr>
                <w:rFonts w:eastAsia="TimesNewRomanPS-BoldMT" w:cs="Arial" w:hint="eastAsia"/>
              </w:rPr>
              <w:t>č</w:t>
            </w:r>
            <w:r>
              <w:rPr>
                <w:rFonts w:eastAsia="TimesNewRomanPS-BoldMT" w:cs="Arial"/>
              </w:rPr>
              <w:t>nostn</w:t>
            </w:r>
            <w:r>
              <w:rPr>
                <w:rFonts w:eastAsia="TimesNewRomanPS-BoldMT" w:cs="Arial" w:hint="eastAsia"/>
              </w:rPr>
              <w:t>í</w:t>
            </w:r>
            <w:r>
              <w:rPr>
                <w:rFonts w:eastAsia="TimesNewRomanPS-BoldMT" w:cs="Arial"/>
              </w:rPr>
              <w:t xml:space="preserve"> po</w:t>
            </w:r>
            <w:r>
              <w:rPr>
                <w:rFonts w:eastAsia="TimesNewRomanPS-BoldMT" w:cs="Arial" w:hint="eastAsia"/>
              </w:rPr>
              <w:t>ž</w:t>
            </w:r>
            <w:r>
              <w:rPr>
                <w:rFonts w:eastAsia="TimesNewRomanPS-BoldMT" w:cs="Arial"/>
              </w:rPr>
              <w:t>adavky pro jednotky na lit</w:t>
            </w:r>
            <w:r>
              <w:rPr>
                <w:rFonts w:eastAsia="TimesNewRomanPS-BoldMT" w:cs="Arial" w:hint="eastAsia"/>
              </w:rPr>
              <w:t>í</w:t>
            </w:r>
            <w:r>
              <w:rPr>
                <w:rFonts w:eastAsia="TimesNewRomanPS-BoldMT" w:cs="Arial"/>
              </w:rPr>
              <w:t xml:space="preserve"> kov</w:t>
            </w:r>
            <w:r>
              <w:rPr>
                <w:rFonts w:eastAsia="TimesNewRomanPS-BoldMT" w:cs="Arial" w:hint="eastAsia"/>
              </w:rPr>
              <w:t>ů</w:t>
            </w:r>
            <w:r>
              <w:rPr>
                <w:rFonts w:eastAsia="TimesNewRomanPS-BoldMT" w:cs="Arial"/>
              </w:rPr>
              <w:t xml:space="preserve"> pod tlakem.</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NH</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rPr>
                <w:rFonts w:eastAsia="TimesNewRomanPS-BoldMT" w:cs="Arial" w:hint="eastAsia"/>
                <w:szCs w:val="18"/>
              </w:rPr>
              <w:t>EN 1265+A1</w:t>
            </w:r>
            <w:r>
              <w:rPr>
                <w:rFonts w:eastAsia="TimesNewRomanPS-BoldMT" w:cs="Arial"/>
              </w:rPr>
              <w:t>:</w:t>
            </w:r>
            <w:r>
              <w:rPr>
                <w:rFonts w:eastAsia="TimesNewRomanPSMT" w:cs="Arial" w:hint="eastAsia"/>
              </w:rPr>
              <w:t>200</w:t>
            </w:r>
            <w:r>
              <w:rPr>
                <w:rFonts w:eastAsia="TimesNewRomanPSMT" w:cs="Arial"/>
              </w:rPr>
              <w:t>8 zavedena v</w:t>
            </w:r>
            <w:r>
              <w:rPr>
                <w:rFonts w:eastAsia="TimesNewRomanPS-BoldMT" w:cs="Arial" w:hint="eastAsia"/>
                <w:szCs w:val="18"/>
              </w:rPr>
              <w:t xml:space="preserve"> ČSN EN 1265+A1</w:t>
            </w:r>
            <w:r>
              <w:rPr>
                <w:rFonts w:eastAsia="TimesNewRomanPS-BoldMT" w:cs="Arial"/>
              </w:rPr>
              <w:t>:</w:t>
            </w:r>
            <w:r>
              <w:rPr>
                <w:rFonts w:eastAsia="TimesNewRomanPSMT" w:cs="Arial" w:hint="eastAsia"/>
              </w:rPr>
              <w:t>2009</w:t>
            </w:r>
            <w:r>
              <w:rPr>
                <w:rFonts w:eastAsia="TimesNewRomanPS-BoldMT" w:cs="Arial" w:hint="eastAsia"/>
                <w:szCs w:val="18"/>
              </w:rPr>
              <w:t xml:space="preserve"> </w:t>
            </w:r>
            <w:r>
              <w:rPr>
                <w:rFonts w:eastAsia="TimesNewRomanPSMT" w:cs="Arial" w:hint="eastAsia"/>
                <w:szCs w:val="18"/>
              </w:rPr>
              <w:t>(04 0010)</w:t>
            </w:r>
            <w:r>
              <w:rPr>
                <w:rFonts w:eastAsia="TimesNewRomanPSMT" w:cs="Arial"/>
                <w:szCs w:val="18"/>
              </w:rPr>
              <w:t xml:space="preserve"> </w:t>
            </w:r>
            <w:r>
              <w:rPr>
                <w:rFonts w:eastAsia="TimesNewRomanPS-BoldMT" w:cs="Arial" w:hint="eastAsia"/>
                <w:szCs w:val="18"/>
              </w:rPr>
              <w:t>Bezpečnost strojních zařízení - Zkušební předpis pro hluk pro slévárenské stroje</w:t>
            </w:r>
            <w:r>
              <w:rPr>
                <w:rFonts w:eastAsia="TimesNewRomanPS-BoldMT" w:cs="Arial"/>
                <w:szCs w:val="18"/>
              </w:rPr>
              <w:t xml:space="preserve"> </w:t>
            </w:r>
            <w:r>
              <w:rPr>
                <w:rFonts w:eastAsia="TimesNewRomanPS-BoldMT" w:cs="Arial" w:hint="eastAsia"/>
                <w:szCs w:val="18"/>
              </w:rPr>
              <w:t>a zařízení</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NH</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rPr>
                <w:rFonts w:eastAsia="TimesNewRomanPS-BoldMT" w:cs="Arial" w:hint="eastAsia"/>
                <w:szCs w:val="18"/>
              </w:rPr>
              <w:t>EN ISO 10472-1</w:t>
            </w:r>
            <w:r>
              <w:rPr>
                <w:rFonts w:eastAsia="TimesNewRomanPS-BoldMT" w:cs="Arial"/>
              </w:rPr>
              <w:t>:</w:t>
            </w:r>
            <w:r>
              <w:rPr>
                <w:rFonts w:eastAsia="TimesNewRomanPSMT" w:cs="Arial" w:hint="eastAsia"/>
              </w:rPr>
              <w:t>200</w:t>
            </w:r>
            <w:r>
              <w:rPr>
                <w:rFonts w:eastAsia="TimesNewRomanPSMT" w:cs="Arial"/>
              </w:rPr>
              <w:t xml:space="preserve">8 zavedena v </w:t>
            </w:r>
            <w:r>
              <w:rPr>
                <w:rFonts w:eastAsia="TimesNewRomanPS-BoldMT" w:cs="Arial" w:hint="eastAsia"/>
                <w:szCs w:val="18"/>
              </w:rPr>
              <w:t>ČSN EN ISO 10472-1</w:t>
            </w:r>
            <w:r>
              <w:rPr>
                <w:rFonts w:eastAsia="TimesNewRomanPS-BoldMT" w:cs="Arial"/>
              </w:rPr>
              <w:t>:</w:t>
            </w:r>
            <w:r>
              <w:rPr>
                <w:rFonts w:eastAsia="TimesNewRomanPSMT" w:cs="Arial" w:hint="eastAsia"/>
              </w:rPr>
              <w:t>2009</w:t>
            </w:r>
            <w:r>
              <w:rPr>
                <w:rFonts w:eastAsia="TimesNewRomanPS-BoldMT" w:cs="Arial" w:hint="eastAsia"/>
                <w:szCs w:val="18"/>
              </w:rPr>
              <w:t xml:space="preserve"> </w:t>
            </w:r>
            <w:r>
              <w:rPr>
                <w:rFonts w:eastAsia="TimesNewRomanPSMT" w:cs="Arial" w:hint="eastAsia"/>
                <w:szCs w:val="18"/>
              </w:rPr>
              <w:t>(81 9005)</w:t>
            </w:r>
            <w:r>
              <w:rPr>
                <w:rFonts w:eastAsia="TimesNewRomanPSMT" w:cs="Arial"/>
                <w:szCs w:val="18"/>
              </w:rPr>
              <w:t xml:space="preserve"> </w:t>
            </w:r>
            <w:r>
              <w:rPr>
                <w:rFonts w:eastAsia="TimesNewRomanPS-BoldMT" w:cs="Arial" w:hint="eastAsia"/>
                <w:szCs w:val="18"/>
              </w:rPr>
              <w:t>Bezpečnostní požadavky pro strojní zařízení průmyslových prádelen - Část 1:</w:t>
            </w:r>
            <w:r>
              <w:rPr>
                <w:rFonts w:eastAsia="TimesNewRomanPS-BoldMT" w:cs="Arial"/>
                <w:szCs w:val="18"/>
              </w:rPr>
              <w:t xml:space="preserve"> </w:t>
            </w:r>
            <w:r>
              <w:rPr>
                <w:rFonts w:eastAsia="TimesNewRomanPS-BoldMT" w:cs="Arial" w:hint="eastAsia"/>
                <w:szCs w:val="18"/>
              </w:rPr>
              <w:t>Společné požadavky</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r>
              <w:rPr>
                <w:rFonts w:eastAsia="TimesNewRomanPS-BoldMT" w:cs="Arial" w:hint="eastAsia"/>
                <w:szCs w:val="18"/>
              </w:rPr>
              <w:t>EN ISO 10472-1</w:t>
            </w:r>
            <w:r>
              <w:rPr>
                <w:rFonts w:eastAsia="TimesNewRomanPS-BoldMT" w:cs="Arial"/>
              </w:rPr>
              <w:t>:</w:t>
            </w:r>
            <w:r>
              <w:rPr>
                <w:rFonts w:eastAsia="TimesNewRomanPSMT" w:cs="Arial" w:hint="eastAsia"/>
              </w:rPr>
              <w:t>200</w:t>
            </w:r>
            <w:r>
              <w:rPr>
                <w:rFonts w:eastAsia="TimesNewRomanPSMT" w:cs="Arial"/>
              </w:rPr>
              <w:t xml:space="preserve">8 </w:t>
            </w:r>
            <w:r>
              <w:t>Safety requirements for industrial laundry machinery - Part 1: Common requirements.</w:t>
            </w: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rPr>
                <w:rFonts w:eastAsia="TimesNewRomanPSMT" w:cs="Arial" w:hint="eastAsia"/>
                <w:szCs w:val="18"/>
              </w:rPr>
              <w:t>EN ISO 12499:2008</w:t>
            </w:r>
            <w:r>
              <w:rPr>
                <w:rFonts w:eastAsia="TimesNewRomanPSMT" w:cs="Arial"/>
                <w:szCs w:val="18"/>
              </w:rPr>
              <w:t xml:space="preserve"> zavedena v </w:t>
            </w:r>
            <w:r>
              <w:rPr>
                <w:rFonts w:eastAsia="TimesNewRomanPS-BoldMT" w:cs="Arial" w:hint="eastAsia"/>
                <w:szCs w:val="18"/>
              </w:rPr>
              <w:t>ČSN EN ISO 12499</w:t>
            </w:r>
            <w:r>
              <w:rPr>
                <w:rFonts w:eastAsia="TimesNewRomanPS-BoldMT" w:cs="Arial"/>
                <w:szCs w:val="18"/>
              </w:rPr>
              <w:t>:2009</w:t>
            </w:r>
            <w:r>
              <w:rPr>
                <w:rFonts w:eastAsia="TimesNewRomanPS-BoldMT" w:cs="Arial" w:hint="eastAsia"/>
                <w:szCs w:val="18"/>
              </w:rPr>
              <w:t xml:space="preserve"> </w:t>
            </w:r>
            <w:r>
              <w:rPr>
                <w:rFonts w:eastAsia="TimesNewRomanPSMT" w:cs="Arial" w:hint="eastAsia"/>
                <w:szCs w:val="18"/>
              </w:rPr>
              <w:t>(12</w:t>
            </w:r>
            <w:r>
              <w:rPr>
                <w:rFonts w:eastAsia="TimesNewRomanPSMT" w:cs="Arial"/>
                <w:szCs w:val="18"/>
              </w:rPr>
              <w:t> </w:t>
            </w:r>
            <w:r>
              <w:rPr>
                <w:rFonts w:eastAsia="TimesNewRomanPSMT" w:cs="Arial" w:hint="eastAsia"/>
                <w:szCs w:val="18"/>
              </w:rPr>
              <w:t>2016)</w:t>
            </w:r>
            <w:r>
              <w:rPr>
                <w:rFonts w:eastAsia="TimesNewRomanPSMT" w:cs="Arial"/>
                <w:szCs w:val="18"/>
              </w:rPr>
              <w:t xml:space="preserve"> </w:t>
            </w:r>
            <w:r>
              <w:rPr>
                <w:rFonts w:eastAsia="TimesNewRomanPS-BoldMT" w:cs="Arial" w:hint="eastAsia"/>
                <w:szCs w:val="18"/>
              </w:rPr>
              <w:t xml:space="preserve">Průmyslové ventilátory - Mechanická bezpečnost ventilátoru </w:t>
            </w:r>
            <w:r>
              <w:rPr>
                <w:rFonts w:eastAsia="TimesNewRomanPS-BoldMT" w:cs="Arial"/>
                <w:szCs w:val="18"/>
              </w:rPr>
              <w:t>–</w:t>
            </w:r>
            <w:r>
              <w:rPr>
                <w:rFonts w:eastAsia="TimesNewRomanPS-BoldMT" w:cs="Arial" w:hint="eastAsia"/>
                <w:szCs w:val="18"/>
              </w:rPr>
              <w:t xml:space="preserve"> Ochrana</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r>
              <w:rPr>
                <w:rFonts w:eastAsia="TimesNewRomanPSMT" w:cs="Arial" w:hint="eastAsia"/>
                <w:szCs w:val="18"/>
              </w:rPr>
              <w:t>EN ISO 12499:2008</w:t>
            </w:r>
            <w:r>
              <w:rPr>
                <w:rFonts w:eastAsia="TimesNewRomanPSMT" w:cs="Arial"/>
                <w:szCs w:val="18"/>
              </w:rPr>
              <w:t xml:space="preserve"> </w:t>
            </w:r>
            <w:r>
              <w:t>Industrial fans - Mechanical safety of fans – Guarding.</w:t>
            </w:r>
          </w:p>
          <w:p w:rsidR="007A0CC5" w:rsidRPr="007A0CC5" w:rsidRDefault="007A0CC5">
            <w:pPr>
              <w:pStyle w:val="Tabulka-obsah"/>
              <w:rPr>
                <w:color w:val="FF0000"/>
              </w:rPr>
            </w:pPr>
            <w:r w:rsidRPr="007A0CC5">
              <w:rPr>
                <w:color w:val="FF0000"/>
              </w:rPr>
              <w:t>Originál</w:t>
            </w: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t>ČSN 03 8350:1996/Opr. 1:1996 Požadavky na protikorozní ochranu úložných zařízení.</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PDF</w:t>
            </w:r>
          </w:p>
          <w:p w:rsidR="004B50E6" w:rsidRDefault="004B50E6">
            <w:pPr>
              <w:pStyle w:val="Tabulka-archiv"/>
            </w:pPr>
          </w:p>
        </w:tc>
        <w:tc>
          <w:tcPr>
            <w:tcW w:w="4961" w:type="dxa"/>
            <w:tcBorders>
              <w:top w:val="single" w:sz="4" w:space="0" w:color="auto"/>
              <w:bottom w:val="single" w:sz="4" w:space="0" w:color="auto"/>
            </w:tcBorders>
            <w:shd w:val="clear" w:color="auto" w:fill="FFFFFF"/>
          </w:tcPr>
          <w:p w:rsidR="004B50E6" w:rsidRPr="000F3F4C" w:rsidRDefault="004B50E6" w:rsidP="00D74A43">
            <w:pPr>
              <w:pStyle w:val="Tabulka-pedpisy"/>
              <w:tabs>
                <w:tab w:val="clear" w:pos="360"/>
              </w:tabs>
              <w:ind w:left="363" w:hanging="363"/>
              <w:rPr>
                <w:color w:val="auto"/>
              </w:rPr>
            </w:pPr>
            <w:r w:rsidRPr="000F3F4C">
              <w:rPr>
                <w:rFonts w:eastAsia="TimesNewRomanPS-BoldMT" w:cs="Arial"/>
                <w:bCs/>
                <w:color w:val="auto"/>
              </w:rPr>
              <w:t>EN ISO 10218-1:20</w:t>
            </w:r>
            <w:r>
              <w:rPr>
                <w:rFonts w:eastAsia="TimesNewRomanPS-BoldMT" w:cs="Arial"/>
                <w:bCs/>
                <w:color w:val="auto"/>
              </w:rPr>
              <w:t>11</w:t>
            </w:r>
            <w:r w:rsidRPr="000F3F4C">
              <w:rPr>
                <w:rFonts w:eastAsia="TimesNewRomanPS-BoldMT" w:cs="Arial"/>
                <w:bCs/>
                <w:color w:val="auto"/>
              </w:rPr>
              <w:t xml:space="preserve"> zavedena v </w:t>
            </w:r>
            <w:r w:rsidRPr="00BB2AD5">
              <w:rPr>
                <w:rFonts w:eastAsia="TimesNewRomanPS-BoldMT" w:cs="Arial"/>
                <w:bCs/>
              </w:rPr>
              <w:t>ČSN EN ISO 10218-1</w:t>
            </w:r>
            <w:r>
              <w:rPr>
                <w:rFonts w:eastAsia="TimesNewRomanPS-BoldMT" w:cs="Arial"/>
                <w:bCs/>
              </w:rPr>
              <w:t>:2012</w:t>
            </w:r>
            <w:r w:rsidRPr="00BB2AD5">
              <w:rPr>
                <w:rFonts w:eastAsia="TimesNewRomanPS-BoldMT" w:cs="Arial"/>
                <w:bCs/>
              </w:rPr>
              <w:t xml:space="preserve"> </w:t>
            </w:r>
            <w:r w:rsidRPr="00BB2AD5">
              <w:rPr>
                <w:rFonts w:eastAsia="TimesNewRomanPSMT" w:cs="Arial"/>
              </w:rPr>
              <w:t>(18 6502)</w:t>
            </w:r>
            <w:r>
              <w:rPr>
                <w:rFonts w:eastAsia="TimesNewRomanPSMT" w:cs="Arial"/>
              </w:rPr>
              <w:t xml:space="preserve"> </w:t>
            </w:r>
            <w:r w:rsidRPr="00BB2AD5">
              <w:rPr>
                <w:rFonts w:eastAsia="TimesNewRomanPS-BoldMT" w:cs="Arial"/>
                <w:bCs/>
              </w:rPr>
              <w:t>Roboty a robotická zařízení - Požadavky na bezpečnost průmyslových robotů -</w:t>
            </w:r>
            <w:r>
              <w:rPr>
                <w:rFonts w:eastAsia="TimesNewRomanPS-BoldMT" w:cs="Arial"/>
                <w:bCs/>
              </w:rPr>
              <w:t xml:space="preserve"> </w:t>
            </w:r>
            <w:r w:rsidRPr="00BB2AD5">
              <w:rPr>
                <w:rFonts w:eastAsia="TimesNewRomanPS-BoldMT" w:cs="Arial"/>
                <w:bCs/>
              </w:rPr>
              <w:t>Část 1: Roboty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rPr>
                <w:color w:val="auto"/>
              </w:rPr>
            </w:pPr>
            <w:r>
              <w:rPr>
                <w:color w:val="auto"/>
              </w:rPr>
              <w:t>H</w:t>
            </w:r>
          </w:p>
          <w:p w:rsidR="004B50E6" w:rsidRDefault="004B50E6">
            <w:pPr>
              <w:pStyle w:val="Tabulka-archiv"/>
              <w:rPr>
                <w:color w:val="auto"/>
              </w:rPr>
            </w:pPr>
            <w:r>
              <w:rPr>
                <w:color w:val="auto"/>
              </w:rPr>
              <w:lastRenderedPageBreak/>
              <w:t>PDF</w:t>
            </w:r>
          </w:p>
          <w:p w:rsidR="004B50E6" w:rsidRDefault="004B50E6" w:rsidP="00F061AE">
            <w:pPr>
              <w:pStyle w:val="Tabulka-archiv"/>
              <w:rPr>
                <w:color w:val="auto"/>
              </w:rPr>
            </w:pPr>
            <w:r>
              <w:rPr>
                <w:color w:val="auto"/>
              </w:rPr>
              <w:t>VYTAH</w:t>
            </w:r>
          </w:p>
        </w:tc>
        <w:tc>
          <w:tcPr>
            <w:tcW w:w="4961" w:type="dxa"/>
            <w:tcBorders>
              <w:top w:val="single" w:sz="4" w:space="0" w:color="auto"/>
              <w:bottom w:val="single" w:sz="4" w:space="0" w:color="auto"/>
            </w:tcBorders>
            <w:shd w:val="clear" w:color="auto" w:fill="FFFFFF"/>
          </w:tcPr>
          <w:p w:rsidR="004B50E6" w:rsidRDefault="004B50E6" w:rsidP="00ED6DB6">
            <w:pPr>
              <w:pStyle w:val="Tabulka-pedpisy"/>
              <w:tabs>
                <w:tab w:val="clear" w:pos="360"/>
              </w:tabs>
              <w:ind w:left="363" w:hanging="363"/>
            </w:pPr>
            <w:r>
              <w:rPr>
                <w:rFonts w:eastAsia="TimesNewRomanPSMT" w:cs="Arial"/>
              </w:rPr>
              <w:lastRenderedPageBreak/>
              <w:t xml:space="preserve">EN </w:t>
            </w:r>
            <w:r w:rsidRPr="004D59BD">
              <w:rPr>
                <w:rFonts w:eastAsia="TimesNewRomanPSMT" w:cs="Arial"/>
              </w:rPr>
              <w:t>ISO 10218-2:2011</w:t>
            </w:r>
            <w:r>
              <w:rPr>
                <w:rFonts w:eastAsia="TimesNewRomanPSMT" w:cs="Arial"/>
              </w:rPr>
              <w:t xml:space="preserve"> zavedena v </w:t>
            </w:r>
            <w:r w:rsidRPr="004D59BD">
              <w:rPr>
                <w:rFonts w:eastAsia="TimesNewRomanPS-BoldMT" w:cs="Arial"/>
                <w:bCs/>
              </w:rPr>
              <w:t xml:space="preserve">ČSN EN ISO </w:t>
            </w:r>
            <w:r w:rsidRPr="004D59BD">
              <w:rPr>
                <w:rFonts w:eastAsia="TimesNewRomanPS-BoldMT" w:cs="Arial"/>
                <w:bCs/>
              </w:rPr>
              <w:lastRenderedPageBreak/>
              <w:t>10218-2</w:t>
            </w:r>
            <w:r>
              <w:rPr>
                <w:rFonts w:eastAsia="TimesNewRomanPS-BoldMT" w:cs="Arial"/>
                <w:bCs/>
              </w:rPr>
              <w:t>:2011</w:t>
            </w:r>
            <w:r w:rsidRPr="004D59BD">
              <w:rPr>
                <w:rFonts w:eastAsia="TimesNewRomanPS-BoldMT" w:cs="Arial"/>
                <w:bCs/>
              </w:rPr>
              <w:t xml:space="preserve"> </w:t>
            </w:r>
            <w:r w:rsidRPr="004D59BD">
              <w:rPr>
                <w:rFonts w:eastAsia="TimesNewRomanPSMT" w:cs="Arial"/>
              </w:rPr>
              <w:t>(18 6502)</w:t>
            </w:r>
            <w:r>
              <w:rPr>
                <w:rFonts w:eastAsia="TimesNewRomanPSMT" w:cs="Arial"/>
              </w:rPr>
              <w:t xml:space="preserve"> </w:t>
            </w:r>
            <w:r w:rsidRPr="004D59BD">
              <w:rPr>
                <w:rFonts w:eastAsia="TimesNewRomanPS-BoldMT" w:cs="Arial"/>
                <w:bCs/>
              </w:rPr>
              <w:t>Roboty a robotická zařízení - Požadavky na bezpečnost průmyslových robotů -</w:t>
            </w:r>
            <w:r>
              <w:rPr>
                <w:rFonts w:eastAsia="TimesNewRomanPS-BoldMT" w:cs="Arial"/>
                <w:bCs/>
              </w:rPr>
              <w:t xml:space="preserve"> </w:t>
            </w:r>
            <w:r w:rsidRPr="004D59BD">
              <w:rPr>
                <w:rFonts w:eastAsia="TimesNewRomanPS-BoldMT" w:cs="Arial"/>
                <w:bCs/>
              </w:rPr>
              <w:t>Část 2: Systémy robotů a integrace</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FB7B9F">
            <w:pPr>
              <w:pStyle w:val="Tabulka-archiv"/>
              <w:rPr>
                <w:color w:val="auto"/>
              </w:rPr>
            </w:pPr>
            <w:r>
              <w:rPr>
                <w:color w:val="auto"/>
              </w:rPr>
              <w:lastRenderedPageBreak/>
              <w:t>N</w:t>
            </w:r>
          </w:p>
        </w:tc>
        <w:tc>
          <w:tcPr>
            <w:tcW w:w="4961" w:type="dxa"/>
            <w:tcBorders>
              <w:top w:val="single" w:sz="4" w:space="0" w:color="auto"/>
              <w:bottom w:val="single" w:sz="4" w:space="0" w:color="auto"/>
            </w:tcBorders>
            <w:shd w:val="clear" w:color="auto" w:fill="FFFFFF"/>
          </w:tcPr>
          <w:p w:rsidR="004B50E6" w:rsidRDefault="00FB7B9F" w:rsidP="00FB7B9F">
            <w:pPr>
              <w:pStyle w:val="Tabulka-pedpisy"/>
              <w:tabs>
                <w:tab w:val="clear" w:pos="360"/>
              </w:tabs>
              <w:ind w:left="363" w:hanging="363"/>
              <w:rPr>
                <w:color w:val="auto"/>
              </w:rPr>
            </w:pPr>
            <w:r w:rsidRPr="00CB2DD6">
              <w:rPr>
                <w:rFonts w:eastAsia="TimesNewRomanPS-BoldMT" w:cs="Arial"/>
                <w:bCs/>
              </w:rPr>
              <w:t>ISO 8373</w:t>
            </w:r>
            <w:r>
              <w:rPr>
                <w:rFonts w:eastAsia="TimesNewRomanPS-BoldMT" w:cs="Arial"/>
                <w:bCs/>
              </w:rPr>
              <w:t xml:space="preserve">:2012 zavedena v </w:t>
            </w:r>
            <w:r w:rsidRPr="00CB2DD6">
              <w:rPr>
                <w:rFonts w:eastAsia="TimesNewRomanPS-BoldMT" w:cs="Arial"/>
                <w:bCs/>
              </w:rPr>
              <w:t>ČSN ISO 8373</w:t>
            </w:r>
            <w:r>
              <w:rPr>
                <w:rFonts w:eastAsia="TimesNewRomanPS-BoldMT" w:cs="Arial"/>
                <w:bCs/>
              </w:rPr>
              <w:t>:2013</w:t>
            </w:r>
            <w:r w:rsidRPr="00CB2DD6">
              <w:rPr>
                <w:rFonts w:eastAsia="TimesNewRomanPS-BoldMT" w:cs="Arial"/>
                <w:bCs/>
              </w:rPr>
              <w:t xml:space="preserve"> </w:t>
            </w:r>
            <w:r w:rsidRPr="00CB2DD6">
              <w:rPr>
                <w:rFonts w:eastAsia="TimesNewRomanPSMT" w:cs="Arial"/>
              </w:rPr>
              <w:t>(18 6501)</w:t>
            </w:r>
            <w:r>
              <w:rPr>
                <w:rFonts w:eastAsia="TimesNewRomanPSMT" w:cs="Arial"/>
              </w:rPr>
              <w:t xml:space="preserve"> </w:t>
            </w:r>
            <w:r w:rsidRPr="00CB2DD6">
              <w:rPr>
                <w:rFonts w:eastAsia="TimesNewRomanPS-BoldMT" w:cs="Arial"/>
                <w:bCs/>
              </w:rPr>
              <w:t xml:space="preserve">Roboty a robotická zařízení </w:t>
            </w:r>
            <w:r>
              <w:rPr>
                <w:rFonts w:eastAsia="TimesNewRomanPS-BoldMT" w:cs="Arial"/>
                <w:bCs/>
              </w:rPr>
              <w:t>–</w:t>
            </w:r>
            <w:r w:rsidRPr="00CB2DD6">
              <w:rPr>
                <w:rFonts w:eastAsia="TimesNewRomanPS-BoldMT" w:cs="Arial"/>
                <w:bCs/>
              </w:rPr>
              <w:t xml:space="preserve"> Slovník</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rPr>
                <w:color w:val="auto"/>
              </w:rPr>
            </w:pPr>
            <w:r>
              <w:t>Manipulating industrial robots - Vocabulary</w:t>
            </w: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rPr>
                <w:color w:val="auto"/>
              </w:rPr>
            </w:pPr>
            <w:r>
              <w:rPr>
                <w:color w:val="auto"/>
              </w:rPr>
              <w:t>N</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rPr>
                <w:color w:val="auto"/>
              </w:rPr>
            </w:pPr>
            <w:r>
              <w:t>EN ISO 9283:1998 zavedena v ČSN EN ISO 9283:1999 (18 6525) Manipulační průmyslové roboty - Technické parametry a souvisící zkušební metody.</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rPr>
                <w:color w:val="auto"/>
              </w:rPr>
            </w:pPr>
            <w:r>
              <w:t>Manipulating industrial robots - Performance criteria and related test methods</w:t>
            </w: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rPr>
                <w:color w:val="auto"/>
              </w:rPr>
            </w:pPr>
            <w:r>
              <w:rPr>
                <w:color w:val="auto"/>
              </w:rPr>
              <w:t>NH</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rPr>
                <w:color w:val="auto"/>
              </w:rPr>
            </w:pPr>
            <w:r>
              <w:t>EN 61800-3 ed. 2:2004 zavedena v ČSN EN 61800-3 ed. 2:2005 (35 1720) Systémy elektrických výkonových pohonů s nastavitelnou rychlostí - Část 3: Požadavky EMC a specifické zkušební metody.</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rPr>
                <w:color w:val="auto"/>
              </w:rPr>
            </w:pPr>
            <w:r>
              <w:t>Adjustable speed electrical power drive systems - Part 3: EMC requirements and specific test methods</w:t>
            </w:r>
          </w:p>
        </w:tc>
      </w:tr>
      <w:tr w:rsidR="004B50E6">
        <w:trPr>
          <w:jc w:val="center"/>
        </w:trPr>
        <w:tc>
          <w:tcPr>
            <w:tcW w:w="1560" w:type="dxa"/>
            <w:tcBorders>
              <w:top w:val="single" w:sz="4" w:space="0" w:color="auto"/>
              <w:bottom w:val="single" w:sz="4" w:space="0" w:color="auto"/>
            </w:tcBorders>
            <w:shd w:val="clear" w:color="auto" w:fill="FFFFFF"/>
          </w:tcPr>
          <w:p w:rsidR="004B50E6" w:rsidRDefault="005E0000">
            <w:pPr>
              <w:pStyle w:val="Tabulka-archiv"/>
              <w:rPr>
                <w:color w:val="0000FF"/>
              </w:rPr>
            </w:pPr>
            <w:hyperlink r:id="rId186" w:history="1">
              <w:r w:rsidR="004B50E6">
                <w:rPr>
                  <w:rStyle w:val="Hypertextovodkaz"/>
                </w:rPr>
                <w:t>PDF</w:t>
              </w:r>
            </w:hyperlink>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rPr>
                <w:color w:val="auto"/>
              </w:rPr>
            </w:pPr>
            <w:r>
              <w:rPr>
                <w:color w:val="auto"/>
              </w:rPr>
              <w:t>ČSN 83 0916:1977/Změna a:1985 Ochrana před ropnými látkami. Doprava ropných látek potrubím.</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rPr>
                <w:color w:val="auto"/>
              </w:rPr>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NH</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rPr>
                <w:color w:val="auto"/>
              </w:rPr>
            </w:pPr>
            <w:r>
              <w:rPr>
                <w:rFonts w:eastAsia="TimesNewRomanPS-BoldMT" w:cs="Arial"/>
                <w:szCs w:val="18"/>
              </w:rPr>
              <w:t>EN 12547+A1</w:t>
            </w:r>
            <w:r>
              <w:rPr>
                <w:rFonts w:eastAsia="TimesNewRomanPSMT" w:cs="Arial"/>
                <w:szCs w:val="18"/>
              </w:rPr>
              <w:t>:2009</w:t>
            </w:r>
            <w:r>
              <w:rPr>
                <w:rFonts w:eastAsia="TimesNewRomanPS-BoldMT" w:cs="Arial"/>
                <w:szCs w:val="18"/>
              </w:rPr>
              <w:t xml:space="preserve"> zavedena v </w:t>
            </w:r>
            <w:r>
              <w:rPr>
                <w:rFonts w:eastAsia="TimesNewRomanPS-BoldMT" w:cs="Arial" w:hint="eastAsia"/>
                <w:szCs w:val="18"/>
              </w:rPr>
              <w:t>Č</w:t>
            </w:r>
            <w:r>
              <w:rPr>
                <w:rFonts w:eastAsia="TimesNewRomanPS-BoldMT" w:cs="Arial"/>
                <w:szCs w:val="18"/>
              </w:rPr>
              <w:t>SN EN 12547+A1</w:t>
            </w:r>
            <w:r>
              <w:rPr>
                <w:rFonts w:eastAsia="TimesNewRomanPSMT" w:cs="Arial"/>
                <w:szCs w:val="18"/>
              </w:rPr>
              <w:t>:2009</w:t>
            </w:r>
            <w:r>
              <w:rPr>
                <w:rFonts w:eastAsia="TimesNewRomanPS-BoldMT" w:cs="Arial"/>
                <w:szCs w:val="18"/>
              </w:rPr>
              <w:t xml:space="preserve"> </w:t>
            </w:r>
            <w:r>
              <w:rPr>
                <w:rFonts w:eastAsia="TimesNewRomanPSMT" w:cs="Arial"/>
                <w:szCs w:val="18"/>
              </w:rPr>
              <w:t xml:space="preserve">(69 2611) </w:t>
            </w:r>
            <w:r>
              <w:rPr>
                <w:rFonts w:eastAsia="TimesNewRomanPS-BoldMT" w:cs="Arial"/>
                <w:szCs w:val="18"/>
              </w:rPr>
              <w:t>Odst</w:t>
            </w:r>
            <w:r>
              <w:rPr>
                <w:rFonts w:eastAsia="TimesNewRomanPS-BoldMT" w:cs="Arial" w:hint="eastAsia"/>
                <w:szCs w:val="18"/>
              </w:rPr>
              <w:t>ř</w:t>
            </w:r>
            <w:r>
              <w:rPr>
                <w:rFonts w:eastAsia="TimesNewRomanPS-BoldMT" w:cs="Arial"/>
                <w:szCs w:val="18"/>
              </w:rPr>
              <w:t>edivky - Obecn</w:t>
            </w:r>
            <w:r>
              <w:rPr>
                <w:rFonts w:eastAsia="TimesNewRomanPS-BoldMT" w:cs="Arial" w:hint="eastAsia"/>
                <w:szCs w:val="18"/>
              </w:rPr>
              <w:t>é</w:t>
            </w:r>
            <w:r>
              <w:rPr>
                <w:rFonts w:eastAsia="TimesNewRomanPS-BoldMT" w:cs="Arial"/>
                <w:szCs w:val="18"/>
              </w:rPr>
              <w:t xml:space="preserve"> bezpe</w:t>
            </w:r>
            <w:r>
              <w:rPr>
                <w:rFonts w:eastAsia="TimesNewRomanPS-BoldMT" w:cs="Arial" w:hint="eastAsia"/>
                <w:szCs w:val="18"/>
              </w:rPr>
              <w:t>č</w:t>
            </w:r>
            <w:r>
              <w:rPr>
                <w:rFonts w:eastAsia="TimesNewRomanPS-BoldMT" w:cs="Arial"/>
                <w:szCs w:val="18"/>
              </w:rPr>
              <w:t>nostn</w:t>
            </w:r>
            <w:r>
              <w:rPr>
                <w:rFonts w:eastAsia="TimesNewRomanPS-BoldMT" w:cs="Arial" w:hint="eastAsia"/>
                <w:szCs w:val="18"/>
              </w:rPr>
              <w:t>í</w:t>
            </w:r>
            <w:r>
              <w:rPr>
                <w:rFonts w:eastAsia="TimesNewRomanPS-BoldMT" w:cs="Arial"/>
                <w:szCs w:val="18"/>
              </w:rPr>
              <w:t xml:space="preserve"> po</w:t>
            </w:r>
            <w:r>
              <w:rPr>
                <w:rFonts w:eastAsia="TimesNewRomanPS-BoldMT" w:cs="Arial" w:hint="eastAsia"/>
                <w:szCs w:val="18"/>
              </w:rPr>
              <w:t>ž</w:t>
            </w:r>
            <w:r>
              <w:rPr>
                <w:rFonts w:eastAsia="TimesNewRomanPS-BoldMT" w:cs="Arial"/>
                <w:szCs w:val="18"/>
              </w:rPr>
              <w:t>adavky.</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rPr>
                <w:color w:val="auto"/>
              </w:rPr>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U</w:t>
            </w:r>
          </w:p>
        </w:tc>
        <w:tc>
          <w:tcPr>
            <w:tcW w:w="4961" w:type="dxa"/>
            <w:tcBorders>
              <w:top w:val="single" w:sz="4" w:space="0" w:color="auto"/>
              <w:bottom w:val="single" w:sz="4" w:space="0" w:color="auto"/>
            </w:tcBorders>
            <w:shd w:val="clear" w:color="auto" w:fill="FFFFFF"/>
          </w:tcPr>
          <w:p w:rsidR="004B50E6" w:rsidRDefault="004B50E6" w:rsidP="004E099C">
            <w:pPr>
              <w:pStyle w:val="Tabulka-pedpisy"/>
              <w:tabs>
                <w:tab w:val="clear" w:pos="360"/>
              </w:tabs>
              <w:ind w:left="363" w:hanging="363"/>
            </w:pPr>
            <w:r>
              <w:t>ČSN 73 2601:1989/Změna a:1990/Opr</w:t>
            </w:r>
            <w:r w:rsidR="004E099C">
              <w:t>.</w:t>
            </w:r>
            <w:r>
              <w:t xml:space="preserve"> N1:1994/Opr</w:t>
            </w:r>
            <w:r w:rsidR="004E099C">
              <w:t>.</w:t>
            </w:r>
            <w:r>
              <w:t xml:space="preserve"> N2:1994/Z2:1994/Z3:1998 Provád</w:t>
            </w:r>
            <w:r>
              <w:rPr>
                <w:rFonts w:hint="eastAsia"/>
              </w:rPr>
              <w:t>ě</w:t>
            </w:r>
            <w:r>
              <w:t>ní ocelových konstrukcí.</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rsidP="0060447A">
            <w:pPr>
              <w:pStyle w:val="Tabulka-archiv"/>
            </w:pPr>
            <w:r>
              <w:t>HU</w:t>
            </w:r>
          </w:p>
          <w:p w:rsidR="004B50E6" w:rsidRDefault="004B50E6" w:rsidP="0060447A">
            <w:pPr>
              <w:pStyle w:val="Tabulka-archiv"/>
            </w:pPr>
            <w:r>
              <w:t>PDF</w:t>
            </w:r>
          </w:p>
        </w:tc>
        <w:tc>
          <w:tcPr>
            <w:tcW w:w="4961" w:type="dxa"/>
            <w:tcBorders>
              <w:top w:val="single" w:sz="4" w:space="0" w:color="auto"/>
              <w:bottom w:val="single" w:sz="4" w:space="0" w:color="auto"/>
            </w:tcBorders>
            <w:shd w:val="clear" w:color="auto" w:fill="FFFFFF"/>
          </w:tcPr>
          <w:p w:rsidR="004B50E6" w:rsidRPr="00C328D7" w:rsidRDefault="004B50E6" w:rsidP="00C328D7">
            <w:pPr>
              <w:pStyle w:val="Tabulka-pedpisy"/>
              <w:tabs>
                <w:tab w:val="clear" w:pos="360"/>
              </w:tabs>
              <w:ind w:left="363" w:hanging="363"/>
              <w:rPr>
                <w:rFonts w:cs="Arial"/>
                <w:color w:val="auto"/>
              </w:rPr>
            </w:pPr>
            <w:r w:rsidRPr="0060447A">
              <w:t>EN 1090-1:2009 zavedena v ČSN EN 1090-1:2010/Z1:2010/Opr. 1/2011 (73 2601) Provádění ocelových konstrukcí a hliníkových konstrukcí - Část 1: Požadavky na posouzení shody konstrukčních dílců.</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PDF</w:t>
            </w:r>
          </w:p>
          <w:p w:rsidR="004B50E6" w:rsidRDefault="004B50E6">
            <w:pPr>
              <w:pStyle w:val="Tabulka-archiv"/>
            </w:pPr>
            <w:r>
              <w:t>VYTAH</w:t>
            </w:r>
          </w:p>
        </w:tc>
        <w:tc>
          <w:tcPr>
            <w:tcW w:w="4961" w:type="dxa"/>
            <w:tcBorders>
              <w:top w:val="single" w:sz="4" w:space="0" w:color="auto"/>
              <w:bottom w:val="single" w:sz="4" w:space="0" w:color="auto"/>
            </w:tcBorders>
            <w:shd w:val="clear" w:color="auto" w:fill="FFFFFF"/>
          </w:tcPr>
          <w:p w:rsidR="004B50E6" w:rsidRDefault="004B50E6" w:rsidP="00C328D7">
            <w:pPr>
              <w:pStyle w:val="Tabulka-pedpisy"/>
              <w:tabs>
                <w:tab w:val="clear" w:pos="360"/>
              </w:tabs>
              <w:ind w:left="363" w:hanging="363"/>
            </w:pPr>
            <w:r w:rsidRPr="00C328D7">
              <w:rPr>
                <w:rFonts w:cs="Arial"/>
                <w:color w:val="auto"/>
              </w:rPr>
              <w:t>EN 1090-2+A1</w:t>
            </w:r>
            <w:r>
              <w:rPr>
                <w:rFonts w:cs="Arial"/>
                <w:color w:val="auto"/>
              </w:rPr>
              <w:t>:2011</w:t>
            </w:r>
            <w:r w:rsidRPr="00C328D7">
              <w:rPr>
                <w:rFonts w:cs="Arial"/>
                <w:color w:val="auto"/>
              </w:rPr>
              <w:t xml:space="preserve"> </w:t>
            </w:r>
            <w:r>
              <w:rPr>
                <w:rFonts w:cs="Arial"/>
                <w:color w:val="auto"/>
              </w:rPr>
              <w:t xml:space="preserve">zavedena v </w:t>
            </w:r>
            <w:r w:rsidRPr="00C328D7">
              <w:rPr>
                <w:rFonts w:cs="Arial"/>
                <w:color w:val="auto"/>
              </w:rPr>
              <w:t>ČSN EN 1090-2+A1</w:t>
            </w:r>
            <w:r>
              <w:rPr>
                <w:rFonts w:cs="Arial"/>
                <w:color w:val="auto"/>
              </w:rPr>
              <w:t>:2012</w:t>
            </w:r>
            <w:r w:rsidRPr="00C328D7">
              <w:rPr>
                <w:rFonts w:cs="Arial"/>
                <w:color w:val="auto"/>
              </w:rPr>
              <w:t xml:space="preserve"> (73 2601) Provádění ocelových</w:t>
            </w:r>
            <w:r>
              <w:t xml:space="preserve"> konstrukcí a hliníkových konstrukcí - Část 2: Technické požadavky na ocelové konstrukce.</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rPr>
                <w:rFonts w:hint="eastAsia"/>
              </w:rPr>
              <w:t>Č</w:t>
            </w:r>
            <w:r>
              <w:t>SN 01 5016:1986/Z1:1998/Z2:1999/Z3:2001 Nedestruktivní zkoušení. Zkoušení materiál</w:t>
            </w:r>
            <w:r>
              <w:rPr>
                <w:rFonts w:hint="eastAsia"/>
              </w:rPr>
              <w:t>ů</w:t>
            </w:r>
            <w:r>
              <w:t xml:space="preserve"> a výrobk</w:t>
            </w:r>
            <w:r>
              <w:rPr>
                <w:rFonts w:hint="eastAsia"/>
              </w:rPr>
              <w:t>ů</w:t>
            </w:r>
            <w:r>
              <w:t xml:space="preserve"> kapilárními metodami.</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w:t>
            </w:r>
          </w:p>
          <w:p w:rsidR="004B50E6" w:rsidRDefault="005E0000">
            <w:pPr>
              <w:pStyle w:val="Tabulka-archiv"/>
              <w:rPr>
                <w:color w:val="0000FF"/>
              </w:rPr>
            </w:pPr>
            <w:hyperlink r:id="rId187" w:history="1">
              <w:r w:rsidR="004B50E6">
                <w:rPr>
                  <w:rStyle w:val="Hypertextovodkaz"/>
                </w:rPr>
                <w:t>scan</w:t>
              </w:r>
            </w:hyperlink>
          </w:p>
          <w:p w:rsidR="004B50E6" w:rsidRDefault="004B50E6">
            <w:pPr>
              <w:pStyle w:val="Tabulka-archiv"/>
            </w:pPr>
            <w:r>
              <w:t>pdf</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rPr>
                <w:rFonts w:cs="Arial"/>
              </w:rPr>
              <w:t>ČSN 91 8112:1993 Jevištní technologická zařízení. Bezpečnostně technické požadavky.</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r>
              <w:rPr>
                <w:rFonts w:cs="Arial"/>
              </w:rPr>
              <w:t>Technological Stage Equipment. Technical security requirements</w:t>
            </w: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w:t>
            </w:r>
          </w:p>
          <w:p w:rsidR="004B50E6" w:rsidRDefault="005E0000">
            <w:pPr>
              <w:pStyle w:val="Tabulka-archiv"/>
              <w:rPr>
                <w:color w:val="0000FF"/>
              </w:rPr>
            </w:pPr>
            <w:hyperlink r:id="rId188" w:history="1">
              <w:r w:rsidR="004B50E6">
                <w:rPr>
                  <w:rStyle w:val="Hypertextovodkaz"/>
                </w:rPr>
                <w:t>PDF</w:t>
              </w:r>
            </w:hyperlink>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t>EN 13814:2004 zavedena v ČSN EN 13814:2005 (27 6001) Prostředky lidové zábavy pro slavnosti a lunaparky – Bezpečnost.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r>
              <w:t>Fairground and amusement park machinery and structures - Safety</w:t>
            </w: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w:t>
            </w:r>
          </w:p>
          <w:p w:rsidR="004B50E6" w:rsidRDefault="005E0000">
            <w:pPr>
              <w:pStyle w:val="Tabulka-archiv"/>
              <w:rPr>
                <w:color w:val="0000FF"/>
              </w:rPr>
            </w:pPr>
            <w:hyperlink r:id="rId189" w:history="1">
              <w:r w:rsidR="004B50E6">
                <w:rPr>
                  <w:rStyle w:val="Hypertextovodkaz"/>
                </w:rPr>
                <w:t>PDF</w:t>
              </w:r>
            </w:hyperlink>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t>ČSN 73 5241:1988 Názvosloví pro kulturní objekty s hledištěm.</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t>EN ISO 11111-1:2009 zavedena v ČSN EN ISO 11111-1:2010 (81 0702) Textilní stroje - Bezpečnostní požadavky - Část 1: Společné požadavky.</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r>
              <w:t>Textile machinery - Safety requirements - Part 1: Common requirements.</w:t>
            </w: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NH</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rPr>
                <w:rFonts w:eastAsia="TimesNewRomanPS-BoldMT" w:cs="Arial" w:hint="eastAsia"/>
                <w:szCs w:val="18"/>
              </w:rPr>
              <w:t>Č</w:t>
            </w:r>
            <w:r>
              <w:rPr>
                <w:rFonts w:eastAsia="TimesNewRomanPS-BoldMT" w:cs="Arial"/>
                <w:szCs w:val="18"/>
              </w:rPr>
              <w:t xml:space="preserve">SN EN 930+A2:2009 </w:t>
            </w:r>
            <w:r>
              <w:rPr>
                <w:rFonts w:eastAsia="TimesNewRomanPSMT" w:cs="Arial"/>
                <w:szCs w:val="18"/>
              </w:rPr>
              <w:t xml:space="preserve">(79 8000) </w:t>
            </w:r>
            <w:r>
              <w:rPr>
                <w:rFonts w:eastAsia="TimesNewRomanPS-BoldMT" w:cs="Arial"/>
                <w:szCs w:val="18"/>
              </w:rPr>
              <w:t>Stroje na v</w:t>
            </w:r>
            <w:r>
              <w:rPr>
                <w:rFonts w:eastAsia="TimesNewRomanPS-BoldMT" w:cs="Arial" w:hint="eastAsia"/>
                <w:szCs w:val="18"/>
              </w:rPr>
              <w:t>ý</w:t>
            </w:r>
            <w:r>
              <w:rPr>
                <w:rFonts w:eastAsia="TimesNewRomanPS-BoldMT" w:cs="Arial"/>
                <w:szCs w:val="18"/>
              </w:rPr>
              <w:t>robu obuvi a zbo</w:t>
            </w:r>
            <w:r>
              <w:rPr>
                <w:rFonts w:eastAsia="TimesNewRomanPS-BoldMT" w:cs="Arial" w:hint="eastAsia"/>
                <w:szCs w:val="18"/>
              </w:rPr>
              <w:t>ží</w:t>
            </w:r>
            <w:r>
              <w:rPr>
                <w:rFonts w:eastAsia="TimesNewRomanPS-BoldMT" w:cs="Arial"/>
                <w:szCs w:val="18"/>
              </w:rPr>
              <w:t xml:space="preserve"> z usn</w:t>
            </w:r>
            <w:r>
              <w:rPr>
                <w:rFonts w:eastAsia="TimesNewRomanPS-BoldMT" w:cs="Arial" w:hint="eastAsia"/>
                <w:szCs w:val="18"/>
              </w:rPr>
              <w:t>í</w:t>
            </w:r>
            <w:r>
              <w:rPr>
                <w:rFonts w:eastAsia="TimesNewRomanPS-BoldMT" w:cs="Arial"/>
                <w:szCs w:val="18"/>
              </w:rPr>
              <w:t xml:space="preserve"> a syntetick</w:t>
            </w:r>
            <w:r>
              <w:rPr>
                <w:rFonts w:eastAsia="TimesNewRomanPS-BoldMT" w:cs="Arial" w:hint="eastAsia"/>
                <w:szCs w:val="18"/>
              </w:rPr>
              <w:t>ý</w:t>
            </w:r>
            <w:r>
              <w:rPr>
                <w:rFonts w:eastAsia="TimesNewRomanPS-BoldMT" w:cs="Arial"/>
                <w:szCs w:val="18"/>
              </w:rPr>
              <w:t>ch usn</w:t>
            </w:r>
            <w:r>
              <w:rPr>
                <w:rFonts w:eastAsia="TimesNewRomanPS-BoldMT" w:cs="Arial" w:hint="eastAsia"/>
                <w:szCs w:val="18"/>
              </w:rPr>
              <w:t>í</w:t>
            </w:r>
            <w:r>
              <w:rPr>
                <w:rFonts w:eastAsia="TimesNewRomanPS-BoldMT" w:cs="Arial"/>
                <w:szCs w:val="18"/>
              </w:rPr>
              <w:t xml:space="preserve"> - Dr</w:t>
            </w:r>
            <w:r>
              <w:rPr>
                <w:rFonts w:eastAsia="TimesNewRomanPS-BoldMT" w:cs="Arial" w:hint="eastAsia"/>
                <w:szCs w:val="18"/>
              </w:rPr>
              <w:t>á</w:t>
            </w:r>
            <w:r>
              <w:rPr>
                <w:rFonts w:eastAsia="TimesNewRomanPS-BoldMT" w:cs="Arial"/>
                <w:szCs w:val="18"/>
              </w:rPr>
              <w:t>sac</w:t>
            </w:r>
            <w:r>
              <w:rPr>
                <w:rFonts w:eastAsia="TimesNewRomanPS-BoldMT" w:cs="Arial" w:hint="eastAsia"/>
                <w:szCs w:val="18"/>
              </w:rPr>
              <w:t>í</w:t>
            </w:r>
            <w:r>
              <w:rPr>
                <w:rFonts w:eastAsia="TimesNewRomanPS-BoldMT" w:cs="Arial"/>
                <w:szCs w:val="18"/>
              </w:rPr>
              <w:t>, brousic</w:t>
            </w:r>
            <w:r>
              <w:rPr>
                <w:rFonts w:eastAsia="TimesNewRomanPS-BoldMT" w:cs="Arial" w:hint="eastAsia"/>
                <w:szCs w:val="18"/>
              </w:rPr>
              <w:t>í</w:t>
            </w:r>
            <w:r>
              <w:rPr>
                <w:rFonts w:eastAsia="TimesNewRomanPS-BoldMT" w:cs="Arial"/>
                <w:szCs w:val="18"/>
              </w:rPr>
              <w:t>, le</w:t>
            </w:r>
            <w:r>
              <w:rPr>
                <w:rFonts w:eastAsia="TimesNewRomanPS-BoldMT" w:cs="Arial" w:hint="eastAsia"/>
                <w:szCs w:val="18"/>
              </w:rPr>
              <w:t>š</w:t>
            </w:r>
            <w:r>
              <w:rPr>
                <w:rFonts w:eastAsia="TimesNewRomanPS-BoldMT" w:cs="Arial"/>
                <w:szCs w:val="18"/>
              </w:rPr>
              <w:t>tic</w:t>
            </w:r>
            <w:r>
              <w:rPr>
                <w:rFonts w:eastAsia="TimesNewRomanPS-BoldMT" w:cs="Arial" w:hint="eastAsia"/>
                <w:szCs w:val="18"/>
              </w:rPr>
              <w:t>í</w:t>
            </w:r>
            <w:r>
              <w:rPr>
                <w:rFonts w:eastAsia="TimesNewRomanPS-BoldMT" w:cs="Arial"/>
                <w:szCs w:val="18"/>
              </w:rPr>
              <w:t xml:space="preserve"> a o</w:t>
            </w:r>
            <w:r>
              <w:rPr>
                <w:rFonts w:eastAsia="TimesNewRomanPS-BoldMT" w:cs="Arial" w:hint="eastAsia"/>
                <w:szCs w:val="18"/>
              </w:rPr>
              <w:t>ř</w:t>
            </w:r>
            <w:r>
              <w:rPr>
                <w:rFonts w:eastAsia="TimesNewRomanPS-BoldMT" w:cs="Arial"/>
                <w:szCs w:val="18"/>
              </w:rPr>
              <w:t>ez</w:t>
            </w:r>
            <w:r>
              <w:rPr>
                <w:rFonts w:eastAsia="TimesNewRomanPS-BoldMT" w:cs="Arial" w:hint="eastAsia"/>
                <w:szCs w:val="18"/>
              </w:rPr>
              <w:t>á</w:t>
            </w:r>
            <w:r>
              <w:rPr>
                <w:rFonts w:eastAsia="TimesNewRomanPS-BoldMT" w:cs="Arial"/>
                <w:szCs w:val="18"/>
              </w:rPr>
              <w:t>vac</w:t>
            </w:r>
            <w:r>
              <w:rPr>
                <w:rFonts w:eastAsia="TimesNewRomanPS-BoldMT" w:cs="Arial" w:hint="eastAsia"/>
                <w:szCs w:val="18"/>
              </w:rPr>
              <w:t>í</w:t>
            </w:r>
            <w:r>
              <w:rPr>
                <w:rFonts w:eastAsia="TimesNewRomanPS-BoldMT" w:cs="Arial"/>
                <w:szCs w:val="18"/>
              </w:rPr>
              <w:t xml:space="preserve"> stroje - Bezpe</w:t>
            </w:r>
            <w:r>
              <w:rPr>
                <w:rFonts w:eastAsia="TimesNewRomanPS-BoldMT" w:cs="Arial" w:hint="eastAsia"/>
                <w:szCs w:val="18"/>
              </w:rPr>
              <w:t>č</w:t>
            </w:r>
            <w:r>
              <w:rPr>
                <w:rFonts w:eastAsia="TimesNewRomanPS-BoldMT" w:cs="Arial"/>
                <w:szCs w:val="18"/>
              </w:rPr>
              <w:t>nostn</w:t>
            </w:r>
            <w:r>
              <w:rPr>
                <w:rFonts w:eastAsia="TimesNewRomanPS-BoldMT" w:cs="Arial" w:hint="eastAsia"/>
                <w:szCs w:val="18"/>
              </w:rPr>
              <w:t>í</w:t>
            </w:r>
            <w:r>
              <w:rPr>
                <w:rFonts w:eastAsia="TimesNewRomanPS-BoldMT" w:cs="Arial"/>
                <w:szCs w:val="18"/>
              </w:rPr>
              <w:t xml:space="preserve"> po</w:t>
            </w:r>
            <w:r>
              <w:rPr>
                <w:rFonts w:eastAsia="TimesNewRomanPS-BoldMT" w:cs="Arial" w:hint="eastAsia"/>
                <w:szCs w:val="18"/>
              </w:rPr>
              <w:t>ž</w:t>
            </w:r>
            <w:r>
              <w:rPr>
                <w:rFonts w:eastAsia="TimesNewRomanPS-BoldMT" w:cs="Arial"/>
                <w:szCs w:val="18"/>
              </w:rPr>
              <w:t>adavky</w:t>
            </w:r>
            <w:r>
              <w:rPr>
                <w:rFonts w:eastAsia="TimesNewRomanPSMT" w:cs="Arial"/>
                <w:szCs w:val="18"/>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r>
              <w:t>Footwear, leather and imitation leather goods manufacturing machines - Roughing, scouring, polishing and trimming machines - Safety requirements.</w:t>
            </w: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NH</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rPr>
                <w:rFonts w:eastAsia="TimesNewRomanPS-BoldMT" w:cs="Arial"/>
                <w:szCs w:val="18"/>
              </w:rPr>
              <w:t xml:space="preserve">EN 931+A2:2009 zavedena v </w:t>
            </w:r>
            <w:r>
              <w:rPr>
                <w:rFonts w:eastAsia="TimesNewRomanPS-BoldMT" w:cs="Arial" w:hint="eastAsia"/>
                <w:szCs w:val="18"/>
              </w:rPr>
              <w:t>Č</w:t>
            </w:r>
            <w:r>
              <w:rPr>
                <w:rFonts w:eastAsia="TimesNewRomanPS-BoldMT" w:cs="Arial"/>
                <w:szCs w:val="18"/>
              </w:rPr>
              <w:t xml:space="preserve">SN EN 931+A2:2010 </w:t>
            </w:r>
            <w:r>
              <w:rPr>
                <w:rFonts w:eastAsia="TimesNewRomanPSMT" w:cs="Arial"/>
                <w:szCs w:val="18"/>
              </w:rPr>
              <w:t xml:space="preserve">(79 8001) </w:t>
            </w:r>
            <w:r>
              <w:rPr>
                <w:rFonts w:eastAsia="TimesNewRomanPS-BoldMT" w:cs="Arial"/>
                <w:szCs w:val="18"/>
              </w:rPr>
              <w:t>Stroje na v</w:t>
            </w:r>
            <w:r>
              <w:rPr>
                <w:rFonts w:eastAsia="TimesNewRomanPS-BoldMT" w:cs="Arial" w:hint="eastAsia"/>
                <w:szCs w:val="18"/>
              </w:rPr>
              <w:t>ý</w:t>
            </w:r>
            <w:r>
              <w:rPr>
                <w:rFonts w:eastAsia="TimesNewRomanPS-BoldMT" w:cs="Arial"/>
                <w:szCs w:val="18"/>
              </w:rPr>
              <w:t xml:space="preserve">robu obuvi - </w:t>
            </w:r>
            <w:r>
              <w:rPr>
                <w:rFonts w:eastAsia="TimesNewRomanPS-BoldMT" w:cs="Arial"/>
                <w:szCs w:val="18"/>
              </w:rPr>
              <w:lastRenderedPageBreak/>
              <w:t>Nap</w:t>
            </w:r>
            <w:r>
              <w:rPr>
                <w:rFonts w:eastAsia="TimesNewRomanPS-BoldMT" w:cs="Arial" w:hint="eastAsia"/>
                <w:szCs w:val="18"/>
              </w:rPr>
              <w:t>í</w:t>
            </w:r>
            <w:r>
              <w:rPr>
                <w:rFonts w:eastAsia="TimesNewRomanPS-BoldMT" w:cs="Arial"/>
                <w:szCs w:val="18"/>
              </w:rPr>
              <w:t>nac</w:t>
            </w:r>
            <w:r>
              <w:rPr>
                <w:rFonts w:eastAsia="TimesNewRomanPS-BoldMT" w:cs="Arial" w:hint="eastAsia"/>
                <w:szCs w:val="18"/>
              </w:rPr>
              <w:t>í</w:t>
            </w:r>
            <w:r>
              <w:rPr>
                <w:rFonts w:eastAsia="TimesNewRomanPS-BoldMT" w:cs="Arial"/>
                <w:szCs w:val="18"/>
              </w:rPr>
              <w:t xml:space="preserve"> stroje - Bezpe</w:t>
            </w:r>
            <w:r>
              <w:rPr>
                <w:rFonts w:eastAsia="TimesNewRomanPS-BoldMT" w:cs="Arial" w:hint="eastAsia"/>
                <w:szCs w:val="18"/>
              </w:rPr>
              <w:t>č</w:t>
            </w:r>
            <w:r>
              <w:rPr>
                <w:rFonts w:eastAsia="TimesNewRomanPS-BoldMT" w:cs="Arial"/>
                <w:szCs w:val="18"/>
              </w:rPr>
              <w:t>nostn</w:t>
            </w:r>
            <w:r>
              <w:rPr>
                <w:rFonts w:eastAsia="TimesNewRomanPS-BoldMT" w:cs="Arial" w:hint="eastAsia"/>
                <w:szCs w:val="18"/>
              </w:rPr>
              <w:t>í</w:t>
            </w:r>
            <w:r>
              <w:rPr>
                <w:rFonts w:eastAsia="TimesNewRomanPS-BoldMT" w:cs="Arial"/>
                <w:szCs w:val="18"/>
              </w:rPr>
              <w:t xml:space="preserve"> po</w:t>
            </w:r>
            <w:r>
              <w:rPr>
                <w:rFonts w:eastAsia="TimesNewRomanPS-BoldMT" w:cs="Arial" w:hint="eastAsia"/>
                <w:szCs w:val="18"/>
              </w:rPr>
              <w:t>ž</w:t>
            </w:r>
            <w:r>
              <w:rPr>
                <w:rFonts w:eastAsia="TimesNewRomanPS-BoldMT" w:cs="Arial"/>
                <w:szCs w:val="18"/>
              </w:rPr>
              <w:t>adavky</w:t>
            </w:r>
            <w:r>
              <w:rPr>
                <w:rFonts w:eastAsia="TimesNewRomanPSMT" w:cs="Arial"/>
                <w:szCs w:val="18"/>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r>
              <w:lastRenderedPageBreak/>
              <w:t>Footwear manufacturing machines - Lasting machines - Safety requirements.</w:t>
            </w: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lastRenderedPageBreak/>
              <w:t>N</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rPr>
                <w:rFonts w:eastAsia="TimesNewRomanPS-BoldMT" w:cs="Arial"/>
                <w:szCs w:val="18"/>
              </w:rPr>
              <w:t xml:space="preserve">EN 12653+A2:2009 zavedena v </w:t>
            </w:r>
            <w:r>
              <w:rPr>
                <w:rFonts w:eastAsia="TimesNewRomanPS-BoldMT" w:cs="Arial" w:hint="eastAsia"/>
                <w:szCs w:val="18"/>
              </w:rPr>
              <w:t>Č</w:t>
            </w:r>
            <w:r>
              <w:rPr>
                <w:rFonts w:eastAsia="TimesNewRomanPS-BoldMT" w:cs="Arial"/>
                <w:szCs w:val="18"/>
              </w:rPr>
              <w:t xml:space="preserve">SN EN 12653+A2:2010 </w:t>
            </w:r>
            <w:r>
              <w:rPr>
                <w:rFonts w:eastAsia="TimesNewRomanPSMT" w:cs="Arial"/>
                <w:szCs w:val="18"/>
              </w:rPr>
              <w:t xml:space="preserve">(79 8004) </w:t>
            </w:r>
            <w:r>
              <w:rPr>
                <w:rFonts w:eastAsia="TimesNewRomanPS-BoldMT" w:cs="Arial"/>
                <w:szCs w:val="18"/>
              </w:rPr>
              <w:t>Stroje na v</w:t>
            </w:r>
            <w:r>
              <w:rPr>
                <w:rFonts w:eastAsia="TimesNewRomanPS-BoldMT" w:cs="Arial" w:hint="eastAsia"/>
                <w:szCs w:val="18"/>
              </w:rPr>
              <w:t>ý</w:t>
            </w:r>
            <w:r>
              <w:rPr>
                <w:rFonts w:eastAsia="TimesNewRomanPS-BoldMT" w:cs="Arial"/>
                <w:szCs w:val="18"/>
              </w:rPr>
              <w:t>robu obuvi z usn</w:t>
            </w:r>
            <w:r>
              <w:rPr>
                <w:rFonts w:eastAsia="TimesNewRomanPS-BoldMT" w:cs="Arial" w:hint="eastAsia"/>
                <w:szCs w:val="18"/>
              </w:rPr>
              <w:t>í</w:t>
            </w:r>
            <w:r>
              <w:rPr>
                <w:rFonts w:eastAsia="TimesNewRomanPS-BoldMT" w:cs="Arial"/>
                <w:szCs w:val="18"/>
              </w:rPr>
              <w:t xml:space="preserve"> a syntetick</w:t>
            </w:r>
            <w:r>
              <w:rPr>
                <w:rFonts w:eastAsia="TimesNewRomanPS-BoldMT" w:cs="Arial" w:hint="eastAsia"/>
                <w:szCs w:val="18"/>
              </w:rPr>
              <w:t>ý</w:t>
            </w:r>
            <w:r>
              <w:rPr>
                <w:rFonts w:eastAsia="TimesNewRomanPS-BoldMT" w:cs="Arial"/>
                <w:szCs w:val="18"/>
              </w:rPr>
              <w:t>ch usn</w:t>
            </w:r>
            <w:r>
              <w:rPr>
                <w:rFonts w:eastAsia="TimesNewRomanPS-BoldMT" w:cs="Arial" w:hint="eastAsia"/>
                <w:szCs w:val="18"/>
              </w:rPr>
              <w:t>í</w:t>
            </w:r>
            <w:r>
              <w:rPr>
                <w:rFonts w:eastAsia="TimesNewRomanPS-BoldMT" w:cs="Arial"/>
                <w:szCs w:val="18"/>
              </w:rPr>
              <w:t xml:space="preserve"> - H</w:t>
            </w:r>
            <w:r>
              <w:rPr>
                <w:rFonts w:eastAsia="TimesNewRomanPS-BoldMT" w:cs="Arial" w:hint="eastAsia"/>
                <w:szCs w:val="18"/>
              </w:rPr>
              <w:t>ř</w:t>
            </w:r>
            <w:r>
              <w:rPr>
                <w:rFonts w:eastAsia="TimesNewRomanPS-BoldMT" w:cs="Arial"/>
                <w:szCs w:val="18"/>
              </w:rPr>
              <w:t>eb</w:t>
            </w:r>
            <w:r>
              <w:rPr>
                <w:rFonts w:eastAsia="TimesNewRomanPS-BoldMT" w:cs="Arial" w:hint="eastAsia"/>
                <w:szCs w:val="18"/>
              </w:rPr>
              <w:t>í</w:t>
            </w:r>
            <w:r>
              <w:rPr>
                <w:rFonts w:eastAsia="TimesNewRomanPS-BoldMT" w:cs="Arial"/>
                <w:szCs w:val="18"/>
              </w:rPr>
              <w:t>kovac</w:t>
            </w:r>
            <w:r>
              <w:rPr>
                <w:rFonts w:eastAsia="TimesNewRomanPS-BoldMT" w:cs="Arial" w:hint="eastAsia"/>
                <w:szCs w:val="18"/>
              </w:rPr>
              <w:t>í</w:t>
            </w:r>
            <w:r>
              <w:rPr>
                <w:rFonts w:eastAsia="TimesNewRomanPS-BoldMT" w:cs="Arial"/>
                <w:szCs w:val="18"/>
              </w:rPr>
              <w:t xml:space="preserve"> stroje - Bezpe</w:t>
            </w:r>
            <w:r>
              <w:rPr>
                <w:rFonts w:eastAsia="TimesNewRomanPS-BoldMT" w:cs="Arial" w:hint="eastAsia"/>
                <w:szCs w:val="18"/>
              </w:rPr>
              <w:t>č</w:t>
            </w:r>
            <w:r>
              <w:rPr>
                <w:rFonts w:eastAsia="TimesNewRomanPS-BoldMT" w:cs="Arial"/>
                <w:szCs w:val="18"/>
              </w:rPr>
              <w:t>nostn</w:t>
            </w:r>
            <w:r>
              <w:rPr>
                <w:rFonts w:eastAsia="TimesNewRomanPS-BoldMT" w:cs="Arial" w:hint="eastAsia"/>
                <w:szCs w:val="18"/>
              </w:rPr>
              <w:t>í</w:t>
            </w:r>
            <w:r>
              <w:rPr>
                <w:rFonts w:eastAsia="TimesNewRomanPS-BoldMT" w:cs="Arial"/>
                <w:szCs w:val="18"/>
              </w:rPr>
              <w:t xml:space="preserve"> po</w:t>
            </w:r>
            <w:r>
              <w:rPr>
                <w:rFonts w:eastAsia="TimesNewRomanPS-BoldMT" w:cs="Arial" w:hint="eastAsia"/>
                <w:szCs w:val="18"/>
              </w:rPr>
              <w:t>ž</w:t>
            </w:r>
            <w:r>
              <w:rPr>
                <w:rFonts w:eastAsia="TimesNewRomanPS-BoldMT" w:cs="Arial"/>
                <w:szCs w:val="18"/>
              </w:rPr>
              <w:t>adavky</w:t>
            </w:r>
            <w:r>
              <w:rPr>
                <w:rFonts w:eastAsia="TimesNewRomanPSMT" w:cs="Arial"/>
                <w:szCs w:val="18"/>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r>
              <w:t>Footwear, leather and imitation leather manufacturing machines - Nailing machines - Safety requirements.</w:t>
            </w: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rPr>
                <w:rFonts w:eastAsia="TimesNewRomanPS-BoldMT" w:cs="Arial"/>
                <w:szCs w:val="18"/>
              </w:rPr>
              <w:t xml:space="preserve">EN 12203+A1:2009 zavedena v </w:t>
            </w:r>
            <w:r>
              <w:rPr>
                <w:rFonts w:eastAsia="TimesNewRomanPS-BoldMT" w:cs="Arial" w:hint="eastAsia"/>
                <w:szCs w:val="18"/>
              </w:rPr>
              <w:t>Č</w:t>
            </w:r>
            <w:r>
              <w:rPr>
                <w:rFonts w:eastAsia="TimesNewRomanPS-BoldMT" w:cs="Arial"/>
                <w:szCs w:val="18"/>
              </w:rPr>
              <w:t xml:space="preserve">SN EN 12203+A1:2010 </w:t>
            </w:r>
            <w:r>
              <w:rPr>
                <w:rFonts w:eastAsia="TimesNewRomanPSMT" w:cs="Arial"/>
                <w:szCs w:val="18"/>
              </w:rPr>
              <w:t xml:space="preserve">(79 8005) </w:t>
            </w:r>
            <w:r>
              <w:rPr>
                <w:rFonts w:eastAsia="TimesNewRomanPS-BoldMT" w:cs="Arial"/>
                <w:szCs w:val="18"/>
              </w:rPr>
              <w:t>Stroje na v</w:t>
            </w:r>
            <w:r>
              <w:rPr>
                <w:rFonts w:eastAsia="TimesNewRomanPS-BoldMT" w:cs="Arial" w:hint="eastAsia"/>
                <w:szCs w:val="18"/>
              </w:rPr>
              <w:t>ý</w:t>
            </w:r>
            <w:r>
              <w:rPr>
                <w:rFonts w:eastAsia="TimesNewRomanPS-BoldMT" w:cs="Arial"/>
                <w:szCs w:val="18"/>
              </w:rPr>
              <w:t>robu obuvi a zbo</w:t>
            </w:r>
            <w:r>
              <w:rPr>
                <w:rFonts w:eastAsia="TimesNewRomanPS-BoldMT" w:cs="Arial" w:hint="eastAsia"/>
                <w:szCs w:val="18"/>
              </w:rPr>
              <w:t>ží</w:t>
            </w:r>
            <w:r>
              <w:rPr>
                <w:rFonts w:eastAsia="TimesNewRomanPS-BoldMT" w:cs="Arial"/>
                <w:szCs w:val="18"/>
              </w:rPr>
              <w:t xml:space="preserve"> z usn</w:t>
            </w:r>
            <w:r>
              <w:rPr>
                <w:rFonts w:eastAsia="TimesNewRomanPS-BoldMT" w:cs="Arial" w:hint="eastAsia"/>
                <w:szCs w:val="18"/>
              </w:rPr>
              <w:t>í</w:t>
            </w:r>
            <w:r>
              <w:rPr>
                <w:rFonts w:eastAsia="TimesNewRomanPS-BoldMT" w:cs="Arial"/>
                <w:szCs w:val="18"/>
              </w:rPr>
              <w:t xml:space="preserve"> a syntetick</w:t>
            </w:r>
            <w:r>
              <w:rPr>
                <w:rFonts w:eastAsia="TimesNewRomanPS-BoldMT" w:cs="Arial" w:hint="eastAsia"/>
                <w:szCs w:val="18"/>
              </w:rPr>
              <w:t>ý</w:t>
            </w:r>
            <w:r>
              <w:rPr>
                <w:rFonts w:eastAsia="TimesNewRomanPS-BoldMT" w:cs="Arial"/>
                <w:szCs w:val="18"/>
              </w:rPr>
              <w:t>ch usn</w:t>
            </w:r>
            <w:r>
              <w:rPr>
                <w:rFonts w:eastAsia="TimesNewRomanPS-BoldMT" w:cs="Arial" w:hint="eastAsia"/>
                <w:szCs w:val="18"/>
              </w:rPr>
              <w:t>í</w:t>
            </w:r>
            <w:r>
              <w:rPr>
                <w:rFonts w:eastAsia="TimesNewRomanPS-BoldMT" w:cs="Arial"/>
                <w:szCs w:val="18"/>
              </w:rPr>
              <w:t xml:space="preserve"> - Lisy na v</w:t>
            </w:r>
            <w:r>
              <w:rPr>
                <w:rFonts w:eastAsia="TimesNewRomanPS-BoldMT" w:cs="Arial" w:hint="eastAsia"/>
                <w:szCs w:val="18"/>
              </w:rPr>
              <w:t>ý</w:t>
            </w:r>
            <w:r>
              <w:rPr>
                <w:rFonts w:eastAsia="TimesNewRomanPS-BoldMT" w:cs="Arial"/>
                <w:szCs w:val="18"/>
              </w:rPr>
              <w:t>robu obuvi a zbo</w:t>
            </w:r>
            <w:r>
              <w:rPr>
                <w:rFonts w:eastAsia="TimesNewRomanPS-BoldMT" w:cs="Arial" w:hint="eastAsia"/>
                <w:szCs w:val="18"/>
              </w:rPr>
              <w:t>ží</w:t>
            </w:r>
            <w:r>
              <w:rPr>
                <w:rFonts w:eastAsia="TimesNewRomanPS-BoldMT" w:cs="Arial"/>
                <w:szCs w:val="18"/>
              </w:rPr>
              <w:t xml:space="preserve"> z usn</w:t>
            </w:r>
            <w:r>
              <w:rPr>
                <w:rFonts w:eastAsia="TimesNewRomanPS-BoldMT" w:cs="Arial" w:hint="eastAsia"/>
                <w:szCs w:val="18"/>
              </w:rPr>
              <w:t>í</w:t>
            </w:r>
            <w:r>
              <w:rPr>
                <w:rFonts w:eastAsia="TimesNewRomanPS-BoldMT" w:cs="Arial"/>
                <w:szCs w:val="18"/>
              </w:rPr>
              <w:t xml:space="preserve"> - Bezpe</w:t>
            </w:r>
            <w:r>
              <w:rPr>
                <w:rFonts w:eastAsia="TimesNewRomanPS-BoldMT" w:cs="Arial" w:hint="eastAsia"/>
                <w:szCs w:val="18"/>
              </w:rPr>
              <w:t>č</w:t>
            </w:r>
            <w:r>
              <w:rPr>
                <w:rFonts w:eastAsia="TimesNewRomanPS-BoldMT" w:cs="Arial"/>
                <w:szCs w:val="18"/>
              </w:rPr>
              <w:t>nostn</w:t>
            </w:r>
            <w:r>
              <w:rPr>
                <w:rFonts w:eastAsia="TimesNewRomanPS-BoldMT" w:cs="Arial" w:hint="eastAsia"/>
                <w:szCs w:val="18"/>
              </w:rPr>
              <w:t>í</w:t>
            </w:r>
            <w:r>
              <w:rPr>
                <w:rFonts w:eastAsia="TimesNewRomanPS-BoldMT" w:cs="Arial"/>
                <w:szCs w:val="18"/>
              </w:rPr>
              <w:t xml:space="preserve"> po</w:t>
            </w:r>
            <w:r>
              <w:rPr>
                <w:rFonts w:eastAsia="TimesNewRomanPS-BoldMT" w:cs="Arial" w:hint="eastAsia"/>
                <w:szCs w:val="18"/>
              </w:rPr>
              <w:t>ž</w:t>
            </w:r>
            <w:r>
              <w:rPr>
                <w:rFonts w:eastAsia="TimesNewRomanPS-BoldMT" w:cs="Arial"/>
                <w:szCs w:val="18"/>
              </w:rPr>
              <w:t>adavky</w:t>
            </w:r>
            <w:r>
              <w:rPr>
                <w:rFonts w:eastAsia="TimesNewRomanPSMT" w:cs="Arial"/>
                <w:szCs w:val="18"/>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r>
              <w:t>Footwear, leather and imitation leather goods manufacturing machines - Shoe and leather presses - Safety requirements.</w:t>
            </w: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rPr>
                <w:rFonts w:eastAsia="TimesNewRomanPS-BoldMT" w:cs="Arial"/>
                <w:szCs w:val="18"/>
              </w:rPr>
              <w:t xml:space="preserve">EN 12387+A1:2009 zavedena v </w:t>
            </w:r>
            <w:r>
              <w:rPr>
                <w:rFonts w:eastAsia="TimesNewRomanPS-BoldMT" w:cs="Arial" w:hint="eastAsia"/>
                <w:szCs w:val="18"/>
              </w:rPr>
              <w:t>Č</w:t>
            </w:r>
            <w:r>
              <w:rPr>
                <w:rFonts w:eastAsia="TimesNewRomanPS-BoldMT" w:cs="Arial"/>
                <w:szCs w:val="18"/>
              </w:rPr>
              <w:t xml:space="preserve">SN EN 12387+A1:2010 </w:t>
            </w:r>
            <w:r>
              <w:rPr>
                <w:rFonts w:eastAsia="TimesNewRomanPSMT" w:cs="Arial"/>
                <w:szCs w:val="18"/>
              </w:rPr>
              <w:t xml:space="preserve">(79 8007) </w:t>
            </w:r>
            <w:r>
              <w:rPr>
                <w:rFonts w:eastAsia="TimesNewRomanPS-BoldMT" w:cs="Arial"/>
                <w:szCs w:val="18"/>
              </w:rPr>
              <w:t>Stroje na v</w:t>
            </w:r>
            <w:r>
              <w:rPr>
                <w:rFonts w:eastAsia="TimesNewRomanPS-BoldMT" w:cs="Arial" w:hint="eastAsia"/>
                <w:szCs w:val="18"/>
              </w:rPr>
              <w:t>ý</w:t>
            </w:r>
            <w:r>
              <w:rPr>
                <w:rFonts w:eastAsia="TimesNewRomanPS-BoldMT" w:cs="Arial"/>
                <w:szCs w:val="18"/>
              </w:rPr>
              <w:t>robu obuvi a zbo</w:t>
            </w:r>
            <w:r>
              <w:rPr>
                <w:rFonts w:eastAsia="TimesNewRomanPS-BoldMT" w:cs="Arial" w:hint="eastAsia"/>
                <w:szCs w:val="18"/>
              </w:rPr>
              <w:t>ží</w:t>
            </w:r>
            <w:r>
              <w:rPr>
                <w:rFonts w:eastAsia="TimesNewRomanPS-BoldMT" w:cs="Arial"/>
                <w:szCs w:val="18"/>
              </w:rPr>
              <w:t xml:space="preserve"> z usn</w:t>
            </w:r>
            <w:r>
              <w:rPr>
                <w:rFonts w:eastAsia="TimesNewRomanPS-BoldMT" w:cs="Arial" w:hint="eastAsia"/>
                <w:szCs w:val="18"/>
              </w:rPr>
              <w:t>í</w:t>
            </w:r>
            <w:r>
              <w:rPr>
                <w:rFonts w:eastAsia="TimesNewRomanPS-BoldMT" w:cs="Arial"/>
                <w:szCs w:val="18"/>
              </w:rPr>
              <w:t xml:space="preserve"> a syntetick</w:t>
            </w:r>
            <w:r>
              <w:rPr>
                <w:rFonts w:eastAsia="TimesNewRomanPS-BoldMT" w:cs="Arial" w:hint="eastAsia"/>
                <w:szCs w:val="18"/>
              </w:rPr>
              <w:t>ý</w:t>
            </w:r>
            <w:r>
              <w:rPr>
                <w:rFonts w:eastAsia="TimesNewRomanPS-BoldMT" w:cs="Arial"/>
                <w:szCs w:val="18"/>
              </w:rPr>
              <w:t>ch usn</w:t>
            </w:r>
            <w:r>
              <w:rPr>
                <w:rFonts w:eastAsia="TimesNewRomanPS-BoldMT" w:cs="Arial" w:hint="eastAsia"/>
                <w:szCs w:val="18"/>
              </w:rPr>
              <w:t>í</w:t>
            </w:r>
            <w:r>
              <w:rPr>
                <w:rFonts w:eastAsia="TimesNewRomanPS-BoldMT" w:cs="Arial"/>
                <w:szCs w:val="18"/>
              </w:rPr>
              <w:t xml:space="preserve"> - Za</w:t>
            </w:r>
            <w:r>
              <w:rPr>
                <w:rFonts w:eastAsia="TimesNewRomanPS-BoldMT" w:cs="Arial" w:hint="eastAsia"/>
                <w:szCs w:val="18"/>
              </w:rPr>
              <w:t>ří</w:t>
            </w:r>
            <w:r>
              <w:rPr>
                <w:rFonts w:eastAsia="TimesNewRomanPS-BoldMT" w:cs="Arial"/>
                <w:szCs w:val="18"/>
              </w:rPr>
              <w:t>zen</w:t>
            </w:r>
            <w:r>
              <w:rPr>
                <w:rFonts w:eastAsia="TimesNewRomanPS-BoldMT" w:cs="Arial" w:hint="eastAsia"/>
                <w:szCs w:val="18"/>
              </w:rPr>
              <w:t>í</w:t>
            </w:r>
            <w:r>
              <w:rPr>
                <w:rFonts w:eastAsia="TimesNewRomanPS-BoldMT" w:cs="Arial"/>
                <w:szCs w:val="18"/>
              </w:rPr>
              <w:t xml:space="preserve"> na opravu obuvi - Bezpe</w:t>
            </w:r>
            <w:r>
              <w:rPr>
                <w:rFonts w:eastAsia="TimesNewRomanPS-BoldMT" w:cs="Arial" w:hint="eastAsia"/>
                <w:szCs w:val="18"/>
              </w:rPr>
              <w:t>č</w:t>
            </w:r>
            <w:r>
              <w:rPr>
                <w:rFonts w:eastAsia="TimesNewRomanPS-BoldMT" w:cs="Arial"/>
                <w:szCs w:val="18"/>
              </w:rPr>
              <w:t>nostn</w:t>
            </w:r>
            <w:r>
              <w:rPr>
                <w:rFonts w:eastAsia="TimesNewRomanPS-BoldMT" w:cs="Arial" w:hint="eastAsia"/>
                <w:szCs w:val="18"/>
              </w:rPr>
              <w:t>í</w:t>
            </w:r>
            <w:r>
              <w:rPr>
                <w:rFonts w:eastAsia="TimesNewRomanPS-BoldMT" w:cs="Arial"/>
                <w:szCs w:val="18"/>
              </w:rPr>
              <w:t xml:space="preserve"> po</w:t>
            </w:r>
            <w:r>
              <w:rPr>
                <w:rFonts w:eastAsia="TimesNewRomanPS-BoldMT" w:cs="Arial" w:hint="eastAsia"/>
                <w:szCs w:val="18"/>
              </w:rPr>
              <w:t>ž</w:t>
            </w:r>
            <w:r>
              <w:rPr>
                <w:rFonts w:eastAsia="TimesNewRomanPS-BoldMT" w:cs="Arial"/>
                <w:szCs w:val="18"/>
              </w:rPr>
              <w:t>adavky</w:t>
            </w:r>
            <w:r>
              <w:rPr>
                <w:rFonts w:eastAsia="TimesNewRomanPSMT" w:cs="Arial"/>
                <w:szCs w:val="18"/>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r>
              <w:t>Footwear, leather and imitation leather goods manufacturing machines - Modular shoe repair equipment - Safety requirements.</w:t>
            </w: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rPr>
                <w:rFonts w:eastAsia="TimesNewRomanPS-BoldMT" w:cs="Arial"/>
                <w:szCs w:val="18"/>
              </w:rPr>
              <w:t xml:space="preserve">EN 12044+A1:2009 zavedena v </w:t>
            </w:r>
            <w:r>
              <w:rPr>
                <w:rFonts w:eastAsia="TimesNewRomanPS-BoldMT" w:cs="Arial" w:hint="eastAsia"/>
                <w:szCs w:val="18"/>
              </w:rPr>
              <w:t>Č</w:t>
            </w:r>
            <w:r>
              <w:rPr>
                <w:rFonts w:eastAsia="TimesNewRomanPS-BoldMT" w:cs="Arial"/>
                <w:szCs w:val="18"/>
              </w:rPr>
              <w:t xml:space="preserve">SN EN 12044+A1:2010 </w:t>
            </w:r>
            <w:r>
              <w:rPr>
                <w:rFonts w:eastAsia="TimesNewRomanPSMT" w:cs="Arial"/>
                <w:szCs w:val="18"/>
              </w:rPr>
              <w:t xml:space="preserve">(79 8008) </w:t>
            </w:r>
            <w:r>
              <w:rPr>
                <w:rFonts w:eastAsia="TimesNewRomanPS-BoldMT" w:cs="Arial"/>
                <w:szCs w:val="18"/>
              </w:rPr>
              <w:t>Stroje na v</w:t>
            </w:r>
            <w:r>
              <w:rPr>
                <w:rFonts w:eastAsia="TimesNewRomanPS-BoldMT" w:cs="Arial" w:hint="eastAsia"/>
                <w:szCs w:val="18"/>
              </w:rPr>
              <w:t>ý</w:t>
            </w:r>
            <w:r>
              <w:rPr>
                <w:rFonts w:eastAsia="TimesNewRomanPS-BoldMT" w:cs="Arial"/>
                <w:szCs w:val="18"/>
              </w:rPr>
              <w:t>robu obuvi a zbo</w:t>
            </w:r>
            <w:r>
              <w:rPr>
                <w:rFonts w:eastAsia="TimesNewRomanPS-BoldMT" w:cs="Arial" w:hint="eastAsia"/>
                <w:szCs w:val="18"/>
              </w:rPr>
              <w:t>ží</w:t>
            </w:r>
            <w:r>
              <w:rPr>
                <w:rFonts w:eastAsia="TimesNewRomanPS-BoldMT" w:cs="Arial"/>
                <w:szCs w:val="18"/>
              </w:rPr>
              <w:t xml:space="preserve"> z usn</w:t>
            </w:r>
            <w:r>
              <w:rPr>
                <w:rFonts w:eastAsia="TimesNewRomanPS-BoldMT" w:cs="Arial" w:hint="eastAsia"/>
                <w:szCs w:val="18"/>
              </w:rPr>
              <w:t>í</w:t>
            </w:r>
            <w:r>
              <w:rPr>
                <w:rFonts w:eastAsia="TimesNewRomanPS-BoldMT" w:cs="Arial"/>
                <w:szCs w:val="18"/>
              </w:rPr>
              <w:t xml:space="preserve"> a syntetick</w:t>
            </w:r>
            <w:r>
              <w:rPr>
                <w:rFonts w:eastAsia="TimesNewRomanPS-BoldMT" w:cs="Arial" w:hint="eastAsia"/>
                <w:szCs w:val="18"/>
              </w:rPr>
              <w:t>ý</w:t>
            </w:r>
            <w:r>
              <w:rPr>
                <w:rFonts w:eastAsia="TimesNewRomanPS-BoldMT" w:cs="Arial"/>
                <w:szCs w:val="18"/>
              </w:rPr>
              <w:t>ch usn</w:t>
            </w:r>
            <w:r>
              <w:rPr>
                <w:rFonts w:eastAsia="TimesNewRomanPS-BoldMT" w:cs="Arial" w:hint="eastAsia"/>
                <w:szCs w:val="18"/>
              </w:rPr>
              <w:t>í</w:t>
            </w:r>
            <w:r>
              <w:rPr>
                <w:rFonts w:eastAsia="TimesNewRomanPS-BoldMT" w:cs="Arial"/>
                <w:szCs w:val="18"/>
              </w:rPr>
              <w:t xml:space="preserve"> – Vysek</w:t>
            </w:r>
            <w:r>
              <w:rPr>
                <w:rFonts w:eastAsia="TimesNewRomanPS-BoldMT" w:cs="Arial" w:hint="eastAsia"/>
                <w:szCs w:val="18"/>
              </w:rPr>
              <w:t>á</w:t>
            </w:r>
            <w:r>
              <w:rPr>
                <w:rFonts w:eastAsia="TimesNewRomanPS-BoldMT" w:cs="Arial"/>
                <w:szCs w:val="18"/>
              </w:rPr>
              <w:t>vac</w:t>
            </w:r>
            <w:r>
              <w:rPr>
                <w:rFonts w:eastAsia="TimesNewRomanPS-BoldMT" w:cs="Arial" w:hint="eastAsia"/>
                <w:szCs w:val="18"/>
              </w:rPr>
              <w:t>í</w:t>
            </w:r>
            <w:r>
              <w:rPr>
                <w:rFonts w:eastAsia="TimesNewRomanPS-BoldMT" w:cs="Arial"/>
                <w:szCs w:val="18"/>
              </w:rPr>
              <w:t xml:space="preserve"> a d</w:t>
            </w:r>
            <w:r>
              <w:rPr>
                <w:rFonts w:eastAsia="TimesNewRomanPS-BoldMT" w:cs="Arial" w:hint="eastAsia"/>
                <w:szCs w:val="18"/>
              </w:rPr>
              <w:t>ě</w:t>
            </w:r>
            <w:r>
              <w:rPr>
                <w:rFonts w:eastAsia="TimesNewRomanPS-BoldMT" w:cs="Arial"/>
                <w:szCs w:val="18"/>
              </w:rPr>
              <w:t>rovac</w:t>
            </w:r>
            <w:r>
              <w:rPr>
                <w:rFonts w:eastAsia="TimesNewRomanPS-BoldMT" w:cs="Arial" w:hint="eastAsia"/>
                <w:szCs w:val="18"/>
              </w:rPr>
              <w:t>í</w:t>
            </w:r>
            <w:r>
              <w:rPr>
                <w:rFonts w:eastAsia="TimesNewRomanPS-BoldMT" w:cs="Arial"/>
                <w:szCs w:val="18"/>
              </w:rPr>
              <w:t xml:space="preserve"> stroje - Bezpe</w:t>
            </w:r>
            <w:r>
              <w:rPr>
                <w:rFonts w:eastAsia="TimesNewRomanPS-BoldMT" w:cs="Arial" w:hint="eastAsia"/>
                <w:szCs w:val="18"/>
              </w:rPr>
              <w:t>č</w:t>
            </w:r>
            <w:r>
              <w:rPr>
                <w:rFonts w:eastAsia="TimesNewRomanPS-BoldMT" w:cs="Arial"/>
                <w:szCs w:val="18"/>
              </w:rPr>
              <w:t>nostn</w:t>
            </w:r>
            <w:r>
              <w:rPr>
                <w:rFonts w:eastAsia="TimesNewRomanPS-BoldMT" w:cs="Arial" w:hint="eastAsia"/>
                <w:szCs w:val="18"/>
              </w:rPr>
              <w:t>í</w:t>
            </w:r>
            <w:r>
              <w:rPr>
                <w:rFonts w:eastAsia="TimesNewRomanPS-BoldMT" w:cs="Arial"/>
                <w:szCs w:val="18"/>
              </w:rPr>
              <w:t xml:space="preserve"> po</w:t>
            </w:r>
            <w:r>
              <w:rPr>
                <w:rFonts w:eastAsia="TimesNewRomanPS-BoldMT" w:cs="Arial" w:hint="eastAsia"/>
                <w:szCs w:val="18"/>
              </w:rPr>
              <w:t>ž</w:t>
            </w:r>
            <w:r>
              <w:rPr>
                <w:rFonts w:eastAsia="TimesNewRomanPS-BoldMT" w:cs="Arial"/>
                <w:szCs w:val="18"/>
              </w:rPr>
              <w:t>adavky</w:t>
            </w:r>
            <w:r>
              <w:rPr>
                <w:rFonts w:eastAsia="TimesNewRomanPSMT" w:cs="Arial"/>
                <w:szCs w:val="18"/>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r>
              <w:t>Footwear, leather and imitation leather goods manufacturing machines - Cutting and punching machines - Safety requirements.</w:t>
            </w: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rPr>
                <w:rFonts w:eastAsia="TimesNewRomanPS-BoldMT" w:cs="Arial"/>
                <w:szCs w:val="18"/>
              </w:rPr>
              <w:t xml:space="preserve">EN 13112+A1:2009 zavedena v </w:t>
            </w:r>
            <w:r>
              <w:rPr>
                <w:rFonts w:eastAsia="TimesNewRomanPS-BoldMT" w:cs="Arial" w:hint="eastAsia"/>
                <w:szCs w:val="18"/>
              </w:rPr>
              <w:t>Č</w:t>
            </w:r>
            <w:r>
              <w:rPr>
                <w:rFonts w:eastAsia="TimesNewRomanPS-BoldMT" w:cs="Arial"/>
                <w:szCs w:val="18"/>
              </w:rPr>
              <w:t xml:space="preserve">SN EN 13112+A1:2010 </w:t>
            </w:r>
            <w:r>
              <w:rPr>
                <w:rFonts w:eastAsia="TimesNewRomanPSMT" w:cs="Arial"/>
                <w:szCs w:val="18"/>
              </w:rPr>
              <w:t xml:space="preserve">(79 8103) </w:t>
            </w:r>
            <w:r>
              <w:rPr>
                <w:rFonts w:eastAsia="TimesNewRomanPS-BoldMT" w:cs="Arial"/>
                <w:szCs w:val="18"/>
              </w:rPr>
              <w:t>Ko</w:t>
            </w:r>
            <w:r>
              <w:rPr>
                <w:rFonts w:eastAsia="TimesNewRomanPS-BoldMT" w:cs="Arial" w:hint="eastAsia"/>
                <w:szCs w:val="18"/>
              </w:rPr>
              <w:t>ž</w:t>
            </w:r>
            <w:r>
              <w:rPr>
                <w:rFonts w:eastAsia="TimesNewRomanPS-BoldMT" w:cs="Arial"/>
                <w:szCs w:val="18"/>
              </w:rPr>
              <w:t>elu</w:t>
            </w:r>
            <w:r>
              <w:rPr>
                <w:rFonts w:eastAsia="TimesNewRomanPS-BoldMT" w:cs="Arial" w:hint="eastAsia"/>
                <w:szCs w:val="18"/>
              </w:rPr>
              <w:t>ž</w:t>
            </w:r>
            <w:r>
              <w:rPr>
                <w:rFonts w:eastAsia="TimesNewRomanPS-BoldMT" w:cs="Arial"/>
                <w:szCs w:val="18"/>
              </w:rPr>
              <w:t>sk</w:t>
            </w:r>
            <w:r>
              <w:rPr>
                <w:rFonts w:eastAsia="TimesNewRomanPS-BoldMT" w:cs="Arial" w:hint="eastAsia"/>
                <w:szCs w:val="18"/>
              </w:rPr>
              <w:t>é</w:t>
            </w:r>
            <w:r>
              <w:rPr>
                <w:rFonts w:eastAsia="TimesNewRomanPS-BoldMT" w:cs="Arial"/>
                <w:szCs w:val="18"/>
              </w:rPr>
              <w:t xml:space="preserve"> stroje - </w:t>
            </w:r>
            <w:r>
              <w:rPr>
                <w:rFonts w:eastAsia="TimesNewRomanPS-BoldMT" w:cs="Arial" w:hint="eastAsia"/>
                <w:szCs w:val="18"/>
              </w:rPr>
              <w:t>Š</w:t>
            </w:r>
            <w:r>
              <w:rPr>
                <w:rFonts w:eastAsia="TimesNewRomanPS-BoldMT" w:cs="Arial"/>
                <w:szCs w:val="18"/>
              </w:rPr>
              <w:t>t</w:t>
            </w:r>
            <w:r>
              <w:rPr>
                <w:rFonts w:eastAsia="TimesNewRomanPS-BoldMT" w:cs="Arial" w:hint="eastAsia"/>
                <w:szCs w:val="18"/>
              </w:rPr>
              <w:t>í</w:t>
            </w:r>
            <w:r>
              <w:rPr>
                <w:rFonts w:eastAsia="TimesNewRomanPS-BoldMT" w:cs="Arial"/>
                <w:szCs w:val="18"/>
              </w:rPr>
              <w:t>pac</w:t>
            </w:r>
            <w:r>
              <w:rPr>
                <w:rFonts w:eastAsia="TimesNewRomanPS-BoldMT" w:cs="Arial" w:hint="eastAsia"/>
                <w:szCs w:val="18"/>
              </w:rPr>
              <w:t>í</w:t>
            </w:r>
            <w:r>
              <w:rPr>
                <w:rFonts w:eastAsia="TimesNewRomanPS-BoldMT" w:cs="Arial"/>
                <w:szCs w:val="18"/>
              </w:rPr>
              <w:t xml:space="preserve"> a p</w:t>
            </w:r>
            <w:r>
              <w:rPr>
                <w:rFonts w:eastAsia="TimesNewRomanPS-BoldMT" w:cs="Arial" w:hint="eastAsia"/>
                <w:szCs w:val="18"/>
              </w:rPr>
              <w:t>á</w:t>
            </w:r>
            <w:r>
              <w:rPr>
                <w:rFonts w:eastAsia="TimesNewRomanPS-BoldMT" w:cs="Arial"/>
                <w:szCs w:val="18"/>
              </w:rPr>
              <w:t>sov</w:t>
            </w:r>
            <w:r>
              <w:rPr>
                <w:rFonts w:eastAsia="TimesNewRomanPS-BoldMT" w:cs="Arial" w:hint="eastAsia"/>
                <w:szCs w:val="18"/>
              </w:rPr>
              <w:t>é</w:t>
            </w:r>
            <w:r>
              <w:rPr>
                <w:rFonts w:eastAsia="TimesNewRomanPS-BoldMT" w:cs="Arial"/>
                <w:szCs w:val="18"/>
              </w:rPr>
              <w:t xml:space="preserve"> post</w:t>
            </w:r>
            <w:r>
              <w:rPr>
                <w:rFonts w:eastAsia="TimesNewRomanPS-BoldMT" w:cs="Arial" w:hint="eastAsia"/>
                <w:szCs w:val="18"/>
              </w:rPr>
              <w:t>ř</w:t>
            </w:r>
            <w:r>
              <w:rPr>
                <w:rFonts w:eastAsia="TimesNewRomanPS-BoldMT" w:cs="Arial"/>
                <w:szCs w:val="18"/>
              </w:rPr>
              <w:t>ihovac</w:t>
            </w:r>
            <w:r>
              <w:rPr>
                <w:rFonts w:eastAsia="TimesNewRomanPS-BoldMT" w:cs="Arial" w:hint="eastAsia"/>
                <w:szCs w:val="18"/>
              </w:rPr>
              <w:t>í</w:t>
            </w:r>
            <w:r>
              <w:rPr>
                <w:rFonts w:eastAsia="TimesNewRomanPS-BoldMT" w:cs="Arial"/>
                <w:szCs w:val="18"/>
              </w:rPr>
              <w:t xml:space="preserve"> stroje – Bezpe</w:t>
            </w:r>
            <w:r>
              <w:rPr>
                <w:rFonts w:eastAsia="TimesNewRomanPS-BoldMT" w:cs="Arial" w:hint="eastAsia"/>
                <w:szCs w:val="18"/>
              </w:rPr>
              <w:t>č</w:t>
            </w:r>
            <w:r>
              <w:rPr>
                <w:rFonts w:eastAsia="TimesNewRomanPS-BoldMT" w:cs="Arial"/>
                <w:szCs w:val="18"/>
              </w:rPr>
              <w:t>nostn</w:t>
            </w:r>
            <w:r>
              <w:rPr>
                <w:rFonts w:eastAsia="TimesNewRomanPS-BoldMT" w:cs="Arial" w:hint="eastAsia"/>
                <w:szCs w:val="18"/>
              </w:rPr>
              <w:t>í</w:t>
            </w:r>
            <w:r>
              <w:rPr>
                <w:rFonts w:eastAsia="TimesNewRomanPS-BoldMT" w:cs="Arial"/>
                <w:szCs w:val="18"/>
              </w:rPr>
              <w:t xml:space="preserve"> po</w:t>
            </w:r>
            <w:r>
              <w:rPr>
                <w:rFonts w:eastAsia="TimesNewRomanPS-BoldMT" w:cs="Arial" w:hint="eastAsia"/>
                <w:szCs w:val="18"/>
              </w:rPr>
              <w:t>ž</w:t>
            </w:r>
            <w:r>
              <w:rPr>
                <w:rFonts w:eastAsia="TimesNewRomanPS-BoldMT" w:cs="Arial"/>
                <w:szCs w:val="18"/>
              </w:rPr>
              <w:t>adavky</w:t>
            </w:r>
            <w:r>
              <w:rPr>
                <w:rFonts w:eastAsia="TimesNewRomanPSMT" w:cs="Arial"/>
                <w:szCs w:val="18"/>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r>
              <w:t>Tannery machines - Splitting and bandknife shearing machines - Safety requirements.</w:t>
            </w: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rPr>
                <w:rFonts w:eastAsia="TimesNewRomanPS-BoldMT" w:cs="Arial"/>
                <w:szCs w:val="18"/>
              </w:rPr>
              <w:t xml:space="preserve">EN 13114+A1:2009 zavedena v </w:t>
            </w:r>
            <w:r>
              <w:rPr>
                <w:rFonts w:eastAsia="TimesNewRomanPS-BoldMT" w:cs="Arial" w:hint="eastAsia"/>
                <w:szCs w:val="18"/>
              </w:rPr>
              <w:t>Č</w:t>
            </w:r>
            <w:r>
              <w:rPr>
                <w:rFonts w:eastAsia="TimesNewRomanPS-BoldMT" w:cs="Arial"/>
                <w:szCs w:val="18"/>
              </w:rPr>
              <w:t xml:space="preserve">SN EN 13114+A1:2010 </w:t>
            </w:r>
            <w:r>
              <w:rPr>
                <w:rFonts w:eastAsia="TimesNewRomanPSMT" w:cs="Arial"/>
                <w:szCs w:val="18"/>
              </w:rPr>
              <w:t xml:space="preserve">(79 8105) </w:t>
            </w:r>
            <w:r>
              <w:rPr>
                <w:rFonts w:eastAsia="TimesNewRomanPS-BoldMT" w:cs="Arial"/>
                <w:szCs w:val="18"/>
              </w:rPr>
              <w:t>Ko</w:t>
            </w:r>
            <w:r>
              <w:rPr>
                <w:rFonts w:eastAsia="TimesNewRomanPS-BoldMT" w:cs="Arial" w:hint="eastAsia"/>
                <w:szCs w:val="18"/>
              </w:rPr>
              <w:t>ž</w:t>
            </w:r>
            <w:r>
              <w:rPr>
                <w:rFonts w:eastAsia="TimesNewRomanPS-BoldMT" w:cs="Arial"/>
                <w:szCs w:val="18"/>
              </w:rPr>
              <w:t>elu</w:t>
            </w:r>
            <w:r>
              <w:rPr>
                <w:rFonts w:eastAsia="TimesNewRomanPS-BoldMT" w:cs="Arial" w:hint="eastAsia"/>
                <w:szCs w:val="18"/>
              </w:rPr>
              <w:t>ž</w:t>
            </w:r>
            <w:r>
              <w:rPr>
                <w:rFonts w:eastAsia="TimesNewRomanPS-BoldMT" w:cs="Arial"/>
                <w:szCs w:val="18"/>
              </w:rPr>
              <w:t>sk</w:t>
            </w:r>
            <w:r>
              <w:rPr>
                <w:rFonts w:eastAsia="TimesNewRomanPS-BoldMT" w:cs="Arial" w:hint="eastAsia"/>
                <w:szCs w:val="18"/>
              </w:rPr>
              <w:t>é</w:t>
            </w:r>
            <w:r>
              <w:rPr>
                <w:rFonts w:eastAsia="TimesNewRomanPS-BoldMT" w:cs="Arial"/>
                <w:szCs w:val="18"/>
              </w:rPr>
              <w:t xml:space="preserve"> stroje - Rotuj</w:t>
            </w:r>
            <w:r>
              <w:rPr>
                <w:rFonts w:eastAsia="TimesNewRomanPS-BoldMT" w:cs="Arial" w:hint="eastAsia"/>
                <w:szCs w:val="18"/>
              </w:rPr>
              <w:t>í</w:t>
            </w:r>
            <w:r>
              <w:rPr>
                <w:rFonts w:eastAsia="TimesNewRomanPS-BoldMT" w:cs="Arial"/>
                <w:szCs w:val="18"/>
              </w:rPr>
              <w:t>c</w:t>
            </w:r>
            <w:r>
              <w:rPr>
                <w:rFonts w:eastAsia="TimesNewRomanPS-BoldMT" w:cs="Arial" w:hint="eastAsia"/>
                <w:szCs w:val="18"/>
              </w:rPr>
              <w:t>í</w:t>
            </w:r>
            <w:r>
              <w:rPr>
                <w:rFonts w:eastAsia="TimesNewRomanPS-BoldMT" w:cs="Arial"/>
                <w:szCs w:val="18"/>
              </w:rPr>
              <w:t xml:space="preserve"> n</w:t>
            </w:r>
            <w:r>
              <w:rPr>
                <w:rFonts w:eastAsia="TimesNewRomanPS-BoldMT" w:cs="Arial" w:hint="eastAsia"/>
                <w:szCs w:val="18"/>
              </w:rPr>
              <w:t>á</w:t>
            </w:r>
            <w:r>
              <w:rPr>
                <w:rFonts w:eastAsia="TimesNewRomanPS-BoldMT" w:cs="Arial"/>
                <w:szCs w:val="18"/>
              </w:rPr>
              <w:t>doby - Bezpe</w:t>
            </w:r>
            <w:r>
              <w:rPr>
                <w:rFonts w:eastAsia="TimesNewRomanPS-BoldMT" w:cs="Arial" w:hint="eastAsia"/>
                <w:szCs w:val="18"/>
              </w:rPr>
              <w:t>č</w:t>
            </w:r>
            <w:r>
              <w:rPr>
                <w:rFonts w:eastAsia="TimesNewRomanPS-BoldMT" w:cs="Arial"/>
                <w:szCs w:val="18"/>
              </w:rPr>
              <w:t>nostn</w:t>
            </w:r>
            <w:r>
              <w:rPr>
                <w:rFonts w:eastAsia="TimesNewRomanPS-BoldMT" w:cs="Arial" w:hint="eastAsia"/>
                <w:szCs w:val="18"/>
              </w:rPr>
              <w:t>í</w:t>
            </w:r>
            <w:r>
              <w:rPr>
                <w:rFonts w:eastAsia="TimesNewRomanPS-BoldMT" w:cs="Arial"/>
                <w:szCs w:val="18"/>
              </w:rPr>
              <w:t xml:space="preserve"> po</w:t>
            </w:r>
            <w:r>
              <w:rPr>
                <w:rFonts w:eastAsia="TimesNewRomanPS-BoldMT" w:cs="Arial" w:hint="eastAsia"/>
                <w:szCs w:val="18"/>
              </w:rPr>
              <w:t>ž</w:t>
            </w:r>
            <w:r>
              <w:rPr>
                <w:rFonts w:eastAsia="TimesNewRomanPS-BoldMT" w:cs="Arial"/>
                <w:szCs w:val="18"/>
              </w:rPr>
              <w:t>adavky</w:t>
            </w:r>
            <w:r>
              <w:rPr>
                <w:rFonts w:eastAsia="TimesNewRomanPSMT" w:cs="Arial"/>
                <w:szCs w:val="18"/>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r>
              <w:t>Tannery machines - Rotating process vessels - Safety requirements.</w:t>
            </w: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rPr>
                <w:rFonts w:eastAsia="TimesNewRomanPS-BoldMT" w:cs="Arial"/>
                <w:szCs w:val="18"/>
              </w:rPr>
            </w:pPr>
            <w:r w:rsidRPr="00006FB6">
              <w:rPr>
                <w:rFonts w:eastAsia="TimesNewRomanPS-BoldMT" w:cs="Arial"/>
                <w:bCs/>
              </w:rPr>
              <w:t>EN 972+A1:</w:t>
            </w:r>
            <w:r w:rsidRPr="00006FB6">
              <w:rPr>
                <w:rFonts w:eastAsia="TimesNewRomanPSMT" w:cs="Arial"/>
              </w:rPr>
              <w:t>201</w:t>
            </w:r>
            <w:r>
              <w:rPr>
                <w:rFonts w:eastAsia="TimesNewRomanPSMT" w:cs="Arial"/>
              </w:rPr>
              <w:t xml:space="preserve">0 zavedena v </w:t>
            </w:r>
            <w:r w:rsidRPr="00006FB6">
              <w:rPr>
                <w:rFonts w:eastAsia="TimesNewRomanPS-BoldMT" w:cs="Arial"/>
                <w:bCs/>
              </w:rPr>
              <w:t>ČSN EN 972+A1:</w:t>
            </w:r>
            <w:r w:rsidRPr="00006FB6">
              <w:rPr>
                <w:rFonts w:eastAsia="TimesNewRomanPSMT" w:cs="Arial"/>
              </w:rPr>
              <w:t>2011</w:t>
            </w:r>
            <w:r w:rsidRPr="00006FB6">
              <w:rPr>
                <w:rFonts w:eastAsia="TimesNewRomanPS-BoldMT" w:cs="Arial"/>
                <w:bCs/>
              </w:rPr>
              <w:t xml:space="preserve"> </w:t>
            </w:r>
            <w:r w:rsidRPr="00006FB6">
              <w:rPr>
                <w:rFonts w:eastAsia="TimesNewRomanPSMT" w:cs="Arial"/>
              </w:rPr>
              <w:t xml:space="preserve">(79 8101) </w:t>
            </w:r>
            <w:r w:rsidRPr="00006FB6">
              <w:rPr>
                <w:rFonts w:eastAsia="TimesNewRomanPS-BoldMT" w:cs="Arial"/>
                <w:bCs/>
              </w:rPr>
              <w:t>Koželužské stroje - Válcové stroje - Bezpečnostní požadavky.</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NH</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rPr>
                <w:rFonts w:eastAsia="TimesNewRomanPS-BoldMT" w:cs="Arial" w:hint="eastAsia"/>
                <w:szCs w:val="18"/>
              </w:rPr>
              <w:t>Č</w:t>
            </w:r>
            <w:r>
              <w:rPr>
                <w:rFonts w:eastAsia="TimesNewRomanPS-BoldMT" w:cs="Arial"/>
                <w:szCs w:val="18"/>
              </w:rPr>
              <w:t xml:space="preserve">SN EN 1034-1+A1:2010 </w:t>
            </w:r>
            <w:r>
              <w:rPr>
                <w:rFonts w:eastAsia="TimesNewRomanPSMT" w:cs="Arial"/>
                <w:szCs w:val="18"/>
              </w:rPr>
              <w:t xml:space="preserve">(50 7010) </w:t>
            </w:r>
            <w:r>
              <w:rPr>
                <w:rFonts w:eastAsia="TimesNewRomanPS-BoldMT" w:cs="Arial"/>
                <w:szCs w:val="18"/>
              </w:rPr>
              <w:t>Bezpe</w:t>
            </w:r>
            <w:r>
              <w:rPr>
                <w:rFonts w:eastAsia="TimesNewRomanPS-BoldMT" w:cs="Arial" w:hint="eastAsia"/>
                <w:szCs w:val="18"/>
              </w:rPr>
              <w:t>č</w:t>
            </w:r>
            <w:r>
              <w:rPr>
                <w:rFonts w:eastAsia="TimesNewRomanPS-BoldMT" w:cs="Arial"/>
                <w:szCs w:val="18"/>
              </w:rPr>
              <w:t>nost strojn</w:t>
            </w:r>
            <w:r>
              <w:rPr>
                <w:rFonts w:eastAsia="TimesNewRomanPS-BoldMT" w:cs="Arial" w:hint="eastAsia"/>
                <w:szCs w:val="18"/>
              </w:rPr>
              <w:t>í</w:t>
            </w:r>
            <w:r>
              <w:rPr>
                <w:rFonts w:eastAsia="TimesNewRomanPS-BoldMT" w:cs="Arial"/>
                <w:szCs w:val="18"/>
              </w:rPr>
              <w:t>ch za</w:t>
            </w:r>
            <w:r>
              <w:rPr>
                <w:rFonts w:eastAsia="TimesNewRomanPS-BoldMT" w:cs="Arial" w:hint="eastAsia"/>
                <w:szCs w:val="18"/>
              </w:rPr>
              <w:t>ří</w:t>
            </w:r>
            <w:r>
              <w:rPr>
                <w:rFonts w:eastAsia="TimesNewRomanPS-BoldMT" w:cs="Arial"/>
                <w:szCs w:val="18"/>
              </w:rPr>
              <w:t>zen</w:t>
            </w:r>
            <w:r>
              <w:rPr>
                <w:rFonts w:eastAsia="TimesNewRomanPS-BoldMT" w:cs="Arial" w:hint="eastAsia"/>
                <w:szCs w:val="18"/>
              </w:rPr>
              <w:t>í</w:t>
            </w:r>
            <w:r>
              <w:rPr>
                <w:rFonts w:eastAsia="TimesNewRomanPS-BoldMT" w:cs="Arial"/>
                <w:szCs w:val="18"/>
              </w:rPr>
              <w:t xml:space="preserve"> - Bezpe</w:t>
            </w:r>
            <w:r>
              <w:rPr>
                <w:rFonts w:eastAsia="TimesNewRomanPS-BoldMT" w:cs="Arial" w:hint="eastAsia"/>
                <w:szCs w:val="18"/>
              </w:rPr>
              <w:t>č</w:t>
            </w:r>
            <w:r>
              <w:rPr>
                <w:rFonts w:eastAsia="TimesNewRomanPS-BoldMT" w:cs="Arial"/>
                <w:szCs w:val="18"/>
              </w:rPr>
              <w:t>nostn</w:t>
            </w:r>
            <w:r>
              <w:rPr>
                <w:rFonts w:eastAsia="TimesNewRomanPS-BoldMT" w:cs="Arial" w:hint="eastAsia"/>
                <w:szCs w:val="18"/>
              </w:rPr>
              <w:t>í</w:t>
            </w:r>
            <w:r>
              <w:rPr>
                <w:rFonts w:eastAsia="TimesNewRomanPS-BoldMT" w:cs="Arial"/>
                <w:szCs w:val="18"/>
              </w:rPr>
              <w:t xml:space="preserve"> po</w:t>
            </w:r>
            <w:r>
              <w:rPr>
                <w:rFonts w:eastAsia="TimesNewRomanPS-BoldMT" w:cs="Arial" w:hint="eastAsia"/>
                <w:szCs w:val="18"/>
              </w:rPr>
              <w:t>ž</w:t>
            </w:r>
            <w:r>
              <w:rPr>
                <w:rFonts w:eastAsia="TimesNewRomanPS-BoldMT" w:cs="Arial"/>
                <w:szCs w:val="18"/>
              </w:rPr>
              <w:t>adavky na konstrukci a v</w:t>
            </w:r>
            <w:r>
              <w:rPr>
                <w:rFonts w:eastAsia="TimesNewRomanPS-BoldMT" w:cs="Arial" w:hint="eastAsia"/>
                <w:szCs w:val="18"/>
              </w:rPr>
              <w:t>ý</w:t>
            </w:r>
            <w:r>
              <w:rPr>
                <w:rFonts w:eastAsia="TimesNewRomanPS-BoldMT" w:cs="Arial"/>
                <w:szCs w:val="18"/>
              </w:rPr>
              <w:t>robu pap</w:t>
            </w:r>
            <w:r>
              <w:rPr>
                <w:rFonts w:eastAsia="TimesNewRomanPS-BoldMT" w:cs="Arial" w:hint="eastAsia"/>
                <w:szCs w:val="18"/>
              </w:rPr>
              <w:t>í</w:t>
            </w:r>
            <w:r>
              <w:rPr>
                <w:rFonts w:eastAsia="TimesNewRomanPS-BoldMT" w:cs="Arial"/>
                <w:szCs w:val="18"/>
              </w:rPr>
              <w:t>rensk</w:t>
            </w:r>
            <w:r>
              <w:rPr>
                <w:rFonts w:eastAsia="TimesNewRomanPS-BoldMT" w:cs="Arial" w:hint="eastAsia"/>
                <w:szCs w:val="18"/>
              </w:rPr>
              <w:t>ý</w:t>
            </w:r>
            <w:r>
              <w:rPr>
                <w:rFonts w:eastAsia="TimesNewRomanPS-BoldMT" w:cs="Arial"/>
                <w:szCs w:val="18"/>
              </w:rPr>
              <w:t>ch stroj</w:t>
            </w:r>
            <w:r>
              <w:rPr>
                <w:rFonts w:eastAsia="TimesNewRomanPS-BoldMT" w:cs="Arial" w:hint="eastAsia"/>
                <w:szCs w:val="18"/>
              </w:rPr>
              <w:t>ů</w:t>
            </w:r>
            <w:r>
              <w:rPr>
                <w:rFonts w:eastAsia="TimesNewRomanPS-BoldMT" w:cs="Arial"/>
                <w:szCs w:val="18"/>
              </w:rPr>
              <w:t xml:space="preserve"> a za</w:t>
            </w:r>
            <w:r>
              <w:rPr>
                <w:rFonts w:eastAsia="TimesNewRomanPS-BoldMT" w:cs="Arial" w:hint="eastAsia"/>
                <w:szCs w:val="18"/>
              </w:rPr>
              <w:t>ří</w:t>
            </w:r>
            <w:r>
              <w:rPr>
                <w:rFonts w:eastAsia="TimesNewRomanPS-BoldMT" w:cs="Arial"/>
                <w:szCs w:val="18"/>
              </w:rPr>
              <w:t>zen</w:t>
            </w:r>
            <w:r>
              <w:rPr>
                <w:rFonts w:eastAsia="TimesNewRomanPS-BoldMT" w:cs="Arial" w:hint="eastAsia"/>
                <w:szCs w:val="18"/>
              </w:rPr>
              <w:t>í</w:t>
            </w:r>
            <w:r>
              <w:rPr>
                <w:rFonts w:eastAsia="TimesNewRomanPS-BoldMT" w:cs="Arial"/>
                <w:szCs w:val="18"/>
              </w:rPr>
              <w:t xml:space="preserve"> - </w:t>
            </w:r>
            <w:r>
              <w:rPr>
                <w:rFonts w:eastAsia="TimesNewRomanPS-BoldMT" w:cs="Arial" w:hint="eastAsia"/>
                <w:szCs w:val="18"/>
              </w:rPr>
              <w:t>Čá</w:t>
            </w:r>
            <w:r>
              <w:rPr>
                <w:rFonts w:eastAsia="TimesNewRomanPS-BoldMT" w:cs="Arial"/>
                <w:szCs w:val="18"/>
              </w:rPr>
              <w:t>st 1: Spole</w:t>
            </w:r>
            <w:r>
              <w:rPr>
                <w:rFonts w:eastAsia="TimesNewRomanPS-BoldMT" w:cs="Arial" w:hint="eastAsia"/>
                <w:szCs w:val="18"/>
              </w:rPr>
              <w:t>č</w:t>
            </w:r>
            <w:r>
              <w:rPr>
                <w:rFonts w:eastAsia="TimesNewRomanPS-BoldMT" w:cs="Arial"/>
                <w:szCs w:val="18"/>
              </w:rPr>
              <w:t>n</w:t>
            </w:r>
            <w:r>
              <w:rPr>
                <w:rFonts w:eastAsia="TimesNewRomanPS-BoldMT" w:cs="Arial" w:hint="eastAsia"/>
                <w:szCs w:val="18"/>
              </w:rPr>
              <w:t>é</w:t>
            </w:r>
            <w:r>
              <w:rPr>
                <w:rFonts w:eastAsia="TimesNewRomanPS-BoldMT" w:cs="Arial"/>
                <w:szCs w:val="18"/>
              </w:rPr>
              <w:t xml:space="preserve"> po</w:t>
            </w:r>
            <w:r>
              <w:rPr>
                <w:rFonts w:eastAsia="TimesNewRomanPS-BoldMT" w:cs="Arial" w:hint="eastAsia"/>
                <w:szCs w:val="18"/>
              </w:rPr>
              <w:t>ž</w:t>
            </w:r>
            <w:r>
              <w:rPr>
                <w:rFonts w:eastAsia="TimesNewRomanPS-BoldMT" w:cs="Arial"/>
                <w:szCs w:val="18"/>
              </w:rPr>
              <w:t>adavky.</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rPr>
                <w:rFonts w:eastAsia="TimesNewRomanPS-BoldMT"/>
              </w:rPr>
            </w:pPr>
            <w:r w:rsidRPr="002B6412">
              <w:rPr>
                <w:rFonts w:eastAsia="TimesNewRomanPS-BoldMT"/>
              </w:rPr>
              <w:t>ČSN EN 1034-3</w:t>
            </w:r>
            <w:r>
              <w:rPr>
                <w:rFonts w:eastAsia="TimesNewRomanPS-BoldMT"/>
              </w:rPr>
              <w:t>:2012</w:t>
            </w:r>
            <w:r w:rsidRPr="002B6412">
              <w:rPr>
                <w:rFonts w:eastAsia="TimesNewRomanPS-BoldMT"/>
              </w:rPr>
              <w:t xml:space="preserve"> </w:t>
            </w:r>
            <w:r w:rsidRPr="002B6412">
              <w:rPr>
                <w:rFonts w:eastAsia="TimesNewRomanPSMT"/>
              </w:rPr>
              <w:t>(50 7010)</w:t>
            </w:r>
            <w:r>
              <w:rPr>
                <w:rFonts w:eastAsia="TimesNewRomanPSMT"/>
              </w:rPr>
              <w:t xml:space="preserve"> </w:t>
            </w:r>
            <w:r w:rsidRPr="002B6412">
              <w:rPr>
                <w:rFonts w:eastAsia="TimesNewRomanPS-BoldMT"/>
              </w:rPr>
              <w:t>Bezpečnost strojních zařízení - Bezpečnostní požadavky na konstrukci a výrobu</w:t>
            </w:r>
            <w:r>
              <w:rPr>
                <w:rFonts w:eastAsia="TimesNewRomanPS-BoldMT"/>
              </w:rPr>
              <w:t xml:space="preserve"> </w:t>
            </w:r>
            <w:r w:rsidRPr="002B6412">
              <w:rPr>
                <w:rFonts w:eastAsia="TimesNewRomanPS-BoldMT"/>
              </w:rPr>
              <w:t>papírenských strojů a strojů pro konečnou úpravu - Část 3: Převíječky a podélné</w:t>
            </w:r>
            <w:r>
              <w:rPr>
                <w:rFonts w:eastAsia="TimesNewRomanPS-BoldMT"/>
              </w:rPr>
              <w:t xml:space="preserve"> </w:t>
            </w:r>
            <w:r w:rsidRPr="002B6412">
              <w:rPr>
                <w:rFonts w:eastAsia="TimesNewRomanPS-BoldMT"/>
              </w:rPr>
              <w:t>řezačky kotouče papíru s</w:t>
            </w:r>
            <w:r>
              <w:rPr>
                <w:rFonts w:eastAsia="TimesNewRomanPS-BoldMT"/>
              </w:rPr>
              <w:t> </w:t>
            </w:r>
            <w:r w:rsidRPr="002B6412">
              <w:rPr>
                <w:rFonts w:eastAsia="TimesNewRomanPS-BoldMT"/>
              </w:rPr>
              <w:t>převíječkou</w:t>
            </w:r>
            <w:r>
              <w:rPr>
                <w:rFonts w:eastAsia="TimesNewRomanPS-BoldMT"/>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rsidP="005B76C8">
            <w:pPr>
              <w:pStyle w:val="Tabulka-archiv"/>
            </w:pPr>
            <w:r>
              <w:t>NH</w:t>
            </w:r>
          </w:p>
        </w:tc>
        <w:tc>
          <w:tcPr>
            <w:tcW w:w="4961" w:type="dxa"/>
            <w:tcBorders>
              <w:top w:val="single" w:sz="4" w:space="0" w:color="auto"/>
              <w:bottom w:val="single" w:sz="4" w:space="0" w:color="auto"/>
            </w:tcBorders>
            <w:shd w:val="clear" w:color="auto" w:fill="FFFFFF"/>
          </w:tcPr>
          <w:p w:rsidR="004B50E6" w:rsidRPr="004D3E8D" w:rsidRDefault="004B50E6">
            <w:pPr>
              <w:pStyle w:val="Tabulka-pedpisy"/>
              <w:tabs>
                <w:tab w:val="clear" w:pos="360"/>
              </w:tabs>
              <w:ind w:left="363" w:hanging="363"/>
              <w:rPr>
                <w:rFonts w:eastAsia="TimesNewRomanPS-BoldMT" w:cs="Arial"/>
              </w:rPr>
            </w:pPr>
            <w:r w:rsidRPr="00801127">
              <w:rPr>
                <w:rFonts w:eastAsia="TimesNewRomanPS-BoldMT" w:cs="Arial"/>
                <w:bCs/>
              </w:rPr>
              <w:t>EN 1034-8</w:t>
            </w:r>
            <w:r>
              <w:rPr>
                <w:rFonts w:eastAsia="TimesNewRomanPS-BoldMT" w:cs="Arial"/>
                <w:bCs/>
              </w:rPr>
              <w:t>:2012</w:t>
            </w:r>
            <w:r w:rsidRPr="00801127">
              <w:rPr>
                <w:rFonts w:eastAsia="TimesNewRomanPS-BoldMT" w:cs="Arial"/>
                <w:bCs/>
              </w:rPr>
              <w:t xml:space="preserve"> </w:t>
            </w:r>
            <w:r>
              <w:rPr>
                <w:rFonts w:eastAsia="TimesNewRomanPS-BoldMT" w:cs="Arial"/>
                <w:bCs/>
              </w:rPr>
              <w:t xml:space="preserve">zavedena v </w:t>
            </w:r>
            <w:r w:rsidRPr="00801127">
              <w:rPr>
                <w:rFonts w:eastAsia="TimesNewRomanPS-BoldMT" w:cs="Arial"/>
                <w:bCs/>
              </w:rPr>
              <w:t>ČSN EN 1034-8</w:t>
            </w:r>
            <w:r>
              <w:rPr>
                <w:rFonts w:eastAsia="TimesNewRomanPS-BoldMT" w:cs="Arial"/>
                <w:bCs/>
              </w:rPr>
              <w:t>:2012</w:t>
            </w:r>
            <w:r w:rsidRPr="00801127">
              <w:rPr>
                <w:rFonts w:eastAsia="TimesNewRomanPS-BoldMT" w:cs="Arial"/>
                <w:bCs/>
              </w:rPr>
              <w:t xml:space="preserve"> </w:t>
            </w:r>
            <w:r w:rsidRPr="00801127">
              <w:rPr>
                <w:rFonts w:eastAsia="TimesNewRomanPSMT" w:cs="Arial"/>
              </w:rPr>
              <w:t>(50 7010)</w:t>
            </w:r>
            <w:r>
              <w:rPr>
                <w:rFonts w:eastAsia="TimesNewRomanPSMT" w:cs="Arial"/>
              </w:rPr>
              <w:t xml:space="preserve"> </w:t>
            </w:r>
            <w:r w:rsidRPr="00801127">
              <w:rPr>
                <w:rFonts w:eastAsia="TimesNewRomanPS-BoldMT" w:cs="Arial"/>
                <w:bCs/>
              </w:rPr>
              <w:t>Bezpečnost strojních zařízení - Bezpečnostní požadavky na konstrukci a výrobu</w:t>
            </w:r>
            <w:r>
              <w:rPr>
                <w:rFonts w:eastAsia="TimesNewRomanPS-BoldMT" w:cs="Arial"/>
                <w:bCs/>
              </w:rPr>
              <w:t xml:space="preserve"> </w:t>
            </w:r>
            <w:r w:rsidRPr="00801127">
              <w:rPr>
                <w:rFonts w:eastAsia="TimesNewRomanPS-BoldMT" w:cs="Arial"/>
                <w:bCs/>
              </w:rPr>
              <w:t>papírenských strojů a strojů pro konečnou úpravu - Část 8: Rafinační zařízení</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rsidP="005B76C8">
            <w:pPr>
              <w:pStyle w:val="Tabulka-archiv"/>
            </w:pPr>
            <w:r>
              <w:t xml:space="preserve">NH </w:t>
            </w:r>
          </w:p>
        </w:tc>
        <w:tc>
          <w:tcPr>
            <w:tcW w:w="4961" w:type="dxa"/>
            <w:tcBorders>
              <w:top w:val="single" w:sz="4" w:space="0" w:color="auto"/>
              <w:bottom w:val="single" w:sz="4" w:space="0" w:color="auto"/>
            </w:tcBorders>
            <w:shd w:val="clear" w:color="auto" w:fill="FFFFFF"/>
          </w:tcPr>
          <w:p w:rsidR="004B50E6" w:rsidRPr="004D3E8D" w:rsidRDefault="004B50E6">
            <w:pPr>
              <w:pStyle w:val="Tabulka-pedpisy"/>
              <w:tabs>
                <w:tab w:val="clear" w:pos="360"/>
              </w:tabs>
              <w:ind w:left="363" w:hanging="363"/>
              <w:rPr>
                <w:rFonts w:eastAsia="TimesNewRomanPS-BoldMT" w:cs="Arial"/>
              </w:rPr>
            </w:pPr>
            <w:r w:rsidRPr="00801127">
              <w:rPr>
                <w:rFonts w:eastAsia="TimesNewRomanPS-BoldMT" w:cs="Arial"/>
                <w:bCs/>
              </w:rPr>
              <w:t>EN 1034-16</w:t>
            </w:r>
            <w:r>
              <w:rPr>
                <w:rFonts w:eastAsia="TimesNewRomanPS-BoldMT" w:cs="Arial"/>
                <w:bCs/>
              </w:rPr>
              <w:t xml:space="preserve">:2012 zavedena v </w:t>
            </w:r>
            <w:r w:rsidRPr="00801127">
              <w:rPr>
                <w:rFonts w:eastAsia="TimesNewRomanPS-BoldMT" w:cs="Arial"/>
                <w:bCs/>
              </w:rPr>
              <w:t>ČSN EN 1034-16</w:t>
            </w:r>
            <w:r>
              <w:rPr>
                <w:rFonts w:eastAsia="TimesNewRomanPS-BoldMT" w:cs="Arial"/>
                <w:bCs/>
              </w:rPr>
              <w:t>:2012</w:t>
            </w:r>
            <w:r w:rsidRPr="00801127">
              <w:rPr>
                <w:rFonts w:eastAsia="TimesNewRomanPS-BoldMT" w:cs="Arial"/>
                <w:bCs/>
              </w:rPr>
              <w:t xml:space="preserve"> </w:t>
            </w:r>
            <w:r w:rsidRPr="00801127">
              <w:rPr>
                <w:rFonts w:eastAsia="TimesNewRomanPSMT" w:cs="Arial"/>
              </w:rPr>
              <w:t>(50 7010)</w:t>
            </w:r>
            <w:r>
              <w:rPr>
                <w:rFonts w:eastAsia="TimesNewRomanPSMT" w:cs="Arial"/>
              </w:rPr>
              <w:t xml:space="preserve"> </w:t>
            </w:r>
            <w:r w:rsidRPr="00801127">
              <w:rPr>
                <w:rFonts w:eastAsia="TimesNewRomanPS-BoldMT" w:cs="Arial"/>
                <w:bCs/>
              </w:rPr>
              <w:t>Bezpečnost strojních zařízení - Bezpečnostní požadavky na konstrukci a výrobu</w:t>
            </w:r>
            <w:r>
              <w:rPr>
                <w:rFonts w:eastAsia="TimesNewRomanPS-BoldMT" w:cs="Arial"/>
                <w:bCs/>
              </w:rPr>
              <w:t xml:space="preserve"> </w:t>
            </w:r>
            <w:r w:rsidRPr="00801127">
              <w:rPr>
                <w:rFonts w:eastAsia="TimesNewRomanPS-BoldMT" w:cs="Arial"/>
                <w:bCs/>
              </w:rPr>
              <w:t>papírenských strojů a strojů pro konečnou úpravu - Část 16: Stroje na výrobu</w:t>
            </w:r>
            <w:r>
              <w:rPr>
                <w:rFonts w:eastAsia="TimesNewRomanPS-BoldMT" w:cs="Arial"/>
                <w:bCs/>
              </w:rPr>
              <w:t xml:space="preserve"> </w:t>
            </w:r>
            <w:r w:rsidRPr="00801127">
              <w:rPr>
                <w:rFonts w:eastAsia="TimesNewRomanPS-BoldMT" w:cs="Arial"/>
                <w:bCs/>
              </w:rPr>
              <w:t>papíru a lepenky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rsidP="00B93F08">
            <w:pPr>
              <w:pStyle w:val="Tabulka-archiv"/>
            </w:pPr>
            <w:r>
              <w:t>N</w:t>
            </w:r>
          </w:p>
        </w:tc>
        <w:tc>
          <w:tcPr>
            <w:tcW w:w="4961" w:type="dxa"/>
            <w:tcBorders>
              <w:top w:val="single" w:sz="4" w:space="0" w:color="auto"/>
              <w:bottom w:val="single" w:sz="4" w:space="0" w:color="auto"/>
            </w:tcBorders>
            <w:shd w:val="clear" w:color="auto" w:fill="FFFFFF"/>
          </w:tcPr>
          <w:p w:rsidR="004B50E6" w:rsidRPr="00801127" w:rsidRDefault="004B50E6" w:rsidP="00B93F08">
            <w:pPr>
              <w:pStyle w:val="Tabulka-pedpisy"/>
              <w:tabs>
                <w:tab w:val="clear" w:pos="360"/>
              </w:tabs>
              <w:ind w:left="363" w:hanging="363"/>
              <w:rPr>
                <w:rFonts w:eastAsia="TimesNewRomanPS-BoldMT" w:cs="Arial"/>
                <w:bCs/>
              </w:rPr>
            </w:pPr>
            <w:r w:rsidRPr="00801127">
              <w:rPr>
                <w:rFonts w:eastAsia="TimesNewRomanPS-BoldMT" w:cs="Arial"/>
                <w:bCs/>
              </w:rPr>
              <w:t>EN 1034-17</w:t>
            </w:r>
            <w:r>
              <w:rPr>
                <w:rFonts w:eastAsia="TimesNewRomanPS-BoldMT" w:cs="Arial"/>
                <w:bCs/>
              </w:rPr>
              <w:t xml:space="preserve">:2012 zavedena v </w:t>
            </w:r>
            <w:r w:rsidRPr="00801127">
              <w:rPr>
                <w:rFonts w:eastAsia="TimesNewRomanPS-BoldMT" w:cs="Arial"/>
                <w:bCs/>
              </w:rPr>
              <w:t>ČSN EN 1034-17</w:t>
            </w:r>
            <w:r>
              <w:rPr>
                <w:rFonts w:eastAsia="TimesNewRomanPS-BoldMT" w:cs="Arial"/>
                <w:bCs/>
              </w:rPr>
              <w:t>:2012</w:t>
            </w:r>
            <w:r w:rsidRPr="00801127">
              <w:rPr>
                <w:rFonts w:eastAsia="TimesNewRomanPS-BoldMT" w:cs="Arial"/>
                <w:bCs/>
              </w:rPr>
              <w:t xml:space="preserve"> </w:t>
            </w:r>
            <w:r w:rsidRPr="00801127">
              <w:rPr>
                <w:rFonts w:eastAsia="TimesNewRomanPSMT" w:cs="Arial"/>
              </w:rPr>
              <w:t>(50 7010)</w:t>
            </w:r>
            <w:r>
              <w:rPr>
                <w:rFonts w:eastAsia="TimesNewRomanPSMT" w:cs="Arial"/>
              </w:rPr>
              <w:t xml:space="preserve"> </w:t>
            </w:r>
            <w:r w:rsidRPr="00801127">
              <w:rPr>
                <w:rFonts w:eastAsia="TimesNewRomanPS-BoldMT" w:cs="Arial"/>
                <w:bCs/>
              </w:rPr>
              <w:t>Bezpečnost strojních zařízení - Bezpečnostní požadavky na konstrukci a výrobu</w:t>
            </w:r>
            <w:r>
              <w:rPr>
                <w:rFonts w:eastAsia="TimesNewRomanPS-BoldMT" w:cs="Arial"/>
                <w:bCs/>
              </w:rPr>
              <w:t xml:space="preserve"> </w:t>
            </w:r>
            <w:r w:rsidRPr="00801127">
              <w:rPr>
                <w:rFonts w:eastAsia="TimesNewRomanPS-BoldMT" w:cs="Arial"/>
                <w:bCs/>
              </w:rPr>
              <w:t>papírenských strojů a strojů pro konečnou úpravu - Část 17: Stroje na výrobu</w:t>
            </w:r>
            <w:r>
              <w:rPr>
                <w:rFonts w:eastAsia="TimesNewRomanPS-BoldMT" w:cs="Arial"/>
                <w:bCs/>
              </w:rPr>
              <w:t xml:space="preserve"> </w:t>
            </w:r>
            <w:r w:rsidRPr="00801127">
              <w:rPr>
                <w:rFonts w:eastAsia="TimesNewRomanPS-BoldMT" w:cs="Arial"/>
                <w:bCs/>
              </w:rPr>
              <w:t>tenkého jemného papíru</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rsidP="00B93F08">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w:t>
            </w:r>
          </w:p>
        </w:tc>
        <w:tc>
          <w:tcPr>
            <w:tcW w:w="4961" w:type="dxa"/>
            <w:tcBorders>
              <w:top w:val="single" w:sz="4" w:space="0" w:color="auto"/>
              <w:bottom w:val="single" w:sz="4" w:space="0" w:color="auto"/>
            </w:tcBorders>
            <w:shd w:val="clear" w:color="auto" w:fill="FFFFFF"/>
          </w:tcPr>
          <w:p w:rsidR="004B50E6" w:rsidRPr="004D3E8D" w:rsidRDefault="004B50E6">
            <w:pPr>
              <w:pStyle w:val="Tabulka-pedpisy"/>
              <w:tabs>
                <w:tab w:val="clear" w:pos="360"/>
              </w:tabs>
              <w:ind w:left="363" w:hanging="363"/>
              <w:rPr>
                <w:rFonts w:eastAsia="TimesNewRomanPS-BoldMT" w:cs="Arial"/>
              </w:rPr>
            </w:pPr>
            <w:r w:rsidRPr="00801127">
              <w:rPr>
                <w:rFonts w:eastAsia="TimesNewRomanPS-BoldMT" w:cs="Arial"/>
                <w:bCs/>
              </w:rPr>
              <w:t>EN 1034-21</w:t>
            </w:r>
            <w:r>
              <w:rPr>
                <w:rFonts w:eastAsia="TimesNewRomanPS-BoldMT" w:cs="Arial"/>
                <w:bCs/>
              </w:rPr>
              <w:t xml:space="preserve">:2012 zavedena v </w:t>
            </w:r>
            <w:r w:rsidRPr="00801127">
              <w:rPr>
                <w:rFonts w:eastAsia="TimesNewRomanPS-BoldMT" w:cs="Arial"/>
                <w:bCs/>
              </w:rPr>
              <w:t>ČSN EN 1034-</w:t>
            </w:r>
            <w:r w:rsidRPr="00801127">
              <w:rPr>
                <w:rFonts w:eastAsia="TimesNewRomanPS-BoldMT" w:cs="Arial"/>
                <w:bCs/>
              </w:rPr>
              <w:lastRenderedPageBreak/>
              <w:t>21</w:t>
            </w:r>
            <w:r>
              <w:rPr>
                <w:rFonts w:eastAsia="TimesNewRomanPS-BoldMT" w:cs="Arial"/>
                <w:bCs/>
              </w:rPr>
              <w:t>:2012</w:t>
            </w:r>
            <w:r w:rsidRPr="00801127">
              <w:rPr>
                <w:rFonts w:eastAsia="TimesNewRomanPS-BoldMT" w:cs="Arial"/>
                <w:bCs/>
              </w:rPr>
              <w:t xml:space="preserve"> </w:t>
            </w:r>
            <w:r w:rsidRPr="00801127">
              <w:rPr>
                <w:rFonts w:eastAsia="TimesNewRomanPSMT" w:cs="Arial"/>
              </w:rPr>
              <w:t>(50 7010)</w:t>
            </w:r>
            <w:r>
              <w:rPr>
                <w:rFonts w:eastAsia="TimesNewRomanPSMT" w:cs="Arial"/>
              </w:rPr>
              <w:t xml:space="preserve"> </w:t>
            </w:r>
            <w:r w:rsidRPr="00801127">
              <w:rPr>
                <w:rFonts w:eastAsia="TimesNewRomanPS-BoldMT" w:cs="Arial"/>
                <w:bCs/>
              </w:rPr>
              <w:t>Bezpečnost strojních zařízení - Bezpečnostní požadavky na konstrukci a výrobu</w:t>
            </w:r>
            <w:r>
              <w:rPr>
                <w:rFonts w:eastAsia="TimesNewRomanPS-BoldMT" w:cs="Arial"/>
                <w:bCs/>
              </w:rPr>
              <w:t xml:space="preserve"> </w:t>
            </w:r>
            <w:r w:rsidRPr="00801127">
              <w:rPr>
                <w:rFonts w:eastAsia="TimesNewRomanPS-BoldMT" w:cs="Arial"/>
                <w:bCs/>
              </w:rPr>
              <w:t>papírenských strojů a strojů pro konečnou úpravu - Část 21: Natírací stroje</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rPr>
                <w:rFonts w:eastAsia="TimesNewRomanPS-BoldMT"/>
              </w:rPr>
            </w:pPr>
            <w:r w:rsidRPr="004D3E8D">
              <w:rPr>
                <w:rFonts w:eastAsia="TimesNewRomanPS-BoldMT" w:cs="Arial"/>
              </w:rPr>
              <w:t>ČSN EN 1034-26</w:t>
            </w:r>
            <w:r>
              <w:rPr>
                <w:rFonts w:eastAsia="TimesNewRomanPS-BoldMT" w:cs="Arial"/>
              </w:rPr>
              <w:t>:2012</w:t>
            </w:r>
            <w:r w:rsidRPr="004D3E8D">
              <w:rPr>
                <w:rFonts w:eastAsia="TimesNewRomanPS-BoldMT" w:cs="Arial"/>
              </w:rPr>
              <w:t xml:space="preserve"> </w:t>
            </w:r>
            <w:r w:rsidRPr="004D3E8D">
              <w:rPr>
                <w:rFonts w:eastAsia="TimesNewRomanPSMT" w:cs="Arial"/>
              </w:rPr>
              <w:t>(50 7010)</w:t>
            </w:r>
            <w:r>
              <w:rPr>
                <w:rFonts w:eastAsia="TimesNewRomanPSMT" w:cs="Arial"/>
              </w:rPr>
              <w:t xml:space="preserve"> </w:t>
            </w:r>
            <w:r w:rsidRPr="004D3E8D">
              <w:rPr>
                <w:rFonts w:eastAsia="TimesNewRomanPS-BoldMT" w:cs="Arial"/>
              </w:rPr>
              <w:t>Bezpečnost strojních zařízení - Bezpečnostní požadavky na konstrukci a výrobu</w:t>
            </w:r>
            <w:r>
              <w:rPr>
                <w:rFonts w:eastAsia="TimesNewRomanPS-BoldMT" w:cs="Arial"/>
              </w:rPr>
              <w:t xml:space="preserve"> </w:t>
            </w:r>
            <w:r w:rsidRPr="004D3E8D">
              <w:rPr>
                <w:rFonts w:eastAsia="TimesNewRomanPS-BoldMT" w:cs="Arial"/>
              </w:rPr>
              <w:t>papírenských strojů a strojů pro konečnou úpravu - Část 26: Stroje na balení</w:t>
            </w:r>
            <w:r>
              <w:rPr>
                <w:rFonts w:eastAsia="TimesNewRomanPS-BoldMT" w:cs="Arial"/>
              </w:rPr>
              <w:t xml:space="preserve"> </w:t>
            </w:r>
            <w:r w:rsidRPr="004D3E8D">
              <w:rPr>
                <w:rFonts w:eastAsia="TimesNewRomanPS-BoldMT" w:cs="Arial"/>
              </w:rPr>
              <w:t>kotoučů</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rPr>
                <w:rFonts w:eastAsia="TimesNewRomanPS-BoldMT"/>
              </w:rPr>
            </w:pPr>
            <w:r w:rsidRPr="00801127">
              <w:rPr>
                <w:rFonts w:eastAsia="TimesNewRomanPS-BoldMT" w:cs="Arial"/>
                <w:bCs/>
              </w:rPr>
              <w:t>EN 1034-27</w:t>
            </w:r>
            <w:r>
              <w:rPr>
                <w:rFonts w:eastAsia="TimesNewRomanPS-BoldMT" w:cs="Arial"/>
                <w:bCs/>
              </w:rPr>
              <w:t xml:space="preserve">:2012 zavedena v </w:t>
            </w:r>
            <w:r w:rsidRPr="00801127">
              <w:rPr>
                <w:rFonts w:eastAsia="TimesNewRomanPS-BoldMT" w:cs="Arial"/>
                <w:bCs/>
              </w:rPr>
              <w:t>ČSN EN 1034-27</w:t>
            </w:r>
            <w:r>
              <w:rPr>
                <w:rFonts w:eastAsia="TimesNewRomanPS-BoldMT" w:cs="Arial"/>
                <w:bCs/>
              </w:rPr>
              <w:t>:2012</w:t>
            </w:r>
            <w:r w:rsidRPr="00801127">
              <w:rPr>
                <w:rFonts w:eastAsia="TimesNewRomanPS-BoldMT" w:cs="Arial"/>
                <w:bCs/>
              </w:rPr>
              <w:t xml:space="preserve"> </w:t>
            </w:r>
            <w:r w:rsidRPr="00801127">
              <w:rPr>
                <w:rFonts w:eastAsia="TimesNewRomanPSMT" w:cs="Arial"/>
              </w:rPr>
              <w:t>(50 7010)</w:t>
            </w:r>
            <w:r>
              <w:rPr>
                <w:rFonts w:eastAsia="TimesNewRomanPSMT" w:cs="Arial"/>
              </w:rPr>
              <w:t xml:space="preserve"> </w:t>
            </w:r>
            <w:r w:rsidRPr="00801127">
              <w:rPr>
                <w:rFonts w:eastAsia="TimesNewRomanPS-BoldMT" w:cs="Arial"/>
                <w:bCs/>
              </w:rPr>
              <w:t>Bezpečnost strojních zařízení - Bezpečnostní požadavky na konstrukci a výrobu</w:t>
            </w:r>
            <w:r>
              <w:rPr>
                <w:rFonts w:eastAsia="TimesNewRomanPS-BoldMT" w:cs="Arial"/>
                <w:bCs/>
              </w:rPr>
              <w:t xml:space="preserve"> </w:t>
            </w:r>
            <w:r w:rsidRPr="00801127">
              <w:rPr>
                <w:rFonts w:eastAsia="TimesNewRomanPS-BoldMT" w:cs="Arial"/>
                <w:bCs/>
              </w:rPr>
              <w:t>papírenských strojů a strojů pro konečnou úpravu - Část 27: Manipulační</w:t>
            </w:r>
            <w:r>
              <w:rPr>
                <w:rFonts w:eastAsia="TimesNewRomanPS-BoldMT" w:cs="Arial"/>
                <w:bCs/>
              </w:rPr>
              <w:t xml:space="preserve"> </w:t>
            </w:r>
            <w:r w:rsidRPr="00801127">
              <w:rPr>
                <w:rFonts w:eastAsia="TimesNewRomanPS-BoldMT" w:cs="Arial"/>
                <w:bCs/>
              </w:rPr>
              <w:t>zařízení kotoučů</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rPr>
                <w:rFonts w:eastAsia="TimesNewRomanPS-BoldMT" w:hint="eastAsia"/>
              </w:rPr>
              <w:t>ČSN EN 14033-3</w:t>
            </w:r>
            <w:r>
              <w:rPr>
                <w:rFonts w:eastAsia="TimesNewRomanPS-BoldMT"/>
              </w:rPr>
              <w:t>:2010</w:t>
            </w:r>
            <w:r>
              <w:rPr>
                <w:rFonts w:eastAsia="TimesNewRomanPS-BoldMT" w:hint="eastAsia"/>
              </w:rPr>
              <w:t xml:space="preserve"> </w:t>
            </w:r>
            <w:r>
              <w:rPr>
                <w:rFonts w:eastAsia="TimesNewRomanPSMT"/>
              </w:rPr>
              <w:t xml:space="preserve">(28 1005) </w:t>
            </w:r>
            <w:r>
              <w:rPr>
                <w:rFonts w:eastAsia="TimesNewRomanPS-BoldMT" w:hint="eastAsia"/>
              </w:rPr>
              <w:t>Železniční aplikace - Kolej - Kolejové stroje pro stavbu a údržbu - Část 3:</w:t>
            </w:r>
            <w:r>
              <w:rPr>
                <w:rFonts w:eastAsia="TimesNewRomanPS-BoldMT"/>
              </w:rPr>
              <w:t xml:space="preserve"> </w:t>
            </w:r>
            <w:r>
              <w:rPr>
                <w:rFonts w:eastAsia="TimesNewRomanPS-BoldMT" w:hint="eastAsia"/>
              </w:rPr>
              <w:t>Všeobecné bezpečnostní požadavky</w:t>
            </w:r>
            <w:r>
              <w:rPr>
                <w:rFonts w:eastAsia="TimesNewRomanPS-BoldMT"/>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w:t>
            </w:r>
          </w:p>
        </w:tc>
        <w:tc>
          <w:tcPr>
            <w:tcW w:w="4961" w:type="dxa"/>
            <w:tcBorders>
              <w:top w:val="single" w:sz="4" w:space="0" w:color="auto"/>
              <w:bottom w:val="single" w:sz="4" w:space="0" w:color="auto"/>
            </w:tcBorders>
            <w:shd w:val="clear" w:color="auto" w:fill="FFFFFF"/>
          </w:tcPr>
          <w:p w:rsidR="004B50E6" w:rsidRPr="004F1515" w:rsidRDefault="004B50E6">
            <w:pPr>
              <w:pStyle w:val="Tabulka-pedpisy"/>
              <w:tabs>
                <w:tab w:val="clear" w:pos="360"/>
              </w:tabs>
              <w:ind w:left="363" w:hanging="363"/>
              <w:rPr>
                <w:rFonts w:eastAsia="TimesNewRomanPS-BoldMT" w:cs="Arial"/>
                <w:bCs/>
              </w:rPr>
            </w:pPr>
            <w:r w:rsidRPr="00D70C28">
              <w:rPr>
                <w:rFonts w:eastAsia="TimesNewRomanPS-BoldMT" w:cs="Arial"/>
                <w:bCs/>
              </w:rPr>
              <w:t xml:space="preserve">ČSN P CEN/TS 45545-1:2011 </w:t>
            </w:r>
            <w:r w:rsidRPr="00D70C28">
              <w:rPr>
                <w:rFonts w:eastAsia="TimesNewRomanPSMT" w:cs="Arial"/>
              </w:rPr>
              <w:t xml:space="preserve">(28 0160) </w:t>
            </w:r>
            <w:r w:rsidRPr="00D70C28">
              <w:rPr>
                <w:rFonts w:eastAsia="TimesNewRomanPS-BoldMT" w:cs="Arial"/>
                <w:bCs/>
              </w:rPr>
              <w:t>Železniční aplikace - Požární ochrana železničních vozidel - Část 1: Všeobecně.</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w:t>
            </w:r>
          </w:p>
        </w:tc>
        <w:tc>
          <w:tcPr>
            <w:tcW w:w="4961" w:type="dxa"/>
            <w:tcBorders>
              <w:top w:val="single" w:sz="4" w:space="0" w:color="auto"/>
              <w:bottom w:val="single" w:sz="4" w:space="0" w:color="auto"/>
            </w:tcBorders>
            <w:shd w:val="clear" w:color="auto" w:fill="FFFFFF"/>
          </w:tcPr>
          <w:p w:rsidR="004B50E6" w:rsidRPr="004F1515" w:rsidRDefault="004B50E6">
            <w:pPr>
              <w:pStyle w:val="Tabulka-pedpisy"/>
              <w:tabs>
                <w:tab w:val="clear" w:pos="360"/>
              </w:tabs>
              <w:ind w:left="363" w:hanging="363"/>
              <w:rPr>
                <w:rFonts w:eastAsia="TimesNewRomanPS-BoldMT" w:cs="Arial"/>
                <w:bCs/>
              </w:rPr>
            </w:pPr>
            <w:r w:rsidRPr="00D70C28">
              <w:rPr>
                <w:rFonts w:eastAsia="TimesNewRomanPS-BoldMT" w:cs="Arial"/>
                <w:bCs/>
              </w:rPr>
              <w:t xml:space="preserve">ČSN P CEN/TS 45545-2:2011 </w:t>
            </w:r>
            <w:r w:rsidRPr="00D70C28">
              <w:rPr>
                <w:rFonts w:eastAsia="TimesNewRomanPSMT" w:cs="Arial"/>
              </w:rPr>
              <w:t xml:space="preserve">(28 0160) </w:t>
            </w:r>
            <w:r w:rsidRPr="00D70C28">
              <w:rPr>
                <w:rFonts w:eastAsia="TimesNewRomanPS-BoldMT" w:cs="Arial"/>
                <w:bCs/>
              </w:rPr>
              <w:t>Železniční aplikace - Požární ochrana železničních vozidel - Část 2: Požadavky na požární vlastnosti materiálů a součástí.</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w:t>
            </w:r>
          </w:p>
        </w:tc>
        <w:tc>
          <w:tcPr>
            <w:tcW w:w="4961" w:type="dxa"/>
            <w:tcBorders>
              <w:top w:val="single" w:sz="4" w:space="0" w:color="auto"/>
              <w:bottom w:val="single" w:sz="4" w:space="0" w:color="auto"/>
            </w:tcBorders>
            <w:shd w:val="clear" w:color="auto" w:fill="FFFFFF"/>
          </w:tcPr>
          <w:p w:rsidR="004B50E6" w:rsidRPr="004F1515" w:rsidRDefault="004B50E6">
            <w:pPr>
              <w:pStyle w:val="Tabulka-pedpisy"/>
              <w:tabs>
                <w:tab w:val="clear" w:pos="360"/>
              </w:tabs>
              <w:ind w:left="363" w:hanging="363"/>
              <w:rPr>
                <w:rFonts w:eastAsia="TimesNewRomanPS-BoldMT" w:cs="Arial"/>
                <w:bCs/>
              </w:rPr>
            </w:pPr>
            <w:r w:rsidRPr="00D70C28">
              <w:rPr>
                <w:rFonts w:eastAsia="TimesNewRomanPS-BoldMT" w:cs="Arial"/>
                <w:bCs/>
              </w:rPr>
              <w:t xml:space="preserve">ČSN P CEN/TS 45545-3:2011 </w:t>
            </w:r>
            <w:r w:rsidRPr="00D70C28">
              <w:rPr>
                <w:rFonts w:eastAsia="TimesNewRomanPSMT" w:cs="Arial"/>
              </w:rPr>
              <w:t xml:space="preserve">(28 0160) </w:t>
            </w:r>
            <w:r w:rsidRPr="00D70C28">
              <w:rPr>
                <w:rFonts w:eastAsia="TimesNewRomanPS-BoldMT" w:cs="Arial"/>
                <w:bCs/>
              </w:rPr>
              <w:t>Železniční aplikace - Požární ochrana železničních vozidel - Část 3: Požadavky na požární odolnost požárních zábran.</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w:t>
            </w:r>
          </w:p>
        </w:tc>
        <w:tc>
          <w:tcPr>
            <w:tcW w:w="4961" w:type="dxa"/>
            <w:tcBorders>
              <w:top w:val="single" w:sz="4" w:space="0" w:color="auto"/>
              <w:bottom w:val="single" w:sz="4" w:space="0" w:color="auto"/>
            </w:tcBorders>
            <w:shd w:val="clear" w:color="auto" w:fill="FFFFFF"/>
          </w:tcPr>
          <w:p w:rsidR="004B50E6" w:rsidRPr="004F1515" w:rsidRDefault="004B50E6">
            <w:pPr>
              <w:pStyle w:val="Tabulka-pedpisy"/>
              <w:tabs>
                <w:tab w:val="clear" w:pos="360"/>
              </w:tabs>
              <w:ind w:left="363" w:hanging="363"/>
              <w:rPr>
                <w:rFonts w:eastAsia="TimesNewRomanPS-BoldMT" w:cs="Arial"/>
                <w:bCs/>
              </w:rPr>
            </w:pPr>
            <w:r w:rsidRPr="00D70C28">
              <w:rPr>
                <w:rFonts w:eastAsia="TimesNewRomanPS-BoldMT" w:cs="Arial"/>
                <w:bCs/>
              </w:rPr>
              <w:t xml:space="preserve">ČSN P CEN/TS 45545-4:2011 </w:t>
            </w:r>
            <w:r w:rsidRPr="00D70C28">
              <w:rPr>
                <w:rFonts w:eastAsia="TimesNewRomanPSMT" w:cs="Arial"/>
              </w:rPr>
              <w:t xml:space="preserve">(28 0160) </w:t>
            </w:r>
            <w:r w:rsidRPr="00D70C28">
              <w:rPr>
                <w:rFonts w:eastAsia="TimesNewRomanPS-BoldMT" w:cs="Arial"/>
                <w:bCs/>
              </w:rPr>
              <w:t>Železniční aplikace - Požární ochrana železničních vozidel - Část 4: Požadavky na konstrukci drážních vozidel z hlediska požární bezpečnosti.</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w:t>
            </w:r>
          </w:p>
        </w:tc>
        <w:tc>
          <w:tcPr>
            <w:tcW w:w="4961" w:type="dxa"/>
            <w:tcBorders>
              <w:top w:val="single" w:sz="4" w:space="0" w:color="auto"/>
              <w:bottom w:val="single" w:sz="4" w:space="0" w:color="auto"/>
            </w:tcBorders>
            <w:shd w:val="clear" w:color="auto" w:fill="FFFFFF"/>
          </w:tcPr>
          <w:p w:rsidR="004B50E6" w:rsidRPr="004F1515" w:rsidRDefault="004B50E6">
            <w:pPr>
              <w:pStyle w:val="Tabulka-pedpisy"/>
              <w:tabs>
                <w:tab w:val="clear" w:pos="360"/>
              </w:tabs>
              <w:ind w:left="363" w:hanging="363"/>
              <w:rPr>
                <w:rFonts w:eastAsia="TimesNewRomanPS-BoldMT" w:cs="Arial"/>
                <w:bCs/>
              </w:rPr>
            </w:pPr>
            <w:r w:rsidRPr="00D70C28">
              <w:rPr>
                <w:rFonts w:eastAsia="TimesNewRomanPS-BoldMT" w:cs="Arial"/>
                <w:bCs/>
              </w:rPr>
              <w:t>ČSN P CEN/TS 45545-6:2011</w:t>
            </w:r>
            <w:r w:rsidRPr="00D70C28">
              <w:rPr>
                <w:rFonts w:eastAsia="TimesNewRomanPSMT" w:cs="Arial"/>
              </w:rPr>
              <w:t xml:space="preserve">(28 0160) </w:t>
            </w:r>
            <w:r w:rsidRPr="00D70C28">
              <w:rPr>
                <w:rFonts w:eastAsia="TimesNewRomanPS-BoldMT" w:cs="Arial"/>
                <w:bCs/>
              </w:rPr>
              <w:t>Železniční aplikace - Požární ochrana železničních vozidel - Část 6: Požární dohled a systémy řízení.</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w:t>
            </w:r>
          </w:p>
        </w:tc>
        <w:tc>
          <w:tcPr>
            <w:tcW w:w="4961" w:type="dxa"/>
            <w:tcBorders>
              <w:top w:val="single" w:sz="4" w:space="0" w:color="auto"/>
              <w:bottom w:val="single" w:sz="4" w:space="0" w:color="auto"/>
            </w:tcBorders>
            <w:shd w:val="clear" w:color="auto" w:fill="FFFFFF"/>
          </w:tcPr>
          <w:p w:rsidR="004B50E6" w:rsidRPr="004F1515" w:rsidRDefault="004B50E6">
            <w:pPr>
              <w:pStyle w:val="Tabulka-pedpisy"/>
              <w:tabs>
                <w:tab w:val="clear" w:pos="360"/>
              </w:tabs>
              <w:ind w:left="363" w:hanging="363"/>
              <w:rPr>
                <w:rFonts w:eastAsia="TimesNewRomanPS-BoldMT" w:cs="Arial"/>
                <w:bCs/>
              </w:rPr>
            </w:pPr>
            <w:r w:rsidRPr="009B3C32">
              <w:rPr>
                <w:rFonts w:eastAsia="TimesNewRomanPS-BoldMT" w:cs="Arial"/>
                <w:bCs/>
              </w:rPr>
              <w:t xml:space="preserve">ČSN P CEN/TS 45545-7:2011 </w:t>
            </w:r>
            <w:r w:rsidRPr="009B3C32">
              <w:rPr>
                <w:rFonts w:eastAsia="TimesNewRomanPSMT" w:cs="Arial"/>
              </w:rPr>
              <w:t xml:space="preserve">(28 0160) </w:t>
            </w:r>
            <w:r w:rsidRPr="009B3C32">
              <w:rPr>
                <w:rFonts w:eastAsia="TimesNewRomanPS-BoldMT" w:cs="Arial"/>
                <w:bCs/>
              </w:rPr>
              <w:t>Železniční aplikace - Požární ochrana železničních vozidel - Část 7: Požárněbezpečnostní požadavky na zařízení s hořlavými kapalinami a plyny.</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rsidRPr="004F1515">
              <w:rPr>
                <w:rFonts w:eastAsia="TimesNewRomanPS-BoldMT" w:cs="Arial"/>
                <w:bCs/>
              </w:rPr>
              <w:t>EN 1829-1</w:t>
            </w:r>
            <w:r>
              <w:rPr>
                <w:rFonts w:eastAsia="TimesNewRomanPS-BoldMT" w:cs="Arial"/>
                <w:bCs/>
              </w:rPr>
              <w:t xml:space="preserve">:2010 zaveden a v </w:t>
            </w:r>
            <w:r w:rsidRPr="004F1515">
              <w:rPr>
                <w:rFonts w:eastAsia="TimesNewRomanPS-BoldMT" w:cs="Arial"/>
                <w:bCs/>
              </w:rPr>
              <w:t>ČSN EN 1829-1</w:t>
            </w:r>
            <w:r>
              <w:rPr>
                <w:rFonts w:eastAsia="TimesNewRomanPS-BoldMT" w:cs="Arial"/>
                <w:bCs/>
              </w:rPr>
              <w:t>:2010</w:t>
            </w:r>
            <w:r w:rsidRPr="004F1515">
              <w:rPr>
                <w:rFonts w:eastAsia="TimesNewRomanPS-BoldMT" w:cs="Arial"/>
                <w:bCs/>
              </w:rPr>
              <w:t xml:space="preserve"> </w:t>
            </w:r>
            <w:r w:rsidRPr="004F1515">
              <w:rPr>
                <w:rFonts w:eastAsia="TimesNewRomanPSMT" w:cs="Arial"/>
              </w:rPr>
              <w:t>(11</w:t>
            </w:r>
            <w:r>
              <w:rPr>
                <w:rFonts w:eastAsia="TimesNewRomanPSMT" w:cs="Arial"/>
              </w:rPr>
              <w:t> </w:t>
            </w:r>
            <w:r w:rsidRPr="004F1515">
              <w:rPr>
                <w:rFonts w:eastAsia="TimesNewRomanPSMT" w:cs="Arial"/>
              </w:rPr>
              <w:t>7911)</w:t>
            </w:r>
            <w:r>
              <w:rPr>
                <w:rFonts w:eastAsia="TimesNewRomanPSMT" w:cs="Arial"/>
              </w:rPr>
              <w:t xml:space="preserve"> </w:t>
            </w:r>
            <w:r w:rsidRPr="004F1515">
              <w:rPr>
                <w:rFonts w:eastAsia="TimesNewRomanPS-BoldMT" w:cs="Arial"/>
                <w:bCs/>
              </w:rPr>
              <w:t>Vysokotlaké vodní proudové čističky - Bezpečnostní požadavky - Část 1: Čističky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rsidRPr="00FA1CF0">
              <w:rPr>
                <w:rFonts w:eastAsia="TimesNewRomanPSMT" w:cs="Arial"/>
              </w:rPr>
              <w:t>(IEC 61400-22:2010)</w:t>
            </w:r>
            <w:r>
              <w:rPr>
                <w:rFonts w:eastAsia="TimesNewRomanPSMT" w:cs="Arial"/>
              </w:rPr>
              <w:t xml:space="preserve"> </w:t>
            </w:r>
            <w:r w:rsidRPr="00FA1CF0">
              <w:rPr>
                <w:rFonts w:eastAsia="TimesNewRomanPS-BoldMT" w:cs="Arial"/>
                <w:bCs/>
              </w:rPr>
              <w:t>ČSN EN 61400-22</w:t>
            </w:r>
            <w:r>
              <w:rPr>
                <w:rFonts w:eastAsia="TimesNewRomanPS-BoldMT" w:cs="Arial"/>
                <w:bCs/>
              </w:rPr>
              <w:t>:2011</w:t>
            </w:r>
            <w:r w:rsidRPr="00FA1CF0">
              <w:rPr>
                <w:rFonts w:eastAsia="TimesNewRomanPS-BoldMT" w:cs="Arial"/>
                <w:bCs/>
              </w:rPr>
              <w:t xml:space="preserve"> </w:t>
            </w:r>
            <w:r w:rsidRPr="00FA1CF0">
              <w:rPr>
                <w:rFonts w:eastAsia="TimesNewRomanPSMT" w:cs="Arial"/>
              </w:rPr>
              <w:t>(33 3160)</w:t>
            </w:r>
            <w:r>
              <w:rPr>
                <w:rFonts w:eastAsia="TimesNewRomanPSMT" w:cs="Arial"/>
              </w:rPr>
              <w:t xml:space="preserve"> </w:t>
            </w:r>
            <w:r w:rsidRPr="00FA1CF0">
              <w:rPr>
                <w:rFonts w:eastAsia="TimesNewRomanPS-BoldMT" w:cs="Arial"/>
                <w:bCs/>
              </w:rPr>
              <w:t>Větrné elektrárny - Část 22: Zkoušení shody a certifikace</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w:t>
            </w:r>
          </w:p>
        </w:tc>
        <w:tc>
          <w:tcPr>
            <w:tcW w:w="4961" w:type="dxa"/>
            <w:tcBorders>
              <w:top w:val="single" w:sz="4" w:space="0" w:color="auto"/>
              <w:bottom w:val="single" w:sz="4" w:space="0" w:color="auto"/>
            </w:tcBorders>
            <w:shd w:val="clear" w:color="auto" w:fill="FFFFFF"/>
          </w:tcPr>
          <w:p w:rsidR="004B50E6" w:rsidRDefault="004B50E6" w:rsidP="007D35D6">
            <w:pPr>
              <w:pStyle w:val="Tabulka-pedpisy"/>
            </w:pPr>
            <w:r w:rsidRPr="00801127">
              <w:rPr>
                <w:rFonts w:eastAsia="TimesNewRomanPS-BoldMT"/>
              </w:rPr>
              <w:t>EN 15949</w:t>
            </w:r>
            <w:r>
              <w:rPr>
                <w:rFonts w:eastAsia="TimesNewRomanPS-BoldMT"/>
              </w:rPr>
              <w:t xml:space="preserve">:2012 zavedena v </w:t>
            </w:r>
            <w:r w:rsidRPr="00801127">
              <w:rPr>
                <w:rFonts w:eastAsia="TimesNewRomanPS-BoldMT"/>
              </w:rPr>
              <w:t>ČSN EN 15949</w:t>
            </w:r>
            <w:r>
              <w:rPr>
                <w:rFonts w:eastAsia="TimesNewRomanPS-BoldMT"/>
              </w:rPr>
              <w:t>:2012</w:t>
            </w:r>
            <w:r w:rsidRPr="00801127">
              <w:rPr>
                <w:rFonts w:eastAsia="TimesNewRomanPS-BoldMT"/>
              </w:rPr>
              <w:t xml:space="preserve"> </w:t>
            </w:r>
            <w:r w:rsidRPr="00801127">
              <w:rPr>
                <w:rFonts w:eastAsia="TimesNewRomanPSMT"/>
              </w:rPr>
              <w:t>(43 3002)</w:t>
            </w:r>
            <w:r>
              <w:rPr>
                <w:rFonts w:eastAsia="TimesNewRomanPSMT"/>
              </w:rPr>
              <w:t xml:space="preserve"> </w:t>
            </w:r>
            <w:r w:rsidRPr="00801127">
              <w:rPr>
                <w:rFonts w:eastAsia="TimesNewRomanPS-BoldMT"/>
              </w:rPr>
              <w:t>Bezpečnost strojních zařízení - Bezpečnostní požadavky na válcovací tratě pro</w:t>
            </w:r>
            <w:r>
              <w:rPr>
                <w:rFonts w:eastAsia="TimesNewRomanPS-BoldMT"/>
              </w:rPr>
              <w:t xml:space="preserve"> </w:t>
            </w:r>
            <w:r w:rsidRPr="00801127">
              <w:rPr>
                <w:rFonts w:eastAsia="TimesNewRomanPS-BoldMT"/>
              </w:rPr>
              <w:lastRenderedPageBreak/>
              <w:t>válcování tyčového materiálu, ocelových profilů a drátů</w:t>
            </w:r>
            <w:r>
              <w:rPr>
                <w:rFonts w:eastAsia="TimesNewRomanPSMT"/>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rsidP="00437477">
            <w:pPr>
              <w:pStyle w:val="Tabulka-archiv"/>
            </w:pPr>
            <w:r>
              <w:lastRenderedPageBreak/>
              <w:t>N</w:t>
            </w:r>
            <w:r w:rsidR="00437477">
              <w:t>H</w:t>
            </w:r>
          </w:p>
        </w:tc>
        <w:tc>
          <w:tcPr>
            <w:tcW w:w="4961" w:type="dxa"/>
            <w:tcBorders>
              <w:top w:val="single" w:sz="4" w:space="0" w:color="auto"/>
              <w:bottom w:val="single" w:sz="4" w:space="0" w:color="auto"/>
            </w:tcBorders>
            <w:shd w:val="clear" w:color="auto" w:fill="FFFFFF"/>
          </w:tcPr>
          <w:p w:rsidR="004B50E6" w:rsidRDefault="00437477">
            <w:pPr>
              <w:pStyle w:val="Tabulka-pedpisy"/>
              <w:tabs>
                <w:tab w:val="clear" w:pos="360"/>
              </w:tabs>
              <w:ind w:left="363" w:hanging="363"/>
            </w:pPr>
            <w:r w:rsidRPr="000B70DD">
              <w:rPr>
                <w:rFonts w:eastAsia="TimesNewRomanPS-BoldMT" w:cs="Arial"/>
                <w:bCs/>
              </w:rPr>
              <w:t>EN 15997</w:t>
            </w:r>
            <w:r>
              <w:rPr>
                <w:rFonts w:eastAsia="TimesNewRomanPS-BoldMT" w:cs="Arial"/>
                <w:bCs/>
              </w:rPr>
              <w:t xml:space="preserve">:2011 zavedena v </w:t>
            </w:r>
            <w:r w:rsidRPr="000B70DD">
              <w:rPr>
                <w:rFonts w:eastAsia="TimesNewRomanPS-BoldMT" w:cs="Arial"/>
                <w:bCs/>
              </w:rPr>
              <w:t>ČSN EN 15997</w:t>
            </w:r>
            <w:r>
              <w:rPr>
                <w:rFonts w:eastAsia="TimesNewRomanPS-BoldMT" w:cs="Arial"/>
                <w:bCs/>
              </w:rPr>
              <w:t>:2013</w:t>
            </w:r>
            <w:r w:rsidRPr="000B70DD">
              <w:rPr>
                <w:rFonts w:eastAsia="TimesNewRomanPS-BoldMT" w:cs="Arial"/>
                <w:bCs/>
              </w:rPr>
              <w:t xml:space="preserve"> </w:t>
            </w:r>
            <w:r w:rsidRPr="000B70DD">
              <w:rPr>
                <w:rFonts w:eastAsia="TimesNewRomanPSMT" w:cs="Arial"/>
              </w:rPr>
              <w:t>(30 7203)</w:t>
            </w:r>
            <w:r>
              <w:rPr>
                <w:rFonts w:eastAsia="TimesNewRomanPSMT" w:cs="Arial"/>
              </w:rPr>
              <w:t xml:space="preserve"> </w:t>
            </w:r>
            <w:r w:rsidRPr="000B70DD">
              <w:rPr>
                <w:rFonts w:eastAsia="TimesNewRomanPS-BoldMT" w:cs="Arial"/>
                <w:bCs/>
              </w:rPr>
              <w:t>Terénní vozidla (ATVs - Čtyřkolky) - Bezpečnostní požadavky a zkušební</w:t>
            </w:r>
            <w:r>
              <w:rPr>
                <w:rFonts w:eastAsia="TimesNewRomanPS-BoldMT" w:cs="Arial"/>
                <w:bCs/>
              </w:rPr>
              <w:t xml:space="preserve"> </w:t>
            </w:r>
            <w:r w:rsidRPr="000B70DD">
              <w:rPr>
                <w:rFonts w:eastAsia="TimesNewRomanPS-BoldMT" w:cs="Arial"/>
                <w:bCs/>
              </w:rPr>
              <w:t>metody</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rsidRPr="00801127">
              <w:rPr>
                <w:rFonts w:eastAsia="TimesNewRomanPSMT" w:cs="Arial"/>
              </w:rPr>
              <w:t>EN 12977-1:2012</w:t>
            </w:r>
            <w:r>
              <w:rPr>
                <w:rFonts w:eastAsia="TimesNewRomanPSMT" w:cs="Arial"/>
              </w:rPr>
              <w:t xml:space="preserve"> zavedena v </w:t>
            </w:r>
            <w:r w:rsidRPr="00801127">
              <w:rPr>
                <w:rFonts w:eastAsia="TimesNewRomanPS-BoldMT" w:cs="Arial"/>
                <w:bCs/>
              </w:rPr>
              <w:t>ČSN EN 12977-1</w:t>
            </w:r>
            <w:r>
              <w:rPr>
                <w:rFonts w:eastAsia="TimesNewRomanPS-BoldMT" w:cs="Arial"/>
                <w:bCs/>
              </w:rPr>
              <w:t>:2012</w:t>
            </w:r>
            <w:r w:rsidRPr="00801127">
              <w:rPr>
                <w:rFonts w:eastAsia="TimesNewRomanPS-BoldMT" w:cs="Arial"/>
                <w:bCs/>
              </w:rPr>
              <w:t xml:space="preserve"> </w:t>
            </w:r>
            <w:r w:rsidRPr="00801127">
              <w:rPr>
                <w:rFonts w:eastAsia="TimesNewRomanPSMT" w:cs="Arial"/>
              </w:rPr>
              <w:t>(73 0305)</w:t>
            </w:r>
            <w:r>
              <w:rPr>
                <w:rFonts w:eastAsia="TimesNewRomanPSMT" w:cs="Arial"/>
              </w:rPr>
              <w:t xml:space="preserve"> </w:t>
            </w:r>
            <w:r w:rsidRPr="00801127">
              <w:rPr>
                <w:rFonts w:eastAsia="TimesNewRomanPS-BoldMT" w:cs="Arial"/>
                <w:bCs/>
              </w:rPr>
              <w:t>Tepelné solární soustavy a součásti - Soustavy stavěné na zakázku - Část 1:</w:t>
            </w:r>
            <w:r>
              <w:rPr>
                <w:rFonts w:eastAsia="TimesNewRomanPS-BoldMT" w:cs="Arial"/>
                <w:bCs/>
              </w:rPr>
              <w:t xml:space="preserve"> </w:t>
            </w:r>
            <w:r w:rsidRPr="00801127">
              <w:rPr>
                <w:rFonts w:eastAsia="TimesNewRomanPSMT" w:cs="Arial"/>
              </w:rPr>
              <w:t>Obecné požadavky na solární ohřívače vody a kombinované soustavy</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rsidRPr="00801127">
              <w:rPr>
                <w:rFonts w:eastAsia="TimesNewRomanPSMT" w:cs="Arial"/>
              </w:rPr>
              <w:t>EN 710:1997+A1:2010/AC:2012</w:t>
            </w:r>
            <w:r>
              <w:rPr>
                <w:rFonts w:eastAsia="TimesNewRomanPSMT" w:cs="Arial"/>
              </w:rPr>
              <w:t xml:space="preserve"> zavedena v </w:t>
            </w:r>
            <w:r w:rsidRPr="00801127">
              <w:rPr>
                <w:rFonts w:eastAsia="TimesNewRomanPS-BoldMT" w:cs="Arial"/>
                <w:bCs/>
              </w:rPr>
              <w:t>ČSN EN 710+A1</w:t>
            </w:r>
            <w:r>
              <w:rPr>
                <w:rFonts w:eastAsia="TimesNewRomanPS-BoldMT" w:cs="Arial"/>
                <w:bCs/>
              </w:rPr>
              <w:t>:2010/Opr. 1:2012</w:t>
            </w:r>
            <w:r w:rsidRPr="00801127">
              <w:rPr>
                <w:rFonts w:eastAsia="TimesNewRomanPS-BoldMT" w:cs="Arial"/>
                <w:bCs/>
              </w:rPr>
              <w:t xml:space="preserve"> </w:t>
            </w:r>
            <w:r w:rsidRPr="00801127">
              <w:rPr>
                <w:rFonts w:eastAsia="TimesNewRomanPSMT" w:cs="Arial"/>
              </w:rPr>
              <w:t>(04 0050)</w:t>
            </w:r>
            <w:r>
              <w:rPr>
                <w:rFonts w:eastAsia="TimesNewRomanPSMT" w:cs="Arial"/>
              </w:rPr>
              <w:t xml:space="preserve"> </w:t>
            </w:r>
            <w:r w:rsidRPr="00801127">
              <w:rPr>
                <w:rFonts w:eastAsia="TimesNewRomanPS-BoldMT" w:cs="Arial"/>
                <w:bCs/>
              </w:rPr>
              <w:t>Bezpečnost strojních zařízení - Bezpečnostní požadavky na slévárenské formovací</w:t>
            </w:r>
            <w:r>
              <w:rPr>
                <w:rFonts w:eastAsia="TimesNewRomanPS-BoldMT" w:cs="Arial"/>
                <w:bCs/>
              </w:rPr>
              <w:t xml:space="preserve"> </w:t>
            </w:r>
            <w:r w:rsidRPr="00801127">
              <w:rPr>
                <w:rFonts w:eastAsia="TimesNewRomanPS-BoldMT" w:cs="Arial"/>
                <w:bCs/>
              </w:rPr>
              <w:t>a jádrovací stroje a zařízení a přidružená zařízení</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r>
              <w:t>NH</w:t>
            </w:r>
          </w:p>
        </w:tc>
        <w:tc>
          <w:tcPr>
            <w:tcW w:w="4961" w:type="dxa"/>
            <w:tcBorders>
              <w:top w:val="single" w:sz="4" w:space="0" w:color="auto"/>
              <w:bottom w:val="single" w:sz="4" w:space="0" w:color="auto"/>
            </w:tcBorders>
            <w:shd w:val="clear" w:color="auto" w:fill="FFFFFF"/>
          </w:tcPr>
          <w:p w:rsidR="004B50E6" w:rsidRDefault="004B50E6">
            <w:pPr>
              <w:pStyle w:val="Tabulka-pedpisy"/>
              <w:tabs>
                <w:tab w:val="clear" w:pos="360"/>
              </w:tabs>
              <w:ind w:left="363" w:hanging="363"/>
            </w:pPr>
            <w:r w:rsidRPr="00801127">
              <w:rPr>
                <w:rFonts w:eastAsia="TimesNewRomanPS-BoldMT" w:cs="Arial"/>
                <w:bCs/>
              </w:rPr>
              <w:t>EN 15830</w:t>
            </w:r>
            <w:r>
              <w:rPr>
                <w:rFonts w:eastAsia="TimesNewRomanPS-BoldMT" w:cs="Arial"/>
                <w:bCs/>
              </w:rPr>
              <w:t>:2012</w:t>
            </w:r>
            <w:r w:rsidRPr="00801127">
              <w:rPr>
                <w:rFonts w:eastAsia="TimesNewRomanPS-BoldMT" w:cs="Arial"/>
                <w:bCs/>
              </w:rPr>
              <w:t xml:space="preserve"> </w:t>
            </w:r>
            <w:r>
              <w:rPr>
                <w:rFonts w:eastAsia="TimesNewRomanPS-BoldMT" w:cs="Arial"/>
                <w:bCs/>
              </w:rPr>
              <w:t xml:space="preserve">zavedena v </w:t>
            </w:r>
            <w:r w:rsidRPr="00801127">
              <w:rPr>
                <w:rFonts w:eastAsia="TimesNewRomanPS-BoldMT" w:cs="Arial"/>
                <w:bCs/>
              </w:rPr>
              <w:t>ČSN EN 15830</w:t>
            </w:r>
            <w:r>
              <w:rPr>
                <w:rFonts w:eastAsia="TimesNewRomanPS-BoldMT" w:cs="Arial"/>
                <w:bCs/>
              </w:rPr>
              <w:t>:2012</w:t>
            </w:r>
            <w:r w:rsidRPr="00801127">
              <w:rPr>
                <w:rFonts w:eastAsia="TimesNewRomanPS-BoldMT" w:cs="Arial"/>
                <w:bCs/>
              </w:rPr>
              <w:t xml:space="preserve"> </w:t>
            </w:r>
            <w:r w:rsidRPr="00801127">
              <w:rPr>
                <w:rFonts w:eastAsia="TimesNewRomanPSMT" w:cs="Arial"/>
              </w:rPr>
              <w:t>(26 8893)</w:t>
            </w:r>
            <w:r>
              <w:rPr>
                <w:rFonts w:eastAsia="TimesNewRomanPSMT" w:cs="Arial"/>
              </w:rPr>
              <w:t xml:space="preserve"> </w:t>
            </w:r>
            <w:r w:rsidRPr="00801127">
              <w:rPr>
                <w:rFonts w:eastAsia="TimesNewRomanPS-BoldMT" w:cs="Arial"/>
                <w:bCs/>
              </w:rPr>
              <w:t>Terénní vozíky s proměnným vyložením - Výhled obsluhy - Zkušební metody</w:t>
            </w:r>
            <w:r>
              <w:rPr>
                <w:rFonts w:eastAsia="TimesNewRomanPS-BoldMT" w:cs="Arial"/>
                <w:bCs/>
              </w:rPr>
              <w:t xml:space="preserve"> </w:t>
            </w:r>
            <w:r w:rsidRPr="00801127">
              <w:rPr>
                <w:rFonts w:eastAsia="TimesNewRomanPS-BoldMT" w:cs="Arial"/>
                <w:bCs/>
              </w:rPr>
              <w:t>a ověření</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C6113C">
        <w:trPr>
          <w:jc w:val="center"/>
        </w:trPr>
        <w:tc>
          <w:tcPr>
            <w:tcW w:w="1560" w:type="dxa"/>
            <w:tcBorders>
              <w:top w:val="single" w:sz="4" w:space="0" w:color="auto"/>
              <w:bottom w:val="single" w:sz="4" w:space="0" w:color="auto"/>
            </w:tcBorders>
            <w:shd w:val="clear" w:color="auto" w:fill="FFFFFF"/>
          </w:tcPr>
          <w:p w:rsidR="00C6113C" w:rsidRDefault="00C6113C">
            <w:pPr>
              <w:pStyle w:val="Tabulka-archiv"/>
            </w:pPr>
          </w:p>
        </w:tc>
        <w:tc>
          <w:tcPr>
            <w:tcW w:w="4961" w:type="dxa"/>
            <w:tcBorders>
              <w:top w:val="single" w:sz="4" w:space="0" w:color="auto"/>
              <w:bottom w:val="single" w:sz="4" w:space="0" w:color="auto"/>
            </w:tcBorders>
            <w:shd w:val="clear" w:color="auto" w:fill="FFFFFF"/>
          </w:tcPr>
          <w:p w:rsidR="00C6113C" w:rsidRDefault="006A7983">
            <w:pPr>
              <w:pStyle w:val="Tabulka-pedpisy"/>
              <w:tabs>
                <w:tab w:val="clear" w:pos="360"/>
              </w:tabs>
              <w:ind w:left="363" w:hanging="363"/>
            </w:pPr>
            <w:r w:rsidRPr="00A55E03">
              <w:rPr>
                <w:rFonts w:eastAsia="TimesNewRomanPS-BoldMT" w:cs="Arial"/>
                <w:bCs/>
              </w:rPr>
              <w:t>EN 13289+A1</w:t>
            </w:r>
            <w:r>
              <w:rPr>
                <w:rFonts w:eastAsia="TimesNewRomanPS-BoldMT" w:cs="Arial"/>
                <w:bCs/>
              </w:rPr>
              <w:t>:2013</w:t>
            </w:r>
            <w:r w:rsidRPr="00A55E03">
              <w:rPr>
                <w:rFonts w:eastAsia="TimesNewRomanPS-BoldMT" w:cs="Arial"/>
                <w:bCs/>
              </w:rPr>
              <w:t xml:space="preserve"> </w:t>
            </w:r>
            <w:r>
              <w:rPr>
                <w:rFonts w:eastAsia="TimesNewRomanPS-BoldMT" w:cs="Arial"/>
                <w:bCs/>
              </w:rPr>
              <w:t xml:space="preserve">zavedena v </w:t>
            </w:r>
            <w:r w:rsidR="00C6113C" w:rsidRPr="00A55E03">
              <w:rPr>
                <w:rFonts w:eastAsia="TimesNewRomanPS-BoldMT" w:cs="Arial"/>
                <w:bCs/>
              </w:rPr>
              <w:t>ČSN EN 13289+A1</w:t>
            </w:r>
            <w:r w:rsidR="00C6113C">
              <w:rPr>
                <w:rFonts w:eastAsia="TimesNewRomanPS-BoldMT" w:cs="Arial"/>
                <w:bCs/>
              </w:rPr>
              <w:t>:2013</w:t>
            </w:r>
            <w:r w:rsidR="00C6113C" w:rsidRPr="00A55E03">
              <w:rPr>
                <w:rFonts w:eastAsia="TimesNewRomanPS-BoldMT" w:cs="Arial"/>
                <w:bCs/>
              </w:rPr>
              <w:t xml:space="preserve"> </w:t>
            </w:r>
            <w:r w:rsidR="00C6113C" w:rsidRPr="00A55E03">
              <w:rPr>
                <w:rFonts w:eastAsia="TimesNewRomanPSMT" w:cs="Arial"/>
              </w:rPr>
              <w:t>(51 5020)</w:t>
            </w:r>
            <w:r w:rsidR="00C6113C">
              <w:rPr>
                <w:rFonts w:eastAsia="TimesNewRomanPSMT" w:cs="Arial"/>
              </w:rPr>
              <w:t xml:space="preserve"> </w:t>
            </w:r>
            <w:r w:rsidR="00C6113C" w:rsidRPr="00A55E03">
              <w:rPr>
                <w:rFonts w:eastAsia="TimesNewRomanPS-BoldMT" w:cs="Arial"/>
                <w:bCs/>
              </w:rPr>
              <w:t>Stroje na těstoviny - Sušiče a chladiče - Bezpečnostní a hygienické požadavky</w:t>
            </w:r>
            <w:r w:rsidR="00C6113C">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C6113C" w:rsidRDefault="00C6113C">
            <w:pPr>
              <w:pStyle w:val="Tabulka-obsah"/>
            </w:pPr>
          </w:p>
        </w:tc>
      </w:tr>
      <w:tr w:rsidR="00C6113C">
        <w:trPr>
          <w:jc w:val="center"/>
        </w:trPr>
        <w:tc>
          <w:tcPr>
            <w:tcW w:w="1560" w:type="dxa"/>
            <w:tcBorders>
              <w:top w:val="single" w:sz="4" w:space="0" w:color="auto"/>
              <w:bottom w:val="single" w:sz="4" w:space="0" w:color="auto"/>
            </w:tcBorders>
            <w:shd w:val="clear" w:color="auto" w:fill="FFFFFF"/>
          </w:tcPr>
          <w:p w:rsidR="00C6113C" w:rsidRDefault="00C6113C">
            <w:pPr>
              <w:pStyle w:val="Tabulka-archiv"/>
            </w:pPr>
          </w:p>
        </w:tc>
        <w:tc>
          <w:tcPr>
            <w:tcW w:w="4961" w:type="dxa"/>
            <w:tcBorders>
              <w:top w:val="single" w:sz="4" w:space="0" w:color="auto"/>
              <w:bottom w:val="single" w:sz="4" w:space="0" w:color="auto"/>
            </w:tcBorders>
            <w:shd w:val="clear" w:color="auto" w:fill="FFFFFF"/>
          </w:tcPr>
          <w:p w:rsidR="00C6113C" w:rsidRDefault="006A7983">
            <w:pPr>
              <w:pStyle w:val="Tabulka-pedpisy"/>
              <w:tabs>
                <w:tab w:val="clear" w:pos="360"/>
              </w:tabs>
              <w:ind w:left="363" w:hanging="363"/>
            </w:pPr>
            <w:r w:rsidRPr="00A55E03">
              <w:rPr>
                <w:rFonts w:eastAsia="TimesNewRomanPS-BoldMT" w:cs="Arial"/>
                <w:bCs/>
              </w:rPr>
              <w:t>EN 13378+A1</w:t>
            </w:r>
            <w:r>
              <w:rPr>
                <w:rFonts w:eastAsia="TimesNewRomanPS-BoldMT" w:cs="Arial"/>
                <w:bCs/>
              </w:rPr>
              <w:t xml:space="preserve">:2013 zavedena v </w:t>
            </w:r>
            <w:r w:rsidR="00C6113C" w:rsidRPr="00A55E03">
              <w:rPr>
                <w:rFonts w:eastAsia="TimesNewRomanPS-BoldMT" w:cs="Arial"/>
                <w:bCs/>
              </w:rPr>
              <w:t>ČSN EN 13378+A1</w:t>
            </w:r>
            <w:r w:rsidR="00C6113C">
              <w:rPr>
                <w:rFonts w:eastAsia="TimesNewRomanPS-BoldMT" w:cs="Arial"/>
                <w:bCs/>
              </w:rPr>
              <w:t>:2013</w:t>
            </w:r>
            <w:r w:rsidR="00C6113C" w:rsidRPr="00A55E03">
              <w:rPr>
                <w:rFonts w:eastAsia="TimesNewRomanPS-BoldMT" w:cs="Arial"/>
                <w:bCs/>
              </w:rPr>
              <w:t xml:space="preserve"> </w:t>
            </w:r>
            <w:r w:rsidR="00C6113C" w:rsidRPr="00A55E03">
              <w:rPr>
                <w:rFonts w:eastAsia="TimesNewRomanPSMT" w:cs="Arial"/>
              </w:rPr>
              <w:t>(51 5030)</w:t>
            </w:r>
            <w:r w:rsidR="00C6113C">
              <w:rPr>
                <w:rFonts w:eastAsia="TimesNewRomanPSMT" w:cs="Arial"/>
              </w:rPr>
              <w:t xml:space="preserve"> </w:t>
            </w:r>
            <w:r w:rsidR="00C6113C" w:rsidRPr="00A55E03">
              <w:rPr>
                <w:rFonts w:eastAsia="TimesNewRomanPS-BoldMT" w:cs="Arial"/>
                <w:bCs/>
              </w:rPr>
              <w:t>Stroje na těstoviny - Lisy na těstoviny - Bezpečnostní a hygienické požadavky</w:t>
            </w:r>
            <w:r w:rsidR="00C6113C">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C6113C" w:rsidRDefault="00C6113C">
            <w:pPr>
              <w:pStyle w:val="Tabulka-obsah"/>
            </w:pPr>
          </w:p>
        </w:tc>
      </w:tr>
      <w:tr w:rsidR="00C6113C">
        <w:trPr>
          <w:jc w:val="center"/>
        </w:trPr>
        <w:tc>
          <w:tcPr>
            <w:tcW w:w="1560" w:type="dxa"/>
            <w:tcBorders>
              <w:top w:val="single" w:sz="4" w:space="0" w:color="auto"/>
              <w:bottom w:val="single" w:sz="4" w:space="0" w:color="auto"/>
            </w:tcBorders>
            <w:shd w:val="clear" w:color="auto" w:fill="FFFFFF"/>
          </w:tcPr>
          <w:p w:rsidR="00C6113C" w:rsidRDefault="00C6113C">
            <w:pPr>
              <w:pStyle w:val="Tabulka-archiv"/>
            </w:pPr>
          </w:p>
        </w:tc>
        <w:tc>
          <w:tcPr>
            <w:tcW w:w="4961" w:type="dxa"/>
            <w:tcBorders>
              <w:top w:val="single" w:sz="4" w:space="0" w:color="auto"/>
              <w:bottom w:val="single" w:sz="4" w:space="0" w:color="auto"/>
            </w:tcBorders>
            <w:shd w:val="clear" w:color="auto" w:fill="FFFFFF"/>
          </w:tcPr>
          <w:p w:rsidR="00C6113C" w:rsidRDefault="006A7983">
            <w:pPr>
              <w:pStyle w:val="Tabulka-pedpisy"/>
              <w:tabs>
                <w:tab w:val="clear" w:pos="360"/>
              </w:tabs>
              <w:ind w:left="363" w:hanging="363"/>
            </w:pPr>
            <w:r w:rsidRPr="00A55E03">
              <w:rPr>
                <w:rFonts w:eastAsia="TimesNewRomanPS-BoldMT" w:cs="Arial"/>
                <w:bCs/>
              </w:rPr>
              <w:t>EN 13379+A1</w:t>
            </w:r>
            <w:r>
              <w:rPr>
                <w:rFonts w:eastAsia="TimesNewRomanPS-BoldMT" w:cs="Arial"/>
                <w:bCs/>
              </w:rPr>
              <w:t xml:space="preserve">:2013 zavedena v </w:t>
            </w:r>
            <w:r w:rsidR="00C6113C" w:rsidRPr="00A55E03">
              <w:rPr>
                <w:rFonts w:eastAsia="TimesNewRomanPS-BoldMT" w:cs="Arial"/>
                <w:bCs/>
              </w:rPr>
              <w:t>ČSN EN 13379+A1</w:t>
            </w:r>
            <w:r w:rsidR="00C6113C">
              <w:rPr>
                <w:rFonts w:eastAsia="TimesNewRomanPS-BoldMT" w:cs="Arial"/>
                <w:bCs/>
              </w:rPr>
              <w:t>:2013</w:t>
            </w:r>
            <w:r w:rsidR="00C6113C" w:rsidRPr="00A55E03">
              <w:rPr>
                <w:rFonts w:eastAsia="TimesNewRomanPS-BoldMT" w:cs="Arial"/>
                <w:bCs/>
              </w:rPr>
              <w:t xml:space="preserve"> </w:t>
            </w:r>
            <w:r w:rsidR="00C6113C" w:rsidRPr="00A55E03">
              <w:rPr>
                <w:rFonts w:eastAsia="TimesNewRomanPSMT" w:cs="Arial"/>
              </w:rPr>
              <w:t>(51 5040)</w:t>
            </w:r>
            <w:r w:rsidR="00C6113C">
              <w:rPr>
                <w:rFonts w:eastAsia="TimesNewRomanPSMT" w:cs="Arial"/>
              </w:rPr>
              <w:t xml:space="preserve"> </w:t>
            </w:r>
            <w:r w:rsidR="00C6113C" w:rsidRPr="00A55E03">
              <w:rPr>
                <w:rFonts w:eastAsia="TimesNewRomanPS-BoldMT" w:cs="Arial"/>
                <w:bCs/>
              </w:rPr>
              <w:t>Stroje na těstoviny - Polevové stroje, stahovací a řezací stroje, tyčové dopravníky,</w:t>
            </w:r>
            <w:r w:rsidR="00C6113C">
              <w:rPr>
                <w:rFonts w:eastAsia="TimesNewRomanPS-BoldMT" w:cs="Arial"/>
                <w:bCs/>
              </w:rPr>
              <w:t xml:space="preserve"> </w:t>
            </w:r>
            <w:r w:rsidR="00C6113C" w:rsidRPr="00A55E03">
              <w:rPr>
                <w:rFonts w:eastAsia="TimesNewRomanPS-BoldMT" w:cs="Arial"/>
                <w:bCs/>
              </w:rPr>
              <w:t>tyčové zásobníky - Bezpečnostní a hygienické požadavky</w:t>
            </w:r>
            <w:r w:rsidR="00C6113C">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C6113C" w:rsidRDefault="00C6113C">
            <w:pPr>
              <w:pStyle w:val="Tabulka-obsah"/>
            </w:pPr>
          </w:p>
        </w:tc>
      </w:tr>
      <w:tr w:rsidR="00C6113C">
        <w:trPr>
          <w:jc w:val="center"/>
        </w:trPr>
        <w:tc>
          <w:tcPr>
            <w:tcW w:w="1560" w:type="dxa"/>
            <w:tcBorders>
              <w:top w:val="single" w:sz="4" w:space="0" w:color="auto"/>
              <w:bottom w:val="single" w:sz="4" w:space="0" w:color="auto"/>
            </w:tcBorders>
            <w:shd w:val="clear" w:color="auto" w:fill="FFFFFF"/>
          </w:tcPr>
          <w:p w:rsidR="00C6113C" w:rsidRDefault="00EA7025">
            <w:pPr>
              <w:pStyle w:val="Tabulka-archiv"/>
            </w:pPr>
            <w:r>
              <w:t>N</w:t>
            </w:r>
          </w:p>
        </w:tc>
        <w:tc>
          <w:tcPr>
            <w:tcW w:w="4961" w:type="dxa"/>
            <w:tcBorders>
              <w:top w:val="single" w:sz="4" w:space="0" w:color="auto"/>
              <w:bottom w:val="single" w:sz="4" w:space="0" w:color="auto"/>
            </w:tcBorders>
            <w:shd w:val="clear" w:color="auto" w:fill="FFFFFF"/>
          </w:tcPr>
          <w:p w:rsidR="00C6113C" w:rsidRDefault="00EA7025">
            <w:pPr>
              <w:pStyle w:val="Tabulka-pedpisy"/>
              <w:tabs>
                <w:tab w:val="clear" w:pos="360"/>
              </w:tabs>
              <w:ind w:left="363" w:hanging="363"/>
            </w:pPr>
            <w:r w:rsidRPr="007F20F2">
              <w:rPr>
                <w:rFonts w:eastAsia="TimesNewRomanPS-BoldMT" w:cs="Arial"/>
                <w:bCs/>
              </w:rPr>
              <w:t>ČSN EN 16230-1</w:t>
            </w:r>
            <w:r>
              <w:rPr>
                <w:rFonts w:eastAsia="TimesNewRomanPS-BoldMT" w:cs="Arial"/>
                <w:bCs/>
              </w:rPr>
              <w:t>:</w:t>
            </w:r>
            <w:r w:rsidRPr="007F20F2">
              <w:rPr>
                <w:rFonts w:eastAsia="TimesNewRomanPSMT" w:cs="Arial"/>
              </w:rPr>
              <w:t>2013</w:t>
            </w:r>
            <w:r w:rsidRPr="007F20F2">
              <w:rPr>
                <w:rFonts w:eastAsia="TimesNewRomanPS-BoldMT" w:cs="Arial"/>
                <w:bCs/>
              </w:rPr>
              <w:t xml:space="preserve"> </w:t>
            </w:r>
            <w:r w:rsidRPr="007F20F2">
              <w:rPr>
                <w:rFonts w:eastAsia="TimesNewRomanPSMT" w:cs="Arial"/>
              </w:rPr>
              <w:t>(30 0204)</w:t>
            </w:r>
            <w:r>
              <w:rPr>
                <w:rFonts w:eastAsia="TimesNewRomanPSMT" w:cs="Arial"/>
              </w:rPr>
              <w:t xml:space="preserve"> </w:t>
            </w:r>
            <w:r w:rsidRPr="007F20F2">
              <w:rPr>
                <w:rFonts w:eastAsia="TimesNewRomanPS-BoldMT" w:cs="Arial"/>
                <w:bCs/>
              </w:rPr>
              <w:t>Motokáry pro volný čas - Část 1: Bezpečnostní požadavky a zkušební metody</w:t>
            </w:r>
            <w:r>
              <w:rPr>
                <w:rFonts w:eastAsia="TimesNewRomanPS-BoldMT" w:cs="Arial"/>
                <w:bCs/>
              </w:rPr>
              <w:t xml:space="preserve"> </w:t>
            </w:r>
            <w:r w:rsidRPr="007F20F2">
              <w:rPr>
                <w:rFonts w:eastAsia="TimesNewRomanPS-BoldMT" w:cs="Arial"/>
                <w:bCs/>
              </w:rPr>
              <w:t>pro motokáry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C6113C" w:rsidRDefault="00C6113C">
            <w:pPr>
              <w:pStyle w:val="Tabulka-obsah"/>
            </w:pPr>
          </w:p>
        </w:tc>
      </w:tr>
      <w:tr w:rsidR="00001D2D">
        <w:trPr>
          <w:jc w:val="center"/>
        </w:trPr>
        <w:tc>
          <w:tcPr>
            <w:tcW w:w="1560" w:type="dxa"/>
            <w:tcBorders>
              <w:top w:val="single" w:sz="4" w:space="0" w:color="auto"/>
              <w:bottom w:val="single" w:sz="4" w:space="0" w:color="auto"/>
            </w:tcBorders>
            <w:shd w:val="clear" w:color="auto" w:fill="FFFFFF"/>
          </w:tcPr>
          <w:p w:rsidR="00001D2D" w:rsidRDefault="00001D2D">
            <w:pPr>
              <w:pStyle w:val="Tabulka-archiv"/>
            </w:pPr>
            <w:r>
              <w:t>N</w:t>
            </w:r>
          </w:p>
        </w:tc>
        <w:tc>
          <w:tcPr>
            <w:tcW w:w="4961" w:type="dxa"/>
            <w:tcBorders>
              <w:top w:val="single" w:sz="4" w:space="0" w:color="auto"/>
              <w:bottom w:val="single" w:sz="4" w:space="0" w:color="auto"/>
            </w:tcBorders>
            <w:shd w:val="clear" w:color="auto" w:fill="FFFFFF"/>
          </w:tcPr>
          <w:p w:rsidR="00001D2D" w:rsidRDefault="00001D2D">
            <w:pPr>
              <w:pStyle w:val="Tabulka-pedpisy"/>
              <w:tabs>
                <w:tab w:val="clear" w:pos="360"/>
              </w:tabs>
              <w:ind w:left="363" w:hanging="363"/>
            </w:pPr>
            <w:r w:rsidRPr="00480A8F">
              <w:rPr>
                <w:rFonts w:eastAsia="TimesNewRomanPS-BoldMT" w:cs="Arial"/>
                <w:bCs/>
              </w:rPr>
              <w:t>EN 16029</w:t>
            </w:r>
            <w:r>
              <w:rPr>
                <w:rFonts w:eastAsia="TimesNewRomanPS-BoldMT" w:cs="Arial"/>
                <w:bCs/>
              </w:rPr>
              <w:t>:</w:t>
            </w:r>
            <w:r w:rsidRPr="00480A8F">
              <w:rPr>
                <w:rFonts w:eastAsia="TimesNewRomanPSMT" w:cs="Arial"/>
              </w:rPr>
              <w:t>201</w:t>
            </w:r>
            <w:r>
              <w:rPr>
                <w:rFonts w:eastAsia="TimesNewRomanPSMT" w:cs="Arial"/>
              </w:rPr>
              <w:t xml:space="preserve">2 zavedena v </w:t>
            </w:r>
            <w:r w:rsidRPr="00480A8F">
              <w:rPr>
                <w:rFonts w:eastAsia="TimesNewRomanPS-BoldMT" w:cs="Arial"/>
                <w:bCs/>
              </w:rPr>
              <w:t>ČSN EN 16029</w:t>
            </w:r>
            <w:r>
              <w:rPr>
                <w:rFonts w:eastAsia="TimesNewRomanPS-BoldMT" w:cs="Arial"/>
                <w:bCs/>
              </w:rPr>
              <w:t>:</w:t>
            </w:r>
            <w:r w:rsidRPr="00480A8F">
              <w:rPr>
                <w:rFonts w:eastAsia="TimesNewRomanPSMT" w:cs="Arial"/>
              </w:rPr>
              <w:t>2014</w:t>
            </w:r>
            <w:r w:rsidRPr="00480A8F">
              <w:rPr>
                <w:rFonts w:eastAsia="TimesNewRomanPS-BoldMT" w:cs="Arial"/>
                <w:bCs/>
              </w:rPr>
              <w:t xml:space="preserve"> </w:t>
            </w:r>
            <w:r w:rsidRPr="00480A8F">
              <w:rPr>
                <w:rFonts w:eastAsia="TimesNewRomanPSMT" w:cs="Arial"/>
              </w:rPr>
              <w:t>(30 7206)</w:t>
            </w:r>
            <w:r>
              <w:rPr>
                <w:rFonts w:eastAsia="TimesNewRomanPSMT" w:cs="Arial"/>
              </w:rPr>
              <w:t xml:space="preserve"> </w:t>
            </w:r>
            <w:r w:rsidRPr="00480A8F">
              <w:rPr>
                <w:rFonts w:eastAsia="TimesNewRomanPS-BoldMT" w:cs="Arial"/>
                <w:bCs/>
              </w:rPr>
              <w:t>Motorová vozidla s vezoucí se obsluhou, určená pro přepravu osob a neurčená</w:t>
            </w:r>
            <w:r>
              <w:rPr>
                <w:rFonts w:eastAsia="TimesNewRomanPS-BoldMT" w:cs="Arial"/>
                <w:bCs/>
              </w:rPr>
              <w:t xml:space="preserve"> </w:t>
            </w:r>
            <w:r w:rsidRPr="00480A8F">
              <w:rPr>
                <w:rFonts w:eastAsia="TimesNewRomanPS-BoldMT" w:cs="Arial"/>
                <w:bCs/>
              </w:rPr>
              <w:t>k provozu na veřejných komunikacích - Jednostopá dvoukolová motorová</w:t>
            </w:r>
            <w:r>
              <w:rPr>
                <w:rFonts w:eastAsia="TimesNewRomanPS-BoldMT" w:cs="Arial"/>
                <w:bCs/>
              </w:rPr>
              <w:t xml:space="preserve"> </w:t>
            </w:r>
            <w:r w:rsidRPr="00480A8F">
              <w:rPr>
                <w:rFonts w:eastAsia="TimesNewRomanPS-BoldMT" w:cs="Arial"/>
                <w:bCs/>
              </w:rPr>
              <w:t>vozidla - Bezpečnostní požadavky a zkušební metody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001D2D" w:rsidRDefault="00001D2D">
            <w:pPr>
              <w:pStyle w:val="Tabulka-obsah"/>
            </w:pPr>
          </w:p>
        </w:tc>
      </w:tr>
      <w:tr w:rsidR="00E8207D">
        <w:trPr>
          <w:jc w:val="center"/>
        </w:trPr>
        <w:tc>
          <w:tcPr>
            <w:tcW w:w="1560" w:type="dxa"/>
            <w:tcBorders>
              <w:top w:val="single" w:sz="4" w:space="0" w:color="auto"/>
              <w:bottom w:val="single" w:sz="4" w:space="0" w:color="auto"/>
            </w:tcBorders>
            <w:shd w:val="clear" w:color="auto" w:fill="FFFFFF"/>
          </w:tcPr>
          <w:p w:rsidR="00E8207D" w:rsidRDefault="00E8207D">
            <w:pPr>
              <w:pStyle w:val="Tabulka-archiv"/>
            </w:pPr>
          </w:p>
        </w:tc>
        <w:tc>
          <w:tcPr>
            <w:tcW w:w="4961" w:type="dxa"/>
            <w:tcBorders>
              <w:top w:val="single" w:sz="4" w:space="0" w:color="auto"/>
              <w:bottom w:val="single" w:sz="4" w:space="0" w:color="auto"/>
            </w:tcBorders>
            <w:shd w:val="clear" w:color="auto" w:fill="FFFFFF"/>
          </w:tcPr>
          <w:p w:rsidR="00E8207D" w:rsidRDefault="00E8207D">
            <w:pPr>
              <w:pStyle w:val="Tabulka-pedpisy"/>
              <w:tabs>
                <w:tab w:val="clear" w:pos="360"/>
              </w:tabs>
              <w:ind w:left="363" w:hanging="363"/>
            </w:pPr>
            <w:r w:rsidRPr="00480A8F">
              <w:rPr>
                <w:rFonts w:eastAsia="TimesNewRomanPS-BoldMT" w:cs="Arial"/>
                <w:bCs/>
              </w:rPr>
              <w:t>ČSN EN 15218</w:t>
            </w:r>
            <w:r>
              <w:rPr>
                <w:rFonts w:eastAsia="TimesNewRomanPS-BoldMT" w:cs="Arial"/>
                <w:bCs/>
              </w:rPr>
              <w:t>:</w:t>
            </w:r>
            <w:r w:rsidRPr="00480A8F">
              <w:rPr>
                <w:rFonts w:eastAsia="TimesNewRomanPSMT" w:cs="Arial"/>
              </w:rPr>
              <w:t>2014</w:t>
            </w:r>
            <w:r w:rsidRPr="00480A8F">
              <w:rPr>
                <w:rFonts w:eastAsia="TimesNewRomanPS-BoldMT" w:cs="Arial"/>
                <w:bCs/>
              </w:rPr>
              <w:t xml:space="preserve"> </w:t>
            </w:r>
            <w:r w:rsidRPr="00480A8F">
              <w:rPr>
                <w:rFonts w:eastAsia="TimesNewRomanPSMT" w:cs="Arial"/>
              </w:rPr>
              <w:t>(14 3000)</w:t>
            </w:r>
            <w:r>
              <w:rPr>
                <w:rFonts w:eastAsia="TimesNewRomanPSMT" w:cs="Arial"/>
              </w:rPr>
              <w:t xml:space="preserve"> </w:t>
            </w:r>
            <w:r w:rsidRPr="00480A8F">
              <w:rPr>
                <w:rFonts w:eastAsia="TimesNewRomanPS-BoldMT" w:cs="Arial"/>
                <w:bCs/>
              </w:rPr>
              <w:t>Klimatizátory vzduchu, jednotky pro chlazení kapalin s</w:t>
            </w:r>
            <w:r>
              <w:rPr>
                <w:rFonts w:eastAsia="TimesNewRomanPS-BoldMT" w:cs="Arial"/>
                <w:bCs/>
              </w:rPr>
              <w:t> </w:t>
            </w:r>
            <w:r w:rsidRPr="00480A8F">
              <w:rPr>
                <w:rFonts w:eastAsia="TimesNewRomanPS-BoldMT" w:cs="Arial"/>
                <w:bCs/>
              </w:rPr>
              <w:t>odpařovacími</w:t>
            </w:r>
            <w:r>
              <w:rPr>
                <w:rFonts w:eastAsia="TimesNewRomanPS-BoldMT" w:cs="Arial"/>
                <w:bCs/>
              </w:rPr>
              <w:t xml:space="preserve"> </w:t>
            </w:r>
            <w:r w:rsidRPr="00480A8F">
              <w:rPr>
                <w:rFonts w:eastAsia="TimesNewRomanPS-BoldMT" w:cs="Arial"/>
                <w:bCs/>
              </w:rPr>
              <w:t>kondenzátory s elektricky poháněnými kompresory pro chlazení prostoru -</w:t>
            </w:r>
            <w:r>
              <w:rPr>
                <w:rFonts w:eastAsia="TimesNewRomanPS-BoldMT" w:cs="Arial"/>
                <w:bCs/>
              </w:rPr>
              <w:t xml:space="preserve"> </w:t>
            </w:r>
            <w:r w:rsidRPr="00480A8F">
              <w:rPr>
                <w:rFonts w:eastAsia="TimesNewRomanPS-BoldMT" w:cs="Arial"/>
                <w:bCs/>
              </w:rPr>
              <w:t>Termíny, definice, zkušební podmínky, zkušební metody a požadavky</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E8207D" w:rsidRDefault="00E8207D">
            <w:pPr>
              <w:pStyle w:val="Tabulka-obsah"/>
            </w:pPr>
          </w:p>
        </w:tc>
      </w:tr>
      <w:tr w:rsidR="00E8207D">
        <w:trPr>
          <w:jc w:val="center"/>
        </w:trPr>
        <w:tc>
          <w:tcPr>
            <w:tcW w:w="1560" w:type="dxa"/>
            <w:tcBorders>
              <w:top w:val="single" w:sz="4" w:space="0" w:color="auto"/>
              <w:bottom w:val="single" w:sz="4" w:space="0" w:color="auto"/>
            </w:tcBorders>
            <w:shd w:val="clear" w:color="auto" w:fill="FFFFFF"/>
          </w:tcPr>
          <w:p w:rsidR="00E8207D" w:rsidRDefault="00E8207D">
            <w:pPr>
              <w:pStyle w:val="Tabulka-archiv"/>
            </w:pPr>
          </w:p>
        </w:tc>
        <w:tc>
          <w:tcPr>
            <w:tcW w:w="4961" w:type="dxa"/>
            <w:tcBorders>
              <w:top w:val="single" w:sz="4" w:space="0" w:color="auto"/>
              <w:bottom w:val="single" w:sz="4" w:space="0" w:color="auto"/>
            </w:tcBorders>
            <w:shd w:val="clear" w:color="auto" w:fill="FFFFFF"/>
          </w:tcPr>
          <w:p w:rsidR="00E8207D" w:rsidRDefault="00E8207D">
            <w:pPr>
              <w:pStyle w:val="Tabulka-pedpisy"/>
              <w:tabs>
                <w:tab w:val="clear" w:pos="360"/>
              </w:tabs>
              <w:ind w:left="363" w:hanging="363"/>
            </w:pPr>
            <w:r w:rsidRPr="00480A8F">
              <w:rPr>
                <w:rFonts w:eastAsia="TimesNewRomanPS-BoldMT" w:cs="Arial"/>
                <w:bCs/>
              </w:rPr>
              <w:t>ČSN EN 14511-1</w:t>
            </w:r>
            <w:r>
              <w:rPr>
                <w:rFonts w:eastAsia="TimesNewRomanPS-BoldMT" w:cs="Arial"/>
                <w:bCs/>
              </w:rPr>
              <w:t>:</w:t>
            </w:r>
            <w:r w:rsidRPr="00480A8F">
              <w:rPr>
                <w:rFonts w:eastAsia="TimesNewRomanPSMT" w:cs="Arial"/>
              </w:rPr>
              <w:t>2014</w:t>
            </w:r>
            <w:r w:rsidRPr="00480A8F">
              <w:rPr>
                <w:rFonts w:eastAsia="TimesNewRomanPS-BoldMT" w:cs="Arial"/>
                <w:bCs/>
              </w:rPr>
              <w:t xml:space="preserve"> </w:t>
            </w:r>
            <w:r w:rsidRPr="00480A8F">
              <w:rPr>
                <w:rFonts w:eastAsia="TimesNewRomanPSMT" w:cs="Arial"/>
              </w:rPr>
              <w:t>(14 3010)</w:t>
            </w:r>
            <w:r>
              <w:rPr>
                <w:rFonts w:eastAsia="TimesNewRomanPSMT" w:cs="Arial"/>
              </w:rPr>
              <w:t xml:space="preserve"> </w:t>
            </w:r>
            <w:r w:rsidRPr="00480A8F">
              <w:rPr>
                <w:rFonts w:eastAsia="TimesNewRomanPS-BoldMT" w:cs="Arial"/>
                <w:bCs/>
              </w:rPr>
              <w:t>Klimatizátory vzduchu, jednotky pro chlazení kapalin a tepelná čerpadla</w:t>
            </w:r>
            <w:r>
              <w:rPr>
                <w:rFonts w:eastAsia="TimesNewRomanPS-BoldMT" w:cs="Arial"/>
                <w:bCs/>
              </w:rPr>
              <w:t xml:space="preserve"> </w:t>
            </w:r>
            <w:r w:rsidRPr="00480A8F">
              <w:rPr>
                <w:rFonts w:eastAsia="TimesNewRomanPS-BoldMT" w:cs="Arial"/>
                <w:bCs/>
              </w:rPr>
              <w:t>s elektricky poháněnými kompresory pro ohřívání a chlazení prostoru - Část 1:</w:t>
            </w:r>
            <w:r>
              <w:rPr>
                <w:rFonts w:eastAsia="TimesNewRomanPS-BoldMT" w:cs="Arial"/>
                <w:bCs/>
              </w:rPr>
              <w:t xml:space="preserve"> </w:t>
            </w:r>
            <w:r w:rsidRPr="00480A8F">
              <w:rPr>
                <w:rFonts w:eastAsia="TimesNewRomanPS-BoldMT" w:cs="Arial"/>
                <w:bCs/>
              </w:rPr>
              <w:t>Termíny, definice a klasifikace</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E8207D" w:rsidRDefault="00E8207D">
            <w:pPr>
              <w:pStyle w:val="Tabulka-obsah"/>
            </w:pPr>
          </w:p>
        </w:tc>
      </w:tr>
      <w:tr w:rsidR="00E8207D">
        <w:trPr>
          <w:jc w:val="center"/>
        </w:trPr>
        <w:tc>
          <w:tcPr>
            <w:tcW w:w="1560" w:type="dxa"/>
            <w:tcBorders>
              <w:top w:val="single" w:sz="4" w:space="0" w:color="auto"/>
              <w:bottom w:val="single" w:sz="4" w:space="0" w:color="auto"/>
            </w:tcBorders>
            <w:shd w:val="clear" w:color="auto" w:fill="FFFFFF"/>
          </w:tcPr>
          <w:p w:rsidR="00E8207D" w:rsidRDefault="00E8207D">
            <w:pPr>
              <w:pStyle w:val="Tabulka-archiv"/>
            </w:pPr>
          </w:p>
        </w:tc>
        <w:tc>
          <w:tcPr>
            <w:tcW w:w="4961" w:type="dxa"/>
            <w:tcBorders>
              <w:top w:val="single" w:sz="4" w:space="0" w:color="auto"/>
              <w:bottom w:val="single" w:sz="4" w:space="0" w:color="auto"/>
            </w:tcBorders>
            <w:shd w:val="clear" w:color="auto" w:fill="FFFFFF"/>
          </w:tcPr>
          <w:p w:rsidR="00E8207D" w:rsidRDefault="00E8207D">
            <w:pPr>
              <w:pStyle w:val="Tabulka-pedpisy"/>
              <w:tabs>
                <w:tab w:val="clear" w:pos="360"/>
              </w:tabs>
              <w:ind w:left="363" w:hanging="363"/>
            </w:pPr>
            <w:r w:rsidRPr="00480A8F">
              <w:rPr>
                <w:rFonts w:eastAsia="TimesNewRomanPS-BoldMT" w:cs="Arial"/>
                <w:bCs/>
              </w:rPr>
              <w:t>ČSN EN 14511-2</w:t>
            </w:r>
            <w:r>
              <w:rPr>
                <w:rFonts w:eastAsia="TimesNewRomanPS-BoldMT" w:cs="Arial"/>
                <w:bCs/>
              </w:rPr>
              <w:t>:</w:t>
            </w:r>
            <w:r w:rsidRPr="00480A8F">
              <w:rPr>
                <w:rFonts w:eastAsia="TimesNewRomanPSMT" w:cs="Arial"/>
              </w:rPr>
              <w:t>2014</w:t>
            </w:r>
            <w:r w:rsidRPr="00480A8F">
              <w:rPr>
                <w:rFonts w:eastAsia="TimesNewRomanPS-BoldMT" w:cs="Arial"/>
                <w:bCs/>
              </w:rPr>
              <w:t xml:space="preserve"> </w:t>
            </w:r>
            <w:r w:rsidRPr="00480A8F">
              <w:rPr>
                <w:rFonts w:eastAsia="TimesNewRomanPSMT" w:cs="Arial"/>
              </w:rPr>
              <w:t>(14 3010)</w:t>
            </w:r>
            <w:r>
              <w:rPr>
                <w:rFonts w:eastAsia="TimesNewRomanPSMT" w:cs="Arial"/>
              </w:rPr>
              <w:t xml:space="preserve"> </w:t>
            </w:r>
            <w:r w:rsidRPr="00480A8F">
              <w:rPr>
                <w:rFonts w:eastAsia="TimesNewRomanPS-BoldMT" w:cs="Arial"/>
                <w:bCs/>
              </w:rPr>
              <w:t xml:space="preserve">Klimatizátory vzduchu, jednotky pro chlazení kapalin a tepelná </w:t>
            </w:r>
            <w:r w:rsidRPr="00480A8F">
              <w:rPr>
                <w:rFonts w:eastAsia="TimesNewRomanPS-BoldMT" w:cs="Arial"/>
                <w:bCs/>
              </w:rPr>
              <w:lastRenderedPageBreak/>
              <w:t>čerpadla</w:t>
            </w:r>
            <w:r>
              <w:rPr>
                <w:rFonts w:eastAsia="TimesNewRomanPS-BoldMT" w:cs="Arial"/>
                <w:bCs/>
              </w:rPr>
              <w:t xml:space="preserve"> </w:t>
            </w:r>
            <w:r w:rsidRPr="00480A8F">
              <w:rPr>
                <w:rFonts w:eastAsia="TimesNewRomanPS-BoldMT" w:cs="Arial"/>
                <w:bCs/>
              </w:rPr>
              <w:t>s elektricky poháněnými kompresory pro ohřívání a chlazení prostoru - Část 2:</w:t>
            </w:r>
            <w:r>
              <w:rPr>
                <w:rFonts w:eastAsia="TimesNewRomanPS-BoldMT" w:cs="Arial"/>
                <w:bCs/>
              </w:rPr>
              <w:t xml:space="preserve"> </w:t>
            </w:r>
            <w:r w:rsidRPr="00480A8F">
              <w:rPr>
                <w:rFonts w:eastAsia="TimesNewRomanPS-BoldMT" w:cs="Arial"/>
                <w:bCs/>
              </w:rPr>
              <w:t>Zkušební podmínky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E8207D" w:rsidRDefault="00E8207D">
            <w:pPr>
              <w:pStyle w:val="Tabulka-obsah"/>
            </w:pPr>
          </w:p>
        </w:tc>
      </w:tr>
      <w:tr w:rsidR="00E8207D">
        <w:trPr>
          <w:jc w:val="center"/>
        </w:trPr>
        <w:tc>
          <w:tcPr>
            <w:tcW w:w="1560" w:type="dxa"/>
            <w:tcBorders>
              <w:top w:val="single" w:sz="4" w:space="0" w:color="auto"/>
              <w:bottom w:val="single" w:sz="4" w:space="0" w:color="auto"/>
            </w:tcBorders>
            <w:shd w:val="clear" w:color="auto" w:fill="FFFFFF"/>
          </w:tcPr>
          <w:p w:rsidR="00E8207D" w:rsidRDefault="00E8207D">
            <w:pPr>
              <w:pStyle w:val="Tabulka-archiv"/>
            </w:pPr>
          </w:p>
        </w:tc>
        <w:tc>
          <w:tcPr>
            <w:tcW w:w="4961" w:type="dxa"/>
            <w:tcBorders>
              <w:top w:val="single" w:sz="4" w:space="0" w:color="auto"/>
              <w:bottom w:val="single" w:sz="4" w:space="0" w:color="auto"/>
            </w:tcBorders>
            <w:shd w:val="clear" w:color="auto" w:fill="FFFFFF"/>
          </w:tcPr>
          <w:p w:rsidR="00E8207D" w:rsidRDefault="00E8207D">
            <w:pPr>
              <w:pStyle w:val="Tabulka-pedpisy"/>
              <w:tabs>
                <w:tab w:val="clear" w:pos="360"/>
              </w:tabs>
              <w:ind w:left="363" w:hanging="363"/>
            </w:pPr>
            <w:r w:rsidRPr="00480A8F">
              <w:rPr>
                <w:rFonts w:eastAsia="TimesNewRomanPS-BoldMT" w:cs="Arial"/>
                <w:bCs/>
              </w:rPr>
              <w:t>ČSN EN 14511-3</w:t>
            </w:r>
            <w:r>
              <w:rPr>
                <w:rFonts w:eastAsia="TimesNewRomanPS-BoldMT" w:cs="Arial"/>
                <w:bCs/>
              </w:rPr>
              <w:t>:</w:t>
            </w:r>
            <w:r w:rsidRPr="00480A8F">
              <w:rPr>
                <w:rFonts w:eastAsia="TimesNewRomanPSMT" w:cs="Arial"/>
              </w:rPr>
              <w:t>2014</w:t>
            </w:r>
            <w:r w:rsidRPr="00480A8F">
              <w:rPr>
                <w:rFonts w:eastAsia="TimesNewRomanPS-BoldMT" w:cs="Arial"/>
                <w:bCs/>
              </w:rPr>
              <w:t xml:space="preserve"> </w:t>
            </w:r>
            <w:r w:rsidRPr="00480A8F">
              <w:rPr>
                <w:rFonts w:eastAsia="TimesNewRomanPSMT" w:cs="Arial"/>
              </w:rPr>
              <w:t>(14 3010)</w:t>
            </w:r>
            <w:r>
              <w:rPr>
                <w:rFonts w:eastAsia="TimesNewRomanPSMT" w:cs="Arial"/>
              </w:rPr>
              <w:t xml:space="preserve"> </w:t>
            </w:r>
            <w:r w:rsidRPr="00480A8F">
              <w:rPr>
                <w:rFonts w:eastAsia="TimesNewRomanPS-BoldMT" w:cs="Arial"/>
                <w:bCs/>
              </w:rPr>
              <w:t>Klimatizátory vzduchu, jednotky pro chlazení kapalin a tepelná čerpadla</w:t>
            </w:r>
            <w:r>
              <w:rPr>
                <w:rFonts w:eastAsia="TimesNewRomanPS-BoldMT" w:cs="Arial"/>
                <w:bCs/>
              </w:rPr>
              <w:t xml:space="preserve"> </w:t>
            </w:r>
            <w:r w:rsidRPr="00480A8F">
              <w:rPr>
                <w:rFonts w:eastAsia="TimesNewRomanPS-BoldMT" w:cs="Arial"/>
                <w:bCs/>
              </w:rPr>
              <w:t>s elektricky poháněnými kompresory pro ohřívání a chlazení prostoru - Část 3:</w:t>
            </w:r>
            <w:r>
              <w:rPr>
                <w:rFonts w:eastAsia="TimesNewRomanPS-BoldMT" w:cs="Arial"/>
                <w:bCs/>
              </w:rPr>
              <w:t xml:space="preserve"> </w:t>
            </w:r>
            <w:r w:rsidRPr="00480A8F">
              <w:rPr>
                <w:rFonts w:eastAsia="TimesNewRomanPS-BoldMT" w:cs="Arial"/>
                <w:bCs/>
              </w:rPr>
              <w:t>Zkušební metody</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E8207D" w:rsidRDefault="00E8207D">
            <w:pPr>
              <w:pStyle w:val="Tabulka-obsah"/>
            </w:pPr>
          </w:p>
        </w:tc>
      </w:tr>
      <w:tr w:rsidR="00001D2D">
        <w:trPr>
          <w:jc w:val="center"/>
        </w:trPr>
        <w:tc>
          <w:tcPr>
            <w:tcW w:w="1560" w:type="dxa"/>
            <w:tcBorders>
              <w:top w:val="single" w:sz="4" w:space="0" w:color="auto"/>
              <w:bottom w:val="single" w:sz="4" w:space="0" w:color="auto"/>
            </w:tcBorders>
            <w:shd w:val="clear" w:color="auto" w:fill="FFFFFF"/>
          </w:tcPr>
          <w:p w:rsidR="00001D2D" w:rsidRDefault="00001D2D">
            <w:pPr>
              <w:pStyle w:val="Tabulka-archiv"/>
            </w:pPr>
          </w:p>
        </w:tc>
        <w:tc>
          <w:tcPr>
            <w:tcW w:w="4961" w:type="dxa"/>
            <w:tcBorders>
              <w:top w:val="single" w:sz="4" w:space="0" w:color="auto"/>
              <w:bottom w:val="single" w:sz="4" w:space="0" w:color="auto"/>
            </w:tcBorders>
            <w:shd w:val="clear" w:color="auto" w:fill="FFFFFF"/>
          </w:tcPr>
          <w:p w:rsidR="00001D2D" w:rsidRDefault="00E8207D">
            <w:pPr>
              <w:pStyle w:val="Tabulka-pedpisy"/>
              <w:tabs>
                <w:tab w:val="clear" w:pos="360"/>
              </w:tabs>
              <w:ind w:left="363" w:hanging="363"/>
            </w:pPr>
            <w:r w:rsidRPr="00480A8F">
              <w:rPr>
                <w:rFonts w:eastAsia="TimesNewRomanPS-BoldMT" w:cs="Arial"/>
                <w:bCs/>
              </w:rPr>
              <w:t>ČSN EN 14511-4</w:t>
            </w:r>
            <w:r>
              <w:rPr>
                <w:rFonts w:eastAsia="TimesNewRomanPS-BoldMT" w:cs="Arial"/>
                <w:bCs/>
              </w:rPr>
              <w:t>:</w:t>
            </w:r>
            <w:r w:rsidRPr="00480A8F">
              <w:rPr>
                <w:rFonts w:eastAsia="TimesNewRomanPSMT" w:cs="Arial"/>
              </w:rPr>
              <w:t>2014</w:t>
            </w:r>
            <w:r w:rsidRPr="00480A8F">
              <w:rPr>
                <w:rFonts w:eastAsia="TimesNewRomanPS-BoldMT" w:cs="Arial"/>
                <w:bCs/>
              </w:rPr>
              <w:t xml:space="preserve"> </w:t>
            </w:r>
            <w:r w:rsidRPr="00480A8F">
              <w:rPr>
                <w:rFonts w:eastAsia="TimesNewRomanPSMT" w:cs="Arial"/>
              </w:rPr>
              <w:t>(14 3010)</w:t>
            </w:r>
            <w:r>
              <w:rPr>
                <w:rFonts w:eastAsia="TimesNewRomanPSMT" w:cs="Arial"/>
              </w:rPr>
              <w:t xml:space="preserve"> </w:t>
            </w:r>
            <w:r w:rsidRPr="00480A8F">
              <w:rPr>
                <w:rFonts w:eastAsia="TimesNewRomanPS-BoldMT" w:cs="Arial"/>
                <w:bCs/>
              </w:rPr>
              <w:t>Klimatizátory vzduchu, jednotky pro chlazení kapalin a tepelná čerpadla</w:t>
            </w:r>
            <w:r>
              <w:rPr>
                <w:rFonts w:eastAsia="TimesNewRomanPS-BoldMT" w:cs="Arial"/>
                <w:bCs/>
              </w:rPr>
              <w:t xml:space="preserve"> </w:t>
            </w:r>
            <w:r w:rsidRPr="00480A8F">
              <w:rPr>
                <w:rFonts w:eastAsia="TimesNewRomanPS-BoldMT" w:cs="Arial"/>
                <w:bCs/>
              </w:rPr>
              <w:t>s elektricky poháněnými kompresory pro ohřívání a chlazení prostoru - Část 4:</w:t>
            </w:r>
            <w:r>
              <w:rPr>
                <w:rFonts w:eastAsia="TimesNewRomanPS-BoldMT" w:cs="Arial"/>
                <w:bCs/>
              </w:rPr>
              <w:t xml:space="preserve"> </w:t>
            </w:r>
            <w:r w:rsidRPr="00480A8F">
              <w:rPr>
                <w:rFonts w:eastAsia="TimesNewRomanPS-BoldMT" w:cs="Arial"/>
                <w:bCs/>
              </w:rPr>
              <w:t>Provozní požadavky, značení a instrukce</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001D2D" w:rsidRDefault="00001D2D">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4B50E6">
            <w:pPr>
              <w:pStyle w:val="Tabulka-archiv"/>
            </w:pPr>
          </w:p>
        </w:tc>
        <w:tc>
          <w:tcPr>
            <w:tcW w:w="4961" w:type="dxa"/>
            <w:tcBorders>
              <w:top w:val="single" w:sz="4" w:space="0" w:color="auto"/>
              <w:bottom w:val="single" w:sz="4" w:space="0" w:color="auto"/>
            </w:tcBorders>
            <w:shd w:val="clear" w:color="auto" w:fill="FFFFFF"/>
          </w:tcPr>
          <w:p w:rsidR="004B50E6" w:rsidRDefault="0023291E">
            <w:pPr>
              <w:pStyle w:val="Tabulka-pedpisy"/>
              <w:tabs>
                <w:tab w:val="clear" w:pos="360"/>
              </w:tabs>
              <w:ind w:left="363" w:hanging="363"/>
            </w:pPr>
            <w:r w:rsidRPr="00480A8F">
              <w:rPr>
                <w:rFonts w:eastAsia="TimesNewRomanPS-BoldMT" w:cs="Arial"/>
                <w:bCs/>
              </w:rPr>
              <w:t>ČSN EN 14825</w:t>
            </w:r>
            <w:r>
              <w:rPr>
                <w:rFonts w:eastAsia="TimesNewRomanPS-BoldMT" w:cs="Arial"/>
                <w:bCs/>
              </w:rPr>
              <w:t>:2014</w:t>
            </w:r>
            <w:r w:rsidRPr="00480A8F">
              <w:rPr>
                <w:rFonts w:eastAsia="TimesNewRomanPS-BoldMT" w:cs="Arial"/>
                <w:bCs/>
              </w:rPr>
              <w:t xml:space="preserve"> </w:t>
            </w:r>
            <w:r w:rsidRPr="00480A8F">
              <w:rPr>
                <w:rFonts w:eastAsia="TimesNewRomanPSMT" w:cs="Arial"/>
              </w:rPr>
              <w:t>(14 3011)</w:t>
            </w:r>
            <w:r>
              <w:rPr>
                <w:rFonts w:eastAsia="TimesNewRomanPSMT" w:cs="Arial"/>
              </w:rPr>
              <w:t xml:space="preserve"> </w:t>
            </w:r>
            <w:r w:rsidRPr="00480A8F">
              <w:rPr>
                <w:rFonts w:eastAsia="TimesNewRomanPS-BoldMT" w:cs="Arial"/>
                <w:bCs/>
              </w:rPr>
              <w:t>Klimatizátory vzduchu, jednotky pro chlazení kapalin a tepelná čerpadla</w:t>
            </w:r>
            <w:r>
              <w:rPr>
                <w:rFonts w:eastAsia="TimesNewRomanPS-BoldMT" w:cs="Arial"/>
                <w:bCs/>
              </w:rPr>
              <w:t xml:space="preserve"> </w:t>
            </w:r>
            <w:r w:rsidRPr="00480A8F">
              <w:rPr>
                <w:rFonts w:eastAsia="TimesNewRomanPS-BoldMT" w:cs="Arial"/>
                <w:bCs/>
              </w:rPr>
              <w:t xml:space="preserve">s elektricky poháněnými kompresory pro ohřívání a chlazení prostoru </w:t>
            </w:r>
            <w:r>
              <w:rPr>
                <w:rFonts w:eastAsia="TimesNewRomanPS-BoldMT" w:cs="Arial"/>
                <w:bCs/>
              </w:rPr>
              <w:t>–</w:t>
            </w:r>
            <w:r w:rsidRPr="00480A8F">
              <w:rPr>
                <w:rFonts w:eastAsia="TimesNewRomanPS-BoldMT" w:cs="Arial"/>
                <w:bCs/>
              </w:rPr>
              <w:t xml:space="preserve"> Zkoušení</w:t>
            </w:r>
            <w:r>
              <w:rPr>
                <w:rFonts w:eastAsia="TimesNewRomanPS-BoldMT" w:cs="Arial"/>
                <w:bCs/>
              </w:rPr>
              <w:t xml:space="preserve"> </w:t>
            </w:r>
            <w:r w:rsidRPr="00480A8F">
              <w:rPr>
                <w:rFonts w:eastAsia="TimesNewRomanPS-BoldMT" w:cs="Arial"/>
                <w:bCs/>
              </w:rPr>
              <w:t>a klasifikace za podmínek částečného zatížení a výpočet při sezonním nasazení</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23291E">
        <w:trPr>
          <w:jc w:val="center"/>
        </w:trPr>
        <w:tc>
          <w:tcPr>
            <w:tcW w:w="1560" w:type="dxa"/>
            <w:tcBorders>
              <w:top w:val="single" w:sz="4" w:space="0" w:color="auto"/>
              <w:bottom w:val="single" w:sz="4" w:space="0" w:color="auto"/>
            </w:tcBorders>
            <w:shd w:val="clear" w:color="auto" w:fill="FFFFFF"/>
          </w:tcPr>
          <w:p w:rsidR="0023291E" w:rsidRDefault="0023291E">
            <w:pPr>
              <w:pStyle w:val="Tabulka-archiv"/>
            </w:pPr>
          </w:p>
        </w:tc>
        <w:tc>
          <w:tcPr>
            <w:tcW w:w="4961" w:type="dxa"/>
            <w:tcBorders>
              <w:top w:val="single" w:sz="4" w:space="0" w:color="auto"/>
              <w:bottom w:val="single" w:sz="4" w:space="0" w:color="auto"/>
            </w:tcBorders>
            <w:shd w:val="clear" w:color="auto" w:fill="FFFFFF"/>
          </w:tcPr>
          <w:p w:rsidR="0023291E" w:rsidRDefault="009349C3">
            <w:pPr>
              <w:pStyle w:val="Tabulka-pedpisy"/>
              <w:tabs>
                <w:tab w:val="clear" w:pos="360"/>
              </w:tabs>
              <w:ind w:left="363" w:hanging="363"/>
            </w:pPr>
            <w:r w:rsidRPr="00480A8F">
              <w:rPr>
                <w:rFonts w:eastAsia="TimesNewRomanPS-BoldMT" w:cs="Arial"/>
                <w:bCs/>
              </w:rPr>
              <w:t>ČSN ISO 10377</w:t>
            </w:r>
            <w:r>
              <w:rPr>
                <w:rFonts w:eastAsia="TimesNewRomanPS-BoldMT" w:cs="Arial"/>
                <w:bCs/>
              </w:rPr>
              <w:t>:2014</w:t>
            </w:r>
            <w:r w:rsidRPr="00480A8F">
              <w:rPr>
                <w:rFonts w:eastAsia="TimesNewRomanPS-BoldMT" w:cs="Arial"/>
                <w:bCs/>
              </w:rPr>
              <w:t xml:space="preserve"> </w:t>
            </w:r>
            <w:r w:rsidRPr="00480A8F">
              <w:rPr>
                <w:rFonts w:eastAsia="TimesNewRomanPSMT" w:cs="Arial"/>
              </w:rPr>
              <w:t>(76 3501)</w:t>
            </w:r>
            <w:r>
              <w:rPr>
                <w:rFonts w:eastAsia="TimesNewRomanPSMT" w:cs="Arial"/>
              </w:rPr>
              <w:t xml:space="preserve"> </w:t>
            </w:r>
            <w:r w:rsidRPr="00480A8F">
              <w:rPr>
                <w:rFonts w:eastAsia="TimesNewRomanPS-BoldMT" w:cs="Arial"/>
                <w:bCs/>
              </w:rPr>
              <w:t>Bezpečnost spotřebních výrobků - Směrnice pro dodavatele</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23291E" w:rsidRDefault="0023291E">
            <w:pPr>
              <w:pStyle w:val="Tabulka-obsah"/>
            </w:pPr>
          </w:p>
        </w:tc>
      </w:tr>
      <w:tr w:rsidR="0023291E">
        <w:trPr>
          <w:jc w:val="center"/>
        </w:trPr>
        <w:tc>
          <w:tcPr>
            <w:tcW w:w="1560" w:type="dxa"/>
            <w:tcBorders>
              <w:top w:val="single" w:sz="4" w:space="0" w:color="auto"/>
              <w:bottom w:val="single" w:sz="4" w:space="0" w:color="auto"/>
            </w:tcBorders>
            <w:shd w:val="clear" w:color="auto" w:fill="FFFFFF"/>
          </w:tcPr>
          <w:p w:rsidR="0023291E" w:rsidRDefault="00A132A1">
            <w:pPr>
              <w:pStyle w:val="Tabulka-archiv"/>
            </w:pPr>
            <w:r>
              <w:t>PDF</w:t>
            </w:r>
          </w:p>
          <w:p w:rsidR="008B4DDD" w:rsidRDefault="008B4DDD">
            <w:pPr>
              <w:pStyle w:val="Tabulka-archiv"/>
            </w:pPr>
            <w:r>
              <w:t>VYTAH</w:t>
            </w:r>
          </w:p>
        </w:tc>
        <w:tc>
          <w:tcPr>
            <w:tcW w:w="4961" w:type="dxa"/>
            <w:tcBorders>
              <w:top w:val="single" w:sz="4" w:space="0" w:color="auto"/>
              <w:bottom w:val="single" w:sz="4" w:space="0" w:color="auto"/>
            </w:tcBorders>
            <w:shd w:val="clear" w:color="auto" w:fill="FFFFFF"/>
          </w:tcPr>
          <w:p w:rsidR="0023291E" w:rsidRPr="00A132A1" w:rsidRDefault="00EB7867" w:rsidP="00EB7867">
            <w:pPr>
              <w:pStyle w:val="Tabulka-pedpisy"/>
              <w:tabs>
                <w:tab w:val="clear" w:pos="360"/>
              </w:tabs>
              <w:ind w:left="363" w:hanging="363"/>
              <w:rPr>
                <w:rFonts w:cs="Arial"/>
                <w:color w:val="auto"/>
              </w:rPr>
            </w:pPr>
            <w:r w:rsidRPr="00A132A1">
              <w:rPr>
                <w:rFonts w:cs="Arial"/>
                <w:color w:val="auto"/>
                <w:shd w:val="clear" w:color="auto" w:fill="FFFFFF"/>
              </w:rPr>
              <w:t>EN 14619:200</w:t>
            </w:r>
            <w:r>
              <w:rPr>
                <w:rFonts w:cs="Arial"/>
                <w:color w:val="auto"/>
                <w:shd w:val="clear" w:color="auto" w:fill="FFFFFF"/>
              </w:rPr>
              <w:t xml:space="preserve">4 zavedena v </w:t>
            </w:r>
            <w:r w:rsidR="00A132A1" w:rsidRPr="00A132A1">
              <w:rPr>
                <w:rFonts w:cs="Arial"/>
                <w:color w:val="auto"/>
                <w:shd w:val="clear" w:color="auto" w:fill="FFFFFF"/>
              </w:rPr>
              <w:t>ČSN EN 14619:2005 (94 2843) Kolečková sportovní zařízení - Koloběžky - Bezpečnostní požadavky a zkušební metody.</w:t>
            </w:r>
          </w:p>
        </w:tc>
        <w:tc>
          <w:tcPr>
            <w:tcW w:w="3387" w:type="dxa"/>
            <w:tcBorders>
              <w:top w:val="single" w:sz="4" w:space="0" w:color="auto"/>
              <w:bottom w:val="single" w:sz="4" w:space="0" w:color="auto"/>
              <w:right w:val="single" w:sz="4" w:space="0" w:color="auto"/>
            </w:tcBorders>
            <w:shd w:val="clear" w:color="auto" w:fill="FFFFFF"/>
          </w:tcPr>
          <w:p w:rsidR="0023291E" w:rsidRDefault="0023291E">
            <w:pPr>
              <w:pStyle w:val="Tabulka-obsah"/>
            </w:pPr>
          </w:p>
        </w:tc>
      </w:tr>
      <w:tr w:rsidR="00634172">
        <w:trPr>
          <w:jc w:val="center"/>
        </w:trPr>
        <w:tc>
          <w:tcPr>
            <w:tcW w:w="1560" w:type="dxa"/>
            <w:tcBorders>
              <w:top w:val="single" w:sz="4" w:space="0" w:color="auto"/>
              <w:bottom w:val="single" w:sz="4" w:space="0" w:color="auto"/>
            </w:tcBorders>
            <w:shd w:val="clear" w:color="auto" w:fill="FFFFFF"/>
          </w:tcPr>
          <w:p w:rsidR="00634172" w:rsidRDefault="00634172">
            <w:pPr>
              <w:pStyle w:val="Tabulka-archiv"/>
            </w:pPr>
            <w:r>
              <w:t>PDF</w:t>
            </w:r>
          </w:p>
        </w:tc>
        <w:tc>
          <w:tcPr>
            <w:tcW w:w="4961" w:type="dxa"/>
            <w:tcBorders>
              <w:top w:val="single" w:sz="4" w:space="0" w:color="auto"/>
              <w:bottom w:val="single" w:sz="4" w:space="0" w:color="auto"/>
            </w:tcBorders>
            <w:shd w:val="clear" w:color="auto" w:fill="FFFFFF"/>
          </w:tcPr>
          <w:p w:rsidR="00634172" w:rsidRPr="00634172" w:rsidRDefault="00634172" w:rsidP="00634172">
            <w:pPr>
              <w:pStyle w:val="Tabulka-pedpisy"/>
              <w:tabs>
                <w:tab w:val="clear" w:pos="360"/>
              </w:tabs>
              <w:ind w:left="363" w:hanging="363"/>
              <w:rPr>
                <w:rFonts w:cs="Arial"/>
                <w:color w:val="auto"/>
              </w:rPr>
            </w:pPr>
            <w:r w:rsidRPr="00634172">
              <w:rPr>
                <w:rFonts w:cs="Arial"/>
                <w:color w:val="auto"/>
                <w:shd w:val="clear" w:color="auto" w:fill="FFFFFF"/>
              </w:rPr>
              <w:t>EN 12184:2014</w:t>
            </w:r>
            <w:r>
              <w:rPr>
                <w:rFonts w:cs="Arial"/>
                <w:color w:val="auto"/>
                <w:shd w:val="clear" w:color="auto" w:fill="FFFFFF"/>
              </w:rPr>
              <w:t xml:space="preserve"> zavedena v </w:t>
            </w:r>
            <w:r w:rsidRPr="00634172">
              <w:rPr>
                <w:rFonts w:cs="Arial"/>
                <w:color w:val="auto"/>
                <w:shd w:val="clear" w:color="auto" w:fill="FFFFFF"/>
              </w:rPr>
              <w:t>ČSN EN 12184 ed. 2:2014 (84 1022) Elektricky poháněné vozíky, skútry a jejich nabíječky - Požadavky a zkušební metody.</w:t>
            </w:r>
          </w:p>
        </w:tc>
        <w:tc>
          <w:tcPr>
            <w:tcW w:w="3387" w:type="dxa"/>
            <w:tcBorders>
              <w:top w:val="single" w:sz="4" w:space="0" w:color="auto"/>
              <w:bottom w:val="single" w:sz="4" w:space="0" w:color="auto"/>
              <w:right w:val="single" w:sz="4" w:space="0" w:color="auto"/>
            </w:tcBorders>
            <w:shd w:val="clear" w:color="auto" w:fill="FFFFFF"/>
          </w:tcPr>
          <w:p w:rsidR="00634172" w:rsidRDefault="00FF5D7D" w:rsidP="00FF5D7D">
            <w:pPr>
              <w:pStyle w:val="Tabulka-obsah"/>
            </w:pPr>
            <w:r>
              <w:t>Vozíky pro osoby se zdravotním postižením</w:t>
            </w:r>
            <w:r w:rsidR="0004397B">
              <w:t>.</w:t>
            </w:r>
          </w:p>
        </w:tc>
      </w:tr>
      <w:tr w:rsidR="004B50E6">
        <w:trPr>
          <w:jc w:val="center"/>
        </w:trPr>
        <w:tc>
          <w:tcPr>
            <w:tcW w:w="1560" w:type="dxa"/>
            <w:tcBorders>
              <w:top w:val="single" w:sz="4" w:space="0" w:color="auto"/>
              <w:bottom w:val="single" w:sz="4" w:space="0" w:color="auto"/>
            </w:tcBorders>
            <w:shd w:val="clear" w:color="auto" w:fill="FFFFFF"/>
          </w:tcPr>
          <w:p w:rsidR="004B50E6" w:rsidRDefault="0031374E">
            <w:pPr>
              <w:pStyle w:val="Tabulka-archiv"/>
            </w:pPr>
            <w:r>
              <w:t>PDF</w:t>
            </w:r>
          </w:p>
          <w:p w:rsidR="008B4DDD" w:rsidRDefault="008B4DDD">
            <w:pPr>
              <w:pStyle w:val="Tabulka-archiv"/>
            </w:pPr>
            <w:r>
              <w:t>VYTAH</w:t>
            </w:r>
          </w:p>
        </w:tc>
        <w:tc>
          <w:tcPr>
            <w:tcW w:w="4961" w:type="dxa"/>
            <w:tcBorders>
              <w:top w:val="single" w:sz="4" w:space="0" w:color="auto"/>
              <w:bottom w:val="single" w:sz="4" w:space="0" w:color="auto"/>
            </w:tcBorders>
            <w:shd w:val="clear" w:color="auto" w:fill="FFFFFF"/>
          </w:tcPr>
          <w:p w:rsidR="004B50E6" w:rsidRDefault="00052EA5">
            <w:pPr>
              <w:pStyle w:val="Tabulka-pedpisy"/>
              <w:tabs>
                <w:tab w:val="clear" w:pos="360"/>
              </w:tabs>
              <w:ind w:left="363" w:hanging="363"/>
            </w:pPr>
            <w:r w:rsidRPr="00052EA5">
              <w:rPr>
                <w:rFonts w:cs="Arial"/>
                <w:color w:val="auto"/>
              </w:rPr>
              <w:t xml:space="preserve">EN 13447:2001 zavedena v ČSN EN 13447:2002 (30 0251) Elektricky poháněná silniční vozidla </w:t>
            </w:r>
            <w:r w:rsidR="00DC5FF6">
              <w:rPr>
                <w:rFonts w:cs="Arial"/>
                <w:color w:val="auto"/>
              </w:rPr>
              <w:t>–</w:t>
            </w:r>
            <w:r>
              <w:t xml:space="preserve"> Terminologie</w:t>
            </w:r>
            <w:r w:rsidR="00DC5FF6">
              <w:t>.</w:t>
            </w:r>
          </w:p>
        </w:tc>
        <w:tc>
          <w:tcPr>
            <w:tcW w:w="3387" w:type="dxa"/>
            <w:tcBorders>
              <w:top w:val="single" w:sz="4" w:space="0" w:color="auto"/>
              <w:bottom w:val="single" w:sz="4" w:space="0" w:color="auto"/>
              <w:right w:val="single" w:sz="4" w:space="0" w:color="auto"/>
            </w:tcBorders>
            <w:shd w:val="clear" w:color="auto" w:fill="FFFFFF"/>
          </w:tcPr>
          <w:p w:rsidR="004B50E6" w:rsidRDefault="004B50E6">
            <w:pPr>
              <w:pStyle w:val="Tabulka-obsah"/>
            </w:pPr>
          </w:p>
        </w:tc>
      </w:tr>
      <w:tr w:rsidR="004B50E6">
        <w:trPr>
          <w:jc w:val="center"/>
        </w:trPr>
        <w:tc>
          <w:tcPr>
            <w:tcW w:w="1560" w:type="dxa"/>
            <w:tcBorders>
              <w:top w:val="single" w:sz="4" w:space="0" w:color="auto"/>
              <w:bottom w:val="single" w:sz="4" w:space="0" w:color="auto"/>
            </w:tcBorders>
            <w:shd w:val="clear" w:color="auto" w:fill="FFFFFF"/>
          </w:tcPr>
          <w:p w:rsidR="004B50E6" w:rsidRDefault="0031374E">
            <w:pPr>
              <w:pStyle w:val="Tabulka-archiv"/>
            </w:pPr>
            <w:r>
              <w:t>PDF</w:t>
            </w:r>
          </w:p>
          <w:p w:rsidR="0013381D" w:rsidRDefault="005F0D45">
            <w:pPr>
              <w:pStyle w:val="Tabulka-archiv"/>
            </w:pPr>
            <w:r>
              <w:t>Překlad</w:t>
            </w:r>
          </w:p>
        </w:tc>
        <w:tc>
          <w:tcPr>
            <w:tcW w:w="4961" w:type="dxa"/>
            <w:tcBorders>
              <w:top w:val="single" w:sz="4" w:space="0" w:color="auto"/>
              <w:bottom w:val="single" w:sz="4" w:space="0" w:color="auto"/>
            </w:tcBorders>
            <w:shd w:val="clear" w:color="auto" w:fill="FFFFFF"/>
          </w:tcPr>
          <w:p w:rsidR="004B50E6" w:rsidRPr="00DC5FF6" w:rsidRDefault="00DC5FF6">
            <w:pPr>
              <w:pStyle w:val="Tabulka-pedpisy"/>
              <w:tabs>
                <w:tab w:val="clear" w:pos="360"/>
              </w:tabs>
              <w:ind w:left="363" w:hanging="363"/>
              <w:rPr>
                <w:rFonts w:cs="Arial"/>
                <w:color w:val="auto"/>
              </w:rPr>
            </w:pPr>
            <w:r w:rsidRPr="00DC5FF6">
              <w:rPr>
                <w:rFonts w:cs="Arial"/>
                <w:color w:val="auto"/>
              </w:rPr>
              <w:t>EN 15194+A1:2011 zavedena v ČSN EN 15194+A1:2012 (30 9080) Jízdní kola - Jízdní kola s pomocným elektrickým pohonem - Jízdní kola EPAC</w:t>
            </w:r>
            <w:r>
              <w:rPr>
                <w:rFonts w:cs="Arial"/>
                <w:color w:val="auto"/>
              </w:rPr>
              <w:t>.</w:t>
            </w:r>
          </w:p>
        </w:tc>
        <w:tc>
          <w:tcPr>
            <w:tcW w:w="3387" w:type="dxa"/>
            <w:tcBorders>
              <w:top w:val="single" w:sz="4" w:space="0" w:color="auto"/>
              <w:bottom w:val="single" w:sz="4" w:space="0" w:color="auto"/>
              <w:right w:val="single" w:sz="4" w:space="0" w:color="auto"/>
            </w:tcBorders>
            <w:shd w:val="clear" w:color="auto" w:fill="FFFFFF"/>
          </w:tcPr>
          <w:p w:rsidR="004B50E6" w:rsidRPr="00DC5FF6" w:rsidRDefault="00DC5FF6">
            <w:pPr>
              <w:pStyle w:val="Tabulka-obsah"/>
              <w:rPr>
                <w:color w:val="FF0000"/>
              </w:rPr>
            </w:pPr>
            <w:r w:rsidRPr="00DC5FF6">
              <w:rPr>
                <w:color w:val="FF0000"/>
              </w:rPr>
              <w:t>Originál</w:t>
            </w:r>
          </w:p>
        </w:tc>
      </w:tr>
      <w:tr w:rsidR="00F85F59">
        <w:trPr>
          <w:jc w:val="center"/>
        </w:trPr>
        <w:tc>
          <w:tcPr>
            <w:tcW w:w="1560" w:type="dxa"/>
            <w:tcBorders>
              <w:top w:val="single" w:sz="4" w:space="0" w:color="auto"/>
              <w:bottom w:val="single" w:sz="4" w:space="0" w:color="auto"/>
            </w:tcBorders>
            <w:shd w:val="clear" w:color="auto" w:fill="FFFFFF"/>
          </w:tcPr>
          <w:p w:rsidR="00F85F59" w:rsidRDefault="005F0D45">
            <w:pPr>
              <w:pStyle w:val="Tabulka-archiv"/>
            </w:pPr>
            <w:r>
              <w:t>PDF</w:t>
            </w:r>
          </w:p>
        </w:tc>
        <w:tc>
          <w:tcPr>
            <w:tcW w:w="4961" w:type="dxa"/>
            <w:tcBorders>
              <w:top w:val="single" w:sz="4" w:space="0" w:color="auto"/>
              <w:bottom w:val="single" w:sz="4" w:space="0" w:color="auto"/>
            </w:tcBorders>
            <w:shd w:val="clear" w:color="auto" w:fill="FFFFFF"/>
          </w:tcPr>
          <w:p w:rsidR="00F85F59" w:rsidRPr="00F85F59" w:rsidRDefault="00F85F59" w:rsidP="00F85F59">
            <w:pPr>
              <w:pStyle w:val="Tabulka-pedpisy"/>
              <w:tabs>
                <w:tab w:val="clear" w:pos="360"/>
              </w:tabs>
              <w:ind w:left="363" w:hanging="363"/>
              <w:rPr>
                <w:rFonts w:cs="Arial"/>
                <w:color w:val="auto"/>
              </w:rPr>
            </w:pPr>
            <w:r w:rsidRPr="00F85F59">
              <w:rPr>
                <w:rFonts w:cs="Arial"/>
                <w:color w:val="auto"/>
              </w:rPr>
              <w:t>ISO 4210:1989 zavedena v ČSN ISO 4210:1993 (30 9042) Jízdní kola. Bezpečnostní požadavky na jízdní kola</w:t>
            </w:r>
            <w:r>
              <w:rPr>
                <w:rFonts w:cs="Arial"/>
                <w:color w:val="auto"/>
              </w:rPr>
              <w:t>.</w:t>
            </w:r>
          </w:p>
        </w:tc>
        <w:tc>
          <w:tcPr>
            <w:tcW w:w="3387" w:type="dxa"/>
            <w:tcBorders>
              <w:top w:val="single" w:sz="4" w:space="0" w:color="auto"/>
              <w:bottom w:val="single" w:sz="4" w:space="0" w:color="auto"/>
              <w:right w:val="single" w:sz="4" w:space="0" w:color="auto"/>
            </w:tcBorders>
            <w:shd w:val="clear" w:color="auto" w:fill="FFFFFF"/>
          </w:tcPr>
          <w:p w:rsidR="00F85F59" w:rsidRPr="007E2121" w:rsidRDefault="00F85F59">
            <w:pPr>
              <w:pStyle w:val="Tabulka-obsah"/>
              <w:rPr>
                <w:color w:val="auto"/>
              </w:rPr>
            </w:pPr>
          </w:p>
        </w:tc>
      </w:tr>
      <w:tr w:rsidR="00F85F59">
        <w:trPr>
          <w:jc w:val="center"/>
        </w:trPr>
        <w:tc>
          <w:tcPr>
            <w:tcW w:w="1560" w:type="dxa"/>
            <w:tcBorders>
              <w:top w:val="single" w:sz="4" w:space="0" w:color="auto"/>
              <w:bottom w:val="single" w:sz="4" w:space="0" w:color="auto"/>
            </w:tcBorders>
            <w:shd w:val="clear" w:color="auto" w:fill="FFFFFF"/>
          </w:tcPr>
          <w:p w:rsidR="00F85F59" w:rsidRDefault="00F85F59">
            <w:pPr>
              <w:pStyle w:val="Tabulka-archiv"/>
            </w:pPr>
          </w:p>
        </w:tc>
        <w:tc>
          <w:tcPr>
            <w:tcW w:w="4961" w:type="dxa"/>
            <w:tcBorders>
              <w:top w:val="single" w:sz="4" w:space="0" w:color="auto"/>
              <w:bottom w:val="single" w:sz="4" w:space="0" w:color="auto"/>
            </w:tcBorders>
            <w:shd w:val="clear" w:color="auto" w:fill="FFFFFF"/>
          </w:tcPr>
          <w:p w:rsidR="00F85F59" w:rsidRPr="00F85F59" w:rsidRDefault="00F85F59">
            <w:pPr>
              <w:pStyle w:val="Tabulka-pedpisy"/>
              <w:tabs>
                <w:tab w:val="clear" w:pos="360"/>
              </w:tabs>
              <w:ind w:left="363" w:hanging="363"/>
              <w:rPr>
                <w:rFonts w:cs="Arial"/>
                <w:color w:val="auto"/>
              </w:rPr>
            </w:pPr>
            <w:r w:rsidRPr="00F85F59">
              <w:rPr>
                <w:rFonts w:cs="Arial"/>
                <w:color w:val="auto"/>
              </w:rPr>
              <w:t>EN ISO 4210-1:2014 zavedena v ČSN EN ISO 4210-1:2015 (30 9000) Jízdní kola - Bezpečnostní požadavky na jízdní kola - Část 1: Termíny a definice.</w:t>
            </w:r>
          </w:p>
        </w:tc>
        <w:tc>
          <w:tcPr>
            <w:tcW w:w="3387" w:type="dxa"/>
            <w:tcBorders>
              <w:top w:val="single" w:sz="4" w:space="0" w:color="auto"/>
              <w:bottom w:val="single" w:sz="4" w:space="0" w:color="auto"/>
              <w:right w:val="single" w:sz="4" w:space="0" w:color="auto"/>
            </w:tcBorders>
            <w:shd w:val="clear" w:color="auto" w:fill="FFFFFF"/>
          </w:tcPr>
          <w:p w:rsidR="00F85F59" w:rsidRPr="007E2121" w:rsidRDefault="00F85F59">
            <w:pPr>
              <w:pStyle w:val="Tabulka-obsah"/>
              <w:rPr>
                <w:color w:val="auto"/>
              </w:rPr>
            </w:pPr>
          </w:p>
        </w:tc>
      </w:tr>
      <w:tr w:rsidR="00F85F59">
        <w:trPr>
          <w:jc w:val="center"/>
        </w:trPr>
        <w:tc>
          <w:tcPr>
            <w:tcW w:w="1560" w:type="dxa"/>
            <w:tcBorders>
              <w:top w:val="single" w:sz="4" w:space="0" w:color="auto"/>
              <w:bottom w:val="single" w:sz="4" w:space="0" w:color="auto"/>
            </w:tcBorders>
            <w:shd w:val="clear" w:color="auto" w:fill="FFFFFF"/>
          </w:tcPr>
          <w:p w:rsidR="00F85F59" w:rsidRDefault="00F85F59">
            <w:pPr>
              <w:pStyle w:val="Tabulka-archiv"/>
            </w:pPr>
          </w:p>
        </w:tc>
        <w:tc>
          <w:tcPr>
            <w:tcW w:w="4961" w:type="dxa"/>
            <w:tcBorders>
              <w:top w:val="single" w:sz="4" w:space="0" w:color="auto"/>
              <w:bottom w:val="single" w:sz="4" w:space="0" w:color="auto"/>
            </w:tcBorders>
            <w:shd w:val="clear" w:color="auto" w:fill="FFFFFF"/>
          </w:tcPr>
          <w:p w:rsidR="00F85F59" w:rsidRPr="00F85F59" w:rsidRDefault="00F85F59">
            <w:pPr>
              <w:pStyle w:val="Tabulka-pedpisy"/>
              <w:tabs>
                <w:tab w:val="clear" w:pos="360"/>
              </w:tabs>
              <w:ind w:left="363" w:hanging="363"/>
              <w:rPr>
                <w:rFonts w:cs="Arial"/>
                <w:color w:val="auto"/>
              </w:rPr>
            </w:pPr>
            <w:r w:rsidRPr="00F85F59">
              <w:rPr>
                <w:rFonts w:cs="Arial"/>
                <w:color w:val="auto"/>
              </w:rPr>
              <w:t>EN ISO 4210-2:2014 zavedena v ČSN EN ISO 4210-2:2015 (30 9000) Jízdní kola - Bezpečnostní požadavky na jízdní kola - Část 2: Požadavky na městská a trekkingová kola, na kola pro mladé lidi, na horská a závodní kola</w:t>
            </w:r>
            <w:r>
              <w:rPr>
                <w:rFonts w:cs="Arial"/>
                <w:color w:val="auto"/>
              </w:rPr>
              <w:t>.</w:t>
            </w:r>
          </w:p>
        </w:tc>
        <w:tc>
          <w:tcPr>
            <w:tcW w:w="3387" w:type="dxa"/>
            <w:tcBorders>
              <w:top w:val="single" w:sz="4" w:space="0" w:color="auto"/>
              <w:bottom w:val="single" w:sz="4" w:space="0" w:color="auto"/>
              <w:right w:val="single" w:sz="4" w:space="0" w:color="auto"/>
            </w:tcBorders>
            <w:shd w:val="clear" w:color="auto" w:fill="FFFFFF"/>
          </w:tcPr>
          <w:p w:rsidR="00F85F59" w:rsidRPr="007E2121" w:rsidRDefault="00F85F59">
            <w:pPr>
              <w:pStyle w:val="Tabulka-obsah"/>
              <w:rPr>
                <w:color w:val="auto"/>
              </w:rPr>
            </w:pPr>
          </w:p>
        </w:tc>
      </w:tr>
      <w:tr w:rsidR="00F85F59">
        <w:trPr>
          <w:jc w:val="center"/>
        </w:trPr>
        <w:tc>
          <w:tcPr>
            <w:tcW w:w="1560" w:type="dxa"/>
            <w:tcBorders>
              <w:top w:val="single" w:sz="4" w:space="0" w:color="auto"/>
              <w:bottom w:val="single" w:sz="4" w:space="0" w:color="auto"/>
            </w:tcBorders>
            <w:shd w:val="clear" w:color="auto" w:fill="FFFFFF"/>
          </w:tcPr>
          <w:p w:rsidR="00F85F59" w:rsidRDefault="00F85F59">
            <w:pPr>
              <w:pStyle w:val="Tabulka-archiv"/>
            </w:pPr>
          </w:p>
        </w:tc>
        <w:tc>
          <w:tcPr>
            <w:tcW w:w="4961" w:type="dxa"/>
            <w:tcBorders>
              <w:top w:val="single" w:sz="4" w:space="0" w:color="auto"/>
              <w:bottom w:val="single" w:sz="4" w:space="0" w:color="auto"/>
            </w:tcBorders>
            <w:shd w:val="clear" w:color="auto" w:fill="FFFFFF"/>
          </w:tcPr>
          <w:p w:rsidR="00F85F59" w:rsidRPr="009B792D" w:rsidRDefault="009B792D" w:rsidP="009B792D">
            <w:pPr>
              <w:pStyle w:val="Tabulka-pedpisy"/>
              <w:tabs>
                <w:tab w:val="clear" w:pos="360"/>
              </w:tabs>
              <w:ind w:left="363" w:hanging="363"/>
              <w:rPr>
                <w:rFonts w:cs="Arial"/>
                <w:color w:val="auto"/>
              </w:rPr>
            </w:pPr>
            <w:r w:rsidRPr="009B792D">
              <w:rPr>
                <w:rFonts w:cs="Arial"/>
                <w:color w:val="auto"/>
              </w:rPr>
              <w:t>EN ISO 4210-3:2014 zavedena v ČSN EN ISO 4210-3:2015 (30 9000) Jízdní kola - Bezpečnostní požadavky na jízdní kola - Část 3: Obecné zkušební metody.</w:t>
            </w:r>
          </w:p>
        </w:tc>
        <w:tc>
          <w:tcPr>
            <w:tcW w:w="3387" w:type="dxa"/>
            <w:tcBorders>
              <w:top w:val="single" w:sz="4" w:space="0" w:color="auto"/>
              <w:bottom w:val="single" w:sz="4" w:space="0" w:color="auto"/>
              <w:right w:val="single" w:sz="4" w:space="0" w:color="auto"/>
            </w:tcBorders>
            <w:shd w:val="clear" w:color="auto" w:fill="FFFFFF"/>
          </w:tcPr>
          <w:p w:rsidR="00F85F59" w:rsidRPr="007E2121" w:rsidRDefault="00F85F59">
            <w:pPr>
              <w:pStyle w:val="Tabulka-obsah"/>
              <w:rPr>
                <w:color w:val="auto"/>
              </w:rPr>
            </w:pPr>
          </w:p>
        </w:tc>
      </w:tr>
      <w:tr w:rsidR="00F85F59">
        <w:trPr>
          <w:jc w:val="center"/>
        </w:trPr>
        <w:tc>
          <w:tcPr>
            <w:tcW w:w="1560" w:type="dxa"/>
            <w:tcBorders>
              <w:top w:val="single" w:sz="4" w:space="0" w:color="auto"/>
              <w:bottom w:val="single" w:sz="4" w:space="0" w:color="auto"/>
            </w:tcBorders>
            <w:shd w:val="clear" w:color="auto" w:fill="FFFFFF"/>
          </w:tcPr>
          <w:p w:rsidR="00F85F59" w:rsidRDefault="00F85F59">
            <w:pPr>
              <w:pStyle w:val="Tabulka-archiv"/>
            </w:pPr>
          </w:p>
        </w:tc>
        <w:tc>
          <w:tcPr>
            <w:tcW w:w="4961" w:type="dxa"/>
            <w:tcBorders>
              <w:top w:val="single" w:sz="4" w:space="0" w:color="auto"/>
              <w:bottom w:val="single" w:sz="4" w:space="0" w:color="auto"/>
            </w:tcBorders>
            <w:shd w:val="clear" w:color="auto" w:fill="FFFFFF"/>
          </w:tcPr>
          <w:p w:rsidR="00F85F59" w:rsidRPr="00DC5FF6" w:rsidRDefault="009B792D" w:rsidP="009B792D">
            <w:pPr>
              <w:pStyle w:val="Tabulka-pedpisy"/>
              <w:tabs>
                <w:tab w:val="clear" w:pos="360"/>
              </w:tabs>
              <w:ind w:left="363" w:hanging="363"/>
              <w:rPr>
                <w:rFonts w:cs="Arial"/>
                <w:color w:val="auto"/>
              </w:rPr>
            </w:pPr>
            <w:r w:rsidRPr="009B792D">
              <w:rPr>
                <w:rFonts w:cs="Arial"/>
                <w:color w:val="auto"/>
              </w:rPr>
              <w:t>EN ISO 4210-</w:t>
            </w:r>
            <w:r>
              <w:rPr>
                <w:rFonts w:cs="Arial"/>
                <w:color w:val="auto"/>
              </w:rPr>
              <w:t>4</w:t>
            </w:r>
            <w:r w:rsidRPr="009B792D">
              <w:rPr>
                <w:rFonts w:cs="Arial"/>
                <w:color w:val="auto"/>
              </w:rPr>
              <w:t xml:space="preserve">:2014 zavedena v ČSN EN ISO </w:t>
            </w:r>
            <w:r w:rsidRPr="009B792D">
              <w:rPr>
                <w:rFonts w:cs="Arial"/>
                <w:color w:val="auto"/>
              </w:rPr>
              <w:lastRenderedPageBreak/>
              <w:t>4210-</w:t>
            </w:r>
            <w:r>
              <w:rPr>
                <w:rFonts w:cs="Arial"/>
                <w:color w:val="auto"/>
              </w:rPr>
              <w:t>4</w:t>
            </w:r>
            <w:r w:rsidRPr="009B792D">
              <w:rPr>
                <w:rFonts w:cs="Arial"/>
                <w:color w:val="auto"/>
              </w:rPr>
              <w:t>:2015 (30 9000)</w:t>
            </w:r>
            <w:r>
              <w:rPr>
                <w:rFonts w:cs="Arial"/>
                <w:color w:val="auto"/>
              </w:rPr>
              <w:t xml:space="preserve"> </w:t>
            </w:r>
            <w:r>
              <w:t>Jízdní kola - Bezpečnostní požadavky na jízdní kola - Část 4: Zkušební metody pro brzdění.</w:t>
            </w:r>
          </w:p>
        </w:tc>
        <w:tc>
          <w:tcPr>
            <w:tcW w:w="3387" w:type="dxa"/>
            <w:tcBorders>
              <w:top w:val="single" w:sz="4" w:space="0" w:color="auto"/>
              <w:bottom w:val="single" w:sz="4" w:space="0" w:color="auto"/>
              <w:right w:val="single" w:sz="4" w:space="0" w:color="auto"/>
            </w:tcBorders>
            <w:shd w:val="clear" w:color="auto" w:fill="FFFFFF"/>
          </w:tcPr>
          <w:p w:rsidR="00F85F59" w:rsidRPr="007E2121" w:rsidRDefault="00F85F59">
            <w:pPr>
              <w:pStyle w:val="Tabulka-obsah"/>
              <w:rPr>
                <w:color w:val="auto"/>
              </w:rPr>
            </w:pPr>
          </w:p>
        </w:tc>
      </w:tr>
      <w:tr w:rsidR="00F85F59">
        <w:trPr>
          <w:jc w:val="center"/>
        </w:trPr>
        <w:tc>
          <w:tcPr>
            <w:tcW w:w="1560" w:type="dxa"/>
            <w:tcBorders>
              <w:top w:val="single" w:sz="4" w:space="0" w:color="auto"/>
              <w:bottom w:val="single" w:sz="4" w:space="0" w:color="auto"/>
            </w:tcBorders>
            <w:shd w:val="clear" w:color="auto" w:fill="FFFFFF"/>
          </w:tcPr>
          <w:p w:rsidR="00F85F59" w:rsidRDefault="00F85F59">
            <w:pPr>
              <w:pStyle w:val="Tabulka-archiv"/>
            </w:pPr>
          </w:p>
        </w:tc>
        <w:tc>
          <w:tcPr>
            <w:tcW w:w="4961" w:type="dxa"/>
            <w:tcBorders>
              <w:top w:val="single" w:sz="4" w:space="0" w:color="auto"/>
              <w:bottom w:val="single" w:sz="4" w:space="0" w:color="auto"/>
            </w:tcBorders>
            <w:shd w:val="clear" w:color="auto" w:fill="FFFFFF"/>
          </w:tcPr>
          <w:p w:rsidR="00F85F59" w:rsidRPr="00DC5FF6" w:rsidRDefault="009B792D" w:rsidP="009B792D">
            <w:pPr>
              <w:pStyle w:val="Tabulka-pedpisy"/>
              <w:tabs>
                <w:tab w:val="clear" w:pos="360"/>
              </w:tabs>
              <w:ind w:left="363" w:hanging="363"/>
              <w:rPr>
                <w:rFonts w:cs="Arial"/>
                <w:color w:val="auto"/>
              </w:rPr>
            </w:pPr>
            <w:r w:rsidRPr="009B792D">
              <w:rPr>
                <w:rFonts w:cs="Arial"/>
                <w:color w:val="auto"/>
              </w:rPr>
              <w:t>EN ISO 4210-</w:t>
            </w:r>
            <w:r>
              <w:rPr>
                <w:rFonts w:cs="Arial"/>
                <w:color w:val="auto"/>
              </w:rPr>
              <w:t>5</w:t>
            </w:r>
            <w:r w:rsidRPr="009B792D">
              <w:rPr>
                <w:rFonts w:cs="Arial"/>
                <w:color w:val="auto"/>
              </w:rPr>
              <w:t>:2014 zavedena v ČSN EN ISO 4210-</w:t>
            </w:r>
            <w:r>
              <w:rPr>
                <w:rFonts w:cs="Arial"/>
                <w:color w:val="auto"/>
              </w:rPr>
              <w:t>5</w:t>
            </w:r>
            <w:r w:rsidRPr="009B792D">
              <w:rPr>
                <w:rFonts w:cs="Arial"/>
                <w:color w:val="auto"/>
              </w:rPr>
              <w:t>:2015 (30 9000)</w:t>
            </w:r>
            <w:r>
              <w:rPr>
                <w:rFonts w:cs="Arial"/>
                <w:color w:val="auto"/>
              </w:rPr>
              <w:t xml:space="preserve"> </w:t>
            </w:r>
            <w:r>
              <w:t>Jízdní kola - Bezpečnostní požadavky na jízdní kola - Část 5: Zkušební metody pro řízení.</w:t>
            </w:r>
          </w:p>
        </w:tc>
        <w:tc>
          <w:tcPr>
            <w:tcW w:w="3387" w:type="dxa"/>
            <w:tcBorders>
              <w:top w:val="single" w:sz="4" w:space="0" w:color="auto"/>
              <w:bottom w:val="single" w:sz="4" w:space="0" w:color="auto"/>
              <w:right w:val="single" w:sz="4" w:space="0" w:color="auto"/>
            </w:tcBorders>
            <w:shd w:val="clear" w:color="auto" w:fill="FFFFFF"/>
          </w:tcPr>
          <w:p w:rsidR="00F85F59" w:rsidRPr="007E2121" w:rsidRDefault="00F85F59">
            <w:pPr>
              <w:pStyle w:val="Tabulka-obsah"/>
              <w:rPr>
                <w:color w:val="auto"/>
              </w:rPr>
            </w:pPr>
          </w:p>
        </w:tc>
      </w:tr>
      <w:tr w:rsidR="00F85F59">
        <w:trPr>
          <w:jc w:val="center"/>
        </w:trPr>
        <w:tc>
          <w:tcPr>
            <w:tcW w:w="1560" w:type="dxa"/>
            <w:tcBorders>
              <w:top w:val="single" w:sz="4" w:space="0" w:color="auto"/>
              <w:bottom w:val="single" w:sz="4" w:space="0" w:color="auto"/>
            </w:tcBorders>
            <w:shd w:val="clear" w:color="auto" w:fill="FFFFFF"/>
          </w:tcPr>
          <w:p w:rsidR="00F85F59" w:rsidRDefault="00F85F59">
            <w:pPr>
              <w:pStyle w:val="Tabulka-archiv"/>
            </w:pPr>
          </w:p>
        </w:tc>
        <w:tc>
          <w:tcPr>
            <w:tcW w:w="4961" w:type="dxa"/>
            <w:tcBorders>
              <w:top w:val="single" w:sz="4" w:space="0" w:color="auto"/>
              <w:bottom w:val="single" w:sz="4" w:space="0" w:color="auto"/>
            </w:tcBorders>
            <w:shd w:val="clear" w:color="auto" w:fill="FFFFFF"/>
          </w:tcPr>
          <w:p w:rsidR="00F85F59" w:rsidRPr="00DC5FF6" w:rsidRDefault="009B792D" w:rsidP="009B792D">
            <w:pPr>
              <w:pStyle w:val="Tabulka-pedpisy"/>
              <w:tabs>
                <w:tab w:val="clear" w:pos="360"/>
              </w:tabs>
              <w:ind w:left="363" w:hanging="363"/>
              <w:rPr>
                <w:rFonts w:cs="Arial"/>
                <w:color w:val="auto"/>
              </w:rPr>
            </w:pPr>
            <w:r w:rsidRPr="009B792D">
              <w:rPr>
                <w:rFonts w:cs="Arial"/>
                <w:color w:val="auto"/>
              </w:rPr>
              <w:t>EN ISO 4210-</w:t>
            </w:r>
            <w:r>
              <w:rPr>
                <w:rFonts w:cs="Arial"/>
                <w:color w:val="auto"/>
              </w:rPr>
              <w:t>6</w:t>
            </w:r>
            <w:r w:rsidRPr="009B792D">
              <w:rPr>
                <w:rFonts w:cs="Arial"/>
                <w:color w:val="auto"/>
              </w:rPr>
              <w:t>:2014 zavedena v ČSN EN ISO 4210-</w:t>
            </w:r>
            <w:r>
              <w:rPr>
                <w:rFonts w:cs="Arial"/>
                <w:color w:val="auto"/>
              </w:rPr>
              <w:t>6</w:t>
            </w:r>
            <w:r w:rsidRPr="009B792D">
              <w:rPr>
                <w:rFonts w:cs="Arial"/>
                <w:color w:val="auto"/>
              </w:rPr>
              <w:t>:2015 (30 9000</w:t>
            </w:r>
            <w:r>
              <w:rPr>
                <w:rFonts w:cs="Arial"/>
                <w:color w:val="auto"/>
              </w:rPr>
              <w:t xml:space="preserve">) </w:t>
            </w:r>
            <w:r>
              <w:t>Jízdní kola - Bezpečnostní požadavky na jízdní kola - Část 6: Zkušební metody pro rám a vidlici.</w:t>
            </w:r>
          </w:p>
        </w:tc>
        <w:tc>
          <w:tcPr>
            <w:tcW w:w="3387" w:type="dxa"/>
            <w:tcBorders>
              <w:top w:val="single" w:sz="4" w:space="0" w:color="auto"/>
              <w:bottom w:val="single" w:sz="4" w:space="0" w:color="auto"/>
              <w:right w:val="single" w:sz="4" w:space="0" w:color="auto"/>
            </w:tcBorders>
            <w:shd w:val="clear" w:color="auto" w:fill="FFFFFF"/>
          </w:tcPr>
          <w:p w:rsidR="00F85F59" w:rsidRPr="007E2121" w:rsidRDefault="00F85F59">
            <w:pPr>
              <w:pStyle w:val="Tabulka-obsah"/>
              <w:rPr>
                <w:color w:val="auto"/>
              </w:rPr>
            </w:pPr>
          </w:p>
        </w:tc>
      </w:tr>
      <w:tr w:rsidR="00F85F59">
        <w:trPr>
          <w:jc w:val="center"/>
        </w:trPr>
        <w:tc>
          <w:tcPr>
            <w:tcW w:w="1560" w:type="dxa"/>
            <w:tcBorders>
              <w:top w:val="single" w:sz="4" w:space="0" w:color="auto"/>
              <w:bottom w:val="single" w:sz="4" w:space="0" w:color="auto"/>
            </w:tcBorders>
            <w:shd w:val="clear" w:color="auto" w:fill="FFFFFF"/>
          </w:tcPr>
          <w:p w:rsidR="00F85F59" w:rsidRDefault="00F85F59">
            <w:pPr>
              <w:pStyle w:val="Tabulka-archiv"/>
            </w:pPr>
          </w:p>
        </w:tc>
        <w:tc>
          <w:tcPr>
            <w:tcW w:w="4961" w:type="dxa"/>
            <w:tcBorders>
              <w:top w:val="single" w:sz="4" w:space="0" w:color="auto"/>
              <w:bottom w:val="single" w:sz="4" w:space="0" w:color="auto"/>
            </w:tcBorders>
            <w:shd w:val="clear" w:color="auto" w:fill="FFFFFF"/>
          </w:tcPr>
          <w:p w:rsidR="00F85F59" w:rsidRPr="00DC5FF6" w:rsidRDefault="009B792D" w:rsidP="009B792D">
            <w:pPr>
              <w:pStyle w:val="Tabulka-pedpisy"/>
              <w:tabs>
                <w:tab w:val="clear" w:pos="360"/>
              </w:tabs>
              <w:ind w:left="363" w:hanging="363"/>
              <w:rPr>
                <w:rFonts w:cs="Arial"/>
                <w:color w:val="auto"/>
              </w:rPr>
            </w:pPr>
            <w:r w:rsidRPr="009B792D">
              <w:rPr>
                <w:rFonts w:cs="Arial"/>
                <w:color w:val="auto"/>
              </w:rPr>
              <w:t>EN ISO 4210-</w:t>
            </w:r>
            <w:r>
              <w:rPr>
                <w:rFonts w:cs="Arial"/>
                <w:color w:val="auto"/>
              </w:rPr>
              <w:t>7</w:t>
            </w:r>
            <w:r w:rsidRPr="009B792D">
              <w:rPr>
                <w:rFonts w:cs="Arial"/>
                <w:color w:val="auto"/>
              </w:rPr>
              <w:t>:2014 zavedena v ČSN EN ISO 4210-</w:t>
            </w:r>
            <w:r>
              <w:rPr>
                <w:rFonts w:cs="Arial"/>
                <w:color w:val="auto"/>
              </w:rPr>
              <w:t>7</w:t>
            </w:r>
            <w:r w:rsidRPr="009B792D">
              <w:rPr>
                <w:rFonts w:cs="Arial"/>
                <w:color w:val="auto"/>
              </w:rPr>
              <w:t>:2015 (30 9000</w:t>
            </w:r>
            <w:r>
              <w:rPr>
                <w:rFonts w:cs="Arial"/>
                <w:color w:val="auto"/>
              </w:rPr>
              <w:t xml:space="preserve">) </w:t>
            </w:r>
            <w:r>
              <w:t>Jízdní kola - Bezpečnostní požadavky na jízdní kola - Část 7: Zkušební metody pro kola a ráfky.</w:t>
            </w:r>
          </w:p>
        </w:tc>
        <w:tc>
          <w:tcPr>
            <w:tcW w:w="3387" w:type="dxa"/>
            <w:tcBorders>
              <w:top w:val="single" w:sz="4" w:space="0" w:color="auto"/>
              <w:bottom w:val="single" w:sz="4" w:space="0" w:color="auto"/>
              <w:right w:val="single" w:sz="4" w:space="0" w:color="auto"/>
            </w:tcBorders>
            <w:shd w:val="clear" w:color="auto" w:fill="FFFFFF"/>
          </w:tcPr>
          <w:p w:rsidR="00F85F59" w:rsidRPr="007E2121" w:rsidRDefault="00F85F59">
            <w:pPr>
              <w:pStyle w:val="Tabulka-obsah"/>
              <w:rPr>
                <w:color w:val="auto"/>
              </w:rPr>
            </w:pPr>
          </w:p>
        </w:tc>
      </w:tr>
      <w:tr w:rsidR="009B792D">
        <w:trPr>
          <w:jc w:val="center"/>
        </w:trPr>
        <w:tc>
          <w:tcPr>
            <w:tcW w:w="1560" w:type="dxa"/>
            <w:tcBorders>
              <w:top w:val="single" w:sz="4" w:space="0" w:color="auto"/>
              <w:bottom w:val="single" w:sz="4" w:space="0" w:color="auto"/>
            </w:tcBorders>
            <w:shd w:val="clear" w:color="auto" w:fill="FFFFFF"/>
          </w:tcPr>
          <w:p w:rsidR="009B792D" w:rsidRDefault="009B792D">
            <w:pPr>
              <w:pStyle w:val="Tabulka-archiv"/>
            </w:pPr>
          </w:p>
        </w:tc>
        <w:tc>
          <w:tcPr>
            <w:tcW w:w="4961" w:type="dxa"/>
            <w:tcBorders>
              <w:top w:val="single" w:sz="4" w:space="0" w:color="auto"/>
              <w:bottom w:val="single" w:sz="4" w:space="0" w:color="auto"/>
            </w:tcBorders>
            <w:shd w:val="clear" w:color="auto" w:fill="FFFFFF"/>
          </w:tcPr>
          <w:p w:rsidR="009B792D" w:rsidRPr="00DC5FF6" w:rsidRDefault="009B792D" w:rsidP="009B792D">
            <w:pPr>
              <w:pStyle w:val="Tabulka-pedpisy"/>
              <w:tabs>
                <w:tab w:val="clear" w:pos="360"/>
              </w:tabs>
              <w:ind w:left="363" w:hanging="363"/>
              <w:rPr>
                <w:rFonts w:cs="Arial"/>
                <w:color w:val="auto"/>
              </w:rPr>
            </w:pPr>
            <w:r w:rsidRPr="009B792D">
              <w:rPr>
                <w:rFonts w:cs="Arial"/>
                <w:color w:val="auto"/>
              </w:rPr>
              <w:t>EN ISO 4210-</w:t>
            </w:r>
            <w:r>
              <w:rPr>
                <w:rFonts w:cs="Arial"/>
                <w:color w:val="auto"/>
              </w:rPr>
              <w:t>8</w:t>
            </w:r>
            <w:r w:rsidRPr="009B792D">
              <w:rPr>
                <w:rFonts w:cs="Arial"/>
                <w:color w:val="auto"/>
              </w:rPr>
              <w:t>:2014 zavedena v ČSN EN ISO 4210-</w:t>
            </w:r>
            <w:r>
              <w:rPr>
                <w:rFonts w:cs="Arial"/>
                <w:color w:val="auto"/>
              </w:rPr>
              <w:t>8</w:t>
            </w:r>
            <w:r w:rsidRPr="009B792D">
              <w:rPr>
                <w:rFonts w:cs="Arial"/>
                <w:color w:val="auto"/>
              </w:rPr>
              <w:t>:2015 (30 9000</w:t>
            </w:r>
            <w:r>
              <w:rPr>
                <w:rFonts w:cs="Arial"/>
                <w:color w:val="auto"/>
              </w:rPr>
              <w:t xml:space="preserve">) </w:t>
            </w:r>
            <w:r>
              <w:t>Jízdní kola - Bezpečnostní požadavky na jízdní kola - Část 8: Zkušební metody pro systém pohonu a pedálů.</w:t>
            </w:r>
          </w:p>
        </w:tc>
        <w:tc>
          <w:tcPr>
            <w:tcW w:w="3387" w:type="dxa"/>
            <w:tcBorders>
              <w:top w:val="single" w:sz="4" w:space="0" w:color="auto"/>
              <w:bottom w:val="single" w:sz="4" w:space="0" w:color="auto"/>
              <w:right w:val="single" w:sz="4" w:space="0" w:color="auto"/>
            </w:tcBorders>
            <w:shd w:val="clear" w:color="auto" w:fill="FFFFFF"/>
          </w:tcPr>
          <w:p w:rsidR="009B792D" w:rsidRPr="007E2121" w:rsidRDefault="009B792D">
            <w:pPr>
              <w:pStyle w:val="Tabulka-obsah"/>
              <w:rPr>
                <w:color w:val="auto"/>
              </w:rPr>
            </w:pPr>
          </w:p>
        </w:tc>
      </w:tr>
      <w:tr w:rsidR="009B792D">
        <w:trPr>
          <w:jc w:val="center"/>
        </w:trPr>
        <w:tc>
          <w:tcPr>
            <w:tcW w:w="1560" w:type="dxa"/>
            <w:tcBorders>
              <w:top w:val="single" w:sz="4" w:space="0" w:color="auto"/>
              <w:bottom w:val="single" w:sz="4" w:space="0" w:color="auto"/>
            </w:tcBorders>
            <w:shd w:val="clear" w:color="auto" w:fill="FFFFFF"/>
          </w:tcPr>
          <w:p w:rsidR="009B792D" w:rsidRDefault="009B792D">
            <w:pPr>
              <w:pStyle w:val="Tabulka-archiv"/>
            </w:pPr>
          </w:p>
        </w:tc>
        <w:tc>
          <w:tcPr>
            <w:tcW w:w="4961" w:type="dxa"/>
            <w:tcBorders>
              <w:top w:val="single" w:sz="4" w:space="0" w:color="auto"/>
              <w:bottom w:val="single" w:sz="4" w:space="0" w:color="auto"/>
            </w:tcBorders>
            <w:shd w:val="clear" w:color="auto" w:fill="FFFFFF"/>
          </w:tcPr>
          <w:p w:rsidR="009B792D" w:rsidRPr="00DC5FF6" w:rsidRDefault="009B792D" w:rsidP="009B792D">
            <w:pPr>
              <w:pStyle w:val="Tabulka-pedpisy"/>
              <w:tabs>
                <w:tab w:val="clear" w:pos="360"/>
              </w:tabs>
              <w:ind w:left="363" w:hanging="363"/>
              <w:rPr>
                <w:rFonts w:cs="Arial"/>
                <w:color w:val="auto"/>
              </w:rPr>
            </w:pPr>
            <w:r w:rsidRPr="009B792D">
              <w:rPr>
                <w:rFonts w:cs="Arial"/>
                <w:color w:val="auto"/>
              </w:rPr>
              <w:t>EN ISO 4210-</w:t>
            </w:r>
            <w:r>
              <w:rPr>
                <w:rFonts w:cs="Arial"/>
                <w:color w:val="auto"/>
              </w:rPr>
              <w:t>9</w:t>
            </w:r>
            <w:r w:rsidRPr="009B792D">
              <w:rPr>
                <w:rFonts w:cs="Arial"/>
                <w:color w:val="auto"/>
              </w:rPr>
              <w:t>:2014 zavedena v ČSN EN ISO 4210-</w:t>
            </w:r>
            <w:r>
              <w:rPr>
                <w:rFonts w:cs="Arial"/>
                <w:color w:val="auto"/>
              </w:rPr>
              <w:t>9</w:t>
            </w:r>
            <w:r w:rsidRPr="009B792D">
              <w:rPr>
                <w:rFonts w:cs="Arial"/>
                <w:color w:val="auto"/>
              </w:rPr>
              <w:t>:2015 (30 9000</w:t>
            </w:r>
            <w:r>
              <w:rPr>
                <w:rFonts w:cs="Arial"/>
                <w:color w:val="auto"/>
              </w:rPr>
              <w:t xml:space="preserve">) </w:t>
            </w:r>
            <w:r>
              <w:t>Jízdní kola - Bezpečnostní požadavky na jízdní kola - Část 9: Zkušební metody pro sedlo a sedlovku.</w:t>
            </w:r>
          </w:p>
        </w:tc>
        <w:tc>
          <w:tcPr>
            <w:tcW w:w="3387" w:type="dxa"/>
            <w:tcBorders>
              <w:top w:val="single" w:sz="4" w:space="0" w:color="auto"/>
              <w:bottom w:val="single" w:sz="4" w:space="0" w:color="auto"/>
              <w:right w:val="single" w:sz="4" w:space="0" w:color="auto"/>
            </w:tcBorders>
            <w:shd w:val="clear" w:color="auto" w:fill="FFFFFF"/>
          </w:tcPr>
          <w:p w:rsidR="009B792D" w:rsidRPr="007E2121" w:rsidRDefault="009B792D">
            <w:pPr>
              <w:pStyle w:val="Tabulka-obsah"/>
              <w:rPr>
                <w:color w:val="auto"/>
              </w:rPr>
            </w:pPr>
          </w:p>
        </w:tc>
      </w:tr>
      <w:tr w:rsidR="0031374E">
        <w:trPr>
          <w:jc w:val="center"/>
        </w:trPr>
        <w:tc>
          <w:tcPr>
            <w:tcW w:w="1560" w:type="dxa"/>
            <w:tcBorders>
              <w:top w:val="single" w:sz="4" w:space="0" w:color="auto"/>
              <w:bottom w:val="single" w:sz="4" w:space="0" w:color="auto"/>
            </w:tcBorders>
            <w:shd w:val="clear" w:color="auto" w:fill="FFFFFF"/>
          </w:tcPr>
          <w:p w:rsidR="0031374E" w:rsidRDefault="0031374E">
            <w:pPr>
              <w:pStyle w:val="Tabulka-archiv"/>
            </w:pPr>
          </w:p>
        </w:tc>
        <w:tc>
          <w:tcPr>
            <w:tcW w:w="4961" w:type="dxa"/>
            <w:tcBorders>
              <w:top w:val="single" w:sz="4" w:space="0" w:color="auto"/>
              <w:bottom w:val="single" w:sz="4" w:space="0" w:color="auto"/>
            </w:tcBorders>
            <w:shd w:val="clear" w:color="auto" w:fill="FFFFFF"/>
          </w:tcPr>
          <w:p w:rsidR="0031374E" w:rsidRPr="0031374E" w:rsidRDefault="0031374E">
            <w:pPr>
              <w:pStyle w:val="Tabulka-pedpisy"/>
              <w:tabs>
                <w:tab w:val="clear" w:pos="360"/>
              </w:tabs>
              <w:ind w:left="363" w:hanging="363"/>
            </w:pPr>
            <w:r w:rsidRPr="0031374E">
              <w:rPr>
                <w:bCs/>
                <w:color w:val="211D1E"/>
              </w:rPr>
              <w:t>Směrnice evropského parlamentu a Rady 2002/24/ES o schvalování typu dvoukolových a tříkolových motorových vozidel, kterou se zrušuje směrnice Rady 92/61/EHS.</w:t>
            </w:r>
          </w:p>
        </w:tc>
        <w:tc>
          <w:tcPr>
            <w:tcW w:w="3387" w:type="dxa"/>
            <w:tcBorders>
              <w:top w:val="single" w:sz="4" w:space="0" w:color="auto"/>
              <w:bottom w:val="single" w:sz="4" w:space="0" w:color="auto"/>
              <w:right w:val="single" w:sz="4" w:space="0" w:color="auto"/>
            </w:tcBorders>
            <w:shd w:val="clear" w:color="auto" w:fill="FFFFFF"/>
          </w:tcPr>
          <w:p w:rsidR="0031374E" w:rsidRPr="007E2121" w:rsidRDefault="0031374E">
            <w:pPr>
              <w:pStyle w:val="Tabulka-obsah"/>
              <w:rPr>
                <w:color w:val="auto"/>
              </w:rPr>
            </w:pPr>
          </w:p>
        </w:tc>
      </w:tr>
      <w:tr w:rsidR="0031374E">
        <w:trPr>
          <w:jc w:val="center"/>
        </w:trPr>
        <w:tc>
          <w:tcPr>
            <w:tcW w:w="1560" w:type="dxa"/>
            <w:tcBorders>
              <w:top w:val="single" w:sz="4" w:space="0" w:color="auto"/>
              <w:bottom w:val="single" w:sz="4" w:space="0" w:color="auto"/>
            </w:tcBorders>
            <w:shd w:val="clear" w:color="auto" w:fill="FFFFFF"/>
          </w:tcPr>
          <w:p w:rsidR="0031374E" w:rsidRDefault="0031374E">
            <w:pPr>
              <w:pStyle w:val="Tabulka-archiv"/>
            </w:pPr>
          </w:p>
        </w:tc>
        <w:tc>
          <w:tcPr>
            <w:tcW w:w="4961" w:type="dxa"/>
            <w:tcBorders>
              <w:top w:val="single" w:sz="4" w:space="0" w:color="auto"/>
              <w:bottom w:val="single" w:sz="4" w:space="0" w:color="auto"/>
            </w:tcBorders>
            <w:shd w:val="clear" w:color="auto" w:fill="FFFFFF"/>
          </w:tcPr>
          <w:p w:rsidR="0031374E" w:rsidRDefault="0031374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31374E" w:rsidRDefault="0031374E">
            <w:pPr>
              <w:pStyle w:val="Tabulka-obsah"/>
            </w:pPr>
          </w:p>
        </w:tc>
      </w:tr>
      <w:tr w:rsidR="0031374E">
        <w:trPr>
          <w:jc w:val="center"/>
        </w:trPr>
        <w:tc>
          <w:tcPr>
            <w:tcW w:w="1560" w:type="dxa"/>
            <w:tcBorders>
              <w:top w:val="single" w:sz="4" w:space="0" w:color="auto"/>
              <w:bottom w:val="single" w:sz="4" w:space="0" w:color="auto"/>
            </w:tcBorders>
            <w:shd w:val="clear" w:color="auto" w:fill="FFFFFF"/>
          </w:tcPr>
          <w:p w:rsidR="0031374E" w:rsidRDefault="0031374E">
            <w:pPr>
              <w:pStyle w:val="Tabulka-archiv"/>
            </w:pPr>
          </w:p>
        </w:tc>
        <w:tc>
          <w:tcPr>
            <w:tcW w:w="4961" w:type="dxa"/>
            <w:tcBorders>
              <w:top w:val="single" w:sz="4" w:space="0" w:color="auto"/>
              <w:bottom w:val="single" w:sz="4" w:space="0" w:color="auto"/>
            </w:tcBorders>
            <w:shd w:val="clear" w:color="auto" w:fill="FFFFFF"/>
          </w:tcPr>
          <w:p w:rsidR="0031374E" w:rsidRPr="00FF5D7D" w:rsidRDefault="0031374E" w:rsidP="00FF5D7D">
            <w:pPr>
              <w:pStyle w:val="Tabulka-pedpisy"/>
              <w:tabs>
                <w:tab w:val="clear" w:pos="360"/>
              </w:tabs>
              <w:ind w:left="363" w:hanging="363"/>
              <w:rPr>
                <w:i w:val="0"/>
              </w:rPr>
            </w:pPr>
          </w:p>
        </w:tc>
        <w:tc>
          <w:tcPr>
            <w:tcW w:w="3387" w:type="dxa"/>
            <w:tcBorders>
              <w:top w:val="single" w:sz="4" w:space="0" w:color="auto"/>
              <w:bottom w:val="single" w:sz="4" w:space="0" w:color="auto"/>
              <w:right w:val="single" w:sz="4" w:space="0" w:color="auto"/>
            </w:tcBorders>
            <w:shd w:val="clear" w:color="auto" w:fill="FFFFFF"/>
          </w:tcPr>
          <w:p w:rsidR="0031374E" w:rsidRDefault="0031374E">
            <w:pPr>
              <w:pStyle w:val="Tabulka-obsah"/>
            </w:pPr>
          </w:p>
        </w:tc>
      </w:tr>
      <w:tr w:rsidR="00DC5FF6">
        <w:trPr>
          <w:jc w:val="center"/>
        </w:trPr>
        <w:tc>
          <w:tcPr>
            <w:tcW w:w="1560" w:type="dxa"/>
            <w:tcBorders>
              <w:top w:val="single" w:sz="4" w:space="0" w:color="auto"/>
              <w:bottom w:val="single" w:sz="4" w:space="0" w:color="auto"/>
            </w:tcBorders>
            <w:shd w:val="clear" w:color="auto" w:fill="FFFFFF"/>
          </w:tcPr>
          <w:p w:rsidR="00DC5FF6" w:rsidRDefault="00DC5FF6">
            <w:pPr>
              <w:pStyle w:val="Tabulka-archiv"/>
            </w:pPr>
          </w:p>
        </w:tc>
        <w:tc>
          <w:tcPr>
            <w:tcW w:w="4961" w:type="dxa"/>
            <w:tcBorders>
              <w:top w:val="single" w:sz="4" w:space="0" w:color="auto"/>
              <w:bottom w:val="single" w:sz="4" w:space="0" w:color="auto"/>
            </w:tcBorders>
            <w:shd w:val="clear" w:color="auto" w:fill="FFFFFF"/>
          </w:tcPr>
          <w:p w:rsidR="00DC5FF6" w:rsidRDefault="00DC5FF6">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DC5FF6" w:rsidRDefault="00DC5FF6">
            <w:pPr>
              <w:pStyle w:val="Tabulka-obsah"/>
            </w:pPr>
          </w:p>
        </w:tc>
      </w:tr>
      <w:tr w:rsidR="00DC5FF6">
        <w:trPr>
          <w:jc w:val="center"/>
        </w:trPr>
        <w:tc>
          <w:tcPr>
            <w:tcW w:w="1560" w:type="dxa"/>
            <w:tcBorders>
              <w:top w:val="single" w:sz="4" w:space="0" w:color="auto"/>
              <w:bottom w:val="single" w:sz="4" w:space="0" w:color="auto"/>
            </w:tcBorders>
            <w:shd w:val="clear" w:color="auto" w:fill="FFFFFF"/>
          </w:tcPr>
          <w:p w:rsidR="00DC5FF6" w:rsidRDefault="00DC5FF6">
            <w:pPr>
              <w:pStyle w:val="Tabulka-archiv"/>
            </w:pPr>
          </w:p>
        </w:tc>
        <w:tc>
          <w:tcPr>
            <w:tcW w:w="4961" w:type="dxa"/>
            <w:tcBorders>
              <w:top w:val="single" w:sz="4" w:space="0" w:color="auto"/>
              <w:bottom w:val="single" w:sz="4" w:space="0" w:color="auto"/>
            </w:tcBorders>
            <w:shd w:val="clear" w:color="auto" w:fill="FFFFFF"/>
          </w:tcPr>
          <w:p w:rsidR="00DC5FF6" w:rsidRDefault="00DC5FF6">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DC5FF6" w:rsidRDefault="00DC5FF6">
            <w:pPr>
              <w:pStyle w:val="Tabulka-obsah"/>
            </w:pPr>
          </w:p>
        </w:tc>
      </w:tr>
    </w:tbl>
    <w:p w:rsidR="00A61FCE" w:rsidRDefault="00A61FCE"/>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70" w:name="_Ref71090523"/>
      <w:r>
        <w:lastRenderedPageBreak/>
        <w:t>49. ČSN - Spalovací motory</w:t>
      </w:r>
      <w:bookmarkEnd w:id="70"/>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rsidTr="00181371">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181371">
        <w:trPr>
          <w:jc w:val="center"/>
        </w:trPr>
        <w:tc>
          <w:tcPr>
            <w:tcW w:w="1560" w:type="dxa"/>
            <w:tcBorders>
              <w:top w:val="single" w:sz="4" w:space="0" w:color="auto"/>
              <w:bottom w:val="single" w:sz="4" w:space="0" w:color="auto"/>
            </w:tcBorders>
            <w:shd w:val="clear" w:color="auto" w:fill="FFFFFF"/>
          </w:tcPr>
          <w:p w:rsidR="00181371" w:rsidRDefault="00181371" w:rsidP="00181371">
            <w:pPr>
              <w:pStyle w:val="Tabulka-archiv"/>
              <w:rPr>
                <w:color w:val="auto"/>
              </w:rPr>
            </w:pPr>
            <w:r w:rsidRPr="000F3F4C">
              <w:rPr>
                <w:color w:val="auto"/>
              </w:rPr>
              <w:t>PDF</w:t>
            </w:r>
          </w:p>
          <w:p w:rsidR="00181371" w:rsidRPr="000F3F4C" w:rsidRDefault="00181371" w:rsidP="00181371">
            <w:pPr>
              <w:pStyle w:val="Tabulka-archiv"/>
              <w:rPr>
                <w:color w:val="auto"/>
              </w:rPr>
            </w:pPr>
            <w:r>
              <w:rPr>
                <w:color w:val="auto"/>
              </w:rPr>
              <w:t>VYTAH</w:t>
            </w:r>
          </w:p>
        </w:tc>
        <w:tc>
          <w:tcPr>
            <w:tcW w:w="4961" w:type="dxa"/>
            <w:tcBorders>
              <w:top w:val="single" w:sz="4" w:space="0" w:color="auto"/>
              <w:bottom w:val="single" w:sz="4" w:space="0" w:color="auto"/>
            </w:tcBorders>
            <w:shd w:val="clear" w:color="auto" w:fill="FFFFFF"/>
          </w:tcPr>
          <w:p w:rsidR="00181371" w:rsidRPr="000F3F4C" w:rsidRDefault="00181371" w:rsidP="00181371">
            <w:pPr>
              <w:pStyle w:val="Tabulka-pedpisy"/>
              <w:tabs>
                <w:tab w:val="clear" w:pos="360"/>
              </w:tabs>
              <w:ind w:left="363" w:hanging="363"/>
              <w:rPr>
                <w:color w:val="auto"/>
              </w:rPr>
            </w:pPr>
            <w:r w:rsidRPr="000F3F4C">
              <w:rPr>
                <w:rFonts w:eastAsia="TimesNewRomanPS-BoldMT" w:cs="Arial"/>
                <w:bCs/>
                <w:color w:val="auto"/>
              </w:rPr>
              <w:t xml:space="preserve">EN 1679-1+A1:2011 zavedena v ČSN EN 1679-1+A1:2011 </w:t>
            </w:r>
            <w:r w:rsidRPr="000F3F4C">
              <w:rPr>
                <w:rFonts w:eastAsia="TimesNewRomanPSMT" w:cs="Arial"/>
                <w:color w:val="auto"/>
              </w:rPr>
              <w:t xml:space="preserve">(09 0001) </w:t>
            </w:r>
            <w:r w:rsidRPr="000F3F4C">
              <w:rPr>
                <w:rFonts w:eastAsia="TimesNewRomanPS-BoldMT" w:cs="Arial"/>
                <w:bCs/>
                <w:color w:val="auto"/>
              </w:rPr>
              <w:t>Pístové spalovací motory - Bezpečnost - Část 1: Vznětové motory.</w:t>
            </w:r>
          </w:p>
        </w:tc>
        <w:tc>
          <w:tcPr>
            <w:tcW w:w="3387" w:type="dxa"/>
            <w:tcBorders>
              <w:top w:val="single" w:sz="4" w:space="0" w:color="auto"/>
              <w:bottom w:val="single" w:sz="4" w:space="0" w:color="auto"/>
              <w:right w:val="single" w:sz="4" w:space="0" w:color="auto"/>
            </w:tcBorders>
            <w:shd w:val="clear" w:color="auto" w:fill="FFFFFF"/>
          </w:tcPr>
          <w:p w:rsidR="00181371" w:rsidRDefault="00181371" w:rsidP="00181371">
            <w:pPr>
              <w:pStyle w:val="Tabulka-obsah"/>
            </w:pPr>
          </w:p>
        </w:tc>
      </w:tr>
      <w:tr w:rsidR="00181371">
        <w:trPr>
          <w:jc w:val="center"/>
        </w:trPr>
        <w:tc>
          <w:tcPr>
            <w:tcW w:w="1560" w:type="dxa"/>
            <w:tcBorders>
              <w:top w:val="single" w:sz="4" w:space="0" w:color="auto"/>
              <w:bottom w:val="single" w:sz="4" w:space="0" w:color="auto"/>
            </w:tcBorders>
            <w:shd w:val="clear" w:color="auto" w:fill="FFFFFF"/>
          </w:tcPr>
          <w:p w:rsidR="00181371" w:rsidRDefault="00181371" w:rsidP="00181371">
            <w:pPr>
              <w:pStyle w:val="Tabulka-archiv"/>
            </w:pPr>
            <w:r>
              <w:t>JH</w:t>
            </w:r>
          </w:p>
          <w:p w:rsidR="00181371" w:rsidRDefault="00181371" w:rsidP="00181371">
            <w:pPr>
              <w:pStyle w:val="Tabulka-archiv"/>
            </w:pPr>
            <w:r>
              <w:t>pdf</w:t>
            </w:r>
          </w:p>
          <w:p w:rsidR="00181371" w:rsidRDefault="005E0000" w:rsidP="00181371">
            <w:pPr>
              <w:pStyle w:val="Tabulka-archiv"/>
              <w:rPr>
                <w:color w:val="0000FF"/>
              </w:rPr>
            </w:pPr>
            <w:hyperlink r:id="rId190" w:history="1">
              <w:r w:rsidR="00181371">
                <w:rPr>
                  <w:rStyle w:val="Hypertextovodkaz"/>
                </w:rPr>
                <w:t>VÝTAH</w:t>
              </w:r>
            </w:hyperlink>
          </w:p>
          <w:p w:rsidR="00181371" w:rsidRDefault="00181371" w:rsidP="00181371">
            <w:pPr>
              <w:pStyle w:val="Tabulka-archiv"/>
            </w:pPr>
            <w:r>
              <w:t>scan</w:t>
            </w:r>
          </w:p>
        </w:tc>
        <w:tc>
          <w:tcPr>
            <w:tcW w:w="4961" w:type="dxa"/>
            <w:tcBorders>
              <w:top w:val="single" w:sz="4" w:space="0" w:color="auto"/>
              <w:bottom w:val="single" w:sz="4" w:space="0" w:color="auto"/>
            </w:tcBorders>
            <w:shd w:val="clear" w:color="auto" w:fill="FFFFFF"/>
          </w:tcPr>
          <w:p w:rsidR="00181371" w:rsidRDefault="00181371" w:rsidP="00181371">
            <w:pPr>
              <w:pStyle w:val="Tabulka-pedpisy"/>
              <w:tabs>
                <w:tab w:val="clear" w:pos="360"/>
              </w:tabs>
              <w:ind w:left="363" w:hanging="363"/>
            </w:pPr>
            <w:r>
              <w:rPr>
                <w:rFonts w:eastAsia="TimesNewRomanPS-BoldMT" w:cs="Arial"/>
                <w:szCs w:val="18"/>
              </w:rPr>
              <w:t xml:space="preserve">EN ISO 11102-1:2009 zavedena v </w:t>
            </w:r>
            <w:r>
              <w:rPr>
                <w:rFonts w:eastAsia="TimesNewRomanPS-BoldMT" w:cs="Arial" w:hint="eastAsia"/>
                <w:szCs w:val="18"/>
              </w:rPr>
              <w:t>Č</w:t>
            </w:r>
            <w:r>
              <w:rPr>
                <w:rFonts w:eastAsia="TimesNewRomanPS-BoldMT" w:cs="Arial"/>
                <w:szCs w:val="18"/>
              </w:rPr>
              <w:t xml:space="preserve">SN EN ISO 11102-1:2010 </w:t>
            </w:r>
            <w:r>
              <w:rPr>
                <w:rFonts w:eastAsia="TimesNewRomanPSMT" w:cs="Arial"/>
                <w:szCs w:val="18"/>
              </w:rPr>
              <w:t xml:space="preserve">(09 7701) </w:t>
            </w:r>
            <w:r>
              <w:rPr>
                <w:rFonts w:eastAsia="TimesNewRomanPS-BoldMT" w:cs="Arial"/>
                <w:szCs w:val="18"/>
              </w:rPr>
              <w:t>P</w:t>
            </w:r>
            <w:r>
              <w:rPr>
                <w:rFonts w:eastAsia="TimesNewRomanPS-BoldMT" w:cs="Arial" w:hint="eastAsia"/>
                <w:szCs w:val="18"/>
              </w:rPr>
              <w:t>í</w:t>
            </w:r>
            <w:r>
              <w:rPr>
                <w:rFonts w:eastAsia="TimesNewRomanPS-BoldMT" w:cs="Arial"/>
                <w:szCs w:val="18"/>
              </w:rPr>
              <w:t>stov</w:t>
            </w:r>
            <w:r>
              <w:rPr>
                <w:rFonts w:eastAsia="TimesNewRomanPS-BoldMT" w:cs="Arial" w:hint="eastAsia"/>
                <w:szCs w:val="18"/>
              </w:rPr>
              <w:t>é</w:t>
            </w:r>
            <w:r>
              <w:rPr>
                <w:rFonts w:eastAsia="TimesNewRomanPS-BoldMT" w:cs="Arial"/>
                <w:szCs w:val="18"/>
              </w:rPr>
              <w:t xml:space="preserve"> spalovac</w:t>
            </w:r>
            <w:r>
              <w:rPr>
                <w:rFonts w:eastAsia="TimesNewRomanPS-BoldMT" w:cs="Arial" w:hint="eastAsia"/>
                <w:szCs w:val="18"/>
              </w:rPr>
              <w:t>í</w:t>
            </w:r>
            <w:r>
              <w:rPr>
                <w:rFonts w:eastAsia="TimesNewRomanPS-BoldMT" w:cs="Arial"/>
                <w:szCs w:val="18"/>
              </w:rPr>
              <w:t xml:space="preserve"> motory - Spou</w:t>
            </w:r>
            <w:r>
              <w:rPr>
                <w:rFonts w:eastAsia="TimesNewRomanPS-BoldMT" w:cs="Arial" w:hint="eastAsia"/>
                <w:szCs w:val="18"/>
              </w:rPr>
              <w:t>š</w:t>
            </w:r>
            <w:r>
              <w:rPr>
                <w:rFonts w:eastAsia="TimesNewRomanPS-BoldMT" w:cs="Arial"/>
                <w:szCs w:val="18"/>
              </w:rPr>
              <w:t>t</w:t>
            </w:r>
            <w:r>
              <w:rPr>
                <w:rFonts w:eastAsia="TimesNewRomanPS-BoldMT" w:cs="Arial" w:hint="eastAsia"/>
                <w:szCs w:val="18"/>
              </w:rPr>
              <w:t>ě</w:t>
            </w:r>
            <w:r>
              <w:rPr>
                <w:rFonts w:eastAsia="TimesNewRomanPS-BoldMT" w:cs="Arial"/>
                <w:szCs w:val="18"/>
              </w:rPr>
              <w:t>c</w:t>
            </w:r>
            <w:r>
              <w:rPr>
                <w:rFonts w:eastAsia="TimesNewRomanPS-BoldMT" w:cs="Arial" w:hint="eastAsia"/>
                <w:szCs w:val="18"/>
              </w:rPr>
              <w:t>í</w:t>
            </w:r>
            <w:r>
              <w:rPr>
                <w:rFonts w:eastAsia="TimesNewRomanPS-BoldMT" w:cs="Arial"/>
                <w:szCs w:val="18"/>
              </w:rPr>
              <w:t xml:space="preserve"> za</w:t>
            </w:r>
            <w:r>
              <w:rPr>
                <w:rFonts w:eastAsia="TimesNewRomanPS-BoldMT" w:cs="Arial" w:hint="eastAsia"/>
                <w:szCs w:val="18"/>
              </w:rPr>
              <w:t>ří</w:t>
            </w:r>
            <w:r>
              <w:rPr>
                <w:rFonts w:eastAsia="TimesNewRomanPS-BoldMT" w:cs="Arial"/>
                <w:szCs w:val="18"/>
              </w:rPr>
              <w:t>zen</w:t>
            </w:r>
            <w:r>
              <w:rPr>
                <w:rFonts w:eastAsia="TimesNewRomanPS-BoldMT" w:cs="Arial" w:hint="eastAsia"/>
                <w:szCs w:val="18"/>
              </w:rPr>
              <w:t>í</w:t>
            </w:r>
            <w:r>
              <w:rPr>
                <w:rFonts w:eastAsia="TimesNewRomanPS-BoldMT" w:cs="Arial"/>
                <w:szCs w:val="18"/>
              </w:rPr>
              <w:t xml:space="preserve"> s ru</w:t>
            </w:r>
            <w:r>
              <w:rPr>
                <w:rFonts w:eastAsia="TimesNewRomanPS-BoldMT" w:cs="Arial" w:hint="eastAsia"/>
                <w:szCs w:val="18"/>
              </w:rPr>
              <w:t>č</w:t>
            </w:r>
            <w:r>
              <w:rPr>
                <w:rFonts w:eastAsia="TimesNewRomanPS-BoldMT" w:cs="Arial"/>
                <w:szCs w:val="18"/>
              </w:rPr>
              <w:t>n</w:t>
            </w:r>
            <w:r>
              <w:rPr>
                <w:rFonts w:eastAsia="TimesNewRomanPS-BoldMT" w:cs="Arial" w:hint="eastAsia"/>
                <w:szCs w:val="18"/>
              </w:rPr>
              <w:t>í</w:t>
            </w:r>
            <w:r>
              <w:rPr>
                <w:rFonts w:eastAsia="TimesNewRomanPS-BoldMT" w:cs="Arial"/>
                <w:szCs w:val="18"/>
              </w:rPr>
              <w:t xml:space="preserve"> klikou - </w:t>
            </w:r>
            <w:r>
              <w:rPr>
                <w:rFonts w:eastAsia="TimesNewRomanPS-BoldMT" w:cs="Arial" w:hint="eastAsia"/>
                <w:szCs w:val="18"/>
              </w:rPr>
              <w:t>Čá</w:t>
            </w:r>
            <w:r>
              <w:rPr>
                <w:rFonts w:eastAsia="TimesNewRomanPS-BoldMT" w:cs="Arial"/>
                <w:szCs w:val="18"/>
              </w:rPr>
              <w:t>st 1: Bezpe</w:t>
            </w:r>
            <w:r>
              <w:rPr>
                <w:rFonts w:eastAsia="TimesNewRomanPS-BoldMT" w:cs="Arial" w:hint="eastAsia"/>
                <w:szCs w:val="18"/>
              </w:rPr>
              <w:t>č</w:t>
            </w:r>
            <w:r>
              <w:rPr>
                <w:rFonts w:eastAsia="TimesNewRomanPS-BoldMT" w:cs="Arial"/>
                <w:szCs w:val="18"/>
              </w:rPr>
              <w:t>nostn</w:t>
            </w:r>
            <w:r>
              <w:rPr>
                <w:rFonts w:eastAsia="TimesNewRomanPS-BoldMT" w:cs="Arial" w:hint="eastAsia"/>
                <w:szCs w:val="18"/>
              </w:rPr>
              <w:t>í</w:t>
            </w:r>
            <w:r>
              <w:rPr>
                <w:rFonts w:eastAsia="TimesNewRomanPS-BoldMT" w:cs="Arial"/>
                <w:szCs w:val="18"/>
              </w:rPr>
              <w:t xml:space="preserve"> po</w:t>
            </w:r>
            <w:r>
              <w:rPr>
                <w:rFonts w:eastAsia="TimesNewRomanPS-BoldMT" w:cs="Arial" w:hint="eastAsia"/>
                <w:szCs w:val="18"/>
              </w:rPr>
              <w:t>ž</w:t>
            </w:r>
            <w:r>
              <w:rPr>
                <w:rFonts w:eastAsia="TimesNewRomanPS-BoldMT" w:cs="Arial"/>
                <w:szCs w:val="18"/>
              </w:rPr>
              <w:t>adavky a zkou</w:t>
            </w:r>
            <w:r>
              <w:rPr>
                <w:rFonts w:eastAsia="TimesNewRomanPS-BoldMT" w:cs="Arial" w:hint="eastAsia"/>
                <w:szCs w:val="18"/>
              </w:rPr>
              <w:t>š</w:t>
            </w:r>
            <w:r>
              <w:rPr>
                <w:rFonts w:eastAsia="TimesNewRomanPS-BoldMT" w:cs="Arial"/>
                <w:szCs w:val="18"/>
              </w:rPr>
              <w:t>ky.</w:t>
            </w:r>
          </w:p>
        </w:tc>
        <w:tc>
          <w:tcPr>
            <w:tcW w:w="3387" w:type="dxa"/>
            <w:tcBorders>
              <w:top w:val="single" w:sz="4" w:space="0" w:color="auto"/>
              <w:bottom w:val="single" w:sz="4" w:space="0" w:color="auto"/>
              <w:right w:val="single" w:sz="4" w:space="0" w:color="auto"/>
            </w:tcBorders>
            <w:shd w:val="clear" w:color="auto" w:fill="FFFFFF"/>
          </w:tcPr>
          <w:p w:rsidR="00181371" w:rsidRDefault="00181371" w:rsidP="00181371">
            <w:pPr>
              <w:pStyle w:val="Tabulka-obsah"/>
            </w:pPr>
            <w:r>
              <w:t>Reciprocating internal combustion engines - Handle starting equipment - Part 1: Safety requirements and tests.</w:t>
            </w:r>
          </w:p>
        </w:tc>
      </w:tr>
      <w:tr w:rsidR="00181371">
        <w:trPr>
          <w:jc w:val="center"/>
        </w:trPr>
        <w:tc>
          <w:tcPr>
            <w:tcW w:w="1560" w:type="dxa"/>
            <w:tcBorders>
              <w:top w:val="single" w:sz="4" w:space="0" w:color="auto"/>
              <w:bottom w:val="single" w:sz="4" w:space="0" w:color="auto"/>
            </w:tcBorders>
            <w:shd w:val="clear" w:color="auto" w:fill="FFFFFF"/>
          </w:tcPr>
          <w:p w:rsidR="00181371" w:rsidRDefault="00181371">
            <w:pPr>
              <w:pStyle w:val="Tabulka-archiv"/>
            </w:pPr>
            <w:r>
              <w:t>NH</w:t>
            </w:r>
          </w:p>
        </w:tc>
        <w:tc>
          <w:tcPr>
            <w:tcW w:w="4961" w:type="dxa"/>
            <w:tcBorders>
              <w:top w:val="single" w:sz="4" w:space="0" w:color="auto"/>
              <w:bottom w:val="single" w:sz="4" w:space="0" w:color="auto"/>
            </w:tcBorders>
            <w:shd w:val="clear" w:color="auto" w:fill="FFFFFF"/>
          </w:tcPr>
          <w:p w:rsidR="00181371" w:rsidRDefault="00181371">
            <w:pPr>
              <w:pStyle w:val="Tabulka-pedpisy"/>
              <w:tabs>
                <w:tab w:val="clear" w:pos="360"/>
              </w:tabs>
              <w:ind w:left="363" w:hanging="363"/>
            </w:pPr>
            <w:r>
              <w:rPr>
                <w:rFonts w:eastAsia="TimesNewRomanPS-BoldMT" w:cs="Arial"/>
              </w:rPr>
              <w:t xml:space="preserve">EN ISO 11102-2:2009 zavedena v </w:t>
            </w:r>
            <w:r>
              <w:rPr>
                <w:rFonts w:eastAsia="TimesNewRomanPS-BoldMT" w:cs="Arial" w:hint="eastAsia"/>
              </w:rPr>
              <w:t>Č</w:t>
            </w:r>
            <w:r>
              <w:rPr>
                <w:rFonts w:eastAsia="TimesNewRomanPS-BoldMT" w:cs="Arial"/>
              </w:rPr>
              <w:t xml:space="preserve">SN EN ISO 11102-2:2009 </w:t>
            </w:r>
            <w:r>
              <w:rPr>
                <w:rFonts w:eastAsia="TimesNewRomanPSMT" w:cs="Arial" w:hint="eastAsia"/>
              </w:rPr>
              <w:t>(09</w:t>
            </w:r>
            <w:r>
              <w:rPr>
                <w:rFonts w:eastAsia="TimesNewRomanPSMT" w:cs="Arial"/>
              </w:rPr>
              <w:t> </w:t>
            </w:r>
            <w:r>
              <w:rPr>
                <w:rFonts w:eastAsia="TimesNewRomanPSMT" w:cs="Arial" w:hint="eastAsia"/>
              </w:rPr>
              <w:t>7701)</w:t>
            </w:r>
            <w:r>
              <w:rPr>
                <w:rFonts w:eastAsia="TimesNewRomanPSMT" w:cs="Arial"/>
              </w:rPr>
              <w:t xml:space="preserve"> </w:t>
            </w:r>
            <w:r>
              <w:rPr>
                <w:rFonts w:eastAsia="TimesNewRomanPS-BoldMT" w:cs="Arial"/>
              </w:rPr>
              <w:t>P</w:t>
            </w:r>
            <w:r>
              <w:rPr>
                <w:rFonts w:eastAsia="TimesNewRomanPS-BoldMT" w:cs="Arial" w:hint="eastAsia"/>
              </w:rPr>
              <w:t>í</w:t>
            </w:r>
            <w:r>
              <w:rPr>
                <w:rFonts w:eastAsia="TimesNewRomanPS-BoldMT" w:cs="Arial"/>
              </w:rPr>
              <w:t>stov</w:t>
            </w:r>
            <w:r>
              <w:rPr>
                <w:rFonts w:eastAsia="TimesNewRomanPS-BoldMT" w:cs="Arial" w:hint="eastAsia"/>
              </w:rPr>
              <w:t>é</w:t>
            </w:r>
            <w:r>
              <w:rPr>
                <w:rFonts w:eastAsia="TimesNewRomanPS-BoldMT" w:cs="Arial"/>
              </w:rPr>
              <w:t xml:space="preserve"> spalovac</w:t>
            </w:r>
            <w:r>
              <w:rPr>
                <w:rFonts w:eastAsia="TimesNewRomanPS-BoldMT" w:cs="Arial" w:hint="eastAsia"/>
              </w:rPr>
              <w:t>í</w:t>
            </w:r>
            <w:r>
              <w:rPr>
                <w:rFonts w:eastAsia="TimesNewRomanPS-BoldMT" w:cs="Arial"/>
              </w:rPr>
              <w:t xml:space="preserve"> motory - Spou</w:t>
            </w:r>
            <w:r>
              <w:rPr>
                <w:rFonts w:eastAsia="TimesNewRomanPS-BoldMT" w:cs="Arial" w:hint="eastAsia"/>
              </w:rPr>
              <w:t>š</w:t>
            </w:r>
            <w:r>
              <w:rPr>
                <w:rFonts w:eastAsia="TimesNewRomanPS-BoldMT" w:cs="Arial"/>
              </w:rPr>
              <w:t>t</w:t>
            </w:r>
            <w:r>
              <w:rPr>
                <w:rFonts w:eastAsia="TimesNewRomanPS-BoldMT" w:cs="Arial" w:hint="eastAsia"/>
              </w:rPr>
              <w:t>ě</w:t>
            </w:r>
            <w:r>
              <w:rPr>
                <w:rFonts w:eastAsia="TimesNewRomanPS-BoldMT" w:cs="Arial"/>
              </w:rPr>
              <w:t>c</w:t>
            </w:r>
            <w:r>
              <w:rPr>
                <w:rFonts w:eastAsia="TimesNewRomanPS-BoldMT" w:cs="Arial" w:hint="eastAsia"/>
              </w:rPr>
              <w:t>í</w:t>
            </w:r>
            <w:r>
              <w:rPr>
                <w:rFonts w:eastAsia="TimesNewRomanPS-BoldMT" w:cs="Arial"/>
              </w:rPr>
              <w:t xml:space="preserve"> za</w:t>
            </w:r>
            <w:r>
              <w:rPr>
                <w:rFonts w:eastAsia="TimesNewRomanPS-BoldMT" w:cs="Arial" w:hint="eastAsia"/>
              </w:rPr>
              <w:t>ří</w:t>
            </w:r>
            <w:r>
              <w:rPr>
                <w:rFonts w:eastAsia="TimesNewRomanPS-BoldMT" w:cs="Arial"/>
              </w:rPr>
              <w:t>zen</w:t>
            </w:r>
            <w:r>
              <w:rPr>
                <w:rFonts w:eastAsia="TimesNewRomanPS-BoldMT" w:cs="Arial" w:hint="eastAsia"/>
              </w:rPr>
              <w:t>í</w:t>
            </w:r>
            <w:r>
              <w:rPr>
                <w:rFonts w:eastAsia="TimesNewRomanPS-BoldMT" w:cs="Arial"/>
              </w:rPr>
              <w:t xml:space="preserve"> s ru</w:t>
            </w:r>
            <w:r>
              <w:rPr>
                <w:rFonts w:eastAsia="TimesNewRomanPS-BoldMT" w:cs="Arial" w:hint="eastAsia"/>
              </w:rPr>
              <w:t>č</w:t>
            </w:r>
            <w:r>
              <w:rPr>
                <w:rFonts w:eastAsia="TimesNewRomanPS-BoldMT" w:cs="Arial"/>
              </w:rPr>
              <w:t>n</w:t>
            </w:r>
            <w:r>
              <w:rPr>
                <w:rFonts w:eastAsia="TimesNewRomanPS-BoldMT" w:cs="Arial" w:hint="eastAsia"/>
              </w:rPr>
              <w:t>í</w:t>
            </w:r>
            <w:r>
              <w:rPr>
                <w:rFonts w:eastAsia="TimesNewRomanPS-BoldMT" w:cs="Arial"/>
              </w:rPr>
              <w:t xml:space="preserve"> klikou - </w:t>
            </w:r>
            <w:r>
              <w:rPr>
                <w:rFonts w:eastAsia="TimesNewRomanPS-BoldMT" w:cs="Arial" w:hint="eastAsia"/>
              </w:rPr>
              <w:t>Čá</w:t>
            </w:r>
            <w:r>
              <w:rPr>
                <w:rFonts w:eastAsia="TimesNewRomanPS-BoldMT" w:cs="Arial"/>
              </w:rPr>
              <w:t>st 2: Metoda zkou</w:t>
            </w:r>
            <w:r>
              <w:rPr>
                <w:rFonts w:eastAsia="TimesNewRomanPS-BoldMT" w:cs="Arial" w:hint="eastAsia"/>
              </w:rPr>
              <w:t>š</w:t>
            </w:r>
            <w:r>
              <w:rPr>
                <w:rFonts w:eastAsia="TimesNewRomanPS-BoldMT" w:cs="Arial"/>
              </w:rPr>
              <w:t>en</w:t>
            </w:r>
            <w:r>
              <w:rPr>
                <w:rFonts w:eastAsia="TimesNewRomanPS-BoldMT" w:cs="Arial" w:hint="eastAsia"/>
              </w:rPr>
              <w:t>í</w:t>
            </w:r>
            <w:r>
              <w:rPr>
                <w:rFonts w:eastAsia="TimesNewRomanPS-BoldMT" w:cs="Arial"/>
              </w:rPr>
              <w:t xml:space="preserve"> </w:t>
            </w:r>
            <w:r>
              <w:rPr>
                <w:rFonts w:eastAsia="TimesNewRomanPS-BoldMT" w:cs="Arial" w:hint="eastAsia"/>
              </w:rPr>
              <w:t>ú</w:t>
            </w:r>
            <w:r>
              <w:rPr>
                <w:rFonts w:eastAsia="TimesNewRomanPS-BoldMT" w:cs="Arial"/>
              </w:rPr>
              <w:t>hlu vypnut</w:t>
            </w:r>
            <w:r>
              <w:rPr>
                <w:rFonts w:eastAsia="TimesNewRomanPS-BoldMT" w:cs="Arial" w:hint="eastAsia"/>
              </w:rPr>
              <w:t>í</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181371" w:rsidRDefault="00181371">
            <w:pPr>
              <w:pStyle w:val="Tabulka-obsah"/>
            </w:pPr>
            <w:r>
              <w:t>Reciprocating internal combustion engines - Handle starting equipment - Part 2: Method of testing the angle of disengagement.</w:t>
            </w:r>
          </w:p>
        </w:tc>
      </w:tr>
      <w:tr w:rsidR="00181371">
        <w:trPr>
          <w:jc w:val="center"/>
        </w:trPr>
        <w:tc>
          <w:tcPr>
            <w:tcW w:w="1560" w:type="dxa"/>
            <w:tcBorders>
              <w:top w:val="single" w:sz="4" w:space="0" w:color="auto"/>
              <w:bottom w:val="single" w:sz="4" w:space="0" w:color="auto"/>
            </w:tcBorders>
            <w:shd w:val="clear" w:color="auto" w:fill="FFFFFF"/>
          </w:tcPr>
          <w:p w:rsidR="00181371" w:rsidRDefault="00181371">
            <w:pPr>
              <w:pStyle w:val="Tabulka-archiv"/>
            </w:pPr>
            <w:r>
              <w:t>JH</w:t>
            </w:r>
          </w:p>
          <w:p w:rsidR="00181371" w:rsidRDefault="00181371">
            <w:pPr>
              <w:pStyle w:val="Tabulka-archiv"/>
            </w:pPr>
            <w:r>
              <w:t>pdf</w:t>
            </w:r>
          </w:p>
          <w:p w:rsidR="00181371" w:rsidRDefault="005E0000">
            <w:pPr>
              <w:pStyle w:val="Tabulka-archiv"/>
              <w:rPr>
                <w:color w:val="0000FF"/>
              </w:rPr>
            </w:pPr>
            <w:hyperlink r:id="rId191" w:history="1">
              <w:r w:rsidR="00181371">
                <w:rPr>
                  <w:rStyle w:val="Hypertextovodkaz"/>
                </w:rPr>
                <w:t>VÝTAH</w:t>
              </w:r>
            </w:hyperlink>
          </w:p>
          <w:p w:rsidR="00181371" w:rsidRDefault="00181371">
            <w:pPr>
              <w:pStyle w:val="Tabulka-archiv"/>
            </w:pPr>
            <w:r>
              <w:t>scan</w:t>
            </w:r>
          </w:p>
        </w:tc>
        <w:tc>
          <w:tcPr>
            <w:tcW w:w="4961" w:type="dxa"/>
            <w:tcBorders>
              <w:top w:val="single" w:sz="4" w:space="0" w:color="auto"/>
              <w:bottom w:val="single" w:sz="4" w:space="0" w:color="auto"/>
            </w:tcBorders>
            <w:shd w:val="clear" w:color="auto" w:fill="FFFFFF"/>
          </w:tcPr>
          <w:p w:rsidR="00181371" w:rsidRDefault="00181371">
            <w:pPr>
              <w:pStyle w:val="Tabulka-pedpisy"/>
              <w:tabs>
                <w:tab w:val="clear" w:pos="360"/>
              </w:tabs>
              <w:ind w:left="363" w:hanging="363"/>
            </w:pPr>
            <w:r>
              <w:rPr>
                <w:rFonts w:eastAsia="TimesNewRomanPS-BoldMT" w:cs="Arial"/>
                <w:szCs w:val="18"/>
              </w:rPr>
              <w:t xml:space="preserve">EN ISO 14314:2009 zavedena v </w:t>
            </w:r>
            <w:r>
              <w:rPr>
                <w:rFonts w:eastAsia="TimesNewRomanPS-BoldMT" w:cs="Arial" w:hint="eastAsia"/>
                <w:szCs w:val="18"/>
              </w:rPr>
              <w:t>Č</w:t>
            </w:r>
            <w:r>
              <w:rPr>
                <w:rFonts w:eastAsia="TimesNewRomanPS-BoldMT" w:cs="Arial"/>
                <w:szCs w:val="18"/>
              </w:rPr>
              <w:t xml:space="preserve">SN EN ISO 14314:2010 </w:t>
            </w:r>
            <w:r>
              <w:rPr>
                <w:rFonts w:eastAsia="TimesNewRomanPSMT" w:cs="Arial"/>
                <w:szCs w:val="18"/>
              </w:rPr>
              <w:t xml:space="preserve">(09 7703) </w:t>
            </w:r>
            <w:r>
              <w:rPr>
                <w:rFonts w:eastAsia="TimesNewRomanPS-BoldMT" w:cs="Arial"/>
                <w:szCs w:val="18"/>
              </w:rPr>
              <w:t>P</w:t>
            </w:r>
            <w:r>
              <w:rPr>
                <w:rFonts w:eastAsia="TimesNewRomanPS-BoldMT" w:cs="Arial" w:hint="eastAsia"/>
                <w:szCs w:val="18"/>
              </w:rPr>
              <w:t>í</w:t>
            </w:r>
            <w:r>
              <w:rPr>
                <w:rFonts w:eastAsia="TimesNewRomanPS-BoldMT" w:cs="Arial"/>
                <w:szCs w:val="18"/>
              </w:rPr>
              <w:t>stov</w:t>
            </w:r>
            <w:r>
              <w:rPr>
                <w:rFonts w:eastAsia="TimesNewRomanPS-BoldMT" w:cs="Arial" w:hint="eastAsia"/>
                <w:szCs w:val="18"/>
              </w:rPr>
              <w:t>é</w:t>
            </w:r>
            <w:r>
              <w:rPr>
                <w:rFonts w:eastAsia="TimesNewRomanPS-BoldMT" w:cs="Arial"/>
                <w:szCs w:val="18"/>
              </w:rPr>
              <w:t xml:space="preserve"> spalovac</w:t>
            </w:r>
            <w:r>
              <w:rPr>
                <w:rFonts w:eastAsia="TimesNewRomanPS-BoldMT" w:cs="Arial" w:hint="eastAsia"/>
                <w:szCs w:val="18"/>
              </w:rPr>
              <w:t>í</w:t>
            </w:r>
            <w:r>
              <w:rPr>
                <w:rFonts w:eastAsia="TimesNewRomanPS-BoldMT" w:cs="Arial"/>
                <w:szCs w:val="18"/>
              </w:rPr>
              <w:t xml:space="preserve"> motory - Vratn</w:t>
            </w:r>
            <w:r>
              <w:rPr>
                <w:rFonts w:eastAsia="TimesNewRomanPS-BoldMT" w:cs="Arial" w:hint="eastAsia"/>
                <w:szCs w:val="18"/>
              </w:rPr>
              <w:t>é</w:t>
            </w:r>
            <w:r>
              <w:rPr>
                <w:rFonts w:eastAsia="TimesNewRomanPS-BoldMT" w:cs="Arial"/>
                <w:szCs w:val="18"/>
              </w:rPr>
              <w:t xml:space="preserve"> spou</w:t>
            </w:r>
            <w:r>
              <w:rPr>
                <w:rFonts w:eastAsia="TimesNewRomanPS-BoldMT" w:cs="Arial" w:hint="eastAsia"/>
                <w:szCs w:val="18"/>
              </w:rPr>
              <w:t>š</w:t>
            </w:r>
            <w:r>
              <w:rPr>
                <w:rFonts w:eastAsia="TimesNewRomanPS-BoldMT" w:cs="Arial"/>
                <w:szCs w:val="18"/>
              </w:rPr>
              <w:t>t</w:t>
            </w:r>
            <w:r>
              <w:rPr>
                <w:rFonts w:eastAsia="TimesNewRomanPS-BoldMT" w:cs="Arial" w:hint="eastAsia"/>
                <w:szCs w:val="18"/>
              </w:rPr>
              <w:t>ě</w:t>
            </w:r>
            <w:r>
              <w:rPr>
                <w:rFonts w:eastAsia="TimesNewRomanPS-BoldMT" w:cs="Arial"/>
                <w:szCs w:val="18"/>
              </w:rPr>
              <w:t>c</w:t>
            </w:r>
            <w:r>
              <w:rPr>
                <w:rFonts w:eastAsia="TimesNewRomanPS-BoldMT" w:cs="Arial" w:hint="eastAsia"/>
                <w:szCs w:val="18"/>
              </w:rPr>
              <w:t>í</w:t>
            </w:r>
            <w:r>
              <w:rPr>
                <w:rFonts w:eastAsia="TimesNewRomanPS-BoldMT" w:cs="Arial"/>
                <w:szCs w:val="18"/>
              </w:rPr>
              <w:t xml:space="preserve"> za</w:t>
            </w:r>
            <w:r>
              <w:rPr>
                <w:rFonts w:eastAsia="TimesNewRomanPS-BoldMT" w:cs="Arial" w:hint="eastAsia"/>
                <w:szCs w:val="18"/>
              </w:rPr>
              <w:t>ří</w:t>
            </w:r>
            <w:r>
              <w:rPr>
                <w:rFonts w:eastAsia="TimesNewRomanPS-BoldMT" w:cs="Arial"/>
                <w:szCs w:val="18"/>
              </w:rPr>
              <w:t>zen</w:t>
            </w:r>
            <w:r>
              <w:rPr>
                <w:rFonts w:eastAsia="TimesNewRomanPS-BoldMT" w:cs="Arial" w:hint="eastAsia"/>
                <w:szCs w:val="18"/>
              </w:rPr>
              <w:t>í</w:t>
            </w:r>
            <w:r>
              <w:rPr>
                <w:rFonts w:eastAsia="TimesNewRomanPS-BoldMT" w:cs="Arial"/>
                <w:szCs w:val="18"/>
              </w:rPr>
              <w:t xml:space="preserve"> - V</w:t>
            </w:r>
            <w:r>
              <w:rPr>
                <w:rFonts w:eastAsia="TimesNewRomanPS-BoldMT" w:cs="Arial" w:hint="eastAsia"/>
                <w:szCs w:val="18"/>
              </w:rPr>
              <w:t>š</w:t>
            </w:r>
            <w:r>
              <w:rPr>
                <w:rFonts w:eastAsia="TimesNewRomanPS-BoldMT" w:cs="Arial"/>
                <w:szCs w:val="18"/>
              </w:rPr>
              <w:t>eobecn</w:t>
            </w:r>
            <w:r>
              <w:rPr>
                <w:rFonts w:eastAsia="TimesNewRomanPS-BoldMT" w:cs="Arial" w:hint="eastAsia"/>
                <w:szCs w:val="18"/>
              </w:rPr>
              <w:t>é</w:t>
            </w:r>
            <w:r>
              <w:rPr>
                <w:rFonts w:eastAsia="TimesNewRomanPS-BoldMT" w:cs="Arial"/>
                <w:szCs w:val="18"/>
              </w:rPr>
              <w:t xml:space="preserve"> bezpe</w:t>
            </w:r>
            <w:r>
              <w:rPr>
                <w:rFonts w:eastAsia="TimesNewRomanPS-BoldMT" w:cs="Arial" w:hint="eastAsia"/>
                <w:szCs w:val="18"/>
              </w:rPr>
              <w:t>č</w:t>
            </w:r>
            <w:r>
              <w:rPr>
                <w:rFonts w:eastAsia="TimesNewRomanPS-BoldMT" w:cs="Arial"/>
                <w:szCs w:val="18"/>
              </w:rPr>
              <w:t>nostn</w:t>
            </w:r>
            <w:r>
              <w:rPr>
                <w:rFonts w:eastAsia="TimesNewRomanPS-BoldMT" w:cs="Arial" w:hint="eastAsia"/>
                <w:szCs w:val="18"/>
              </w:rPr>
              <w:t>í</w:t>
            </w:r>
            <w:r>
              <w:rPr>
                <w:rFonts w:eastAsia="TimesNewRomanPS-BoldMT" w:cs="Arial"/>
                <w:szCs w:val="18"/>
              </w:rPr>
              <w:t xml:space="preserve"> po</w:t>
            </w:r>
            <w:r>
              <w:rPr>
                <w:rFonts w:eastAsia="TimesNewRomanPS-BoldMT" w:cs="Arial" w:hint="eastAsia"/>
                <w:szCs w:val="18"/>
              </w:rPr>
              <w:t>ž</w:t>
            </w:r>
            <w:r>
              <w:rPr>
                <w:rFonts w:eastAsia="TimesNewRomanPS-BoldMT" w:cs="Arial"/>
                <w:szCs w:val="18"/>
              </w:rPr>
              <w:t>adavky.</w:t>
            </w:r>
          </w:p>
        </w:tc>
        <w:tc>
          <w:tcPr>
            <w:tcW w:w="3387" w:type="dxa"/>
            <w:tcBorders>
              <w:top w:val="single" w:sz="4" w:space="0" w:color="auto"/>
              <w:bottom w:val="single" w:sz="4" w:space="0" w:color="auto"/>
              <w:right w:val="single" w:sz="4" w:space="0" w:color="auto"/>
            </w:tcBorders>
            <w:shd w:val="clear" w:color="auto" w:fill="FFFFFF"/>
          </w:tcPr>
          <w:p w:rsidR="00181371" w:rsidRDefault="00181371">
            <w:pPr>
              <w:pStyle w:val="Tabulka-obsah"/>
            </w:pPr>
            <w:r>
              <w:t>Reciprocal internal combustion engines - Recoil starting equipment - General safety requirements.</w:t>
            </w:r>
          </w:p>
        </w:tc>
      </w:tr>
      <w:tr w:rsidR="00181371">
        <w:trPr>
          <w:jc w:val="center"/>
        </w:trPr>
        <w:tc>
          <w:tcPr>
            <w:tcW w:w="1560" w:type="dxa"/>
            <w:tcBorders>
              <w:top w:val="single" w:sz="4" w:space="0" w:color="auto"/>
              <w:bottom w:val="single" w:sz="4" w:space="0" w:color="auto"/>
            </w:tcBorders>
            <w:shd w:val="clear" w:color="auto" w:fill="FFFFFF"/>
          </w:tcPr>
          <w:p w:rsidR="00181371" w:rsidRDefault="00181371">
            <w:pPr>
              <w:pStyle w:val="Tabulka-archiv"/>
            </w:pPr>
            <w:r>
              <w:t>NH</w:t>
            </w:r>
          </w:p>
        </w:tc>
        <w:tc>
          <w:tcPr>
            <w:tcW w:w="4961" w:type="dxa"/>
            <w:tcBorders>
              <w:top w:val="single" w:sz="4" w:space="0" w:color="auto"/>
              <w:bottom w:val="single" w:sz="4" w:space="0" w:color="auto"/>
            </w:tcBorders>
            <w:shd w:val="clear" w:color="auto" w:fill="FFFFFF"/>
          </w:tcPr>
          <w:p w:rsidR="00181371" w:rsidRDefault="00181371">
            <w:pPr>
              <w:pStyle w:val="Tabulka-pedpisy"/>
              <w:tabs>
                <w:tab w:val="clear" w:pos="360"/>
              </w:tabs>
              <w:ind w:left="363" w:hanging="363"/>
            </w:pPr>
            <w:r>
              <w:t>EN 1834-1:2000 zavedena v ČSN EN 1834-1:2001 (09 0780) Pístové spalovací motory – Bezpečnostní požadavky na konstrukci a provedení motorů pro použití v prostředí s nebezpečím výbuchu – Část 1: Motory skupiny II pro použití v prostředí s hořlavými plyny a parami.</w:t>
            </w:r>
          </w:p>
        </w:tc>
        <w:tc>
          <w:tcPr>
            <w:tcW w:w="3387" w:type="dxa"/>
            <w:tcBorders>
              <w:top w:val="single" w:sz="4" w:space="0" w:color="auto"/>
              <w:bottom w:val="single" w:sz="4" w:space="0" w:color="auto"/>
              <w:right w:val="single" w:sz="4" w:space="0" w:color="auto"/>
            </w:tcBorders>
            <w:shd w:val="clear" w:color="auto" w:fill="FFFFFF"/>
          </w:tcPr>
          <w:p w:rsidR="00181371" w:rsidRDefault="00181371">
            <w:pPr>
              <w:pStyle w:val="Tabulka-obsah"/>
            </w:pPr>
          </w:p>
        </w:tc>
      </w:tr>
      <w:tr w:rsidR="00181371">
        <w:trPr>
          <w:jc w:val="center"/>
        </w:trPr>
        <w:tc>
          <w:tcPr>
            <w:tcW w:w="1560" w:type="dxa"/>
            <w:tcBorders>
              <w:top w:val="single" w:sz="4" w:space="0" w:color="auto"/>
              <w:bottom w:val="single" w:sz="4" w:space="0" w:color="auto"/>
            </w:tcBorders>
            <w:shd w:val="clear" w:color="auto" w:fill="FFFFFF"/>
          </w:tcPr>
          <w:p w:rsidR="00181371" w:rsidRDefault="00181371">
            <w:pPr>
              <w:pStyle w:val="Tabulka-archiv"/>
            </w:pPr>
            <w:r>
              <w:t>NH</w:t>
            </w:r>
          </w:p>
        </w:tc>
        <w:tc>
          <w:tcPr>
            <w:tcW w:w="4961" w:type="dxa"/>
            <w:tcBorders>
              <w:top w:val="single" w:sz="4" w:space="0" w:color="auto"/>
              <w:bottom w:val="single" w:sz="4" w:space="0" w:color="auto"/>
            </w:tcBorders>
            <w:shd w:val="clear" w:color="auto" w:fill="FFFFFF"/>
          </w:tcPr>
          <w:p w:rsidR="00181371" w:rsidRDefault="00181371">
            <w:pPr>
              <w:pStyle w:val="Tabulka-pedpisy"/>
              <w:tabs>
                <w:tab w:val="clear" w:pos="360"/>
              </w:tabs>
              <w:ind w:left="363" w:hanging="363"/>
            </w:pPr>
            <w:r>
              <w:t>EN 1834-2:2000 zavedena v ČSN EN 1834-2:2001 (09 0780) Pístové spalovací motory – Bezpečnostní požadavky na konstrukci a provedení motorů pro použití v prostředí s nebezpečím výbuchu – Část 2: Motory skupiny I pro použití v podmínkách práce pod zemí s možným výskytem důlního plynu a/nebo hořlavého prachu.</w:t>
            </w:r>
          </w:p>
        </w:tc>
        <w:tc>
          <w:tcPr>
            <w:tcW w:w="3387" w:type="dxa"/>
            <w:tcBorders>
              <w:top w:val="single" w:sz="4" w:space="0" w:color="auto"/>
              <w:bottom w:val="single" w:sz="4" w:space="0" w:color="auto"/>
              <w:right w:val="single" w:sz="4" w:space="0" w:color="auto"/>
            </w:tcBorders>
            <w:shd w:val="clear" w:color="auto" w:fill="FFFFFF"/>
          </w:tcPr>
          <w:p w:rsidR="00181371" w:rsidRDefault="00181371">
            <w:pPr>
              <w:pStyle w:val="Tabulka-obsah"/>
            </w:pPr>
          </w:p>
        </w:tc>
      </w:tr>
      <w:tr w:rsidR="00181371">
        <w:trPr>
          <w:jc w:val="center"/>
        </w:trPr>
        <w:tc>
          <w:tcPr>
            <w:tcW w:w="1560" w:type="dxa"/>
            <w:tcBorders>
              <w:top w:val="single" w:sz="4" w:space="0" w:color="auto"/>
              <w:bottom w:val="single" w:sz="4" w:space="0" w:color="auto"/>
            </w:tcBorders>
            <w:shd w:val="clear" w:color="auto" w:fill="FFFFFF"/>
          </w:tcPr>
          <w:p w:rsidR="00181371" w:rsidRDefault="00181371">
            <w:pPr>
              <w:pStyle w:val="Tabulka-archiv"/>
            </w:pPr>
            <w:r>
              <w:t>NH</w:t>
            </w:r>
          </w:p>
        </w:tc>
        <w:tc>
          <w:tcPr>
            <w:tcW w:w="4961" w:type="dxa"/>
            <w:tcBorders>
              <w:top w:val="single" w:sz="4" w:space="0" w:color="auto"/>
              <w:bottom w:val="single" w:sz="4" w:space="0" w:color="auto"/>
            </w:tcBorders>
            <w:shd w:val="clear" w:color="auto" w:fill="FFFFFF"/>
          </w:tcPr>
          <w:p w:rsidR="00181371" w:rsidRDefault="00181371">
            <w:pPr>
              <w:pStyle w:val="Tabulka-pedpisy"/>
              <w:tabs>
                <w:tab w:val="clear" w:pos="360"/>
              </w:tabs>
              <w:ind w:left="363" w:hanging="363"/>
            </w:pPr>
            <w:r>
              <w:t>EN 1834-3:2000 zavedena v ČSN EN 1834-3:2001 (09 0780) Pístové spalovací motory – Bezpečnostní požadavky na konstrukci a provedení motorů pro použití v prostředí s nebezpečím výbuchu – Část 3: Motory skupiny II pro použití v prostředí s hořlavými prachy.</w:t>
            </w:r>
          </w:p>
        </w:tc>
        <w:tc>
          <w:tcPr>
            <w:tcW w:w="3387" w:type="dxa"/>
            <w:tcBorders>
              <w:top w:val="single" w:sz="4" w:space="0" w:color="auto"/>
              <w:bottom w:val="single" w:sz="4" w:space="0" w:color="auto"/>
              <w:right w:val="single" w:sz="4" w:space="0" w:color="auto"/>
            </w:tcBorders>
            <w:shd w:val="clear" w:color="auto" w:fill="FFFFFF"/>
          </w:tcPr>
          <w:p w:rsidR="00181371" w:rsidRDefault="00181371">
            <w:pPr>
              <w:pStyle w:val="Tabulka-obsah"/>
            </w:pPr>
          </w:p>
        </w:tc>
      </w:tr>
      <w:tr w:rsidR="00181371">
        <w:trPr>
          <w:jc w:val="center"/>
        </w:trPr>
        <w:tc>
          <w:tcPr>
            <w:tcW w:w="1560" w:type="dxa"/>
            <w:tcBorders>
              <w:top w:val="single" w:sz="4" w:space="0" w:color="auto"/>
              <w:bottom w:val="single" w:sz="4" w:space="0" w:color="auto"/>
            </w:tcBorders>
            <w:shd w:val="clear" w:color="auto" w:fill="FFFFFF"/>
          </w:tcPr>
          <w:p w:rsidR="00181371" w:rsidRDefault="00181371">
            <w:pPr>
              <w:pStyle w:val="Tabulka-archiv"/>
            </w:pPr>
          </w:p>
        </w:tc>
        <w:tc>
          <w:tcPr>
            <w:tcW w:w="4961" w:type="dxa"/>
            <w:tcBorders>
              <w:top w:val="single" w:sz="4" w:space="0" w:color="auto"/>
              <w:bottom w:val="single" w:sz="4" w:space="0" w:color="auto"/>
            </w:tcBorders>
            <w:shd w:val="clear" w:color="auto" w:fill="FFFFFF"/>
          </w:tcPr>
          <w:p w:rsidR="00181371" w:rsidRDefault="00181371">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181371" w:rsidRDefault="00181371">
            <w:pPr>
              <w:pStyle w:val="Tabulka-obsah"/>
            </w:pPr>
          </w:p>
        </w:tc>
      </w:tr>
      <w:tr w:rsidR="00181371">
        <w:trPr>
          <w:jc w:val="center"/>
        </w:trPr>
        <w:tc>
          <w:tcPr>
            <w:tcW w:w="1560" w:type="dxa"/>
            <w:tcBorders>
              <w:top w:val="single" w:sz="4" w:space="0" w:color="auto"/>
              <w:bottom w:val="single" w:sz="4" w:space="0" w:color="auto"/>
            </w:tcBorders>
            <w:shd w:val="clear" w:color="auto" w:fill="FFFFFF"/>
          </w:tcPr>
          <w:p w:rsidR="00181371" w:rsidRDefault="00181371">
            <w:pPr>
              <w:pStyle w:val="Tabulka-archiv"/>
            </w:pPr>
          </w:p>
        </w:tc>
        <w:tc>
          <w:tcPr>
            <w:tcW w:w="4961" w:type="dxa"/>
            <w:tcBorders>
              <w:top w:val="single" w:sz="4" w:space="0" w:color="auto"/>
              <w:bottom w:val="single" w:sz="4" w:space="0" w:color="auto"/>
            </w:tcBorders>
            <w:shd w:val="clear" w:color="auto" w:fill="FFFFFF"/>
          </w:tcPr>
          <w:p w:rsidR="00181371" w:rsidRDefault="00181371">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181371" w:rsidRDefault="00181371">
            <w:pPr>
              <w:pStyle w:val="Tabulka-obsah"/>
            </w:pPr>
          </w:p>
        </w:tc>
      </w:tr>
      <w:tr w:rsidR="00181371">
        <w:trPr>
          <w:jc w:val="center"/>
        </w:trPr>
        <w:tc>
          <w:tcPr>
            <w:tcW w:w="1560" w:type="dxa"/>
            <w:tcBorders>
              <w:top w:val="single" w:sz="4" w:space="0" w:color="auto"/>
              <w:bottom w:val="single" w:sz="4" w:space="0" w:color="auto"/>
            </w:tcBorders>
            <w:shd w:val="clear" w:color="auto" w:fill="FFFFFF"/>
          </w:tcPr>
          <w:p w:rsidR="00181371" w:rsidRDefault="00181371">
            <w:pPr>
              <w:pStyle w:val="Tabulka-archiv"/>
            </w:pPr>
          </w:p>
        </w:tc>
        <w:tc>
          <w:tcPr>
            <w:tcW w:w="4961" w:type="dxa"/>
            <w:tcBorders>
              <w:top w:val="single" w:sz="4" w:space="0" w:color="auto"/>
              <w:bottom w:val="single" w:sz="4" w:space="0" w:color="auto"/>
            </w:tcBorders>
            <w:shd w:val="clear" w:color="auto" w:fill="FFFFFF"/>
          </w:tcPr>
          <w:p w:rsidR="00181371" w:rsidRDefault="00181371">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181371" w:rsidRDefault="00181371">
            <w:pPr>
              <w:pStyle w:val="Tabulka-obsah"/>
            </w:pPr>
          </w:p>
        </w:tc>
      </w:tr>
      <w:tr w:rsidR="00181371">
        <w:trPr>
          <w:jc w:val="center"/>
        </w:trPr>
        <w:tc>
          <w:tcPr>
            <w:tcW w:w="1560" w:type="dxa"/>
            <w:tcBorders>
              <w:top w:val="single" w:sz="4" w:space="0" w:color="auto"/>
              <w:bottom w:val="single" w:sz="4" w:space="0" w:color="auto"/>
            </w:tcBorders>
            <w:shd w:val="clear" w:color="auto" w:fill="FFFFFF"/>
          </w:tcPr>
          <w:p w:rsidR="00181371" w:rsidRDefault="00181371">
            <w:pPr>
              <w:pStyle w:val="Tabulka-archiv"/>
            </w:pPr>
          </w:p>
        </w:tc>
        <w:tc>
          <w:tcPr>
            <w:tcW w:w="4961" w:type="dxa"/>
            <w:tcBorders>
              <w:top w:val="single" w:sz="4" w:space="0" w:color="auto"/>
              <w:bottom w:val="single" w:sz="4" w:space="0" w:color="auto"/>
            </w:tcBorders>
            <w:shd w:val="clear" w:color="auto" w:fill="FFFFFF"/>
          </w:tcPr>
          <w:p w:rsidR="00181371" w:rsidRDefault="00181371">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181371" w:rsidRDefault="00181371">
            <w:pPr>
              <w:pStyle w:val="Tabulka-obsah"/>
            </w:pPr>
          </w:p>
        </w:tc>
      </w:tr>
      <w:tr w:rsidR="00181371">
        <w:trPr>
          <w:jc w:val="center"/>
        </w:trPr>
        <w:tc>
          <w:tcPr>
            <w:tcW w:w="1560" w:type="dxa"/>
            <w:tcBorders>
              <w:top w:val="single" w:sz="4" w:space="0" w:color="auto"/>
              <w:bottom w:val="single" w:sz="4" w:space="0" w:color="auto"/>
            </w:tcBorders>
            <w:shd w:val="clear" w:color="auto" w:fill="FFFFFF"/>
          </w:tcPr>
          <w:p w:rsidR="00181371" w:rsidRDefault="00181371">
            <w:pPr>
              <w:pStyle w:val="Tabulka-archiv"/>
            </w:pPr>
          </w:p>
        </w:tc>
        <w:tc>
          <w:tcPr>
            <w:tcW w:w="4961" w:type="dxa"/>
            <w:tcBorders>
              <w:top w:val="single" w:sz="4" w:space="0" w:color="auto"/>
              <w:bottom w:val="single" w:sz="4" w:space="0" w:color="auto"/>
            </w:tcBorders>
            <w:shd w:val="clear" w:color="auto" w:fill="FFFFFF"/>
          </w:tcPr>
          <w:p w:rsidR="00181371" w:rsidRDefault="00181371">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181371" w:rsidRDefault="00181371">
            <w:pPr>
              <w:pStyle w:val="Tabulka-obsah"/>
            </w:pPr>
          </w:p>
        </w:tc>
      </w:tr>
      <w:tr w:rsidR="00181371">
        <w:trPr>
          <w:jc w:val="center"/>
        </w:trPr>
        <w:tc>
          <w:tcPr>
            <w:tcW w:w="1560" w:type="dxa"/>
            <w:tcBorders>
              <w:top w:val="single" w:sz="4" w:space="0" w:color="auto"/>
              <w:bottom w:val="single" w:sz="4" w:space="0" w:color="auto"/>
            </w:tcBorders>
            <w:shd w:val="clear" w:color="auto" w:fill="FFFFFF"/>
          </w:tcPr>
          <w:p w:rsidR="00181371" w:rsidRDefault="00181371">
            <w:pPr>
              <w:pStyle w:val="Tabulka-archiv"/>
            </w:pPr>
          </w:p>
        </w:tc>
        <w:tc>
          <w:tcPr>
            <w:tcW w:w="4961" w:type="dxa"/>
            <w:tcBorders>
              <w:top w:val="single" w:sz="4" w:space="0" w:color="auto"/>
              <w:bottom w:val="single" w:sz="4" w:space="0" w:color="auto"/>
            </w:tcBorders>
            <w:shd w:val="clear" w:color="auto" w:fill="FFFFFF"/>
          </w:tcPr>
          <w:p w:rsidR="00181371" w:rsidRDefault="00181371">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181371" w:rsidRDefault="00181371">
            <w:pPr>
              <w:pStyle w:val="Tabulka-obsah"/>
            </w:pPr>
          </w:p>
        </w:tc>
      </w:tr>
      <w:tr w:rsidR="00181371">
        <w:trPr>
          <w:jc w:val="center"/>
        </w:trPr>
        <w:tc>
          <w:tcPr>
            <w:tcW w:w="1560" w:type="dxa"/>
            <w:tcBorders>
              <w:top w:val="single" w:sz="4" w:space="0" w:color="auto"/>
              <w:bottom w:val="single" w:sz="4" w:space="0" w:color="auto"/>
            </w:tcBorders>
            <w:shd w:val="clear" w:color="auto" w:fill="FFFFFF"/>
          </w:tcPr>
          <w:p w:rsidR="00181371" w:rsidRDefault="00181371">
            <w:pPr>
              <w:pStyle w:val="Tabulka-archiv"/>
            </w:pPr>
          </w:p>
        </w:tc>
        <w:tc>
          <w:tcPr>
            <w:tcW w:w="4961" w:type="dxa"/>
            <w:tcBorders>
              <w:top w:val="single" w:sz="4" w:space="0" w:color="auto"/>
              <w:bottom w:val="single" w:sz="4" w:space="0" w:color="auto"/>
            </w:tcBorders>
            <w:shd w:val="clear" w:color="auto" w:fill="FFFFFF"/>
          </w:tcPr>
          <w:p w:rsidR="00181371" w:rsidRDefault="00181371">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181371" w:rsidRDefault="00181371">
            <w:pPr>
              <w:pStyle w:val="Tabulka-obsah"/>
            </w:pPr>
          </w:p>
        </w:tc>
      </w:tr>
      <w:tr w:rsidR="00181371">
        <w:trPr>
          <w:jc w:val="center"/>
        </w:trPr>
        <w:tc>
          <w:tcPr>
            <w:tcW w:w="1560" w:type="dxa"/>
            <w:tcBorders>
              <w:top w:val="single" w:sz="4" w:space="0" w:color="auto"/>
              <w:bottom w:val="single" w:sz="4" w:space="0" w:color="auto"/>
            </w:tcBorders>
            <w:shd w:val="clear" w:color="auto" w:fill="FFFFFF"/>
          </w:tcPr>
          <w:p w:rsidR="00181371" w:rsidRDefault="00181371">
            <w:pPr>
              <w:pStyle w:val="Tabulka-archiv"/>
            </w:pPr>
          </w:p>
        </w:tc>
        <w:tc>
          <w:tcPr>
            <w:tcW w:w="4961" w:type="dxa"/>
            <w:tcBorders>
              <w:top w:val="single" w:sz="4" w:space="0" w:color="auto"/>
              <w:bottom w:val="single" w:sz="4" w:space="0" w:color="auto"/>
            </w:tcBorders>
            <w:shd w:val="clear" w:color="auto" w:fill="FFFFFF"/>
          </w:tcPr>
          <w:p w:rsidR="00181371" w:rsidRDefault="00181371">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181371" w:rsidRDefault="00181371">
            <w:pPr>
              <w:pStyle w:val="Tabulka-obsah"/>
            </w:pPr>
          </w:p>
        </w:tc>
      </w:tr>
      <w:tr w:rsidR="00181371">
        <w:trPr>
          <w:jc w:val="center"/>
        </w:trPr>
        <w:tc>
          <w:tcPr>
            <w:tcW w:w="1560" w:type="dxa"/>
            <w:tcBorders>
              <w:top w:val="single" w:sz="4" w:space="0" w:color="auto"/>
              <w:bottom w:val="single" w:sz="4" w:space="0" w:color="auto"/>
            </w:tcBorders>
            <w:shd w:val="clear" w:color="auto" w:fill="FFFFFF"/>
          </w:tcPr>
          <w:p w:rsidR="00181371" w:rsidRDefault="00181371">
            <w:pPr>
              <w:pStyle w:val="Tabulka-archiv"/>
            </w:pPr>
          </w:p>
        </w:tc>
        <w:tc>
          <w:tcPr>
            <w:tcW w:w="4961" w:type="dxa"/>
            <w:tcBorders>
              <w:top w:val="single" w:sz="4" w:space="0" w:color="auto"/>
              <w:bottom w:val="single" w:sz="4" w:space="0" w:color="auto"/>
            </w:tcBorders>
            <w:shd w:val="clear" w:color="auto" w:fill="FFFFFF"/>
          </w:tcPr>
          <w:p w:rsidR="00181371" w:rsidRDefault="00181371">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181371" w:rsidRDefault="00181371">
            <w:pPr>
              <w:pStyle w:val="Tabulka-obsah"/>
            </w:pPr>
          </w:p>
        </w:tc>
      </w:tr>
      <w:tr w:rsidR="00181371">
        <w:trPr>
          <w:jc w:val="center"/>
        </w:trPr>
        <w:tc>
          <w:tcPr>
            <w:tcW w:w="1560" w:type="dxa"/>
            <w:tcBorders>
              <w:top w:val="single" w:sz="4" w:space="0" w:color="auto"/>
              <w:bottom w:val="single" w:sz="4" w:space="0" w:color="auto"/>
            </w:tcBorders>
            <w:shd w:val="clear" w:color="auto" w:fill="FFFFFF"/>
          </w:tcPr>
          <w:p w:rsidR="00181371" w:rsidRDefault="00181371">
            <w:pPr>
              <w:pStyle w:val="Tabulka-archiv"/>
            </w:pPr>
          </w:p>
        </w:tc>
        <w:tc>
          <w:tcPr>
            <w:tcW w:w="4961" w:type="dxa"/>
            <w:tcBorders>
              <w:top w:val="single" w:sz="4" w:space="0" w:color="auto"/>
              <w:bottom w:val="single" w:sz="4" w:space="0" w:color="auto"/>
            </w:tcBorders>
            <w:shd w:val="clear" w:color="auto" w:fill="FFFFFF"/>
          </w:tcPr>
          <w:p w:rsidR="00181371" w:rsidRDefault="00181371">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181371" w:rsidRDefault="00181371">
            <w:pPr>
              <w:pStyle w:val="Tabulka-obsah"/>
            </w:pPr>
          </w:p>
        </w:tc>
      </w:tr>
      <w:tr w:rsidR="00181371">
        <w:trPr>
          <w:jc w:val="center"/>
        </w:trPr>
        <w:tc>
          <w:tcPr>
            <w:tcW w:w="1560" w:type="dxa"/>
            <w:tcBorders>
              <w:top w:val="single" w:sz="4" w:space="0" w:color="auto"/>
              <w:bottom w:val="single" w:sz="4" w:space="0" w:color="auto"/>
            </w:tcBorders>
            <w:shd w:val="clear" w:color="auto" w:fill="FFFFFF"/>
          </w:tcPr>
          <w:p w:rsidR="00181371" w:rsidRDefault="00181371">
            <w:pPr>
              <w:pStyle w:val="Tabulka-archiv"/>
            </w:pPr>
          </w:p>
        </w:tc>
        <w:tc>
          <w:tcPr>
            <w:tcW w:w="4961" w:type="dxa"/>
            <w:tcBorders>
              <w:top w:val="single" w:sz="4" w:space="0" w:color="auto"/>
              <w:bottom w:val="single" w:sz="4" w:space="0" w:color="auto"/>
            </w:tcBorders>
            <w:shd w:val="clear" w:color="auto" w:fill="FFFFFF"/>
          </w:tcPr>
          <w:p w:rsidR="00181371" w:rsidRDefault="00181371">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181371" w:rsidRDefault="00181371">
            <w:pPr>
              <w:pStyle w:val="Tabulka-obsah"/>
            </w:pPr>
          </w:p>
        </w:tc>
      </w:tr>
      <w:tr w:rsidR="00181371">
        <w:trPr>
          <w:jc w:val="center"/>
        </w:trPr>
        <w:tc>
          <w:tcPr>
            <w:tcW w:w="1560" w:type="dxa"/>
            <w:tcBorders>
              <w:top w:val="single" w:sz="4" w:space="0" w:color="auto"/>
              <w:bottom w:val="single" w:sz="4" w:space="0" w:color="auto"/>
            </w:tcBorders>
            <w:shd w:val="clear" w:color="auto" w:fill="FFFFFF"/>
          </w:tcPr>
          <w:p w:rsidR="00181371" w:rsidRDefault="00181371">
            <w:pPr>
              <w:pStyle w:val="Tabulka-archiv"/>
            </w:pPr>
          </w:p>
        </w:tc>
        <w:tc>
          <w:tcPr>
            <w:tcW w:w="4961" w:type="dxa"/>
            <w:tcBorders>
              <w:top w:val="single" w:sz="4" w:space="0" w:color="auto"/>
              <w:bottom w:val="single" w:sz="4" w:space="0" w:color="auto"/>
            </w:tcBorders>
            <w:shd w:val="clear" w:color="auto" w:fill="FFFFFF"/>
          </w:tcPr>
          <w:p w:rsidR="00181371" w:rsidRDefault="00181371">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181371" w:rsidRDefault="00181371">
            <w:pPr>
              <w:pStyle w:val="Tabulka-obsah"/>
            </w:pPr>
          </w:p>
        </w:tc>
      </w:tr>
      <w:tr w:rsidR="00181371">
        <w:trPr>
          <w:jc w:val="center"/>
        </w:trPr>
        <w:tc>
          <w:tcPr>
            <w:tcW w:w="1560" w:type="dxa"/>
            <w:tcBorders>
              <w:top w:val="single" w:sz="4" w:space="0" w:color="auto"/>
              <w:bottom w:val="single" w:sz="4" w:space="0" w:color="auto"/>
            </w:tcBorders>
            <w:shd w:val="clear" w:color="auto" w:fill="FFFFFF"/>
          </w:tcPr>
          <w:p w:rsidR="00181371" w:rsidRDefault="00181371">
            <w:pPr>
              <w:pStyle w:val="Tabulka-archiv"/>
            </w:pPr>
          </w:p>
        </w:tc>
        <w:tc>
          <w:tcPr>
            <w:tcW w:w="4961" w:type="dxa"/>
            <w:tcBorders>
              <w:top w:val="single" w:sz="4" w:space="0" w:color="auto"/>
              <w:bottom w:val="single" w:sz="4" w:space="0" w:color="auto"/>
            </w:tcBorders>
            <w:shd w:val="clear" w:color="auto" w:fill="FFFFFF"/>
          </w:tcPr>
          <w:p w:rsidR="00181371" w:rsidRDefault="00181371">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181371" w:rsidRDefault="00181371">
            <w:pPr>
              <w:pStyle w:val="Tabulka-obsah"/>
            </w:pPr>
          </w:p>
        </w:tc>
      </w:tr>
      <w:tr w:rsidR="00181371">
        <w:trPr>
          <w:jc w:val="center"/>
        </w:trPr>
        <w:tc>
          <w:tcPr>
            <w:tcW w:w="1560" w:type="dxa"/>
            <w:tcBorders>
              <w:top w:val="single" w:sz="4" w:space="0" w:color="auto"/>
              <w:bottom w:val="single" w:sz="4" w:space="0" w:color="auto"/>
            </w:tcBorders>
            <w:shd w:val="clear" w:color="auto" w:fill="FFFFFF"/>
          </w:tcPr>
          <w:p w:rsidR="00181371" w:rsidRDefault="00181371">
            <w:pPr>
              <w:pStyle w:val="Tabulka-archiv"/>
            </w:pPr>
          </w:p>
        </w:tc>
        <w:tc>
          <w:tcPr>
            <w:tcW w:w="4961" w:type="dxa"/>
            <w:tcBorders>
              <w:top w:val="single" w:sz="4" w:space="0" w:color="auto"/>
              <w:bottom w:val="single" w:sz="4" w:space="0" w:color="auto"/>
            </w:tcBorders>
            <w:shd w:val="clear" w:color="auto" w:fill="FFFFFF"/>
          </w:tcPr>
          <w:p w:rsidR="00181371" w:rsidRDefault="00181371">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181371" w:rsidRDefault="00181371">
            <w:pPr>
              <w:pStyle w:val="Tabulka-obsah"/>
            </w:pPr>
          </w:p>
        </w:tc>
      </w:tr>
    </w:tbl>
    <w:p w:rsidR="00A61FCE" w:rsidRDefault="00A61FCE"/>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71" w:name="_Ref71090541"/>
      <w:r>
        <w:lastRenderedPageBreak/>
        <w:t>50. ČSN - Zařízení pro vybavení opraven</w:t>
      </w:r>
      <w:bookmarkEnd w:id="71"/>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A61FCE">
        <w:trPr>
          <w:jc w:val="center"/>
        </w:trPr>
        <w:tc>
          <w:tcPr>
            <w:tcW w:w="1560" w:type="dxa"/>
            <w:tcBorders>
              <w:top w:val="single" w:sz="18" w:space="0" w:color="auto"/>
              <w:bottom w:val="single" w:sz="4" w:space="0" w:color="auto"/>
            </w:tcBorders>
            <w:shd w:val="clear" w:color="auto" w:fill="FFFFFF"/>
          </w:tcPr>
          <w:p w:rsidR="00A61FCE" w:rsidRDefault="00A61FCE" w:rsidP="00F61F08">
            <w:pPr>
              <w:pStyle w:val="Tabulka-archiv"/>
            </w:pPr>
            <w:r>
              <w:t>N</w:t>
            </w:r>
          </w:p>
        </w:tc>
        <w:tc>
          <w:tcPr>
            <w:tcW w:w="4961" w:type="dxa"/>
            <w:tcBorders>
              <w:top w:val="single" w:sz="18" w:space="0" w:color="auto"/>
              <w:bottom w:val="single" w:sz="4" w:space="0" w:color="auto"/>
            </w:tcBorders>
            <w:shd w:val="clear" w:color="auto" w:fill="FFFFFF"/>
          </w:tcPr>
          <w:p w:rsidR="00A61FCE" w:rsidRDefault="00A61FCE" w:rsidP="00F61F08">
            <w:pPr>
              <w:pStyle w:val="Tabulka-pedpisy"/>
              <w:tabs>
                <w:tab w:val="clear" w:pos="360"/>
              </w:tabs>
              <w:ind w:left="363" w:hanging="363"/>
            </w:pPr>
            <w:r>
              <w:rPr>
                <w:rFonts w:eastAsia="TimesNewRomanPS-BoldMT" w:cs="Arial"/>
                <w:szCs w:val="18"/>
              </w:rPr>
              <w:t>EN 1493</w:t>
            </w:r>
            <w:r w:rsidR="00F61F08">
              <w:rPr>
                <w:rFonts w:eastAsia="TimesNewRomanPS-BoldMT" w:cs="Arial"/>
                <w:szCs w:val="18"/>
              </w:rPr>
              <w:t>:</w:t>
            </w:r>
            <w:r>
              <w:rPr>
                <w:rFonts w:eastAsia="TimesNewRomanPS-BoldMT" w:cs="Arial"/>
                <w:szCs w:val="18"/>
              </w:rPr>
              <w:t>20</w:t>
            </w:r>
            <w:r w:rsidR="00F61F08">
              <w:rPr>
                <w:rFonts w:eastAsia="TimesNewRomanPS-BoldMT" w:cs="Arial"/>
                <w:szCs w:val="18"/>
              </w:rPr>
              <w:t>10</w:t>
            </w:r>
            <w:r>
              <w:rPr>
                <w:rFonts w:eastAsia="TimesNewRomanPS-BoldMT" w:cs="Arial"/>
                <w:szCs w:val="18"/>
              </w:rPr>
              <w:t xml:space="preserve"> zavedena v </w:t>
            </w:r>
            <w:r>
              <w:rPr>
                <w:rFonts w:eastAsia="TimesNewRomanPS-BoldMT" w:cs="Arial" w:hint="eastAsia"/>
                <w:szCs w:val="18"/>
              </w:rPr>
              <w:t>Č</w:t>
            </w:r>
            <w:r>
              <w:rPr>
                <w:rFonts w:eastAsia="TimesNewRomanPS-BoldMT" w:cs="Arial"/>
                <w:szCs w:val="18"/>
              </w:rPr>
              <w:t xml:space="preserve">SN EN 1493:2010 </w:t>
            </w:r>
            <w:r>
              <w:rPr>
                <w:rFonts w:eastAsia="TimesNewRomanPSMT" w:cs="Arial"/>
                <w:szCs w:val="18"/>
              </w:rPr>
              <w:t xml:space="preserve">(27 0809) </w:t>
            </w:r>
            <w:r>
              <w:rPr>
                <w:rFonts w:eastAsia="TimesNewRomanPS-BoldMT" w:cs="Arial"/>
                <w:szCs w:val="18"/>
              </w:rPr>
              <w:t>Zved</w:t>
            </w:r>
            <w:r>
              <w:rPr>
                <w:rFonts w:eastAsia="TimesNewRomanPS-BoldMT" w:cs="Arial" w:hint="eastAsia"/>
                <w:szCs w:val="18"/>
              </w:rPr>
              <w:t>á</w:t>
            </w:r>
            <w:r>
              <w:rPr>
                <w:rFonts w:eastAsia="TimesNewRomanPS-BoldMT" w:cs="Arial"/>
                <w:szCs w:val="18"/>
              </w:rPr>
              <w:t>ky vozidel</w:t>
            </w:r>
            <w:r>
              <w:rPr>
                <w:rFonts w:eastAsia="TimesNewRomanPSMT" w:cs="Arial"/>
                <w:szCs w:val="18"/>
              </w:rPr>
              <w:t>.</w:t>
            </w:r>
          </w:p>
        </w:tc>
        <w:tc>
          <w:tcPr>
            <w:tcW w:w="3387" w:type="dxa"/>
            <w:tcBorders>
              <w:top w:val="single" w:sz="18" w:space="0" w:color="auto"/>
              <w:bottom w:val="single" w:sz="4" w:space="0" w:color="auto"/>
              <w:right w:val="single" w:sz="4" w:space="0" w:color="auto"/>
            </w:tcBorders>
            <w:shd w:val="clear" w:color="auto" w:fill="FFFFFF"/>
          </w:tcPr>
          <w:p w:rsidR="00A61FCE" w:rsidRDefault="00A61FCE">
            <w:pPr>
              <w:pStyle w:val="Tabulka-obsah"/>
            </w:pPr>
            <w:r>
              <w:t>Vehicle lifts.</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szCs w:val="18"/>
              </w:rPr>
              <w:t xml:space="preserve">EN 1494+A1:2008 zavedena v </w:t>
            </w:r>
            <w:r>
              <w:rPr>
                <w:rFonts w:eastAsia="TimesNewRomanPS-BoldMT" w:cs="Arial" w:hint="eastAsia"/>
                <w:szCs w:val="18"/>
              </w:rPr>
              <w:t>Č</w:t>
            </w:r>
            <w:r>
              <w:rPr>
                <w:rFonts w:eastAsia="TimesNewRomanPS-BoldMT" w:cs="Arial"/>
                <w:szCs w:val="18"/>
              </w:rPr>
              <w:t xml:space="preserve">SN EN 1494+A1:2010 </w:t>
            </w:r>
            <w:r>
              <w:rPr>
                <w:rFonts w:eastAsia="TimesNewRomanPSMT" w:cs="Arial"/>
                <w:szCs w:val="18"/>
              </w:rPr>
              <w:t xml:space="preserve">(27 0810) </w:t>
            </w:r>
            <w:r>
              <w:rPr>
                <w:rFonts w:eastAsia="TimesNewRomanPS-BoldMT" w:cs="Arial"/>
                <w:szCs w:val="18"/>
              </w:rPr>
              <w:t>Mobiln</w:t>
            </w:r>
            <w:r>
              <w:rPr>
                <w:rFonts w:eastAsia="TimesNewRomanPS-BoldMT" w:cs="Arial" w:hint="eastAsia"/>
                <w:szCs w:val="18"/>
              </w:rPr>
              <w:t>í</w:t>
            </w:r>
            <w:r>
              <w:rPr>
                <w:rFonts w:eastAsia="TimesNewRomanPS-BoldMT" w:cs="Arial"/>
                <w:szCs w:val="18"/>
              </w:rPr>
              <w:t xml:space="preserve"> a p</w:t>
            </w:r>
            <w:r>
              <w:rPr>
                <w:rFonts w:eastAsia="TimesNewRomanPS-BoldMT" w:cs="Arial" w:hint="eastAsia"/>
                <w:szCs w:val="18"/>
              </w:rPr>
              <w:t>ř</w:t>
            </w:r>
            <w:r>
              <w:rPr>
                <w:rFonts w:eastAsia="TimesNewRomanPS-BoldMT" w:cs="Arial"/>
                <w:szCs w:val="18"/>
              </w:rPr>
              <w:t>em</w:t>
            </w:r>
            <w:r>
              <w:rPr>
                <w:rFonts w:eastAsia="TimesNewRomanPS-BoldMT" w:cs="Arial" w:hint="eastAsia"/>
                <w:szCs w:val="18"/>
              </w:rPr>
              <w:t>í</w:t>
            </w:r>
            <w:r>
              <w:rPr>
                <w:rFonts w:eastAsia="TimesNewRomanPS-BoldMT" w:cs="Arial"/>
                <w:szCs w:val="18"/>
              </w:rPr>
              <w:t>stiteln</w:t>
            </w:r>
            <w:r>
              <w:rPr>
                <w:rFonts w:eastAsia="TimesNewRomanPS-BoldMT" w:cs="Arial" w:hint="eastAsia"/>
                <w:szCs w:val="18"/>
              </w:rPr>
              <w:t>é</w:t>
            </w:r>
            <w:r>
              <w:rPr>
                <w:rFonts w:eastAsia="TimesNewRomanPS-BoldMT" w:cs="Arial"/>
                <w:szCs w:val="18"/>
              </w:rPr>
              <w:t xml:space="preserve"> zved</w:t>
            </w:r>
            <w:r>
              <w:rPr>
                <w:rFonts w:eastAsia="TimesNewRomanPS-BoldMT" w:cs="Arial" w:hint="eastAsia"/>
                <w:szCs w:val="18"/>
              </w:rPr>
              <w:t>á</w:t>
            </w:r>
            <w:r>
              <w:rPr>
                <w:rFonts w:eastAsia="TimesNewRomanPS-BoldMT" w:cs="Arial"/>
                <w:szCs w:val="18"/>
              </w:rPr>
              <w:t>ky a souvis</w:t>
            </w:r>
            <w:r>
              <w:rPr>
                <w:rFonts w:eastAsia="TimesNewRomanPS-BoldMT" w:cs="Arial" w:hint="eastAsia"/>
                <w:szCs w:val="18"/>
              </w:rPr>
              <w:t>í</w:t>
            </w:r>
            <w:r>
              <w:rPr>
                <w:rFonts w:eastAsia="TimesNewRomanPS-BoldMT" w:cs="Arial"/>
                <w:szCs w:val="18"/>
              </w:rPr>
              <w:t>c</w:t>
            </w:r>
            <w:r>
              <w:rPr>
                <w:rFonts w:eastAsia="TimesNewRomanPS-BoldMT" w:cs="Arial" w:hint="eastAsia"/>
                <w:szCs w:val="18"/>
              </w:rPr>
              <w:t>í</w:t>
            </w:r>
            <w:r>
              <w:rPr>
                <w:rFonts w:eastAsia="TimesNewRomanPS-BoldMT" w:cs="Arial"/>
                <w:szCs w:val="18"/>
              </w:rPr>
              <w:t xml:space="preserve"> zdvihac</w:t>
            </w:r>
            <w:r>
              <w:rPr>
                <w:rFonts w:eastAsia="TimesNewRomanPS-BoldMT" w:cs="Arial" w:hint="eastAsia"/>
                <w:szCs w:val="18"/>
              </w:rPr>
              <w:t>í</w:t>
            </w:r>
            <w:r>
              <w:rPr>
                <w:rFonts w:eastAsia="TimesNewRomanPS-BoldMT" w:cs="Arial"/>
                <w:szCs w:val="18"/>
              </w:rPr>
              <w:t xml:space="preserve"> za</w:t>
            </w:r>
            <w:r>
              <w:rPr>
                <w:rFonts w:eastAsia="TimesNewRomanPS-BoldMT" w:cs="Arial" w:hint="eastAsia"/>
                <w:szCs w:val="18"/>
              </w:rPr>
              <w:t>ří</w:t>
            </w:r>
            <w:r>
              <w:rPr>
                <w:rFonts w:eastAsia="TimesNewRomanPS-BoldMT" w:cs="Arial"/>
                <w:szCs w:val="18"/>
              </w:rPr>
              <w:t>zen</w:t>
            </w:r>
            <w:r>
              <w:rPr>
                <w:rFonts w:eastAsia="TimesNewRomanPS-BoldMT" w:cs="Arial" w:hint="eastAsia"/>
                <w:szCs w:val="18"/>
              </w:rPr>
              <w:t>í</w:t>
            </w:r>
            <w:r>
              <w:rPr>
                <w:rFonts w:eastAsia="TimesNewRomanPSMT" w:cs="Arial"/>
                <w:szCs w:val="18"/>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Mobile or movable jacks and associated lifting equipment.</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J</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27 0808:1995 Zdvihací zařízení. Mechanické stojanové zvedáky. Bezpečnostní požadavky na konstrukci a provoz.</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J</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01 2725:1960/Změna a:1963/Změna b:1969 Směrnice pro barevnou úpravu pracovního prostředí.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7E767E" w:rsidP="004819B3">
            <w:pPr>
              <w:pStyle w:val="Tabulka-pedpisy"/>
              <w:tabs>
                <w:tab w:val="clear" w:pos="360"/>
              </w:tabs>
              <w:ind w:left="363" w:hanging="363"/>
            </w:pPr>
            <w:r w:rsidRPr="003C7E7D">
              <w:rPr>
                <w:rFonts w:eastAsia="TimesNewRomanPS-BoldMT" w:cs="Arial"/>
                <w:bCs/>
              </w:rPr>
              <w:t>ČSN 73</w:t>
            </w:r>
            <w:r w:rsidR="004819B3">
              <w:rPr>
                <w:rFonts w:eastAsia="TimesNewRomanPS-BoldMT" w:cs="Arial"/>
                <w:bCs/>
              </w:rPr>
              <w:t> </w:t>
            </w:r>
            <w:r w:rsidRPr="003C7E7D">
              <w:rPr>
                <w:rFonts w:eastAsia="TimesNewRomanPS-BoldMT" w:cs="Arial"/>
                <w:bCs/>
              </w:rPr>
              <w:t>6056</w:t>
            </w:r>
            <w:r>
              <w:rPr>
                <w:rFonts w:eastAsia="TimesNewRomanPS-BoldMT" w:cs="Arial"/>
                <w:bCs/>
              </w:rPr>
              <w:t xml:space="preserve">:2011 </w:t>
            </w:r>
            <w:r w:rsidRPr="003C7E7D">
              <w:rPr>
                <w:rFonts w:eastAsia="TimesNewRomanPS-BoldMT" w:cs="Arial"/>
                <w:bCs/>
              </w:rPr>
              <w:t>Odstavné a parkovací plochy silničních vozidel</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915C49">
            <w:pPr>
              <w:pStyle w:val="Tabulka-archiv"/>
            </w:pPr>
            <w:r>
              <w:t>PDF</w:t>
            </w:r>
          </w:p>
        </w:tc>
        <w:tc>
          <w:tcPr>
            <w:tcW w:w="4961" w:type="dxa"/>
            <w:tcBorders>
              <w:top w:val="single" w:sz="4" w:space="0" w:color="auto"/>
              <w:bottom w:val="single" w:sz="4" w:space="0" w:color="auto"/>
            </w:tcBorders>
            <w:shd w:val="clear" w:color="auto" w:fill="FFFFFF"/>
          </w:tcPr>
          <w:p w:rsidR="00A61FCE" w:rsidRDefault="004819B3" w:rsidP="004819B3">
            <w:pPr>
              <w:pStyle w:val="Tabulka-pedpisy"/>
              <w:tabs>
                <w:tab w:val="clear" w:pos="360"/>
              </w:tabs>
              <w:ind w:left="363" w:hanging="363"/>
            </w:pPr>
            <w:r w:rsidRPr="000F784B">
              <w:rPr>
                <w:rFonts w:eastAsia="TimesNewRomanPS-BoldMT" w:cs="Arial"/>
                <w:bCs/>
              </w:rPr>
              <w:t>ČSN 73</w:t>
            </w:r>
            <w:r>
              <w:rPr>
                <w:rFonts w:eastAsia="TimesNewRomanPS-BoldMT" w:cs="Arial"/>
                <w:bCs/>
              </w:rPr>
              <w:t> </w:t>
            </w:r>
            <w:r w:rsidRPr="000F784B">
              <w:rPr>
                <w:rFonts w:eastAsia="TimesNewRomanPS-BoldMT" w:cs="Arial"/>
                <w:bCs/>
              </w:rPr>
              <w:t>6058</w:t>
            </w:r>
            <w:r>
              <w:rPr>
                <w:rFonts w:eastAsia="TimesNewRomanPS-BoldMT" w:cs="Arial"/>
                <w:bCs/>
              </w:rPr>
              <w:t xml:space="preserve">:2011 </w:t>
            </w:r>
            <w:r w:rsidRPr="000F784B">
              <w:rPr>
                <w:rFonts w:eastAsia="TimesNewRomanPS-BoldMT" w:cs="Arial"/>
                <w:bCs/>
              </w:rPr>
              <w:t>Jednotlivé, řadové a hromadné garáže</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60335-2-103:2003 zavedena v ČSN EN 60335-2-103:2004 (36 1045) Elektrické spotřebiče pro domácnost a podobné účely – Bezpečnost – Část 2-103: Zvláštní požadavky na pohony bran, dveří a oken.</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J</w:t>
            </w:r>
          </w:p>
          <w:p w:rsidR="00A61FCE" w:rsidRDefault="005E0000">
            <w:pPr>
              <w:pStyle w:val="Tabulka-archiv"/>
              <w:rPr>
                <w:color w:val="0000FF"/>
              </w:rPr>
            </w:pPr>
            <w:hyperlink r:id="rId192" w:history="1">
              <w:r w:rsidR="00A61FCE">
                <w:rPr>
                  <w:rStyle w:val="Hypertextovodkaz"/>
                </w:rPr>
                <w:t>Přepis</w:t>
              </w:r>
            </w:hyperlink>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73 5105:1993/Z1:1996 Výrobní průmyslové budovy.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73 5305:2005 Administrativní budovy a prostory.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74 4505:1994/Z1:1999/Z2:2001/Z3:2005 Podlahy. Společná ustanovení.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1026:2000 zavedena v ČSN EN 1026:2001 (74 6017) Okna a dveře - Průvzdušnost - Zkušební metoda.</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Nu</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74 6550:1987/Změna a:1988/Z2:1992/Z3:2001/Z4:2001 Kovové dveře otevírané. Základní ustanovení.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7C5FCE">
        <w:trPr>
          <w:jc w:val="center"/>
        </w:trPr>
        <w:tc>
          <w:tcPr>
            <w:tcW w:w="1560" w:type="dxa"/>
            <w:tcBorders>
              <w:top w:val="single" w:sz="4" w:space="0" w:color="auto"/>
              <w:bottom w:val="single" w:sz="4" w:space="0" w:color="auto"/>
            </w:tcBorders>
            <w:shd w:val="clear" w:color="auto" w:fill="FFFFFF"/>
          </w:tcPr>
          <w:p w:rsidR="007C5FCE" w:rsidRDefault="007C5FCE">
            <w:pPr>
              <w:pStyle w:val="Tabulka-archiv"/>
            </w:pPr>
            <w:r>
              <w:t>N</w:t>
            </w:r>
          </w:p>
        </w:tc>
        <w:tc>
          <w:tcPr>
            <w:tcW w:w="4961" w:type="dxa"/>
            <w:tcBorders>
              <w:top w:val="single" w:sz="4" w:space="0" w:color="auto"/>
              <w:bottom w:val="single" w:sz="4" w:space="0" w:color="auto"/>
            </w:tcBorders>
            <w:shd w:val="clear" w:color="auto" w:fill="FFFFFF"/>
          </w:tcPr>
          <w:p w:rsidR="007C5FCE" w:rsidRDefault="007C5FCE">
            <w:pPr>
              <w:pStyle w:val="Tabulka-pedpisy"/>
              <w:tabs>
                <w:tab w:val="clear" w:pos="360"/>
              </w:tabs>
              <w:ind w:left="363" w:hanging="363"/>
              <w:rPr>
                <w:rFonts w:eastAsia="TimesNewRomanPS-BoldMT" w:cs="Arial"/>
                <w:szCs w:val="18"/>
              </w:rPr>
            </w:pPr>
            <w:r w:rsidRPr="000B70DD">
              <w:rPr>
                <w:rFonts w:eastAsia="TimesNewRomanPS-BoldMT" w:cs="Arial"/>
                <w:bCs/>
              </w:rPr>
              <w:t>EN 16005</w:t>
            </w:r>
            <w:r>
              <w:rPr>
                <w:rFonts w:eastAsia="TimesNewRomanPS-BoldMT" w:cs="Arial"/>
                <w:bCs/>
              </w:rPr>
              <w:t xml:space="preserve">:2012 zavedena v </w:t>
            </w:r>
            <w:r w:rsidRPr="000B70DD">
              <w:rPr>
                <w:rFonts w:eastAsia="TimesNewRomanPS-BoldMT" w:cs="Arial"/>
                <w:bCs/>
              </w:rPr>
              <w:t>ČSN EN 16005</w:t>
            </w:r>
            <w:r>
              <w:rPr>
                <w:rFonts w:eastAsia="TimesNewRomanPS-BoldMT" w:cs="Arial"/>
                <w:bCs/>
              </w:rPr>
              <w:t>:2013</w:t>
            </w:r>
            <w:r w:rsidRPr="000B70DD">
              <w:rPr>
                <w:rFonts w:eastAsia="TimesNewRomanPS-BoldMT" w:cs="Arial"/>
                <w:bCs/>
              </w:rPr>
              <w:t xml:space="preserve"> </w:t>
            </w:r>
            <w:r w:rsidRPr="000B70DD">
              <w:rPr>
                <w:rFonts w:eastAsia="TimesNewRomanPSMT" w:cs="Arial"/>
              </w:rPr>
              <w:t>(74 7040)</w:t>
            </w:r>
            <w:r>
              <w:rPr>
                <w:rFonts w:eastAsia="TimesNewRomanPSMT" w:cs="Arial"/>
              </w:rPr>
              <w:t xml:space="preserve"> </w:t>
            </w:r>
            <w:r w:rsidRPr="000B70DD">
              <w:rPr>
                <w:rFonts w:eastAsia="TimesNewRomanPS-BoldMT" w:cs="Arial"/>
                <w:bCs/>
              </w:rPr>
              <w:t>Motoricky ovládané dveře - Bezpečnost při používání - Požadavky a zkušební</w:t>
            </w:r>
            <w:r>
              <w:rPr>
                <w:rFonts w:eastAsia="TimesNewRomanPS-BoldMT" w:cs="Arial"/>
                <w:bCs/>
              </w:rPr>
              <w:t xml:space="preserve"> </w:t>
            </w:r>
            <w:r w:rsidRPr="000B70DD">
              <w:rPr>
                <w:rFonts w:eastAsia="TimesNewRomanPS-BoldMT" w:cs="Arial"/>
                <w:bCs/>
              </w:rPr>
              <w:t>metody</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7C5FCE" w:rsidRDefault="007C5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r w:rsidR="002F7B99">
              <w:t>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szCs w:val="18"/>
              </w:rPr>
              <w:t xml:space="preserve">EN 12978+A1:2009 zavedena v </w:t>
            </w:r>
            <w:r>
              <w:rPr>
                <w:rFonts w:eastAsia="TimesNewRomanPS-BoldMT" w:cs="Arial" w:hint="eastAsia"/>
                <w:szCs w:val="18"/>
              </w:rPr>
              <w:t>Č</w:t>
            </w:r>
            <w:r>
              <w:rPr>
                <w:rFonts w:eastAsia="TimesNewRomanPS-BoldMT" w:cs="Arial"/>
                <w:szCs w:val="18"/>
              </w:rPr>
              <w:t xml:space="preserve">SN EN 12978+A1:2010 </w:t>
            </w:r>
            <w:r>
              <w:rPr>
                <w:rFonts w:eastAsia="TimesNewRomanPSMT" w:cs="Arial"/>
                <w:szCs w:val="18"/>
              </w:rPr>
              <w:t xml:space="preserve">(74 7032) </w:t>
            </w:r>
            <w:r>
              <w:rPr>
                <w:rFonts w:eastAsia="TimesNewRomanPS-BoldMT" w:cs="Arial"/>
                <w:szCs w:val="18"/>
              </w:rPr>
              <w:t>Vrata - Bezpe</w:t>
            </w:r>
            <w:r>
              <w:rPr>
                <w:rFonts w:eastAsia="TimesNewRomanPS-BoldMT" w:cs="Arial" w:hint="eastAsia"/>
                <w:szCs w:val="18"/>
              </w:rPr>
              <w:t>č</w:t>
            </w:r>
            <w:r>
              <w:rPr>
                <w:rFonts w:eastAsia="TimesNewRomanPS-BoldMT" w:cs="Arial"/>
                <w:szCs w:val="18"/>
              </w:rPr>
              <w:t>nostn</w:t>
            </w:r>
            <w:r>
              <w:rPr>
                <w:rFonts w:eastAsia="TimesNewRomanPS-BoldMT" w:cs="Arial" w:hint="eastAsia"/>
                <w:szCs w:val="18"/>
              </w:rPr>
              <w:t>í</w:t>
            </w:r>
            <w:r>
              <w:rPr>
                <w:rFonts w:eastAsia="TimesNewRomanPS-BoldMT" w:cs="Arial"/>
                <w:szCs w:val="18"/>
              </w:rPr>
              <w:t xml:space="preserve"> za</w:t>
            </w:r>
            <w:r>
              <w:rPr>
                <w:rFonts w:eastAsia="TimesNewRomanPS-BoldMT" w:cs="Arial" w:hint="eastAsia"/>
                <w:szCs w:val="18"/>
              </w:rPr>
              <w:t>ří</w:t>
            </w:r>
            <w:r>
              <w:rPr>
                <w:rFonts w:eastAsia="TimesNewRomanPS-BoldMT" w:cs="Arial"/>
                <w:szCs w:val="18"/>
              </w:rPr>
              <w:t>zen</w:t>
            </w:r>
            <w:r>
              <w:rPr>
                <w:rFonts w:eastAsia="TimesNewRomanPS-BoldMT" w:cs="Arial" w:hint="eastAsia"/>
                <w:szCs w:val="18"/>
              </w:rPr>
              <w:t>í</w:t>
            </w:r>
            <w:r>
              <w:rPr>
                <w:rFonts w:eastAsia="TimesNewRomanPS-BoldMT" w:cs="Arial"/>
                <w:szCs w:val="18"/>
              </w:rPr>
              <w:t xml:space="preserve"> pro motoricky ovl</w:t>
            </w:r>
            <w:r>
              <w:rPr>
                <w:rFonts w:eastAsia="TimesNewRomanPS-BoldMT" w:cs="Arial" w:hint="eastAsia"/>
                <w:szCs w:val="18"/>
              </w:rPr>
              <w:t>á</w:t>
            </w:r>
            <w:r>
              <w:rPr>
                <w:rFonts w:eastAsia="TimesNewRomanPS-BoldMT" w:cs="Arial"/>
                <w:szCs w:val="18"/>
              </w:rPr>
              <w:t>dan</w:t>
            </w:r>
            <w:r>
              <w:rPr>
                <w:rFonts w:eastAsia="TimesNewRomanPS-BoldMT" w:cs="Arial" w:hint="eastAsia"/>
                <w:szCs w:val="18"/>
              </w:rPr>
              <w:t>á</w:t>
            </w:r>
            <w:r>
              <w:rPr>
                <w:rFonts w:eastAsia="TimesNewRomanPS-BoldMT" w:cs="Arial"/>
                <w:szCs w:val="18"/>
              </w:rPr>
              <w:t xml:space="preserve"> vrata – Po</w:t>
            </w:r>
            <w:r>
              <w:rPr>
                <w:rFonts w:eastAsia="TimesNewRomanPS-BoldMT" w:cs="Arial" w:hint="eastAsia"/>
                <w:szCs w:val="18"/>
              </w:rPr>
              <w:t>ž</w:t>
            </w:r>
            <w:r>
              <w:rPr>
                <w:rFonts w:eastAsia="TimesNewRomanPS-BoldMT" w:cs="Arial"/>
                <w:szCs w:val="18"/>
              </w:rPr>
              <w:t>adavky a zku</w:t>
            </w:r>
            <w:r>
              <w:rPr>
                <w:rFonts w:eastAsia="TimesNewRomanPS-BoldMT" w:cs="Arial" w:hint="eastAsia"/>
                <w:szCs w:val="18"/>
              </w:rPr>
              <w:t>š</w:t>
            </w:r>
            <w:r>
              <w:rPr>
                <w:rFonts w:eastAsia="TimesNewRomanPS-BoldMT" w:cs="Arial"/>
                <w:szCs w:val="18"/>
              </w:rPr>
              <w:t>ebn</w:t>
            </w:r>
            <w:r>
              <w:rPr>
                <w:rFonts w:eastAsia="TimesNewRomanPS-BoldMT" w:cs="Arial" w:hint="eastAsia"/>
                <w:szCs w:val="18"/>
              </w:rPr>
              <w:t>í</w:t>
            </w:r>
            <w:r>
              <w:rPr>
                <w:rFonts w:eastAsia="TimesNewRomanPS-BoldMT" w:cs="Arial"/>
                <w:szCs w:val="18"/>
              </w:rPr>
              <w:t xml:space="preserve"> metody</w:t>
            </w:r>
            <w:r>
              <w:rPr>
                <w:rFonts w:eastAsia="TimesNewRomanPSMT" w:cs="Arial"/>
                <w:szCs w:val="18"/>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Industrial, commercial and garage doors and gates - Safety devices for power operated doors and gates - Requirements and test methods.</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ISO 20806:2004 zavedena v ČSN ISO 20806:2006 (01 1449) Vibrace - Kritéria a bezpečnostní opatření pro provozní vyvažování středních a velkých rotorů.</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EB4F49" w:rsidRDefault="00EB4F49" w:rsidP="00D05110">
            <w:pPr>
              <w:pStyle w:val="Tabulka-archiv"/>
            </w:pPr>
            <w:r>
              <w:t>H</w:t>
            </w:r>
          </w:p>
          <w:p w:rsidR="00D05110" w:rsidRPr="00F57FB8" w:rsidRDefault="005E0000" w:rsidP="00D05110">
            <w:pPr>
              <w:pStyle w:val="Tabulka-archiv"/>
              <w:rPr>
                <w:color w:val="auto"/>
              </w:rPr>
            </w:pPr>
            <w:hyperlink r:id="rId193" w:history="1">
              <w:r w:rsidR="00D05110" w:rsidRPr="00F57FB8">
                <w:rPr>
                  <w:rStyle w:val="Hypertextovodkaz"/>
                  <w:color w:val="auto"/>
                  <w:u w:val="none"/>
                </w:rPr>
                <w:t>výtah</w:t>
              </w:r>
            </w:hyperlink>
          </w:p>
          <w:p w:rsidR="000F21ED" w:rsidRPr="0043734C" w:rsidRDefault="00D05110" w:rsidP="00D05110">
            <w:pPr>
              <w:pStyle w:val="Tabulka-archiv"/>
              <w:rPr>
                <w:color w:val="auto"/>
              </w:rPr>
            </w:pPr>
            <w:r w:rsidRPr="00F57FB8">
              <w:rPr>
                <w:color w:val="auto"/>
              </w:rPr>
              <w:t>pdf</w:t>
            </w:r>
          </w:p>
        </w:tc>
        <w:tc>
          <w:tcPr>
            <w:tcW w:w="4961" w:type="dxa"/>
            <w:tcBorders>
              <w:top w:val="single" w:sz="4" w:space="0" w:color="auto"/>
              <w:bottom w:val="single" w:sz="4" w:space="0" w:color="auto"/>
            </w:tcBorders>
            <w:shd w:val="clear" w:color="auto" w:fill="FFFFFF"/>
          </w:tcPr>
          <w:p w:rsidR="00A61FCE" w:rsidRPr="0043734C" w:rsidRDefault="0043734C">
            <w:pPr>
              <w:pStyle w:val="Tabulka-pedpisy"/>
              <w:tabs>
                <w:tab w:val="clear" w:pos="360"/>
              </w:tabs>
              <w:ind w:left="363" w:hanging="363"/>
              <w:rPr>
                <w:color w:val="auto"/>
              </w:rPr>
            </w:pPr>
            <w:r w:rsidRPr="0043734C">
              <w:rPr>
                <w:rFonts w:eastAsia="TimesNewRomanPS-BoldMT" w:cs="Arial"/>
                <w:bCs/>
                <w:color w:val="auto"/>
              </w:rPr>
              <w:t xml:space="preserve">EN 12921-1+A1:2010 zavedena v ČSN EN 12921-1+A1:2010 </w:t>
            </w:r>
            <w:r w:rsidRPr="0043734C">
              <w:rPr>
                <w:rFonts w:eastAsia="TimesNewRomanPSMT" w:cs="Arial"/>
                <w:color w:val="auto"/>
              </w:rPr>
              <w:t xml:space="preserve">(82 2001) </w:t>
            </w:r>
            <w:r w:rsidRPr="0043734C">
              <w:rPr>
                <w:rFonts w:eastAsia="TimesNewRomanPS-BoldMT" w:cs="Arial"/>
                <w:bCs/>
                <w:color w:val="auto"/>
              </w:rPr>
              <w:t>Stroje pro čištění povrchů a povrchovou úpravu průmyslových výrobků pomocí kapalin nebo par - Část 1: Společné bezpečnostní požadavky.</w:t>
            </w:r>
          </w:p>
        </w:tc>
        <w:tc>
          <w:tcPr>
            <w:tcW w:w="3387" w:type="dxa"/>
            <w:tcBorders>
              <w:top w:val="single" w:sz="4" w:space="0" w:color="auto"/>
              <w:bottom w:val="single" w:sz="4" w:space="0" w:color="auto"/>
              <w:right w:val="single" w:sz="4" w:space="0" w:color="auto"/>
            </w:tcBorders>
            <w:shd w:val="clear" w:color="auto" w:fill="FFFFFF"/>
          </w:tcPr>
          <w:p w:rsidR="00A61FCE" w:rsidRPr="0043734C" w:rsidRDefault="00A61FCE">
            <w:pPr>
              <w:pStyle w:val="Tabulka-obsah"/>
              <w:rPr>
                <w:color w:val="auto"/>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H</w:t>
            </w:r>
          </w:p>
          <w:p w:rsidR="000F21ED" w:rsidRDefault="000F21ED" w:rsidP="000F21ED">
            <w:pPr>
              <w:pStyle w:val="Tabulka-archiv"/>
            </w:pPr>
            <w:r>
              <w:t>PDF</w:t>
            </w:r>
          </w:p>
          <w:p w:rsidR="000F21ED" w:rsidRDefault="000F21ED" w:rsidP="000F21ED">
            <w:pPr>
              <w:pStyle w:val="Tabulka-archiv"/>
            </w:pPr>
            <w:r>
              <w:t>VÝTAH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szCs w:val="18"/>
              </w:rPr>
              <w:t xml:space="preserve">EN 12921-2+A1:2008 zavedena v </w:t>
            </w:r>
            <w:r>
              <w:rPr>
                <w:rFonts w:eastAsia="TimesNewRomanPS-BoldMT" w:cs="Arial" w:hint="eastAsia"/>
                <w:szCs w:val="18"/>
              </w:rPr>
              <w:t>Č</w:t>
            </w:r>
            <w:r>
              <w:rPr>
                <w:rFonts w:eastAsia="TimesNewRomanPS-BoldMT" w:cs="Arial"/>
                <w:szCs w:val="18"/>
              </w:rPr>
              <w:t xml:space="preserve">SN EN 12921-2+A1:2009 </w:t>
            </w:r>
            <w:r>
              <w:rPr>
                <w:rFonts w:eastAsia="TimesNewRomanPSMT" w:cs="Arial"/>
                <w:szCs w:val="18"/>
              </w:rPr>
              <w:t xml:space="preserve">(82 2001) </w:t>
            </w:r>
            <w:r>
              <w:rPr>
                <w:rFonts w:eastAsia="TimesNewRomanPS-BoldMT" w:cs="Arial"/>
                <w:szCs w:val="18"/>
              </w:rPr>
              <w:t xml:space="preserve">Stroje pro </w:t>
            </w:r>
            <w:r>
              <w:rPr>
                <w:rFonts w:eastAsia="TimesNewRomanPS-BoldMT" w:cs="Arial" w:hint="eastAsia"/>
                <w:szCs w:val="18"/>
              </w:rPr>
              <w:t>č</w:t>
            </w:r>
            <w:r>
              <w:rPr>
                <w:rFonts w:eastAsia="TimesNewRomanPS-BoldMT" w:cs="Arial"/>
                <w:szCs w:val="18"/>
              </w:rPr>
              <w:t>i</w:t>
            </w:r>
            <w:r>
              <w:rPr>
                <w:rFonts w:eastAsia="TimesNewRomanPS-BoldMT" w:cs="Arial" w:hint="eastAsia"/>
                <w:szCs w:val="18"/>
              </w:rPr>
              <w:t>š</w:t>
            </w:r>
            <w:r>
              <w:rPr>
                <w:rFonts w:eastAsia="TimesNewRomanPS-BoldMT" w:cs="Arial"/>
                <w:szCs w:val="18"/>
              </w:rPr>
              <w:t>t</w:t>
            </w:r>
            <w:r>
              <w:rPr>
                <w:rFonts w:eastAsia="TimesNewRomanPS-BoldMT" w:cs="Arial" w:hint="eastAsia"/>
                <w:szCs w:val="18"/>
              </w:rPr>
              <w:t>ě</w:t>
            </w:r>
            <w:r>
              <w:rPr>
                <w:rFonts w:eastAsia="TimesNewRomanPS-BoldMT" w:cs="Arial"/>
                <w:szCs w:val="18"/>
              </w:rPr>
              <w:t>n</w:t>
            </w:r>
            <w:r>
              <w:rPr>
                <w:rFonts w:eastAsia="TimesNewRomanPS-BoldMT" w:cs="Arial" w:hint="eastAsia"/>
                <w:szCs w:val="18"/>
              </w:rPr>
              <w:t>í</w:t>
            </w:r>
            <w:r>
              <w:rPr>
                <w:rFonts w:eastAsia="TimesNewRomanPS-BoldMT" w:cs="Arial"/>
                <w:szCs w:val="18"/>
              </w:rPr>
              <w:t xml:space="preserve"> povrch</w:t>
            </w:r>
            <w:r>
              <w:rPr>
                <w:rFonts w:eastAsia="TimesNewRomanPS-BoldMT" w:cs="Arial" w:hint="eastAsia"/>
                <w:szCs w:val="18"/>
              </w:rPr>
              <w:t>ů</w:t>
            </w:r>
            <w:r>
              <w:rPr>
                <w:rFonts w:eastAsia="TimesNewRomanPS-BoldMT" w:cs="Arial"/>
                <w:szCs w:val="18"/>
              </w:rPr>
              <w:t xml:space="preserve"> a povrchovou </w:t>
            </w:r>
            <w:r>
              <w:rPr>
                <w:rFonts w:eastAsia="TimesNewRomanPS-BoldMT" w:cs="Arial" w:hint="eastAsia"/>
                <w:szCs w:val="18"/>
              </w:rPr>
              <w:t>ú</w:t>
            </w:r>
            <w:r>
              <w:rPr>
                <w:rFonts w:eastAsia="TimesNewRomanPS-BoldMT" w:cs="Arial"/>
                <w:szCs w:val="18"/>
              </w:rPr>
              <w:t>pravu pr</w:t>
            </w:r>
            <w:r>
              <w:rPr>
                <w:rFonts w:eastAsia="TimesNewRomanPS-BoldMT" w:cs="Arial" w:hint="eastAsia"/>
                <w:szCs w:val="18"/>
              </w:rPr>
              <w:t>ů</w:t>
            </w:r>
            <w:r>
              <w:rPr>
                <w:rFonts w:eastAsia="TimesNewRomanPS-BoldMT" w:cs="Arial"/>
                <w:szCs w:val="18"/>
              </w:rPr>
              <w:t>myslov</w:t>
            </w:r>
            <w:r>
              <w:rPr>
                <w:rFonts w:eastAsia="TimesNewRomanPS-BoldMT" w:cs="Arial" w:hint="eastAsia"/>
                <w:szCs w:val="18"/>
              </w:rPr>
              <w:t>ý</w:t>
            </w:r>
            <w:r>
              <w:rPr>
                <w:rFonts w:eastAsia="TimesNewRomanPS-BoldMT" w:cs="Arial"/>
                <w:szCs w:val="18"/>
              </w:rPr>
              <w:t xml:space="preserve">ch </w:t>
            </w:r>
            <w:r>
              <w:rPr>
                <w:rFonts w:eastAsia="TimesNewRomanPS-BoldMT" w:cs="Arial"/>
                <w:szCs w:val="18"/>
              </w:rPr>
              <w:lastRenderedPageBreak/>
              <w:t>v</w:t>
            </w:r>
            <w:r>
              <w:rPr>
                <w:rFonts w:eastAsia="TimesNewRomanPS-BoldMT" w:cs="Arial" w:hint="eastAsia"/>
                <w:szCs w:val="18"/>
              </w:rPr>
              <w:t>ý</w:t>
            </w:r>
            <w:r>
              <w:rPr>
                <w:rFonts w:eastAsia="TimesNewRomanPS-BoldMT" w:cs="Arial"/>
                <w:szCs w:val="18"/>
              </w:rPr>
              <w:t>robk</w:t>
            </w:r>
            <w:r>
              <w:rPr>
                <w:rFonts w:eastAsia="TimesNewRomanPS-BoldMT" w:cs="Arial" w:hint="eastAsia"/>
                <w:szCs w:val="18"/>
              </w:rPr>
              <w:t>ů</w:t>
            </w:r>
            <w:r>
              <w:rPr>
                <w:rFonts w:eastAsia="TimesNewRomanPS-BoldMT" w:cs="Arial"/>
                <w:szCs w:val="18"/>
              </w:rPr>
              <w:t xml:space="preserve"> pomoc</w:t>
            </w:r>
            <w:r>
              <w:rPr>
                <w:rFonts w:eastAsia="TimesNewRomanPS-BoldMT" w:cs="Arial" w:hint="eastAsia"/>
                <w:szCs w:val="18"/>
              </w:rPr>
              <w:t>í</w:t>
            </w:r>
            <w:r>
              <w:rPr>
                <w:rFonts w:eastAsia="TimesNewRomanPS-BoldMT" w:cs="Arial"/>
                <w:szCs w:val="18"/>
              </w:rPr>
              <w:t xml:space="preserve"> kapalin nebo par - </w:t>
            </w:r>
            <w:r>
              <w:rPr>
                <w:rFonts w:eastAsia="TimesNewRomanPS-BoldMT" w:cs="Arial" w:hint="eastAsia"/>
                <w:szCs w:val="18"/>
              </w:rPr>
              <w:t>Čá</w:t>
            </w:r>
            <w:r>
              <w:rPr>
                <w:rFonts w:eastAsia="TimesNewRomanPS-BoldMT" w:cs="Arial"/>
                <w:szCs w:val="18"/>
              </w:rPr>
              <w:t>st 2: Bezpe</w:t>
            </w:r>
            <w:r>
              <w:rPr>
                <w:rFonts w:eastAsia="TimesNewRomanPS-BoldMT" w:cs="Arial" w:hint="eastAsia"/>
                <w:szCs w:val="18"/>
              </w:rPr>
              <w:t>č</w:t>
            </w:r>
            <w:r>
              <w:rPr>
                <w:rFonts w:eastAsia="TimesNewRomanPS-BoldMT" w:cs="Arial"/>
                <w:szCs w:val="18"/>
              </w:rPr>
              <w:t>nost stroj</w:t>
            </w:r>
            <w:r>
              <w:rPr>
                <w:rFonts w:eastAsia="TimesNewRomanPS-BoldMT" w:cs="Arial" w:hint="eastAsia"/>
                <w:szCs w:val="18"/>
              </w:rPr>
              <w:t>ů</w:t>
            </w:r>
            <w:r>
              <w:rPr>
                <w:rFonts w:eastAsia="TimesNewRomanPS-BoldMT" w:cs="Arial"/>
                <w:szCs w:val="18"/>
              </w:rPr>
              <w:t xml:space="preserve"> pou</w:t>
            </w:r>
            <w:r>
              <w:rPr>
                <w:rFonts w:eastAsia="TimesNewRomanPS-BoldMT" w:cs="Arial" w:hint="eastAsia"/>
                <w:szCs w:val="18"/>
              </w:rPr>
              <w:t>ží</w:t>
            </w:r>
            <w:r>
              <w:rPr>
                <w:rFonts w:eastAsia="TimesNewRomanPS-BoldMT" w:cs="Arial"/>
                <w:szCs w:val="18"/>
              </w:rPr>
              <w:t>vaj</w:t>
            </w:r>
            <w:r>
              <w:rPr>
                <w:rFonts w:eastAsia="TimesNewRomanPS-BoldMT" w:cs="Arial" w:hint="eastAsia"/>
                <w:szCs w:val="18"/>
              </w:rPr>
              <w:t>í</w:t>
            </w:r>
            <w:r>
              <w:rPr>
                <w:rFonts w:eastAsia="TimesNewRomanPS-BoldMT" w:cs="Arial"/>
                <w:szCs w:val="18"/>
              </w:rPr>
              <w:t>c</w:t>
            </w:r>
            <w:r>
              <w:rPr>
                <w:rFonts w:eastAsia="TimesNewRomanPS-BoldMT" w:cs="Arial" w:hint="eastAsia"/>
                <w:szCs w:val="18"/>
              </w:rPr>
              <w:t>í</w:t>
            </w:r>
            <w:r>
              <w:rPr>
                <w:rFonts w:eastAsia="TimesNewRomanPS-BoldMT" w:cs="Arial"/>
                <w:szCs w:val="18"/>
              </w:rPr>
              <w:t xml:space="preserve">ch </w:t>
            </w:r>
            <w:r>
              <w:rPr>
                <w:rFonts w:eastAsia="TimesNewRomanPS-BoldMT" w:cs="Arial" w:hint="eastAsia"/>
                <w:szCs w:val="18"/>
              </w:rPr>
              <w:t>č</w:t>
            </w:r>
            <w:r>
              <w:rPr>
                <w:rFonts w:eastAsia="TimesNewRomanPS-BoldMT" w:cs="Arial"/>
                <w:szCs w:val="18"/>
              </w:rPr>
              <w:t>istic</w:t>
            </w:r>
            <w:r>
              <w:rPr>
                <w:rFonts w:eastAsia="TimesNewRomanPS-BoldMT" w:cs="Arial" w:hint="eastAsia"/>
                <w:szCs w:val="18"/>
              </w:rPr>
              <w:t>í</w:t>
            </w:r>
            <w:r>
              <w:rPr>
                <w:rFonts w:eastAsia="TimesNewRomanPS-BoldMT" w:cs="Arial"/>
                <w:szCs w:val="18"/>
              </w:rPr>
              <w:t xml:space="preserve"> kapaliny na vodn</w:t>
            </w:r>
            <w:r>
              <w:rPr>
                <w:rFonts w:eastAsia="TimesNewRomanPS-BoldMT" w:cs="Arial" w:hint="eastAsia"/>
                <w:szCs w:val="18"/>
              </w:rPr>
              <w:t>í</w:t>
            </w:r>
            <w:r>
              <w:rPr>
                <w:rFonts w:eastAsia="TimesNewRomanPS-BoldMT" w:cs="Arial"/>
                <w:szCs w:val="18"/>
              </w:rPr>
              <w:t xml:space="preserve"> b</w:t>
            </w:r>
            <w:r>
              <w:rPr>
                <w:rFonts w:eastAsia="TimesNewRomanPS-BoldMT" w:cs="Arial" w:hint="eastAsia"/>
                <w:szCs w:val="18"/>
              </w:rPr>
              <w:t>á</w:t>
            </w:r>
            <w:r>
              <w:rPr>
                <w:rFonts w:eastAsia="TimesNewRomanPS-BoldMT" w:cs="Arial"/>
                <w:szCs w:val="18"/>
              </w:rPr>
              <w:t>zi.</w:t>
            </w:r>
          </w:p>
        </w:tc>
        <w:tc>
          <w:tcPr>
            <w:tcW w:w="3387" w:type="dxa"/>
            <w:tcBorders>
              <w:top w:val="single" w:sz="4" w:space="0" w:color="auto"/>
              <w:bottom w:val="single" w:sz="4" w:space="0" w:color="auto"/>
              <w:right w:val="single" w:sz="4" w:space="0" w:color="auto"/>
            </w:tcBorders>
            <w:shd w:val="clear" w:color="auto" w:fill="FFFFFF"/>
          </w:tcPr>
          <w:p w:rsidR="009548D2" w:rsidRDefault="00A61FCE" w:rsidP="009548D2">
            <w:pPr>
              <w:pStyle w:val="Tabulka-obsah"/>
            </w:pPr>
            <w:r>
              <w:rPr>
                <w:rFonts w:eastAsia="TimesNewRomanPS-BoldMT" w:cs="Arial"/>
                <w:szCs w:val="18"/>
              </w:rPr>
              <w:lastRenderedPageBreak/>
              <w:t xml:space="preserve">EN 12921-2+A1:2008 </w:t>
            </w:r>
            <w:r>
              <w:t xml:space="preserve">Machines for surface cleaning and pre-treatment of industrial items using liquids or vapours - Part 2: Safety of machinery using water based cleaning </w:t>
            </w:r>
            <w:r>
              <w:lastRenderedPageBreak/>
              <w:t>liquids.</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lastRenderedPageBreak/>
              <w:t>H</w:t>
            </w:r>
          </w:p>
          <w:p w:rsidR="00EF4CF7" w:rsidRDefault="00EF4CF7">
            <w:pPr>
              <w:pStyle w:val="Tabulka-archiv"/>
            </w:pPr>
            <w:r>
              <w:t>PDF</w:t>
            </w:r>
          </w:p>
          <w:p w:rsidR="00EF4CF7" w:rsidRDefault="00EF4CF7">
            <w:pPr>
              <w:pStyle w:val="Tabulka-archiv"/>
            </w:pPr>
            <w:r>
              <w:t>VYTAH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szCs w:val="18"/>
              </w:rPr>
              <w:t xml:space="preserve">EN 12921-3+A1:2008 zavedena v </w:t>
            </w:r>
            <w:r>
              <w:rPr>
                <w:rFonts w:eastAsia="TimesNewRomanPS-BoldMT" w:cs="Arial" w:hint="eastAsia"/>
                <w:szCs w:val="18"/>
              </w:rPr>
              <w:t>Č</w:t>
            </w:r>
            <w:r>
              <w:rPr>
                <w:rFonts w:eastAsia="TimesNewRomanPS-BoldMT" w:cs="Arial"/>
                <w:szCs w:val="18"/>
              </w:rPr>
              <w:t xml:space="preserve">SN EN 12921-3+A1:2009 </w:t>
            </w:r>
            <w:r>
              <w:rPr>
                <w:rFonts w:eastAsia="TimesNewRomanPSMT" w:cs="Arial"/>
                <w:szCs w:val="18"/>
              </w:rPr>
              <w:t xml:space="preserve">(82 2001) </w:t>
            </w:r>
            <w:r>
              <w:rPr>
                <w:rFonts w:eastAsia="TimesNewRomanPS-BoldMT" w:cs="Arial"/>
                <w:szCs w:val="18"/>
              </w:rPr>
              <w:t xml:space="preserve">Stroje pro </w:t>
            </w:r>
            <w:r>
              <w:rPr>
                <w:rFonts w:eastAsia="TimesNewRomanPS-BoldMT" w:cs="Arial" w:hint="eastAsia"/>
                <w:szCs w:val="18"/>
              </w:rPr>
              <w:t>č</w:t>
            </w:r>
            <w:r>
              <w:rPr>
                <w:rFonts w:eastAsia="TimesNewRomanPS-BoldMT" w:cs="Arial"/>
                <w:szCs w:val="18"/>
              </w:rPr>
              <w:t>i</w:t>
            </w:r>
            <w:r>
              <w:rPr>
                <w:rFonts w:eastAsia="TimesNewRomanPS-BoldMT" w:cs="Arial" w:hint="eastAsia"/>
                <w:szCs w:val="18"/>
              </w:rPr>
              <w:t>š</w:t>
            </w:r>
            <w:r>
              <w:rPr>
                <w:rFonts w:eastAsia="TimesNewRomanPS-BoldMT" w:cs="Arial"/>
                <w:szCs w:val="18"/>
              </w:rPr>
              <w:t>t</w:t>
            </w:r>
            <w:r>
              <w:rPr>
                <w:rFonts w:eastAsia="TimesNewRomanPS-BoldMT" w:cs="Arial" w:hint="eastAsia"/>
                <w:szCs w:val="18"/>
              </w:rPr>
              <w:t>ě</w:t>
            </w:r>
            <w:r>
              <w:rPr>
                <w:rFonts w:eastAsia="TimesNewRomanPS-BoldMT" w:cs="Arial"/>
                <w:szCs w:val="18"/>
              </w:rPr>
              <w:t>n</w:t>
            </w:r>
            <w:r>
              <w:rPr>
                <w:rFonts w:eastAsia="TimesNewRomanPS-BoldMT" w:cs="Arial" w:hint="eastAsia"/>
                <w:szCs w:val="18"/>
              </w:rPr>
              <w:t>í</w:t>
            </w:r>
            <w:r>
              <w:rPr>
                <w:rFonts w:eastAsia="TimesNewRomanPS-BoldMT" w:cs="Arial"/>
                <w:szCs w:val="18"/>
              </w:rPr>
              <w:t xml:space="preserve"> povrch</w:t>
            </w:r>
            <w:r>
              <w:rPr>
                <w:rFonts w:eastAsia="TimesNewRomanPS-BoldMT" w:cs="Arial" w:hint="eastAsia"/>
                <w:szCs w:val="18"/>
              </w:rPr>
              <w:t>ů</w:t>
            </w:r>
            <w:r>
              <w:rPr>
                <w:rFonts w:eastAsia="TimesNewRomanPS-BoldMT" w:cs="Arial"/>
                <w:szCs w:val="18"/>
              </w:rPr>
              <w:t xml:space="preserve"> a povrchovou </w:t>
            </w:r>
            <w:r>
              <w:rPr>
                <w:rFonts w:eastAsia="TimesNewRomanPS-BoldMT" w:cs="Arial" w:hint="eastAsia"/>
                <w:szCs w:val="18"/>
              </w:rPr>
              <w:t>ú</w:t>
            </w:r>
            <w:r>
              <w:rPr>
                <w:rFonts w:eastAsia="TimesNewRomanPS-BoldMT" w:cs="Arial"/>
                <w:szCs w:val="18"/>
              </w:rPr>
              <w:t>pravu pr</w:t>
            </w:r>
            <w:r>
              <w:rPr>
                <w:rFonts w:eastAsia="TimesNewRomanPS-BoldMT" w:cs="Arial" w:hint="eastAsia"/>
                <w:szCs w:val="18"/>
              </w:rPr>
              <w:t>ů</w:t>
            </w:r>
            <w:r>
              <w:rPr>
                <w:rFonts w:eastAsia="TimesNewRomanPS-BoldMT" w:cs="Arial"/>
                <w:szCs w:val="18"/>
              </w:rPr>
              <w:t>myslov</w:t>
            </w:r>
            <w:r>
              <w:rPr>
                <w:rFonts w:eastAsia="TimesNewRomanPS-BoldMT" w:cs="Arial" w:hint="eastAsia"/>
                <w:szCs w:val="18"/>
              </w:rPr>
              <w:t>ý</w:t>
            </w:r>
            <w:r>
              <w:rPr>
                <w:rFonts w:eastAsia="TimesNewRomanPS-BoldMT" w:cs="Arial"/>
                <w:szCs w:val="18"/>
              </w:rPr>
              <w:t>ch v</w:t>
            </w:r>
            <w:r>
              <w:rPr>
                <w:rFonts w:eastAsia="TimesNewRomanPS-BoldMT" w:cs="Arial" w:hint="eastAsia"/>
                <w:szCs w:val="18"/>
              </w:rPr>
              <w:t>ý</w:t>
            </w:r>
            <w:r>
              <w:rPr>
                <w:rFonts w:eastAsia="TimesNewRomanPS-BoldMT" w:cs="Arial"/>
                <w:szCs w:val="18"/>
              </w:rPr>
              <w:t>robk</w:t>
            </w:r>
            <w:r>
              <w:rPr>
                <w:rFonts w:eastAsia="TimesNewRomanPS-BoldMT" w:cs="Arial" w:hint="eastAsia"/>
                <w:szCs w:val="18"/>
              </w:rPr>
              <w:t>ů</w:t>
            </w:r>
            <w:r>
              <w:rPr>
                <w:rFonts w:eastAsia="TimesNewRomanPS-BoldMT" w:cs="Arial"/>
                <w:szCs w:val="18"/>
              </w:rPr>
              <w:t xml:space="preserve"> pomoc</w:t>
            </w:r>
            <w:r>
              <w:rPr>
                <w:rFonts w:eastAsia="TimesNewRomanPS-BoldMT" w:cs="Arial" w:hint="eastAsia"/>
                <w:szCs w:val="18"/>
              </w:rPr>
              <w:t>í</w:t>
            </w:r>
            <w:r>
              <w:rPr>
                <w:rFonts w:eastAsia="TimesNewRomanPS-BoldMT" w:cs="Arial"/>
                <w:szCs w:val="18"/>
              </w:rPr>
              <w:t xml:space="preserve"> kapalin nebo par - </w:t>
            </w:r>
            <w:r>
              <w:rPr>
                <w:rFonts w:eastAsia="TimesNewRomanPS-BoldMT" w:cs="Arial" w:hint="eastAsia"/>
                <w:szCs w:val="18"/>
              </w:rPr>
              <w:t>Čá</w:t>
            </w:r>
            <w:r>
              <w:rPr>
                <w:rFonts w:eastAsia="TimesNewRomanPS-BoldMT" w:cs="Arial"/>
                <w:szCs w:val="18"/>
              </w:rPr>
              <w:t>st 3: Bezpe</w:t>
            </w:r>
            <w:r>
              <w:rPr>
                <w:rFonts w:eastAsia="TimesNewRomanPS-BoldMT" w:cs="Arial" w:hint="eastAsia"/>
                <w:szCs w:val="18"/>
              </w:rPr>
              <w:t>č</w:t>
            </w:r>
            <w:r>
              <w:rPr>
                <w:rFonts w:eastAsia="TimesNewRomanPS-BoldMT" w:cs="Arial"/>
                <w:szCs w:val="18"/>
              </w:rPr>
              <w:t>nost stroj</w:t>
            </w:r>
            <w:r>
              <w:rPr>
                <w:rFonts w:eastAsia="TimesNewRomanPS-BoldMT" w:cs="Arial" w:hint="eastAsia"/>
                <w:szCs w:val="18"/>
              </w:rPr>
              <w:t>ů</w:t>
            </w:r>
            <w:r>
              <w:rPr>
                <w:rFonts w:eastAsia="TimesNewRomanPS-BoldMT" w:cs="Arial"/>
                <w:szCs w:val="18"/>
              </w:rPr>
              <w:t xml:space="preserve"> pou</w:t>
            </w:r>
            <w:r>
              <w:rPr>
                <w:rFonts w:eastAsia="TimesNewRomanPS-BoldMT" w:cs="Arial" w:hint="eastAsia"/>
                <w:szCs w:val="18"/>
              </w:rPr>
              <w:t>ží</w:t>
            </w:r>
            <w:r>
              <w:rPr>
                <w:rFonts w:eastAsia="TimesNewRomanPS-BoldMT" w:cs="Arial"/>
                <w:szCs w:val="18"/>
              </w:rPr>
              <w:t>vaj</w:t>
            </w:r>
            <w:r>
              <w:rPr>
                <w:rFonts w:eastAsia="TimesNewRomanPS-BoldMT" w:cs="Arial" w:hint="eastAsia"/>
                <w:szCs w:val="18"/>
              </w:rPr>
              <w:t>í</w:t>
            </w:r>
            <w:r>
              <w:rPr>
                <w:rFonts w:eastAsia="TimesNewRomanPS-BoldMT" w:cs="Arial"/>
                <w:szCs w:val="18"/>
              </w:rPr>
              <w:t>c</w:t>
            </w:r>
            <w:r>
              <w:rPr>
                <w:rFonts w:eastAsia="TimesNewRomanPS-BoldMT" w:cs="Arial" w:hint="eastAsia"/>
                <w:szCs w:val="18"/>
              </w:rPr>
              <w:t>í</w:t>
            </w:r>
            <w:r>
              <w:rPr>
                <w:rFonts w:eastAsia="TimesNewRomanPS-BoldMT" w:cs="Arial"/>
                <w:szCs w:val="18"/>
              </w:rPr>
              <w:t>ch ho</w:t>
            </w:r>
            <w:r>
              <w:rPr>
                <w:rFonts w:eastAsia="TimesNewRomanPS-BoldMT" w:cs="Arial" w:hint="eastAsia"/>
                <w:szCs w:val="18"/>
              </w:rPr>
              <w:t>ř</w:t>
            </w:r>
            <w:r>
              <w:rPr>
                <w:rFonts w:eastAsia="TimesNewRomanPS-BoldMT" w:cs="Arial"/>
                <w:szCs w:val="18"/>
              </w:rPr>
              <w:t>lav</w:t>
            </w:r>
            <w:r>
              <w:rPr>
                <w:rFonts w:eastAsia="TimesNewRomanPS-BoldMT" w:cs="Arial" w:hint="eastAsia"/>
                <w:szCs w:val="18"/>
              </w:rPr>
              <w:t>é</w:t>
            </w:r>
            <w:r>
              <w:rPr>
                <w:rFonts w:eastAsia="TimesNewRomanPS-BoldMT" w:cs="Arial"/>
                <w:szCs w:val="18"/>
              </w:rPr>
              <w:t xml:space="preserve"> </w:t>
            </w:r>
            <w:r>
              <w:rPr>
                <w:rFonts w:eastAsia="TimesNewRomanPS-BoldMT" w:cs="Arial" w:hint="eastAsia"/>
                <w:szCs w:val="18"/>
              </w:rPr>
              <w:t>č</w:t>
            </w:r>
            <w:r>
              <w:rPr>
                <w:rFonts w:eastAsia="TimesNewRomanPS-BoldMT" w:cs="Arial"/>
                <w:szCs w:val="18"/>
              </w:rPr>
              <w:t>istic</w:t>
            </w:r>
            <w:r>
              <w:rPr>
                <w:rFonts w:eastAsia="TimesNewRomanPS-BoldMT" w:cs="Arial" w:hint="eastAsia"/>
                <w:szCs w:val="18"/>
              </w:rPr>
              <w:t>í</w:t>
            </w:r>
            <w:r>
              <w:rPr>
                <w:rFonts w:eastAsia="TimesNewRomanPS-BoldMT" w:cs="Arial"/>
                <w:szCs w:val="18"/>
              </w:rPr>
              <w:t xml:space="preserve"> kapaliny.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rPr>
                <w:rFonts w:eastAsia="TimesNewRomanPS-BoldMT" w:cs="Arial"/>
                <w:szCs w:val="18"/>
              </w:rPr>
              <w:t xml:space="preserve">EN 12921-3+A1:2008 </w:t>
            </w:r>
            <w:r>
              <w:t>Machines for surface cleaning and pre-treatment of industrial items using liquids or vapours - Part 3: Safety of machines using flammable cleaning liquids.</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H</w:t>
            </w:r>
          </w:p>
          <w:p w:rsidR="008440C3" w:rsidRDefault="008440C3">
            <w:pPr>
              <w:pStyle w:val="Tabulka-archiv"/>
            </w:pPr>
            <w:r>
              <w:t>PDF</w:t>
            </w:r>
          </w:p>
          <w:p w:rsidR="008440C3" w:rsidRDefault="008440C3">
            <w:pPr>
              <w:pStyle w:val="Tabulka-archiv"/>
            </w:pPr>
            <w:r>
              <w:t>VÝTAH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szCs w:val="18"/>
              </w:rPr>
              <w:t xml:space="preserve">EN 12921-4+A1:2008 zavedena v </w:t>
            </w:r>
            <w:r>
              <w:rPr>
                <w:rFonts w:eastAsia="TimesNewRomanPS-BoldMT" w:cs="Arial" w:hint="eastAsia"/>
                <w:szCs w:val="18"/>
              </w:rPr>
              <w:t>Č</w:t>
            </w:r>
            <w:r>
              <w:rPr>
                <w:rFonts w:eastAsia="TimesNewRomanPS-BoldMT" w:cs="Arial"/>
                <w:szCs w:val="18"/>
              </w:rPr>
              <w:t xml:space="preserve">SN EN 12921-4+A1:2009 </w:t>
            </w:r>
            <w:r>
              <w:rPr>
                <w:rFonts w:eastAsia="TimesNewRomanPSMT" w:cs="Arial"/>
                <w:szCs w:val="18"/>
              </w:rPr>
              <w:t xml:space="preserve">(82 2001) </w:t>
            </w:r>
            <w:r>
              <w:rPr>
                <w:rFonts w:eastAsia="TimesNewRomanPS-BoldMT" w:cs="Arial"/>
                <w:szCs w:val="18"/>
              </w:rPr>
              <w:t xml:space="preserve">Stroje pro </w:t>
            </w:r>
            <w:r>
              <w:rPr>
                <w:rFonts w:eastAsia="TimesNewRomanPS-BoldMT" w:cs="Arial" w:hint="eastAsia"/>
                <w:szCs w:val="18"/>
              </w:rPr>
              <w:t>č</w:t>
            </w:r>
            <w:r>
              <w:rPr>
                <w:rFonts w:eastAsia="TimesNewRomanPS-BoldMT" w:cs="Arial"/>
                <w:szCs w:val="18"/>
              </w:rPr>
              <w:t>i</w:t>
            </w:r>
            <w:r>
              <w:rPr>
                <w:rFonts w:eastAsia="TimesNewRomanPS-BoldMT" w:cs="Arial" w:hint="eastAsia"/>
                <w:szCs w:val="18"/>
              </w:rPr>
              <w:t>š</w:t>
            </w:r>
            <w:r>
              <w:rPr>
                <w:rFonts w:eastAsia="TimesNewRomanPS-BoldMT" w:cs="Arial"/>
                <w:szCs w:val="18"/>
              </w:rPr>
              <w:t>t</w:t>
            </w:r>
            <w:r>
              <w:rPr>
                <w:rFonts w:eastAsia="TimesNewRomanPS-BoldMT" w:cs="Arial" w:hint="eastAsia"/>
                <w:szCs w:val="18"/>
              </w:rPr>
              <w:t>ě</w:t>
            </w:r>
            <w:r>
              <w:rPr>
                <w:rFonts w:eastAsia="TimesNewRomanPS-BoldMT" w:cs="Arial"/>
                <w:szCs w:val="18"/>
              </w:rPr>
              <w:t>n</w:t>
            </w:r>
            <w:r>
              <w:rPr>
                <w:rFonts w:eastAsia="TimesNewRomanPS-BoldMT" w:cs="Arial" w:hint="eastAsia"/>
                <w:szCs w:val="18"/>
              </w:rPr>
              <w:t>í</w:t>
            </w:r>
            <w:r>
              <w:rPr>
                <w:rFonts w:eastAsia="TimesNewRomanPS-BoldMT" w:cs="Arial"/>
                <w:szCs w:val="18"/>
              </w:rPr>
              <w:t xml:space="preserve"> povrch</w:t>
            </w:r>
            <w:r>
              <w:rPr>
                <w:rFonts w:eastAsia="TimesNewRomanPS-BoldMT" w:cs="Arial" w:hint="eastAsia"/>
                <w:szCs w:val="18"/>
              </w:rPr>
              <w:t>ů</w:t>
            </w:r>
            <w:r>
              <w:rPr>
                <w:rFonts w:eastAsia="TimesNewRomanPS-BoldMT" w:cs="Arial"/>
                <w:szCs w:val="18"/>
              </w:rPr>
              <w:t xml:space="preserve"> a povrchovou </w:t>
            </w:r>
            <w:r>
              <w:rPr>
                <w:rFonts w:eastAsia="TimesNewRomanPS-BoldMT" w:cs="Arial" w:hint="eastAsia"/>
                <w:szCs w:val="18"/>
              </w:rPr>
              <w:t>ú</w:t>
            </w:r>
            <w:r>
              <w:rPr>
                <w:rFonts w:eastAsia="TimesNewRomanPS-BoldMT" w:cs="Arial"/>
                <w:szCs w:val="18"/>
              </w:rPr>
              <w:t>pravu pr</w:t>
            </w:r>
            <w:r>
              <w:rPr>
                <w:rFonts w:eastAsia="TimesNewRomanPS-BoldMT" w:cs="Arial" w:hint="eastAsia"/>
                <w:szCs w:val="18"/>
              </w:rPr>
              <w:t>ů</w:t>
            </w:r>
            <w:r>
              <w:rPr>
                <w:rFonts w:eastAsia="TimesNewRomanPS-BoldMT" w:cs="Arial"/>
                <w:szCs w:val="18"/>
              </w:rPr>
              <w:t>myslov</w:t>
            </w:r>
            <w:r>
              <w:rPr>
                <w:rFonts w:eastAsia="TimesNewRomanPS-BoldMT" w:cs="Arial" w:hint="eastAsia"/>
                <w:szCs w:val="18"/>
              </w:rPr>
              <w:t>ý</w:t>
            </w:r>
            <w:r>
              <w:rPr>
                <w:rFonts w:eastAsia="TimesNewRomanPS-BoldMT" w:cs="Arial"/>
                <w:szCs w:val="18"/>
              </w:rPr>
              <w:t>ch v</w:t>
            </w:r>
            <w:r>
              <w:rPr>
                <w:rFonts w:eastAsia="TimesNewRomanPS-BoldMT" w:cs="Arial" w:hint="eastAsia"/>
                <w:szCs w:val="18"/>
              </w:rPr>
              <w:t>ý</w:t>
            </w:r>
            <w:r>
              <w:rPr>
                <w:rFonts w:eastAsia="TimesNewRomanPS-BoldMT" w:cs="Arial"/>
                <w:szCs w:val="18"/>
              </w:rPr>
              <w:t>robk</w:t>
            </w:r>
            <w:r>
              <w:rPr>
                <w:rFonts w:eastAsia="TimesNewRomanPS-BoldMT" w:cs="Arial" w:hint="eastAsia"/>
                <w:szCs w:val="18"/>
              </w:rPr>
              <w:t>ů</w:t>
            </w:r>
            <w:r>
              <w:rPr>
                <w:rFonts w:eastAsia="TimesNewRomanPS-BoldMT" w:cs="Arial"/>
                <w:szCs w:val="18"/>
              </w:rPr>
              <w:t xml:space="preserve"> pomoc</w:t>
            </w:r>
            <w:r>
              <w:rPr>
                <w:rFonts w:eastAsia="TimesNewRomanPS-BoldMT" w:cs="Arial" w:hint="eastAsia"/>
                <w:szCs w:val="18"/>
              </w:rPr>
              <w:t>í</w:t>
            </w:r>
            <w:r>
              <w:rPr>
                <w:rFonts w:eastAsia="TimesNewRomanPS-BoldMT" w:cs="Arial"/>
                <w:szCs w:val="18"/>
              </w:rPr>
              <w:t xml:space="preserve"> kapalin nebo par - </w:t>
            </w:r>
            <w:r>
              <w:rPr>
                <w:rFonts w:eastAsia="TimesNewRomanPS-BoldMT" w:cs="Arial" w:hint="eastAsia"/>
                <w:szCs w:val="18"/>
              </w:rPr>
              <w:t>Čá</w:t>
            </w:r>
            <w:r>
              <w:rPr>
                <w:rFonts w:eastAsia="TimesNewRomanPS-BoldMT" w:cs="Arial"/>
                <w:szCs w:val="18"/>
              </w:rPr>
              <w:t>st 4: Bezpe</w:t>
            </w:r>
            <w:r>
              <w:rPr>
                <w:rFonts w:eastAsia="TimesNewRomanPS-BoldMT" w:cs="Arial" w:hint="eastAsia"/>
                <w:szCs w:val="18"/>
              </w:rPr>
              <w:t>č</w:t>
            </w:r>
            <w:r>
              <w:rPr>
                <w:rFonts w:eastAsia="TimesNewRomanPS-BoldMT" w:cs="Arial"/>
                <w:szCs w:val="18"/>
              </w:rPr>
              <w:t>nost stroj</w:t>
            </w:r>
            <w:r>
              <w:rPr>
                <w:rFonts w:eastAsia="TimesNewRomanPS-BoldMT" w:cs="Arial" w:hint="eastAsia"/>
                <w:szCs w:val="18"/>
              </w:rPr>
              <w:t>ů</w:t>
            </w:r>
            <w:r>
              <w:rPr>
                <w:rFonts w:eastAsia="TimesNewRomanPS-BoldMT" w:cs="Arial"/>
                <w:szCs w:val="18"/>
              </w:rPr>
              <w:t xml:space="preserve"> pou</w:t>
            </w:r>
            <w:r>
              <w:rPr>
                <w:rFonts w:eastAsia="TimesNewRomanPS-BoldMT" w:cs="Arial" w:hint="eastAsia"/>
                <w:szCs w:val="18"/>
              </w:rPr>
              <w:t>ží</w:t>
            </w:r>
            <w:r>
              <w:rPr>
                <w:rFonts w:eastAsia="TimesNewRomanPS-BoldMT" w:cs="Arial"/>
                <w:szCs w:val="18"/>
              </w:rPr>
              <w:t>vaj</w:t>
            </w:r>
            <w:r>
              <w:rPr>
                <w:rFonts w:eastAsia="TimesNewRomanPS-BoldMT" w:cs="Arial" w:hint="eastAsia"/>
                <w:szCs w:val="18"/>
              </w:rPr>
              <w:t>í</w:t>
            </w:r>
            <w:r>
              <w:rPr>
                <w:rFonts w:eastAsia="TimesNewRomanPS-BoldMT" w:cs="Arial"/>
                <w:szCs w:val="18"/>
              </w:rPr>
              <w:t>c</w:t>
            </w:r>
            <w:r>
              <w:rPr>
                <w:rFonts w:eastAsia="TimesNewRomanPS-BoldMT" w:cs="Arial" w:hint="eastAsia"/>
                <w:szCs w:val="18"/>
              </w:rPr>
              <w:t>í</w:t>
            </w:r>
            <w:r>
              <w:rPr>
                <w:rFonts w:eastAsia="TimesNewRomanPS-BoldMT" w:cs="Arial"/>
                <w:szCs w:val="18"/>
              </w:rPr>
              <w:t>ch halogenov</w:t>
            </w:r>
            <w:r>
              <w:rPr>
                <w:rFonts w:eastAsia="TimesNewRomanPS-BoldMT" w:cs="Arial" w:hint="eastAsia"/>
                <w:szCs w:val="18"/>
              </w:rPr>
              <w:t>á</w:t>
            </w:r>
            <w:r>
              <w:rPr>
                <w:rFonts w:eastAsia="TimesNewRomanPS-BoldMT" w:cs="Arial"/>
                <w:szCs w:val="18"/>
              </w:rPr>
              <w:t xml:space="preserve"> rozpou</w:t>
            </w:r>
            <w:r>
              <w:rPr>
                <w:rFonts w:eastAsia="TimesNewRomanPS-BoldMT" w:cs="Arial" w:hint="eastAsia"/>
                <w:szCs w:val="18"/>
              </w:rPr>
              <w:t>š</w:t>
            </w:r>
            <w:r>
              <w:rPr>
                <w:rFonts w:eastAsia="TimesNewRomanPS-BoldMT" w:cs="Arial"/>
                <w:szCs w:val="18"/>
              </w:rPr>
              <w:t>t</w:t>
            </w:r>
            <w:r>
              <w:rPr>
                <w:rFonts w:eastAsia="TimesNewRomanPS-BoldMT" w:cs="Arial" w:hint="eastAsia"/>
                <w:szCs w:val="18"/>
              </w:rPr>
              <w:t>ě</w:t>
            </w:r>
            <w:r>
              <w:rPr>
                <w:rFonts w:eastAsia="TimesNewRomanPS-BoldMT" w:cs="Arial"/>
                <w:szCs w:val="18"/>
              </w:rPr>
              <w:t>dla.</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rPr>
                <w:rFonts w:eastAsia="TimesNewRomanPS-BoldMT" w:cs="Arial"/>
                <w:szCs w:val="18"/>
              </w:rPr>
              <w:t xml:space="preserve">EN 12921-4+A1:2008 </w:t>
            </w:r>
            <w:r>
              <w:t>Machines for surface cleaning and pretreatment of industrial items using liquids or vapours - Part 4: Safety of machines using halogenated solvents.</w:t>
            </w:r>
          </w:p>
        </w:tc>
      </w:tr>
      <w:tr w:rsidR="004A512E">
        <w:trPr>
          <w:jc w:val="center"/>
        </w:trPr>
        <w:tc>
          <w:tcPr>
            <w:tcW w:w="1560" w:type="dxa"/>
            <w:tcBorders>
              <w:top w:val="single" w:sz="4" w:space="0" w:color="auto"/>
              <w:bottom w:val="single" w:sz="4" w:space="0" w:color="auto"/>
            </w:tcBorders>
            <w:shd w:val="clear" w:color="auto" w:fill="FFFFFF"/>
          </w:tcPr>
          <w:p w:rsidR="004A512E" w:rsidRDefault="004A512E" w:rsidP="00F76D78">
            <w:pPr>
              <w:pStyle w:val="Tabulka-archiv"/>
            </w:pPr>
            <w:r>
              <w:t>NH</w:t>
            </w:r>
          </w:p>
        </w:tc>
        <w:tc>
          <w:tcPr>
            <w:tcW w:w="4961" w:type="dxa"/>
            <w:tcBorders>
              <w:top w:val="single" w:sz="4" w:space="0" w:color="auto"/>
              <w:bottom w:val="single" w:sz="4" w:space="0" w:color="auto"/>
            </w:tcBorders>
            <w:shd w:val="clear" w:color="auto" w:fill="FFFFFF"/>
          </w:tcPr>
          <w:p w:rsidR="004A512E" w:rsidRPr="00F76D78" w:rsidRDefault="004A512E" w:rsidP="004A512E">
            <w:pPr>
              <w:pStyle w:val="Tabulka-pedpisy"/>
              <w:tabs>
                <w:tab w:val="clear" w:pos="360"/>
              </w:tabs>
              <w:ind w:left="363" w:hanging="363"/>
              <w:rPr>
                <w:rFonts w:eastAsia="TimesNewRomanPS-BoldMT" w:cs="Arial"/>
                <w:bCs/>
                <w:color w:val="auto"/>
              </w:rPr>
            </w:pPr>
            <w:r w:rsidRPr="00670B6A">
              <w:rPr>
                <w:rFonts w:cs="Arial"/>
              </w:rPr>
              <w:t>EN 61010-2-040:200</w:t>
            </w:r>
            <w:r>
              <w:rPr>
                <w:rFonts w:cs="Arial"/>
              </w:rPr>
              <w:t>5</w:t>
            </w:r>
            <w:r w:rsidRPr="00670B6A">
              <w:rPr>
                <w:rFonts w:cs="Arial"/>
              </w:rPr>
              <w:t xml:space="preserve"> </w:t>
            </w:r>
            <w:r>
              <w:rPr>
                <w:rFonts w:cs="Arial"/>
              </w:rPr>
              <w:t xml:space="preserve">zavedena v </w:t>
            </w:r>
            <w:r w:rsidRPr="00670B6A">
              <w:rPr>
                <w:rFonts w:cs="Arial"/>
              </w:rPr>
              <w:t>ČSN EN 61010-2-040:2006 Bezpečnostní požadavky na elektrická měřicí, řídicí a laboratorní zařízení - Část 2-040: Zvláštní požadavky na sterilizátory a na zařízení k čištění-dezinfikování, používaná k působení na zdravotnické materiály</w:t>
            </w:r>
            <w:r>
              <w:rPr>
                <w:rFonts w:cs="Arial"/>
              </w:rPr>
              <w:t>.</w:t>
            </w:r>
          </w:p>
        </w:tc>
        <w:tc>
          <w:tcPr>
            <w:tcW w:w="3387" w:type="dxa"/>
            <w:tcBorders>
              <w:top w:val="single" w:sz="4" w:space="0" w:color="auto"/>
              <w:bottom w:val="single" w:sz="4" w:space="0" w:color="auto"/>
              <w:right w:val="single" w:sz="4" w:space="0" w:color="auto"/>
            </w:tcBorders>
            <w:shd w:val="clear" w:color="auto" w:fill="FFFFFF"/>
          </w:tcPr>
          <w:p w:rsidR="004A512E" w:rsidRPr="00F76D78" w:rsidRDefault="004A512E">
            <w:pPr>
              <w:pStyle w:val="Tabulka-obsah"/>
              <w:rPr>
                <w:color w:val="auto"/>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rsidP="00F76D78">
            <w:pPr>
              <w:pStyle w:val="Tabulka-archiv"/>
            </w:pPr>
            <w:r>
              <w:t>N</w:t>
            </w:r>
          </w:p>
        </w:tc>
        <w:tc>
          <w:tcPr>
            <w:tcW w:w="4961" w:type="dxa"/>
            <w:tcBorders>
              <w:top w:val="single" w:sz="4" w:space="0" w:color="auto"/>
              <w:bottom w:val="single" w:sz="4" w:space="0" w:color="auto"/>
            </w:tcBorders>
            <w:shd w:val="clear" w:color="auto" w:fill="FFFFFF"/>
          </w:tcPr>
          <w:p w:rsidR="00A61FCE" w:rsidRPr="00F76D78" w:rsidRDefault="00F76D78">
            <w:pPr>
              <w:pStyle w:val="Tabulka-pedpisy"/>
              <w:tabs>
                <w:tab w:val="clear" w:pos="360"/>
              </w:tabs>
              <w:ind w:left="363" w:hanging="363"/>
              <w:rPr>
                <w:color w:val="auto"/>
              </w:rPr>
            </w:pPr>
            <w:r w:rsidRPr="00F76D78">
              <w:rPr>
                <w:rFonts w:eastAsia="TimesNewRomanPS-BoldMT" w:cs="Arial"/>
                <w:bCs/>
                <w:color w:val="auto"/>
              </w:rPr>
              <w:t xml:space="preserve">EN 12753+A1:2010 zavedena v ČSN EN 12753+A1:2010 </w:t>
            </w:r>
            <w:r w:rsidRPr="00F76D78">
              <w:rPr>
                <w:rFonts w:eastAsia="TimesNewRomanPSMT" w:cs="Arial"/>
                <w:color w:val="auto"/>
              </w:rPr>
              <w:t xml:space="preserve">(82 8051) </w:t>
            </w:r>
            <w:r w:rsidRPr="00F76D78">
              <w:rPr>
                <w:rFonts w:eastAsia="TimesNewRomanPS-BoldMT" w:cs="Arial"/>
                <w:bCs/>
                <w:color w:val="auto"/>
              </w:rPr>
              <w:t>Systémy tepelného čištění odpadních plynů ze zařízení pro povrchovou úpravu - Bezpečnostní požadavky.</w:t>
            </w:r>
          </w:p>
        </w:tc>
        <w:tc>
          <w:tcPr>
            <w:tcW w:w="3387" w:type="dxa"/>
            <w:tcBorders>
              <w:top w:val="single" w:sz="4" w:space="0" w:color="auto"/>
              <w:bottom w:val="single" w:sz="4" w:space="0" w:color="auto"/>
              <w:right w:val="single" w:sz="4" w:space="0" w:color="auto"/>
            </w:tcBorders>
            <w:shd w:val="clear" w:color="auto" w:fill="FFFFFF"/>
          </w:tcPr>
          <w:p w:rsidR="00A61FCE" w:rsidRPr="00F76D78" w:rsidRDefault="00A61FCE">
            <w:pPr>
              <w:pStyle w:val="Tabulka-obsah"/>
              <w:rPr>
                <w:color w:val="auto"/>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cs="Arial"/>
                <w:color w:val="auto"/>
              </w:rPr>
              <w:t xml:space="preserve">ČSN 33 0033:1972/Změna a:1987 </w:t>
            </w:r>
            <w:r>
              <w:rPr>
                <w:rFonts w:cs="Arial"/>
                <w:color w:val="auto"/>
                <w:szCs w:val="16"/>
              </w:rPr>
              <w:t>Názvosloví provozu, údržby a oprav silničních vozidel pro motorovou dopravu</w:t>
            </w:r>
            <w:r>
              <w:rPr>
                <w:rFonts w:cs="Arial"/>
                <w:szCs w:val="16"/>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bl>
    <w:p w:rsidR="00A61FCE" w:rsidRDefault="00A61FCE"/>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72" w:name="_Ref71090552"/>
      <w:r>
        <w:lastRenderedPageBreak/>
        <w:t>51. ČSN - Lakovny</w:t>
      </w:r>
      <w:bookmarkEnd w:id="72"/>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A61FCE">
        <w:trPr>
          <w:jc w:val="center"/>
        </w:trPr>
        <w:tc>
          <w:tcPr>
            <w:tcW w:w="1560" w:type="dxa"/>
            <w:tcBorders>
              <w:top w:val="single" w:sz="18" w:space="0" w:color="auto"/>
              <w:bottom w:val="single" w:sz="4" w:space="0" w:color="auto"/>
            </w:tcBorders>
            <w:shd w:val="clear" w:color="auto" w:fill="FFFFFF"/>
          </w:tcPr>
          <w:p w:rsidR="00A61FCE" w:rsidRDefault="00A61FCE">
            <w:pPr>
              <w:pStyle w:val="Tabulka-archiv"/>
            </w:pPr>
            <w:r>
              <w:t>PDF</w:t>
            </w:r>
          </w:p>
          <w:p w:rsidR="00A61FCE" w:rsidRDefault="005E0000">
            <w:pPr>
              <w:pStyle w:val="Tabulka-archiv"/>
              <w:rPr>
                <w:color w:val="0000FF"/>
              </w:rPr>
            </w:pPr>
            <w:hyperlink r:id="rId194" w:history="1">
              <w:r w:rsidR="00A61FCE">
                <w:rPr>
                  <w:rStyle w:val="Hypertextovodkaz"/>
                </w:rPr>
                <w:t>výtah</w:t>
              </w:r>
            </w:hyperlink>
          </w:p>
        </w:tc>
        <w:tc>
          <w:tcPr>
            <w:tcW w:w="4961" w:type="dxa"/>
            <w:tcBorders>
              <w:top w:val="single" w:sz="18" w:space="0" w:color="auto"/>
              <w:bottom w:val="single" w:sz="4" w:space="0" w:color="auto"/>
            </w:tcBorders>
            <w:shd w:val="clear" w:color="auto" w:fill="FFFFFF"/>
          </w:tcPr>
          <w:p w:rsidR="00A61FCE" w:rsidRDefault="00A61FCE">
            <w:pPr>
              <w:pStyle w:val="Tabulka-pedpisy"/>
              <w:tabs>
                <w:tab w:val="clear" w:pos="360"/>
              </w:tabs>
              <w:ind w:left="363" w:hanging="363"/>
            </w:pPr>
            <w:r>
              <w:t>ČSN 33 2030:2004 Elektrostatika - Směrnice pro vyloučení nebezpečí od statické elektřiny.</w:t>
            </w:r>
          </w:p>
        </w:tc>
        <w:tc>
          <w:tcPr>
            <w:tcW w:w="3387" w:type="dxa"/>
            <w:tcBorders>
              <w:top w:val="single" w:sz="18" w:space="0" w:color="auto"/>
              <w:bottom w:val="single" w:sz="4" w:space="0" w:color="auto"/>
              <w:right w:val="single" w:sz="4" w:space="0" w:color="auto"/>
            </w:tcBorders>
            <w:shd w:val="clear" w:color="auto" w:fill="FFFFFF"/>
          </w:tcPr>
          <w:p w:rsidR="00A61FCE" w:rsidRDefault="00A61FCE">
            <w:pPr>
              <w:pStyle w:val="Tabulka-obsah"/>
              <w:rPr>
                <w:color w:val="auto"/>
              </w:rPr>
            </w:pPr>
            <w:r>
              <w:rPr>
                <w:color w:val="auto"/>
              </w:rPr>
              <w:t>Zrušuje a nahrazuje ČSN 33 2030:2002, ČSN 33 2030:1986 a ČSN 33 2031:1988.</w:t>
            </w:r>
          </w:p>
          <w:p w:rsidR="00A61FCE" w:rsidRDefault="00A61FCE">
            <w:pPr>
              <w:pStyle w:val="Tabulka-obsah"/>
              <w:rPr>
                <w:color w:val="FF0000"/>
              </w:rPr>
            </w:pPr>
            <w:r>
              <w:rPr>
                <w:color w:val="FF0000"/>
              </w:rPr>
              <w:t>Opakuje se v části 41</w:t>
            </w:r>
          </w:p>
        </w:tc>
      </w:tr>
      <w:tr w:rsidR="00A61FCE">
        <w:trPr>
          <w:jc w:val="center"/>
        </w:trPr>
        <w:tc>
          <w:tcPr>
            <w:tcW w:w="1560" w:type="dxa"/>
            <w:tcBorders>
              <w:top w:val="single" w:sz="4" w:space="0" w:color="auto"/>
              <w:bottom w:val="single" w:sz="4" w:space="0" w:color="auto"/>
            </w:tcBorders>
            <w:shd w:val="clear" w:color="auto" w:fill="FFFFFF"/>
          </w:tcPr>
          <w:p w:rsidR="00A61FCE" w:rsidRDefault="005E0000">
            <w:pPr>
              <w:pStyle w:val="Tabulka-archiv"/>
              <w:rPr>
                <w:color w:val="0000FF"/>
              </w:rPr>
            </w:pPr>
            <w:hyperlink r:id="rId195" w:history="1">
              <w:r w:rsidR="00A61FCE">
                <w:rPr>
                  <w:rStyle w:val="Hypertextovodkaz"/>
                </w:rPr>
                <w:t>PDF</w:t>
              </w:r>
            </w:hyperlink>
          </w:p>
          <w:p w:rsidR="0091664E" w:rsidRPr="000340E1" w:rsidRDefault="0091664E">
            <w:pPr>
              <w:pStyle w:val="Tabulka-archiv"/>
              <w:rPr>
                <w:color w:val="auto"/>
              </w:rPr>
            </w:pPr>
            <w:r w:rsidRPr="000340E1">
              <w:rPr>
                <w:color w:val="auto"/>
              </w:rPr>
              <w:t>VYTAH</w:t>
            </w:r>
          </w:p>
          <w:p w:rsidR="000340E1" w:rsidRDefault="000340E1">
            <w:pPr>
              <w:pStyle w:val="Tabulka-archiv"/>
              <w:rPr>
                <w:color w:val="0000FF"/>
              </w:rPr>
            </w:pPr>
            <w:r w:rsidRPr="000340E1">
              <w:rPr>
                <w:color w:val="auto"/>
              </w:rPr>
              <w:t>J</w:t>
            </w:r>
          </w:p>
        </w:tc>
        <w:tc>
          <w:tcPr>
            <w:tcW w:w="4961" w:type="dxa"/>
            <w:tcBorders>
              <w:top w:val="single" w:sz="4" w:space="0" w:color="auto"/>
              <w:bottom w:val="single" w:sz="4" w:space="0" w:color="auto"/>
            </w:tcBorders>
            <w:shd w:val="clear" w:color="auto" w:fill="FFFFFF"/>
          </w:tcPr>
          <w:p w:rsidR="00A61FCE" w:rsidRDefault="00A61FCE" w:rsidP="004E099C">
            <w:pPr>
              <w:pStyle w:val="Tabulka-pedpisy"/>
              <w:tabs>
                <w:tab w:val="clear" w:pos="360"/>
              </w:tabs>
              <w:ind w:left="363" w:hanging="363"/>
              <w:rPr>
                <w:rFonts w:eastAsia="TimesNewRomanPS-BoldMT" w:cs="Arial"/>
                <w:color w:val="auto"/>
              </w:rPr>
            </w:pPr>
            <w:r>
              <w:rPr>
                <w:rFonts w:eastAsia="TimesNewRomanPS-BoldMT" w:cs="Arial"/>
                <w:szCs w:val="18"/>
              </w:rPr>
              <w:t>EN 60079-10-1</w:t>
            </w:r>
            <w:r>
              <w:rPr>
                <w:rFonts w:eastAsia="TimesNewRomanPSMT" w:cs="Arial"/>
                <w:szCs w:val="18"/>
              </w:rPr>
              <w:t>:2009</w:t>
            </w:r>
            <w:r>
              <w:rPr>
                <w:rFonts w:eastAsia="TimesNewRomanPS-BoldMT" w:cs="Arial"/>
                <w:szCs w:val="18"/>
              </w:rPr>
              <w:t xml:space="preserve"> zavedena v </w:t>
            </w:r>
            <w:r>
              <w:rPr>
                <w:rFonts w:eastAsia="TimesNewRomanPS-BoldMT" w:cs="Arial" w:hint="eastAsia"/>
                <w:szCs w:val="18"/>
              </w:rPr>
              <w:t>Č</w:t>
            </w:r>
            <w:r>
              <w:rPr>
                <w:rFonts w:eastAsia="TimesNewRomanPS-BoldMT" w:cs="Arial"/>
                <w:szCs w:val="18"/>
              </w:rPr>
              <w:t>SN EN 60079-10-1</w:t>
            </w:r>
            <w:r>
              <w:rPr>
                <w:rFonts w:eastAsia="TimesNewRomanPSMT" w:cs="Arial"/>
                <w:szCs w:val="18"/>
              </w:rPr>
              <w:t>:2009</w:t>
            </w:r>
            <w:r w:rsidR="000D7BA3">
              <w:rPr>
                <w:rFonts w:eastAsia="TimesNewRomanPSMT" w:cs="Arial"/>
                <w:szCs w:val="18"/>
              </w:rPr>
              <w:t>/</w:t>
            </w:r>
            <w:r w:rsidR="000D7BA3" w:rsidRPr="007C4BBE">
              <w:rPr>
                <w:rFonts w:eastAsia="TimesNewRomanPS-BoldMT" w:cs="Arial"/>
                <w:bCs/>
              </w:rPr>
              <w:t>Opr</w:t>
            </w:r>
            <w:r w:rsidR="004E099C">
              <w:rPr>
                <w:rFonts w:eastAsia="TimesNewRomanPS-BoldMT" w:cs="Arial"/>
                <w:bCs/>
              </w:rPr>
              <w:t>.</w:t>
            </w:r>
            <w:r w:rsidR="000D7BA3" w:rsidRPr="007C4BBE">
              <w:rPr>
                <w:rFonts w:eastAsia="TimesNewRomanPS-BoldMT" w:cs="Arial"/>
                <w:bCs/>
              </w:rPr>
              <w:t xml:space="preserve"> 1</w:t>
            </w:r>
            <w:r w:rsidR="000D7BA3">
              <w:rPr>
                <w:rFonts w:eastAsia="TimesNewRomanPS-BoldMT" w:cs="Arial"/>
                <w:bCs/>
              </w:rPr>
              <w:t>:2011</w:t>
            </w:r>
            <w:r>
              <w:rPr>
                <w:rFonts w:eastAsia="TimesNewRomanPS-BoldMT" w:cs="Arial"/>
                <w:szCs w:val="18"/>
              </w:rPr>
              <w:t xml:space="preserve"> </w:t>
            </w:r>
            <w:r>
              <w:rPr>
                <w:rFonts w:eastAsia="TimesNewRomanPSMT" w:cs="Arial"/>
                <w:szCs w:val="18"/>
              </w:rPr>
              <w:t xml:space="preserve">(33 2320) </w:t>
            </w:r>
            <w:r>
              <w:rPr>
                <w:rFonts w:eastAsia="TimesNewRomanPS-BoldMT" w:cs="Arial"/>
                <w:szCs w:val="18"/>
              </w:rPr>
              <w:t>V</w:t>
            </w:r>
            <w:r>
              <w:rPr>
                <w:rFonts w:eastAsia="TimesNewRomanPS-BoldMT" w:cs="Arial" w:hint="eastAsia"/>
                <w:szCs w:val="18"/>
              </w:rPr>
              <w:t>ý</w:t>
            </w:r>
            <w:r>
              <w:rPr>
                <w:rFonts w:eastAsia="TimesNewRomanPS-BoldMT" w:cs="Arial"/>
                <w:szCs w:val="18"/>
              </w:rPr>
              <w:t>bu</w:t>
            </w:r>
            <w:r>
              <w:rPr>
                <w:rFonts w:eastAsia="TimesNewRomanPS-BoldMT" w:cs="Arial" w:hint="eastAsia"/>
                <w:szCs w:val="18"/>
              </w:rPr>
              <w:t>š</w:t>
            </w:r>
            <w:r>
              <w:rPr>
                <w:rFonts w:eastAsia="TimesNewRomanPS-BoldMT" w:cs="Arial"/>
                <w:szCs w:val="18"/>
              </w:rPr>
              <w:t>n</w:t>
            </w:r>
            <w:r>
              <w:rPr>
                <w:rFonts w:eastAsia="TimesNewRomanPS-BoldMT" w:cs="Arial" w:hint="eastAsia"/>
                <w:szCs w:val="18"/>
              </w:rPr>
              <w:t>é</w:t>
            </w:r>
            <w:r>
              <w:rPr>
                <w:rFonts w:eastAsia="TimesNewRomanPS-BoldMT" w:cs="Arial"/>
                <w:szCs w:val="18"/>
              </w:rPr>
              <w:t xml:space="preserve"> atmosf</w:t>
            </w:r>
            <w:r>
              <w:rPr>
                <w:rFonts w:eastAsia="TimesNewRomanPS-BoldMT" w:cs="Arial" w:hint="eastAsia"/>
                <w:szCs w:val="18"/>
              </w:rPr>
              <w:t>é</w:t>
            </w:r>
            <w:r>
              <w:rPr>
                <w:rFonts w:eastAsia="TimesNewRomanPS-BoldMT" w:cs="Arial"/>
                <w:szCs w:val="18"/>
              </w:rPr>
              <w:t xml:space="preserve">ry - </w:t>
            </w:r>
            <w:r>
              <w:rPr>
                <w:rFonts w:eastAsia="TimesNewRomanPS-BoldMT" w:cs="Arial" w:hint="eastAsia"/>
                <w:szCs w:val="18"/>
              </w:rPr>
              <w:t>Čá</w:t>
            </w:r>
            <w:r>
              <w:rPr>
                <w:rFonts w:eastAsia="TimesNewRomanPS-BoldMT" w:cs="Arial"/>
                <w:szCs w:val="18"/>
              </w:rPr>
              <w:t>st 10-1: Ur</w:t>
            </w:r>
            <w:r>
              <w:rPr>
                <w:rFonts w:eastAsia="TimesNewRomanPS-BoldMT" w:cs="Arial" w:hint="eastAsia"/>
                <w:szCs w:val="18"/>
              </w:rPr>
              <w:t>č</w:t>
            </w:r>
            <w:r>
              <w:rPr>
                <w:rFonts w:eastAsia="TimesNewRomanPS-BoldMT" w:cs="Arial"/>
                <w:szCs w:val="18"/>
              </w:rPr>
              <w:t>ov</w:t>
            </w:r>
            <w:r>
              <w:rPr>
                <w:rFonts w:eastAsia="TimesNewRomanPS-BoldMT" w:cs="Arial" w:hint="eastAsia"/>
                <w:szCs w:val="18"/>
              </w:rPr>
              <w:t>á</w:t>
            </w:r>
            <w:r>
              <w:rPr>
                <w:rFonts w:eastAsia="TimesNewRomanPS-BoldMT" w:cs="Arial"/>
                <w:szCs w:val="18"/>
              </w:rPr>
              <w:t>n</w:t>
            </w:r>
            <w:r>
              <w:rPr>
                <w:rFonts w:eastAsia="TimesNewRomanPS-BoldMT" w:cs="Arial" w:hint="eastAsia"/>
                <w:szCs w:val="18"/>
              </w:rPr>
              <w:t>í</w:t>
            </w:r>
            <w:r>
              <w:rPr>
                <w:rFonts w:eastAsia="TimesNewRomanPS-BoldMT" w:cs="Arial"/>
                <w:szCs w:val="18"/>
              </w:rPr>
              <w:t xml:space="preserve"> nebezpe</w:t>
            </w:r>
            <w:r>
              <w:rPr>
                <w:rFonts w:eastAsia="TimesNewRomanPS-BoldMT" w:cs="Arial" w:hint="eastAsia"/>
                <w:szCs w:val="18"/>
              </w:rPr>
              <w:t>č</w:t>
            </w:r>
            <w:r>
              <w:rPr>
                <w:rFonts w:eastAsia="TimesNewRomanPS-BoldMT" w:cs="Arial"/>
                <w:szCs w:val="18"/>
              </w:rPr>
              <w:t>n</w:t>
            </w:r>
            <w:r>
              <w:rPr>
                <w:rFonts w:eastAsia="TimesNewRomanPS-BoldMT" w:cs="Arial" w:hint="eastAsia"/>
                <w:szCs w:val="18"/>
              </w:rPr>
              <w:t>ý</w:t>
            </w:r>
            <w:r>
              <w:rPr>
                <w:rFonts w:eastAsia="TimesNewRomanPS-BoldMT" w:cs="Arial"/>
                <w:szCs w:val="18"/>
              </w:rPr>
              <w:t>ch prostor</w:t>
            </w:r>
            <w:r>
              <w:rPr>
                <w:rFonts w:eastAsia="TimesNewRomanPS-BoldMT" w:cs="Arial" w:hint="eastAsia"/>
                <w:szCs w:val="18"/>
              </w:rPr>
              <w:t>ů</w:t>
            </w:r>
            <w:r>
              <w:rPr>
                <w:rFonts w:eastAsia="TimesNewRomanPS-BoldMT" w:cs="Arial"/>
                <w:szCs w:val="18"/>
              </w:rPr>
              <w:t xml:space="preserve"> – V</w:t>
            </w:r>
            <w:r>
              <w:rPr>
                <w:rFonts w:eastAsia="TimesNewRomanPS-BoldMT" w:cs="Arial" w:hint="eastAsia"/>
                <w:szCs w:val="18"/>
              </w:rPr>
              <w:t>ý</w:t>
            </w:r>
            <w:r>
              <w:rPr>
                <w:rFonts w:eastAsia="TimesNewRomanPS-BoldMT" w:cs="Arial"/>
                <w:szCs w:val="18"/>
              </w:rPr>
              <w:t>bu</w:t>
            </w:r>
            <w:r>
              <w:rPr>
                <w:rFonts w:eastAsia="TimesNewRomanPS-BoldMT" w:cs="Arial" w:hint="eastAsia"/>
                <w:szCs w:val="18"/>
              </w:rPr>
              <w:t>š</w:t>
            </w:r>
            <w:r>
              <w:rPr>
                <w:rFonts w:eastAsia="TimesNewRomanPS-BoldMT" w:cs="Arial"/>
                <w:szCs w:val="18"/>
              </w:rPr>
              <w:t>n</w:t>
            </w:r>
            <w:r>
              <w:rPr>
                <w:rFonts w:eastAsia="TimesNewRomanPS-BoldMT" w:cs="Arial" w:hint="eastAsia"/>
                <w:szCs w:val="18"/>
              </w:rPr>
              <w:t>é</w:t>
            </w:r>
            <w:r>
              <w:rPr>
                <w:rFonts w:eastAsia="TimesNewRomanPS-BoldMT" w:cs="Arial"/>
                <w:szCs w:val="18"/>
              </w:rPr>
              <w:t xml:space="preserve"> plynn</w:t>
            </w:r>
            <w:r>
              <w:rPr>
                <w:rFonts w:eastAsia="TimesNewRomanPS-BoldMT" w:cs="Arial" w:hint="eastAsia"/>
                <w:szCs w:val="18"/>
              </w:rPr>
              <w:t>é</w:t>
            </w:r>
            <w:r>
              <w:rPr>
                <w:rFonts w:eastAsia="TimesNewRomanPS-BoldMT" w:cs="Arial"/>
                <w:szCs w:val="18"/>
              </w:rPr>
              <w:t xml:space="preserve"> atmosf</w:t>
            </w:r>
            <w:r>
              <w:rPr>
                <w:rFonts w:eastAsia="TimesNewRomanPS-BoldMT" w:cs="Arial" w:hint="eastAsia"/>
                <w:szCs w:val="18"/>
              </w:rPr>
              <w:t>é</w:t>
            </w:r>
            <w:r>
              <w:rPr>
                <w:rFonts w:eastAsia="TimesNewRomanPS-BoldMT" w:cs="Arial"/>
                <w:szCs w:val="18"/>
              </w:rPr>
              <w:t>ry.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rPr>
                <w:color w:val="FF0000"/>
              </w:rPr>
              <w:t>Opakuje se v části 57.</w:t>
            </w:r>
          </w:p>
          <w:p w:rsidR="00A61FCE" w:rsidRDefault="00A61FCE">
            <w:pPr>
              <w:pStyle w:val="Tabulka-obsah"/>
            </w:pPr>
            <w:r>
              <w:t>Explosive atmospheres - Part 10 -1: Classification of areas - Explosive gas atmospheres.</w:t>
            </w:r>
          </w:p>
          <w:p w:rsidR="0055176D" w:rsidRPr="0055176D" w:rsidRDefault="0055176D" w:rsidP="000F6E06">
            <w:pPr>
              <w:pStyle w:val="Tabulka-obsah"/>
              <w:rPr>
                <w:color w:val="FF0000"/>
              </w:rPr>
            </w:pPr>
            <w:r w:rsidRPr="0055176D">
              <w:rPr>
                <w:color w:val="FF0000"/>
              </w:rPr>
              <w:t>Zrušena ČSN EN 60079-10:2003</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p w:rsidR="00A61FCE" w:rsidRDefault="005E0000">
            <w:pPr>
              <w:pStyle w:val="Tabulka-archiv"/>
              <w:rPr>
                <w:color w:val="0000FF"/>
              </w:rPr>
            </w:pPr>
            <w:hyperlink r:id="rId196" w:history="1">
              <w:r w:rsidR="00A61FCE">
                <w:rPr>
                  <w:rStyle w:val="Hypertextovodkaz"/>
                </w:rPr>
                <w:t>PDF</w:t>
              </w:r>
            </w:hyperlink>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1953:1998 zavedena v ČSN EN 1953:2000 (82 4001) Rozprašovací a stříkací zařízení pro nátěrové hmoty – Bezpečnostní požadavky.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1539:2000 zavedena v ČSN EN 1539:2001 (82 6002) Sušičky a pece pro uvolňování hořlavých látek - Bezpečnostní požadavky.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r w:rsidR="007A4231">
              <w:t>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rPr>
              <w:t xml:space="preserve">EN 13355+A1:2009 zavedena v ČSN EN 13355+A1:2009 </w:t>
            </w:r>
            <w:r>
              <w:rPr>
                <w:rFonts w:eastAsia="TimesNewRomanPSMT" w:cs="Arial"/>
              </w:rPr>
              <w:t xml:space="preserve">(82 4016) </w:t>
            </w:r>
            <w:r>
              <w:rPr>
                <w:rFonts w:eastAsia="TimesNewRomanPS-BoldMT" w:cs="Arial"/>
              </w:rPr>
              <w:t>Lakovny - Kombinovan</w:t>
            </w:r>
            <w:r>
              <w:rPr>
                <w:rFonts w:eastAsia="TimesNewRomanPS-BoldMT" w:cs="Arial" w:hint="eastAsia"/>
              </w:rPr>
              <w:t>é</w:t>
            </w:r>
            <w:r>
              <w:rPr>
                <w:rFonts w:eastAsia="TimesNewRomanPS-BoldMT" w:cs="Arial"/>
              </w:rPr>
              <w:t xml:space="preserve"> st</w:t>
            </w:r>
            <w:r>
              <w:rPr>
                <w:rFonts w:eastAsia="TimesNewRomanPS-BoldMT" w:cs="Arial" w:hint="eastAsia"/>
              </w:rPr>
              <w:t>ří</w:t>
            </w:r>
            <w:r>
              <w:rPr>
                <w:rFonts w:eastAsia="TimesNewRomanPS-BoldMT" w:cs="Arial"/>
              </w:rPr>
              <w:t>kac</w:t>
            </w:r>
            <w:r>
              <w:rPr>
                <w:rFonts w:eastAsia="TimesNewRomanPS-BoldMT" w:cs="Arial" w:hint="eastAsia"/>
              </w:rPr>
              <w:t>í</w:t>
            </w:r>
            <w:r>
              <w:rPr>
                <w:rFonts w:eastAsia="TimesNewRomanPS-BoldMT" w:cs="Arial"/>
              </w:rPr>
              <w:t xml:space="preserve"> kabiny - Bezpe</w:t>
            </w:r>
            <w:r>
              <w:rPr>
                <w:rFonts w:eastAsia="TimesNewRomanPS-BoldMT" w:cs="Arial" w:hint="eastAsia"/>
              </w:rPr>
              <w:t>č</w:t>
            </w:r>
            <w:r>
              <w:rPr>
                <w:rFonts w:eastAsia="TimesNewRomanPS-BoldMT" w:cs="Arial"/>
              </w:rPr>
              <w:t>nostn</w:t>
            </w:r>
            <w:r>
              <w:rPr>
                <w:rFonts w:eastAsia="TimesNewRomanPS-BoldMT" w:cs="Arial" w:hint="eastAsia"/>
              </w:rPr>
              <w:t>í</w:t>
            </w:r>
            <w:r>
              <w:rPr>
                <w:rFonts w:eastAsia="TimesNewRomanPS-BoldMT" w:cs="Arial"/>
              </w:rPr>
              <w:t xml:space="preserve"> po</w:t>
            </w:r>
            <w:r>
              <w:rPr>
                <w:rFonts w:eastAsia="TimesNewRomanPS-BoldMT" w:cs="Arial" w:hint="eastAsia"/>
              </w:rPr>
              <w:t>ž</w:t>
            </w:r>
            <w:r>
              <w:rPr>
                <w:rFonts w:eastAsia="TimesNewRomanPS-BoldMT" w:cs="Arial"/>
              </w:rPr>
              <w:t>adavky.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Coating plants - Combined booths - Safety requirements.</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szCs w:val="18"/>
              </w:rPr>
              <w:t xml:space="preserve">EN 12215+A1:2009 zavedena v </w:t>
            </w:r>
            <w:r>
              <w:rPr>
                <w:rFonts w:eastAsia="TimesNewRomanPS-BoldMT" w:cs="Arial" w:hint="eastAsia"/>
                <w:szCs w:val="18"/>
              </w:rPr>
              <w:t>Č</w:t>
            </w:r>
            <w:r>
              <w:rPr>
                <w:rFonts w:eastAsia="TimesNewRomanPS-BoldMT" w:cs="Arial"/>
                <w:szCs w:val="18"/>
              </w:rPr>
              <w:t xml:space="preserve">SN EN 12215+A1:2010 </w:t>
            </w:r>
            <w:r>
              <w:rPr>
                <w:rFonts w:eastAsia="TimesNewRomanPSMT" w:cs="Arial"/>
                <w:szCs w:val="18"/>
              </w:rPr>
              <w:t xml:space="preserve">(82 4015) </w:t>
            </w:r>
            <w:r>
              <w:rPr>
                <w:rFonts w:eastAsia="TimesNewRomanPS-BoldMT" w:cs="Arial"/>
                <w:szCs w:val="18"/>
              </w:rPr>
              <w:t>Lakovny - St</w:t>
            </w:r>
            <w:r>
              <w:rPr>
                <w:rFonts w:eastAsia="TimesNewRomanPS-BoldMT" w:cs="Arial" w:hint="eastAsia"/>
                <w:szCs w:val="18"/>
              </w:rPr>
              <w:t>ří</w:t>
            </w:r>
            <w:r>
              <w:rPr>
                <w:rFonts w:eastAsia="TimesNewRomanPS-BoldMT" w:cs="Arial"/>
                <w:szCs w:val="18"/>
              </w:rPr>
              <w:t>kac</w:t>
            </w:r>
            <w:r>
              <w:rPr>
                <w:rFonts w:eastAsia="TimesNewRomanPS-BoldMT" w:cs="Arial" w:hint="eastAsia"/>
                <w:szCs w:val="18"/>
              </w:rPr>
              <w:t>í</w:t>
            </w:r>
            <w:r>
              <w:rPr>
                <w:rFonts w:eastAsia="TimesNewRomanPS-BoldMT" w:cs="Arial"/>
                <w:szCs w:val="18"/>
              </w:rPr>
              <w:t xml:space="preserve"> kabiny pro nan</w:t>
            </w:r>
            <w:r>
              <w:rPr>
                <w:rFonts w:eastAsia="TimesNewRomanPS-BoldMT" w:cs="Arial" w:hint="eastAsia"/>
                <w:szCs w:val="18"/>
              </w:rPr>
              <w:t>áš</w:t>
            </w:r>
            <w:r>
              <w:rPr>
                <w:rFonts w:eastAsia="TimesNewRomanPS-BoldMT" w:cs="Arial"/>
                <w:szCs w:val="18"/>
              </w:rPr>
              <w:t>en</w:t>
            </w:r>
            <w:r>
              <w:rPr>
                <w:rFonts w:eastAsia="TimesNewRomanPS-BoldMT" w:cs="Arial" w:hint="eastAsia"/>
                <w:szCs w:val="18"/>
              </w:rPr>
              <w:t>í</w:t>
            </w:r>
            <w:r>
              <w:rPr>
                <w:rFonts w:eastAsia="TimesNewRomanPS-BoldMT" w:cs="Arial"/>
                <w:szCs w:val="18"/>
              </w:rPr>
              <w:t xml:space="preserve"> organick</w:t>
            </w:r>
            <w:r>
              <w:rPr>
                <w:rFonts w:eastAsia="TimesNewRomanPS-BoldMT" w:cs="Arial" w:hint="eastAsia"/>
                <w:szCs w:val="18"/>
              </w:rPr>
              <w:t>ý</w:t>
            </w:r>
            <w:r>
              <w:rPr>
                <w:rFonts w:eastAsia="TimesNewRomanPS-BoldMT" w:cs="Arial"/>
                <w:szCs w:val="18"/>
              </w:rPr>
              <w:t>ch tekut</w:t>
            </w:r>
            <w:r>
              <w:rPr>
                <w:rFonts w:eastAsia="TimesNewRomanPS-BoldMT" w:cs="Arial" w:hint="eastAsia"/>
                <w:szCs w:val="18"/>
              </w:rPr>
              <w:t>ý</w:t>
            </w:r>
            <w:r>
              <w:rPr>
                <w:rFonts w:eastAsia="TimesNewRomanPS-BoldMT" w:cs="Arial"/>
                <w:szCs w:val="18"/>
              </w:rPr>
              <w:t>ch n</w:t>
            </w:r>
            <w:r>
              <w:rPr>
                <w:rFonts w:eastAsia="TimesNewRomanPS-BoldMT" w:cs="Arial" w:hint="eastAsia"/>
                <w:szCs w:val="18"/>
              </w:rPr>
              <w:t>á</w:t>
            </w:r>
            <w:r>
              <w:rPr>
                <w:rFonts w:eastAsia="TimesNewRomanPS-BoldMT" w:cs="Arial"/>
                <w:szCs w:val="18"/>
              </w:rPr>
              <w:t>t</w:t>
            </w:r>
            <w:r>
              <w:rPr>
                <w:rFonts w:eastAsia="TimesNewRomanPS-BoldMT" w:cs="Arial" w:hint="eastAsia"/>
                <w:szCs w:val="18"/>
              </w:rPr>
              <w:t>ě</w:t>
            </w:r>
            <w:r>
              <w:rPr>
                <w:rFonts w:eastAsia="TimesNewRomanPS-BoldMT" w:cs="Arial"/>
                <w:szCs w:val="18"/>
              </w:rPr>
              <w:t>rov</w:t>
            </w:r>
            <w:r>
              <w:rPr>
                <w:rFonts w:eastAsia="TimesNewRomanPS-BoldMT" w:cs="Arial" w:hint="eastAsia"/>
                <w:szCs w:val="18"/>
              </w:rPr>
              <w:t>ý</w:t>
            </w:r>
            <w:r>
              <w:rPr>
                <w:rFonts w:eastAsia="TimesNewRomanPS-BoldMT" w:cs="Arial"/>
                <w:szCs w:val="18"/>
              </w:rPr>
              <w:t>ch hmot - Bezpe</w:t>
            </w:r>
            <w:r>
              <w:rPr>
                <w:rFonts w:eastAsia="TimesNewRomanPS-BoldMT" w:cs="Arial" w:hint="eastAsia"/>
                <w:szCs w:val="18"/>
              </w:rPr>
              <w:t>č</w:t>
            </w:r>
            <w:r>
              <w:rPr>
                <w:rFonts w:eastAsia="TimesNewRomanPS-BoldMT" w:cs="Arial"/>
                <w:szCs w:val="18"/>
              </w:rPr>
              <w:t>nostn</w:t>
            </w:r>
            <w:r>
              <w:rPr>
                <w:rFonts w:eastAsia="TimesNewRomanPS-BoldMT" w:cs="Arial" w:hint="eastAsia"/>
                <w:szCs w:val="18"/>
              </w:rPr>
              <w:t>í</w:t>
            </w:r>
            <w:r>
              <w:rPr>
                <w:rFonts w:eastAsia="TimesNewRomanPS-BoldMT" w:cs="Arial"/>
                <w:szCs w:val="18"/>
              </w:rPr>
              <w:t xml:space="preserve"> po</w:t>
            </w:r>
            <w:r>
              <w:rPr>
                <w:rFonts w:eastAsia="TimesNewRomanPS-BoldMT" w:cs="Arial" w:hint="eastAsia"/>
                <w:szCs w:val="18"/>
              </w:rPr>
              <w:t>ž</w:t>
            </w:r>
            <w:r>
              <w:rPr>
                <w:rFonts w:eastAsia="TimesNewRomanPS-BoldMT" w:cs="Arial"/>
                <w:szCs w:val="18"/>
              </w:rPr>
              <w:t>adavky</w:t>
            </w:r>
            <w:r>
              <w:rPr>
                <w:rFonts w:eastAsia="TimesNewRomanPSMT" w:cs="Arial"/>
                <w:szCs w:val="18"/>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Coating plants - Spray booths for application of organic liquid coating materials - Safety requirements.</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r w:rsidR="007A4231">
              <w:t>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rPr>
              <w:t xml:space="preserve">EN 12981+A1:2009 zavedena v </w:t>
            </w:r>
            <w:r>
              <w:rPr>
                <w:rFonts w:eastAsia="TimesNewRomanPS-BoldMT" w:cs="Arial" w:hint="eastAsia"/>
              </w:rPr>
              <w:t>Č</w:t>
            </w:r>
            <w:r>
              <w:rPr>
                <w:rFonts w:eastAsia="TimesNewRomanPS-BoldMT" w:cs="Arial"/>
              </w:rPr>
              <w:t xml:space="preserve">SN EN 12981+A1:2009 </w:t>
            </w:r>
            <w:r>
              <w:rPr>
                <w:rFonts w:eastAsia="TimesNewRomanPSMT" w:cs="Arial"/>
              </w:rPr>
              <w:t xml:space="preserve">(82 4017) </w:t>
            </w:r>
            <w:r>
              <w:rPr>
                <w:rFonts w:eastAsia="TimesNewRomanPS-BoldMT" w:cs="Arial"/>
              </w:rPr>
              <w:t>Lakovny - St</w:t>
            </w:r>
            <w:r>
              <w:rPr>
                <w:rFonts w:eastAsia="TimesNewRomanPS-BoldMT" w:cs="Arial" w:hint="eastAsia"/>
              </w:rPr>
              <w:t>ří</w:t>
            </w:r>
            <w:r>
              <w:rPr>
                <w:rFonts w:eastAsia="TimesNewRomanPS-BoldMT" w:cs="Arial"/>
              </w:rPr>
              <w:t>kac</w:t>
            </w:r>
            <w:r>
              <w:rPr>
                <w:rFonts w:eastAsia="TimesNewRomanPS-BoldMT" w:cs="Arial" w:hint="eastAsia"/>
              </w:rPr>
              <w:t>í</w:t>
            </w:r>
            <w:r>
              <w:rPr>
                <w:rFonts w:eastAsia="TimesNewRomanPS-BoldMT" w:cs="Arial"/>
              </w:rPr>
              <w:t xml:space="preserve"> kabiny pro nan</w:t>
            </w:r>
            <w:r>
              <w:rPr>
                <w:rFonts w:eastAsia="TimesNewRomanPS-BoldMT" w:cs="Arial" w:hint="eastAsia"/>
              </w:rPr>
              <w:t>áš</w:t>
            </w:r>
            <w:r>
              <w:rPr>
                <w:rFonts w:eastAsia="TimesNewRomanPS-BoldMT" w:cs="Arial"/>
              </w:rPr>
              <w:t>en</w:t>
            </w:r>
            <w:r>
              <w:rPr>
                <w:rFonts w:eastAsia="TimesNewRomanPS-BoldMT" w:cs="Arial" w:hint="eastAsia"/>
              </w:rPr>
              <w:t>í</w:t>
            </w:r>
            <w:r>
              <w:rPr>
                <w:rFonts w:eastAsia="TimesNewRomanPS-BoldMT" w:cs="Arial"/>
              </w:rPr>
              <w:t xml:space="preserve"> organick</w:t>
            </w:r>
            <w:r>
              <w:rPr>
                <w:rFonts w:eastAsia="TimesNewRomanPS-BoldMT" w:cs="Arial" w:hint="eastAsia"/>
              </w:rPr>
              <w:t>ý</w:t>
            </w:r>
            <w:r>
              <w:rPr>
                <w:rFonts w:eastAsia="TimesNewRomanPS-BoldMT" w:cs="Arial"/>
              </w:rPr>
              <w:t>ch pr</w:t>
            </w:r>
            <w:r>
              <w:rPr>
                <w:rFonts w:eastAsia="TimesNewRomanPS-BoldMT" w:cs="Arial" w:hint="eastAsia"/>
              </w:rPr>
              <w:t>áš</w:t>
            </w:r>
            <w:r>
              <w:rPr>
                <w:rFonts w:eastAsia="TimesNewRomanPS-BoldMT" w:cs="Arial"/>
              </w:rPr>
              <w:t>kov</w:t>
            </w:r>
            <w:r>
              <w:rPr>
                <w:rFonts w:eastAsia="TimesNewRomanPS-BoldMT" w:cs="Arial" w:hint="eastAsia"/>
              </w:rPr>
              <w:t>ý</w:t>
            </w:r>
            <w:r>
              <w:rPr>
                <w:rFonts w:eastAsia="TimesNewRomanPS-BoldMT" w:cs="Arial"/>
              </w:rPr>
              <w:t>ch n</w:t>
            </w:r>
            <w:r>
              <w:rPr>
                <w:rFonts w:eastAsia="TimesNewRomanPS-BoldMT" w:cs="Arial" w:hint="eastAsia"/>
              </w:rPr>
              <w:t>á</w:t>
            </w:r>
            <w:r>
              <w:rPr>
                <w:rFonts w:eastAsia="TimesNewRomanPS-BoldMT" w:cs="Arial"/>
              </w:rPr>
              <w:t>t</w:t>
            </w:r>
            <w:r>
              <w:rPr>
                <w:rFonts w:eastAsia="TimesNewRomanPS-BoldMT" w:cs="Arial" w:hint="eastAsia"/>
              </w:rPr>
              <w:t>ě</w:t>
            </w:r>
            <w:r>
              <w:rPr>
                <w:rFonts w:eastAsia="TimesNewRomanPS-BoldMT" w:cs="Arial"/>
              </w:rPr>
              <w:t>rov</w:t>
            </w:r>
            <w:r>
              <w:rPr>
                <w:rFonts w:eastAsia="TimesNewRomanPS-BoldMT" w:cs="Arial" w:hint="eastAsia"/>
              </w:rPr>
              <w:t>ý</w:t>
            </w:r>
            <w:r>
              <w:rPr>
                <w:rFonts w:eastAsia="TimesNewRomanPS-BoldMT" w:cs="Arial"/>
              </w:rPr>
              <w:t>ch hmot - Bezpe</w:t>
            </w:r>
            <w:r>
              <w:rPr>
                <w:rFonts w:eastAsia="TimesNewRomanPS-BoldMT" w:cs="Arial" w:hint="eastAsia"/>
              </w:rPr>
              <w:t>č</w:t>
            </w:r>
            <w:r>
              <w:rPr>
                <w:rFonts w:eastAsia="TimesNewRomanPS-BoldMT" w:cs="Arial"/>
              </w:rPr>
              <w:t>nostn</w:t>
            </w:r>
            <w:r>
              <w:rPr>
                <w:rFonts w:eastAsia="TimesNewRomanPS-BoldMT" w:cs="Arial" w:hint="eastAsia"/>
              </w:rPr>
              <w:t>í</w:t>
            </w:r>
            <w:r>
              <w:rPr>
                <w:rFonts w:eastAsia="TimesNewRomanPS-BoldMT" w:cs="Arial"/>
              </w:rPr>
              <w:t xml:space="preserve"> po</w:t>
            </w:r>
            <w:r>
              <w:rPr>
                <w:rFonts w:eastAsia="TimesNewRomanPS-BoldMT" w:cs="Arial" w:hint="eastAsia"/>
              </w:rPr>
              <w:t>ž</w:t>
            </w:r>
            <w:r>
              <w:rPr>
                <w:rFonts w:eastAsia="TimesNewRomanPS-BoldMT" w:cs="Arial"/>
              </w:rPr>
              <w:t>adavky.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Coating plants - Spray booths for application of organic powder coating material - Safety requirements.</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A61FCE" w:rsidRPr="00FB548E" w:rsidRDefault="00FB548E">
            <w:pPr>
              <w:pStyle w:val="Tabulka-pedpisy"/>
              <w:tabs>
                <w:tab w:val="clear" w:pos="360"/>
              </w:tabs>
              <w:ind w:left="363" w:hanging="363"/>
              <w:rPr>
                <w:color w:val="auto"/>
              </w:rPr>
            </w:pPr>
            <w:r w:rsidRPr="00FB548E">
              <w:rPr>
                <w:rFonts w:eastAsia="TimesNewRomanPS-BoldMT" w:cs="Arial"/>
                <w:bCs/>
                <w:color w:val="auto"/>
              </w:rPr>
              <w:t xml:space="preserve">EN 12757-1+A1:2010 zavedena v ČSN EN 12757-1+A1:2010 </w:t>
            </w:r>
            <w:r w:rsidRPr="00FB548E">
              <w:rPr>
                <w:rFonts w:eastAsia="TimesNewRomanPSMT" w:cs="Arial"/>
                <w:color w:val="auto"/>
              </w:rPr>
              <w:t xml:space="preserve">(82 4018) </w:t>
            </w:r>
            <w:r w:rsidRPr="00FB548E">
              <w:rPr>
                <w:rFonts w:eastAsia="TimesNewRomanPS-BoldMT" w:cs="Arial"/>
                <w:bCs/>
                <w:color w:val="auto"/>
              </w:rPr>
              <w:t>Míchací stroje nátěrových hmot - Bezpečnostní požadavky - Část 1: Míchací stroje pro použití v autolakovnách.</w:t>
            </w:r>
          </w:p>
        </w:tc>
        <w:tc>
          <w:tcPr>
            <w:tcW w:w="3387" w:type="dxa"/>
            <w:tcBorders>
              <w:top w:val="single" w:sz="4" w:space="0" w:color="auto"/>
              <w:bottom w:val="single" w:sz="4" w:space="0" w:color="auto"/>
              <w:right w:val="single" w:sz="4" w:space="0" w:color="auto"/>
            </w:tcBorders>
            <w:shd w:val="clear" w:color="auto" w:fill="FFFFFF"/>
          </w:tcPr>
          <w:p w:rsidR="00A61FCE" w:rsidRPr="00FB548E" w:rsidRDefault="00A61FCE">
            <w:pPr>
              <w:pStyle w:val="Tabulka-obsah"/>
              <w:rPr>
                <w:color w:val="auto"/>
              </w:rPr>
            </w:pPr>
          </w:p>
        </w:tc>
      </w:tr>
      <w:tr w:rsidR="00A61FCE">
        <w:trPr>
          <w:jc w:val="center"/>
        </w:trPr>
        <w:tc>
          <w:tcPr>
            <w:tcW w:w="1560" w:type="dxa"/>
            <w:tcBorders>
              <w:top w:val="single" w:sz="4" w:space="0" w:color="auto"/>
              <w:bottom w:val="single" w:sz="4" w:space="0" w:color="auto"/>
            </w:tcBorders>
            <w:shd w:val="clear" w:color="auto" w:fill="FFFFFF"/>
          </w:tcPr>
          <w:p w:rsidR="00A61FCE" w:rsidRPr="00D40471" w:rsidRDefault="00A61FCE">
            <w:pPr>
              <w:pStyle w:val="Tabulka-archiv"/>
              <w:rPr>
                <w:color w:val="auto"/>
              </w:rPr>
            </w:pPr>
            <w:r w:rsidRPr="00D40471">
              <w:rPr>
                <w:color w:val="auto"/>
              </w:rPr>
              <w:t>NH</w:t>
            </w:r>
          </w:p>
        </w:tc>
        <w:tc>
          <w:tcPr>
            <w:tcW w:w="4961" w:type="dxa"/>
            <w:tcBorders>
              <w:top w:val="single" w:sz="4" w:space="0" w:color="auto"/>
              <w:bottom w:val="single" w:sz="4" w:space="0" w:color="auto"/>
            </w:tcBorders>
            <w:shd w:val="clear" w:color="auto" w:fill="FFFFFF"/>
          </w:tcPr>
          <w:p w:rsidR="00A61FCE" w:rsidRPr="00D40471" w:rsidRDefault="00D40471">
            <w:pPr>
              <w:pStyle w:val="Tabulka-pedpisy"/>
              <w:tabs>
                <w:tab w:val="clear" w:pos="360"/>
              </w:tabs>
              <w:ind w:left="363" w:hanging="363"/>
              <w:rPr>
                <w:color w:val="auto"/>
              </w:rPr>
            </w:pPr>
            <w:r w:rsidRPr="00D40471">
              <w:rPr>
                <w:rFonts w:eastAsia="TimesNewRomanPS-BoldMT" w:cs="Arial"/>
                <w:bCs/>
                <w:color w:val="auto"/>
              </w:rPr>
              <w:t xml:space="preserve">EN 12581+A1:2010 zavedena v ČSN EN 12581+A1:2010 </w:t>
            </w:r>
            <w:r w:rsidRPr="00D40471">
              <w:rPr>
                <w:rFonts w:eastAsia="TimesNewRomanPSMT" w:cs="Arial"/>
                <w:color w:val="auto"/>
              </w:rPr>
              <w:t xml:space="preserve">(82 4020) </w:t>
            </w:r>
            <w:r w:rsidRPr="00D40471">
              <w:rPr>
                <w:rFonts w:eastAsia="TimesNewRomanPS-BoldMT" w:cs="Arial"/>
                <w:bCs/>
                <w:color w:val="auto"/>
              </w:rPr>
              <w:t>Lakovny - Stroje pro máčecí a elektroforetické nanášení organických tekutých nátěrových hmot - Bezpečnostní požadavky.</w:t>
            </w:r>
          </w:p>
        </w:tc>
        <w:tc>
          <w:tcPr>
            <w:tcW w:w="3387" w:type="dxa"/>
            <w:tcBorders>
              <w:top w:val="single" w:sz="4" w:space="0" w:color="auto"/>
              <w:bottom w:val="single" w:sz="4" w:space="0" w:color="auto"/>
              <w:right w:val="single" w:sz="4" w:space="0" w:color="auto"/>
            </w:tcBorders>
            <w:shd w:val="clear" w:color="auto" w:fill="FFFFFF"/>
          </w:tcPr>
          <w:p w:rsidR="00A61FCE" w:rsidRPr="00D40471" w:rsidRDefault="00A61FCE">
            <w:pPr>
              <w:pStyle w:val="Tabulka-obsah"/>
              <w:rPr>
                <w:color w:val="auto"/>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405B99" w:rsidRPr="00270638" w:rsidRDefault="00A61FCE" w:rsidP="002F468E">
            <w:pPr>
              <w:pStyle w:val="Tabulka-pedpisy"/>
              <w:tabs>
                <w:tab w:val="clear" w:pos="360"/>
              </w:tabs>
              <w:autoSpaceDE w:val="0"/>
              <w:autoSpaceDN w:val="0"/>
              <w:adjustRightInd w:val="0"/>
              <w:ind w:left="363" w:hanging="363"/>
              <w:rPr>
                <w:color w:val="auto"/>
              </w:rPr>
            </w:pPr>
            <w:r w:rsidRPr="00270638">
              <w:rPr>
                <w:rFonts w:cs="Arial"/>
                <w:color w:val="auto"/>
              </w:rPr>
              <w:t>EN 50050:2006 zavedena v ČSN EN 50050 ed. 2:2007</w:t>
            </w:r>
            <w:r w:rsidR="002F468E">
              <w:rPr>
                <w:rFonts w:cs="Arial"/>
                <w:color w:val="auto"/>
              </w:rPr>
              <w:t>/</w:t>
            </w:r>
            <w:r w:rsidR="002F468E" w:rsidRPr="00EA602D">
              <w:rPr>
                <w:rFonts w:eastAsia="TimesNewRomanPS-BoldMT" w:cs="Arial"/>
                <w:bCs/>
              </w:rPr>
              <w:t>Změna Z1</w:t>
            </w:r>
            <w:r w:rsidR="002F468E">
              <w:rPr>
                <w:rFonts w:eastAsia="TimesNewRomanPS-BoldMT" w:cs="Arial"/>
                <w:bCs/>
              </w:rPr>
              <w:t>:</w:t>
            </w:r>
            <w:r w:rsidR="002F468E" w:rsidRPr="00EA602D">
              <w:rPr>
                <w:rFonts w:eastAsia="TimesNewRomanPSMT" w:cs="Arial"/>
              </w:rPr>
              <w:t>2014</w:t>
            </w:r>
            <w:r w:rsidRPr="00270638">
              <w:rPr>
                <w:rFonts w:cs="Arial"/>
                <w:color w:val="auto"/>
              </w:rPr>
              <w:t xml:space="preserve"> (33 2034) Elektrická zařízení pro prostředí s nebezpečím výbuchu - Elektrostatické ruční stříkací zařízení.</w:t>
            </w:r>
            <w:r w:rsidR="00405B99" w:rsidRPr="00270638">
              <w:rPr>
                <w:rFonts w:cs="Arial"/>
                <w:color w:val="auto"/>
              </w:rPr>
              <w:t xml:space="preserve"> (</w:t>
            </w:r>
            <w:r w:rsidR="00270638" w:rsidRPr="00270638">
              <w:rPr>
                <w:rFonts w:eastAsia="TimesNewRomanPSMT" w:cs="Arial"/>
                <w:color w:val="auto"/>
              </w:rPr>
              <w:t>S účinností od 2016-10-14 spolu s vydáním ČSN EN 50050-1 a ČSN EN 50050-2 se zrušuje ČSN EN 50050 ed. 2:2007.)</w:t>
            </w:r>
          </w:p>
        </w:tc>
        <w:tc>
          <w:tcPr>
            <w:tcW w:w="3387" w:type="dxa"/>
            <w:tcBorders>
              <w:top w:val="single" w:sz="4" w:space="0" w:color="auto"/>
              <w:bottom w:val="single" w:sz="4" w:space="0" w:color="auto"/>
              <w:right w:val="single" w:sz="4" w:space="0" w:color="auto"/>
            </w:tcBorders>
            <w:shd w:val="clear" w:color="auto" w:fill="FFFFFF"/>
          </w:tcPr>
          <w:p w:rsidR="00A61FCE" w:rsidRPr="00405B99" w:rsidRDefault="00A61FCE">
            <w:pPr>
              <w:pStyle w:val="Tabulka-obsah"/>
              <w:rPr>
                <w:rFonts w:cs="Arial"/>
                <w:szCs w:val="16"/>
              </w:rPr>
            </w:pPr>
            <w:r w:rsidRPr="00405B99">
              <w:rPr>
                <w:szCs w:val="16"/>
              </w:rPr>
              <w:t xml:space="preserve">Zrušena </w:t>
            </w:r>
            <w:r w:rsidRPr="00405B99">
              <w:rPr>
                <w:rFonts w:cs="Arial"/>
                <w:szCs w:val="16"/>
              </w:rPr>
              <w:t>ČSN EN 50050:2002</w:t>
            </w:r>
          </w:p>
          <w:p w:rsidR="00270638" w:rsidRPr="00270638" w:rsidRDefault="00270638" w:rsidP="00270638">
            <w:pPr>
              <w:autoSpaceDE w:val="0"/>
              <w:autoSpaceDN w:val="0"/>
              <w:adjustRightInd w:val="0"/>
              <w:rPr>
                <w:color w:val="FF0000"/>
                <w:sz w:val="16"/>
                <w:szCs w:val="16"/>
              </w:rPr>
            </w:pPr>
            <w:r w:rsidRPr="00270638">
              <w:rPr>
                <w:rFonts w:eastAsia="TimesNewRomanPSMT" w:cs="Arial"/>
                <w:color w:val="FF0000"/>
                <w:sz w:val="16"/>
                <w:szCs w:val="16"/>
              </w:rPr>
              <w:t>S účinností od 2016-10-14 spolu s vydáním ČSN EN 50050-1 a ČSN EN 50050-2 se zrušuje ČSN EN 50050 ed. 2:2007.</w:t>
            </w:r>
          </w:p>
        </w:tc>
      </w:tr>
      <w:tr w:rsidR="00405B99">
        <w:trPr>
          <w:jc w:val="center"/>
        </w:trPr>
        <w:tc>
          <w:tcPr>
            <w:tcW w:w="1560" w:type="dxa"/>
            <w:tcBorders>
              <w:top w:val="single" w:sz="4" w:space="0" w:color="auto"/>
              <w:bottom w:val="single" w:sz="4" w:space="0" w:color="auto"/>
            </w:tcBorders>
            <w:shd w:val="clear" w:color="auto" w:fill="FFFFFF"/>
          </w:tcPr>
          <w:p w:rsidR="00405B99" w:rsidRDefault="00405B99">
            <w:pPr>
              <w:pStyle w:val="Tabulka-archiv"/>
            </w:pPr>
            <w:r>
              <w:t>N</w:t>
            </w:r>
          </w:p>
        </w:tc>
        <w:tc>
          <w:tcPr>
            <w:tcW w:w="4961" w:type="dxa"/>
            <w:tcBorders>
              <w:top w:val="single" w:sz="4" w:space="0" w:color="auto"/>
              <w:bottom w:val="single" w:sz="4" w:space="0" w:color="auto"/>
            </w:tcBorders>
            <w:shd w:val="clear" w:color="auto" w:fill="FFFFFF"/>
          </w:tcPr>
          <w:p w:rsidR="00405B99" w:rsidRDefault="00405B99" w:rsidP="00405B99">
            <w:pPr>
              <w:pStyle w:val="Tabulka-pedpisy"/>
              <w:tabs>
                <w:tab w:val="clear" w:pos="360"/>
              </w:tabs>
              <w:ind w:left="363" w:hanging="363"/>
            </w:pPr>
            <w:r w:rsidRPr="00EA602D">
              <w:rPr>
                <w:rFonts w:eastAsia="TimesNewRomanPS-BoldMT" w:cs="Arial"/>
                <w:bCs/>
              </w:rPr>
              <w:t>EN 50050-1</w:t>
            </w:r>
            <w:r>
              <w:rPr>
                <w:rFonts w:eastAsia="TimesNewRomanPS-BoldMT" w:cs="Arial"/>
                <w:bCs/>
              </w:rPr>
              <w:t xml:space="preserve">:2013 zavedena v </w:t>
            </w:r>
            <w:r w:rsidRPr="00EA602D">
              <w:rPr>
                <w:rFonts w:eastAsia="TimesNewRomanPS-BoldMT" w:cs="Arial"/>
                <w:bCs/>
              </w:rPr>
              <w:t>ČSN EN 50050-1</w:t>
            </w:r>
            <w:r>
              <w:rPr>
                <w:rFonts w:eastAsia="TimesNewRomanPS-BoldMT" w:cs="Arial"/>
                <w:bCs/>
              </w:rPr>
              <w:t>:2014</w:t>
            </w:r>
            <w:r w:rsidRPr="00EA602D">
              <w:rPr>
                <w:rFonts w:eastAsia="TimesNewRomanPS-BoldMT" w:cs="Arial"/>
                <w:bCs/>
              </w:rPr>
              <w:t xml:space="preserve"> </w:t>
            </w:r>
            <w:r w:rsidRPr="00EA602D">
              <w:rPr>
                <w:rFonts w:eastAsia="TimesNewRomanPSMT" w:cs="Arial"/>
              </w:rPr>
              <w:t>(33 2034)</w:t>
            </w:r>
            <w:r>
              <w:rPr>
                <w:rFonts w:eastAsia="TimesNewRomanPSMT" w:cs="Arial"/>
              </w:rPr>
              <w:t xml:space="preserve"> </w:t>
            </w:r>
            <w:r w:rsidRPr="00EA602D">
              <w:rPr>
                <w:rFonts w:eastAsia="TimesNewRomanPS-BoldMT" w:cs="Arial"/>
                <w:bCs/>
              </w:rPr>
              <w:t>Elektrostatické ruční stříkací zařízení - Bezpečnostní požadavky - Část 1: Ruční</w:t>
            </w:r>
            <w:r>
              <w:rPr>
                <w:rFonts w:eastAsia="TimesNewRomanPS-BoldMT" w:cs="Arial"/>
                <w:bCs/>
              </w:rPr>
              <w:t xml:space="preserve"> </w:t>
            </w:r>
            <w:r w:rsidRPr="00EA602D">
              <w:rPr>
                <w:rFonts w:eastAsia="TimesNewRomanPS-BoldMT" w:cs="Arial"/>
                <w:bCs/>
              </w:rPr>
              <w:t>stříkací zařízení pro hořlavé tekuté nátěrové hmoty</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405B99" w:rsidRPr="00270638" w:rsidRDefault="00405B99">
            <w:pPr>
              <w:pStyle w:val="Tabulka-obsah"/>
              <w:rPr>
                <w:color w:val="auto"/>
              </w:rPr>
            </w:pPr>
          </w:p>
        </w:tc>
      </w:tr>
      <w:tr w:rsidR="00270638">
        <w:trPr>
          <w:jc w:val="center"/>
        </w:trPr>
        <w:tc>
          <w:tcPr>
            <w:tcW w:w="1560" w:type="dxa"/>
            <w:tcBorders>
              <w:top w:val="single" w:sz="4" w:space="0" w:color="auto"/>
              <w:bottom w:val="single" w:sz="4" w:space="0" w:color="auto"/>
            </w:tcBorders>
            <w:shd w:val="clear" w:color="auto" w:fill="FFFFFF"/>
          </w:tcPr>
          <w:p w:rsidR="00270638" w:rsidRDefault="00AE27BC">
            <w:pPr>
              <w:pStyle w:val="Tabulka-archiv"/>
            </w:pPr>
            <w:r>
              <w:t>N</w:t>
            </w:r>
          </w:p>
        </w:tc>
        <w:tc>
          <w:tcPr>
            <w:tcW w:w="4961" w:type="dxa"/>
            <w:tcBorders>
              <w:top w:val="single" w:sz="4" w:space="0" w:color="auto"/>
              <w:bottom w:val="single" w:sz="4" w:space="0" w:color="auto"/>
            </w:tcBorders>
            <w:shd w:val="clear" w:color="auto" w:fill="FFFFFF"/>
          </w:tcPr>
          <w:p w:rsidR="00270638" w:rsidRPr="00EA602D" w:rsidRDefault="00270638" w:rsidP="00270638">
            <w:pPr>
              <w:pStyle w:val="Tabulka-pedpisy"/>
              <w:tabs>
                <w:tab w:val="clear" w:pos="360"/>
              </w:tabs>
              <w:ind w:left="363" w:hanging="363"/>
              <w:rPr>
                <w:rFonts w:eastAsia="TimesNewRomanPS-BoldMT" w:cs="Arial"/>
                <w:bCs/>
              </w:rPr>
            </w:pPr>
            <w:r w:rsidRPr="00270638">
              <w:rPr>
                <w:rFonts w:eastAsia="TimesNewRomanPS-BoldMT"/>
              </w:rPr>
              <w:t xml:space="preserve">ČSN EN 50050-2:2014 </w:t>
            </w:r>
            <w:r w:rsidRPr="00270638">
              <w:rPr>
                <w:rFonts w:eastAsia="TimesNewRomanPSMT"/>
              </w:rPr>
              <w:t xml:space="preserve">(33 2034) </w:t>
            </w:r>
            <w:r w:rsidRPr="00270638">
              <w:rPr>
                <w:rFonts w:eastAsia="TimesNewRomanPS-BoldMT"/>
              </w:rPr>
              <w:t>Elektrostatické ruční stříkací zařízení - Bezpečnostní požadavky - Část 2: Ruční stříkací zařízení pro hořlavé práškové nátěrové hmoty</w:t>
            </w:r>
            <w:r w:rsidRPr="00270638">
              <w:rPr>
                <w:rFonts w:eastAsia="TimesNewRomanPSMT"/>
              </w:rPr>
              <w:t>.</w:t>
            </w:r>
          </w:p>
        </w:tc>
        <w:tc>
          <w:tcPr>
            <w:tcW w:w="3387" w:type="dxa"/>
            <w:tcBorders>
              <w:top w:val="single" w:sz="4" w:space="0" w:color="auto"/>
              <w:bottom w:val="single" w:sz="4" w:space="0" w:color="auto"/>
              <w:right w:val="single" w:sz="4" w:space="0" w:color="auto"/>
            </w:tcBorders>
            <w:shd w:val="clear" w:color="auto" w:fill="FFFFFF"/>
          </w:tcPr>
          <w:p w:rsidR="00270638" w:rsidRPr="00270638" w:rsidRDefault="00270638">
            <w:pPr>
              <w:pStyle w:val="Tabulka-obsah"/>
              <w:rPr>
                <w:color w:val="auto"/>
              </w:rPr>
            </w:pPr>
          </w:p>
        </w:tc>
      </w:tr>
      <w:tr w:rsidR="00270638">
        <w:trPr>
          <w:jc w:val="center"/>
        </w:trPr>
        <w:tc>
          <w:tcPr>
            <w:tcW w:w="1560" w:type="dxa"/>
            <w:tcBorders>
              <w:top w:val="single" w:sz="4" w:space="0" w:color="auto"/>
              <w:bottom w:val="single" w:sz="4" w:space="0" w:color="auto"/>
            </w:tcBorders>
            <w:shd w:val="clear" w:color="auto" w:fill="FFFFFF"/>
          </w:tcPr>
          <w:p w:rsidR="00270638" w:rsidRDefault="00AE27BC">
            <w:pPr>
              <w:pStyle w:val="Tabulka-archiv"/>
            </w:pPr>
            <w:r>
              <w:t>N</w:t>
            </w:r>
          </w:p>
        </w:tc>
        <w:tc>
          <w:tcPr>
            <w:tcW w:w="4961" w:type="dxa"/>
            <w:tcBorders>
              <w:top w:val="single" w:sz="4" w:space="0" w:color="auto"/>
              <w:bottom w:val="single" w:sz="4" w:space="0" w:color="auto"/>
            </w:tcBorders>
            <w:shd w:val="clear" w:color="auto" w:fill="FFFFFF"/>
          </w:tcPr>
          <w:p w:rsidR="00270638" w:rsidRPr="00270638" w:rsidRDefault="00270638" w:rsidP="00270638">
            <w:pPr>
              <w:pStyle w:val="Tabulka-pedpisy"/>
              <w:tabs>
                <w:tab w:val="clear" w:pos="360"/>
              </w:tabs>
              <w:ind w:left="363" w:hanging="363"/>
              <w:rPr>
                <w:rFonts w:eastAsia="TimesNewRomanPS-BoldMT"/>
              </w:rPr>
            </w:pPr>
            <w:r w:rsidRPr="00EA602D">
              <w:rPr>
                <w:rFonts w:eastAsia="TimesNewRomanPS-BoldMT" w:cs="Arial"/>
                <w:bCs/>
              </w:rPr>
              <w:t>ČSN EN 50050-3</w:t>
            </w:r>
            <w:r>
              <w:rPr>
                <w:rFonts w:eastAsia="TimesNewRomanPS-BoldMT" w:cs="Arial"/>
                <w:bCs/>
              </w:rPr>
              <w:t>:2014</w:t>
            </w:r>
            <w:r w:rsidRPr="00EA602D">
              <w:rPr>
                <w:rFonts w:eastAsia="TimesNewRomanPS-BoldMT" w:cs="Arial"/>
                <w:bCs/>
              </w:rPr>
              <w:t xml:space="preserve"> </w:t>
            </w:r>
            <w:r w:rsidRPr="00EA602D">
              <w:rPr>
                <w:rFonts w:eastAsia="TimesNewRomanPSMT" w:cs="Arial"/>
              </w:rPr>
              <w:t>(33 2034)</w:t>
            </w:r>
            <w:r>
              <w:rPr>
                <w:rFonts w:eastAsia="TimesNewRomanPSMT" w:cs="Arial"/>
              </w:rPr>
              <w:t xml:space="preserve"> </w:t>
            </w:r>
            <w:r w:rsidRPr="00EA602D">
              <w:rPr>
                <w:rFonts w:eastAsia="TimesNewRomanPS-BoldMT" w:cs="Arial"/>
                <w:bCs/>
              </w:rPr>
              <w:t xml:space="preserve">Elektrostatické </w:t>
            </w:r>
            <w:r w:rsidRPr="00EA602D">
              <w:rPr>
                <w:rFonts w:eastAsia="TimesNewRomanPS-BoldMT" w:cs="Arial"/>
                <w:bCs/>
              </w:rPr>
              <w:lastRenderedPageBreak/>
              <w:t>ruční stříkací zařízení - Bezpečnostní požadavky - Část 3: Ruční</w:t>
            </w:r>
            <w:r>
              <w:rPr>
                <w:rFonts w:eastAsia="TimesNewRomanPS-BoldMT" w:cs="Arial"/>
                <w:bCs/>
              </w:rPr>
              <w:t xml:space="preserve"> </w:t>
            </w:r>
            <w:r w:rsidRPr="00EA602D">
              <w:rPr>
                <w:rFonts w:eastAsia="TimesNewRomanPS-BoldMT" w:cs="Arial"/>
                <w:bCs/>
              </w:rPr>
              <w:t>stříkací zařízení pro hořlavé vločky</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270638" w:rsidRPr="00270638" w:rsidRDefault="00270638">
            <w:pPr>
              <w:pStyle w:val="Tabulka-obsah"/>
              <w:rPr>
                <w:rFonts w:eastAsia="TimesNewRomanPSMT"/>
                <w:color w:val="auto"/>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lastRenderedPageBreak/>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rPr>
                <w:rFonts w:cs="Arial"/>
              </w:rPr>
            </w:pPr>
            <w:r>
              <w:t xml:space="preserve">EN 50176:2009 zavedena v </w:t>
            </w:r>
            <w:r>
              <w:rPr>
                <w:rFonts w:eastAsia="TimesNewRomanPS-BoldMT" w:cs="Arial" w:hint="eastAsia"/>
                <w:szCs w:val="18"/>
              </w:rPr>
              <w:t>ČSN EN 50176 ed. 2</w:t>
            </w:r>
            <w:r>
              <w:rPr>
                <w:rFonts w:eastAsia="TimesNewRomanPS-BoldMT" w:cs="Arial"/>
                <w:szCs w:val="18"/>
              </w:rPr>
              <w:t>:2010/</w:t>
            </w:r>
            <w:r>
              <w:rPr>
                <w:rFonts w:eastAsia="TimesNewRomanPS-BoldMT" w:cs="Arial" w:hint="eastAsia"/>
                <w:szCs w:val="18"/>
              </w:rPr>
              <w:t>Z1</w:t>
            </w:r>
            <w:r>
              <w:rPr>
                <w:rFonts w:eastAsia="TimesNewRomanPS-BoldMT" w:cs="Arial"/>
                <w:szCs w:val="18"/>
              </w:rPr>
              <w:t>:</w:t>
            </w:r>
            <w:r>
              <w:rPr>
                <w:rFonts w:eastAsia="TimesNewRomanPSMT" w:cs="Arial" w:hint="eastAsia"/>
                <w:szCs w:val="18"/>
              </w:rPr>
              <w:t>2010</w:t>
            </w:r>
            <w:r>
              <w:rPr>
                <w:rFonts w:eastAsia="TimesNewRomanPS-BoldMT" w:cs="Arial" w:hint="eastAsia"/>
                <w:szCs w:val="18"/>
              </w:rPr>
              <w:t xml:space="preserve"> </w:t>
            </w:r>
            <w:r>
              <w:rPr>
                <w:rFonts w:eastAsia="TimesNewRomanPSMT" w:cs="Arial" w:hint="eastAsia"/>
                <w:szCs w:val="18"/>
              </w:rPr>
              <w:t>(33 2037)</w:t>
            </w:r>
            <w:r>
              <w:rPr>
                <w:rFonts w:eastAsia="TimesNewRomanPSMT" w:cs="Arial"/>
                <w:szCs w:val="18"/>
              </w:rPr>
              <w:t xml:space="preserve"> </w:t>
            </w:r>
            <w:r>
              <w:rPr>
                <w:rFonts w:eastAsia="TimesNewRomanPS-BoldMT" w:cs="Arial" w:hint="eastAsia"/>
                <w:szCs w:val="18"/>
              </w:rPr>
              <w:t>Stabilní elektrostatické zařízení pro nanášení hořlavých tekutých nátěrových</w:t>
            </w:r>
            <w:r>
              <w:rPr>
                <w:rFonts w:eastAsia="TimesNewRomanPS-BoldMT" w:cs="Arial"/>
                <w:szCs w:val="18"/>
              </w:rPr>
              <w:t xml:space="preserve"> </w:t>
            </w:r>
            <w:r>
              <w:rPr>
                <w:rFonts w:eastAsia="TimesNewRomanPS-BoldMT" w:cs="Arial" w:hint="eastAsia"/>
                <w:szCs w:val="18"/>
              </w:rPr>
              <w:t>hmot - Bezpečnostní požadavky</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r w:rsidR="0014323C">
              <w:t>H</w:t>
            </w:r>
          </w:p>
        </w:tc>
        <w:tc>
          <w:tcPr>
            <w:tcW w:w="4961" w:type="dxa"/>
            <w:tcBorders>
              <w:top w:val="single" w:sz="4" w:space="0" w:color="auto"/>
              <w:bottom w:val="single" w:sz="4" w:space="0" w:color="auto"/>
            </w:tcBorders>
            <w:shd w:val="clear" w:color="auto" w:fill="FFFFFF"/>
          </w:tcPr>
          <w:p w:rsidR="00A61FCE" w:rsidRDefault="00A61FCE" w:rsidP="0017060D">
            <w:pPr>
              <w:pStyle w:val="Tabulka-pedpisy"/>
              <w:tabs>
                <w:tab w:val="clear" w:pos="360"/>
              </w:tabs>
              <w:ind w:left="363" w:hanging="363"/>
              <w:rPr>
                <w:rFonts w:cs="Arial"/>
              </w:rPr>
            </w:pPr>
            <w:r>
              <w:rPr>
                <w:rFonts w:eastAsia="TimesNewRomanPS-BoldMT" w:cs="Arial" w:hint="eastAsia"/>
                <w:szCs w:val="18"/>
              </w:rPr>
              <w:t>EN 50177 ed. 3</w:t>
            </w:r>
            <w:r>
              <w:rPr>
                <w:rFonts w:eastAsia="TimesNewRomanPS-BoldMT" w:cs="Arial"/>
                <w:szCs w:val="18"/>
              </w:rPr>
              <w:t>:2009</w:t>
            </w:r>
            <w:r>
              <w:rPr>
                <w:rFonts w:eastAsia="TimesNewRomanPS-BoldMT" w:cs="Arial" w:hint="eastAsia"/>
                <w:szCs w:val="18"/>
              </w:rPr>
              <w:t xml:space="preserve"> </w:t>
            </w:r>
            <w:r>
              <w:rPr>
                <w:rFonts w:eastAsia="TimesNewRomanPS-BoldMT" w:cs="Arial"/>
                <w:szCs w:val="18"/>
              </w:rPr>
              <w:t xml:space="preserve">zavedena v </w:t>
            </w:r>
            <w:r>
              <w:rPr>
                <w:rFonts w:eastAsia="TimesNewRomanPS-BoldMT" w:cs="Arial" w:hint="eastAsia"/>
                <w:szCs w:val="18"/>
              </w:rPr>
              <w:t>ČSN EN 50177 ed. 3</w:t>
            </w:r>
            <w:r>
              <w:rPr>
                <w:rFonts w:eastAsia="TimesNewRomanPS-BoldMT" w:cs="Arial"/>
                <w:szCs w:val="18"/>
              </w:rPr>
              <w:t>:2010</w:t>
            </w:r>
            <w:r w:rsidR="0017060D">
              <w:rPr>
                <w:rFonts w:eastAsia="TimesNewRomanPS-BoldMT" w:cs="Arial"/>
                <w:szCs w:val="18"/>
              </w:rPr>
              <w:t>/A1:2013</w:t>
            </w:r>
            <w:r>
              <w:rPr>
                <w:rFonts w:eastAsia="TimesNewRomanPS-BoldMT" w:cs="Arial" w:hint="eastAsia"/>
                <w:szCs w:val="18"/>
              </w:rPr>
              <w:t xml:space="preserve"> </w:t>
            </w:r>
            <w:r>
              <w:rPr>
                <w:rFonts w:eastAsia="TimesNewRomanPSMT" w:cs="Arial" w:hint="eastAsia"/>
                <w:szCs w:val="18"/>
              </w:rPr>
              <w:t>(33 2038)</w:t>
            </w:r>
            <w:r>
              <w:rPr>
                <w:rFonts w:eastAsia="TimesNewRomanPSMT" w:cs="Arial"/>
                <w:szCs w:val="18"/>
              </w:rPr>
              <w:t xml:space="preserve"> </w:t>
            </w:r>
            <w:r>
              <w:rPr>
                <w:rFonts w:eastAsia="TimesNewRomanPS-BoldMT" w:cs="Arial" w:hint="eastAsia"/>
                <w:szCs w:val="18"/>
              </w:rPr>
              <w:t>Stabilní elektrostatické zařízení pro nanášení hořlavých práškových nátěrových</w:t>
            </w:r>
            <w:r>
              <w:rPr>
                <w:rFonts w:eastAsia="TimesNewRomanPS-BoldMT" w:cs="Arial"/>
                <w:szCs w:val="18"/>
              </w:rPr>
              <w:t xml:space="preserve"> </w:t>
            </w:r>
            <w:r>
              <w:rPr>
                <w:rFonts w:eastAsia="TimesNewRomanPS-BoldMT" w:cs="Arial" w:hint="eastAsia"/>
                <w:szCs w:val="18"/>
              </w:rPr>
              <w:t>hmot - Bezpečnostní požadavky</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rPr>
                <w:rFonts w:cs="Arial"/>
              </w:rPr>
            </w:pPr>
            <w:r>
              <w:rPr>
                <w:rFonts w:eastAsia="TimesNewRomanPS-BoldMT" w:hint="eastAsia"/>
              </w:rPr>
              <w:t>ČSN EN 15773</w:t>
            </w:r>
            <w:r>
              <w:rPr>
                <w:rFonts w:eastAsia="TimesNewRomanPS-BoldMT"/>
              </w:rPr>
              <w:t>:2010</w:t>
            </w:r>
            <w:r>
              <w:rPr>
                <w:rFonts w:eastAsia="TimesNewRomanPS-BoldMT" w:hint="eastAsia"/>
              </w:rPr>
              <w:t xml:space="preserve"> </w:t>
            </w:r>
            <w:r>
              <w:rPr>
                <w:rFonts w:eastAsia="TimesNewRomanPSMT" w:hint="eastAsia"/>
              </w:rPr>
              <w:t>(67</w:t>
            </w:r>
            <w:r>
              <w:rPr>
                <w:rFonts w:eastAsia="TimesNewRomanPSMT"/>
              </w:rPr>
              <w:t> </w:t>
            </w:r>
            <w:r>
              <w:rPr>
                <w:rFonts w:eastAsia="TimesNewRomanPSMT" w:hint="eastAsia"/>
              </w:rPr>
              <w:t>3153)</w:t>
            </w:r>
            <w:r>
              <w:rPr>
                <w:rFonts w:eastAsia="TimesNewRomanPSMT"/>
              </w:rPr>
              <w:t xml:space="preserve"> </w:t>
            </w:r>
            <w:r>
              <w:rPr>
                <w:rFonts w:eastAsia="TimesNewRomanPS-BoldMT" w:hint="eastAsia"/>
              </w:rPr>
              <w:t>Průmyslové nanášení práškových nátěrových hmot na žárově zinkované</w:t>
            </w:r>
            <w:r>
              <w:rPr>
                <w:rFonts w:eastAsia="TimesNewRomanPS-BoldMT"/>
              </w:rPr>
              <w:t xml:space="preserve"> </w:t>
            </w:r>
            <w:r>
              <w:rPr>
                <w:rFonts w:eastAsia="TimesNewRomanPS-BoldMT" w:hint="eastAsia"/>
              </w:rPr>
              <w:t>ponorem nebo sherardované ocelové výrobky (duplexní systémy) - Specifikace,</w:t>
            </w:r>
            <w:r>
              <w:rPr>
                <w:rFonts w:eastAsia="TimesNewRomanPS-BoldMT"/>
              </w:rPr>
              <w:t xml:space="preserve"> </w:t>
            </w:r>
            <w:r>
              <w:rPr>
                <w:rFonts w:eastAsia="TimesNewRomanPS-BoldMT" w:hint="eastAsia"/>
              </w:rPr>
              <w:t>doporučení a směrnice</w:t>
            </w:r>
            <w:r>
              <w:rPr>
                <w:rFonts w:eastAsia="TimesNewRomanPS-BoldMT"/>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6161C6">
        <w:trPr>
          <w:jc w:val="center"/>
        </w:trPr>
        <w:tc>
          <w:tcPr>
            <w:tcW w:w="1560" w:type="dxa"/>
            <w:tcBorders>
              <w:top w:val="single" w:sz="4" w:space="0" w:color="auto"/>
              <w:bottom w:val="single" w:sz="4" w:space="0" w:color="auto"/>
            </w:tcBorders>
            <w:shd w:val="clear" w:color="auto" w:fill="FFFFFF"/>
          </w:tcPr>
          <w:p w:rsidR="006161C6" w:rsidRDefault="006161C6">
            <w:pPr>
              <w:pStyle w:val="Tabulka-archiv"/>
            </w:pPr>
            <w:r>
              <w:t>NH</w:t>
            </w:r>
          </w:p>
        </w:tc>
        <w:tc>
          <w:tcPr>
            <w:tcW w:w="4961" w:type="dxa"/>
            <w:tcBorders>
              <w:top w:val="single" w:sz="4" w:space="0" w:color="auto"/>
              <w:bottom w:val="single" w:sz="4" w:space="0" w:color="auto"/>
            </w:tcBorders>
            <w:shd w:val="clear" w:color="auto" w:fill="FFFFFF"/>
          </w:tcPr>
          <w:p w:rsidR="006161C6" w:rsidRDefault="006161C6">
            <w:pPr>
              <w:pStyle w:val="Tabulka-pedpisy"/>
              <w:tabs>
                <w:tab w:val="clear" w:pos="360"/>
              </w:tabs>
              <w:ind w:left="363" w:hanging="363"/>
            </w:pPr>
            <w:r w:rsidRPr="001C6A91">
              <w:rPr>
                <w:rFonts w:eastAsia="TimesNewRomanPS-BoldMT"/>
                <w:bCs/>
              </w:rPr>
              <w:t>EN 50223 ed. 2</w:t>
            </w:r>
            <w:r>
              <w:rPr>
                <w:rFonts w:eastAsia="TimesNewRomanPS-BoldMT"/>
                <w:bCs/>
              </w:rPr>
              <w:t>:2010</w:t>
            </w:r>
            <w:r w:rsidRPr="001C6A91">
              <w:rPr>
                <w:rFonts w:eastAsia="TimesNewRomanPS-BoldMT"/>
                <w:bCs/>
              </w:rPr>
              <w:t xml:space="preserve"> </w:t>
            </w:r>
            <w:r>
              <w:rPr>
                <w:rFonts w:eastAsia="TimesNewRomanPS-BoldMT"/>
                <w:bCs/>
              </w:rPr>
              <w:t xml:space="preserve">zavedena v </w:t>
            </w:r>
            <w:r w:rsidRPr="001C6A91">
              <w:rPr>
                <w:rFonts w:eastAsia="TimesNewRomanPS-BoldMT"/>
                <w:bCs/>
              </w:rPr>
              <w:t>ČSN EN 50223 ed. 2</w:t>
            </w:r>
            <w:r>
              <w:rPr>
                <w:rFonts w:eastAsia="TimesNewRomanPS-BoldMT"/>
                <w:bCs/>
              </w:rPr>
              <w:t>:2010</w:t>
            </w:r>
            <w:r w:rsidRPr="001C6A91">
              <w:rPr>
                <w:rFonts w:eastAsia="TimesNewRomanPS-BoldMT"/>
                <w:bCs/>
              </w:rPr>
              <w:t xml:space="preserve"> </w:t>
            </w:r>
            <w:r w:rsidRPr="001C6A91">
              <w:rPr>
                <w:rFonts w:eastAsia="TimesNewRomanPSMT"/>
              </w:rPr>
              <w:t>(33 2039)</w:t>
            </w:r>
            <w:r>
              <w:rPr>
                <w:rFonts w:eastAsia="TimesNewRomanPSMT"/>
              </w:rPr>
              <w:t xml:space="preserve"> </w:t>
            </w:r>
            <w:r w:rsidRPr="001C6A91">
              <w:rPr>
                <w:rFonts w:eastAsia="TimesNewRomanPS-BoldMT"/>
                <w:bCs/>
              </w:rPr>
              <w:t xml:space="preserve">Stabilní elektrostatické zařízení pro nanášení hořlavých vloček </w:t>
            </w:r>
            <w:r>
              <w:rPr>
                <w:rFonts w:eastAsia="TimesNewRomanPS-BoldMT"/>
                <w:bCs/>
              </w:rPr>
              <w:t>–</w:t>
            </w:r>
            <w:r w:rsidRPr="001C6A91">
              <w:rPr>
                <w:rFonts w:eastAsia="TimesNewRomanPS-BoldMT"/>
                <w:bCs/>
              </w:rPr>
              <w:t xml:space="preserve"> Bezpečnostní</w:t>
            </w:r>
            <w:r>
              <w:rPr>
                <w:rFonts w:eastAsia="TimesNewRomanPS-BoldMT"/>
                <w:bCs/>
              </w:rPr>
              <w:t xml:space="preserve"> </w:t>
            </w:r>
            <w:r w:rsidRPr="001C6A91">
              <w:rPr>
                <w:rFonts w:eastAsia="TimesNewRomanPS-BoldMT"/>
                <w:bCs/>
              </w:rPr>
              <w:t>požadavky</w:t>
            </w:r>
            <w:r>
              <w:rPr>
                <w:rFonts w:eastAsia="TimesNewRomanPS-BoldMT"/>
                <w:bCs/>
              </w:rPr>
              <w:t>.</w:t>
            </w:r>
          </w:p>
        </w:tc>
        <w:tc>
          <w:tcPr>
            <w:tcW w:w="3387" w:type="dxa"/>
            <w:tcBorders>
              <w:top w:val="single" w:sz="4" w:space="0" w:color="auto"/>
              <w:bottom w:val="single" w:sz="4" w:space="0" w:color="auto"/>
              <w:right w:val="single" w:sz="4" w:space="0" w:color="auto"/>
            </w:tcBorders>
            <w:shd w:val="clear" w:color="auto" w:fill="FFFFFF"/>
          </w:tcPr>
          <w:p w:rsidR="006161C6" w:rsidRDefault="006161C6">
            <w:pPr>
              <w:pStyle w:val="Tabulka-obsah"/>
            </w:pPr>
          </w:p>
        </w:tc>
      </w:tr>
      <w:tr w:rsidR="006161C6">
        <w:trPr>
          <w:jc w:val="center"/>
        </w:trPr>
        <w:tc>
          <w:tcPr>
            <w:tcW w:w="1560" w:type="dxa"/>
            <w:tcBorders>
              <w:top w:val="single" w:sz="4" w:space="0" w:color="auto"/>
              <w:bottom w:val="single" w:sz="4" w:space="0" w:color="auto"/>
            </w:tcBorders>
            <w:shd w:val="clear" w:color="auto" w:fill="FFFFFF"/>
          </w:tcPr>
          <w:p w:rsidR="006161C6" w:rsidRDefault="006161C6">
            <w:pPr>
              <w:pStyle w:val="Tabulka-archiv"/>
            </w:pPr>
          </w:p>
        </w:tc>
        <w:tc>
          <w:tcPr>
            <w:tcW w:w="4961" w:type="dxa"/>
            <w:tcBorders>
              <w:top w:val="single" w:sz="4" w:space="0" w:color="auto"/>
              <w:bottom w:val="single" w:sz="4" w:space="0" w:color="auto"/>
            </w:tcBorders>
            <w:shd w:val="clear" w:color="auto" w:fill="FFFFFF"/>
          </w:tcPr>
          <w:p w:rsidR="006161C6" w:rsidRDefault="006161C6">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6161C6" w:rsidRDefault="006161C6">
            <w:pPr>
              <w:pStyle w:val="Tabulka-obsah"/>
            </w:pPr>
          </w:p>
        </w:tc>
      </w:tr>
      <w:tr w:rsidR="006161C6">
        <w:trPr>
          <w:jc w:val="center"/>
        </w:trPr>
        <w:tc>
          <w:tcPr>
            <w:tcW w:w="1560" w:type="dxa"/>
            <w:tcBorders>
              <w:top w:val="single" w:sz="4" w:space="0" w:color="auto"/>
              <w:bottom w:val="single" w:sz="4" w:space="0" w:color="auto"/>
            </w:tcBorders>
            <w:shd w:val="clear" w:color="auto" w:fill="FFFFFF"/>
          </w:tcPr>
          <w:p w:rsidR="006161C6" w:rsidRDefault="006161C6">
            <w:pPr>
              <w:pStyle w:val="Tabulka-archiv"/>
            </w:pPr>
          </w:p>
        </w:tc>
        <w:tc>
          <w:tcPr>
            <w:tcW w:w="4961" w:type="dxa"/>
            <w:tcBorders>
              <w:top w:val="single" w:sz="4" w:space="0" w:color="auto"/>
              <w:bottom w:val="single" w:sz="4" w:space="0" w:color="auto"/>
            </w:tcBorders>
            <w:shd w:val="clear" w:color="auto" w:fill="FFFFFF"/>
          </w:tcPr>
          <w:p w:rsidR="006161C6" w:rsidRDefault="006161C6">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6161C6" w:rsidRDefault="006161C6">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bl>
    <w:p w:rsidR="00A61FCE" w:rsidRDefault="00A61FCE"/>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73" w:name="_Ref71090563"/>
      <w:r>
        <w:lastRenderedPageBreak/>
        <w:t>52. ČSN - Svařování</w:t>
      </w:r>
      <w:bookmarkEnd w:id="73"/>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szCs w:val="18"/>
              </w:rPr>
              <w:t xml:space="preserve">EN ISO 17677-1:2009 zavedena v </w:t>
            </w:r>
            <w:r>
              <w:rPr>
                <w:rFonts w:eastAsia="TimesNewRomanPS-BoldMT" w:cs="Arial" w:hint="eastAsia"/>
                <w:szCs w:val="18"/>
              </w:rPr>
              <w:t>Č</w:t>
            </w:r>
            <w:r>
              <w:rPr>
                <w:rFonts w:eastAsia="TimesNewRomanPS-BoldMT" w:cs="Arial"/>
                <w:szCs w:val="18"/>
              </w:rPr>
              <w:t xml:space="preserve">SN EN ISO 17677-1:2010 </w:t>
            </w:r>
            <w:r>
              <w:rPr>
                <w:rFonts w:eastAsia="TimesNewRomanPSMT" w:cs="Arial"/>
                <w:szCs w:val="18"/>
              </w:rPr>
              <w:t xml:space="preserve">(05 2610) </w:t>
            </w:r>
            <w:r>
              <w:rPr>
                <w:rFonts w:eastAsia="TimesNewRomanPS-BoldMT" w:cs="Arial"/>
                <w:szCs w:val="18"/>
              </w:rPr>
              <w:t>Odporov</w:t>
            </w:r>
            <w:r>
              <w:rPr>
                <w:rFonts w:eastAsia="TimesNewRomanPS-BoldMT" w:cs="Arial" w:hint="eastAsia"/>
                <w:szCs w:val="18"/>
              </w:rPr>
              <w:t>é</w:t>
            </w:r>
            <w:r>
              <w:rPr>
                <w:rFonts w:eastAsia="TimesNewRomanPS-BoldMT" w:cs="Arial"/>
                <w:szCs w:val="18"/>
              </w:rPr>
              <w:t xml:space="preserve"> sva</w:t>
            </w:r>
            <w:r>
              <w:rPr>
                <w:rFonts w:eastAsia="TimesNewRomanPS-BoldMT" w:cs="Arial" w:hint="eastAsia"/>
                <w:szCs w:val="18"/>
              </w:rPr>
              <w:t>ř</w:t>
            </w:r>
            <w:r>
              <w:rPr>
                <w:rFonts w:eastAsia="TimesNewRomanPS-BoldMT" w:cs="Arial"/>
                <w:szCs w:val="18"/>
              </w:rPr>
              <w:t>ov</w:t>
            </w:r>
            <w:r>
              <w:rPr>
                <w:rFonts w:eastAsia="TimesNewRomanPS-BoldMT" w:cs="Arial" w:hint="eastAsia"/>
                <w:szCs w:val="18"/>
              </w:rPr>
              <w:t>á</w:t>
            </w:r>
            <w:r>
              <w:rPr>
                <w:rFonts w:eastAsia="TimesNewRomanPS-BoldMT" w:cs="Arial"/>
                <w:szCs w:val="18"/>
              </w:rPr>
              <w:t>n</w:t>
            </w:r>
            <w:r>
              <w:rPr>
                <w:rFonts w:eastAsia="TimesNewRomanPS-BoldMT" w:cs="Arial" w:hint="eastAsia"/>
                <w:szCs w:val="18"/>
              </w:rPr>
              <w:t>í</w:t>
            </w:r>
            <w:r>
              <w:rPr>
                <w:rFonts w:eastAsia="TimesNewRomanPS-BoldMT" w:cs="Arial"/>
                <w:szCs w:val="18"/>
              </w:rPr>
              <w:t xml:space="preserve"> - Slovn</w:t>
            </w:r>
            <w:r>
              <w:rPr>
                <w:rFonts w:eastAsia="TimesNewRomanPS-BoldMT" w:cs="Arial" w:hint="eastAsia"/>
                <w:szCs w:val="18"/>
              </w:rPr>
              <w:t>í</w:t>
            </w:r>
            <w:r>
              <w:rPr>
                <w:rFonts w:eastAsia="TimesNewRomanPS-BoldMT" w:cs="Arial"/>
                <w:szCs w:val="18"/>
              </w:rPr>
              <w:t xml:space="preserve">k - </w:t>
            </w:r>
            <w:r>
              <w:rPr>
                <w:rFonts w:eastAsia="TimesNewRomanPS-BoldMT" w:cs="Arial" w:hint="eastAsia"/>
                <w:szCs w:val="18"/>
              </w:rPr>
              <w:t>Čá</w:t>
            </w:r>
            <w:r>
              <w:rPr>
                <w:rFonts w:eastAsia="TimesNewRomanPS-BoldMT" w:cs="Arial"/>
                <w:szCs w:val="18"/>
              </w:rPr>
              <w:t>st 1: Bodov</w:t>
            </w:r>
            <w:r>
              <w:rPr>
                <w:rFonts w:eastAsia="TimesNewRomanPS-BoldMT" w:cs="Arial" w:hint="eastAsia"/>
                <w:szCs w:val="18"/>
              </w:rPr>
              <w:t>é</w:t>
            </w:r>
            <w:r>
              <w:rPr>
                <w:rFonts w:eastAsia="TimesNewRomanPS-BoldMT" w:cs="Arial"/>
                <w:szCs w:val="18"/>
              </w:rPr>
              <w:t>, v</w:t>
            </w:r>
            <w:r>
              <w:rPr>
                <w:rFonts w:eastAsia="TimesNewRomanPS-BoldMT" w:cs="Arial" w:hint="eastAsia"/>
                <w:szCs w:val="18"/>
              </w:rPr>
              <w:t>ý</w:t>
            </w:r>
            <w:r>
              <w:rPr>
                <w:rFonts w:eastAsia="TimesNewRomanPS-BoldMT" w:cs="Arial"/>
                <w:szCs w:val="18"/>
              </w:rPr>
              <w:t>stupkov</w:t>
            </w:r>
            <w:r>
              <w:rPr>
                <w:rFonts w:eastAsia="TimesNewRomanPS-BoldMT" w:cs="Arial" w:hint="eastAsia"/>
                <w:szCs w:val="18"/>
              </w:rPr>
              <w:t>é</w:t>
            </w:r>
            <w:r>
              <w:rPr>
                <w:rFonts w:eastAsia="TimesNewRomanPS-BoldMT" w:cs="Arial"/>
                <w:szCs w:val="18"/>
              </w:rPr>
              <w:t xml:space="preserve"> a </w:t>
            </w:r>
            <w:r>
              <w:rPr>
                <w:rFonts w:eastAsia="TimesNewRomanPS-BoldMT" w:cs="Arial" w:hint="eastAsia"/>
                <w:szCs w:val="18"/>
              </w:rPr>
              <w:t>š</w:t>
            </w:r>
            <w:r>
              <w:rPr>
                <w:rFonts w:eastAsia="TimesNewRomanPS-BoldMT" w:cs="Arial"/>
                <w:szCs w:val="18"/>
              </w:rPr>
              <w:t>vov</w:t>
            </w:r>
            <w:r>
              <w:rPr>
                <w:rFonts w:eastAsia="TimesNewRomanPS-BoldMT" w:cs="Arial" w:hint="eastAsia"/>
                <w:szCs w:val="18"/>
              </w:rPr>
              <w:t>é</w:t>
            </w:r>
            <w:r>
              <w:rPr>
                <w:rFonts w:eastAsia="TimesNewRomanPS-BoldMT" w:cs="Arial"/>
                <w:szCs w:val="18"/>
              </w:rPr>
              <w:t xml:space="preserve"> sva</w:t>
            </w:r>
            <w:r>
              <w:rPr>
                <w:rFonts w:eastAsia="TimesNewRomanPS-BoldMT" w:cs="Arial" w:hint="eastAsia"/>
                <w:szCs w:val="18"/>
              </w:rPr>
              <w:t>ř</w:t>
            </w:r>
            <w:r>
              <w:rPr>
                <w:rFonts w:eastAsia="TimesNewRomanPS-BoldMT" w:cs="Arial"/>
                <w:szCs w:val="18"/>
              </w:rPr>
              <w:t>ov</w:t>
            </w:r>
            <w:r>
              <w:rPr>
                <w:rFonts w:eastAsia="TimesNewRomanPS-BoldMT" w:cs="Arial" w:hint="eastAsia"/>
                <w:szCs w:val="18"/>
              </w:rPr>
              <w:t>á</w:t>
            </w:r>
            <w:r>
              <w:rPr>
                <w:rFonts w:eastAsia="TimesNewRomanPS-BoldMT" w:cs="Arial"/>
                <w:szCs w:val="18"/>
              </w:rPr>
              <w:t>n</w:t>
            </w:r>
            <w:r>
              <w:rPr>
                <w:rFonts w:eastAsia="TimesNewRomanPS-BoldMT" w:cs="Arial" w:hint="eastAsia"/>
                <w:szCs w:val="18"/>
              </w:rPr>
              <w:t>í</w:t>
            </w:r>
            <w:r>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Resistance welding - Vocabulary - Part 1: Spot, projection and seam welding.</w:t>
            </w:r>
          </w:p>
        </w:tc>
      </w:tr>
      <w:tr w:rsidR="00A61FCE">
        <w:trPr>
          <w:jc w:val="center"/>
        </w:trPr>
        <w:tc>
          <w:tcPr>
            <w:tcW w:w="1560" w:type="dxa"/>
            <w:tcBorders>
              <w:top w:val="single" w:sz="4" w:space="0" w:color="auto"/>
              <w:bottom w:val="single" w:sz="4" w:space="0" w:color="auto"/>
            </w:tcBorders>
            <w:shd w:val="clear" w:color="auto" w:fill="FFFFFF"/>
          </w:tcPr>
          <w:p w:rsidR="00A61FCE" w:rsidRDefault="00431572">
            <w:pPr>
              <w:pStyle w:val="Tabulka-archiv"/>
            </w:pPr>
            <w:r>
              <w:t>PDF</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14610:2004 zavedena v ČSN EN 14610:2005 (05 0007) Svařování a příbuzné procesy - Definice metod svařování kovů.</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DF1A3C" w:rsidP="00DF1A3C">
            <w:pPr>
              <w:pStyle w:val="Tabulka-archiv"/>
            </w:pPr>
            <w:r>
              <w:t>PDF</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13622:2002 zavedena v ČSN EN 13622:2003 (05 0015) Zařízení pro plamenové svařování - Terminologie - Termíny používané v plamenovém svařování.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560C4A">
            <w:pPr>
              <w:pStyle w:val="Tabulka-archiv"/>
            </w:pPr>
            <w:r>
              <w:t>PDF</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ISO 15607:2003 zavedena v ČSN EN ISO 15607:2004 (05 0311) Stanovení a kvalifikace postupů svařování kovových materiálů – Všeobecná pravidla.</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05 0600:1993 Zváranie. Bezpečnostné ustanovenie pre zváranie kovov. Projektovanie a príprava pracovísk.</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6B35AF">
            <w:pPr>
              <w:pStyle w:val="Tabulka-archiv"/>
            </w:pPr>
            <w:r>
              <w:t>PDF</w:t>
            </w:r>
          </w:p>
          <w:p w:rsidR="003447C2" w:rsidRDefault="003447C2">
            <w:pPr>
              <w:pStyle w:val="Tabulka-archiv"/>
            </w:pPr>
            <w:r>
              <w:t>VYTAH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bookmarkStart w:id="74" w:name="OLE_LINK10"/>
            <w:r>
              <w:t>ČSN 05 0601:1993/Z1:1994/Z2:1995/Z3:1999 Zváranie. Bezpečnostné ustanovenia pre zváranie kovov. Prevádzka.</w:t>
            </w:r>
            <w:bookmarkEnd w:id="74"/>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3447C2">
            <w:pPr>
              <w:pStyle w:val="Tabulka-archiv"/>
            </w:pPr>
            <w:r>
              <w:t>PDF</w:t>
            </w:r>
          </w:p>
          <w:p w:rsidR="003447C2" w:rsidRDefault="003447C2">
            <w:pPr>
              <w:pStyle w:val="Tabulka-archiv"/>
            </w:pPr>
            <w:r>
              <w:t>VYTAH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05 0610:1993/Z1:1995/UR:1995 Zváranie. Bezpečnostné ustanovenia pre plameňové zváranie kovov a rezanie kovov.</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05 0630:1993/Z1:1999 Zváranie. Bezpečnostné ustanovenia pre oblúkové zváranie kovov.</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05 0650:1993/UR:1995 Zváranie. Bezpečnostné ustanovenia pre odporové zváranie kovov.</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05 0661:1993 Zváranie. Bezpečnostné ustanovenia pre trecie zváranie kovov.</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05 0671:1993 Zváranie. Bezpečnostné ustanovenia pre laserové zváranie kovov.</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05 0672:1993 Zváranie. Bezpečnostné ustanovenia pre elektrónové zváranie kovov.</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05 0705:2002/Z1:2008 Zaškolení pracovníků a základní kurzy svářečů.</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ISO 9090:1989 zavedena v ČSN ISO 9090:1993/Z1:1997 (05 2005) Zváranie. Plynotesnosť zariadení na plameňové zváranie a príbuzné procesy.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DB6297">
            <w:pPr>
              <w:pStyle w:val="Tabulka-archiv"/>
            </w:pPr>
            <w:r>
              <w:t>PDF</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730-1:2002 zavedena v ČSN EN 730-1:2003 (05 4230) Zařízení pro plamenové svařování - Bezpečnostní zařízení – Část 1: Zahrnující zhášecí vložku.</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DB6297">
            <w:pPr>
              <w:pStyle w:val="Tabulka-archiv"/>
            </w:pPr>
            <w:r>
              <w:t>PDF</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730-2:2002 zavedena v ČSN EN 730-2:2003 (05 4230) Zařízení pro plamenové svařování – Bezpečnostní zařízení – Část 2: Nezahrnující zhášecí vložku.</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rsidP="004E099C">
            <w:pPr>
              <w:pStyle w:val="Tabulka-pedpisy"/>
              <w:tabs>
                <w:tab w:val="clear" w:pos="360"/>
              </w:tabs>
              <w:ind w:left="363" w:hanging="363"/>
            </w:pPr>
            <w:r>
              <w:t>ČSN 38 6479:1998/Opr</w:t>
            </w:r>
            <w:r w:rsidR="004E099C">
              <w:t>.</w:t>
            </w:r>
            <w:r>
              <w:t xml:space="preserve"> N1:1999/Z1:2005 Stavba </w:t>
            </w:r>
            <w:r>
              <w:lastRenderedPageBreak/>
              <w:t>a provoz acetylenovodů.</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rsidP="002470AE">
            <w:pPr>
              <w:pStyle w:val="Tabulka-archiv"/>
            </w:pPr>
            <w:r>
              <w:lastRenderedPageBreak/>
              <w:t>N</w:t>
            </w:r>
          </w:p>
        </w:tc>
        <w:tc>
          <w:tcPr>
            <w:tcW w:w="4961" w:type="dxa"/>
            <w:tcBorders>
              <w:top w:val="single" w:sz="4" w:space="0" w:color="auto"/>
              <w:bottom w:val="single" w:sz="4" w:space="0" w:color="auto"/>
            </w:tcBorders>
            <w:shd w:val="clear" w:color="auto" w:fill="FFFFFF"/>
          </w:tcPr>
          <w:p w:rsidR="00A61FCE" w:rsidRDefault="00A61FCE" w:rsidP="009349C3">
            <w:pPr>
              <w:pStyle w:val="Tabulka-pedpisy"/>
              <w:tabs>
                <w:tab w:val="clear" w:pos="360"/>
              </w:tabs>
              <w:ind w:left="363" w:hanging="363"/>
            </w:pPr>
            <w:r>
              <w:t>EN 287-1:20</w:t>
            </w:r>
            <w:r w:rsidR="003F1130">
              <w:t>11</w:t>
            </w:r>
            <w:r>
              <w:t xml:space="preserve"> zavedena v </w:t>
            </w:r>
            <w:r w:rsidR="003F1130" w:rsidRPr="00BB2AD5">
              <w:rPr>
                <w:rFonts w:eastAsia="TimesNewRomanPS-BoldMT" w:cs="Arial"/>
                <w:bCs/>
              </w:rPr>
              <w:t>ČSN EN 287-1</w:t>
            </w:r>
            <w:r w:rsidR="003F1130">
              <w:rPr>
                <w:rFonts w:eastAsia="TimesNewRomanPS-BoldMT" w:cs="Arial"/>
                <w:bCs/>
              </w:rPr>
              <w:t>:2012</w:t>
            </w:r>
            <w:r w:rsidR="009349C3">
              <w:rPr>
                <w:rFonts w:eastAsia="TimesNewRomanPS-BoldMT" w:cs="Arial"/>
                <w:bCs/>
              </w:rPr>
              <w:t>/</w:t>
            </w:r>
            <w:r w:rsidR="009349C3" w:rsidRPr="00480A8F">
              <w:rPr>
                <w:rFonts w:eastAsia="TimesNewRomanPS-BoldMT" w:cs="Arial"/>
                <w:bCs/>
              </w:rPr>
              <w:t>Z1</w:t>
            </w:r>
            <w:r w:rsidR="009349C3">
              <w:rPr>
                <w:rFonts w:eastAsia="TimesNewRomanPSMT" w:cs="Arial"/>
              </w:rPr>
              <w:t>:</w:t>
            </w:r>
            <w:r w:rsidR="009349C3" w:rsidRPr="00480A8F">
              <w:rPr>
                <w:rFonts w:eastAsia="TimesNewRomanPSMT" w:cs="Arial"/>
              </w:rPr>
              <w:t>2014</w:t>
            </w:r>
            <w:r w:rsidR="003F1130" w:rsidRPr="00BB2AD5">
              <w:rPr>
                <w:rFonts w:eastAsia="TimesNewRomanPS-BoldMT" w:cs="Arial"/>
                <w:bCs/>
              </w:rPr>
              <w:t xml:space="preserve"> </w:t>
            </w:r>
            <w:r w:rsidR="003F1130" w:rsidRPr="00BB2AD5">
              <w:rPr>
                <w:rFonts w:eastAsia="TimesNewRomanPSMT" w:cs="Arial"/>
              </w:rPr>
              <w:t>(05 0711)</w:t>
            </w:r>
            <w:r w:rsidR="003F1130">
              <w:rPr>
                <w:rFonts w:eastAsia="TimesNewRomanPSMT" w:cs="Arial"/>
              </w:rPr>
              <w:t xml:space="preserve"> </w:t>
            </w:r>
            <w:r w:rsidR="003F1130" w:rsidRPr="00BB2AD5">
              <w:rPr>
                <w:rFonts w:eastAsia="TimesNewRomanPS-BoldMT" w:cs="Arial"/>
                <w:bCs/>
              </w:rPr>
              <w:t>Zkoušky svářečů - Tavné svařování - Část 1: Oceli</w:t>
            </w:r>
            <w:r w:rsidR="003F1130">
              <w:rPr>
                <w:rFonts w:eastAsia="TimesNewRomanPS-BoldMT" w:cs="Arial"/>
                <w:bCs/>
              </w:rPr>
              <w:t>.</w:t>
            </w:r>
            <w:r w:rsidR="0023291E">
              <w:rPr>
                <w:rFonts w:eastAsia="TimesNewRomanPS-BoldMT" w:cs="Arial"/>
                <w:bCs/>
              </w:rPr>
              <w:t xml:space="preserve"> (</w:t>
            </w:r>
            <w:r w:rsidR="0023291E" w:rsidRPr="008A1AEE">
              <w:rPr>
                <w:rFonts w:eastAsia="TimesNewRomanPSMT" w:cs="Arial"/>
                <w:color w:val="FF0000"/>
              </w:rPr>
              <w:t>S účinností od 2015-10-31 se zrušuje</w:t>
            </w:r>
            <w:r w:rsidR="0023291E">
              <w:rPr>
                <w:rFonts w:eastAsia="TimesNewRomanPSMT" w:cs="Arial"/>
                <w:color w:val="FF0000"/>
              </w:rPr>
              <w:t>)</w:t>
            </w:r>
          </w:p>
        </w:tc>
        <w:tc>
          <w:tcPr>
            <w:tcW w:w="3387" w:type="dxa"/>
            <w:tcBorders>
              <w:top w:val="single" w:sz="4" w:space="0" w:color="auto"/>
              <w:bottom w:val="single" w:sz="4" w:space="0" w:color="auto"/>
              <w:right w:val="single" w:sz="4" w:space="0" w:color="auto"/>
            </w:tcBorders>
            <w:shd w:val="clear" w:color="auto" w:fill="FFFFFF"/>
          </w:tcPr>
          <w:p w:rsidR="00A61FCE" w:rsidRDefault="0023291E">
            <w:pPr>
              <w:pStyle w:val="Tabulka-obsah"/>
            </w:pPr>
            <w:r w:rsidRPr="008A1AEE">
              <w:rPr>
                <w:rFonts w:eastAsia="TimesNewRomanPSMT" w:cs="Arial"/>
                <w:color w:val="FF0000"/>
              </w:rPr>
              <w:t>S účinností od 2015-10-31 se zrušuje</w:t>
            </w:r>
          </w:p>
        </w:tc>
      </w:tr>
      <w:tr w:rsidR="0023291E">
        <w:trPr>
          <w:jc w:val="center"/>
        </w:trPr>
        <w:tc>
          <w:tcPr>
            <w:tcW w:w="1560" w:type="dxa"/>
            <w:tcBorders>
              <w:top w:val="single" w:sz="4" w:space="0" w:color="auto"/>
              <w:bottom w:val="single" w:sz="4" w:space="0" w:color="auto"/>
            </w:tcBorders>
            <w:shd w:val="clear" w:color="auto" w:fill="FFFFFF"/>
          </w:tcPr>
          <w:p w:rsidR="0023291E" w:rsidRDefault="0023291E">
            <w:pPr>
              <w:pStyle w:val="Tabulka-archiv"/>
            </w:pPr>
          </w:p>
        </w:tc>
        <w:tc>
          <w:tcPr>
            <w:tcW w:w="4961" w:type="dxa"/>
            <w:tcBorders>
              <w:top w:val="single" w:sz="4" w:space="0" w:color="auto"/>
              <w:bottom w:val="single" w:sz="4" w:space="0" w:color="auto"/>
            </w:tcBorders>
            <w:shd w:val="clear" w:color="auto" w:fill="FFFFFF"/>
          </w:tcPr>
          <w:p w:rsidR="0023291E" w:rsidRDefault="0023291E">
            <w:pPr>
              <w:pStyle w:val="Tabulka-pedpisy"/>
              <w:tabs>
                <w:tab w:val="clear" w:pos="360"/>
              </w:tabs>
              <w:ind w:left="363" w:hanging="363"/>
            </w:pPr>
            <w:r w:rsidRPr="00480A8F">
              <w:rPr>
                <w:rFonts w:eastAsia="TimesNewRomanPSMT" w:cs="Arial"/>
              </w:rPr>
              <w:t>ISO 9606-1:2012 +</w:t>
            </w:r>
            <w:r>
              <w:rPr>
                <w:rFonts w:eastAsia="TimesNewRomanPSMT" w:cs="Arial"/>
              </w:rPr>
              <w:t xml:space="preserve"> </w:t>
            </w:r>
            <w:r w:rsidRPr="00480A8F">
              <w:rPr>
                <w:rFonts w:eastAsia="TimesNewRomanPSMT" w:cs="Arial"/>
              </w:rPr>
              <w:t>ISO 9606-1:2012/Cor.1:2012</w:t>
            </w:r>
            <w:r>
              <w:rPr>
                <w:rFonts w:eastAsia="TimesNewRomanPSMT" w:cs="Arial"/>
              </w:rPr>
              <w:t xml:space="preserve"> zavedena v </w:t>
            </w:r>
            <w:r w:rsidRPr="00480A8F">
              <w:rPr>
                <w:rFonts w:eastAsia="TimesNewRomanPS-BoldMT" w:cs="Arial"/>
                <w:bCs/>
              </w:rPr>
              <w:t>ČSN EN ISO 9606-1</w:t>
            </w:r>
            <w:r>
              <w:rPr>
                <w:rFonts w:eastAsia="TimesNewRomanPS-BoldMT" w:cs="Arial"/>
                <w:bCs/>
              </w:rPr>
              <w:t>:2014</w:t>
            </w:r>
            <w:r w:rsidRPr="00480A8F">
              <w:rPr>
                <w:rFonts w:eastAsia="TimesNewRomanPS-BoldMT" w:cs="Arial"/>
                <w:bCs/>
              </w:rPr>
              <w:t xml:space="preserve"> </w:t>
            </w:r>
            <w:r w:rsidRPr="00480A8F">
              <w:rPr>
                <w:rFonts w:eastAsia="TimesNewRomanPSMT" w:cs="Arial"/>
              </w:rPr>
              <w:t>(05 0711)</w:t>
            </w:r>
            <w:r>
              <w:rPr>
                <w:rFonts w:eastAsia="TimesNewRomanPSMT" w:cs="Arial"/>
              </w:rPr>
              <w:t xml:space="preserve"> </w:t>
            </w:r>
            <w:r w:rsidRPr="00480A8F">
              <w:rPr>
                <w:rFonts w:eastAsia="TimesNewRomanPS-BoldMT" w:cs="Arial"/>
                <w:bCs/>
              </w:rPr>
              <w:t>Zkoušky svářečů - Tavné svařování - Část 1: Oceli</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23291E" w:rsidRDefault="0023291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ISO 9606-2:2004 zavedena v ČSN EN ISO 9606-2:2005 (05 0712) Zkoušky svářečů - Tavné svařování - Část 2: Hliník a jeho slitiny.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jc w:val="center"/>
              <w:rPr>
                <w:bCs/>
              </w:rPr>
            </w:pPr>
            <w:r>
              <w:rPr>
                <w:bCs/>
              </w:rPr>
              <w:t>NH</w:t>
            </w:r>
          </w:p>
        </w:tc>
        <w:tc>
          <w:tcPr>
            <w:tcW w:w="4961" w:type="dxa"/>
            <w:tcBorders>
              <w:top w:val="single" w:sz="4" w:space="0" w:color="auto"/>
              <w:bottom w:val="single" w:sz="4" w:space="0" w:color="auto"/>
            </w:tcBorders>
            <w:shd w:val="clear" w:color="auto" w:fill="FFFFFF"/>
          </w:tcPr>
          <w:p w:rsidR="00A61FCE" w:rsidRDefault="00A61FCE" w:rsidP="004E099C">
            <w:pPr>
              <w:pStyle w:val="Tabulka-pedpisy"/>
              <w:tabs>
                <w:tab w:val="clear" w:pos="360"/>
              </w:tabs>
              <w:ind w:left="363" w:hanging="363"/>
            </w:pPr>
            <w:r>
              <w:t>EN ISO 9606-3:1999 zavedena v ČSN EN ISO 9606-3:2000/Opr</w:t>
            </w:r>
            <w:r w:rsidR="004E099C">
              <w:t>.</w:t>
            </w:r>
            <w:r>
              <w:t xml:space="preserve"> 1:2001 (05 0713) Zkoušky svářečů - Tavné svařování - Část 3: Měď a slitiny mědi.</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rPr>
                <w:sz w:val="16"/>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jc w:val="center"/>
              <w:rPr>
                <w:bCs/>
              </w:rPr>
            </w:pPr>
            <w:r>
              <w:rPr>
                <w:bCs/>
              </w:rPr>
              <w:t>NH</w:t>
            </w:r>
          </w:p>
        </w:tc>
        <w:tc>
          <w:tcPr>
            <w:tcW w:w="4961" w:type="dxa"/>
            <w:tcBorders>
              <w:top w:val="single" w:sz="4" w:space="0" w:color="auto"/>
              <w:bottom w:val="single" w:sz="4" w:space="0" w:color="auto"/>
            </w:tcBorders>
            <w:shd w:val="clear" w:color="auto" w:fill="FFFFFF"/>
          </w:tcPr>
          <w:p w:rsidR="00A61FCE" w:rsidRDefault="00A61FCE" w:rsidP="004E099C">
            <w:pPr>
              <w:pStyle w:val="Tabulka-pedpisy"/>
              <w:tabs>
                <w:tab w:val="clear" w:pos="360"/>
              </w:tabs>
              <w:ind w:left="363" w:hanging="363"/>
            </w:pPr>
            <w:r>
              <w:t>EN ISO 9606-4:1999 zavedena v ČSN EN ISO 9606-4:2000/Opr</w:t>
            </w:r>
            <w:r w:rsidR="004E099C">
              <w:t>.</w:t>
            </w:r>
            <w:r>
              <w:t xml:space="preserve"> 1:2001 (05 0714) Zkoušky svářečů - Tavné svařování - Část 4: Nikl a slitiny niklu.</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rPr>
                <w:sz w:val="16"/>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jc w:val="center"/>
              <w:rPr>
                <w:bCs/>
              </w:rPr>
            </w:pPr>
            <w:r>
              <w:rPr>
                <w:bCs/>
              </w:rPr>
              <w:t>NH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ISO 9606-5:2000 zavedena v ČSN EN ISO 9606-5:2001 (05 0715) Svařování – Zkoušky svářečů – Tavné svařování – Část 5: Titan a slitiny titanu, zirkon a slitiny zirkonu.</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rPr>
                <w:sz w:val="16"/>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jc w:val="center"/>
              <w:rPr>
                <w:bCs/>
              </w:rPr>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ISO 3834-1:2005 zavedena v ČSN EN ISO 3834-1:2006 (05 0331) Požadavky na jakost při tavném svařování kovových materiálů - Část 1: Kritéria pro volbu odpovídajících požadavků na jakost.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rPr>
                <w:sz w:val="16"/>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jc w:val="center"/>
              <w:rPr>
                <w:bCs/>
              </w:rPr>
            </w:pPr>
            <w:r>
              <w:rPr>
                <w:bCs/>
              </w:rP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ISO 3834-2:2005 zavedena v ČSN EN ISO 3834-2:2006 (05 0331) Požadavky na jakost při tavném svařování kovových materiálů - Část 2: Vyšší požadavky na jakost.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rPr>
                <w:sz w:val="16"/>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jc w:val="center"/>
              <w:rPr>
                <w:bCs/>
              </w:rPr>
            </w:pPr>
            <w:r>
              <w:rPr>
                <w:bCs/>
              </w:rP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ISO 3834-3:2005 zavedena v ČSN EN ISO 3834-3:2006 (05 0331) Požadavky na jakost při tavném svařování kovových materiálů - Část 3: Standardní požadavky na jakost.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rPr>
                <w:sz w:val="16"/>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jc w:val="center"/>
              <w:rPr>
                <w:bCs/>
              </w:rPr>
            </w:pPr>
            <w:r>
              <w:rPr>
                <w:bCs/>
              </w:rP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ISO 3834-4:2005 zavedena v ČSN EN ISO 3834-4:2006 (05 0331) Požadavky na jakost při tavném svařování kovových materiálů - Část 4: Základní požadavky na jakost.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rPr>
                <w:sz w:val="16"/>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jc w:val="center"/>
              <w:rPr>
                <w:bCs/>
              </w:rPr>
            </w:pPr>
            <w:r>
              <w:rPr>
                <w:bCs/>
              </w:rP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ISO 3834-5:2005 zavedena v ČSN EN ISO 3834-5:2006 (05 0331) Požadavky na jakost při tavném svařování kovových materiálů - Část 5: Dokumenty, kterými je nezbytné se řídit pro dosažení shody s požadavky na jakost podle ISO 3834-2, ISO 3834-3 nebo ISO 3834-4.</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rPr>
                <w:sz w:val="16"/>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jc w:val="center"/>
              <w:rPr>
                <w:bCs/>
              </w:rPr>
            </w:pPr>
            <w:r>
              <w:rPr>
                <w:bCs/>
              </w:rP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ISO 15609-2:2001 zavedena v ČSN EN ISO 15609-2:2003/A1:2005 (05 0312) Stanovení a kvalifikace postupů svařování kovových materiálů – Stanovení postupu svařování – Část 2: Plamenové svařování.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rPr>
                <w:sz w:val="16"/>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jc w:val="center"/>
              <w:rPr>
                <w:bCs/>
              </w:rPr>
            </w:pPr>
            <w:r>
              <w:rPr>
                <w:bCs/>
              </w:rPr>
              <w:t>N</w:t>
            </w:r>
          </w:p>
        </w:tc>
        <w:tc>
          <w:tcPr>
            <w:tcW w:w="4961" w:type="dxa"/>
            <w:tcBorders>
              <w:top w:val="single" w:sz="4" w:space="0" w:color="auto"/>
              <w:bottom w:val="single" w:sz="4" w:space="0" w:color="auto"/>
            </w:tcBorders>
            <w:shd w:val="clear" w:color="auto" w:fill="FFFFFF"/>
          </w:tcPr>
          <w:p w:rsidR="00A61FCE" w:rsidRDefault="00275BF2">
            <w:pPr>
              <w:pStyle w:val="Tabulka-pedpisy"/>
              <w:tabs>
                <w:tab w:val="clear" w:pos="360"/>
              </w:tabs>
              <w:ind w:left="363" w:hanging="363"/>
            </w:pPr>
            <w:r>
              <w:rPr>
                <w:rFonts w:eastAsia="TimesNewRomanPSMT" w:cs="Arial"/>
              </w:rPr>
              <w:t xml:space="preserve">EN </w:t>
            </w:r>
            <w:r w:rsidRPr="002A25BA">
              <w:rPr>
                <w:rFonts w:eastAsia="TimesNewRomanPSMT" w:cs="Arial"/>
              </w:rPr>
              <w:t>ISO 15615:2013</w:t>
            </w:r>
            <w:r>
              <w:rPr>
                <w:rFonts w:eastAsia="TimesNewRomanPSMT" w:cs="Arial"/>
              </w:rPr>
              <w:t xml:space="preserve"> zavedena v </w:t>
            </w:r>
            <w:r w:rsidRPr="002A25BA">
              <w:rPr>
                <w:rFonts w:eastAsia="TimesNewRomanPS-BoldMT" w:cs="Arial"/>
                <w:bCs/>
              </w:rPr>
              <w:t xml:space="preserve">ČSN EN ISO </w:t>
            </w:r>
            <w:r w:rsidRPr="002A25BA">
              <w:rPr>
                <w:rFonts w:eastAsia="TimesNewRomanPS-BoldMT" w:cs="Arial"/>
                <w:bCs/>
              </w:rPr>
              <w:lastRenderedPageBreak/>
              <w:t>15615</w:t>
            </w:r>
            <w:r>
              <w:rPr>
                <w:rFonts w:eastAsia="TimesNewRomanPS-BoldMT" w:cs="Arial"/>
                <w:bCs/>
              </w:rPr>
              <w:t>:2013</w:t>
            </w:r>
            <w:r w:rsidRPr="002A25BA">
              <w:rPr>
                <w:rFonts w:eastAsia="TimesNewRomanPS-BoldMT" w:cs="Arial"/>
                <w:bCs/>
              </w:rPr>
              <w:t xml:space="preserve"> </w:t>
            </w:r>
            <w:r w:rsidRPr="002A25BA">
              <w:rPr>
                <w:rFonts w:eastAsia="TimesNewRomanPSMT" w:cs="Arial"/>
              </w:rPr>
              <w:t>(05 2123)</w:t>
            </w:r>
            <w:r>
              <w:rPr>
                <w:rFonts w:eastAsia="TimesNewRomanPSMT" w:cs="Arial"/>
              </w:rPr>
              <w:t xml:space="preserve"> </w:t>
            </w:r>
            <w:r w:rsidRPr="002A25BA">
              <w:rPr>
                <w:rFonts w:eastAsia="TimesNewRomanPS-BoldMT" w:cs="Arial"/>
                <w:bCs/>
              </w:rPr>
              <w:t>Zařízení pro plamenové svařování - Acetylenové rozvodové systémy pro svařování,</w:t>
            </w:r>
            <w:r>
              <w:rPr>
                <w:rFonts w:eastAsia="TimesNewRomanPS-BoldMT" w:cs="Arial"/>
                <w:bCs/>
              </w:rPr>
              <w:t xml:space="preserve"> </w:t>
            </w:r>
            <w:r w:rsidRPr="002A25BA">
              <w:rPr>
                <w:rFonts w:eastAsia="TimesNewRomanPS-BoldMT" w:cs="Arial"/>
                <w:bCs/>
              </w:rPr>
              <w:t>řezání a příbuzné procesy - Bezpečnostní požadavky na vysokotlaké přístroje</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rPr>
                <w:sz w:val="16"/>
              </w:rPr>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lastRenderedPageBreak/>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1418:1997 zavedena v ČSN EN 1418:1999 (05 0730) Svářečský personál - Zkoušky svářečských operátorů pro tavné svařování a seřizovačů odporového svařování pro plně mechanizované a automatické svařování kovových materiálů.</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23291E">
        <w:trPr>
          <w:jc w:val="center"/>
        </w:trPr>
        <w:tc>
          <w:tcPr>
            <w:tcW w:w="1560" w:type="dxa"/>
            <w:tcBorders>
              <w:top w:val="single" w:sz="4" w:space="0" w:color="auto"/>
              <w:bottom w:val="single" w:sz="4" w:space="0" w:color="auto"/>
            </w:tcBorders>
            <w:shd w:val="clear" w:color="auto" w:fill="FFFFFF"/>
          </w:tcPr>
          <w:p w:rsidR="0023291E" w:rsidRDefault="0023291E">
            <w:pPr>
              <w:pStyle w:val="Tabulka-archiv"/>
            </w:pPr>
          </w:p>
        </w:tc>
        <w:tc>
          <w:tcPr>
            <w:tcW w:w="4961" w:type="dxa"/>
            <w:tcBorders>
              <w:top w:val="single" w:sz="4" w:space="0" w:color="auto"/>
              <w:bottom w:val="single" w:sz="4" w:space="0" w:color="auto"/>
            </w:tcBorders>
            <w:shd w:val="clear" w:color="auto" w:fill="FFFFFF"/>
          </w:tcPr>
          <w:p w:rsidR="0023291E" w:rsidRPr="00BB2AD5" w:rsidRDefault="0023291E" w:rsidP="003E216A">
            <w:pPr>
              <w:pStyle w:val="Tabulka-pedpisy"/>
              <w:tabs>
                <w:tab w:val="clear" w:pos="360"/>
              </w:tabs>
              <w:ind w:left="363" w:hanging="363"/>
              <w:rPr>
                <w:rFonts w:eastAsia="TimesNewRomanPS-BoldMT" w:cs="Arial"/>
                <w:bCs/>
              </w:rPr>
            </w:pPr>
            <w:r w:rsidRPr="00480A8F">
              <w:rPr>
                <w:rFonts w:eastAsia="TimesNewRomanPSMT" w:cs="Arial"/>
              </w:rPr>
              <w:t>ISO 14732:2013</w:t>
            </w:r>
            <w:r>
              <w:rPr>
                <w:rFonts w:eastAsia="TimesNewRomanPSMT" w:cs="Arial"/>
              </w:rPr>
              <w:t xml:space="preserve"> zavedena v </w:t>
            </w:r>
            <w:r w:rsidRPr="00480A8F">
              <w:rPr>
                <w:rFonts w:eastAsia="TimesNewRomanPS-BoldMT" w:cs="Arial"/>
                <w:bCs/>
              </w:rPr>
              <w:t>ČSN EN ISO 14732</w:t>
            </w:r>
            <w:r>
              <w:rPr>
                <w:rFonts w:eastAsia="TimesNewRomanPS-BoldMT" w:cs="Arial"/>
                <w:bCs/>
              </w:rPr>
              <w:t>:2014</w:t>
            </w:r>
            <w:r w:rsidRPr="00480A8F">
              <w:rPr>
                <w:rFonts w:eastAsia="TimesNewRomanPS-BoldMT" w:cs="Arial"/>
                <w:bCs/>
              </w:rPr>
              <w:t xml:space="preserve"> </w:t>
            </w:r>
            <w:r w:rsidRPr="00480A8F">
              <w:rPr>
                <w:rFonts w:eastAsia="TimesNewRomanPSMT" w:cs="Arial"/>
              </w:rPr>
              <w:t>(05 0730)</w:t>
            </w:r>
            <w:r>
              <w:rPr>
                <w:rFonts w:eastAsia="TimesNewRomanPSMT" w:cs="Arial"/>
              </w:rPr>
              <w:t xml:space="preserve"> </w:t>
            </w:r>
            <w:r w:rsidRPr="00480A8F">
              <w:rPr>
                <w:rFonts w:eastAsia="TimesNewRomanPS-BoldMT" w:cs="Arial"/>
                <w:bCs/>
              </w:rPr>
              <w:t>Svářečský personál - Zkoušky svářečských operátorů a seřizovačů pro</w:t>
            </w:r>
            <w:r>
              <w:rPr>
                <w:rFonts w:eastAsia="TimesNewRomanPS-BoldMT" w:cs="Arial"/>
                <w:bCs/>
              </w:rPr>
              <w:t xml:space="preserve"> </w:t>
            </w:r>
            <w:r w:rsidRPr="00480A8F">
              <w:rPr>
                <w:rFonts w:eastAsia="TimesNewRomanPS-BoldMT" w:cs="Arial"/>
                <w:bCs/>
              </w:rPr>
              <w:t>mechanizované a automatizované svařování kovových materiálů</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23291E" w:rsidRDefault="0023291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3E216A" w:rsidP="003E216A">
            <w:pPr>
              <w:pStyle w:val="Tabulka-pedpisy"/>
              <w:tabs>
                <w:tab w:val="clear" w:pos="360"/>
              </w:tabs>
              <w:ind w:left="363" w:hanging="363"/>
            </w:pPr>
            <w:r w:rsidRPr="00BB2AD5">
              <w:rPr>
                <w:rFonts w:eastAsia="TimesNewRomanPS-BoldMT" w:cs="Arial"/>
                <w:bCs/>
              </w:rPr>
              <w:t>EN 1598</w:t>
            </w:r>
            <w:r>
              <w:rPr>
                <w:rFonts w:eastAsia="TimesNewRomanPS-BoldMT" w:cs="Arial"/>
                <w:bCs/>
              </w:rPr>
              <w:t xml:space="preserve">:2011 zavedena v </w:t>
            </w:r>
            <w:r w:rsidRPr="00BB2AD5">
              <w:rPr>
                <w:rFonts w:eastAsia="TimesNewRomanPS-BoldMT" w:cs="Arial"/>
                <w:bCs/>
              </w:rPr>
              <w:t>ČSN EN 1598</w:t>
            </w:r>
            <w:r>
              <w:rPr>
                <w:rFonts w:eastAsia="TimesNewRomanPS-BoldMT" w:cs="Arial"/>
                <w:bCs/>
              </w:rPr>
              <w:t>:2012</w:t>
            </w:r>
            <w:r w:rsidRPr="00BB2AD5">
              <w:rPr>
                <w:rFonts w:eastAsia="TimesNewRomanPS-BoldMT" w:cs="Arial"/>
                <w:bCs/>
              </w:rPr>
              <w:t xml:space="preserve"> </w:t>
            </w:r>
            <w:r w:rsidRPr="00BB2AD5">
              <w:rPr>
                <w:rFonts w:eastAsia="TimesNewRomanPSMT" w:cs="Arial"/>
              </w:rPr>
              <w:t>(05 0703)</w:t>
            </w:r>
            <w:r>
              <w:rPr>
                <w:rFonts w:eastAsia="TimesNewRomanPSMT" w:cs="Arial"/>
              </w:rPr>
              <w:t xml:space="preserve"> </w:t>
            </w:r>
            <w:r w:rsidRPr="00BB2AD5">
              <w:rPr>
                <w:rFonts w:eastAsia="TimesNewRomanPS-BoldMT" w:cs="Arial"/>
                <w:bCs/>
              </w:rPr>
              <w:t>Ochrana zdraví a bezpečnost práce při svařování a příbuzných procesech -</w:t>
            </w:r>
            <w:r>
              <w:rPr>
                <w:rFonts w:eastAsia="TimesNewRomanPS-BoldMT" w:cs="Arial"/>
                <w:bCs/>
              </w:rPr>
              <w:t xml:space="preserve"> </w:t>
            </w:r>
            <w:r w:rsidRPr="00BB2AD5">
              <w:rPr>
                <w:rFonts w:eastAsia="TimesNewRomanPS-BoldMT" w:cs="Arial"/>
                <w:bCs/>
              </w:rPr>
              <w:t>Průsvitné závěsy, pásy a zástěny pro obloukové svařování</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jc w:val="center"/>
              <w:rPr>
                <w:bCs/>
              </w:rPr>
            </w:pPr>
            <w:r>
              <w:rPr>
                <w:bCs/>
              </w:rPr>
              <w:t>JH</w:t>
            </w:r>
          </w:p>
          <w:p w:rsidR="00A61FCE" w:rsidRDefault="00A61FCE">
            <w:pPr>
              <w:jc w:val="center"/>
              <w:rPr>
                <w:bCs/>
              </w:rPr>
            </w:pPr>
            <w:r>
              <w:rPr>
                <w:bCs/>
              </w:rPr>
              <w:t>PDF</w:t>
            </w:r>
          </w:p>
          <w:p w:rsidR="00A61FCE" w:rsidRDefault="005E0000">
            <w:pPr>
              <w:jc w:val="center"/>
              <w:rPr>
                <w:bCs/>
                <w:color w:val="0000FF"/>
              </w:rPr>
            </w:pPr>
            <w:hyperlink r:id="rId197" w:history="1">
              <w:r w:rsidR="00A61FCE">
                <w:rPr>
                  <w:rStyle w:val="Hypertextovodkaz"/>
                  <w:bCs/>
                </w:rPr>
                <w:t>VÝTAH</w:t>
              </w:r>
            </w:hyperlink>
          </w:p>
          <w:p w:rsidR="00A61FCE" w:rsidRDefault="00A61FCE">
            <w:pPr>
              <w:jc w:val="center"/>
              <w:rPr>
                <w:bCs/>
              </w:rPr>
            </w:pPr>
            <w:r>
              <w:rPr>
                <w:bCs/>
              </w:rPr>
              <w:t>SCAN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rPr>
                <w:rFonts w:eastAsia="TimesNewRomanPS-BoldMT" w:cs="Arial"/>
              </w:rPr>
            </w:pPr>
            <w:r>
              <w:t>EN 60974-1:2005 zavedena v ČSN EN 60974-1 ed. 3:2006</w:t>
            </w:r>
            <w:r w:rsidR="00BD23A6">
              <w:t>/Z1:2013</w:t>
            </w:r>
            <w:r>
              <w:t xml:space="preserve"> (05 2205) Zařízení pro obloukové svařování - Část 1: Zdroje svařovacího proudu.</w:t>
            </w:r>
            <w:r w:rsidR="00A17692">
              <w:t xml:space="preserve"> </w:t>
            </w:r>
            <w:r w:rsidR="00A17692" w:rsidRPr="003F3A60">
              <w:rPr>
                <w:color w:val="FF0000"/>
              </w:rPr>
              <w:t>(</w:t>
            </w:r>
            <w:r w:rsidR="00A17692" w:rsidRPr="003F3A60">
              <w:rPr>
                <w:rFonts w:eastAsia="TimesNewRomanPSMT" w:cs="Arial"/>
                <w:color w:val="FF0000"/>
              </w:rPr>
              <w:t>S účinností od 2015-07-17 se zrušuje.)</w:t>
            </w:r>
          </w:p>
        </w:tc>
        <w:tc>
          <w:tcPr>
            <w:tcW w:w="3387" w:type="dxa"/>
            <w:tcBorders>
              <w:top w:val="single" w:sz="4" w:space="0" w:color="auto"/>
              <w:bottom w:val="single" w:sz="4" w:space="0" w:color="auto"/>
              <w:right w:val="single" w:sz="4" w:space="0" w:color="auto"/>
            </w:tcBorders>
            <w:shd w:val="clear" w:color="auto" w:fill="FFFFFF"/>
          </w:tcPr>
          <w:p w:rsidR="00A61FCE" w:rsidRPr="00A17692" w:rsidRDefault="00A17692">
            <w:pPr>
              <w:pStyle w:val="Tabulka-obsah"/>
              <w:rPr>
                <w:color w:val="FF0000"/>
              </w:rPr>
            </w:pPr>
            <w:r w:rsidRPr="00A17692">
              <w:rPr>
                <w:rFonts w:eastAsia="TimesNewRomanPSMT" w:cs="Arial"/>
                <w:color w:val="FF0000"/>
              </w:rPr>
              <w:t>S účinností od 2015-07-17 se zrušuje</w:t>
            </w:r>
          </w:p>
        </w:tc>
      </w:tr>
      <w:tr w:rsidR="00A17692">
        <w:trPr>
          <w:jc w:val="center"/>
        </w:trPr>
        <w:tc>
          <w:tcPr>
            <w:tcW w:w="1560" w:type="dxa"/>
            <w:tcBorders>
              <w:top w:val="single" w:sz="4" w:space="0" w:color="auto"/>
              <w:bottom w:val="single" w:sz="4" w:space="0" w:color="auto"/>
            </w:tcBorders>
            <w:shd w:val="clear" w:color="auto" w:fill="FFFFFF"/>
          </w:tcPr>
          <w:p w:rsidR="00A17692" w:rsidRDefault="00A17692">
            <w:pPr>
              <w:jc w:val="center"/>
              <w:rPr>
                <w:bCs/>
              </w:rPr>
            </w:pPr>
            <w:r>
              <w:rPr>
                <w:bCs/>
              </w:rPr>
              <w:t>N</w:t>
            </w:r>
          </w:p>
        </w:tc>
        <w:tc>
          <w:tcPr>
            <w:tcW w:w="4961" w:type="dxa"/>
            <w:tcBorders>
              <w:top w:val="single" w:sz="4" w:space="0" w:color="auto"/>
              <w:bottom w:val="single" w:sz="4" w:space="0" w:color="auto"/>
            </w:tcBorders>
            <w:shd w:val="clear" w:color="auto" w:fill="FFFFFF"/>
          </w:tcPr>
          <w:p w:rsidR="00A17692" w:rsidRDefault="00A17692" w:rsidP="00A17692">
            <w:pPr>
              <w:pStyle w:val="Tabulka-pedpisy"/>
              <w:tabs>
                <w:tab w:val="clear" w:pos="360"/>
              </w:tabs>
              <w:ind w:left="363" w:hanging="363"/>
            </w:pPr>
            <w:r w:rsidRPr="00352263">
              <w:rPr>
                <w:rFonts w:eastAsia="TimesNewRomanPS-BoldMT" w:cs="Arial"/>
                <w:bCs/>
              </w:rPr>
              <w:t>EN 60974-1 ed. 4</w:t>
            </w:r>
            <w:r>
              <w:rPr>
                <w:rFonts w:eastAsia="TimesNewRomanPS-BoldMT" w:cs="Arial"/>
                <w:bCs/>
              </w:rPr>
              <w:t xml:space="preserve">:2012 zavedena v </w:t>
            </w:r>
            <w:r w:rsidRPr="00352263">
              <w:rPr>
                <w:rFonts w:eastAsia="TimesNewRomanPS-BoldMT" w:cs="Arial"/>
                <w:bCs/>
              </w:rPr>
              <w:t>ČSN EN 60974-1 ed. 4</w:t>
            </w:r>
            <w:r>
              <w:rPr>
                <w:rFonts w:eastAsia="TimesNewRomanPS-BoldMT" w:cs="Arial"/>
                <w:bCs/>
              </w:rPr>
              <w:t>:2013</w:t>
            </w:r>
            <w:r w:rsidRPr="00352263">
              <w:rPr>
                <w:rFonts w:eastAsia="TimesNewRomanPS-BoldMT" w:cs="Arial"/>
                <w:bCs/>
              </w:rPr>
              <w:t xml:space="preserve"> </w:t>
            </w:r>
            <w:r w:rsidRPr="00352263">
              <w:rPr>
                <w:rFonts w:eastAsia="TimesNewRomanPSMT" w:cs="Arial"/>
              </w:rPr>
              <w:t>(05 2205)</w:t>
            </w:r>
            <w:r>
              <w:rPr>
                <w:rFonts w:eastAsia="TimesNewRomanPSMT" w:cs="Arial"/>
              </w:rPr>
              <w:t xml:space="preserve"> </w:t>
            </w:r>
            <w:r w:rsidRPr="00352263">
              <w:rPr>
                <w:rFonts w:eastAsia="TimesNewRomanPS-BoldMT" w:cs="Arial"/>
                <w:bCs/>
              </w:rPr>
              <w:t>Zařízení pro obloukové svařování - Část 1: Zdroje svařovacího proudu</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A17692" w:rsidRDefault="00A17692">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jc w:val="center"/>
              <w:rPr>
                <w:bCs/>
              </w:rPr>
            </w:pPr>
            <w:r>
              <w:rPr>
                <w:bCs/>
              </w:rPr>
              <w:t>NH</w:t>
            </w:r>
          </w:p>
        </w:tc>
        <w:tc>
          <w:tcPr>
            <w:tcW w:w="4961" w:type="dxa"/>
            <w:tcBorders>
              <w:top w:val="single" w:sz="4" w:space="0" w:color="auto"/>
              <w:bottom w:val="single" w:sz="4" w:space="0" w:color="auto"/>
            </w:tcBorders>
            <w:shd w:val="clear" w:color="auto" w:fill="FFFFFF"/>
          </w:tcPr>
          <w:p w:rsidR="00837BB5" w:rsidRDefault="00A61FCE" w:rsidP="00D825AF">
            <w:pPr>
              <w:pStyle w:val="Tabulka-pedpisy"/>
              <w:tabs>
                <w:tab w:val="clear" w:pos="360"/>
              </w:tabs>
              <w:ind w:left="363" w:hanging="363"/>
              <w:rPr>
                <w:rFonts w:eastAsia="TimesNewRomanPS-BoldMT" w:cs="Arial"/>
              </w:rPr>
            </w:pPr>
            <w:r>
              <w:t>EN 60974-2:2008 zavedena v ČSN EN 60974-2 ed. 2:2008</w:t>
            </w:r>
            <w:r w:rsidR="00D825AF">
              <w:t>/</w:t>
            </w:r>
            <w:r w:rsidR="00D825AF" w:rsidRPr="007F20F2">
              <w:rPr>
                <w:rFonts w:eastAsia="TimesNewRomanPS-BoldMT" w:cs="Arial"/>
                <w:bCs/>
              </w:rPr>
              <w:t>Z1</w:t>
            </w:r>
            <w:r w:rsidR="00D825AF">
              <w:rPr>
                <w:rFonts w:eastAsia="TimesNewRomanPS-BoldMT" w:cs="Arial"/>
                <w:bCs/>
              </w:rPr>
              <w:t>:</w:t>
            </w:r>
            <w:r w:rsidR="00D825AF" w:rsidRPr="007F20F2">
              <w:rPr>
                <w:rFonts w:eastAsia="TimesNewRomanPSMT" w:cs="Arial"/>
              </w:rPr>
              <w:t>2013</w:t>
            </w:r>
            <w:r>
              <w:t xml:space="preserve"> (05 2205) Zařízení pro obloukové svařování - Část 2: Kapalinové chladicí systémy.</w:t>
            </w:r>
            <w:r w:rsidR="00837BB5">
              <w:t xml:space="preserve"> (</w:t>
            </w:r>
            <w:r w:rsidR="00837BB5" w:rsidRPr="007F20F2">
              <w:rPr>
                <w:rFonts w:eastAsia="TimesNewRomanPSMT" w:cs="Arial"/>
              </w:rPr>
              <w:t>S účinností od 2016-02-28 se zrušuje</w:t>
            </w:r>
            <w:r w:rsidR="00837BB5">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837BB5" w:rsidRPr="00837BB5" w:rsidRDefault="00837BB5">
            <w:pPr>
              <w:pStyle w:val="Tabulka-obsah"/>
              <w:rPr>
                <w:color w:val="FF0000"/>
                <w:szCs w:val="16"/>
              </w:rPr>
            </w:pPr>
            <w:r w:rsidRPr="00837BB5">
              <w:rPr>
                <w:rFonts w:eastAsia="TimesNewRomanPSMT" w:cs="Arial"/>
                <w:color w:val="FF0000"/>
                <w:szCs w:val="16"/>
              </w:rPr>
              <w:t>S účinností od 2016-02-28 se zrušuje</w:t>
            </w:r>
          </w:p>
          <w:p w:rsidR="00A61FCE" w:rsidRDefault="00A61FCE">
            <w:pPr>
              <w:pStyle w:val="Tabulka-obsah"/>
            </w:pPr>
            <w:r>
              <w:t>Arc welding equipment - Part 2: Liquid cooling systems.</w:t>
            </w:r>
          </w:p>
        </w:tc>
      </w:tr>
      <w:tr w:rsidR="00837BB5">
        <w:trPr>
          <w:jc w:val="center"/>
        </w:trPr>
        <w:tc>
          <w:tcPr>
            <w:tcW w:w="1560" w:type="dxa"/>
            <w:tcBorders>
              <w:top w:val="single" w:sz="4" w:space="0" w:color="auto"/>
              <w:bottom w:val="single" w:sz="4" w:space="0" w:color="auto"/>
            </w:tcBorders>
            <w:shd w:val="clear" w:color="auto" w:fill="FFFFFF"/>
          </w:tcPr>
          <w:p w:rsidR="00837BB5" w:rsidRDefault="00837BB5">
            <w:pPr>
              <w:jc w:val="center"/>
              <w:rPr>
                <w:bCs/>
              </w:rPr>
            </w:pPr>
            <w:r>
              <w:rPr>
                <w:bCs/>
              </w:rPr>
              <w:t>N</w:t>
            </w:r>
          </w:p>
        </w:tc>
        <w:tc>
          <w:tcPr>
            <w:tcW w:w="4961" w:type="dxa"/>
            <w:tcBorders>
              <w:top w:val="single" w:sz="4" w:space="0" w:color="auto"/>
              <w:bottom w:val="single" w:sz="4" w:space="0" w:color="auto"/>
            </w:tcBorders>
            <w:shd w:val="clear" w:color="auto" w:fill="FFFFFF"/>
          </w:tcPr>
          <w:p w:rsidR="00837BB5" w:rsidRDefault="00837BB5" w:rsidP="00837BB5">
            <w:pPr>
              <w:pStyle w:val="Tabulka-pedpisy"/>
              <w:tabs>
                <w:tab w:val="clear" w:pos="360"/>
              </w:tabs>
              <w:ind w:left="363" w:hanging="363"/>
            </w:pPr>
            <w:r w:rsidRPr="007F20F2">
              <w:rPr>
                <w:rFonts w:eastAsia="TimesNewRomanPS-BoldMT" w:cs="Arial"/>
                <w:bCs/>
              </w:rPr>
              <w:t>EN 60974-2</w:t>
            </w:r>
            <w:r>
              <w:rPr>
                <w:rFonts w:eastAsia="TimesNewRomanPS-BoldMT" w:cs="Arial"/>
                <w:bCs/>
              </w:rPr>
              <w:t xml:space="preserve">:2013 zavedena v </w:t>
            </w:r>
            <w:r w:rsidRPr="007F20F2">
              <w:rPr>
                <w:rFonts w:eastAsia="TimesNewRomanPS-BoldMT" w:cs="Arial"/>
                <w:bCs/>
              </w:rPr>
              <w:t>ČSN EN 60974-2 ed. 3</w:t>
            </w:r>
            <w:r>
              <w:rPr>
                <w:rFonts w:eastAsia="TimesNewRomanPS-BoldMT" w:cs="Arial"/>
                <w:bCs/>
              </w:rPr>
              <w:t>:2013</w:t>
            </w:r>
            <w:r w:rsidRPr="007F20F2">
              <w:rPr>
                <w:rFonts w:eastAsia="TimesNewRomanPS-BoldMT" w:cs="Arial"/>
                <w:bCs/>
              </w:rPr>
              <w:t xml:space="preserve"> </w:t>
            </w:r>
            <w:r w:rsidRPr="007F20F2">
              <w:rPr>
                <w:rFonts w:eastAsia="TimesNewRomanPSMT" w:cs="Arial"/>
              </w:rPr>
              <w:t>(05 2205)</w:t>
            </w:r>
            <w:r>
              <w:rPr>
                <w:rFonts w:eastAsia="TimesNewRomanPSMT" w:cs="Arial"/>
              </w:rPr>
              <w:t xml:space="preserve"> </w:t>
            </w:r>
            <w:r w:rsidRPr="007F20F2">
              <w:rPr>
                <w:rFonts w:eastAsia="TimesNewRomanPS-BoldMT" w:cs="Arial"/>
                <w:bCs/>
              </w:rPr>
              <w:t>Zařízení pro obloukové svařování - Část 2: Kapalinové chladicí systémy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837BB5" w:rsidRDefault="00837BB5">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jc w:val="center"/>
              <w:rPr>
                <w:bCs/>
              </w:rPr>
            </w:pPr>
            <w:r>
              <w:rPr>
                <w:bCs/>
              </w:rPr>
              <w:t>NH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rPr>
                <w:rFonts w:eastAsia="TimesNewRomanPS-BoldMT" w:cs="Arial"/>
              </w:rPr>
            </w:pPr>
            <w:r>
              <w:t>EN 60974-3 ed. 2:2007 zavedena v ČSN EN 60974-3 ed. 2:2008 (05 2205) Zařízení pro obloukové svařování - Část 3: Zařízení pro zapálení a stabilizaci oblouku.</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Arc welding equipment - Part 3: Arc striking and stabilizing devices</w:t>
            </w:r>
          </w:p>
        </w:tc>
      </w:tr>
      <w:tr w:rsidR="00ED13E6">
        <w:trPr>
          <w:jc w:val="center"/>
        </w:trPr>
        <w:tc>
          <w:tcPr>
            <w:tcW w:w="1560" w:type="dxa"/>
            <w:tcBorders>
              <w:top w:val="single" w:sz="4" w:space="0" w:color="auto"/>
              <w:bottom w:val="single" w:sz="4" w:space="0" w:color="auto"/>
            </w:tcBorders>
            <w:shd w:val="clear" w:color="auto" w:fill="FFFFFF"/>
          </w:tcPr>
          <w:p w:rsidR="00ED13E6" w:rsidRDefault="00ED13E6">
            <w:pPr>
              <w:jc w:val="center"/>
              <w:rPr>
                <w:bCs/>
              </w:rPr>
            </w:pPr>
          </w:p>
        </w:tc>
        <w:tc>
          <w:tcPr>
            <w:tcW w:w="4961" w:type="dxa"/>
            <w:tcBorders>
              <w:top w:val="single" w:sz="4" w:space="0" w:color="auto"/>
              <w:bottom w:val="single" w:sz="4" w:space="0" w:color="auto"/>
            </w:tcBorders>
            <w:shd w:val="clear" w:color="auto" w:fill="FFFFFF"/>
          </w:tcPr>
          <w:p w:rsidR="00ED13E6" w:rsidRPr="005D5B9C" w:rsidRDefault="005D5B9C" w:rsidP="00FD3867">
            <w:pPr>
              <w:pStyle w:val="Tabulka-pedpisy"/>
              <w:tabs>
                <w:tab w:val="clear" w:pos="360"/>
              </w:tabs>
              <w:ind w:left="363" w:hanging="363"/>
              <w:rPr>
                <w:color w:val="auto"/>
              </w:rPr>
            </w:pPr>
            <w:r w:rsidRPr="005D5B9C">
              <w:rPr>
                <w:rFonts w:eastAsia="TimesNewRomanPS-BoldMT" w:cs="Arial"/>
                <w:bCs/>
                <w:color w:val="auto"/>
              </w:rPr>
              <w:t xml:space="preserve">60974-4:2011 zavedena v </w:t>
            </w:r>
            <w:r w:rsidR="00ED13E6" w:rsidRPr="005D5B9C">
              <w:rPr>
                <w:rFonts w:eastAsia="TimesNewRomanPS-BoldMT" w:cs="Arial"/>
                <w:bCs/>
                <w:color w:val="auto"/>
              </w:rPr>
              <w:t xml:space="preserve">ČSN EN 60974-4 ed. 2:2013 </w:t>
            </w:r>
            <w:r w:rsidR="00ED13E6" w:rsidRPr="005D5B9C">
              <w:rPr>
                <w:rFonts w:eastAsia="TimesNewRomanPSMT" w:cs="Arial"/>
                <w:color w:val="auto"/>
              </w:rPr>
              <w:t xml:space="preserve">(05 2205) </w:t>
            </w:r>
            <w:r w:rsidR="00ED13E6" w:rsidRPr="005D5B9C">
              <w:rPr>
                <w:rFonts w:eastAsia="TimesNewRomanPS-BoldMT" w:cs="Arial"/>
                <w:bCs/>
                <w:color w:val="auto"/>
              </w:rPr>
              <w:t>Zařízení pro obloukové svařování - Část 4: Pravidelné kontroly a zkoušení.</w:t>
            </w:r>
          </w:p>
        </w:tc>
        <w:tc>
          <w:tcPr>
            <w:tcW w:w="3387" w:type="dxa"/>
            <w:tcBorders>
              <w:top w:val="single" w:sz="4" w:space="0" w:color="auto"/>
              <w:bottom w:val="single" w:sz="4" w:space="0" w:color="auto"/>
              <w:right w:val="single" w:sz="4" w:space="0" w:color="auto"/>
            </w:tcBorders>
            <w:shd w:val="clear" w:color="auto" w:fill="FFFFFF"/>
          </w:tcPr>
          <w:p w:rsidR="00ED13E6" w:rsidRDefault="00ED13E6">
            <w:pPr>
              <w:pStyle w:val="Tabulka-obsah"/>
              <w:rPr>
                <w:color w:val="auto"/>
              </w:rPr>
            </w:pPr>
          </w:p>
        </w:tc>
      </w:tr>
      <w:tr w:rsidR="0053236E">
        <w:trPr>
          <w:jc w:val="center"/>
        </w:trPr>
        <w:tc>
          <w:tcPr>
            <w:tcW w:w="1560" w:type="dxa"/>
            <w:tcBorders>
              <w:top w:val="single" w:sz="4" w:space="0" w:color="auto"/>
              <w:bottom w:val="single" w:sz="4" w:space="0" w:color="auto"/>
            </w:tcBorders>
            <w:shd w:val="clear" w:color="auto" w:fill="FFFFFF"/>
          </w:tcPr>
          <w:p w:rsidR="0053236E" w:rsidRDefault="0053236E" w:rsidP="009317D5">
            <w:pPr>
              <w:jc w:val="center"/>
              <w:rPr>
                <w:bCs/>
              </w:rPr>
            </w:pPr>
            <w:r>
              <w:rPr>
                <w:bCs/>
              </w:rPr>
              <w:t>NH</w:t>
            </w:r>
          </w:p>
        </w:tc>
        <w:tc>
          <w:tcPr>
            <w:tcW w:w="4961" w:type="dxa"/>
            <w:tcBorders>
              <w:top w:val="single" w:sz="4" w:space="0" w:color="auto"/>
              <w:bottom w:val="single" w:sz="4" w:space="0" w:color="auto"/>
            </w:tcBorders>
            <w:shd w:val="clear" w:color="auto" w:fill="FFFFFF"/>
          </w:tcPr>
          <w:p w:rsidR="0053236E" w:rsidRDefault="0053236E" w:rsidP="00B65F80">
            <w:pPr>
              <w:pStyle w:val="Tabulka-pedpisy"/>
              <w:tabs>
                <w:tab w:val="clear" w:pos="360"/>
              </w:tabs>
              <w:ind w:left="363" w:hanging="363"/>
              <w:rPr>
                <w:color w:val="auto"/>
              </w:rPr>
            </w:pPr>
            <w:r>
              <w:rPr>
                <w:color w:val="auto"/>
              </w:rPr>
              <w:t>EN 60974-5:2008 zavedena v ČSN EN 60974-5 ed. 2:2008</w:t>
            </w:r>
            <w:r w:rsidR="00B65F80">
              <w:rPr>
                <w:color w:val="auto"/>
              </w:rPr>
              <w:t>/</w:t>
            </w:r>
            <w:r w:rsidR="00B65F80" w:rsidRPr="00CB2DD6">
              <w:rPr>
                <w:rFonts w:eastAsia="TimesNewRomanPS-BoldMT" w:cs="Arial"/>
                <w:bCs/>
              </w:rPr>
              <w:t>Z1</w:t>
            </w:r>
            <w:r w:rsidR="00B65F80">
              <w:rPr>
                <w:rFonts w:eastAsia="TimesNewRomanPS-BoldMT" w:cs="Arial"/>
                <w:bCs/>
              </w:rPr>
              <w:t>:2014</w:t>
            </w:r>
            <w:r>
              <w:rPr>
                <w:color w:val="auto"/>
              </w:rPr>
              <w:t xml:space="preserve"> </w:t>
            </w:r>
            <w:r>
              <w:rPr>
                <w:rFonts w:eastAsia="TimesNewRomanPS-BoldMT" w:cs="Arial"/>
                <w:color w:val="auto"/>
              </w:rPr>
              <w:t xml:space="preserve">(05 2205) </w:t>
            </w:r>
            <w:r>
              <w:rPr>
                <w:color w:val="auto"/>
              </w:rPr>
              <w:t>Zařízení pro obloukové svařování - Část 5: Podavače drátu. (</w:t>
            </w:r>
            <w:r w:rsidRPr="0053236E">
              <w:rPr>
                <w:rFonts w:eastAsia="TimesNewRomanPSMT"/>
              </w:rPr>
              <w:t>S účinností od 2016-06-27 se zrušuje</w:t>
            </w:r>
            <w:r>
              <w:rPr>
                <w:rFonts w:eastAsia="TimesNewRomanPSMT"/>
              </w:rPr>
              <w:t>.)</w:t>
            </w:r>
          </w:p>
        </w:tc>
        <w:tc>
          <w:tcPr>
            <w:tcW w:w="3387" w:type="dxa"/>
            <w:tcBorders>
              <w:top w:val="single" w:sz="4" w:space="0" w:color="auto"/>
              <w:bottom w:val="single" w:sz="4" w:space="0" w:color="auto"/>
              <w:right w:val="single" w:sz="4" w:space="0" w:color="auto"/>
            </w:tcBorders>
            <w:shd w:val="clear" w:color="auto" w:fill="FFFFFF"/>
          </w:tcPr>
          <w:p w:rsidR="0053236E" w:rsidRPr="0053236E" w:rsidRDefault="0053236E" w:rsidP="009317D5">
            <w:pPr>
              <w:pStyle w:val="Tabulka-obsah"/>
              <w:rPr>
                <w:color w:val="FF0000"/>
              </w:rPr>
            </w:pPr>
            <w:r w:rsidRPr="0053236E">
              <w:rPr>
                <w:rFonts w:eastAsia="TimesNewRomanPSMT"/>
                <w:color w:val="FF0000"/>
              </w:rPr>
              <w:t>S účinností od 2016-06-27 se zrušuje</w:t>
            </w:r>
          </w:p>
          <w:p w:rsidR="0053236E" w:rsidRDefault="0053236E" w:rsidP="009317D5">
            <w:pPr>
              <w:pStyle w:val="Tabulka-obsah"/>
              <w:rPr>
                <w:rFonts w:cs="Arial"/>
                <w:color w:val="auto"/>
              </w:rPr>
            </w:pPr>
            <w:r>
              <w:rPr>
                <w:color w:val="auto"/>
              </w:rPr>
              <w:t>Arc welding equipment - Part 5: Wire feeders</w:t>
            </w:r>
          </w:p>
        </w:tc>
      </w:tr>
      <w:tr w:rsidR="0053236E">
        <w:trPr>
          <w:jc w:val="center"/>
        </w:trPr>
        <w:tc>
          <w:tcPr>
            <w:tcW w:w="1560" w:type="dxa"/>
            <w:tcBorders>
              <w:top w:val="single" w:sz="4" w:space="0" w:color="auto"/>
              <w:bottom w:val="single" w:sz="4" w:space="0" w:color="auto"/>
            </w:tcBorders>
            <w:shd w:val="clear" w:color="auto" w:fill="FFFFFF"/>
          </w:tcPr>
          <w:p w:rsidR="0053236E" w:rsidRDefault="0053236E" w:rsidP="009317D5">
            <w:pPr>
              <w:jc w:val="center"/>
              <w:rPr>
                <w:bCs/>
              </w:rPr>
            </w:pPr>
            <w:r>
              <w:rPr>
                <w:bCs/>
              </w:rPr>
              <w:t>N</w:t>
            </w:r>
          </w:p>
        </w:tc>
        <w:tc>
          <w:tcPr>
            <w:tcW w:w="4961" w:type="dxa"/>
            <w:tcBorders>
              <w:top w:val="single" w:sz="4" w:space="0" w:color="auto"/>
              <w:bottom w:val="single" w:sz="4" w:space="0" w:color="auto"/>
            </w:tcBorders>
            <w:shd w:val="clear" w:color="auto" w:fill="FFFFFF"/>
          </w:tcPr>
          <w:p w:rsidR="0053236E" w:rsidRDefault="0053236E" w:rsidP="00E04B06">
            <w:pPr>
              <w:pStyle w:val="Tabulka-pedpisy"/>
              <w:tabs>
                <w:tab w:val="clear" w:pos="360"/>
              </w:tabs>
              <w:ind w:left="363" w:hanging="363"/>
              <w:rPr>
                <w:color w:val="auto"/>
              </w:rPr>
            </w:pPr>
            <w:r w:rsidRPr="0053236E">
              <w:rPr>
                <w:rFonts w:eastAsia="TimesNewRomanPS-BoldMT"/>
              </w:rPr>
              <w:t>EN 60974-5:201</w:t>
            </w:r>
            <w:r w:rsidR="00E04B06">
              <w:rPr>
                <w:rFonts w:eastAsia="TimesNewRomanPS-BoldMT"/>
              </w:rPr>
              <w:t>3</w:t>
            </w:r>
            <w:r w:rsidRPr="0053236E">
              <w:rPr>
                <w:rFonts w:eastAsia="TimesNewRomanPS-BoldMT"/>
              </w:rPr>
              <w:t xml:space="preserve"> </w:t>
            </w:r>
            <w:r>
              <w:rPr>
                <w:rFonts w:eastAsia="TimesNewRomanPS-BoldMT"/>
              </w:rPr>
              <w:t xml:space="preserve">zavedena v </w:t>
            </w:r>
            <w:r w:rsidRPr="0053236E">
              <w:rPr>
                <w:rFonts w:eastAsia="TimesNewRomanPS-BoldMT"/>
              </w:rPr>
              <w:t xml:space="preserve">ČSN EN 60974-5 ed. 3:2014 </w:t>
            </w:r>
            <w:r w:rsidRPr="0053236E">
              <w:rPr>
                <w:rFonts w:eastAsia="TimesNewRomanPSMT"/>
              </w:rPr>
              <w:t xml:space="preserve">(05 2205) </w:t>
            </w:r>
            <w:r w:rsidRPr="0053236E">
              <w:rPr>
                <w:rFonts w:eastAsia="TimesNewRomanPS-BoldMT"/>
              </w:rPr>
              <w:t>Zařízení pro obloukové svařování - Část 5: Podavače drátu.</w:t>
            </w:r>
          </w:p>
        </w:tc>
        <w:tc>
          <w:tcPr>
            <w:tcW w:w="3387" w:type="dxa"/>
            <w:tcBorders>
              <w:top w:val="single" w:sz="4" w:space="0" w:color="auto"/>
              <w:bottom w:val="single" w:sz="4" w:space="0" w:color="auto"/>
              <w:right w:val="single" w:sz="4" w:space="0" w:color="auto"/>
            </w:tcBorders>
            <w:shd w:val="clear" w:color="auto" w:fill="FFFFFF"/>
          </w:tcPr>
          <w:p w:rsidR="0053236E" w:rsidRDefault="0053236E" w:rsidP="009317D5">
            <w:pPr>
              <w:pStyle w:val="Tabulka-obsah"/>
              <w:rPr>
                <w:color w:val="auto"/>
              </w:rPr>
            </w:pPr>
          </w:p>
        </w:tc>
      </w:tr>
      <w:tr w:rsidR="0053236E">
        <w:trPr>
          <w:jc w:val="center"/>
        </w:trPr>
        <w:tc>
          <w:tcPr>
            <w:tcW w:w="1560" w:type="dxa"/>
            <w:tcBorders>
              <w:top w:val="single" w:sz="4" w:space="0" w:color="auto"/>
              <w:bottom w:val="single" w:sz="4" w:space="0" w:color="auto"/>
            </w:tcBorders>
            <w:shd w:val="clear" w:color="auto" w:fill="FFFFFF"/>
          </w:tcPr>
          <w:p w:rsidR="0053236E" w:rsidRDefault="0053236E">
            <w:pPr>
              <w:jc w:val="center"/>
              <w:rPr>
                <w:bCs/>
              </w:rPr>
            </w:pPr>
            <w:r>
              <w:rPr>
                <w:bCs/>
              </w:rPr>
              <w:t>N</w:t>
            </w:r>
          </w:p>
        </w:tc>
        <w:tc>
          <w:tcPr>
            <w:tcW w:w="4961" w:type="dxa"/>
            <w:tcBorders>
              <w:top w:val="single" w:sz="4" w:space="0" w:color="auto"/>
              <w:bottom w:val="single" w:sz="4" w:space="0" w:color="auto"/>
            </w:tcBorders>
            <w:shd w:val="clear" w:color="auto" w:fill="FFFFFF"/>
          </w:tcPr>
          <w:p w:rsidR="0053236E" w:rsidRDefault="0053236E">
            <w:pPr>
              <w:pStyle w:val="Tabulka-pedpisy"/>
              <w:tabs>
                <w:tab w:val="clear" w:pos="360"/>
              </w:tabs>
              <w:ind w:left="363" w:hanging="363"/>
            </w:pPr>
            <w:r>
              <w:rPr>
                <w:rFonts w:eastAsia="TimesNewRomanPSMT" w:cs="Arial"/>
              </w:rPr>
              <w:t>(</w:t>
            </w:r>
            <w:r w:rsidRPr="00FA1CF0">
              <w:rPr>
                <w:rFonts w:eastAsia="TimesNewRomanPSMT" w:cs="Arial"/>
              </w:rPr>
              <w:t xml:space="preserve">IEC </w:t>
            </w:r>
            <w:r w:rsidRPr="00C650C0">
              <w:rPr>
                <w:rFonts w:eastAsia="TimesNewRomanPSMT" w:cs="Arial"/>
                <w:color w:val="auto"/>
              </w:rPr>
              <w:t xml:space="preserve">60974-6:2010) </w:t>
            </w:r>
            <w:r w:rsidRPr="00C650C0">
              <w:rPr>
                <w:rFonts w:eastAsia="TimesNewRomanPS-BoldMT" w:cs="Arial"/>
                <w:bCs/>
                <w:color w:val="auto"/>
              </w:rPr>
              <w:t>EN 60974-6 ed. 2:2011</w:t>
            </w:r>
            <w:r w:rsidRPr="00FA1CF0">
              <w:rPr>
                <w:rFonts w:eastAsia="TimesNewRomanPS-BoldMT" w:cs="Arial"/>
                <w:bCs/>
              </w:rPr>
              <w:t xml:space="preserve"> </w:t>
            </w:r>
            <w:r>
              <w:rPr>
                <w:rFonts w:eastAsia="TimesNewRomanPS-BoldMT" w:cs="Arial"/>
                <w:bCs/>
              </w:rPr>
              <w:t xml:space="preserve">zavedena v </w:t>
            </w:r>
            <w:r w:rsidRPr="00FA1CF0">
              <w:rPr>
                <w:rFonts w:eastAsia="TimesNewRomanPS-BoldMT" w:cs="Arial"/>
                <w:bCs/>
              </w:rPr>
              <w:t>ČSN EN 60974-6 ed. 2</w:t>
            </w:r>
            <w:r>
              <w:rPr>
                <w:rFonts w:eastAsia="TimesNewRomanPS-BoldMT" w:cs="Arial"/>
                <w:bCs/>
              </w:rPr>
              <w:t>:2011</w:t>
            </w:r>
            <w:r w:rsidRPr="00FA1CF0">
              <w:rPr>
                <w:rFonts w:eastAsia="TimesNewRomanPS-BoldMT" w:cs="Arial"/>
                <w:bCs/>
              </w:rPr>
              <w:t xml:space="preserve"> </w:t>
            </w:r>
            <w:r w:rsidRPr="00FA1CF0">
              <w:rPr>
                <w:rFonts w:eastAsia="TimesNewRomanPSMT" w:cs="Arial"/>
              </w:rPr>
              <w:t>(05 2205)</w:t>
            </w:r>
            <w:r>
              <w:rPr>
                <w:rFonts w:eastAsia="TimesNewRomanPSMT" w:cs="Arial"/>
              </w:rPr>
              <w:t xml:space="preserve"> </w:t>
            </w:r>
            <w:r w:rsidRPr="00FA1CF0">
              <w:rPr>
                <w:rFonts w:eastAsia="TimesNewRomanPS-BoldMT" w:cs="Arial"/>
                <w:bCs/>
              </w:rPr>
              <w:t>Zařízení pro obloukové svařování - Část 6: Zařízení s omezeným provozem</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53236E" w:rsidRDefault="0053236E">
            <w:pPr>
              <w:pStyle w:val="Tabulka-obsah"/>
            </w:pPr>
          </w:p>
        </w:tc>
      </w:tr>
      <w:tr w:rsidR="0053236E">
        <w:trPr>
          <w:jc w:val="center"/>
        </w:trPr>
        <w:tc>
          <w:tcPr>
            <w:tcW w:w="1560" w:type="dxa"/>
            <w:tcBorders>
              <w:top w:val="single" w:sz="4" w:space="0" w:color="auto"/>
              <w:bottom w:val="single" w:sz="4" w:space="0" w:color="auto"/>
            </w:tcBorders>
            <w:shd w:val="clear" w:color="auto" w:fill="FFFFFF"/>
          </w:tcPr>
          <w:p w:rsidR="0053236E" w:rsidRDefault="0053236E">
            <w:pPr>
              <w:jc w:val="center"/>
              <w:rPr>
                <w:bCs/>
              </w:rPr>
            </w:pPr>
            <w:r>
              <w:rPr>
                <w:bCs/>
              </w:rPr>
              <w:lastRenderedPageBreak/>
              <w:t>NH</w:t>
            </w:r>
          </w:p>
        </w:tc>
        <w:tc>
          <w:tcPr>
            <w:tcW w:w="4961" w:type="dxa"/>
            <w:tcBorders>
              <w:top w:val="single" w:sz="4" w:space="0" w:color="auto"/>
              <w:bottom w:val="single" w:sz="4" w:space="0" w:color="auto"/>
            </w:tcBorders>
            <w:shd w:val="clear" w:color="auto" w:fill="FFFFFF"/>
          </w:tcPr>
          <w:p w:rsidR="0053236E" w:rsidRDefault="0053236E" w:rsidP="00D825AF">
            <w:pPr>
              <w:pStyle w:val="Tabulka-pedpisy"/>
              <w:tabs>
                <w:tab w:val="clear" w:pos="360"/>
              </w:tabs>
              <w:ind w:left="363" w:hanging="363"/>
              <w:rPr>
                <w:color w:val="auto"/>
              </w:rPr>
            </w:pPr>
            <w:r>
              <w:t>EN 60974-7 ed. 2:2005 zavedena v ČSN EN 60974-7 ed. 2:2006/</w:t>
            </w:r>
            <w:r w:rsidRPr="007F20F2">
              <w:rPr>
                <w:rFonts w:eastAsia="TimesNewRomanPS-BoldMT" w:cs="Arial"/>
                <w:bCs/>
              </w:rPr>
              <w:t>Z1</w:t>
            </w:r>
            <w:r>
              <w:rPr>
                <w:rFonts w:eastAsia="TimesNewRomanPSMT" w:cs="Arial"/>
              </w:rPr>
              <w:t>:</w:t>
            </w:r>
            <w:r w:rsidRPr="007F20F2">
              <w:rPr>
                <w:rFonts w:eastAsia="TimesNewRomanPSMT" w:cs="Arial"/>
              </w:rPr>
              <w:t>2013</w:t>
            </w:r>
            <w:r>
              <w:t xml:space="preserve"> </w:t>
            </w:r>
            <w:r>
              <w:rPr>
                <w:rFonts w:eastAsia="TimesNewRomanPS-BoldMT" w:cs="Arial"/>
                <w:color w:val="auto"/>
              </w:rPr>
              <w:t>(05 2205)</w:t>
            </w:r>
            <w:r>
              <w:t xml:space="preserve"> Zařízení pro obloukové svařování - Část 7: Hořáky. </w:t>
            </w:r>
            <w:r>
              <w:rPr>
                <w:rFonts w:eastAsia="TimesNewRomanPSMT" w:cs="Arial"/>
              </w:rPr>
              <w:t>(</w:t>
            </w:r>
            <w:r w:rsidRPr="007F20F2">
              <w:rPr>
                <w:rFonts w:eastAsia="TimesNewRomanPSMT" w:cs="Arial"/>
              </w:rPr>
              <w:t>S účinností od 2016-02-28 se zrušuje</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53236E" w:rsidRPr="00837BB5" w:rsidRDefault="0053236E">
            <w:pPr>
              <w:pStyle w:val="Tabulka-obsah"/>
              <w:rPr>
                <w:color w:val="FF0000"/>
                <w:szCs w:val="16"/>
              </w:rPr>
            </w:pPr>
            <w:r w:rsidRPr="00837BB5">
              <w:rPr>
                <w:rFonts w:eastAsia="TimesNewRomanPSMT" w:cs="Arial"/>
                <w:color w:val="FF0000"/>
                <w:szCs w:val="16"/>
              </w:rPr>
              <w:t>S účinností od 2016-02-28 se zrušuje</w:t>
            </w:r>
          </w:p>
          <w:p w:rsidR="0053236E" w:rsidRDefault="0053236E">
            <w:pPr>
              <w:pStyle w:val="Tabulka-obsah"/>
              <w:rPr>
                <w:rFonts w:cs="Arial"/>
                <w:color w:val="auto"/>
              </w:rPr>
            </w:pPr>
            <w:r>
              <w:t>Arc welding equipment - Part 7: Torches</w:t>
            </w:r>
          </w:p>
        </w:tc>
      </w:tr>
      <w:tr w:rsidR="0053236E">
        <w:trPr>
          <w:jc w:val="center"/>
        </w:trPr>
        <w:tc>
          <w:tcPr>
            <w:tcW w:w="1560" w:type="dxa"/>
            <w:tcBorders>
              <w:top w:val="single" w:sz="4" w:space="0" w:color="auto"/>
              <w:bottom w:val="single" w:sz="4" w:space="0" w:color="auto"/>
            </w:tcBorders>
            <w:shd w:val="clear" w:color="auto" w:fill="FFFFFF"/>
          </w:tcPr>
          <w:p w:rsidR="0053236E" w:rsidRDefault="0053236E">
            <w:pPr>
              <w:jc w:val="center"/>
              <w:rPr>
                <w:bCs/>
              </w:rPr>
            </w:pPr>
            <w:r>
              <w:rPr>
                <w:bCs/>
              </w:rPr>
              <w:t>N</w:t>
            </w:r>
          </w:p>
        </w:tc>
        <w:tc>
          <w:tcPr>
            <w:tcW w:w="4961" w:type="dxa"/>
            <w:tcBorders>
              <w:top w:val="single" w:sz="4" w:space="0" w:color="auto"/>
              <w:bottom w:val="single" w:sz="4" w:space="0" w:color="auto"/>
            </w:tcBorders>
            <w:shd w:val="clear" w:color="auto" w:fill="FFFFFF"/>
          </w:tcPr>
          <w:p w:rsidR="0053236E" w:rsidRDefault="0053236E" w:rsidP="0071665E">
            <w:pPr>
              <w:pStyle w:val="Tabulka-pedpisy"/>
              <w:tabs>
                <w:tab w:val="clear" w:pos="360"/>
              </w:tabs>
              <w:ind w:left="363" w:hanging="363"/>
            </w:pPr>
            <w:r w:rsidRPr="007F20F2">
              <w:rPr>
                <w:rFonts w:eastAsia="TimesNewRomanPS-BoldMT" w:cs="Arial"/>
                <w:bCs/>
              </w:rPr>
              <w:t>EN 60974-7</w:t>
            </w:r>
            <w:r>
              <w:rPr>
                <w:rFonts w:eastAsia="TimesNewRomanPS-BoldMT" w:cs="Arial"/>
                <w:bCs/>
              </w:rPr>
              <w:t xml:space="preserve">:2013 zavedena v </w:t>
            </w:r>
            <w:r w:rsidRPr="007F20F2">
              <w:rPr>
                <w:rFonts w:eastAsia="TimesNewRomanPS-BoldMT" w:cs="Arial"/>
                <w:bCs/>
              </w:rPr>
              <w:t>ČSN EN 60974-7 ed. 3</w:t>
            </w:r>
            <w:r>
              <w:rPr>
                <w:rFonts w:eastAsia="TimesNewRomanPS-BoldMT" w:cs="Arial"/>
                <w:bCs/>
              </w:rPr>
              <w:t>:2013</w:t>
            </w:r>
            <w:r w:rsidRPr="007F20F2">
              <w:rPr>
                <w:rFonts w:eastAsia="TimesNewRomanPS-BoldMT" w:cs="Arial"/>
                <w:bCs/>
              </w:rPr>
              <w:t xml:space="preserve"> </w:t>
            </w:r>
            <w:r w:rsidRPr="007F20F2">
              <w:rPr>
                <w:rFonts w:eastAsia="TimesNewRomanPSMT" w:cs="Arial"/>
              </w:rPr>
              <w:t>(05 2205)</w:t>
            </w:r>
            <w:r>
              <w:rPr>
                <w:rFonts w:eastAsia="TimesNewRomanPSMT" w:cs="Arial"/>
              </w:rPr>
              <w:t xml:space="preserve"> </w:t>
            </w:r>
            <w:r w:rsidRPr="007F20F2">
              <w:rPr>
                <w:rFonts w:eastAsia="TimesNewRomanPS-BoldMT" w:cs="Arial"/>
                <w:bCs/>
              </w:rPr>
              <w:t>Zařízení pro obloukové svařování - Část 7: Hořáky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53236E" w:rsidRDefault="0053236E">
            <w:pPr>
              <w:pStyle w:val="Tabulka-obsah"/>
            </w:pPr>
          </w:p>
        </w:tc>
      </w:tr>
      <w:tr w:rsidR="0053236E">
        <w:trPr>
          <w:jc w:val="center"/>
        </w:trPr>
        <w:tc>
          <w:tcPr>
            <w:tcW w:w="1560" w:type="dxa"/>
            <w:tcBorders>
              <w:top w:val="single" w:sz="4" w:space="0" w:color="auto"/>
              <w:bottom w:val="single" w:sz="4" w:space="0" w:color="auto"/>
            </w:tcBorders>
            <w:shd w:val="clear" w:color="auto" w:fill="FFFFFF"/>
          </w:tcPr>
          <w:p w:rsidR="0053236E" w:rsidRDefault="0053236E">
            <w:pPr>
              <w:jc w:val="center"/>
              <w:rPr>
                <w:bCs/>
              </w:rPr>
            </w:pPr>
            <w:r>
              <w:rPr>
                <w:bCs/>
              </w:rPr>
              <w:t>NH</w:t>
            </w:r>
          </w:p>
          <w:p w:rsidR="0053236E" w:rsidRDefault="005E0000">
            <w:pPr>
              <w:jc w:val="center"/>
              <w:rPr>
                <w:bCs/>
                <w:color w:val="0000FF"/>
              </w:rPr>
            </w:pPr>
            <w:hyperlink r:id="rId198" w:history="1">
              <w:r w:rsidR="0053236E">
                <w:rPr>
                  <w:rStyle w:val="Hypertextovodkaz"/>
                  <w:bCs/>
                </w:rPr>
                <w:t>PDF</w:t>
              </w:r>
            </w:hyperlink>
          </w:p>
        </w:tc>
        <w:tc>
          <w:tcPr>
            <w:tcW w:w="4961" w:type="dxa"/>
            <w:tcBorders>
              <w:top w:val="single" w:sz="4" w:space="0" w:color="auto"/>
              <w:bottom w:val="single" w:sz="4" w:space="0" w:color="auto"/>
            </w:tcBorders>
            <w:shd w:val="clear" w:color="auto" w:fill="FFFFFF"/>
          </w:tcPr>
          <w:p w:rsidR="0053236E" w:rsidRDefault="0053236E">
            <w:pPr>
              <w:pStyle w:val="Tabulka-pedpisy"/>
              <w:tabs>
                <w:tab w:val="clear" w:pos="360"/>
              </w:tabs>
              <w:ind w:left="363" w:hanging="363"/>
              <w:rPr>
                <w:color w:val="auto"/>
              </w:rPr>
            </w:pPr>
            <w:r>
              <w:t xml:space="preserve">EN 60974-8 ed. 2:2009 zavedena v ČSN EN 60974-8 ed. 2:2009 </w:t>
            </w:r>
            <w:r>
              <w:rPr>
                <w:rFonts w:eastAsia="TimesNewRomanPS-BoldMT" w:cs="Arial"/>
                <w:color w:val="auto"/>
              </w:rPr>
              <w:t xml:space="preserve">(05 2205) </w:t>
            </w:r>
            <w:r>
              <w:t>Zařízení pro obloukové svařování - Část 8: Plynová zařízení pro svařování a plazmové řezání.</w:t>
            </w:r>
          </w:p>
        </w:tc>
        <w:tc>
          <w:tcPr>
            <w:tcW w:w="3387" w:type="dxa"/>
            <w:tcBorders>
              <w:top w:val="single" w:sz="4" w:space="0" w:color="auto"/>
              <w:bottom w:val="single" w:sz="4" w:space="0" w:color="auto"/>
              <w:right w:val="single" w:sz="4" w:space="0" w:color="auto"/>
            </w:tcBorders>
            <w:shd w:val="clear" w:color="auto" w:fill="FFFFFF"/>
          </w:tcPr>
          <w:p w:rsidR="0053236E" w:rsidRDefault="0053236E">
            <w:pPr>
              <w:pStyle w:val="Tabulka-obsah"/>
              <w:rPr>
                <w:rFonts w:cs="Arial"/>
                <w:color w:val="auto"/>
              </w:rPr>
            </w:pPr>
            <w:r>
              <w:t>Arc welding equipment - Part 8: Gas consoles for welding and plasma cutting systems</w:t>
            </w:r>
          </w:p>
        </w:tc>
      </w:tr>
      <w:tr w:rsidR="0053236E">
        <w:trPr>
          <w:jc w:val="center"/>
        </w:trPr>
        <w:tc>
          <w:tcPr>
            <w:tcW w:w="1560" w:type="dxa"/>
            <w:tcBorders>
              <w:top w:val="single" w:sz="4" w:space="0" w:color="auto"/>
              <w:bottom w:val="single" w:sz="4" w:space="0" w:color="auto"/>
            </w:tcBorders>
            <w:shd w:val="clear" w:color="auto" w:fill="FFFFFF"/>
          </w:tcPr>
          <w:p w:rsidR="0053236E" w:rsidRDefault="0053236E">
            <w:pPr>
              <w:jc w:val="center"/>
              <w:rPr>
                <w:bCs/>
              </w:rPr>
            </w:pPr>
            <w:r>
              <w:rPr>
                <w:bCs/>
              </w:rPr>
              <w:t>N</w:t>
            </w:r>
          </w:p>
        </w:tc>
        <w:tc>
          <w:tcPr>
            <w:tcW w:w="4961" w:type="dxa"/>
            <w:tcBorders>
              <w:top w:val="single" w:sz="4" w:space="0" w:color="auto"/>
              <w:bottom w:val="single" w:sz="4" w:space="0" w:color="auto"/>
            </w:tcBorders>
            <w:shd w:val="clear" w:color="auto" w:fill="FFFFFF"/>
          </w:tcPr>
          <w:p w:rsidR="0053236E" w:rsidRDefault="0053236E">
            <w:pPr>
              <w:pStyle w:val="Tabulka-pedpisy"/>
              <w:tabs>
                <w:tab w:val="clear" w:pos="360"/>
              </w:tabs>
              <w:ind w:left="363" w:hanging="363"/>
            </w:pPr>
            <w:r>
              <w:t xml:space="preserve">IEC 60974-10:2007, EN 60974-10:2007 zavedena v </w:t>
            </w:r>
            <w:r>
              <w:rPr>
                <w:rFonts w:cs="Arial"/>
              </w:rPr>
              <w:t>ČSN EN 60974-10 ed. 2:2008 (05 2205) Zařízení pro obloukové svařování - Část 10: Požadavky na elektromagnetickou kompatibilitu (EMC).</w:t>
            </w:r>
          </w:p>
        </w:tc>
        <w:tc>
          <w:tcPr>
            <w:tcW w:w="3387" w:type="dxa"/>
            <w:tcBorders>
              <w:top w:val="single" w:sz="4" w:space="0" w:color="auto"/>
              <w:bottom w:val="single" w:sz="4" w:space="0" w:color="auto"/>
              <w:right w:val="single" w:sz="4" w:space="0" w:color="auto"/>
            </w:tcBorders>
            <w:shd w:val="clear" w:color="auto" w:fill="FFFFFF"/>
          </w:tcPr>
          <w:p w:rsidR="0053236E" w:rsidRDefault="0053236E">
            <w:pPr>
              <w:rPr>
                <w:sz w:val="16"/>
              </w:rPr>
            </w:pPr>
          </w:p>
        </w:tc>
      </w:tr>
      <w:tr w:rsidR="0053236E">
        <w:trPr>
          <w:jc w:val="center"/>
        </w:trPr>
        <w:tc>
          <w:tcPr>
            <w:tcW w:w="1560" w:type="dxa"/>
            <w:tcBorders>
              <w:top w:val="single" w:sz="4" w:space="0" w:color="auto"/>
              <w:bottom w:val="single" w:sz="4" w:space="0" w:color="auto"/>
            </w:tcBorders>
            <w:shd w:val="clear" w:color="auto" w:fill="FFFFFF"/>
          </w:tcPr>
          <w:p w:rsidR="0053236E" w:rsidRDefault="0053236E" w:rsidP="006E71EC">
            <w:pPr>
              <w:jc w:val="center"/>
              <w:rPr>
                <w:bCs/>
              </w:rPr>
            </w:pPr>
            <w:r>
              <w:rPr>
                <w:bCs/>
              </w:rPr>
              <w:t>N</w:t>
            </w:r>
          </w:p>
        </w:tc>
        <w:tc>
          <w:tcPr>
            <w:tcW w:w="4961" w:type="dxa"/>
            <w:tcBorders>
              <w:top w:val="single" w:sz="4" w:space="0" w:color="auto"/>
              <w:bottom w:val="single" w:sz="4" w:space="0" w:color="auto"/>
            </w:tcBorders>
            <w:shd w:val="clear" w:color="auto" w:fill="FFFFFF"/>
          </w:tcPr>
          <w:p w:rsidR="0053236E" w:rsidRDefault="0053236E" w:rsidP="004160EF">
            <w:pPr>
              <w:pStyle w:val="Tabulka-pedpisy"/>
              <w:tabs>
                <w:tab w:val="clear" w:pos="360"/>
              </w:tabs>
              <w:ind w:left="363" w:hanging="363"/>
            </w:pPr>
            <w:r w:rsidRPr="00205B8C">
              <w:rPr>
                <w:rFonts w:eastAsia="TimesNewRomanPS-BoldMT" w:cs="Arial"/>
                <w:bCs/>
              </w:rPr>
              <w:t>EN 60974-11</w:t>
            </w:r>
            <w:r>
              <w:rPr>
                <w:rFonts w:eastAsia="TimesNewRomanPS-BoldMT" w:cs="Arial"/>
                <w:bCs/>
              </w:rPr>
              <w:t xml:space="preserve">:2010 zavedena v </w:t>
            </w:r>
            <w:r w:rsidRPr="00205B8C">
              <w:rPr>
                <w:rFonts w:eastAsia="TimesNewRomanPS-BoldMT" w:cs="Arial"/>
                <w:bCs/>
              </w:rPr>
              <w:t>ČSN EN 60974-11 ed. 3</w:t>
            </w:r>
            <w:r>
              <w:rPr>
                <w:rFonts w:eastAsia="TimesNewRomanPS-BoldMT" w:cs="Arial"/>
                <w:bCs/>
              </w:rPr>
              <w:t xml:space="preserve">:2011 </w:t>
            </w:r>
            <w:r w:rsidRPr="00205B8C">
              <w:rPr>
                <w:rFonts w:eastAsia="TimesNewRomanPSMT" w:cs="Arial"/>
              </w:rPr>
              <w:t>(05 2205)</w:t>
            </w:r>
            <w:r>
              <w:rPr>
                <w:rFonts w:eastAsia="TimesNewRomanPSMT" w:cs="Arial"/>
              </w:rPr>
              <w:t xml:space="preserve"> </w:t>
            </w:r>
            <w:r w:rsidRPr="00205B8C">
              <w:rPr>
                <w:rFonts w:eastAsia="TimesNewRomanPS-BoldMT" w:cs="Arial"/>
                <w:bCs/>
              </w:rPr>
              <w:t>Zařízení pro obloukové svařování - Část 11: Držáky elektrod</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53236E" w:rsidRPr="004160EF" w:rsidRDefault="0053236E">
            <w:pPr>
              <w:rPr>
                <w:color w:val="FF0000"/>
                <w:sz w:val="16"/>
              </w:rPr>
            </w:pPr>
            <w:r w:rsidRPr="004160EF">
              <w:rPr>
                <w:color w:val="FF0000"/>
                <w:sz w:val="16"/>
              </w:rPr>
              <w:t>Originál</w:t>
            </w:r>
          </w:p>
        </w:tc>
      </w:tr>
      <w:tr w:rsidR="0053236E">
        <w:trPr>
          <w:jc w:val="center"/>
        </w:trPr>
        <w:tc>
          <w:tcPr>
            <w:tcW w:w="1560" w:type="dxa"/>
            <w:tcBorders>
              <w:top w:val="single" w:sz="4" w:space="0" w:color="auto"/>
              <w:bottom w:val="single" w:sz="4" w:space="0" w:color="auto"/>
            </w:tcBorders>
            <w:shd w:val="clear" w:color="auto" w:fill="FFFFFF"/>
          </w:tcPr>
          <w:p w:rsidR="0053236E" w:rsidRDefault="0053236E">
            <w:pPr>
              <w:jc w:val="center"/>
              <w:rPr>
                <w:bCs/>
              </w:rPr>
            </w:pPr>
            <w:r>
              <w:rPr>
                <w:bCs/>
              </w:rPr>
              <w:t>N</w:t>
            </w:r>
          </w:p>
        </w:tc>
        <w:tc>
          <w:tcPr>
            <w:tcW w:w="4961" w:type="dxa"/>
            <w:tcBorders>
              <w:top w:val="single" w:sz="4" w:space="0" w:color="auto"/>
              <w:bottom w:val="single" w:sz="4" w:space="0" w:color="auto"/>
            </w:tcBorders>
            <w:shd w:val="clear" w:color="auto" w:fill="FFFFFF"/>
          </w:tcPr>
          <w:p w:rsidR="0053236E" w:rsidRDefault="0053236E" w:rsidP="00193D76">
            <w:pPr>
              <w:pStyle w:val="Tabulka-pedpisy"/>
              <w:tabs>
                <w:tab w:val="clear" w:pos="360"/>
              </w:tabs>
              <w:ind w:left="363" w:hanging="363"/>
            </w:pPr>
            <w:r w:rsidRPr="00BB2AD5">
              <w:rPr>
                <w:rFonts w:eastAsia="TimesNewRomanPS-BoldMT" w:cs="Arial"/>
                <w:bCs/>
              </w:rPr>
              <w:t>EN 60974-12 ed. 3</w:t>
            </w:r>
            <w:r>
              <w:rPr>
                <w:rFonts w:eastAsia="TimesNewRomanPS-BoldMT" w:cs="Arial"/>
                <w:bCs/>
              </w:rPr>
              <w:t xml:space="preserve">:2011 zavedena v </w:t>
            </w:r>
            <w:r w:rsidRPr="00BB2AD5">
              <w:rPr>
                <w:rFonts w:eastAsia="TimesNewRomanPS-BoldMT" w:cs="Arial"/>
                <w:bCs/>
              </w:rPr>
              <w:t>ČSN EN 60974-12 ed. 3</w:t>
            </w:r>
            <w:r>
              <w:rPr>
                <w:rFonts w:eastAsia="TimesNewRomanPS-BoldMT" w:cs="Arial"/>
                <w:bCs/>
              </w:rPr>
              <w:t xml:space="preserve">:2012 </w:t>
            </w:r>
            <w:r w:rsidRPr="00BB2AD5">
              <w:rPr>
                <w:rFonts w:eastAsia="TimesNewRomanPSMT" w:cs="Arial"/>
              </w:rPr>
              <w:t>(05 2205)</w:t>
            </w:r>
            <w:r>
              <w:rPr>
                <w:rFonts w:eastAsia="TimesNewRomanPSMT" w:cs="Arial"/>
              </w:rPr>
              <w:t xml:space="preserve"> </w:t>
            </w:r>
            <w:r w:rsidRPr="00BB2AD5">
              <w:rPr>
                <w:rFonts w:eastAsia="TimesNewRomanPS-BoldMT" w:cs="Arial"/>
                <w:bCs/>
              </w:rPr>
              <w:t>Zařízení pro obloukové svařování - Část 12: Spojovací zařízení pro svařovací</w:t>
            </w:r>
            <w:r>
              <w:rPr>
                <w:rFonts w:eastAsia="TimesNewRomanPS-BoldMT" w:cs="Arial"/>
                <w:bCs/>
              </w:rPr>
              <w:t xml:space="preserve"> </w:t>
            </w:r>
            <w:r w:rsidRPr="00BB2AD5">
              <w:rPr>
                <w:rFonts w:eastAsia="TimesNewRomanPS-BoldMT" w:cs="Arial"/>
                <w:bCs/>
              </w:rPr>
              <w:t>vodiče</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53236E" w:rsidRDefault="0053236E">
            <w:pPr>
              <w:pStyle w:val="Tabulka-obsah"/>
            </w:pPr>
          </w:p>
        </w:tc>
      </w:tr>
      <w:tr w:rsidR="0053236E">
        <w:trPr>
          <w:jc w:val="center"/>
        </w:trPr>
        <w:tc>
          <w:tcPr>
            <w:tcW w:w="1560" w:type="dxa"/>
            <w:tcBorders>
              <w:top w:val="single" w:sz="4" w:space="0" w:color="auto"/>
              <w:bottom w:val="single" w:sz="4" w:space="0" w:color="auto"/>
            </w:tcBorders>
            <w:shd w:val="clear" w:color="auto" w:fill="FFFFFF"/>
          </w:tcPr>
          <w:p w:rsidR="0053236E" w:rsidRDefault="0053236E">
            <w:pPr>
              <w:jc w:val="center"/>
              <w:rPr>
                <w:bCs/>
              </w:rPr>
            </w:pPr>
          </w:p>
        </w:tc>
        <w:tc>
          <w:tcPr>
            <w:tcW w:w="4961" w:type="dxa"/>
            <w:tcBorders>
              <w:top w:val="single" w:sz="4" w:space="0" w:color="auto"/>
              <w:bottom w:val="single" w:sz="4" w:space="0" w:color="auto"/>
            </w:tcBorders>
            <w:shd w:val="clear" w:color="auto" w:fill="FFFFFF"/>
          </w:tcPr>
          <w:p w:rsidR="0053236E" w:rsidRDefault="0053236E" w:rsidP="00EA52DF">
            <w:pPr>
              <w:pStyle w:val="Tabulka-pedpisy"/>
              <w:tabs>
                <w:tab w:val="clear" w:pos="360"/>
              </w:tabs>
              <w:ind w:left="363" w:hanging="363"/>
              <w:rPr>
                <w:rFonts w:eastAsia="TimesNewRomanPS-BoldMT" w:cs="Arial"/>
              </w:rPr>
            </w:pPr>
            <w:r w:rsidRPr="008E7311">
              <w:rPr>
                <w:rFonts w:eastAsia="TimesNewRomanPS-BoldMT" w:cs="Arial"/>
                <w:bCs/>
              </w:rPr>
              <w:t>EN 60974-9</w:t>
            </w:r>
            <w:r>
              <w:rPr>
                <w:rFonts w:eastAsia="TimesNewRomanPS-BoldMT" w:cs="Arial"/>
                <w:bCs/>
              </w:rPr>
              <w:t xml:space="preserve">:2010 zavedena v </w:t>
            </w:r>
            <w:r w:rsidRPr="008E7311">
              <w:rPr>
                <w:rFonts w:eastAsia="TimesNewRomanPS-BoldMT" w:cs="Arial"/>
                <w:bCs/>
              </w:rPr>
              <w:t>ČSN EN 60974-9</w:t>
            </w:r>
            <w:r>
              <w:rPr>
                <w:rFonts w:eastAsia="TimesNewRomanPS-BoldMT" w:cs="Arial"/>
                <w:bCs/>
              </w:rPr>
              <w:t>:2010</w:t>
            </w:r>
            <w:r w:rsidRPr="008E7311">
              <w:rPr>
                <w:rFonts w:eastAsia="TimesNewRomanPS-BoldMT" w:cs="Arial"/>
                <w:bCs/>
              </w:rPr>
              <w:t xml:space="preserve"> </w:t>
            </w:r>
            <w:r w:rsidRPr="008E7311">
              <w:rPr>
                <w:rFonts w:eastAsia="TimesNewRomanPSMT" w:cs="Arial"/>
              </w:rPr>
              <w:t>(05</w:t>
            </w:r>
            <w:r>
              <w:rPr>
                <w:rFonts w:eastAsia="TimesNewRomanPSMT" w:cs="Arial"/>
              </w:rPr>
              <w:t> </w:t>
            </w:r>
            <w:r w:rsidRPr="008E7311">
              <w:rPr>
                <w:rFonts w:eastAsia="TimesNewRomanPSMT" w:cs="Arial"/>
              </w:rPr>
              <w:t>2205)</w:t>
            </w:r>
            <w:r>
              <w:rPr>
                <w:rFonts w:eastAsia="TimesNewRomanPSMT" w:cs="Arial"/>
              </w:rPr>
              <w:t xml:space="preserve"> </w:t>
            </w:r>
            <w:r w:rsidRPr="008E7311">
              <w:rPr>
                <w:rFonts w:eastAsia="TimesNewRomanPS-BoldMT" w:cs="Arial"/>
                <w:bCs/>
              </w:rPr>
              <w:t xml:space="preserve">Zařízení pro obloukové svařování - Část 9: Instalace a </w:t>
            </w:r>
            <w:r w:rsidRPr="001F2418">
              <w:rPr>
                <w:rFonts w:eastAsia="TimesNewRomanPS-BoldMT" w:cs="Arial"/>
                <w:bCs/>
                <w:color w:val="auto"/>
              </w:rPr>
              <w:t>používání</w:t>
            </w:r>
            <w:r w:rsidRPr="001F2418">
              <w:rPr>
                <w:rFonts w:eastAsia="TimesNewRomanPSMT" w:cs="Arial"/>
                <w:color w:val="auto"/>
              </w:rPr>
              <w:t>. Originál</w:t>
            </w:r>
          </w:p>
        </w:tc>
        <w:tc>
          <w:tcPr>
            <w:tcW w:w="3387" w:type="dxa"/>
            <w:tcBorders>
              <w:top w:val="single" w:sz="4" w:space="0" w:color="auto"/>
              <w:bottom w:val="single" w:sz="4" w:space="0" w:color="auto"/>
              <w:right w:val="single" w:sz="4" w:space="0" w:color="auto"/>
            </w:tcBorders>
            <w:shd w:val="clear" w:color="auto" w:fill="FFFFFF"/>
          </w:tcPr>
          <w:p w:rsidR="0053236E" w:rsidRDefault="0053236E">
            <w:pPr>
              <w:pStyle w:val="Tabulka-obsah"/>
              <w:rPr>
                <w:rFonts w:eastAsia="TimesNewRomanPSMT" w:cs="Arial"/>
                <w:color w:val="FF0000"/>
              </w:rPr>
            </w:pPr>
            <w:r w:rsidRPr="00EA52DF">
              <w:rPr>
                <w:rFonts w:eastAsia="TimesNewRomanPSMT" w:cs="Arial"/>
                <w:color w:val="FF0000"/>
              </w:rPr>
              <w:t>Originál</w:t>
            </w:r>
          </w:p>
          <w:p w:rsidR="0053236E" w:rsidRDefault="0053236E" w:rsidP="00674AAB">
            <w:pPr>
              <w:pStyle w:val="Tabulka-obsah"/>
            </w:pPr>
            <w:r>
              <w:t>Zrušena: ČSN CLC/TS 62081:2005/</w:t>
            </w:r>
            <w:r w:rsidRPr="0073173F">
              <w:rPr>
                <w:rFonts w:eastAsia="TimesNewRomanPS-BoldMT" w:cs="Arial"/>
                <w:bCs/>
              </w:rPr>
              <w:t>Z1</w:t>
            </w:r>
            <w:r>
              <w:rPr>
                <w:rFonts w:eastAsia="TimesNewRomanPS-BoldMT" w:cs="Arial"/>
                <w:bCs/>
              </w:rPr>
              <w:t>:</w:t>
            </w:r>
            <w:r w:rsidRPr="0073173F">
              <w:rPr>
                <w:rFonts w:eastAsia="TimesNewRomanPSMT" w:cs="Arial"/>
              </w:rPr>
              <w:t>2010</w:t>
            </w:r>
          </w:p>
        </w:tc>
      </w:tr>
      <w:tr w:rsidR="0053236E">
        <w:trPr>
          <w:jc w:val="center"/>
        </w:trPr>
        <w:tc>
          <w:tcPr>
            <w:tcW w:w="1560" w:type="dxa"/>
            <w:tcBorders>
              <w:top w:val="single" w:sz="4" w:space="0" w:color="auto"/>
              <w:bottom w:val="single" w:sz="4" w:space="0" w:color="auto"/>
            </w:tcBorders>
            <w:shd w:val="clear" w:color="auto" w:fill="FFFFFF"/>
          </w:tcPr>
          <w:p w:rsidR="0053236E" w:rsidRDefault="0053236E">
            <w:pPr>
              <w:jc w:val="center"/>
              <w:rPr>
                <w:bCs/>
              </w:rPr>
            </w:pPr>
            <w:r>
              <w:rPr>
                <w:bCs/>
              </w:rPr>
              <w:t>J</w:t>
            </w:r>
          </w:p>
          <w:p w:rsidR="0053236E" w:rsidRDefault="0053236E">
            <w:pPr>
              <w:jc w:val="center"/>
              <w:rPr>
                <w:bCs/>
              </w:rPr>
            </w:pPr>
            <w:r>
              <w:rPr>
                <w:bCs/>
              </w:rPr>
              <w:t>PDF</w:t>
            </w:r>
          </w:p>
          <w:p w:rsidR="0053236E" w:rsidRDefault="005E0000">
            <w:pPr>
              <w:jc w:val="center"/>
              <w:rPr>
                <w:bCs/>
                <w:color w:val="0000FF"/>
              </w:rPr>
            </w:pPr>
            <w:hyperlink r:id="rId199" w:history="1">
              <w:r w:rsidR="0053236E">
                <w:rPr>
                  <w:rStyle w:val="Hypertextovodkaz"/>
                  <w:bCs/>
                </w:rPr>
                <w:t>VÝTAH</w:t>
              </w:r>
            </w:hyperlink>
          </w:p>
          <w:p w:rsidR="0053236E" w:rsidRDefault="0053236E">
            <w:pPr>
              <w:jc w:val="center"/>
              <w:rPr>
                <w:bCs/>
              </w:rPr>
            </w:pPr>
            <w:r>
              <w:rPr>
                <w:bCs/>
              </w:rPr>
              <w:t>SCAN</w:t>
            </w:r>
          </w:p>
        </w:tc>
        <w:tc>
          <w:tcPr>
            <w:tcW w:w="4961" w:type="dxa"/>
            <w:tcBorders>
              <w:top w:val="single" w:sz="4" w:space="0" w:color="auto"/>
              <w:bottom w:val="single" w:sz="4" w:space="0" w:color="auto"/>
            </w:tcBorders>
            <w:shd w:val="clear" w:color="auto" w:fill="FFFFFF"/>
          </w:tcPr>
          <w:p w:rsidR="0053236E" w:rsidRDefault="0053236E">
            <w:pPr>
              <w:pStyle w:val="Tabulka-pedpisy"/>
              <w:tabs>
                <w:tab w:val="clear" w:pos="360"/>
              </w:tabs>
              <w:ind w:left="363" w:hanging="363"/>
            </w:pPr>
            <w:r>
              <w:rPr>
                <w:rFonts w:eastAsia="TimesNewRomanPS-BoldMT" w:cs="Arial" w:hint="eastAsia"/>
              </w:rPr>
              <w:t>EN 1011-1</w:t>
            </w:r>
            <w:r>
              <w:rPr>
                <w:rFonts w:eastAsia="TimesNewRomanPS-BoldMT" w:cs="Arial"/>
              </w:rPr>
              <w:t xml:space="preserve">:2009 zavedena v </w:t>
            </w:r>
            <w:r>
              <w:rPr>
                <w:rFonts w:eastAsia="TimesNewRomanPS-BoldMT" w:cs="Arial" w:hint="eastAsia"/>
              </w:rPr>
              <w:t>ČSN EN 1011-1</w:t>
            </w:r>
            <w:r>
              <w:rPr>
                <w:rFonts w:eastAsia="TimesNewRomanPS-BoldMT" w:cs="Arial"/>
              </w:rPr>
              <w:t>:2009</w:t>
            </w:r>
            <w:r>
              <w:rPr>
                <w:rFonts w:eastAsia="TimesNewRomanPS-BoldMT" w:cs="Arial" w:hint="eastAsia"/>
              </w:rPr>
              <w:t xml:space="preserve"> </w:t>
            </w:r>
            <w:r>
              <w:rPr>
                <w:rFonts w:eastAsia="TimesNewRomanPSMT" w:cs="Arial" w:hint="eastAsia"/>
              </w:rPr>
              <w:t>(05</w:t>
            </w:r>
            <w:r>
              <w:rPr>
                <w:rFonts w:eastAsia="TimesNewRomanPSMT" w:cs="Arial"/>
              </w:rPr>
              <w:t> </w:t>
            </w:r>
            <w:r>
              <w:rPr>
                <w:rFonts w:eastAsia="TimesNewRomanPSMT" w:cs="Arial" w:hint="eastAsia"/>
              </w:rPr>
              <w:t>2210)</w:t>
            </w:r>
            <w:r>
              <w:rPr>
                <w:rFonts w:eastAsia="TimesNewRomanPSMT" w:cs="Arial"/>
              </w:rPr>
              <w:t xml:space="preserve"> </w:t>
            </w:r>
            <w:r>
              <w:rPr>
                <w:rFonts w:eastAsia="TimesNewRomanPS-BoldMT" w:cs="Arial" w:hint="eastAsia"/>
              </w:rPr>
              <w:t>Svařování - Doporučení pro svařování kovových materiálů - Část 1: Všeobecná</w:t>
            </w:r>
            <w:r>
              <w:rPr>
                <w:rFonts w:eastAsia="TimesNewRomanPS-BoldMT" w:cs="Arial"/>
              </w:rPr>
              <w:t xml:space="preserve"> </w:t>
            </w:r>
            <w:r>
              <w:rPr>
                <w:rFonts w:eastAsia="TimesNewRomanPS-BoldMT" w:cs="Arial" w:hint="eastAsia"/>
              </w:rPr>
              <w:t>směrnice pro obloukové svařování</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53236E" w:rsidRDefault="0053236E">
            <w:pPr>
              <w:pStyle w:val="Tabulka-obsah"/>
            </w:pPr>
            <w:r>
              <w:t>Welding - Recommendations for welding of metallic materials - Part 1: General guidance for arc welding.</w:t>
            </w:r>
          </w:p>
        </w:tc>
      </w:tr>
      <w:tr w:rsidR="0053236E">
        <w:trPr>
          <w:jc w:val="center"/>
        </w:trPr>
        <w:tc>
          <w:tcPr>
            <w:tcW w:w="1560" w:type="dxa"/>
            <w:tcBorders>
              <w:top w:val="single" w:sz="4" w:space="0" w:color="auto"/>
              <w:bottom w:val="single" w:sz="4" w:space="0" w:color="auto"/>
            </w:tcBorders>
            <w:shd w:val="clear" w:color="auto" w:fill="FFFFFF"/>
          </w:tcPr>
          <w:p w:rsidR="0053236E" w:rsidRDefault="0053236E">
            <w:pPr>
              <w:jc w:val="center"/>
              <w:rPr>
                <w:bCs/>
              </w:rPr>
            </w:pPr>
            <w:r>
              <w:rPr>
                <w:bCs/>
              </w:rPr>
              <w:t>N</w:t>
            </w:r>
          </w:p>
        </w:tc>
        <w:tc>
          <w:tcPr>
            <w:tcW w:w="4961" w:type="dxa"/>
            <w:tcBorders>
              <w:top w:val="single" w:sz="4" w:space="0" w:color="auto"/>
              <w:bottom w:val="single" w:sz="4" w:space="0" w:color="auto"/>
            </w:tcBorders>
            <w:shd w:val="clear" w:color="auto" w:fill="FFFFFF"/>
          </w:tcPr>
          <w:p w:rsidR="0053236E" w:rsidRDefault="0053236E">
            <w:pPr>
              <w:pStyle w:val="Tabulka-pedpisy"/>
              <w:tabs>
                <w:tab w:val="clear" w:pos="360"/>
              </w:tabs>
              <w:ind w:left="363" w:hanging="363"/>
            </w:pPr>
            <w:r>
              <w:t>EN ISO 15614-12:2004 zavedena v ČSN EN ISO 15614-12:2005 (05 0313) Stanovení a kvalifikace postupů svařování kovových materiálů - Zkouška postupu svařování - Část 12: Bodové, švové a výstupkové svařování.</w:t>
            </w:r>
          </w:p>
        </w:tc>
        <w:tc>
          <w:tcPr>
            <w:tcW w:w="3387" w:type="dxa"/>
            <w:tcBorders>
              <w:top w:val="single" w:sz="4" w:space="0" w:color="auto"/>
              <w:bottom w:val="single" w:sz="4" w:space="0" w:color="auto"/>
              <w:right w:val="single" w:sz="4" w:space="0" w:color="auto"/>
            </w:tcBorders>
            <w:shd w:val="clear" w:color="auto" w:fill="FFFFFF"/>
          </w:tcPr>
          <w:p w:rsidR="0053236E" w:rsidRDefault="0053236E">
            <w:pPr>
              <w:rPr>
                <w:sz w:val="16"/>
              </w:rPr>
            </w:pPr>
          </w:p>
        </w:tc>
      </w:tr>
      <w:tr w:rsidR="0053236E">
        <w:trPr>
          <w:jc w:val="center"/>
        </w:trPr>
        <w:tc>
          <w:tcPr>
            <w:tcW w:w="1560" w:type="dxa"/>
            <w:tcBorders>
              <w:top w:val="single" w:sz="4" w:space="0" w:color="auto"/>
              <w:bottom w:val="single" w:sz="4" w:space="0" w:color="auto"/>
            </w:tcBorders>
            <w:shd w:val="clear" w:color="auto" w:fill="FFFFFF"/>
          </w:tcPr>
          <w:p w:rsidR="0053236E" w:rsidRDefault="0053236E">
            <w:pPr>
              <w:jc w:val="center"/>
              <w:rPr>
                <w:bCs/>
              </w:rPr>
            </w:pPr>
            <w:r>
              <w:rPr>
                <w:bCs/>
              </w:rPr>
              <w:t>N</w:t>
            </w:r>
          </w:p>
        </w:tc>
        <w:tc>
          <w:tcPr>
            <w:tcW w:w="4961" w:type="dxa"/>
            <w:tcBorders>
              <w:top w:val="single" w:sz="4" w:space="0" w:color="auto"/>
              <w:bottom w:val="single" w:sz="4" w:space="0" w:color="auto"/>
            </w:tcBorders>
            <w:shd w:val="clear" w:color="auto" w:fill="FFFFFF"/>
          </w:tcPr>
          <w:p w:rsidR="0053236E" w:rsidRDefault="0053236E">
            <w:pPr>
              <w:pStyle w:val="Tabulka-pedpisy"/>
              <w:tabs>
                <w:tab w:val="clear" w:pos="360"/>
              </w:tabs>
              <w:ind w:left="363" w:hanging="363"/>
            </w:pPr>
            <w:r>
              <w:rPr>
                <w:rFonts w:eastAsia="TimesNewRomanPSMT" w:cs="Arial"/>
              </w:rPr>
              <w:t xml:space="preserve">EN </w:t>
            </w:r>
            <w:r w:rsidRPr="002A25BA">
              <w:rPr>
                <w:rFonts w:eastAsia="TimesNewRomanPSMT" w:cs="Arial"/>
              </w:rPr>
              <w:t>ISO 15012-1:2013</w:t>
            </w:r>
            <w:r>
              <w:rPr>
                <w:rFonts w:eastAsia="TimesNewRomanPSMT" w:cs="Arial"/>
              </w:rPr>
              <w:t xml:space="preserve"> zavedena v </w:t>
            </w:r>
            <w:r w:rsidRPr="002A25BA">
              <w:rPr>
                <w:rFonts w:eastAsia="TimesNewRomanPS-BoldMT" w:cs="Arial"/>
                <w:bCs/>
              </w:rPr>
              <w:t>ČSN EN ISO 15012-1</w:t>
            </w:r>
            <w:r>
              <w:rPr>
                <w:rFonts w:eastAsia="TimesNewRomanPS-BoldMT" w:cs="Arial"/>
                <w:bCs/>
              </w:rPr>
              <w:t xml:space="preserve">:2013 </w:t>
            </w:r>
            <w:r w:rsidRPr="002A25BA">
              <w:rPr>
                <w:rFonts w:eastAsia="TimesNewRomanPSMT" w:cs="Arial"/>
              </w:rPr>
              <w:t>(05 0682)</w:t>
            </w:r>
            <w:r>
              <w:rPr>
                <w:rFonts w:eastAsia="TimesNewRomanPSMT" w:cs="Arial"/>
              </w:rPr>
              <w:t xml:space="preserve"> </w:t>
            </w:r>
            <w:r w:rsidRPr="002A25BA">
              <w:rPr>
                <w:rFonts w:eastAsia="TimesNewRomanPS-BoldMT" w:cs="Arial"/>
                <w:bCs/>
              </w:rPr>
              <w:t>Ochrana zdraví a bezpečnost při svařování a příbuzných procesech - Zařízení pro</w:t>
            </w:r>
            <w:r>
              <w:rPr>
                <w:rFonts w:eastAsia="TimesNewRomanPS-BoldMT" w:cs="Arial"/>
                <w:bCs/>
              </w:rPr>
              <w:t xml:space="preserve"> </w:t>
            </w:r>
            <w:r w:rsidRPr="002A25BA">
              <w:rPr>
                <w:rFonts w:eastAsia="TimesNewRomanPS-BoldMT" w:cs="Arial"/>
                <w:bCs/>
              </w:rPr>
              <w:t>záchyt a odlučování svářečského dýmu - Část 1: Požadavky na zkoušení a značení</w:t>
            </w:r>
            <w:r>
              <w:rPr>
                <w:rFonts w:eastAsia="TimesNewRomanPS-BoldMT" w:cs="Arial"/>
                <w:bCs/>
              </w:rPr>
              <w:t xml:space="preserve"> </w:t>
            </w:r>
            <w:r w:rsidRPr="002A25BA">
              <w:rPr>
                <w:rFonts w:eastAsia="TimesNewRomanPS-BoldMT" w:cs="Arial"/>
                <w:bCs/>
              </w:rPr>
              <w:t>účinnosti odlučování</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53236E" w:rsidRDefault="0053236E">
            <w:pPr>
              <w:pStyle w:val="Tabulka-obsah"/>
            </w:pPr>
          </w:p>
        </w:tc>
      </w:tr>
      <w:tr w:rsidR="0053236E">
        <w:trPr>
          <w:jc w:val="center"/>
        </w:trPr>
        <w:tc>
          <w:tcPr>
            <w:tcW w:w="1560" w:type="dxa"/>
            <w:tcBorders>
              <w:top w:val="single" w:sz="4" w:space="0" w:color="auto"/>
              <w:bottom w:val="single" w:sz="4" w:space="0" w:color="auto"/>
            </w:tcBorders>
            <w:shd w:val="clear" w:color="auto" w:fill="FFFFFF"/>
          </w:tcPr>
          <w:p w:rsidR="0053236E" w:rsidRDefault="0053236E">
            <w:pPr>
              <w:jc w:val="center"/>
              <w:rPr>
                <w:bCs/>
              </w:rPr>
            </w:pPr>
            <w:r>
              <w:rPr>
                <w:bCs/>
              </w:rPr>
              <w:t>N</w:t>
            </w:r>
          </w:p>
        </w:tc>
        <w:tc>
          <w:tcPr>
            <w:tcW w:w="4961" w:type="dxa"/>
            <w:tcBorders>
              <w:top w:val="single" w:sz="4" w:space="0" w:color="auto"/>
              <w:bottom w:val="single" w:sz="4" w:space="0" w:color="auto"/>
            </w:tcBorders>
            <w:shd w:val="clear" w:color="auto" w:fill="FFFFFF"/>
          </w:tcPr>
          <w:p w:rsidR="0053236E" w:rsidRDefault="0053236E">
            <w:pPr>
              <w:pStyle w:val="Tabulka-pedpisy"/>
              <w:tabs>
                <w:tab w:val="clear" w:pos="360"/>
              </w:tabs>
              <w:ind w:left="363" w:hanging="363"/>
            </w:pPr>
            <w:r>
              <w:t xml:space="preserve">CEN ISO/TR 3834-6:2007 zavedena v </w:t>
            </w:r>
            <w:r>
              <w:rPr>
                <w:rFonts w:cs="Arial"/>
              </w:rPr>
              <w:t>ČSN CEN ISO/TR 3834-6:2008 (05 0331) Požadavky na jakost při tavném svařování kovových materiálů – Část 6: Návod k zavedení ISO 3834.</w:t>
            </w:r>
          </w:p>
        </w:tc>
        <w:tc>
          <w:tcPr>
            <w:tcW w:w="3387" w:type="dxa"/>
            <w:tcBorders>
              <w:top w:val="single" w:sz="4" w:space="0" w:color="auto"/>
              <w:bottom w:val="single" w:sz="4" w:space="0" w:color="auto"/>
              <w:right w:val="single" w:sz="4" w:space="0" w:color="auto"/>
            </w:tcBorders>
            <w:shd w:val="clear" w:color="auto" w:fill="FFFFFF"/>
          </w:tcPr>
          <w:p w:rsidR="0053236E" w:rsidRDefault="0053236E">
            <w:pPr>
              <w:pStyle w:val="Tabulka-obsah"/>
            </w:pPr>
          </w:p>
        </w:tc>
      </w:tr>
      <w:tr w:rsidR="0053236E">
        <w:trPr>
          <w:jc w:val="center"/>
        </w:trPr>
        <w:tc>
          <w:tcPr>
            <w:tcW w:w="1560" w:type="dxa"/>
            <w:tcBorders>
              <w:top w:val="single" w:sz="4" w:space="0" w:color="auto"/>
              <w:bottom w:val="single" w:sz="4" w:space="0" w:color="auto"/>
            </w:tcBorders>
            <w:shd w:val="clear" w:color="auto" w:fill="FFFFFF"/>
          </w:tcPr>
          <w:p w:rsidR="0053236E" w:rsidRDefault="0053236E">
            <w:pPr>
              <w:jc w:val="center"/>
              <w:rPr>
                <w:bCs/>
              </w:rPr>
            </w:pPr>
            <w:r>
              <w:rPr>
                <w:bCs/>
              </w:rPr>
              <w:t>N</w:t>
            </w:r>
          </w:p>
        </w:tc>
        <w:tc>
          <w:tcPr>
            <w:tcW w:w="4961" w:type="dxa"/>
            <w:tcBorders>
              <w:top w:val="single" w:sz="4" w:space="0" w:color="auto"/>
              <w:bottom w:val="single" w:sz="4" w:space="0" w:color="auto"/>
            </w:tcBorders>
            <w:shd w:val="clear" w:color="auto" w:fill="FFFFFF"/>
          </w:tcPr>
          <w:p w:rsidR="0053236E" w:rsidRDefault="0053236E">
            <w:pPr>
              <w:pStyle w:val="Tabulka-pedpisy"/>
              <w:tabs>
                <w:tab w:val="clear" w:pos="360"/>
              </w:tabs>
              <w:ind w:left="363" w:hanging="363"/>
            </w:pPr>
            <w:r>
              <w:rPr>
                <w:rFonts w:eastAsia="TimesNewRomanPS-BoldMT" w:cs="Arial" w:hint="eastAsia"/>
                <w:szCs w:val="18"/>
              </w:rPr>
              <w:t>Č</w:t>
            </w:r>
            <w:r>
              <w:rPr>
                <w:rFonts w:eastAsia="TimesNewRomanPS-BoldMT" w:cs="Arial"/>
                <w:szCs w:val="18"/>
              </w:rPr>
              <w:t xml:space="preserve">SN EN 50444:2009 </w:t>
            </w:r>
            <w:r>
              <w:rPr>
                <w:rFonts w:eastAsia="TimesNewRomanPSMT" w:cs="Arial"/>
                <w:szCs w:val="18"/>
              </w:rPr>
              <w:t xml:space="preserve">(05 0696) </w:t>
            </w:r>
            <w:r>
              <w:rPr>
                <w:rFonts w:eastAsia="TimesNewRomanPS-BoldMT" w:cs="Arial"/>
                <w:szCs w:val="18"/>
              </w:rPr>
              <w:t>Z</w:t>
            </w:r>
            <w:r>
              <w:rPr>
                <w:rFonts w:eastAsia="TimesNewRomanPS-BoldMT" w:cs="Arial" w:hint="eastAsia"/>
                <w:szCs w:val="18"/>
              </w:rPr>
              <w:t>á</w:t>
            </w:r>
            <w:r>
              <w:rPr>
                <w:rFonts w:eastAsia="TimesNewRomanPS-BoldMT" w:cs="Arial"/>
                <w:szCs w:val="18"/>
              </w:rPr>
              <w:t>kladn</w:t>
            </w:r>
            <w:r>
              <w:rPr>
                <w:rFonts w:eastAsia="TimesNewRomanPS-BoldMT" w:cs="Arial" w:hint="eastAsia"/>
                <w:szCs w:val="18"/>
              </w:rPr>
              <w:t>í</w:t>
            </w:r>
            <w:r>
              <w:rPr>
                <w:rFonts w:eastAsia="TimesNewRomanPS-BoldMT" w:cs="Arial"/>
                <w:szCs w:val="18"/>
              </w:rPr>
              <w:t xml:space="preserve"> norma pro hodnocen</w:t>
            </w:r>
            <w:r>
              <w:rPr>
                <w:rFonts w:eastAsia="TimesNewRomanPS-BoldMT" w:cs="Arial" w:hint="eastAsia"/>
                <w:szCs w:val="18"/>
              </w:rPr>
              <w:t>í</w:t>
            </w:r>
            <w:r>
              <w:rPr>
                <w:rFonts w:eastAsia="TimesNewRomanPS-BoldMT" w:cs="Arial"/>
                <w:szCs w:val="18"/>
              </w:rPr>
              <w:t xml:space="preserve"> vystaven</w:t>
            </w:r>
            <w:r>
              <w:rPr>
                <w:rFonts w:eastAsia="TimesNewRomanPS-BoldMT" w:cs="Arial" w:hint="eastAsia"/>
                <w:szCs w:val="18"/>
              </w:rPr>
              <w:t>í</w:t>
            </w:r>
            <w:r>
              <w:rPr>
                <w:rFonts w:eastAsia="TimesNewRomanPS-BoldMT" w:cs="Arial"/>
                <w:szCs w:val="18"/>
              </w:rPr>
              <w:t xml:space="preserve"> </w:t>
            </w:r>
            <w:r>
              <w:rPr>
                <w:rFonts w:eastAsia="TimesNewRomanPS-BoldMT" w:cs="Arial" w:hint="eastAsia"/>
                <w:szCs w:val="18"/>
              </w:rPr>
              <w:t>č</w:t>
            </w:r>
            <w:r>
              <w:rPr>
                <w:rFonts w:eastAsia="TimesNewRomanPS-BoldMT" w:cs="Arial"/>
                <w:szCs w:val="18"/>
              </w:rPr>
              <w:t>lov</w:t>
            </w:r>
            <w:r>
              <w:rPr>
                <w:rFonts w:eastAsia="TimesNewRomanPS-BoldMT" w:cs="Arial" w:hint="eastAsia"/>
                <w:szCs w:val="18"/>
              </w:rPr>
              <w:t>ě</w:t>
            </w:r>
            <w:r>
              <w:rPr>
                <w:rFonts w:eastAsia="TimesNewRomanPS-BoldMT" w:cs="Arial"/>
                <w:szCs w:val="18"/>
              </w:rPr>
              <w:t>ka elektromagnetick</w:t>
            </w:r>
            <w:r>
              <w:rPr>
                <w:rFonts w:eastAsia="TimesNewRomanPS-BoldMT" w:cs="Arial" w:hint="eastAsia"/>
                <w:szCs w:val="18"/>
              </w:rPr>
              <w:t>ý</w:t>
            </w:r>
            <w:r>
              <w:rPr>
                <w:rFonts w:eastAsia="TimesNewRomanPS-BoldMT" w:cs="Arial"/>
                <w:szCs w:val="18"/>
              </w:rPr>
              <w:t>m pol</w:t>
            </w:r>
            <w:r>
              <w:rPr>
                <w:rFonts w:eastAsia="TimesNewRomanPS-BoldMT" w:cs="Arial" w:hint="eastAsia"/>
                <w:szCs w:val="18"/>
              </w:rPr>
              <w:t>í</w:t>
            </w:r>
            <w:r>
              <w:rPr>
                <w:rFonts w:eastAsia="TimesNewRomanPS-BoldMT" w:cs="Arial"/>
                <w:szCs w:val="18"/>
              </w:rPr>
              <w:t>m ze za</w:t>
            </w:r>
            <w:r>
              <w:rPr>
                <w:rFonts w:eastAsia="TimesNewRomanPS-BoldMT" w:cs="Arial" w:hint="eastAsia"/>
                <w:szCs w:val="18"/>
              </w:rPr>
              <w:t>ří</w:t>
            </w:r>
            <w:r>
              <w:rPr>
                <w:rFonts w:eastAsia="TimesNewRomanPS-BoldMT" w:cs="Arial"/>
                <w:szCs w:val="18"/>
              </w:rPr>
              <w:t>zen</w:t>
            </w:r>
            <w:r>
              <w:rPr>
                <w:rFonts w:eastAsia="TimesNewRomanPS-BoldMT" w:cs="Arial" w:hint="eastAsia"/>
                <w:szCs w:val="18"/>
              </w:rPr>
              <w:t>í</w:t>
            </w:r>
            <w:r>
              <w:rPr>
                <w:rFonts w:eastAsia="TimesNewRomanPS-BoldMT" w:cs="Arial"/>
                <w:szCs w:val="18"/>
              </w:rPr>
              <w:t xml:space="preserve"> pro obloukov</w:t>
            </w:r>
            <w:r>
              <w:rPr>
                <w:rFonts w:eastAsia="TimesNewRomanPS-BoldMT" w:cs="Arial" w:hint="eastAsia"/>
                <w:szCs w:val="18"/>
              </w:rPr>
              <w:t>é</w:t>
            </w:r>
            <w:r>
              <w:rPr>
                <w:rFonts w:eastAsia="TimesNewRomanPS-BoldMT" w:cs="Arial"/>
                <w:szCs w:val="18"/>
              </w:rPr>
              <w:t xml:space="preserve"> sva</w:t>
            </w:r>
            <w:r>
              <w:rPr>
                <w:rFonts w:eastAsia="TimesNewRomanPS-BoldMT" w:cs="Arial" w:hint="eastAsia"/>
                <w:szCs w:val="18"/>
              </w:rPr>
              <w:t>ř</w:t>
            </w:r>
            <w:r>
              <w:rPr>
                <w:rFonts w:eastAsia="TimesNewRomanPS-BoldMT" w:cs="Arial"/>
                <w:szCs w:val="18"/>
              </w:rPr>
              <w:t>ov</w:t>
            </w:r>
            <w:r>
              <w:rPr>
                <w:rFonts w:eastAsia="TimesNewRomanPS-BoldMT" w:cs="Arial" w:hint="eastAsia"/>
                <w:szCs w:val="18"/>
              </w:rPr>
              <w:t>á</w:t>
            </w:r>
            <w:r>
              <w:rPr>
                <w:rFonts w:eastAsia="TimesNewRomanPS-BoldMT" w:cs="Arial"/>
                <w:szCs w:val="18"/>
              </w:rPr>
              <w:t>n</w:t>
            </w:r>
            <w:r>
              <w:rPr>
                <w:rFonts w:eastAsia="TimesNewRomanPS-BoldMT" w:cs="Arial" w:hint="eastAsia"/>
                <w:szCs w:val="18"/>
              </w:rPr>
              <w:t>í</w:t>
            </w:r>
            <w:r>
              <w:rPr>
                <w:rFonts w:eastAsia="TimesNewRomanPS-BoldMT" w:cs="Arial"/>
                <w:szCs w:val="18"/>
              </w:rPr>
              <w:t xml:space="preserve"> a p</w:t>
            </w:r>
            <w:r>
              <w:rPr>
                <w:rFonts w:eastAsia="TimesNewRomanPS-BoldMT" w:cs="Arial" w:hint="eastAsia"/>
                <w:szCs w:val="18"/>
              </w:rPr>
              <w:t>ří</w:t>
            </w:r>
            <w:r>
              <w:rPr>
                <w:rFonts w:eastAsia="TimesNewRomanPS-BoldMT" w:cs="Arial"/>
                <w:szCs w:val="18"/>
              </w:rPr>
              <w:t>buzn</w:t>
            </w:r>
            <w:r>
              <w:rPr>
                <w:rFonts w:eastAsia="TimesNewRomanPS-BoldMT" w:cs="Arial" w:hint="eastAsia"/>
                <w:szCs w:val="18"/>
              </w:rPr>
              <w:t>é</w:t>
            </w:r>
            <w:r>
              <w:rPr>
                <w:rFonts w:eastAsia="TimesNewRomanPS-BoldMT" w:cs="Arial"/>
                <w:szCs w:val="18"/>
              </w:rPr>
              <w:t xml:space="preserve"> procesy.</w:t>
            </w:r>
          </w:p>
        </w:tc>
        <w:tc>
          <w:tcPr>
            <w:tcW w:w="3387" w:type="dxa"/>
            <w:tcBorders>
              <w:top w:val="single" w:sz="4" w:space="0" w:color="auto"/>
              <w:bottom w:val="single" w:sz="4" w:space="0" w:color="auto"/>
              <w:right w:val="single" w:sz="4" w:space="0" w:color="auto"/>
            </w:tcBorders>
            <w:shd w:val="clear" w:color="auto" w:fill="FFFFFF"/>
          </w:tcPr>
          <w:p w:rsidR="0053236E" w:rsidRDefault="0053236E">
            <w:pPr>
              <w:pStyle w:val="Tabulka-obsah"/>
            </w:pPr>
          </w:p>
        </w:tc>
      </w:tr>
      <w:tr w:rsidR="0053236E">
        <w:trPr>
          <w:jc w:val="center"/>
        </w:trPr>
        <w:tc>
          <w:tcPr>
            <w:tcW w:w="1560" w:type="dxa"/>
            <w:tcBorders>
              <w:top w:val="single" w:sz="4" w:space="0" w:color="auto"/>
              <w:bottom w:val="single" w:sz="4" w:space="0" w:color="auto"/>
            </w:tcBorders>
            <w:shd w:val="clear" w:color="auto" w:fill="FFFFFF"/>
          </w:tcPr>
          <w:p w:rsidR="0053236E" w:rsidRDefault="0053236E">
            <w:pPr>
              <w:jc w:val="center"/>
              <w:rPr>
                <w:bCs/>
              </w:rPr>
            </w:pPr>
            <w:r>
              <w:rPr>
                <w:bCs/>
              </w:rPr>
              <w:t>N</w:t>
            </w:r>
          </w:p>
        </w:tc>
        <w:tc>
          <w:tcPr>
            <w:tcW w:w="4961" w:type="dxa"/>
            <w:tcBorders>
              <w:top w:val="single" w:sz="4" w:space="0" w:color="auto"/>
              <w:bottom w:val="single" w:sz="4" w:space="0" w:color="auto"/>
            </w:tcBorders>
            <w:shd w:val="clear" w:color="auto" w:fill="FFFFFF"/>
          </w:tcPr>
          <w:p w:rsidR="0053236E" w:rsidRDefault="0053236E">
            <w:pPr>
              <w:pStyle w:val="Tabulka-pedpisy"/>
              <w:tabs>
                <w:tab w:val="clear" w:pos="360"/>
              </w:tabs>
              <w:ind w:left="363" w:hanging="363"/>
            </w:pPr>
            <w:r>
              <w:t xml:space="preserve">ČSN EN 50445:2008 (05 0697) Základní výrobková norma k prokazování shody zařízení pro odporové svařování, obloukové svařování a příbuzné procesy se základními omezeními </w:t>
            </w:r>
            <w:r>
              <w:lastRenderedPageBreak/>
              <w:t>týkajícími se vystavení člověka elektromagnetickým polím (0 Hz - 300 GHz).</w:t>
            </w:r>
          </w:p>
        </w:tc>
        <w:tc>
          <w:tcPr>
            <w:tcW w:w="3387" w:type="dxa"/>
            <w:tcBorders>
              <w:top w:val="single" w:sz="4" w:space="0" w:color="auto"/>
              <w:bottom w:val="single" w:sz="4" w:space="0" w:color="auto"/>
              <w:right w:val="single" w:sz="4" w:space="0" w:color="auto"/>
            </w:tcBorders>
            <w:shd w:val="clear" w:color="auto" w:fill="FFFFFF"/>
          </w:tcPr>
          <w:p w:rsidR="0053236E" w:rsidRDefault="0053236E">
            <w:pPr>
              <w:pStyle w:val="Tabulka-obsah"/>
            </w:pPr>
          </w:p>
        </w:tc>
      </w:tr>
      <w:tr w:rsidR="0053236E">
        <w:trPr>
          <w:jc w:val="center"/>
        </w:trPr>
        <w:tc>
          <w:tcPr>
            <w:tcW w:w="1560" w:type="dxa"/>
            <w:tcBorders>
              <w:top w:val="single" w:sz="4" w:space="0" w:color="auto"/>
              <w:bottom w:val="single" w:sz="4" w:space="0" w:color="auto"/>
            </w:tcBorders>
            <w:shd w:val="clear" w:color="auto" w:fill="FFFFFF"/>
          </w:tcPr>
          <w:p w:rsidR="0053236E" w:rsidRDefault="0053236E">
            <w:pPr>
              <w:jc w:val="center"/>
              <w:rPr>
                <w:bCs/>
              </w:rPr>
            </w:pPr>
            <w:r>
              <w:rPr>
                <w:bCs/>
              </w:rPr>
              <w:lastRenderedPageBreak/>
              <w:t>H</w:t>
            </w:r>
          </w:p>
          <w:p w:rsidR="0053236E" w:rsidRDefault="0053236E">
            <w:pPr>
              <w:jc w:val="center"/>
              <w:rPr>
                <w:bCs/>
              </w:rPr>
            </w:pPr>
            <w:r>
              <w:rPr>
                <w:bCs/>
              </w:rPr>
              <w:t>PDF</w:t>
            </w:r>
          </w:p>
          <w:p w:rsidR="0053236E" w:rsidRDefault="005E0000">
            <w:pPr>
              <w:jc w:val="center"/>
              <w:rPr>
                <w:bCs/>
                <w:color w:val="0000FF"/>
              </w:rPr>
            </w:pPr>
            <w:hyperlink r:id="rId200" w:history="1">
              <w:r w:rsidR="0053236E">
                <w:rPr>
                  <w:rStyle w:val="Hypertextovodkaz"/>
                  <w:bCs/>
                </w:rPr>
                <w:t>VÝTAH</w:t>
              </w:r>
            </w:hyperlink>
          </w:p>
        </w:tc>
        <w:tc>
          <w:tcPr>
            <w:tcW w:w="4961" w:type="dxa"/>
            <w:tcBorders>
              <w:top w:val="single" w:sz="4" w:space="0" w:color="auto"/>
              <w:bottom w:val="single" w:sz="4" w:space="0" w:color="auto"/>
            </w:tcBorders>
            <w:shd w:val="clear" w:color="auto" w:fill="FFFFFF"/>
          </w:tcPr>
          <w:p w:rsidR="0053236E" w:rsidRDefault="0053236E">
            <w:pPr>
              <w:pStyle w:val="Tabulka-pedpisy"/>
              <w:tabs>
                <w:tab w:val="clear" w:pos="360"/>
              </w:tabs>
              <w:ind w:left="363" w:hanging="363"/>
            </w:pPr>
            <w:r>
              <w:rPr>
                <w:rFonts w:eastAsia="TimesNewRomanPS-BoldMT" w:cs="Arial"/>
                <w:szCs w:val="18"/>
              </w:rPr>
              <w:t xml:space="preserve">EN 62135-1:2008 zavedena v </w:t>
            </w:r>
            <w:r>
              <w:rPr>
                <w:rFonts w:eastAsia="TimesNewRomanPS-BoldMT" w:cs="Arial" w:hint="eastAsia"/>
                <w:szCs w:val="18"/>
              </w:rPr>
              <w:t>Č</w:t>
            </w:r>
            <w:r>
              <w:rPr>
                <w:rFonts w:eastAsia="TimesNewRomanPS-BoldMT" w:cs="Arial"/>
                <w:szCs w:val="18"/>
              </w:rPr>
              <w:t xml:space="preserve">SN EN 62135-1:2009 </w:t>
            </w:r>
            <w:r>
              <w:rPr>
                <w:rFonts w:eastAsia="TimesNewRomanPSMT" w:cs="Arial"/>
                <w:szCs w:val="18"/>
              </w:rPr>
              <w:t xml:space="preserve">(05 2013) </w:t>
            </w:r>
            <w:r>
              <w:rPr>
                <w:rFonts w:eastAsia="TimesNewRomanPS-BoldMT" w:cs="Arial"/>
                <w:szCs w:val="18"/>
              </w:rPr>
              <w:t>Odporov</w:t>
            </w:r>
            <w:r>
              <w:rPr>
                <w:rFonts w:eastAsia="TimesNewRomanPS-BoldMT" w:cs="Arial" w:hint="eastAsia"/>
                <w:szCs w:val="18"/>
              </w:rPr>
              <w:t>á</w:t>
            </w:r>
            <w:r>
              <w:rPr>
                <w:rFonts w:eastAsia="TimesNewRomanPS-BoldMT" w:cs="Arial"/>
                <w:szCs w:val="18"/>
              </w:rPr>
              <w:t xml:space="preserve"> sva</w:t>
            </w:r>
            <w:r>
              <w:rPr>
                <w:rFonts w:eastAsia="TimesNewRomanPS-BoldMT" w:cs="Arial" w:hint="eastAsia"/>
                <w:szCs w:val="18"/>
              </w:rPr>
              <w:t>ř</w:t>
            </w:r>
            <w:r>
              <w:rPr>
                <w:rFonts w:eastAsia="TimesNewRomanPS-BoldMT" w:cs="Arial"/>
                <w:szCs w:val="18"/>
              </w:rPr>
              <w:t>ovac</w:t>
            </w:r>
            <w:r>
              <w:rPr>
                <w:rFonts w:eastAsia="TimesNewRomanPS-BoldMT" w:cs="Arial" w:hint="eastAsia"/>
                <w:szCs w:val="18"/>
              </w:rPr>
              <w:t>í</w:t>
            </w:r>
            <w:r>
              <w:rPr>
                <w:rFonts w:eastAsia="TimesNewRomanPS-BoldMT" w:cs="Arial"/>
                <w:szCs w:val="18"/>
              </w:rPr>
              <w:t xml:space="preserve"> za</w:t>
            </w:r>
            <w:r>
              <w:rPr>
                <w:rFonts w:eastAsia="TimesNewRomanPS-BoldMT" w:cs="Arial" w:hint="eastAsia"/>
                <w:szCs w:val="18"/>
              </w:rPr>
              <w:t>ří</w:t>
            </w:r>
            <w:r>
              <w:rPr>
                <w:rFonts w:eastAsia="TimesNewRomanPS-BoldMT" w:cs="Arial"/>
                <w:szCs w:val="18"/>
              </w:rPr>
              <w:t>zen</w:t>
            </w:r>
            <w:r>
              <w:rPr>
                <w:rFonts w:eastAsia="TimesNewRomanPS-BoldMT" w:cs="Arial" w:hint="eastAsia"/>
                <w:szCs w:val="18"/>
              </w:rPr>
              <w:t>í</w:t>
            </w:r>
            <w:r>
              <w:rPr>
                <w:rFonts w:eastAsia="TimesNewRomanPS-BoldMT" w:cs="Arial"/>
                <w:szCs w:val="18"/>
              </w:rPr>
              <w:t xml:space="preserve"> - </w:t>
            </w:r>
            <w:r>
              <w:rPr>
                <w:rFonts w:eastAsia="TimesNewRomanPS-BoldMT" w:cs="Arial" w:hint="eastAsia"/>
                <w:szCs w:val="18"/>
              </w:rPr>
              <w:t>Čá</w:t>
            </w:r>
            <w:r>
              <w:rPr>
                <w:rFonts w:eastAsia="TimesNewRomanPS-BoldMT" w:cs="Arial"/>
                <w:szCs w:val="18"/>
              </w:rPr>
              <w:t>st 1: Bezpe</w:t>
            </w:r>
            <w:r>
              <w:rPr>
                <w:rFonts w:eastAsia="TimesNewRomanPS-BoldMT" w:cs="Arial" w:hint="eastAsia"/>
                <w:szCs w:val="18"/>
              </w:rPr>
              <w:t>č</w:t>
            </w:r>
            <w:r>
              <w:rPr>
                <w:rFonts w:eastAsia="TimesNewRomanPS-BoldMT" w:cs="Arial"/>
                <w:szCs w:val="18"/>
              </w:rPr>
              <w:t>nostn</w:t>
            </w:r>
            <w:r>
              <w:rPr>
                <w:rFonts w:eastAsia="TimesNewRomanPS-BoldMT" w:cs="Arial" w:hint="eastAsia"/>
                <w:szCs w:val="18"/>
              </w:rPr>
              <w:t>í</w:t>
            </w:r>
            <w:r>
              <w:rPr>
                <w:rFonts w:eastAsia="TimesNewRomanPS-BoldMT" w:cs="Arial"/>
                <w:szCs w:val="18"/>
              </w:rPr>
              <w:t xml:space="preserve"> po</w:t>
            </w:r>
            <w:r>
              <w:rPr>
                <w:rFonts w:eastAsia="TimesNewRomanPS-BoldMT" w:cs="Arial" w:hint="eastAsia"/>
                <w:szCs w:val="18"/>
              </w:rPr>
              <w:t>ž</w:t>
            </w:r>
            <w:r>
              <w:rPr>
                <w:rFonts w:eastAsia="TimesNewRomanPS-BoldMT" w:cs="Arial"/>
                <w:szCs w:val="18"/>
              </w:rPr>
              <w:t>adavky na konstrukci, v</w:t>
            </w:r>
            <w:r>
              <w:rPr>
                <w:rFonts w:eastAsia="TimesNewRomanPS-BoldMT" w:cs="Arial" w:hint="eastAsia"/>
                <w:szCs w:val="18"/>
              </w:rPr>
              <w:t>ý</w:t>
            </w:r>
            <w:r>
              <w:rPr>
                <w:rFonts w:eastAsia="TimesNewRomanPS-BoldMT" w:cs="Arial"/>
                <w:szCs w:val="18"/>
              </w:rPr>
              <w:t>robu a instalaci.</w:t>
            </w:r>
          </w:p>
        </w:tc>
        <w:tc>
          <w:tcPr>
            <w:tcW w:w="3387" w:type="dxa"/>
            <w:tcBorders>
              <w:top w:val="single" w:sz="4" w:space="0" w:color="auto"/>
              <w:bottom w:val="single" w:sz="4" w:space="0" w:color="auto"/>
              <w:right w:val="single" w:sz="4" w:space="0" w:color="auto"/>
            </w:tcBorders>
            <w:shd w:val="clear" w:color="auto" w:fill="FFFFFF"/>
          </w:tcPr>
          <w:p w:rsidR="0053236E" w:rsidRDefault="0053236E" w:rsidP="001F74DE">
            <w:pPr>
              <w:pStyle w:val="Tabulka-obsah"/>
            </w:pPr>
            <w:r>
              <w:t>Zrušena: ČSN EN 50063:1994/</w:t>
            </w:r>
            <w:r>
              <w:rPr>
                <w:rFonts w:eastAsia="TimesNewRomanPS-BoldMT" w:cs="Arial"/>
                <w:szCs w:val="18"/>
              </w:rPr>
              <w:t>Z1:</w:t>
            </w:r>
            <w:r>
              <w:rPr>
                <w:rFonts w:eastAsia="TimesNewRomanPSMT" w:cs="Arial"/>
                <w:szCs w:val="18"/>
              </w:rPr>
              <w:t>2009</w:t>
            </w:r>
          </w:p>
          <w:p w:rsidR="0053236E" w:rsidRDefault="0053236E" w:rsidP="001F74DE">
            <w:pPr>
              <w:pStyle w:val="Tabulka-obsah"/>
            </w:pPr>
            <w:r>
              <w:t>Resistance welding equipment - Part 1: Safety requirements for design, manufacture and installation.</w:t>
            </w:r>
          </w:p>
        </w:tc>
      </w:tr>
      <w:tr w:rsidR="0053236E">
        <w:trPr>
          <w:jc w:val="center"/>
        </w:trPr>
        <w:tc>
          <w:tcPr>
            <w:tcW w:w="1560" w:type="dxa"/>
            <w:tcBorders>
              <w:top w:val="single" w:sz="4" w:space="0" w:color="auto"/>
              <w:bottom w:val="single" w:sz="4" w:space="0" w:color="auto"/>
            </w:tcBorders>
            <w:shd w:val="clear" w:color="auto" w:fill="FFFFFF"/>
          </w:tcPr>
          <w:p w:rsidR="0053236E" w:rsidRDefault="0053236E">
            <w:pPr>
              <w:jc w:val="center"/>
              <w:rPr>
                <w:bCs/>
              </w:rPr>
            </w:pPr>
            <w:r>
              <w:rPr>
                <w:bCs/>
              </w:rPr>
              <w:t>N</w:t>
            </w:r>
          </w:p>
        </w:tc>
        <w:tc>
          <w:tcPr>
            <w:tcW w:w="4961" w:type="dxa"/>
            <w:tcBorders>
              <w:top w:val="single" w:sz="4" w:space="0" w:color="auto"/>
              <w:bottom w:val="single" w:sz="4" w:space="0" w:color="auto"/>
            </w:tcBorders>
            <w:shd w:val="clear" w:color="auto" w:fill="FFFFFF"/>
          </w:tcPr>
          <w:p w:rsidR="0053236E" w:rsidRDefault="0053236E">
            <w:pPr>
              <w:pStyle w:val="Tabulka-pedpisy"/>
              <w:tabs>
                <w:tab w:val="clear" w:pos="360"/>
              </w:tabs>
              <w:ind w:left="363" w:hanging="363"/>
            </w:pPr>
            <w:r>
              <w:t>EN 62135-2:2008 zavedena v ČSN EN 62135-2:2008 (05 2013) Odporová svařovací zařízení -Část 2: Požadavky na elektromagnetickou kompatibilitu (EMC).</w:t>
            </w:r>
          </w:p>
        </w:tc>
        <w:tc>
          <w:tcPr>
            <w:tcW w:w="3387" w:type="dxa"/>
            <w:tcBorders>
              <w:top w:val="single" w:sz="4" w:space="0" w:color="auto"/>
              <w:bottom w:val="single" w:sz="4" w:space="0" w:color="auto"/>
              <w:right w:val="single" w:sz="4" w:space="0" w:color="auto"/>
            </w:tcBorders>
            <w:shd w:val="clear" w:color="auto" w:fill="FFFFFF"/>
          </w:tcPr>
          <w:p w:rsidR="0053236E" w:rsidRDefault="0053236E">
            <w:pPr>
              <w:pStyle w:val="Tabulka-obsah"/>
            </w:pPr>
          </w:p>
        </w:tc>
      </w:tr>
      <w:tr w:rsidR="0053236E">
        <w:trPr>
          <w:jc w:val="center"/>
        </w:trPr>
        <w:tc>
          <w:tcPr>
            <w:tcW w:w="1560" w:type="dxa"/>
            <w:tcBorders>
              <w:top w:val="single" w:sz="4" w:space="0" w:color="auto"/>
              <w:bottom w:val="single" w:sz="4" w:space="0" w:color="auto"/>
            </w:tcBorders>
            <w:shd w:val="clear" w:color="auto" w:fill="FFFFFF"/>
          </w:tcPr>
          <w:p w:rsidR="0053236E" w:rsidRDefault="0053236E">
            <w:pPr>
              <w:jc w:val="center"/>
              <w:rPr>
                <w:bCs/>
              </w:rPr>
            </w:pPr>
            <w:r>
              <w:rPr>
                <w:bCs/>
              </w:rPr>
              <w:t>N</w:t>
            </w:r>
          </w:p>
        </w:tc>
        <w:tc>
          <w:tcPr>
            <w:tcW w:w="4961" w:type="dxa"/>
            <w:tcBorders>
              <w:top w:val="single" w:sz="4" w:space="0" w:color="auto"/>
              <w:bottom w:val="single" w:sz="4" w:space="0" w:color="auto"/>
            </w:tcBorders>
            <w:shd w:val="clear" w:color="auto" w:fill="FFFFFF"/>
          </w:tcPr>
          <w:p w:rsidR="0053236E" w:rsidRDefault="0053236E">
            <w:pPr>
              <w:pStyle w:val="Tabulka-pedpisy"/>
              <w:tabs>
                <w:tab w:val="clear" w:pos="360"/>
              </w:tabs>
              <w:ind w:left="363" w:hanging="363"/>
            </w:pPr>
            <w:r>
              <w:rPr>
                <w:rFonts w:eastAsia="TimesNewRomanPS-BoldMT" w:cs="Arial"/>
              </w:rPr>
              <w:t xml:space="preserve">EN ISO 15012-2:2008 zavedena v </w:t>
            </w:r>
            <w:r>
              <w:rPr>
                <w:rFonts w:eastAsia="TimesNewRomanPS-BoldMT" w:cs="Arial" w:hint="eastAsia"/>
              </w:rPr>
              <w:t>Č</w:t>
            </w:r>
            <w:r>
              <w:rPr>
                <w:rFonts w:eastAsia="TimesNewRomanPS-BoldMT" w:cs="Arial"/>
              </w:rPr>
              <w:t xml:space="preserve">SN EN ISO 15012-2:2009 </w:t>
            </w:r>
            <w:r>
              <w:rPr>
                <w:rFonts w:eastAsia="TimesNewRomanPSMT" w:cs="Arial"/>
              </w:rPr>
              <w:t xml:space="preserve">(05 0682) </w:t>
            </w:r>
            <w:r>
              <w:rPr>
                <w:rFonts w:eastAsia="TimesNewRomanPS-BoldMT" w:cs="Arial"/>
              </w:rPr>
              <w:t>Ochrana zdrav</w:t>
            </w:r>
            <w:r>
              <w:rPr>
                <w:rFonts w:eastAsia="TimesNewRomanPS-BoldMT" w:cs="Arial" w:hint="eastAsia"/>
              </w:rPr>
              <w:t>í</w:t>
            </w:r>
            <w:r>
              <w:rPr>
                <w:rFonts w:eastAsia="TimesNewRomanPS-BoldMT" w:cs="Arial"/>
              </w:rPr>
              <w:t xml:space="preserve"> a bezpe</w:t>
            </w:r>
            <w:r>
              <w:rPr>
                <w:rFonts w:eastAsia="TimesNewRomanPS-BoldMT" w:cs="Arial" w:hint="eastAsia"/>
              </w:rPr>
              <w:t>č</w:t>
            </w:r>
            <w:r>
              <w:rPr>
                <w:rFonts w:eastAsia="TimesNewRomanPS-BoldMT" w:cs="Arial"/>
              </w:rPr>
              <w:t>nost p</w:t>
            </w:r>
            <w:r>
              <w:rPr>
                <w:rFonts w:eastAsia="TimesNewRomanPS-BoldMT" w:cs="Arial" w:hint="eastAsia"/>
              </w:rPr>
              <w:t>ř</w:t>
            </w:r>
            <w:r>
              <w:rPr>
                <w:rFonts w:eastAsia="TimesNewRomanPS-BoldMT" w:cs="Arial"/>
              </w:rPr>
              <w:t>i sva</w:t>
            </w:r>
            <w:r>
              <w:rPr>
                <w:rFonts w:eastAsia="TimesNewRomanPS-BoldMT" w:cs="Arial" w:hint="eastAsia"/>
              </w:rPr>
              <w:t>ř</w:t>
            </w:r>
            <w:r>
              <w:rPr>
                <w:rFonts w:eastAsia="TimesNewRomanPS-BoldMT" w:cs="Arial"/>
              </w:rPr>
              <w:t>ov</w:t>
            </w:r>
            <w:r>
              <w:rPr>
                <w:rFonts w:eastAsia="TimesNewRomanPS-BoldMT" w:cs="Arial" w:hint="eastAsia"/>
              </w:rPr>
              <w:t>á</w:t>
            </w:r>
            <w:r>
              <w:rPr>
                <w:rFonts w:eastAsia="TimesNewRomanPS-BoldMT" w:cs="Arial"/>
              </w:rPr>
              <w:t>n</w:t>
            </w:r>
            <w:r>
              <w:rPr>
                <w:rFonts w:eastAsia="TimesNewRomanPS-BoldMT" w:cs="Arial" w:hint="eastAsia"/>
              </w:rPr>
              <w:t>í</w:t>
            </w:r>
            <w:r>
              <w:rPr>
                <w:rFonts w:eastAsia="TimesNewRomanPS-BoldMT" w:cs="Arial"/>
              </w:rPr>
              <w:t xml:space="preserve"> a p</w:t>
            </w:r>
            <w:r>
              <w:rPr>
                <w:rFonts w:eastAsia="TimesNewRomanPS-BoldMT" w:cs="Arial" w:hint="eastAsia"/>
              </w:rPr>
              <w:t>ří</w:t>
            </w:r>
            <w:r>
              <w:rPr>
                <w:rFonts w:eastAsia="TimesNewRomanPS-BoldMT" w:cs="Arial"/>
              </w:rPr>
              <w:t>buzn</w:t>
            </w:r>
            <w:r>
              <w:rPr>
                <w:rFonts w:eastAsia="TimesNewRomanPS-BoldMT" w:cs="Arial" w:hint="eastAsia"/>
              </w:rPr>
              <w:t>ý</w:t>
            </w:r>
            <w:r>
              <w:rPr>
                <w:rFonts w:eastAsia="TimesNewRomanPS-BoldMT" w:cs="Arial"/>
              </w:rPr>
              <w:t>ch procesech - Po</w:t>
            </w:r>
            <w:r>
              <w:rPr>
                <w:rFonts w:eastAsia="TimesNewRomanPS-BoldMT" w:cs="Arial" w:hint="eastAsia"/>
              </w:rPr>
              <w:t>ž</w:t>
            </w:r>
            <w:r>
              <w:rPr>
                <w:rFonts w:eastAsia="TimesNewRomanPS-BoldMT" w:cs="Arial"/>
              </w:rPr>
              <w:t>adavky, zkou</w:t>
            </w:r>
            <w:r>
              <w:rPr>
                <w:rFonts w:eastAsia="TimesNewRomanPS-BoldMT" w:cs="Arial" w:hint="eastAsia"/>
              </w:rPr>
              <w:t>š</w:t>
            </w:r>
            <w:r>
              <w:rPr>
                <w:rFonts w:eastAsia="TimesNewRomanPS-BoldMT" w:cs="Arial"/>
              </w:rPr>
              <w:t>en</w:t>
            </w:r>
            <w:r>
              <w:rPr>
                <w:rFonts w:eastAsia="TimesNewRomanPS-BoldMT" w:cs="Arial" w:hint="eastAsia"/>
              </w:rPr>
              <w:t>í</w:t>
            </w:r>
            <w:r>
              <w:rPr>
                <w:rFonts w:eastAsia="TimesNewRomanPS-BoldMT" w:cs="Arial"/>
              </w:rPr>
              <w:t xml:space="preserve"> a zna</w:t>
            </w:r>
            <w:r>
              <w:rPr>
                <w:rFonts w:eastAsia="TimesNewRomanPS-BoldMT" w:cs="Arial" w:hint="eastAsia"/>
              </w:rPr>
              <w:t>č</w:t>
            </w:r>
            <w:r>
              <w:rPr>
                <w:rFonts w:eastAsia="TimesNewRomanPS-BoldMT" w:cs="Arial"/>
              </w:rPr>
              <w:t>en</w:t>
            </w:r>
            <w:r>
              <w:rPr>
                <w:rFonts w:eastAsia="TimesNewRomanPS-BoldMT" w:cs="Arial" w:hint="eastAsia"/>
              </w:rPr>
              <w:t>í</w:t>
            </w:r>
            <w:r>
              <w:rPr>
                <w:rFonts w:eastAsia="TimesNewRomanPS-BoldMT" w:cs="Arial"/>
              </w:rPr>
              <w:t xml:space="preserve"> za</w:t>
            </w:r>
            <w:r>
              <w:rPr>
                <w:rFonts w:eastAsia="TimesNewRomanPS-BoldMT" w:cs="Arial" w:hint="eastAsia"/>
              </w:rPr>
              <w:t>ří</w:t>
            </w:r>
            <w:r>
              <w:rPr>
                <w:rFonts w:eastAsia="TimesNewRomanPS-BoldMT" w:cs="Arial"/>
              </w:rPr>
              <w:t>zen</w:t>
            </w:r>
            <w:r>
              <w:rPr>
                <w:rFonts w:eastAsia="TimesNewRomanPS-BoldMT" w:cs="Arial" w:hint="eastAsia"/>
              </w:rPr>
              <w:t>í</w:t>
            </w:r>
            <w:r>
              <w:rPr>
                <w:rFonts w:eastAsia="TimesNewRomanPS-BoldMT" w:cs="Arial"/>
              </w:rPr>
              <w:t xml:space="preserve"> pro filtraci vzduchu - </w:t>
            </w:r>
            <w:r>
              <w:rPr>
                <w:rFonts w:eastAsia="TimesNewRomanPS-BoldMT" w:cs="Arial" w:hint="eastAsia"/>
              </w:rPr>
              <w:t>Čá</w:t>
            </w:r>
            <w:r>
              <w:rPr>
                <w:rFonts w:eastAsia="TimesNewRomanPS-BoldMT" w:cs="Arial"/>
              </w:rPr>
              <w:t>st 2: Stanoven</w:t>
            </w:r>
            <w:r>
              <w:rPr>
                <w:rFonts w:eastAsia="TimesNewRomanPS-BoldMT" w:cs="Arial" w:hint="eastAsia"/>
              </w:rPr>
              <w:t>í</w:t>
            </w:r>
            <w:r>
              <w:rPr>
                <w:rFonts w:eastAsia="TimesNewRomanPS-BoldMT" w:cs="Arial"/>
              </w:rPr>
              <w:t xml:space="preserve"> minim</w:t>
            </w:r>
            <w:r>
              <w:rPr>
                <w:rFonts w:eastAsia="TimesNewRomanPS-BoldMT" w:cs="Arial" w:hint="eastAsia"/>
              </w:rPr>
              <w:t>á</w:t>
            </w:r>
            <w:r>
              <w:rPr>
                <w:rFonts w:eastAsia="TimesNewRomanPS-BoldMT" w:cs="Arial"/>
              </w:rPr>
              <w:t>ln</w:t>
            </w:r>
            <w:r>
              <w:rPr>
                <w:rFonts w:eastAsia="TimesNewRomanPS-BoldMT" w:cs="Arial" w:hint="eastAsia"/>
              </w:rPr>
              <w:t>í</w:t>
            </w:r>
            <w:r>
              <w:rPr>
                <w:rFonts w:eastAsia="TimesNewRomanPS-BoldMT" w:cs="Arial"/>
              </w:rPr>
              <w:t>ho pr</w:t>
            </w:r>
            <w:r>
              <w:rPr>
                <w:rFonts w:eastAsia="TimesNewRomanPS-BoldMT" w:cs="Arial" w:hint="eastAsia"/>
              </w:rPr>
              <w:t>ů</w:t>
            </w:r>
            <w:r>
              <w:rPr>
                <w:rFonts w:eastAsia="TimesNewRomanPS-BoldMT" w:cs="Arial"/>
              </w:rPr>
              <w:t>toku vzduchu ods</w:t>
            </w:r>
            <w:r>
              <w:rPr>
                <w:rFonts w:eastAsia="TimesNewRomanPS-BoldMT" w:cs="Arial" w:hint="eastAsia"/>
              </w:rPr>
              <w:t>á</w:t>
            </w:r>
            <w:r>
              <w:rPr>
                <w:rFonts w:eastAsia="TimesNewRomanPS-BoldMT" w:cs="Arial"/>
              </w:rPr>
              <w:t>va</w:t>
            </w:r>
            <w:r>
              <w:rPr>
                <w:rFonts w:eastAsia="TimesNewRomanPS-BoldMT" w:cs="Arial" w:hint="eastAsia"/>
              </w:rPr>
              <w:t>čů</w:t>
            </w:r>
            <w:r>
              <w:rPr>
                <w:rFonts w:eastAsia="TimesNewRomanPS-BoldMT" w:cs="Arial"/>
              </w:rPr>
              <w:t xml:space="preserve"> a hubic.</w:t>
            </w:r>
          </w:p>
        </w:tc>
        <w:tc>
          <w:tcPr>
            <w:tcW w:w="3387" w:type="dxa"/>
            <w:tcBorders>
              <w:top w:val="single" w:sz="4" w:space="0" w:color="auto"/>
              <w:bottom w:val="single" w:sz="4" w:space="0" w:color="auto"/>
              <w:right w:val="single" w:sz="4" w:space="0" w:color="auto"/>
            </w:tcBorders>
            <w:shd w:val="clear" w:color="auto" w:fill="FFFFFF"/>
          </w:tcPr>
          <w:p w:rsidR="0053236E" w:rsidRDefault="0053236E">
            <w:pPr>
              <w:pStyle w:val="Tabulka-obsah"/>
            </w:pPr>
            <w:r>
              <w:t>Health and safety in welding and allied processes - Requirements, testing and marking of equipment for air filtration - Part 2: Determination of the minimum air volume flow rate of captor hoods and nozzles.</w:t>
            </w:r>
          </w:p>
        </w:tc>
      </w:tr>
      <w:tr w:rsidR="0053236E">
        <w:trPr>
          <w:jc w:val="center"/>
        </w:trPr>
        <w:tc>
          <w:tcPr>
            <w:tcW w:w="1560" w:type="dxa"/>
            <w:tcBorders>
              <w:top w:val="single" w:sz="4" w:space="0" w:color="auto"/>
              <w:bottom w:val="single" w:sz="4" w:space="0" w:color="auto"/>
            </w:tcBorders>
            <w:shd w:val="clear" w:color="auto" w:fill="FFFFFF"/>
          </w:tcPr>
          <w:p w:rsidR="0053236E" w:rsidRDefault="0053236E">
            <w:pPr>
              <w:jc w:val="center"/>
              <w:rPr>
                <w:bCs/>
              </w:rPr>
            </w:pPr>
            <w:r>
              <w:rPr>
                <w:bCs/>
              </w:rPr>
              <w:t>N</w:t>
            </w:r>
          </w:p>
        </w:tc>
        <w:tc>
          <w:tcPr>
            <w:tcW w:w="4961" w:type="dxa"/>
            <w:tcBorders>
              <w:top w:val="single" w:sz="4" w:space="0" w:color="auto"/>
              <w:bottom w:val="single" w:sz="4" w:space="0" w:color="auto"/>
            </w:tcBorders>
            <w:shd w:val="clear" w:color="auto" w:fill="FFFFFF"/>
          </w:tcPr>
          <w:p w:rsidR="0053236E" w:rsidRDefault="0053236E">
            <w:pPr>
              <w:pStyle w:val="Tabulka-pedpisy"/>
              <w:tabs>
                <w:tab w:val="clear" w:pos="360"/>
              </w:tabs>
              <w:ind w:left="363" w:hanging="363"/>
            </w:pPr>
            <w:r>
              <w:t>EN ISO 5817:200 zavedena v ČSN EN ISO 5817:2008 (05 0110) Svařování - Svarové spoje oceli, niklu, titanu a jejich slitin zhotovené tavným svařováním (kromě elektronového a laserového svařování) - Určování stupňů kvality.</w:t>
            </w:r>
          </w:p>
        </w:tc>
        <w:tc>
          <w:tcPr>
            <w:tcW w:w="3387" w:type="dxa"/>
            <w:tcBorders>
              <w:top w:val="single" w:sz="4" w:space="0" w:color="auto"/>
              <w:bottom w:val="single" w:sz="4" w:space="0" w:color="auto"/>
              <w:right w:val="single" w:sz="4" w:space="0" w:color="auto"/>
            </w:tcBorders>
            <w:shd w:val="clear" w:color="auto" w:fill="FFFFFF"/>
          </w:tcPr>
          <w:p w:rsidR="0053236E" w:rsidRDefault="0053236E">
            <w:pPr>
              <w:pStyle w:val="Tabulka-obsah"/>
            </w:pPr>
            <w:r>
              <w:t>Welding - Fusion-welded joints in steel, nickel, titanium and their alloys (beam welding excluded) - Quality levels for imperfections</w:t>
            </w:r>
          </w:p>
        </w:tc>
      </w:tr>
      <w:tr w:rsidR="0053236E">
        <w:trPr>
          <w:jc w:val="center"/>
        </w:trPr>
        <w:tc>
          <w:tcPr>
            <w:tcW w:w="1560" w:type="dxa"/>
            <w:tcBorders>
              <w:top w:val="single" w:sz="4" w:space="0" w:color="auto"/>
              <w:bottom w:val="single" w:sz="4" w:space="0" w:color="auto"/>
            </w:tcBorders>
            <w:shd w:val="clear" w:color="auto" w:fill="FFFFFF"/>
          </w:tcPr>
          <w:p w:rsidR="0053236E" w:rsidRDefault="0053236E">
            <w:pPr>
              <w:jc w:val="center"/>
              <w:rPr>
                <w:bCs/>
              </w:rPr>
            </w:pPr>
            <w:r>
              <w:rPr>
                <w:bCs/>
              </w:rPr>
              <w:t>N</w:t>
            </w:r>
          </w:p>
        </w:tc>
        <w:tc>
          <w:tcPr>
            <w:tcW w:w="4961" w:type="dxa"/>
            <w:tcBorders>
              <w:top w:val="single" w:sz="4" w:space="0" w:color="auto"/>
              <w:bottom w:val="single" w:sz="4" w:space="0" w:color="auto"/>
            </w:tcBorders>
            <w:shd w:val="clear" w:color="auto" w:fill="FFFFFF"/>
          </w:tcPr>
          <w:p w:rsidR="0053236E" w:rsidRDefault="0053236E">
            <w:pPr>
              <w:pStyle w:val="Tabulka-pedpisy"/>
              <w:tabs>
                <w:tab w:val="clear" w:pos="360"/>
              </w:tabs>
              <w:ind w:left="363" w:hanging="363"/>
            </w:pPr>
            <w:r>
              <w:rPr>
                <w:rFonts w:eastAsia="TimesNewRomanPSMT" w:cs="Arial"/>
                <w:szCs w:val="18"/>
              </w:rPr>
              <w:t xml:space="preserve">EN ISO 9539:2010 zavedena v </w:t>
            </w:r>
            <w:r>
              <w:rPr>
                <w:rFonts w:eastAsia="TimesNewRomanPS-BoldMT" w:cs="Arial" w:hint="eastAsia"/>
                <w:szCs w:val="18"/>
              </w:rPr>
              <w:t>Č</w:t>
            </w:r>
            <w:r>
              <w:rPr>
                <w:rFonts w:eastAsia="TimesNewRomanPS-BoldMT" w:cs="Arial"/>
                <w:szCs w:val="18"/>
              </w:rPr>
              <w:t xml:space="preserve">SN EN ISO 9539:2010 </w:t>
            </w:r>
            <w:r>
              <w:rPr>
                <w:rFonts w:eastAsia="TimesNewRomanPSMT" w:cs="Arial"/>
                <w:szCs w:val="18"/>
              </w:rPr>
              <w:t xml:space="preserve">(05 2110) </w:t>
            </w:r>
            <w:r>
              <w:rPr>
                <w:rFonts w:eastAsia="TimesNewRomanPS-BoldMT" w:cs="Arial"/>
                <w:szCs w:val="18"/>
              </w:rPr>
              <w:t>Za</w:t>
            </w:r>
            <w:r>
              <w:rPr>
                <w:rFonts w:eastAsia="TimesNewRomanPS-BoldMT" w:cs="Arial" w:hint="eastAsia"/>
                <w:szCs w:val="18"/>
              </w:rPr>
              <w:t>ří</w:t>
            </w:r>
            <w:r>
              <w:rPr>
                <w:rFonts w:eastAsia="TimesNewRomanPS-BoldMT" w:cs="Arial"/>
                <w:szCs w:val="18"/>
              </w:rPr>
              <w:t>zen</w:t>
            </w:r>
            <w:r>
              <w:rPr>
                <w:rFonts w:eastAsia="TimesNewRomanPS-BoldMT" w:cs="Arial" w:hint="eastAsia"/>
                <w:szCs w:val="18"/>
              </w:rPr>
              <w:t>í</w:t>
            </w:r>
            <w:r>
              <w:rPr>
                <w:rFonts w:eastAsia="TimesNewRomanPS-BoldMT" w:cs="Arial"/>
                <w:szCs w:val="18"/>
              </w:rPr>
              <w:t xml:space="preserve"> pro plamenov</w:t>
            </w:r>
            <w:r>
              <w:rPr>
                <w:rFonts w:eastAsia="TimesNewRomanPS-BoldMT" w:cs="Arial" w:hint="eastAsia"/>
                <w:szCs w:val="18"/>
              </w:rPr>
              <w:t>é</w:t>
            </w:r>
            <w:r>
              <w:rPr>
                <w:rFonts w:eastAsia="TimesNewRomanPS-BoldMT" w:cs="Arial"/>
                <w:szCs w:val="18"/>
              </w:rPr>
              <w:t xml:space="preserve"> sva</w:t>
            </w:r>
            <w:r>
              <w:rPr>
                <w:rFonts w:eastAsia="TimesNewRomanPS-BoldMT" w:cs="Arial" w:hint="eastAsia"/>
                <w:szCs w:val="18"/>
              </w:rPr>
              <w:t>ř</w:t>
            </w:r>
            <w:r>
              <w:rPr>
                <w:rFonts w:eastAsia="TimesNewRomanPS-BoldMT" w:cs="Arial"/>
                <w:szCs w:val="18"/>
              </w:rPr>
              <w:t>ov</w:t>
            </w:r>
            <w:r>
              <w:rPr>
                <w:rFonts w:eastAsia="TimesNewRomanPS-BoldMT" w:cs="Arial" w:hint="eastAsia"/>
                <w:szCs w:val="18"/>
              </w:rPr>
              <w:t>á</w:t>
            </w:r>
            <w:r>
              <w:rPr>
                <w:rFonts w:eastAsia="TimesNewRomanPS-BoldMT" w:cs="Arial"/>
                <w:szCs w:val="18"/>
              </w:rPr>
              <w:t>n</w:t>
            </w:r>
            <w:r>
              <w:rPr>
                <w:rFonts w:eastAsia="TimesNewRomanPS-BoldMT" w:cs="Arial" w:hint="eastAsia"/>
                <w:szCs w:val="18"/>
              </w:rPr>
              <w:t>í</w:t>
            </w:r>
            <w:r>
              <w:rPr>
                <w:rFonts w:eastAsia="TimesNewRomanPS-BoldMT" w:cs="Arial"/>
                <w:szCs w:val="18"/>
              </w:rPr>
              <w:t xml:space="preserve"> - Materi</w:t>
            </w:r>
            <w:r>
              <w:rPr>
                <w:rFonts w:eastAsia="TimesNewRomanPS-BoldMT" w:cs="Arial" w:hint="eastAsia"/>
                <w:szCs w:val="18"/>
              </w:rPr>
              <w:t>á</w:t>
            </w:r>
            <w:r>
              <w:rPr>
                <w:rFonts w:eastAsia="TimesNewRomanPS-BoldMT" w:cs="Arial"/>
                <w:szCs w:val="18"/>
              </w:rPr>
              <w:t>ly na za</w:t>
            </w:r>
            <w:r>
              <w:rPr>
                <w:rFonts w:eastAsia="TimesNewRomanPS-BoldMT" w:cs="Arial" w:hint="eastAsia"/>
                <w:szCs w:val="18"/>
              </w:rPr>
              <w:t>ří</w:t>
            </w:r>
            <w:r>
              <w:rPr>
                <w:rFonts w:eastAsia="TimesNewRomanPS-BoldMT" w:cs="Arial"/>
                <w:szCs w:val="18"/>
              </w:rPr>
              <w:t>zen</w:t>
            </w:r>
            <w:r>
              <w:rPr>
                <w:rFonts w:eastAsia="TimesNewRomanPS-BoldMT" w:cs="Arial" w:hint="eastAsia"/>
                <w:szCs w:val="18"/>
              </w:rPr>
              <w:t>í</w:t>
            </w:r>
            <w:r>
              <w:rPr>
                <w:rFonts w:eastAsia="TimesNewRomanPS-BoldMT" w:cs="Arial"/>
                <w:szCs w:val="18"/>
              </w:rPr>
              <w:t xml:space="preserve"> pro plamenov</w:t>
            </w:r>
            <w:r>
              <w:rPr>
                <w:rFonts w:eastAsia="TimesNewRomanPS-BoldMT" w:cs="Arial" w:hint="eastAsia"/>
                <w:szCs w:val="18"/>
              </w:rPr>
              <w:t>é</w:t>
            </w:r>
            <w:r>
              <w:rPr>
                <w:rFonts w:eastAsia="TimesNewRomanPS-BoldMT" w:cs="Arial"/>
                <w:szCs w:val="18"/>
              </w:rPr>
              <w:t xml:space="preserve"> sva</w:t>
            </w:r>
            <w:r>
              <w:rPr>
                <w:rFonts w:eastAsia="TimesNewRomanPS-BoldMT" w:cs="Arial" w:hint="eastAsia"/>
                <w:szCs w:val="18"/>
              </w:rPr>
              <w:t>ř</w:t>
            </w:r>
            <w:r>
              <w:rPr>
                <w:rFonts w:eastAsia="TimesNewRomanPS-BoldMT" w:cs="Arial"/>
                <w:szCs w:val="18"/>
              </w:rPr>
              <w:t>ov</w:t>
            </w:r>
            <w:r>
              <w:rPr>
                <w:rFonts w:eastAsia="TimesNewRomanPS-BoldMT" w:cs="Arial" w:hint="eastAsia"/>
                <w:szCs w:val="18"/>
              </w:rPr>
              <w:t>á</w:t>
            </w:r>
            <w:r>
              <w:rPr>
                <w:rFonts w:eastAsia="TimesNewRomanPS-BoldMT" w:cs="Arial"/>
                <w:szCs w:val="18"/>
              </w:rPr>
              <w:t>n</w:t>
            </w:r>
            <w:r>
              <w:rPr>
                <w:rFonts w:eastAsia="TimesNewRomanPS-BoldMT" w:cs="Arial" w:hint="eastAsia"/>
                <w:szCs w:val="18"/>
              </w:rPr>
              <w:t>í</w:t>
            </w:r>
            <w:r>
              <w:rPr>
                <w:rFonts w:eastAsia="TimesNewRomanPS-BoldMT" w:cs="Arial"/>
                <w:szCs w:val="18"/>
              </w:rPr>
              <w:t xml:space="preserve">, </w:t>
            </w:r>
            <w:r>
              <w:rPr>
                <w:rFonts w:eastAsia="TimesNewRomanPS-BoldMT" w:cs="Arial" w:hint="eastAsia"/>
                <w:szCs w:val="18"/>
              </w:rPr>
              <w:t>ř</w:t>
            </w:r>
            <w:r>
              <w:rPr>
                <w:rFonts w:eastAsia="TimesNewRomanPS-BoldMT" w:cs="Arial"/>
                <w:szCs w:val="18"/>
              </w:rPr>
              <w:t>ez</w:t>
            </w:r>
            <w:r>
              <w:rPr>
                <w:rFonts w:eastAsia="TimesNewRomanPS-BoldMT" w:cs="Arial" w:hint="eastAsia"/>
                <w:szCs w:val="18"/>
              </w:rPr>
              <w:t>á</w:t>
            </w:r>
            <w:r>
              <w:rPr>
                <w:rFonts w:eastAsia="TimesNewRomanPS-BoldMT" w:cs="Arial"/>
                <w:szCs w:val="18"/>
              </w:rPr>
              <w:t>n</w:t>
            </w:r>
            <w:r>
              <w:rPr>
                <w:rFonts w:eastAsia="TimesNewRomanPS-BoldMT" w:cs="Arial" w:hint="eastAsia"/>
                <w:szCs w:val="18"/>
              </w:rPr>
              <w:t>í</w:t>
            </w:r>
            <w:r>
              <w:rPr>
                <w:rFonts w:eastAsia="TimesNewRomanPS-BoldMT" w:cs="Arial"/>
                <w:szCs w:val="18"/>
              </w:rPr>
              <w:t xml:space="preserve"> a p</w:t>
            </w:r>
            <w:r>
              <w:rPr>
                <w:rFonts w:eastAsia="TimesNewRomanPS-BoldMT" w:cs="Arial" w:hint="eastAsia"/>
                <w:szCs w:val="18"/>
              </w:rPr>
              <w:t>ří</w:t>
            </w:r>
            <w:r>
              <w:rPr>
                <w:rFonts w:eastAsia="TimesNewRomanPS-BoldMT" w:cs="Arial"/>
                <w:szCs w:val="18"/>
              </w:rPr>
              <w:t>buzn</w:t>
            </w:r>
            <w:r>
              <w:rPr>
                <w:rFonts w:eastAsia="TimesNewRomanPS-BoldMT" w:cs="Arial" w:hint="eastAsia"/>
                <w:szCs w:val="18"/>
              </w:rPr>
              <w:t>é</w:t>
            </w:r>
            <w:r>
              <w:rPr>
                <w:rFonts w:eastAsia="TimesNewRomanPS-BoldMT" w:cs="Arial"/>
                <w:szCs w:val="18"/>
              </w:rPr>
              <w:t xml:space="preserve"> procesy. (Originál)</w:t>
            </w:r>
          </w:p>
        </w:tc>
        <w:tc>
          <w:tcPr>
            <w:tcW w:w="3387" w:type="dxa"/>
            <w:tcBorders>
              <w:top w:val="single" w:sz="4" w:space="0" w:color="auto"/>
              <w:bottom w:val="single" w:sz="4" w:space="0" w:color="auto"/>
              <w:right w:val="single" w:sz="4" w:space="0" w:color="auto"/>
            </w:tcBorders>
            <w:shd w:val="clear" w:color="auto" w:fill="FFFFFF"/>
          </w:tcPr>
          <w:p w:rsidR="0053236E" w:rsidRDefault="0053236E">
            <w:pPr>
              <w:pStyle w:val="Tabulka-obsah"/>
            </w:pPr>
          </w:p>
        </w:tc>
      </w:tr>
      <w:tr w:rsidR="0053236E">
        <w:trPr>
          <w:jc w:val="center"/>
        </w:trPr>
        <w:tc>
          <w:tcPr>
            <w:tcW w:w="1560" w:type="dxa"/>
            <w:tcBorders>
              <w:top w:val="single" w:sz="4" w:space="0" w:color="auto"/>
              <w:bottom w:val="single" w:sz="4" w:space="0" w:color="auto"/>
            </w:tcBorders>
            <w:shd w:val="clear" w:color="auto" w:fill="FFFFFF"/>
          </w:tcPr>
          <w:p w:rsidR="0053236E" w:rsidRDefault="0053236E">
            <w:pPr>
              <w:jc w:val="center"/>
              <w:rPr>
                <w:bCs/>
              </w:rPr>
            </w:pPr>
          </w:p>
        </w:tc>
        <w:tc>
          <w:tcPr>
            <w:tcW w:w="4961" w:type="dxa"/>
            <w:tcBorders>
              <w:top w:val="single" w:sz="4" w:space="0" w:color="auto"/>
              <w:bottom w:val="single" w:sz="4" w:space="0" w:color="auto"/>
            </w:tcBorders>
            <w:shd w:val="clear" w:color="auto" w:fill="FFFFFF"/>
          </w:tcPr>
          <w:p w:rsidR="0053236E" w:rsidRDefault="0053236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53236E" w:rsidRDefault="0053236E">
            <w:pPr>
              <w:rPr>
                <w:sz w:val="16"/>
              </w:rPr>
            </w:pPr>
          </w:p>
        </w:tc>
      </w:tr>
      <w:tr w:rsidR="0053236E">
        <w:trPr>
          <w:jc w:val="center"/>
        </w:trPr>
        <w:tc>
          <w:tcPr>
            <w:tcW w:w="1560" w:type="dxa"/>
            <w:tcBorders>
              <w:top w:val="single" w:sz="4" w:space="0" w:color="auto"/>
              <w:bottom w:val="single" w:sz="4" w:space="0" w:color="auto"/>
            </w:tcBorders>
            <w:shd w:val="clear" w:color="auto" w:fill="FFFFFF"/>
          </w:tcPr>
          <w:p w:rsidR="0053236E" w:rsidRDefault="0053236E">
            <w:pPr>
              <w:jc w:val="center"/>
              <w:rPr>
                <w:bCs/>
              </w:rPr>
            </w:pPr>
          </w:p>
        </w:tc>
        <w:tc>
          <w:tcPr>
            <w:tcW w:w="4961" w:type="dxa"/>
            <w:tcBorders>
              <w:top w:val="single" w:sz="4" w:space="0" w:color="auto"/>
              <w:bottom w:val="single" w:sz="4" w:space="0" w:color="auto"/>
            </w:tcBorders>
            <w:shd w:val="clear" w:color="auto" w:fill="FFFFFF"/>
          </w:tcPr>
          <w:p w:rsidR="0053236E" w:rsidRDefault="0053236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53236E" w:rsidRDefault="0053236E">
            <w:pPr>
              <w:rPr>
                <w:sz w:val="16"/>
              </w:rPr>
            </w:pPr>
          </w:p>
        </w:tc>
      </w:tr>
      <w:tr w:rsidR="0053236E">
        <w:trPr>
          <w:jc w:val="center"/>
        </w:trPr>
        <w:tc>
          <w:tcPr>
            <w:tcW w:w="1560" w:type="dxa"/>
            <w:tcBorders>
              <w:top w:val="single" w:sz="4" w:space="0" w:color="auto"/>
              <w:bottom w:val="single" w:sz="4" w:space="0" w:color="auto"/>
            </w:tcBorders>
            <w:shd w:val="clear" w:color="auto" w:fill="FFFFFF"/>
          </w:tcPr>
          <w:p w:rsidR="0053236E" w:rsidRDefault="0053236E">
            <w:pPr>
              <w:jc w:val="center"/>
              <w:rPr>
                <w:bCs/>
              </w:rPr>
            </w:pPr>
          </w:p>
        </w:tc>
        <w:tc>
          <w:tcPr>
            <w:tcW w:w="4961" w:type="dxa"/>
            <w:tcBorders>
              <w:top w:val="single" w:sz="4" w:space="0" w:color="auto"/>
              <w:bottom w:val="single" w:sz="4" w:space="0" w:color="auto"/>
            </w:tcBorders>
            <w:shd w:val="clear" w:color="auto" w:fill="FFFFFF"/>
          </w:tcPr>
          <w:p w:rsidR="0053236E" w:rsidRDefault="0053236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53236E" w:rsidRDefault="0053236E">
            <w:pPr>
              <w:rPr>
                <w:sz w:val="16"/>
              </w:rPr>
            </w:pPr>
          </w:p>
        </w:tc>
      </w:tr>
      <w:tr w:rsidR="0053236E">
        <w:trPr>
          <w:jc w:val="center"/>
        </w:trPr>
        <w:tc>
          <w:tcPr>
            <w:tcW w:w="1560" w:type="dxa"/>
            <w:tcBorders>
              <w:top w:val="single" w:sz="4" w:space="0" w:color="auto"/>
              <w:bottom w:val="single" w:sz="4" w:space="0" w:color="auto"/>
            </w:tcBorders>
            <w:shd w:val="clear" w:color="auto" w:fill="FFFFFF"/>
          </w:tcPr>
          <w:p w:rsidR="0053236E" w:rsidRDefault="0053236E">
            <w:pPr>
              <w:jc w:val="center"/>
              <w:rPr>
                <w:b/>
              </w:rPr>
            </w:pPr>
          </w:p>
        </w:tc>
        <w:tc>
          <w:tcPr>
            <w:tcW w:w="4961" w:type="dxa"/>
            <w:tcBorders>
              <w:top w:val="single" w:sz="4" w:space="0" w:color="auto"/>
              <w:bottom w:val="single" w:sz="4" w:space="0" w:color="auto"/>
            </w:tcBorders>
            <w:shd w:val="clear" w:color="auto" w:fill="FFFFFF"/>
          </w:tcPr>
          <w:p w:rsidR="0053236E" w:rsidRDefault="0053236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53236E" w:rsidRDefault="0053236E">
            <w:pPr>
              <w:rPr>
                <w:sz w:val="16"/>
              </w:rPr>
            </w:pPr>
          </w:p>
        </w:tc>
      </w:tr>
      <w:tr w:rsidR="0053236E">
        <w:trPr>
          <w:jc w:val="center"/>
        </w:trPr>
        <w:tc>
          <w:tcPr>
            <w:tcW w:w="1560" w:type="dxa"/>
            <w:tcBorders>
              <w:top w:val="single" w:sz="4" w:space="0" w:color="auto"/>
              <w:bottom w:val="single" w:sz="4" w:space="0" w:color="auto"/>
            </w:tcBorders>
            <w:shd w:val="clear" w:color="auto" w:fill="FFFFFF"/>
          </w:tcPr>
          <w:p w:rsidR="0053236E" w:rsidRDefault="0053236E">
            <w:pPr>
              <w:jc w:val="center"/>
              <w:rPr>
                <w:b/>
              </w:rPr>
            </w:pPr>
          </w:p>
        </w:tc>
        <w:tc>
          <w:tcPr>
            <w:tcW w:w="4961" w:type="dxa"/>
            <w:tcBorders>
              <w:top w:val="single" w:sz="4" w:space="0" w:color="auto"/>
              <w:bottom w:val="single" w:sz="4" w:space="0" w:color="auto"/>
            </w:tcBorders>
            <w:shd w:val="clear" w:color="auto" w:fill="FFFFFF"/>
          </w:tcPr>
          <w:p w:rsidR="0053236E" w:rsidRDefault="0053236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53236E" w:rsidRDefault="0053236E">
            <w:pPr>
              <w:rPr>
                <w:sz w:val="16"/>
              </w:rPr>
            </w:pPr>
          </w:p>
        </w:tc>
      </w:tr>
      <w:tr w:rsidR="0053236E">
        <w:trPr>
          <w:jc w:val="center"/>
        </w:trPr>
        <w:tc>
          <w:tcPr>
            <w:tcW w:w="1560" w:type="dxa"/>
            <w:tcBorders>
              <w:top w:val="single" w:sz="4" w:space="0" w:color="auto"/>
              <w:bottom w:val="single" w:sz="4" w:space="0" w:color="auto"/>
            </w:tcBorders>
            <w:shd w:val="clear" w:color="auto" w:fill="FFFFFF"/>
          </w:tcPr>
          <w:p w:rsidR="0053236E" w:rsidRDefault="0053236E">
            <w:pPr>
              <w:jc w:val="center"/>
              <w:rPr>
                <w:b/>
              </w:rPr>
            </w:pPr>
          </w:p>
        </w:tc>
        <w:tc>
          <w:tcPr>
            <w:tcW w:w="4961" w:type="dxa"/>
            <w:tcBorders>
              <w:top w:val="single" w:sz="4" w:space="0" w:color="auto"/>
              <w:bottom w:val="single" w:sz="4" w:space="0" w:color="auto"/>
            </w:tcBorders>
            <w:shd w:val="clear" w:color="auto" w:fill="FFFFFF"/>
          </w:tcPr>
          <w:p w:rsidR="0053236E" w:rsidRDefault="0053236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53236E" w:rsidRDefault="0053236E">
            <w:pPr>
              <w:rPr>
                <w:sz w:val="16"/>
              </w:rPr>
            </w:pPr>
          </w:p>
        </w:tc>
      </w:tr>
      <w:tr w:rsidR="0053236E">
        <w:trPr>
          <w:jc w:val="center"/>
        </w:trPr>
        <w:tc>
          <w:tcPr>
            <w:tcW w:w="1560" w:type="dxa"/>
            <w:tcBorders>
              <w:top w:val="single" w:sz="4" w:space="0" w:color="auto"/>
              <w:bottom w:val="single" w:sz="4" w:space="0" w:color="auto"/>
            </w:tcBorders>
            <w:shd w:val="clear" w:color="auto" w:fill="FFFFFF"/>
          </w:tcPr>
          <w:p w:rsidR="0053236E" w:rsidRDefault="0053236E">
            <w:pPr>
              <w:jc w:val="center"/>
              <w:rPr>
                <w:b/>
              </w:rPr>
            </w:pPr>
          </w:p>
        </w:tc>
        <w:tc>
          <w:tcPr>
            <w:tcW w:w="4961" w:type="dxa"/>
            <w:tcBorders>
              <w:top w:val="single" w:sz="4" w:space="0" w:color="auto"/>
              <w:bottom w:val="single" w:sz="4" w:space="0" w:color="auto"/>
            </w:tcBorders>
            <w:shd w:val="clear" w:color="auto" w:fill="FFFFFF"/>
          </w:tcPr>
          <w:p w:rsidR="0053236E" w:rsidRDefault="0053236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53236E" w:rsidRDefault="0053236E">
            <w:pPr>
              <w:rPr>
                <w:sz w:val="16"/>
              </w:rPr>
            </w:pPr>
          </w:p>
        </w:tc>
      </w:tr>
      <w:tr w:rsidR="0053236E">
        <w:trPr>
          <w:jc w:val="center"/>
        </w:trPr>
        <w:tc>
          <w:tcPr>
            <w:tcW w:w="1560" w:type="dxa"/>
            <w:tcBorders>
              <w:top w:val="single" w:sz="4" w:space="0" w:color="auto"/>
              <w:bottom w:val="single" w:sz="4" w:space="0" w:color="auto"/>
            </w:tcBorders>
            <w:shd w:val="clear" w:color="auto" w:fill="FFFFFF"/>
          </w:tcPr>
          <w:p w:rsidR="0053236E" w:rsidRDefault="0053236E">
            <w:pPr>
              <w:jc w:val="center"/>
              <w:rPr>
                <w:b/>
              </w:rPr>
            </w:pPr>
          </w:p>
        </w:tc>
        <w:tc>
          <w:tcPr>
            <w:tcW w:w="4961" w:type="dxa"/>
            <w:tcBorders>
              <w:top w:val="single" w:sz="4" w:space="0" w:color="auto"/>
              <w:bottom w:val="single" w:sz="4" w:space="0" w:color="auto"/>
            </w:tcBorders>
            <w:shd w:val="clear" w:color="auto" w:fill="FFFFFF"/>
          </w:tcPr>
          <w:p w:rsidR="0053236E" w:rsidRDefault="0053236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53236E" w:rsidRDefault="0053236E">
            <w:pPr>
              <w:rPr>
                <w:sz w:val="16"/>
              </w:rPr>
            </w:pPr>
          </w:p>
        </w:tc>
      </w:tr>
      <w:tr w:rsidR="0053236E">
        <w:trPr>
          <w:jc w:val="center"/>
        </w:trPr>
        <w:tc>
          <w:tcPr>
            <w:tcW w:w="1560" w:type="dxa"/>
            <w:tcBorders>
              <w:top w:val="single" w:sz="4" w:space="0" w:color="auto"/>
              <w:bottom w:val="single" w:sz="4" w:space="0" w:color="auto"/>
            </w:tcBorders>
            <w:shd w:val="clear" w:color="auto" w:fill="FFFFFF"/>
          </w:tcPr>
          <w:p w:rsidR="0053236E" w:rsidRDefault="0053236E">
            <w:pPr>
              <w:jc w:val="center"/>
              <w:rPr>
                <w:b/>
              </w:rPr>
            </w:pPr>
          </w:p>
        </w:tc>
        <w:tc>
          <w:tcPr>
            <w:tcW w:w="4961" w:type="dxa"/>
            <w:tcBorders>
              <w:top w:val="single" w:sz="4" w:space="0" w:color="auto"/>
              <w:bottom w:val="single" w:sz="4" w:space="0" w:color="auto"/>
            </w:tcBorders>
            <w:shd w:val="clear" w:color="auto" w:fill="FFFFFF"/>
          </w:tcPr>
          <w:p w:rsidR="0053236E" w:rsidRDefault="0053236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53236E" w:rsidRDefault="0053236E">
            <w:pPr>
              <w:rPr>
                <w:sz w:val="16"/>
              </w:rPr>
            </w:pPr>
          </w:p>
        </w:tc>
      </w:tr>
      <w:tr w:rsidR="0053236E">
        <w:trPr>
          <w:jc w:val="center"/>
        </w:trPr>
        <w:tc>
          <w:tcPr>
            <w:tcW w:w="1560" w:type="dxa"/>
            <w:tcBorders>
              <w:top w:val="single" w:sz="4" w:space="0" w:color="auto"/>
              <w:bottom w:val="single" w:sz="4" w:space="0" w:color="auto"/>
            </w:tcBorders>
            <w:shd w:val="clear" w:color="auto" w:fill="FFFFFF"/>
          </w:tcPr>
          <w:p w:rsidR="0053236E" w:rsidRDefault="0053236E">
            <w:pPr>
              <w:jc w:val="center"/>
              <w:rPr>
                <w:b/>
              </w:rPr>
            </w:pPr>
          </w:p>
        </w:tc>
        <w:tc>
          <w:tcPr>
            <w:tcW w:w="4961" w:type="dxa"/>
            <w:tcBorders>
              <w:top w:val="single" w:sz="4" w:space="0" w:color="auto"/>
              <w:bottom w:val="single" w:sz="4" w:space="0" w:color="auto"/>
            </w:tcBorders>
            <w:shd w:val="clear" w:color="auto" w:fill="FFFFFF"/>
          </w:tcPr>
          <w:p w:rsidR="0053236E" w:rsidRDefault="0053236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53236E" w:rsidRDefault="0053236E">
            <w:pPr>
              <w:rPr>
                <w:sz w:val="16"/>
              </w:rPr>
            </w:pPr>
          </w:p>
        </w:tc>
      </w:tr>
    </w:tbl>
    <w:p w:rsidR="00A61FCE" w:rsidRDefault="00A61FCE"/>
    <w:p w:rsidR="00A61FCE" w:rsidRDefault="00A61FCE"/>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75" w:name="_Ref71090574"/>
      <w:r>
        <w:lastRenderedPageBreak/>
        <w:t>53. ČSN - Plynová zařízení</w:t>
      </w:r>
      <w:bookmarkEnd w:id="75"/>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A61FCE">
        <w:trPr>
          <w:jc w:val="center"/>
        </w:trPr>
        <w:tc>
          <w:tcPr>
            <w:tcW w:w="1560" w:type="dxa"/>
            <w:tcBorders>
              <w:top w:val="single" w:sz="18" w:space="0" w:color="auto"/>
              <w:bottom w:val="single" w:sz="4" w:space="0" w:color="auto"/>
            </w:tcBorders>
            <w:shd w:val="clear" w:color="auto" w:fill="FFFFFF"/>
          </w:tcPr>
          <w:p w:rsidR="00A61FCE" w:rsidRDefault="00A61FCE">
            <w:pPr>
              <w:pStyle w:val="Tabulka-archiv"/>
            </w:pPr>
            <w:r>
              <w:t>J</w:t>
            </w:r>
          </w:p>
          <w:p w:rsidR="00A61FCE" w:rsidRDefault="005E0000">
            <w:pPr>
              <w:pStyle w:val="Tabulka-archiv"/>
              <w:rPr>
                <w:color w:val="0000FF"/>
              </w:rPr>
            </w:pPr>
            <w:hyperlink r:id="rId201" w:history="1">
              <w:r w:rsidR="00A61FCE">
                <w:rPr>
                  <w:rStyle w:val="Hypertextovodkaz"/>
                </w:rPr>
                <w:t>PŘEPIS</w:t>
              </w:r>
            </w:hyperlink>
          </w:p>
          <w:p w:rsidR="00A61FCE" w:rsidRDefault="00A61FCE">
            <w:pPr>
              <w:pStyle w:val="Tabulka-archiv"/>
            </w:pPr>
            <w:r>
              <w:t>PDF</w:t>
            </w:r>
          </w:p>
        </w:tc>
        <w:tc>
          <w:tcPr>
            <w:tcW w:w="4961" w:type="dxa"/>
            <w:tcBorders>
              <w:top w:val="single" w:sz="18" w:space="0" w:color="auto"/>
              <w:bottom w:val="single" w:sz="4" w:space="0" w:color="auto"/>
            </w:tcBorders>
            <w:shd w:val="clear" w:color="auto" w:fill="FFFFFF"/>
          </w:tcPr>
          <w:p w:rsidR="00A61FCE" w:rsidRDefault="00A61FCE">
            <w:pPr>
              <w:pStyle w:val="Tabulka-pedpisy"/>
              <w:tabs>
                <w:tab w:val="clear" w:pos="360"/>
              </w:tabs>
              <w:ind w:left="363" w:hanging="363"/>
            </w:pPr>
            <w:r>
              <w:t>ČSN 38 6405:1988/Z1:1999 Plynová zařízení - Zásady provozu.</w:t>
            </w:r>
          </w:p>
        </w:tc>
        <w:tc>
          <w:tcPr>
            <w:tcW w:w="3387" w:type="dxa"/>
            <w:tcBorders>
              <w:top w:val="single" w:sz="18" w:space="0" w:color="auto"/>
              <w:bottom w:val="single" w:sz="4" w:space="0" w:color="auto"/>
              <w:right w:val="single" w:sz="4" w:space="0" w:color="auto"/>
            </w:tcBorders>
            <w:shd w:val="clear" w:color="auto" w:fill="FFFFFF"/>
          </w:tcPr>
          <w:p w:rsidR="00A61FCE" w:rsidRDefault="00A61FCE">
            <w:pPr>
              <w:pStyle w:val="Tabulka-obsah"/>
            </w:pPr>
            <w:r>
              <w:t>Přepis</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H</w:t>
            </w:r>
          </w:p>
          <w:p w:rsidR="00A61FCE" w:rsidRDefault="005E0000">
            <w:pPr>
              <w:pStyle w:val="Tabulka-archiv"/>
              <w:rPr>
                <w:color w:val="0000FF"/>
              </w:rPr>
            </w:pPr>
            <w:hyperlink r:id="rId202" w:history="1">
              <w:r w:rsidR="00A61FCE">
                <w:rPr>
                  <w:rStyle w:val="Hypertextovodkaz"/>
                </w:rPr>
                <w:t>VÝTAH</w:t>
              </w:r>
            </w:hyperlink>
          </w:p>
          <w:p w:rsidR="00A61FCE" w:rsidRDefault="00A61FCE" w:rsidP="00752A97">
            <w:pPr>
              <w:pStyle w:val="Tabulka-archiv"/>
            </w:pPr>
            <w:r>
              <w:t>PDF</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676+A2:2008 zavedena v ČSN EN 676+A2:2009 (07 5802) Hořáky na plynná paliva s ventilátorem a s automatickým řízením.</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EN 676+A2:2008 Automatic forced draught burners for gaseous fuels.</w:t>
            </w:r>
          </w:p>
          <w:p w:rsidR="00A41FF5" w:rsidRDefault="00A41FF5" w:rsidP="00A41FF5">
            <w:pPr>
              <w:pStyle w:val="Tabulka-obsah"/>
            </w:pPr>
            <w:r>
              <w:t>Fléra</w:t>
            </w:r>
          </w:p>
        </w:tc>
      </w:tr>
      <w:tr w:rsidR="003A3CDC">
        <w:trPr>
          <w:jc w:val="center"/>
        </w:trPr>
        <w:tc>
          <w:tcPr>
            <w:tcW w:w="1560" w:type="dxa"/>
            <w:tcBorders>
              <w:top w:val="single" w:sz="4" w:space="0" w:color="auto"/>
              <w:bottom w:val="single" w:sz="4" w:space="0" w:color="auto"/>
            </w:tcBorders>
            <w:shd w:val="clear" w:color="auto" w:fill="FFFFFF"/>
          </w:tcPr>
          <w:p w:rsidR="003A3CDC" w:rsidRDefault="003A3CDC">
            <w:pPr>
              <w:pStyle w:val="Tabulka-archiv"/>
            </w:pPr>
            <w:r>
              <w:t>N</w:t>
            </w:r>
          </w:p>
        </w:tc>
        <w:tc>
          <w:tcPr>
            <w:tcW w:w="4961" w:type="dxa"/>
            <w:tcBorders>
              <w:top w:val="single" w:sz="4" w:space="0" w:color="auto"/>
              <w:bottom w:val="single" w:sz="4" w:space="0" w:color="auto"/>
            </w:tcBorders>
            <w:shd w:val="clear" w:color="auto" w:fill="FFFFFF"/>
          </w:tcPr>
          <w:p w:rsidR="003A3CDC" w:rsidRDefault="00C04E88" w:rsidP="00C04E88">
            <w:pPr>
              <w:pStyle w:val="Tabulka-pedpisy"/>
              <w:tabs>
                <w:tab w:val="clear" w:pos="360"/>
              </w:tabs>
              <w:ind w:left="363" w:hanging="363"/>
            </w:pPr>
            <w:r w:rsidRPr="00BB2AD5">
              <w:rPr>
                <w:rFonts w:eastAsia="TimesNewRomanPS-BoldMT" w:cs="Arial"/>
                <w:bCs/>
              </w:rPr>
              <w:t>EN 267+A1</w:t>
            </w:r>
            <w:r>
              <w:rPr>
                <w:rFonts w:eastAsia="TimesNewRomanPS-BoldMT" w:cs="Arial"/>
                <w:bCs/>
              </w:rPr>
              <w:t>:2011</w:t>
            </w:r>
            <w:r w:rsidRPr="00BB2AD5">
              <w:rPr>
                <w:rFonts w:eastAsia="TimesNewRomanPS-BoldMT" w:cs="Arial"/>
                <w:bCs/>
              </w:rPr>
              <w:t xml:space="preserve"> </w:t>
            </w:r>
            <w:r>
              <w:rPr>
                <w:rFonts w:eastAsia="TimesNewRomanPS-BoldMT" w:cs="Arial"/>
                <w:bCs/>
              </w:rPr>
              <w:t xml:space="preserve">zavedena v </w:t>
            </w:r>
            <w:r w:rsidR="003A3CDC" w:rsidRPr="00BB2AD5">
              <w:rPr>
                <w:rFonts w:eastAsia="TimesNewRomanPS-BoldMT" w:cs="Arial"/>
                <w:bCs/>
              </w:rPr>
              <w:t>ČSN EN 267+A1</w:t>
            </w:r>
            <w:r w:rsidR="003A3CDC">
              <w:rPr>
                <w:rFonts w:eastAsia="TimesNewRomanPS-BoldMT" w:cs="Arial"/>
                <w:bCs/>
              </w:rPr>
              <w:t>:2012</w:t>
            </w:r>
            <w:r w:rsidR="003A3CDC" w:rsidRPr="00BB2AD5">
              <w:rPr>
                <w:rFonts w:eastAsia="TimesNewRomanPS-BoldMT" w:cs="Arial"/>
                <w:bCs/>
              </w:rPr>
              <w:t xml:space="preserve"> </w:t>
            </w:r>
            <w:r w:rsidR="003A3CDC" w:rsidRPr="00BB2AD5">
              <w:rPr>
                <w:rFonts w:eastAsia="TimesNewRomanPSMT" w:cs="Arial"/>
              </w:rPr>
              <w:t>(07 5857)</w:t>
            </w:r>
            <w:r w:rsidR="003A3CDC">
              <w:rPr>
                <w:rFonts w:eastAsia="TimesNewRomanPSMT" w:cs="Arial"/>
              </w:rPr>
              <w:t xml:space="preserve"> </w:t>
            </w:r>
            <w:r w:rsidR="003A3CDC" w:rsidRPr="00BB2AD5">
              <w:rPr>
                <w:rFonts w:eastAsia="TimesNewRomanPS-BoldMT" w:cs="Arial"/>
                <w:bCs/>
              </w:rPr>
              <w:t>Hořáky na kapalná paliva s ventilátorem a s automatickým řízením</w:t>
            </w:r>
            <w:r w:rsidR="003A3CDC">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3A3CDC" w:rsidRDefault="003A3CDC">
            <w:pPr>
              <w:pStyle w:val="Tabulka-obsah"/>
            </w:pPr>
          </w:p>
        </w:tc>
      </w:tr>
      <w:tr w:rsidR="00F15221">
        <w:trPr>
          <w:jc w:val="center"/>
        </w:trPr>
        <w:tc>
          <w:tcPr>
            <w:tcW w:w="1560" w:type="dxa"/>
            <w:tcBorders>
              <w:top w:val="single" w:sz="4" w:space="0" w:color="auto"/>
              <w:bottom w:val="single" w:sz="4" w:space="0" w:color="auto"/>
            </w:tcBorders>
            <w:shd w:val="clear" w:color="auto" w:fill="FFFFFF"/>
          </w:tcPr>
          <w:p w:rsidR="00F15221" w:rsidRDefault="00F15221" w:rsidP="0061459A">
            <w:pPr>
              <w:pStyle w:val="Tabulka-archiv"/>
            </w:pPr>
            <w:r>
              <w:t>NH</w:t>
            </w:r>
          </w:p>
        </w:tc>
        <w:tc>
          <w:tcPr>
            <w:tcW w:w="4961" w:type="dxa"/>
            <w:tcBorders>
              <w:top w:val="single" w:sz="4" w:space="0" w:color="auto"/>
              <w:bottom w:val="single" w:sz="4" w:space="0" w:color="auto"/>
            </w:tcBorders>
            <w:shd w:val="clear" w:color="auto" w:fill="FFFFFF"/>
          </w:tcPr>
          <w:p w:rsidR="00F15221" w:rsidRPr="00CC5C91" w:rsidRDefault="00F15221" w:rsidP="00B93F08">
            <w:pPr>
              <w:pStyle w:val="Tabulka-pedpisy"/>
              <w:tabs>
                <w:tab w:val="clear" w:pos="360"/>
              </w:tabs>
              <w:ind w:left="363" w:hanging="363"/>
              <w:rPr>
                <w:rFonts w:cs="Arial"/>
                <w:color w:val="auto"/>
              </w:rPr>
            </w:pPr>
            <w:r w:rsidRPr="00B93F08">
              <w:rPr>
                <w:rFonts w:cs="Arial"/>
                <w:color w:val="auto"/>
              </w:rPr>
              <w:t>EN 298:2003 zavedena v ČSN EN 298:2004</w:t>
            </w:r>
            <w:r w:rsidR="00B93F08" w:rsidRPr="00B93F08">
              <w:rPr>
                <w:rFonts w:cs="Arial"/>
                <w:color w:val="auto"/>
              </w:rPr>
              <w:t>/</w:t>
            </w:r>
            <w:r w:rsidR="00B93F08" w:rsidRPr="00B93F08">
              <w:rPr>
                <w:rFonts w:eastAsia="TimesNewRomanPS-BoldMT" w:cs="Arial"/>
                <w:bCs/>
              </w:rPr>
              <w:t>Z1</w:t>
            </w:r>
            <w:r w:rsidR="00B93F08" w:rsidRPr="00B93F08">
              <w:rPr>
                <w:rFonts w:eastAsia="TimesNewRomanPSMT" w:cs="Arial"/>
              </w:rPr>
              <w:t>:2012</w:t>
            </w:r>
            <w:r w:rsidRPr="00B93F08">
              <w:rPr>
                <w:rFonts w:cs="Arial"/>
                <w:color w:val="auto"/>
              </w:rPr>
              <w:t xml:space="preserve"> (06</w:t>
            </w:r>
            <w:r w:rsidRPr="00CC5C91">
              <w:rPr>
                <w:rFonts w:cs="Arial"/>
                <w:color w:val="auto"/>
              </w:rPr>
              <w:t> 1805) Automatiky hořáků a spotřebičů plynných paliv s ventilátorem a bez ventilátoru.</w:t>
            </w:r>
            <w:r w:rsidR="00CC5C91" w:rsidRPr="00CC5C91">
              <w:rPr>
                <w:rFonts w:cs="Arial"/>
                <w:color w:val="auto"/>
              </w:rPr>
              <w:t xml:space="preserve"> </w:t>
            </w:r>
            <w:r w:rsidR="00CC5C91" w:rsidRPr="003F3A60">
              <w:rPr>
                <w:rFonts w:cs="Arial"/>
                <w:color w:val="FF0000"/>
              </w:rPr>
              <w:t>(</w:t>
            </w:r>
            <w:r w:rsidR="00CC5C91" w:rsidRPr="003F3A60">
              <w:rPr>
                <w:rFonts w:eastAsia="TimesNewRomanPSMT" w:cs="Arial"/>
                <w:color w:val="FF0000"/>
              </w:rPr>
              <w:t>S účinností od 2015-05-31 se zrušuje.)</w:t>
            </w:r>
          </w:p>
        </w:tc>
        <w:tc>
          <w:tcPr>
            <w:tcW w:w="3387" w:type="dxa"/>
            <w:tcBorders>
              <w:top w:val="single" w:sz="4" w:space="0" w:color="auto"/>
              <w:bottom w:val="single" w:sz="4" w:space="0" w:color="auto"/>
              <w:right w:val="single" w:sz="4" w:space="0" w:color="auto"/>
            </w:tcBorders>
            <w:shd w:val="clear" w:color="auto" w:fill="FFFFFF"/>
          </w:tcPr>
          <w:p w:rsidR="00F15221" w:rsidRPr="00CC5C91" w:rsidRDefault="00CC5C91" w:rsidP="0061459A">
            <w:pPr>
              <w:pStyle w:val="Tabulka-obsah"/>
              <w:rPr>
                <w:color w:val="FF0000"/>
              </w:rPr>
            </w:pPr>
            <w:r w:rsidRPr="00CC5C91">
              <w:rPr>
                <w:rFonts w:eastAsia="TimesNewRomanPSMT" w:cs="Arial"/>
                <w:color w:val="FF0000"/>
              </w:rPr>
              <w:t>S účinností od 2015-05-31 se zrušuje</w:t>
            </w:r>
          </w:p>
        </w:tc>
      </w:tr>
      <w:tr w:rsidR="00CC5C91">
        <w:trPr>
          <w:jc w:val="center"/>
        </w:trPr>
        <w:tc>
          <w:tcPr>
            <w:tcW w:w="1560" w:type="dxa"/>
            <w:tcBorders>
              <w:top w:val="single" w:sz="4" w:space="0" w:color="auto"/>
              <w:bottom w:val="single" w:sz="4" w:space="0" w:color="auto"/>
            </w:tcBorders>
            <w:shd w:val="clear" w:color="auto" w:fill="FFFFFF"/>
          </w:tcPr>
          <w:p w:rsidR="00CC5C91" w:rsidRDefault="00CC5C91" w:rsidP="0061459A">
            <w:pPr>
              <w:pStyle w:val="Tabulka-archiv"/>
            </w:pPr>
            <w:r>
              <w:t>N</w:t>
            </w:r>
          </w:p>
        </w:tc>
        <w:tc>
          <w:tcPr>
            <w:tcW w:w="4961" w:type="dxa"/>
            <w:tcBorders>
              <w:top w:val="single" w:sz="4" w:space="0" w:color="auto"/>
              <w:bottom w:val="single" w:sz="4" w:space="0" w:color="auto"/>
            </w:tcBorders>
            <w:shd w:val="clear" w:color="auto" w:fill="FFFFFF"/>
          </w:tcPr>
          <w:p w:rsidR="00CC5C91" w:rsidRPr="00801127" w:rsidRDefault="00CC5C91" w:rsidP="00714AAA">
            <w:pPr>
              <w:pStyle w:val="Tabulka-pedpisy"/>
              <w:tabs>
                <w:tab w:val="clear" w:pos="360"/>
              </w:tabs>
              <w:ind w:left="363" w:hanging="363"/>
              <w:rPr>
                <w:rFonts w:eastAsia="TimesNewRomanPS-BoldMT" w:cs="Arial"/>
                <w:bCs/>
              </w:rPr>
            </w:pPr>
            <w:r w:rsidRPr="00801127">
              <w:rPr>
                <w:rFonts w:eastAsia="TimesNewRomanPSMT" w:cs="Arial"/>
              </w:rPr>
              <w:t>EN 230</w:t>
            </w:r>
            <w:r>
              <w:rPr>
                <w:rFonts w:eastAsia="TimesNewRomanPSMT" w:cs="Arial"/>
              </w:rPr>
              <w:t xml:space="preserve">:2005 zavedena v </w:t>
            </w:r>
            <w:r w:rsidRPr="00801127">
              <w:rPr>
                <w:rFonts w:eastAsia="TimesNewRomanPSMT" w:cs="Arial"/>
              </w:rPr>
              <w:t>ČSN EN 230</w:t>
            </w:r>
            <w:r>
              <w:rPr>
                <w:rFonts w:eastAsia="TimesNewRomanPSMT" w:cs="Arial"/>
              </w:rPr>
              <w:t>:2005</w:t>
            </w:r>
            <w:r w:rsidR="00B93F08">
              <w:rPr>
                <w:rFonts w:eastAsia="TimesNewRomanPSMT" w:cs="Arial"/>
              </w:rPr>
              <w:t>/Z1:2012</w:t>
            </w:r>
            <w:r w:rsidRPr="00801127">
              <w:rPr>
                <w:rFonts w:eastAsia="TimesNewRomanPSMT" w:cs="Arial"/>
              </w:rPr>
              <w:t xml:space="preserve"> (07 5858) Automatiky hořáků na kapalná paliva</w:t>
            </w:r>
            <w:r>
              <w:rPr>
                <w:rFonts w:eastAsia="TimesNewRomanPSMT" w:cs="Arial"/>
              </w:rPr>
              <w:t xml:space="preserve">. </w:t>
            </w:r>
            <w:r w:rsidRPr="003F3A60">
              <w:rPr>
                <w:rFonts w:cs="Arial"/>
                <w:color w:val="FF0000"/>
              </w:rPr>
              <w:t>(</w:t>
            </w:r>
            <w:r w:rsidRPr="003F3A60">
              <w:rPr>
                <w:rFonts w:eastAsia="TimesNewRomanPSMT" w:cs="Arial"/>
                <w:color w:val="FF0000"/>
              </w:rPr>
              <w:t>S účinností od 2015-05-31 se zrušuje.)</w:t>
            </w:r>
          </w:p>
        </w:tc>
        <w:tc>
          <w:tcPr>
            <w:tcW w:w="3387" w:type="dxa"/>
            <w:tcBorders>
              <w:top w:val="single" w:sz="4" w:space="0" w:color="auto"/>
              <w:bottom w:val="single" w:sz="4" w:space="0" w:color="auto"/>
              <w:right w:val="single" w:sz="4" w:space="0" w:color="auto"/>
            </w:tcBorders>
            <w:shd w:val="clear" w:color="auto" w:fill="FFFFFF"/>
          </w:tcPr>
          <w:p w:rsidR="00CC5C91" w:rsidRDefault="00CC5C91" w:rsidP="0061459A">
            <w:pPr>
              <w:pStyle w:val="Tabulka-obsah"/>
            </w:pPr>
            <w:r w:rsidRPr="00CC5C91">
              <w:rPr>
                <w:rFonts w:eastAsia="TimesNewRomanPSMT" w:cs="Arial"/>
                <w:color w:val="FF0000"/>
              </w:rPr>
              <w:t>S účinností od 2015-05-31 se zrušuje</w:t>
            </w:r>
          </w:p>
        </w:tc>
      </w:tr>
      <w:tr w:rsidR="00CC5C91">
        <w:trPr>
          <w:jc w:val="center"/>
        </w:trPr>
        <w:tc>
          <w:tcPr>
            <w:tcW w:w="1560" w:type="dxa"/>
            <w:tcBorders>
              <w:top w:val="single" w:sz="4" w:space="0" w:color="auto"/>
              <w:bottom w:val="single" w:sz="4" w:space="0" w:color="auto"/>
            </w:tcBorders>
            <w:shd w:val="clear" w:color="auto" w:fill="FFFFFF"/>
          </w:tcPr>
          <w:p w:rsidR="00CC5C91" w:rsidRDefault="00CC5C91" w:rsidP="0061459A">
            <w:pPr>
              <w:pStyle w:val="Tabulka-archiv"/>
            </w:pPr>
            <w:r>
              <w:t>N</w:t>
            </w:r>
          </w:p>
        </w:tc>
        <w:tc>
          <w:tcPr>
            <w:tcW w:w="4961" w:type="dxa"/>
            <w:tcBorders>
              <w:top w:val="single" w:sz="4" w:space="0" w:color="auto"/>
              <w:bottom w:val="single" w:sz="4" w:space="0" w:color="auto"/>
            </w:tcBorders>
            <w:shd w:val="clear" w:color="auto" w:fill="FFFFFF"/>
          </w:tcPr>
          <w:p w:rsidR="00CC5C91" w:rsidRPr="002B6412" w:rsidRDefault="00CC5C91" w:rsidP="00714AAA">
            <w:pPr>
              <w:pStyle w:val="Tabulka-pedpisy"/>
              <w:tabs>
                <w:tab w:val="clear" w:pos="360"/>
              </w:tabs>
              <w:ind w:left="363" w:hanging="363"/>
              <w:rPr>
                <w:rFonts w:eastAsia="TimesNewRomanPS-BoldMT"/>
              </w:rPr>
            </w:pPr>
            <w:r w:rsidRPr="00801127">
              <w:rPr>
                <w:rFonts w:eastAsia="TimesNewRomanPS-BoldMT" w:cs="Arial"/>
                <w:bCs/>
              </w:rPr>
              <w:t>EN 298</w:t>
            </w:r>
            <w:r>
              <w:rPr>
                <w:rFonts w:eastAsia="TimesNewRomanPS-BoldMT" w:cs="Arial"/>
                <w:bCs/>
              </w:rPr>
              <w:t>:2012</w:t>
            </w:r>
            <w:r w:rsidRPr="00801127">
              <w:rPr>
                <w:rFonts w:eastAsia="TimesNewRomanPS-BoldMT" w:cs="Arial"/>
                <w:bCs/>
              </w:rPr>
              <w:t xml:space="preserve"> </w:t>
            </w:r>
            <w:r>
              <w:rPr>
                <w:rFonts w:eastAsia="TimesNewRomanPS-BoldMT" w:cs="Arial"/>
                <w:bCs/>
              </w:rPr>
              <w:t xml:space="preserve">zavedena v </w:t>
            </w:r>
            <w:r w:rsidRPr="00801127">
              <w:rPr>
                <w:rFonts w:eastAsia="TimesNewRomanPS-BoldMT" w:cs="Arial"/>
                <w:bCs/>
              </w:rPr>
              <w:t>ČSN EN 298 ed. 2</w:t>
            </w:r>
            <w:r>
              <w:rPr>
                <w:rFonts w:eastAsia="TimesNewRomanPS-BoldMT" w:cs="Arial"/>
                <w:bCs/>
              </w:rPr>
              <w:t>:2012</w:t>
            </w:r>
            <w:r w:rsidRPr="00801127">
              <w:rPr>
                <w:rFonts w:eastAsia="TimesNewRomanPS-BoldMT" w:cs="Arial"/>
                <w:bCs/>
              </w:rPr>
              <w:t xml:space="preserve"> </w:t>
            </w:r>
            <w:r w:rsidRPr="00801127">
              <w:rPr>
                <w:rFonts w:eastAsia="TimesNewRomanPSMT" w:cs="Arial"/>
              </w:rPr>
              <w:t>(06 1805)</w:t>
            </w:r>
            <w:r>
              <w:rPr>
                <w:rFonts w:eastAsia="TimesNewRomanPSMT" w:cs="Arial"/>
              </w:rPr>
              <w:t xml:space="preserve"> </w:t>
            </w:r>
            <w:r w:rsidRPr="00801127">
              <w:rPr>
                <w:rFonts w:eastAsia="TimesNewRomanPS-BoldMT" w:cs="Arial"/>
                <w:bCs/>
              </w:rPr>
              <w:t>Automatiky hořáků a spotřebičů plynných nebo kapalných paliv</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CC5C91" w:rsidRDefault="00CC5C91" w:rsidP="0061459A">
            <w:pPr>
              <w:pStyle w:val="Tabulka-obsah"/>
            </w:pPr>
          </w:p>
        </w:tc>
      </w:tr>
      <w:tr w:rsidR="00714AAA">
        <w:trPr>
          <w:jc w:val="center"/>
        </w:trPr>
        <w:tc>
          <w:tcPr>
            <w:tcW w:w="1560" w:type="dxa"/>
            <w:tcBorders>
              <w:top w:val="single" w:sz="4" w:space="0" w:color="auto"/>
              <w:bottom w:val="single" w:sz="4" w:space="0" w:color="auto"/>
            </w:tcBorders>
            <w:shd w:val="clear" w:color="auto" w:fill="FFFFFF"/>
          </w:tcPr>
          <w:p w:rsidR="00714AAA" w:rsidRDefault="001A41C8" w:rsidP="0061459A">
            <w:pPr>
              <w:pStyle w:val="Tabulka-archiv"/>
            </w:pPr>
            <w:r>
              <w:t>J</w:t>
            </w:r>
          </w:p>
          <w:p w:rsidR="001A41C8" w:rsidRDefault="001A41C8" w:rsidP="0061459A">
            <w:pPr>
              <w:pStyle w:val="Tabulka-archiv"/>
            </w:pPr>
            <w:r>
              <w:t>VÝTAH</w:t>
            </w:r>
          </w:p>
          <w:p w:rsidR="00AC4C72" w:rsidRDefault="00AC4C72" w:rsidP="0061459A">
            <w:pPr>
              <w:pStyle w:val="Tabulka-archiv"/>
            </w:pPr>
            <w:r>
              <w:t>PDF</w:t>
            </w:r>
          </w:p>
        </w:tc>
        <w:tc>
          <w:tcPr>
            <w:tcW w:w="4961" w:type="dxa"/>
            <w:tcBorders>
              <w:top w:val="single" w:sz="4" w:space="0" w:color="auto"/>
              <w:bottom w:val="single" w:sz="4" w:space="0" w:color="auto"/>
            </w:tcBorders>
            <w:shd w:val="clear" w:color="auto" w:fill="FFFFFF"/>
          </w:tcPr>
          <w:p w:rsidR="00714AAA" w:rsidRDefault="00714AAA" w:rsidP="00714AAA">
            <w:pPr>
              <w:pStyle w:val="Tabulka-pedpisy"/>
              <w:tabs>
                <w:tab w:val="clear" w:pos="360"/>
              </w:tabs>
              <w:ind w:left="363" w:hanging="363"/>
              <w:rPr>
                <w:rFonts w:cs="Arial"/>
                <w:snapToGrid/>
              </w:rPr>
            </w:pPr>
            <w:r w:rsidRPr="002B6412">
              <w:rPr>
                <w:rFonts w:eastAsia="TimesNewRomanPS-BoldMT"/>
              </w:rPr>
              <w:t>EN 13611+A2</w:t>
            </w:r>
            <w:r>
              <w:rPr>
                <w:rFonts w:eastAsia="TimesNewRomanPS-BoldMT"/>
              </w:rPr>
              <w:t xml:space="preserve">:2011 zavedena v </w:t>
            </w:r>
            <w:r w:rsidRPr="002B6412">
              <w:rPr>
                <w:rFonts w:eastAsia="TimesNewRomanPS-BoldMT"/>
              </w:rPr>
              <w:t>ČSN EN 13611+A2</w:t>
            </w:r>
            <w:r>
              <w:rPr>
                <w:rFonts w:eastAsia="TimesNewRomanPS-BoldMT"/>
              </w:rPr>
              <w:t>:2012</w:t>
            </w:r>
            <w:r w:rsidRPr="002B6412">
              <w:rPr>
                <w:rFonts w:eastAsia="TimesNewRomanPS-BoldMT"/>
              </w:rPr>
              <w:t xml:space="preserve"> </w:t>
            </w:r>
            <w:r w:rsidRPr="002B6412">
              <w:rPr>
                <w:rFonts w:eastAsia="TimesNewRomanPSMT"/>
              </w:rPr>
              <w:t>(06 1820)</w:t>
            </w:r>
            <w:r>
              <w:rPr>
                <w:rFonts w:eastAsia="TimesNewRomanPSMT"/>
              </w:rPr>
              <w:t xml:space="preserve"> </w:t>
            </w:r>
            <w:r w:rsidRPr="002B6412">
              <w:rPr>
                <w:rFonts w:eastAsia="TimesNewRomanPS-BoldMT"/>
              </w:rPr>
              <w:t>Bezpečnostní a řídicí přístroje pro hořáky a spotřebiče plynných paliv -</w:t>
            </w:r>
            <w:r>
              <w:rPr>
                <w:rFonts w:eastAsia="TimesNewRomanPS-BoldMT"/>
              </w:rPr>
              <w:t xml:space="preserve"> </w:t>
            </w:r>
            <w:r w:rsidRPr="002B6412">
              <w:rPr>
                <w:rFonts w:eastAsia="TimesNewRomanPS-BoldMT"/>
              </w:rPr>
              <w:t>Všeobecné požadavky</w:t>
            </w:r>
            <w:r>
              <w:rPr>
                <w:rFonts w:eastAsia="TimesNewRomanPS-BoldMT"/>
              </w:rPr>
              <w:t>.</w:t>
            </w:r>
          </w:p>
        </w:tc>
        <w:tc>
          <w:tcPr>
            <w:tcW w:w="3387" w:type="dxa"/>
            <w:tcBorders>
              <w:top w:val="single" w:sz="4" w:space="0" w:color="auto"/>
              <w:bottom w:val="single" w:sz="4" w:space="0" w:color="auto"/>
              <w:right w:val="single" w:sz="4" w:space="0" w:color="auto"/>
            </w:tcBorders>
            <w:shd w:val="clear" w:color="auto" w:fill="FFFFFF"/>
          </w:tcPr>
          <w:p w:rsidR="00714AAA" w:rsidRDefault="00714AAA" w:rsidP="0061459A">
            <w:pPr>
              <w:pStyle w:val="Tabulka-obsah"/>
            </w:pPr>
          </w:p>
        </w:tc>
      </w:tr>
      <w:tr w:rsidR="0071665E">
        <w:trPr>
          <w:jc w:val="center"/>
        </w:trPr>
        <w:tc>
          <w:tcPr>
            <w:tcW w:w="1560" w:type="dxa"/>
            <w:tcBorders>
              <w:top w:val="single" w:sz="4" w:space="0" w:color="auto"/>
              <w:bottom w:val="single" w:sz="4" w:space="0" w:color="auto"/>
            </w:tcBorders>
            <w:shd w:val="clear" w:color="auto" w:fill="FFFFFF"/>
          </w:tcPr>
          <w:p w:rsidR="0071665E" w:rsidRDefault="0071665E" w:rsidP="0061459A">
            <w:pPr>
              <w:pStyle w:val="Tabulka-archiv"/>
            </w:pPr>
            <w:r>
              <w:t>N</w:t>
            </w:r>
          </w:p>
        </w:tc>
        <w:tc>
          <w:tcPr>
            <w:tcW w:w="4961" w:type="dxa"/>
            <w:tcBorders>
              <w:top w:val="single" w:sz="4" w:space="0" w:color="auto"/>
              <w:bottom w:val="single" w:sz="4" w:space="0" w:color="auto"/>
            </w:tcBorders>
            <w:shd w:val="clear" w:color="auto" w:fill="FFFFFF"/>
          </w:tcPr>
          <w:p w:rsidR="0071665E" w:rsidRDefault="0071665E" w:rsidP="0061459A">
            <w:pPr>
              <w:pStyle w:val="Tabulka-pedpisy"/>
              <w:tabs>
                <w:tab w:val="clear" w:pos="360"/>
              </w:tabs>
              <w:ind w:left="363" w:hanging="363"/>
              <w:rPr>
                <w:rFonts w:cs="Arial"/>
                <w:snapToGrid/>
              </w:rPr>
            </w:pPr>
            <w:r w:rsidRPr="007F20F2">
              <w:rPr>
                <w:rFonts w:eastAsia="TimesNewRomanPS-BoldMT" w:cs="Arial"/>
                <w:bCs/>
              </w:rPr>
              <w:t>EN 16304</w:t>
            </w:r>
            <w:r>
              <w:rPr>
                <w:rFonts w:eastAsia="TimesNewRomanPS-BoldMT" w:cs="Arial"/>
                <w:bCs/>
              </w:rPr>
              <w:t>:2013</w:t>
            </w:r>
            <w:r w:rsidRPr="007F20F2">
              <w:rPr>
                <w:rFonts w:eastAsia="TimesNewRomanPS-BoldMT" w:cs="Arial"/>
                <w:bCs/>
              </w:rPr>
              <w:t xml:space="preserve"> </w:t>
            </w:r>
            <w:r>
              <w:rPr>
                <w:rFonts w:eastAsia="TimesNewRomanPS-BoldMT" w:cs="Arial"/>
                <w:bCs/>
              </w:rPr>
              <w:t xml:space="preserve">zavedena v </w:t>
            </w:r>
            <w:r w:rsidRPr="007F20F2">
              <w:rPr>
                <w:rFonts w:eastAsia="TimesNewRomanPS-BoldMT" w:cs="Arial"/>
                <w:bCs/>
              </w:rPr>
              <w:t>ČSN EN 16304</w:t>
            </w:r>
            <w:r>
              <w:rPr>
                <w:rFonts w:eastAsia="TimesNewRomanPS-BoldMT" w:cs="Arial"/>
                <w:bCs/>
              </w:rPr>
              <w:t>:2013</w:t>
            </w:r>
            <w:r w:rsidRPr="007F20F2">
              <w:rPr>
                <w:rFonts w:eastAsia="TimesNewRomanPS-BoldMT" w:cs="Arial"/>
                <w:bCs/>
              </w:rPr>
              <w:t xml:space="preserve"> </w:t>
            </w:r>
            <w:r w:rsidRPr="007F20F2">
              <w:rPr>
                <w:rFonts w:eastAsia="TimesNewRomanPSMT" w:cs="Arial"/>
              </w:rPr>
              <w:t>(06 1812)</w:t>
            </w:r>
            <w:r>
              <w:rPr>
                <w:rFonts w:eastAsia="TimesNewRomanPSMT" w:cs="Arial"/>
              </w:rPr>
              <w:t xml:space="preserve"> </w:t>
            </w:r>
            <w:r w:rsidRPr="007F20F2">
              <w:rPr>
                <w:rFonts w:eastAsia="TimesNewRomanPS-BoldMT" w:cs="Arial"/>
                <w:bCs/>
              </w:rPr>
              <w:t>Samočinné odvzdušňovací ventily pro hořáky na plynná paliva a spotřebiče</w:t>
            </w:r>
            <w:r>
              <w:rPr>
                <w:rFonts w:eastAsia="TimesNewRomanPS-BoldMT" w:cs="Arial"/>
                <w:bCs/>
              </w:rPr>
              <w:t xml:space="preserve"> </w:t>
            </w:r>
            <w:r w:rsidRPr="007F20F2">
              <w:rPr>
                <w:rFonts w:eastAsia="TimesNewRomanPS-BoldMT" w:cs="Arial"/>
                <w:bCs/>
              </w:rPr>
              <w:t>plynných paliv</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71665E" w:rsidRDefault="0071665E" w:rsidP="0061459A">
            <w:pPr>
              <w:pStyle w:val="Tabulka-obsah"/>
            </w:pPr>
          </w:p>
        </w:tc>
      </w:tr>
      <w:tr w:rsidR="005B5462">
        <w:trPr>
          <w:jc w:val="center"/>
        </w:trPr>
        <w:tc>
          <w:tcPr>
            <w:tcW w:w="1560" w:type="dxa"/>
            <w:tcBorders>
              <w:top w:val="single" w:sz="4" w:space="0" w:color="auto"/>
              <w:bottom w:val="single" w:sz="4" w:space="0" w:color="auto"/>
            </w:tcBorders>
            <w:shd w:val="clear" w:color="auto" w:fill="FFFFFF"/>
          </w:tcPr>
          <w:p w:rsidR="005B5462" w:rsidRDefault="005B5462" w:rsidP="0061459A">
            <w:pPr>
              <w:pStyle w:val="Tabulka-archiv"/>
            </w:pPr>
            <w:r>
              <w:t>J</w:t>
            </w:r>
          </w:p>
          <w:p w:rsidR="005B5462" w:rsidRDefault="005E0000" w:rsidP="0061459A">
            <w:pPr>
              <w:pStyle w:val="Tabulka-archiv"/>
              <w:rPr>
                <w:color w:val="0000FF"/>
              </w:rPr>
            </w:pPr>
            <w:hyperlink r:id="rId203" w:history="1">
              <w:r w:rsidR="005B5462">
                <w:rPr>
                  <w:rStyle w:val="Hypertextovodkaz"/>
                </w:rPr>
                <w:t>PŘEPIS</w:t>
              </w:r>
            </w:hyperlink>
          </w:p>
        </w:tc>
        <w:tc>
          <w:tcPr>
            <w:tcW w:w="4961" w:type="dxa"/>
            <w:tcBorders>
              <w:top w:val="single" w:sz="4" w:space="0" w:color="auto"/>
              <w:bottom w:val="single" w:sz="4" w:space="0" w:color="auto"/>
            </w:tcBorders>
            <w:shd w:val="clear" w:color="auto" w:fill="FFFFFF"/>
          </w:tcPr>
          <w:p w:rsidR="005B5462" w:rsidRDefault="005B5462" w:rsidP="0061459A">
            <w:pPr>
              <w:pStyle w:val="Tabulka-pedpisy"/>
              <w:tabs>
                <w:tab w:val="clear" w:pos="360"/>
              </w:tabs>
              <w:ind w:left="363" w:hanging="363"/>
            </w:pPr>
            <w:r>
              <w:rPr>
                <w:rFonts w:cs="Arial"/>
                <w:snapToGrid/>
              </w:rPr>
              <w:t>ČSN 75 6415:2001 Plynové hospodářství čistíren odpadních vod.</w:t>
            </w:r>
          </w:p>
        </w:tc>
        <w:tc>
          <w:tcPr>
            <w:tcW w:w="3387" w:type="dxa"/>
            <w:tcBorders>
              <w:top w:val="single" w:sz="4" w:space="0" w:color="auto"/>
              <w:bottom w:val="single" w:sz="4" w:space="0" w:color="auto"/>
              <w:right w:val="single" w:sz="4" w:space="0" w:color="auto"/>
            </w:tcBorders>
            <w:shd w:val="clear" w:color="auto" w:fill="FFFFFF"/>
          </w:tcPr>
          <w:p w:rsidR="005B5462" w:rsidRDefault="005B5462" w:rsidP="0061459A">
            <w:pPr>
              <w:pStyle w:val="Tabulka-obsah"/>
            </w:pPr>
          </w:p>
        </w:tc>
      </w:tr>
      <w:tr w:rsidR="005B5462">
        <w:trPr>
          <w:jc w:val="center"/>
        </w:trPr>
        <w:tc>
          <w:tcPr>
            <w:tcW w:w="1560" w:type="dxa"/>
            <w:tcBorders>
              <w:top w:val="single" w:sz="4" w:space="0" w:color="auto"/>
              <w:bottom w:val="single" w:sz="4" w:space="0" w:color="auto"/>
            </w:tcBorders>
            <w:shd w:val="clear" w:color="auto" w:fill="FFFFFF"/>
          </w:tcPr>
          <w:p w:rsidR="005B5462" w:rsidRDefault="005B5462" w:rsidP="0061459A">
            <w:pPr>
              <w:pStyle w:val="Tabulka-archiv"/>
            </w:pPr>
            <w:r>
              <w:t>J</w:t>
            </w:r>
          </w:p>
          <w:p w:rsidR="005B5462" w:rsidRDefault="005E0000" w:rsidP="0061459A">
            <w:pPr>
              <w:pStyle w:val="Tabulka-archiv"/>
              <w:rPr>
                <w:color w:val="0000FF"/>
              </w:rPr>
            </w:pPr>
            <w:hyperlink r:id="rId204" w:history="1">
              <w:r w:rsidR="005B5462">
                <w:rPr>
                  <w:rStyle w:val="Hypertextovodkaz"/>
                </w:rPr>
                <w:t>VÝTAH</w:t>
              </w:r>
            </w:hyperlink>
          </w:p>
          <w:p w:rsidR="005B5462" w:rsidRDefault="005B5462" w:rsidP="0061459A">
            <w:pPr>
              <w:pStyle w:val="Tabulka-archiv"/>
            </w:pPr>
            <w:r>
              <w:t>PDF</w:t>
            </w:r>
          </w:p>
        </w:tc>
        <w:tc>
          <w:tcPr>
            <w:tcW w:w="4961" w:type="dxa"/>
            <w:tcBorders>
              <w:top w:val="single" w:sz="4" w:space="0" w:color="auto"/>
              <w:bottom w:val="single" w:sz="4" w:space="0" w:color="auto"/>
            </w:tcBorders>
            <w:shd w:val="clear" w:color="auto" w:fill="FFFFFF"/>
          </w:tcPr>
          <w:p w:rsidR="005B5462" w:rsidRDefault="005B5462" w:rsidP="0061459A">
            <w:pPr>
              <w:pStyle w:val="Tabulka-pedpisy"/>
              <w:tabs>
                <w:tab w:val="clear" w:pos="360"/>
              </w:tabs>
              <w:ind w:left="363" w:hanging="363"/>
            </w:pPr>
            <w:r>
              <w:t>ČSN 07 0703:2005/Z1:2006 Kotelny se zařízeními na plynná paliva.</w:t>
            </w:r>
          </w:p>
        </w:tc>
        <w:tc>
          <w:tcPr>
            <w:tcW w:w="3387" w:type="dxa"/>
            <w:tcBorders>
              <w:top w:val="single" w:sz="4" w:space="0" w:color="auto"/>
              <w:bottom w:val="single" w:sz="4" w:space="0" w:color="auto"/>
              <w:right w:val="single" w:sz="4" w:space="0" w:color="auto"/>
            </w:tcBorders>
            <w:shd w:val="clear" w:color="auto" w:fill="FFFFFF"/>
          </w:tcPr>
          <w:p w:rsidR="005B5462" w:rsidRDefault="005B5462" w:rsidP="0061459A">
            <w:pPr>
              <w:pStyle w:val="Tabulka-obsah"/>
            </w:pPr>
          </w:p>
        </w:tc>
      </w:tr>
      <w:tr w:rsidR="005B5462">
        <w:trPr>
          <w:jc w:val="center"/>
        </w:trPr>
        <w:tc>
          <w:tcPr>
            <w:tcW w:w="1560" w:type="dxa"/>
            <w:tcBorders>
              <w:top w:val="single" w:sz="4" w:space="0" w:color="auto"/>
              <w:bottom w:val="single" w:sz="4" w:space="0" w:color="auto"/>
            </w:tcBorders>
            <w:shd w:val="clear" w:color="auto" w:fill="FFFFFF"/>
          </w:tcPr>
          <w:p w:rsidR="005B5462" w:rsidRDefault="005B5462" w:rsidP="0061459A">
            <w:pPr>
              <w:pStyle w:val="Tabulka-archiv"/>
              <w:rPr>
                <w:color w:val="auto"/>
              </w:rPr>
            </w:pPr>
            <w:r>
              <w:rPr>
                <w:color w:val="auto"/>
              </w:rPr>
              <w:t>N</w:t>
            </w:r>
          </w:p>
        </w:tc>
        <w:tc>
          <w:tcPr>
            <w:tcW w:w="4961" w:type="dxa"/>
            <w:tcBorders>
              <w:top w:val="single" w:sz="4" w:space="0" w:color="auto"/>
              <w:bottom w:val="single" w:sz="4" w:space="0" w:color="auto"/>
            </w:tcBorders>
            <w:shd w:val="clear" w:color="auto" w:fill="FFFFFF"/>
          </w:tcPr>
          <w:p w:rsidR="005B5462" w:rsidRDefault="003409AE" w:rsidP="003409AE">
            <w:pPr>
              <w:pStyle w:val="Tabulka-pedpisy"/>
              <w:tabs>
                <w:tab w:val="clear" w:pos="360"/>
              </w:tabs>
              <w:ind w:left="363" w:hanging="363"/>
              <w:rPr>
                <w:rFonts w:eastAsia="TimesNewRomanPS-BoldMT" w:cs="Arial"/>
              </w:rPr>
            </w:pPr>
            <w:r>
              <w:rPr>
                <w:rFonts w:eastAsia="TimesNewRomanPS-BoldMT" w:cs="Arial" w:hint="eastAsia"/>
                <w:szCs w:val="18"/>
              </w:rPr>
              <w:t>EN 15001-1</w:t>
            </w:r>
            <w:r>
              <w:rPr>
                <w:rFonts w:eastAsia="TimesNewRomanPS-BoldMT" w:cs="Arial"/>
                <w:szCs w:val="18"/>
              </w:rPr>
              <w:t xml:space="preserve">:2009 zavedena v </w:t>
            </w:r>
            <w:r w:rsidR="005B5462">
              <w:rPr>
                <w:rFonts w:eastAsia="TimesNewRomanPS-BoldMT" w:cs="Arial" w:hint="eastAsia"/>
                <w:szCs w:val="18"/>
              </w:rPr>
              <w:t>ČSN EN 15001-1</w:t>
            </w:r>
            <w:r w:rsidR="005B5462">
              <w:rPr>
                <w:rFonts w:eastAsia="TimesNewRomanPS-BoldMT" w:cs="Arial"/>
                <w:szCs w:val="18"/>
              </w:rPr>
              <w:t>:2010/Opr. 1:2012</w:t>
            </w:r>
            <w:r w:rsidR="005B5462">
              <w:rPr>
                <w:rFonts w:eastAsia="TimesNewRomanPS-BoldMT" w:cs="Arial" w:hint="eastAsia"/>
                <w:szCs w:val="18"/>
              </w:rPr>
              <w:t xml:space="preserve"> </w:t>
            </w:r>
            <w:r w:rsidR="005B5462">
              <w:rPr>
                <w:rFonts w:eastAsia="TimesNewRomanPSMT" w:cs="Arial" w:hint="eastAsia"/>
                <w:szCs w:val="18"/>
              </w:rPr>
              <w:t>(38</w:t>
            </w:r>
            <w:r w:rsidR="005B5462">
              <w:rPr>
                <w:rFonts w:eastAsia="TimesNewRomanPSMT" w:cs="Arial"/>
                <w:szCs w:val="18"/>
              </w:rPr>
              <w:t> </w:t>
            </w:r>
            <w:r w:rsidR="005B5462">
              <w:rPr>
                <w:rFonts w:eastAsia="TimesNewRomanPSMT" w:cs="Arial" w:hint="eastAsia"/>
                <w:szCs w:val="18"/>
              </w:rPr>
              <w:t>6420)</w:t>
            </w:r>
            <w:r w:rsidR="005B5462">
              <w:rPr>
                <w:rFonts w:eastAsia="TimesNewRomanPSMT" w:cs="Arial"/>
                <w:szCs w:val="18"/>
              </w:rPr>
              <w:t xml:space="preserve"> </w:t>
            </w:r>
            <w:r w:rsidR="005B5462">
              <w:rPr>
                <w:rFonts w:eastAsia="TimesNewRomanPS-BoldMT" w:cs="Arial" w:hint="eastAsia"/>
                <w:szCs w:val="18"/>
              </w:rPr>
              <w:t>Zásobování plynem - Plynovody s provozním tlakem vyšším než 0,5 bar pro</w:t>
            </w:r>
            <w:r w:rsidR="005B5462">
              <w:rPr>
                <w:rFonts w:eastAsia="TimesNewRomanPS-BoldMT" w:cs="Arial"/>
                <w:szCs w:val="18"/>
              </w:rPr>
              <w:t xml:space="preserve"> </w:t>
            </w:r>
            <w:r w:rsidR="005B5462">
              <w:rPr>
                <w:rFonts w:eastAsia="TimesNewRomanPS-BoldMT" w:cs="Arial" w:hint="eastAsia"/>
                <w:szCs w:val="18"/>
              </w:rPr>
              <w:t>průmyslové využití a plynovody s provozním tlakem vyšším než 5 bar pro</w:t>
            </w:r>
            <w:r w:rsidR="005B5462">
              <w:rPr>
                <w:rFonts w:eastAsia="TimesNewRomanPS-BoldMT" w:cs="Arial"/>
                <w:szCs w:val="18"/>
              </w:rPr>
              <w:t xml:space="preserve"> </w:t>
            </w:r>
            <w:r w:rsidR="005B5462">
              <w:rPr>
                <w:rFonts w:eastAsia="TimesNewRomanPS-BoldMT" w:cs="Arial" w:hint="eastAsia"/>
                <w:szCs w:val="18"/>
              </w:rPr>
              <w:t>průmyslové a neprůmyslové využití - Část 1: Podrobné funkční požadavky pro</w:t>
            </w:r>
            <w:r w:rsidR="005B5462">
              <w:rPr>
                <w:rFonts w:eastAsia="TimesNewRomanPS-BoldMT" w:cs="Arial"/>
                <w:szCs w:val="18"/>
              </w:rPr>
              <w:t xml:space="preserve"> </w:t>
            </w:r>
            <w:r w:rsidR="005B5462">
              <w:rPr>
                <w:rFonts w:eastAsia="TimesNewRomanPS-BoldMT" w:cs="Arial" w:hint="eastAsia"/>
                <w:szCs w:val="18"/>
              </w:rPr>
              <w:t>projektování, materiály, stavbu, kontrolu a zkoušení</w:t>
            </w:r>
            <w:r w:rsidR="005B5462">
              <w:rPr>
                <w:rFonts w:eastAsia="TimesNewRomanPS-BoldMT" w:cs="Arial"/>
                <w:szCs w:val="18"/>
              </w:rPr>
              <w:t>.</w:t>
            </w:r>
          </w:p>
        </w:tc>
        <w:tc>
          <w:tcPr>
            <w:tcW w:w="3387" w:type="dxa"/>
            <w:tcBorders>
              <w:top w:val="single" w:sz="4" w:space="0" w:color="auto"/>
              <w:bottom w:val="single" w:sz="4" w:space="0" w:color="auto"/>
              <w:right w:val="single" w:sz="4" w:space="0" w:color="auto"/>
            </w:tcBorders>
            <w:shd w:val="clear" w:color="auto" w:fill="FFFFFF"/>
          </w:tcPr>
          <w:p w:rsidR="005B5462" w:rsidRDefault="005B5462" w:rsidP="0061459A">
            <w:pPr>
              <w:pStyle w:val="Tabulka-obsah"/>
              <w:rPr>
                <w:color w:val="auto"/>
              </w:rPr>
            </w:pPr>
            <w:r>
              <w:rPr>
                <w:color w:val="auto"/>
              </w:rPr>
              <w:t xml:space="preserve">Zrušena: </w:t>
            </w:r>
            <w:r>
              <w:rPr>
                <w:szCs w:val="19"/>
              </w:rPr>
              <w:t>ČSN 38 6420:</w:t>
            </w:r>
            <w:r>
              <w:t>1983/Z1:1998/ Z2:2004</w:t>
            </w:r>
          </w:p>
        </w:tc>
      </w:tr>
      <w:tr w:rsidR="00B57C05">
        <w:trPr>
          <w:jc w:val="center"/>
        </w:trPr>
        <w:tc>
          <w:tcPr>
            <w:tcW w:w="1560" w:type="dxa"/>
            <w:tcBorders>
              <w:top w:val="single" w:sz="4" w:space="0" w:color="auto"/>
              <w:bottom w:val="single" w:sz="4" w:space="0" w:color="auto"/>
            </w:tcBorders>
            <w:shd w:val="clear" w:color="auto" w:fill="FFFFFF"/>
          </w:tcPr>
          <w:p w:rsidR="00B57C05" w:rsidRDefault="00B57C05" w:rsidP="0061459A">
            <w:pPr>
              <w:pStyle w:val="Tabulka-archiv"/>
            </w:pPr>
            <w:r>
              <w:t>N</w:t>
            </w:r>
          </w:p>
        </w:tc>
        <w:tc>
          <w:tcPr>
            <w:tcW w:w="4961" w:type="dxa"/>
            <w:tcBorders>
              <w:top w:val="single" w:sz="4" w:space="0" w:color="auto"/>
              <w:bottom w:val="single" w:sz="4" w:space="0" w:color="auto"/>
            </w:tcBorders>
            <w:shd w:val="clear" w:color="auto" w:fill="FFFFFF"/>
          </w:tcPr>
          <w:p w:rsidR="00B57C05" w:rsidRDefault="00B57C05" w:rsidP="0061459A">
            <w:pPr>
              <w:pStyle w:val="Tabulka-pedpisy"/>
              <w:tabs>
                <w:tab w:val="clear" w:pos="360"/>
              </w:tabs>
              <w:ind w:left="363" w:hanging="363"/>
              <w:rPr>
                <w:rFonts w:cs="Arial"/>
                <w:szCs w:val="16"/>
              </w:rPr>
            </w:pPr>
            <w:r>
              <w:rPr>
                <w:rFonts w:eastAsia="TimesNewRomanPS-BoldMT" w:cs="Arial" w:hint="eastAsia"/>
              </w:rPr>
              <w:t>EN 15001-2</w:t>
            </w:r>
            <w:r>
              <w:rPr>
                <w:rFonts w:eastAsia="TimesNewRomanPS-BoldMT" w:cs="Arial"/>
              </w:rPr>
              <w:t>:</w:t>
            </w:r>
            <w:r>
              <w:rPr>
                <w:rFonts w:eastAsia="TimesNewRomanPSMT" w:cs="Arial" w:hint="eastAsia"/>
              </w:rPr>
              <w:t>200</w:t>
            </w:r>
            <w:r>
              <w:rPr>
                <w:rFonts w:eastAsia="TimesNewRomanPSMT" w:cs="Arial"/>
              </w:rPr>
              <w:t xml:space="preserve">8 zavedena v </w:t>
            </w:r>
            <w:r>
              <w:rPr>
                <w:rFonts w:eastAsia="TimesNewRomanPS-BoldMT" w:cs="Arial" w:hint="eastAsia"/>
              </w:rPr>
              <w:t>ČSN EN 15001-2</w:t>
            </w:r>
            <w:r>
              <w:rPr>
                <w:rFonts w:eastAsia="TimesNewRomanPS-BoldMT" w:cs="Arial"/>
              </w:rPr>
              <w:t>:</w:t>
            </w:r>
            <w:r>
              <w:rPr>
                <w:rFonts w:eastAsia="TimesNewRomanPSMT" w:cs="Arial" w:hint="eastAsia"/>
              </w:rPr>
              <w:t>2009</w:t>
            </w:r>
            <w:r>
              <w:rPr>
                <w:rFonts w:eastAsia="TimesNewRomanPS-BoldMT" w:cs="Arial" w:hint="eastAsia"/>
              </w:rPr>
              <w:t xml:space="preserve"> </w:t>
            </w:r>
            <w:r>
              <w:rPr>
                <w:rFonts w:eastAsia="TimesNewRomanPSMT" w:cs="Arial" w:hint="eastAsia"/>
              </w:rPr>
              <w:t>(38</w:t>
            </w:r>
            <w:r>
              <w:rPr>
                <w:rFonts w:eastAsia="TimesNewRomanPSMT" w:cs="Arial"/>
              </w:rPr>
              <w:t> </w:t>
            </w:r>
            <w:r>
              <w:rPr>
                <w:rFonts w:eastAsia="TimesNewRomanPSMT" w:cs="Arial" w:hint="eastAsia"/>
              </w:rPr>
              <w:t>6420)</w:t>
            </w:r>
            <w:r>
              <w:rPr>
                <w:rFonts w:eastAsia="TimesNewRomanPSMT" w:cs="Arial"/>
              </w:rPr>
              <w:t xml:space="preserve"> </w:t>
            </w:r>
            <w:r>
              <w:rPr>
                <w:rFonts w:eastAsia="TimesNewRomanPS-BoldMT" w:cs="Arial" w:hint="eastAsia"/>
              </w:rPr>
              <w:t>Zásobování plynem - Plynovody s provozním tlakem vyšším než 0,5</w:t>
            </w:r>
            <w:r>
              <w:rPr>
                <w:rFonts w:eastAsia="TimesNewRomanPS-BoldMT" w:cs="Arial"/>
              </w:rPr>
              <w:t> </w:t>
            </w:r>
            <w:r>
              <w:rPr>
                <w:rFonts w:eastAsia="TimesNewRomanPS-BoldMT" w:cs="Arial" w:hint="eastAsia"/>
              </w:rPr>
              <w:t>bar pro</w:t>
            </w:r>
            <w:r>
              <w:rPr>
                <w:rFonts w:eastAsia="TimesNewRomanPS-BoldMT" w:cs="Arial"/>
              </w:rPr>
              <w:t xml:space="preserve"> </w:t>
            </w:r>
            <w:r>
              <w:rPr>
                <w:rFonts w:eastAsia="TimesNewRomanPS-BoldMT" w:cs="Arial" w:hint="eastAsia"/>
              </w:rPr>
              <w:t>průmyslové využití a plynovody s provozním tlakem vyšším než 5 bar pro</w:t>
            </w:r>
            <w:r>
              <w:rPr>
                <w:rFonts w:eastAsia="TimesNewRomanPS-BoldMT" w:cs="Arial"/>
              </w:rPr>
              <w:t xml:space="preserve"> </w:t>
            </w:r>
            <w:r>
              <w:rPr>
                <w:rFonts w:eastAsia="TimesNewRomanPS-BoldMT" w:cs="Arial" w:hint="eastAsia"/>
              </w:rPr>
              <w:t>průmyslové a neprůmyslové využití - Část 2: Podrobné funkční požadavky pro</w:t>
            </w:r>
            <w:r>
              <w:rPr>
                <w:rFonts w:eastAsia="TimesNewRomanPS-BoldMT" w:cs="Arial"/>
              </w:rPr>
              <w:t xml:space="preserve"> </w:t>
            </w:r>
            <w:r>
              <w:rPr>
                <w:rFonts w:eastAsia="TimesNewRomanPS-BoldMT" w:cs="Arial" w:hint="eastAsia"/>
              </w:rPr>
              <w:t>uvádění do provozu, provoz a údržbu</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B57C05" w:rsidRDefault="00B57C05" w:rsidP="0061459A">
            <w:pPr>
              <w:pStyle w:val="Tabulka-obsah"/>
            </w:pPr>
            <w:r>
              <w:rPr>
                <w:rFonts w:eastAsia="TimesNewRomanPS-BoldMT" w:cs="Arial" w:hint="eastAsia"/>
              </w:rPr>
              <w:t>EN 15001-2</w:t>
            </w:r>
            <w:r>
              <w:rPr>
                <w:rFonts w:eastAsia="TimesNewRomanPS-BoldMT" w:cs="Arial"/>
              </w:rPr>
              <w:t>:</w:t>
            </w:r>
            <w:r>
              <w:rPr>
                <w:rFonts w:eastAsia="TimesNewRomanPSMT" w:cs="Arial" w:hint="eastAsia"/>
              </w:rPr>
              <w:t>200</w:t>
            </w:r>
            <w:r>
              <w:rPr>
                <w:rFonts w:eastAsia="TimesNewRomanPSMT" w:cs="Arial"/>
              </w:rPr>
              <w:t xml:space="preserve">8 </w:t>
            </w:r>
            <w:r>
              <w:t>Gas infrastructure - Gas installation pipework with an operating pressure greater than 0,5 bar for industrial installations and greater than 5 bar for industrial and non-industrial installations - Part 2: Detailed functional requirements for commissioning, operation and maintenance.</w:t>
            </w:r>
          </w:p>
        </w:tc>
      </w:tr>
      <w:tr w:rsidR="00B57C05">
        <w:trPr>
          <w:jc w:val="center"/>
        </w:trPr>
        <w:tc>
          <w:tcPr>
            <w:tcW w:w="1560" w:type="dxa"/>
            <w:tcBorders>
              <w:top w:val="single" w:sz="4" w:space="0" w:color="auto"/>
              <w:bottom w:val="single" w:sz="4" w:space="0" w:color="auto"/>
            </w:tcBorders>
            <w:shd w:val="clear" w:color="auto" w:fill="FFFFFF"/>
          </w:tcPr>
          <w:p w:rsidR="00B57C05" w:rsidRDefault="00B57C05" w:rsidP="0061459A">
            <w:pPr>
              <w:pStyle w:val="Tabulka-archiv"/>
              <w:rPr>
                <w:color w:val="auto"/>
              </w:rPr>
            </w:pPr>
            <w:r>
              <w:rPr>
                <w:color w:val="auto"/>
              </w:rPr>
              <w:t>N</w:t>
            </w:r>
          </w:p>
          <w:p w:rsidR="00B57C05" w:rsidRDefault="005E0000" w:rsidP="0061459A">
            <w:pPr>
              <w:pStyle w:val="Tabulka-archiv"/>
              <w:rPr>
                <w:color w:val="0000FF"/>
              </w:rPr>
            </w:pPr>
            <w:hyperlink r:id="rId205" w:history="1">
              <w:r w:rsidR="00B57C05">
                <w:rPr>
                  <w:rStyle w:val="Hypertextovodkaz"/>
                </w:rPr>
                <w:t>PŘEPIS</w:t>
              </w:r>
            </w:hyperlink>
          </w:p>
        </w:tc>
        <w:tc>
          <w:tcPr>
            <w:tcW w:w="4961" w:type="dxa"/>
            <w:tcBorders>
              <w:top w:val="single" w:sz="4" w:space="0" w:color="auto"/>
              <w:bottom w:val="single" w:sz="4" w:space="0" w:color="auto"/>
            </w:tcBorders>
            <w:shd w:val="clear" w:color="auto" w:fill="FFFFFF"/>
          </w:tcPr>
          <w:p w:rsidR="00B57C05" w:rsidRDefault="00B57C05" w:rsidP="004E099C">
            <w:pPr>
              <w:pStyle w:val="Tabulka-pedpisy"/>
              <w:tabs>
                <w:tab w:val="clear" w:pos="360"/>
              </w:tabs>
              <w:ind w:left="363" w:hanging="363"/>
              <w:rPr>
                <w:color w:val="auto"/>
              </w:rPr>
            </w:pPr>
            <w:r>
              <w:rPr>
                <w:rFonts w:eastAsia="TimesNewRomanPS-BoldMT" w:cs="Arial"/>
              </w:rPr>
              <w:t>EN 1775:2007 zavedena v ČSN EN 1775:2008/</w:t>
            </w:r>
            <w:r>
              <w:t>Opr</w:t>
            </w:r>
            <w:r w:rsidR="004E099C">
              <w:t>.</w:t>
            </w:r>
            <w:r>
              <w:t xml:space="preserve"> 1:2008</w:t>
            </w:r>
            <w:r>
              <w:rPr>
                <w:rFonts w:eastAsia="TimesNewRomanPS-BoldMT" w:cs="Arial"/>
              </w:rPr>
              <w:t xml:space="preserve"> (38 6441) Zásobování </w:t>
            </w:r>
            <w:r>
              <w:rPr>
                <w:rFonts w:eastAsia="TimesNewRomanPS-BoldMT" w:cs="Arial"/>
              </w:rPr>
              <w:lastRenderedPageBreak/>
              <w:t>plynem - Plynovody v budovách - Nejvyšší provozní tlak ≤ 5 bar - Provozní požadavky.</w:t>
            </w:r>
          </w:p>
        </w:tc>
        <w:tc>
          <w:tcPr>
            <w:tcW w:w="3387" w:type="dxa"/>
            <w:tcBorders>
              <w:top w:val="single" w:sz="4" w:space="0" w:color="auto"/>
              <w:bottom w:val="single" w:sz="4" w:space="0" w:color="auto"/>
              <w:right w:val="single" w:sz="4" w:space="0" w:color="auto"/>
            </w:tcBorders>
            <w:shd w:val="clear" w:color="auto" w:fill="FFFFFF"/>
          </w:tcPr>
          <w:p w:rsidR="00B57C05" w:rsidRDefault="00B57C05" w:rsidP="0061459A">
            <w:pPr>
              <w:pStyle w:val="Tabulka-obsah"/>
              <w:rPr>
                <w:color w:val="auto"/>
              </w:rPr>
            </w:pPr>
          </w:p>
        </w:tc>
      </w:tr>
      <w:tr w:rsidR="00B57C05">
        <w:trPr>
          <w:jc w:val="center"/>
        </w:trPr>
        <w:tc>
          <w:tcPr>
            <w:tcW w:w="1560" w:type="dxa"/>
            <w:tcBorders>
              <w:top w:val="single" w:sz="4" w:space="0" w:color="auto"/>
              <w:bottom w:val="single" w:sz="4" w:space="0" w:color="auto"/>
            </w:tcBorders>
            <w:shd w:val="clear" w:color="auto" w:fill="FFFFFF"/>
          </w:tcPr>
          <w:p w:rsidR="00B57C05" w:rsidRDefault="00B57C05" w:rsidP="0061459A">
            <w:pPr>
              <w:pStyle w:val="Tabulka-archiv"/>
            </w:pPr>
            <w:r>
              <w:lastRenderedPageBreak/>
              <w:t>N</w:t>
            </w:r>
          </w:p>
        </w:tc>
        <w:tc>
          <w:tcPr>
            <w:tcW w:w="4961" w:type="dxa"/>
            <w:tcBorders>
              <w:top w:val="single" w:sz="4" w:space="0" w:color="auto"/>
              <w:bottom w:val="single" w:sz="4" w:space="0" w:color="auto"/>
            </w:tcBorders>
            <w:shd w:val="clear" w:color="auto" w:fill="FFFFFF"/>
          </w:tcPr>
          <w:p w:rsidR="00B57C05" w:rsidRDefault="00B57C05" w:rsidP="0061459A">
            <w:pPr>
              <w:pStyle w:val="Tabulka-pedpisy"/>
              <w:tabs>
                <w:tab w:val="clear" w:pos="360"/>
              </w:tabs>
              <w:ind w:left="363" w:hanging="363"/>
              <w:rPr>
                <w:rFonts w:eastAsia="TimesNewRomanPS-BoldMT" w:cs="Arial"/>
              </w:rPr>
            </w:pPr>
            <w:r>
              <w:rPr>
                <w:rFonts w:eastAsia="TimesNewRomanPS-BoldMT" w:cs="Arial"/>
                <w:szCs w:val="18"/>
              </w:rPr>
              <w:t>EN 1775</w:t>
            </w:r>
            <w:r>
              <w:rPr>
                <w:rFonts w:eastAsia="TimesNewRomanPSMT" w:cs="Arial"/>
                <w:szCs w:val="18"/>
              </w:rPr>
              <w:t xml:space="preserve">:2007 zavedena v </w:t>
            </w:r>
            <w:r>
              <w:rPr>
                <w:rFonts w:eastAsia="TimesNewRomanPS-BoldMT" w:cs="Arial" w:hint="eastAsia"/>
                <w:szCs w:val="18"/>
              </w:rPr>
              <w:t>Č</w:t>
            </w:r>
            <w:r>
              <w:rPr>
                <w:rFonts w:eastAsia="TimesNewRomanPS-BoldMT" w:cs="Arial"/>
                <w:szCs w:val="18"/>
              </w:rPr>
              <w:t>SN EN 1775 ed. 2</w:t>
            </w:r>
            <w:r>
              <w:rPr>
                <w:rFonts w:eastAsia="TimesNewRomanPSMT" w:cs="Arial"/>
                <w:szCs w:val="18"/>
              </w:rPr>
              <w:t>:2009</w:t>
            </w:r>
            <w:r>
              <w:rPr>
                <w:rFonts w:eastAsia="TimesNewRomanPS-BoldMT" w:cs="Arial"/>
                <w:szCs w:val="18"/>
              </w:rPr>
              <w:t xml:space="preserve"> </w:t>
            </w:r>
            <w:r>
              <w:rPr>
                <w:rFonts w:eastAsia="TimesNewRomanPSMT" w:cs="Arial"/>
                <w:szCs w:val="18"/>
              </w:rPr>
              <w:t xml:space="preserve">(38 6441) </w:t>
            </w:r>
            <w:r>
              <w:rPr>
                <w:rFonts w:eastAsia="TimesNewRomanPS-BoldMT"/>
              </w:rPr>
              <w:t>Z</w:t>
            </w:r>
            <w:r>
              <w:rPr>
                <w:rFonts w:eastAsia="TimesNewRomanPS-BoldMT" w:hint="eastAsia"/>
              </w:rPr>
              <w:t>á</w:t>
            </w:r>
            <w:r>
              <w:rPr>
                <w:rFonts w:eastAsia="TimesNewRomanPS-BoldMT"/>
              </w:rPr>
              <w:t>sobov</w:t>
            </w:r>
            <w:r>
              <w:rPr>
                <w:rFonts w:eastAsia="TimesNewRomanPS-BoldMT" w:hint="eastAsia"/>
              </w:rPr>
              <w:t>á</w:t>
            </w:r>
            <w:r>
              <w:rPr>
                <w:rFonts w:eastAsia="TimesNewRomanPS-BoldMT"/>
              </w:rPr>
              <w:t>n</w:t>
            </w:r>
            <w:r>
              <w:rPr>
                <w:rFonts w:eastAsia="TimesNewRomanPS-BoldMT" w:hint="eastAsia"/>
              </w:rPr>
              <w:t>í</w:t>
            </w:r>
            <w:r>
              <w:rPr>
                <w:rFonts w:eastAsia="TimesNewRomanPS-BoldMT"/>
              </w:rPr>
              <w:t xml:space="preserve"> plynem - Plynovody v budov</w:t>
            </w:r>
            <w:r>
              <w:rPr>
                <w:rFonts w:eastAsia="TimesNewRomanPS-BoldMT" w:hint="eastAsia"/>
              </w:rPr>
              <w:t>á</w:t>
            </w:r>
            <w:r>
              <w:rPr>
                <w:rFonts w:eastAsia="TimesNewRomanPS-BoldMT"/>
              </w:rPr>
              <w:t>ch - Nejvy</w:t>
            </w:r>
            <w:r>
              <w:rPr>
                <w:rFonts w:eastAsia="TimesNewRomanPS-BoldMT" w:hint="eastAsia"/>
              </w:rPr>
              <w:t>šší</w:t>
            </w:r>
            <w:r>
              <w:rPr>
                <w:rFonts w:eastAsia="TimesNewRomanPS-BoldMT"/>
              </w:rPr>
              <w:t xml:space="preserve"> provozn</w:t>
            </w:r>
            <w:r>
              <w:rPr>
                <w:rFonts w:eastAsia="TimesNewRomanPS-BoldMT" w:hint="eastAsia"/>
              </w:rPr>
              <w:t>í</w:t>
            </w:r>
            <w:r>
              <w:rPr>
                <w:rFonts w:eastAsia="TimesNewRomanPS-BoldMT"/>
              </w:rPr>
              <w:t xml:space="preserve"> tlak </w:t>
            </w:r>
            <w:r>
              <w:rPr>
                <w:rFonts w:ascii="Symbol" w:eastAsia="TimesNewRomanPS-BoldMT" w:hAnsi="Symbol"/>
              </w:rPr>
              <w:t></w:t>
            </w:r>
            <w:r>
              <w:rPr>
                <w:rFonts w:eastAsia="TimesNewRomanPS-BoldMT"/>
              </w:rPr>
              <w:t xml:space="preserve"> 5 bar - Provozn</w:t>
            </w:r>
            <w:r>
              <w:rPr>
                <w:rFonts w:eastAsia="TimesNewRomanPS-BoldMT" w:hint="eastAsia"/>
              </w:rPr>
              <w:t>í</w:t>
            </w:r>
            <w:r>
              <w:rPr>
                <w:rFonts w:eastAsia="TimesNewRomanPS-BoldMT"/>
              </w:rPr>
              <w:t xml:space="preserve"> po</w:t>
            </w:r>
            <w:r>
              <w:rPr>
                <w:rFonts w:eastAsia="TimesNewRomanPS-BoldMT" w:hint="eastAsia"/>
              </w:rPr>
              <w:t>ž</w:t>
            </w:r>
            <w:r>
              <w:rPr>
                <w:rFonts w:eastAsia="TimesNewRomanPS-BoldMT"/>
              </w:rPr>
              <w:t>adavky.</w:t>
            </w:r>
          </w:p>
        </w:tc>
        <w:tc>
          <w:tcPr>
            <w:tcW w:w="3387" w:type="dxa"/>
            <w:tcBorders>
              <w:top w:val="single" w:sz="4" w:space="0" w:color="auto"/>
              <w:bottom w:val="single" w:sz="4" w:space="0" w:color="auto"/>
              <w:right w:val="single" w:sz="4" w:space="0" w:color="auto"/>
            </w:tcBorders>
            <w:shd w:val="clear" w:color="auto" w:fill="FFFFFF"/>
          </w:tcPr>
          <w:p w:rsidR="00B57C05" w:rsidRDefault="00B57C05" w:rsidP="0061459A">
            <w:pPr>
              <w:pStyle w:val="Tabulka-obsah"/>
              <w:rPr>
                <w:rFonts w:eastAsia="TimesNewRomanPS-BoldMT" w:cs="Arial"/>
              </w:rPr>
            </w:pPr>
            <w:r>
              <w:t>Gas supply - Gas pipework for buildings - Maximum operating pressure less than or equal to 5 bar - Functional recommendations.</w:t>
            </w:r>
          </w:p>
        </w:tc>
      </w:tr>
      <w:tr w:rsidR="00B57C05">
        <w:trPr>
          <w:jc w:val="center"/>
        </w:trPr>
        <w:tc>
          <w:tcPr>
            <w:tcW w:w="1560" w:type="dxa"/>
            <w:tcBorders>
              <w:top w:val="single" w:sz="4" w:space="0" w:color="auto"/>
              <w:bottom w:val="single" w:sz="4" w:space="0" w:color="auto"/>
            </w:tcBorders>
            <w:shd w:val="clear" w:color="auto" w:fill="FFFFFF"/>
          </w:tcPr>
          <w:p w:rsidR="00B57C05" w:rsidRDefault="00B57C05" w:rsidP="0061459A">
            <w:pPr>
              <w:pStyle w:val="Tabulka-archiv"/>
            </w:pPr>
            <w:r>
              <w:t>N</w:t>
            </w:r>
          </w:p>
        </w:tc>
        <w:tc>
          <w:tcPr>
            <w:tcW w:w="4961" w:type="dxa"/>
            <w:tcBorders>
              <w:top w:val="single" w:sz="4" w:space="0" w:color="auto"/>
              <w:bottom w:val="single" w:sz="4" w:space="0" w:color="auto"/>
            </w:tcBorders>
            <w:shd w:val="clear" w:color="auto" w:fill="FFFFFF"/>
          </w:tcPr>
          <w:p w:rsidR="00B57C05" w:rsidRDefault="008C3DC4" w:rsidP="008C3DC4">
            <w:pPr>
              <w:pStyle w:val="Tabulka-pedpisy"/>
              <w:tabs>
                <w:tab w:val="clear" w:pos="360"/>
              </w:tabs>
              <w:ind w:left="363" w:hanging="363"/>
            </w:pPr>
            <w:r w:rsidRPr="00352263">
              <w:rPr>
                <w:rFonts w:eastAsia="TimesNewRomanPS-BoldMT" w:cs="Arial"/>
                <w:bCs/>
              </w:rPr>
              <w:t>EN 12007-1</w:t>
            </w:r>
            <w:r>
              <w:rPr>
                <w:rFonts w:eastAsia="TimesNewRomanPS-BoldMT" w:cs="Arial"/>
                <w:bCs/>
              </w:rPr>
              <w:t>:2012</w:t>
            </w:r>
            <w:r w:rsidRPr="00352263">
              <w:rPr>
                <w:rFonts w:eastAsia="TimesNewRomanPS-BoldMT" w:cs="Arial"/>
                <w:bCs/>
              </w:rPr>
              <w:t xml:space="preserve"> </w:t>
            </w:r>
            <w:r>
              <w:rPr>
                <w:rFonts w:eastAsia="TimesNewRomanPS-BoldMT" w:cs="Arial"/>
                <w:bCs/>
              </w:rPr>
              <w:t xml:space="preserve">zavedena v </w:t>
            </w:r>
            <w:r w:rsidRPr="00352263">
              <w:rPr>
                <w:rFonts w:eastAsia="TimesNewRomanPS-BoldMT" w:cs="Arial"/>
                <w:bCs/>
              </w:rPr>
              <w:t>ČSN EN 12007-1</w:t>
            </w:r>
            <w:r>
              <w:rPr>
                <w:rFonts w:eastAsia="TimesNewRomanPS-BoldMT" w:cs="Arial"/>
                <w:bCs/>
              </w:rPr>
              <w:t>:2013</w:t>
            </w:r>
            <w:r w:rsidRPr="00352263">
              <w:rPr>
                <w:rFonts w:eastAsia="TimesNewRomanPS-BoldMT" w:cs="Arial"/>
                <w:bCs/>
              </w:rPr>
              <w:t xml:space="preserve"> </w:t>
            </w:r>
            <w:r w:rsidRPr="00352263">
              <w:rPr>
                <w:rFonts w:eastAsia="TimesNewRomanPSMT" w:cs="Arial"/>
              </w:rPr>
              <w:t>(38 6413)</w:t>
            </w:r>
            <w:r>
              <w:rPr>
                <w:rFonts w:eastAsia="TimesNewRomanPSMT" w:cs="Arial"/>
              </w:rPr>
              <w:t xml:space="preserve"> </w:t>
            </w:r>
            <w:r w:rsidRPr="00352263">
              <w:rPr>
                <w:rFonts w:eastAsia="TimesNewRomanPS-BoldMT" w:cs="Arial"/>
                <w:bCs/>
              </w:rPr>
              <w:t>Zařízení pro zásobování plynem - Plynovody s nejvyšším provozním tlakem</w:t>
            </w:r>
            <w:r>
              <w:rPr>
                <w:rFonts w:eastAsia="TimesNewRomanPS-BoldMT" w:cs="Arial"/>
                <w:bCs/>
              </w:rPr>
              <w:t xml:space="preserve"> </w:t>
            </w:r>
            <w:r w:rsidRPr="00352263">
              <w:rPr>
                <w:rFonts w:eastAsia="TimesNewRomanPS-BoldMT" w:cs="Arial"/>
                <w:bCs/>
              </w:rPr>
              <w:t>do 16 bar včetně - Část 1: Obecné funkční požadavky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B57C05" w:rsidRDefault="008C3DC4" w:rsidP="0061459A">
            <w:pPr>
              <w:pStyle w:val="Tabulka-obsah"/>
            </w:pPr>
            <w:proofErr w:type="gramStart"/>
            <w:r>
              <w:t>Zrušena :</w:t>
            </w:r>
            <w:r>
              <w:rPr>
                <w:rFonts w:cs="Arial"/>
                <w:color w:val="auto"/>
                <w:szCs w:val="16"/>
              </w:rPr>
              <w:t xml:space="preserve"> ČSN</w:t>
            </w:r>
            <w:proofErr w:type="gramEnd"/>
            <w:r>
              <w:rPr>
                <w:rFonts w:cs="Arial"/>
                <w:color w:val="auto"/>
                <w:szCs w:val="16"/>
              </w:rPr>
              <w:t xml:space="preserve"> EN 12007-1:2000</w:t>
            </w:r>
          </w:p>
        </w:tc>
      </w:tr>
      <w:tr w:rsidR="00F77786">
        <w:trPr>
          <w:jc w:val="center"/>
        </w:trPr>
        <w:tc>
          <w:tcPr>
            <w:tcW w:w="1560" w:type="dxa"/>
            <w:tcBorders>
              <w:top w:val="single" w:sz="4" w:space="0" w:color="auto"/>
              <w:bottom w:val="single" w:sz="4" w:space="0" w:color="auto"/>
            </w:tcBorders>
            <w:shd w:val="clear" w:color="auto" w:fill="FFFFFF"/>
          </w:tcPr>
          <w:p w:rsidR="00F77786" w:rsidRDefault="00F77786" w:rsidP="0061459A">
            <w:pPr>
              <w:pStyle w:val="Tabulka-archiv"/>
            </w:pPr>
          </w:p>
        </w:tc>
        <w:tc>
          <w:tcPr>
            <w:tcW w:w="4961" w:type="dxa"/>
            <w:tcBorders>
              <w:top w:val="single" w:sz="4" w:space="0" w:color="auto"/>
              <w:bottom w:val="single" w:sz="4" w:space="0" w:color="auto"/>
            </w:tcBorders>
            <w:shd w:val="clear" w:color="auto" w:fill="FFFFFF"/>
          </w:tcPr>
          <w:p w:rsidR="00F77786" w:rsidRDefault="005513EA" w:rsidP="005513EA">
            <w:pPr>
              <w:pStyle w:val="Tabulka-pedpisy"/>
              <w:tabs>
                <w:tab w:val="clear" w:pos="360"/>
              </w:tabs>
              <w:ind w:left="363" w:hanging="363"/>
              <w:rPr>
                <w:rFonts w:cs="Arial"/>
                <w:color w:val="auto"/>
                <w:szCs w:val="16"/>
              </w:rPr>
            </w:pPr>
            <w:r w:rsidRPr="00352263">
              <w:rPr>
                <w:rFonts w:eastAsia="TimesNewRomanPS-BoldMT" w:cs="Arial"/>
                <w:bCs/>
              </w:rPr>
              <w:t>EN 12007-2</w:t>
            </w:r>
            <w:r>
              <w:rPr>
                <w:rFonts w:eastAsia="TimesNewRomanPS-BoldMT" w:cs="Arial"/>
                <w:bCs/>
              </w:rPr>
              <w:t>:2012</w:t>
            </w:r>
            <w:r w:rsidRPr="00352263">
              <w:rPr>
                <w:rFonts w:eastAsia="TimesNewRomanPS-BoldMT" w:cs="Arial"/>
                <w:bCs/>
              </w:rPr>
              <w:t xml:space="preserve"> </w:t>
            </w:r>
            <w:r>
              <w:rPr>
                <w:rFonts w:eastAsia="TimesNewRomanPS-BoldMT" w:cs="Arial"/>
                <w:bCs/>
              </w:rPr>
              <w:t xml:space="preserve">zavedena v </w:t>
            </w:r>
            <w:r w:rsidR="00F77786" w:rsidRPr="00352263">
              <w:rPr>
                <w:rFonts w:eastAsia="TimesNewRomanPS-BoldMT" w:cs="Arial"/>
                <w:bCs/>
              </w:rPr>
              <w:t>ČSN EN 12007-2</w:t>
            </w:r>
            <w:r w:rsidR="00F77786">
              <w:rPr>
                <w:rFonts w:eastAsia="TimesNewRomanPS-BoldMT" w:cs="Arial"/>
                <w:bCs/>
              </w:rPr>
              <w:t>:2013</w:t>
            </w:r>
            <w:r w:rsidR="00F77786" w:rsidRPr="00352263">
              <w:rPr>
                <w:rFonts w:eastAsia="TimesNewRomanPS-BoldMT" w:cs="Arial"/>
                <w:bCs/>
              </w:rPr>
              <w:t xml:space="preserve"> </w:t>
            </w:r>
            <w:r w:rsidR="00F77786" w:rsidRPr="00352263">
              <w:rPr>
                <w:rFonts w:eastAsia="TimesNewRomanPSMT" w:cs="Arial"/>
              </w:rPr>
              <w:t>(38 6413)</w:t>
            </w:r>
            <w:r w:rsidR="00F77786">
              <w:rPr>
                <w:rFonts w:eastAsia="TimesNewRomanPSMT" w:cs="Arial"/>
              </w:rPr>
              <w:t xml:space="preserve"> </w:t>
            </w:r>
            <w:r w:rsidR="00F77786" w:rsidRPr="00352263">
              <w:rPr>
                <w:rFonts w:eastAsia="TimesNewRomanPS-BoldMT" w:cs="Arial"/>
                <w:bCs/>
              </w:rPr>
              <w:t>Zařízení pro zásobování plynem - Plynovody s nejvyšším provozním tlakem do</w:t>
            </w:r>
            <w:r w:rsidR="00F77786">
              <w:rPr>
                <w:rFonts w:eastAsia="TimesNewRomanPS-BoldMT" w:cs="Arial"/>
                <w:bCs/>
              </w:rPr>
              <w:t xml:space="preserve"> </w:t>
            </w:r>
            <w:r w:rsidR="00F77786" w:rsidRPr="00352263">
              <w:rPr>
                <w:rFonts w:eastAsia="TimesNewRomanPS-BoldMT" w:cs="Arial"/>
                <w:bCs/>
              </w:rPr>
              <w:t>16 bar včetně - Část 2: Specifické funkční požadavky pro polyethylen (nejvyšší</w:t>
            </w:r>
            <w:r w:rsidR="00F77786">
              <w:rPr>
                <w:rFonts w:eastAsia="TimesNewRomanPS-BoldMT" w:cs="Arial"/>
                <w:bCs/>
              </w:rPr>
              <w:t xml:space="preserve"> </w:t>
            </w:r>
            <w:r w:rsidR="00F77786" w:rsidRPr="00352263">
              <w:rPr>
                <w:rFonts w:eastAsia="TimesNewRomanPS-BoldMT" w:cs="Arial"/>
                <w:bCs/>
              </w:rPr>
              <w:t>provozní tlak do 10 bar včetně</w:t>
            </w:r>
            <w:r w:rsidR="00F77786">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F77786" w:rsidRDefault="00F77786" w:rsidP="0061459A">
            <w:pPr>
              <w:pStyle w:val="Tabulka-obsah"/>
            </w:pPr>
          </w:p>
        </w:tc>
      </w:tr>
      <w:tr w:rsidR="00F77786">
        <w:trPr>
          <w:jc w:val="center"/>
        </w:trPr>
        <w:tc>
          <w:tcPr>
            <w:tcW w:w="1560" w:type="dxa"/>
            <w:tcBorders>
              <w:top w:val="single" w:sz="4" w:space="0" w:color="auto"/>
              <w:bottom w:val="single" w:sz="4" w:space="0" w:color="auto"/>
            </w:tcBorders>
            <w:shd w:val="clear" w:color="auto" w:fill="FFFFFF"/>
          </w:tcPr>
          <w:p w:rsidR="00F77786" w:rsidRDefault="00F77786" w:rsidP="0061459A">
            <w:pPr>
              <w:pStyle w:val="Tabulka-archiv"/>
            </w:pPr>
          </w:p>
        </w:tc>
        <w:tc>
          <w:tcPr>
            <w:tcW w:w="4961" w:type="dxa"/>
            <w:tcBorders>
              <w:top w:val="single" w:sz="4" w:space="0" w:color="auto"/>
              <w:bottom w:val="single" w:sz="4" w:space="0" w:color="auto"/>
            </w:tcBorders>
            <w:shd w:val="clear" w:color="auto" w:fill="FFFFFF"/>
          </w:tcPr>
          <w:p w:rsidR="00F77786" w:rsidRDefault="005513EA" w:rsidP="00CE6EA8">
            <w:pPr>
              <w:pStyle w:val="Tabulka-pedpisy"/>
              <w:tabs>
                <w:tab w:val="clear" w:pos="360"/>
              </w:tabs>
              <w:ind w:left="363" w:hanging="363"/>
              <w:rPr>
                <w:rFonts w:cs="Arial"/>
                <w:color w:val="auto"/>
                <w:szCs w:val="16"/>
              </w:rPr>
            </w:pPr>
            <w:r w:rsidRPr="00352263">
              <w:rPr>
                <w:rFonts w:eastAsia="TimesNewRomanPS-BoldMT" w:cs="Arial"/>
                <w:bCs/>
              </w:rPr>
              <w:t>EN 12007-4</w:t>
            </w:r>
            <w:r>
              <w:rPr>
                <w:rFonts w:eastAsia="TimesNewRomanPS-BoldMT" w:cs="Arial"/>
                <w:bCs/>
              </w:rPr>
              <w:t>:201</w:t>
            </w:r>
            <w:r w:rsidR="00CE6EA8">
              <w:rPr>
                <w:rFonts w:eastAsia="TimesNewRomanPS-BoldMT" w:cs="Arial"/>
                <w:bCs/>
              </w:rPr>
              <w:t>2</w:t>
            </w:r>
            <w:r>
              <w:rPr>
                <w:rFonts w:eastAsia="TimesNewRomanPS-BoldMT" w:cs="Arial"/>
                <w:bCs/>
              </w:rPr>
              <w:t xml:space="preserve"> zavedena v </w:t>
            </w:r>
            <w:r w:rsidR="00F77786" w:rsidRPr="00352263">
              <w:rPr>
                <w:rFonts w:eastAsia="TimesNewRomanPS-BoldMT" w:cs="Arial"/>
                <w:bCs/>
              </w:rPr>
              <w:t>ČSN EN 12007-4</w:t>
            </w:r>
            <w:r w:rsidR="00F77786">
              <w:rPr>
                <w:rFonts w:eastAsia="TimesNewRomanPS-BoldMT" w:cs="Arial"/>
                <w:bCs/>
              </w:rPr>
              <w:t>:2013</w:t>
            </w:r>
            <w:r w:rsidR="00F77786" w:rsidRPr="00352263">
              <w:rPr>
                <w:rFonts w:eastAsia="TimesNewRomanPS-BoldMT" w:cs="Arial"/>
                <w:bCs/>
              </w:rPr>
              <w:t xml:space="preserve"> </w:t>
            </w:r>
            <w:r w:rsidR="00F77786" w:rsidRPr="00352263">
              <w:rPr>
                <w:rFonts w:eastAsia="TimesNewRomanPSMT" w:cs="Arial"/>
              </w:rPr>
              <w:t>(38 6413)</w:t>
            </w:r>
            <w:r w:rsidR="00F77786">
              <w:rPr>
                <w:rFonts w:eastAsia="TimesNewRomanPSMT" w:cs="Arial"/>
              </w:rPr>
              <w:t xml:space="preserve"> </w:t>
            </w:r>
            <w:r w:rsidR="00F77786" w:rsidRPr="00352263">
              <w:rPr>
                <w:rFonts w:eastAsia="TimesNewRomanPS-BoldMT" w:cs="Arial"/>
                <w:bCs/>
              </w:rPr>
              <w:t>Zařízení pro zásobování plynem - Plynovody s nejvyšším provozním tlakem</w:t>
            </w:r>
            <w:r w:rsidR="00F77786">
              <w:rPr>
                <w:rFonts w:eastAsia="TimesNewRomanPS-BoldMT" w:cs="Arial"/>
                <w:bCs/>
              </w:rPr>
              <w:t xml:space="preserve"> </w:t>
            </w:r>
            <w:r w:rsidR="00F77786" w:rsidRPr="00352263">
              <w:rPr>
                <w:rFonts w:eastAsia="TimesNewRomanPS-BoldMT" w:cs="Arial"/>
                <w:bCs/>
              </w:rPr>
              <w:t>do 16 bar včetně - Část 4: Specifické funkční požadavky pro rekonstrukce</w:t>
            </w:r>
            <w:r w:rsidR="00F77786">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F77786" w:rsidRDefault="00F77786" w:rsidP="0061459A">
            <w:pPr>
              <w:pStyle w:val="Tabulka-obsah"/>
            </w:pPr>
          </w:p>
        </w:tc>
      </w:tr>
      <w:tr w:rsidR="002E6711">
        <w:trPr>
          <w:jc w:val="center"/>
        </w:trPr>
        <w:tc>
          <w:tcPr>
            <w:tcW w:w="1560" w:type="dxa"/>
            <w:tcBorders>
              <w:top w:val="single" w:sz="4" w:space="0" w:color="auto"/>
              <w:bottom w:val="single" w:sz="4" w:space="0" w:color="auto"/>
            </w:tcBorders>
            <w:shd w:val="clear" w:color="auto" w:fill="FFFFFF"/>
          </w:tcPr>
          <w:p w:rsidR="002E6711" w:rsidRDefault="00CE6EA8" w:rsidP="0061459A">
            <w:pPr>
              <w:pStyle w:val="Tabulka-archiv"/>
              <w:rPr>
                <w:color w:val="auto"/>
              </w:rPr>
            </w:pPr>
            <w:r>
              <w:rPr>
                <w:color w:val="auto"/>
              </w:rPr>
              <w:t>V</w:t>
            </w:r>
          </w:p>
        </w:tc>
        <w:tc>
          <w:tcPr>
            <w:tcW w:w="4961" w:type="dxa"/>
            <w:tcBorders>
              <w:top w:val="single" w:sz="4" w:space="0" w:color="auto"/>
              <w:bottom w:val="single" w:sz="4" w:space="0" w:color="auto"/>
            </w:tcBorders>
            <w:shd w:val="clear" w:color="auto" w:fill="FFFFFF"/>
          </w:tcPr>
          <w:p w:rsidR="002E6711" w:rsidRPr="00364838" w:rsidRDefault="002E6711" w:rsidP="002E6711">
            <w:pPr>
              <w:pStyle w:val="Tabulka-pedpisy"/>
              <w:tabs>
                <w:tab w:val="clear" w:pos="360"/>
              </w:tabs>
              <w:ind w:left="363" w:hanging="363"/>
              <w:rPr>
                <w:rFonts w:eastAsia="TimesNewRomanPS-BoldMT" w:cs="Arial"/>
                <w:bCs/>
              </w:rPr>
            </w:pPr>
            <w:r w:rsidRPr="00EA602D">
              <w:rPr>
                <w:rFonts w:eastAsia="TimesNewRomanPSMT" w:cs="Arial"/>
              </w:rPr>
              <w:t>EN 12007-5:2014</w:t>
            </w:r>
            <w:r>
              <w:rPr>
                <w:rFonts w:eastAsia="TimesNewRomanPSMT" w:cs="Arial"/>
              </w:rPr>
              <w:t xml:space="preserve"> zavedena v </w:t>
            </w:r>
            <w:r w:rsidRPr="00EA602D">
              <w:rPr>
                <w:rFonts w:eastAsia="TimesNewRomanPS-BoldMT" w:cs="Arial"/>
                <w:bCs/>
              </w:rPr>
              <w:t>ČSN EN 12007-5</w:t>
            </w:r>
            <w:r w:rsidR="00CE6EA8">
              <w:rPr>
                <w:rFonts w:eastAsia="TimesNewRomanPS-BoldMT" w:cs="Arial"/>
                <w:bCs/>
              </w:rPr>
              <w:t>:2014</w:t>
            </w:r>
            <w:r w:rsidRPr="00EA602D">
              <w:rPr>
                <w:rFonts w:eastAsia="TimesNewRomanPS-BoldMT" w:cs="Arial"/>
                <w:bCs/>
              </w:rPr>
              <w:t xml:space="preserve"> </w:t>
            </w:r>
            <w:r w:rsidRPr="00EA602D">
              <w:rPr>
                <w:rFonts w:eastAsia="TimesNewRomanPSMT" w:cs="Arial"/>
              </w:rPr>
              <w:t>(38 6413)</w:t>
            </w:r>
            <w:r>
              <w:rPr>
                <w:rFonts w:eastAsia="TimesNewRomanPSMT" w:cs="Arial"/>
              </w:rPr>
              <w:t xml:space="preserve"> </w:t>
            </w:r>
            <w:r w:rsidRPr="00EA602D">
              <w:rPr>
                <w:rFonts w:eastAsia="TimesNewRomanPS-BoldMT" w:cs="Arial"/>
                <w:bCs/>
              </w:rPr>
              <w:t>Zařízení pro zásobování plynem – Plynovody s nejvyšším provozním tlakem do</w:t>
            </w:r>
            <w:r>
              <w:rPr>
                <w:rFonts w:eastAsia="TimesNewRomanPS-BoldMT" w:cs="Arial"/>
                <w:bCs/>
              </w:rPr>
              <w:t xml:space="preserve"> </w:t>
            </w:r>
            <w:r w:rsidRPr="00EA602D">
              <w:rPr>
                <w:rFonts w:eastAsia="TimesNewRomanPS-BoldMT" w:cs="Arial"/>
                <w:bCs/>
              </w:rPr>
              <w:t>16 bar včetně – Část 5: Přípojky – Specifické funkční požadavky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2E6711" w:rsidRDefault="002E6711" w:rsidP="0061459A">
            <w:pPr>
              <w:pStyle w:val="Tabulka-obsah"/>
            </w:pPr>
            <w:r>
              <w:t>ORIGINÁL</w:t>
            </w:r>
          </w:p>
        </w:tc>
      </w:tr>
      <w:tr w:rsidR="009209D2">
        <w:trPr>
          <w:jc w:val="center"/>
        </w:trPr>
        <w:tc>
          <w:tcPr>
            <w:tcW w:w="1560" w:type="dxa"/>
            <w:tcBorders>
              <w:top w:val="single" w:sz="4" w:space="0" w:color="auto"/>
              <w:bottom w:val="single" w:sz="4" w:space="0" w:color="auto"/>
            </w:tcBorders>
            <w:shd w:val="clear" w:color="auto" w:fill="FFFFFF"/>
          </w:tcPr>
          <w:p w:rsidR="009209D2" w:rsidRDefault="009209D2" w:rsidP="0061459A">
            <w:pPr>
              <w:pStyle w:val="Tabulka-archiv"/>
              <w:rPr>
                <w:color w:val="auto"/>
              </w:rPr>
            </w:pPr>
            <w:r>
              <w:rPr>
                <w:color w:val="auto"/>
              </w:rPr>
              <w:t>N</w:t>
            </w:r>
          </w:p>
        </w:tc>
        <w:tc>
          <w:tcPr>
            <w:tcW w:w="4961" w:type="dxa"/>
            <w:tcBorders>
              <w:top w:val="single" w:sz="4" w:space="0" w:color="auto"/>
              <w:bottom w:val="single" w:sz="4" w:space="0" w:color="auto"/>
            </w:tcBorders>
            <w:shd w:val="clear" w:color="auto" w:fill="FFFFFF"/>
          </w:tcPr>
          <w:p w:rsidR="009209D2" w:rsidRPr="00352263" w:rsidRDefault="009209D2" w:rsidP="009209D2">
            <w:pPr>
              <w:pStyle w:val="Tabulka-pedpisy"/>
              <w:tabs>
                <w:tab w:val="clear" w:pos="360"/>
              </w:tabs>
              <w:ind w:left="363" w:hanging="363"/>
              <w:rPr>
                <w:rFonts w:eastAsia="TimesNewRomanPS-BoldMT" w:cs="Arial"/>
                <w:bCs/>
              </w:rPr>
            </w:pPr>
            <w:r w:rsidRPr="00364838">
              <w:rPr>
                <w:rFonts w:eastAsia="TimesNewRomanPS-BoldMT" w:cs="Arial"/>
                <w:bCs/>
              </w:rPr>
              <w:t>EN 1594</w:t>
            </w:r>
            <w:r>
              <w:rPr>
                <w:rFonts w:eastAsia="TimesNewRomanPS-BoldMT" w:cs="Arial"/>
                <w:bCs/>
              </w:rPr>
              <w:t>:2013</w:t>
            </w:r>
            <w:r w:rsidRPr="00364838">
              <w:rPr>
                <w:rFonts w:eastAsia="TimesNewRomanPS-BoldMT" w:cs="Arial"/>
                <w:bCs/>
              </w:rPr>
              <w:t xml:space="preserve"> </w:t>
            </w:r>
            <w:r>
              <w:rPr>
                <w:rFonts w:eastAsia="TimesNewRomanPS-BoldMT" w:cs="Arial"/>
                <w:bCs/>
              </w:rPr>
              <w:t xml:space="preserve">zavedna v </w:t>
            </w:r>
            <w:r w:rsidRPr="00364838">
              <w:rPr>
                <w:rFonts w:eastAsia="TimesNewRomanPS-BoldMT" w:cs="Arial"/>
                <w:bCs/>
              </w:rPr>
              <w:t>ČSN EN 1594</w:t>
            </w:r>
            <w:r>
              <w:rPr>
                <w:rFonts w:eastAsia="TimesNewRomanPS-BoldMT" w:cs="Arial"/>
                <w:bCs/>
              </w:rPr>
              <w:t>:2014</w:t>
            </w:r>
            <w:r w:rsidRPr="00364838">
              <w:rPr>
                <w:rFonts w:eastAsia="TimesNewRomanPS-BoldMT" w:cs="Arial"/>
                <w:bCs/>
              </w:rPr>
              <w:t xml:space="preserve"> </w:t>
            </w:r>
            <w:r w:rsidRPr="00364838">
              <w:rPr>
                <w:rFonts w:eastAsia="TimesNewRomanPSMT" w:cs="Arial"/>
              </w:rPr>
              <w:t>(38 6410)</w:t>
            </w:r>
            <w:r>
              <w:rPr>
                <w:rFonts w:eastAsia="TimesNewRomanPSMT" w:cs="Arial"/>
              </w:rPr>
              <w:t xml:space="preserve"> </w:t>
            </w:r>
            <w:r w:rsidRPr="00364838">
              <w:rPr>
                <w:rFonts w:eastAsia="TimesNewRomanPS-BoldMT" w:cs="Arial"/>
                <w:bCs/>
              </w:rPr>
              <w:t>Zařízení pro zásobování plynem - Plynovody s nejvyšším provozním tlakem nad</w:t>
            </w:r>
            <w:r>
              <w:rPr>
                <w:rFonts w:eastAsia="TimesNewRomanPS-BoldMT" w:cs="Arial"/>
                <w:bCs/>
              </w:rPr>
              <w:t xml:space="preserve"> </w:t>
            </w:r>
            <w:r w:rsidRPr="00364838">
              <w:rPr>
                <w:rFonts w:eastAsia="TimesNewRomanPS-BoldMT" w:cs="Arial"/>
                <w:bCs/>
              </w:rPr>
              <w:t>16 bar - Funkční požadavky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9209D2" w:rsidRDefault="009209D2" w:rsidP="0061459A">
            <w:pPr>
              <w:pStyle w:val="Tabulka-obsah"/>
            </w:pPr>
          </w:p>
        </w:tc>
      </w:tr>
      <w:tr w:rsidR="00B57C05">
        <w:trPr>
          <w:jc w:val="center"/>
        </w:trPr>
        <w:tc>
          <w:tcPr>
            <w:tcW w:w="1560" w:type="dxa"/>
            <w:tcBorders>
              <w:top w:val="single" w:sz="4" w:space="0" w:color="auto"/>
              <w:bottom w:val="single" w:sz="4" w:space="0" w:color="auto"/>
            </w:tcBorders>
            <w:shd w:val="clear" w:color="auto" w:fill="FFFFFF"/>
          </w:tcPr>
          <w:p w:rsidR="00B57C05" w:rsidRDefault="00B04794" w:rsidP="0061459A">
            <w:pPr>
              <w:pStyle w:val="Tabulka-archiv"/>
              <w:rPr>
                <w:color w:val="auto"/>
              </w:rPr>
            </w:pPr>
            <w:r>
              <w:rPr>
                <w:color w:val="auto"/>
              </w:rPr>
              <w:t>PDF</w:t>
            </w:r>
          </w:p>
          <w:p w:rsidR="00B04794" w:rsidRPr="00F77786" w:rsidRDefault="00B04794" w:rsidP="00B04794">
            <w:pPr>
              <w:pStyle w:val="Tabulka-archiv"/>
              <w:rPr>
                <w:color w:val="auto"/>
              </w:rPr>
            </w:pPr>
            <w:r>
              <w:rPr>
                <w:color w:val="auto"/>
              </w:rPr>
              <w:t>VYTAH</w:t>
            </w:r>
          </w:p>
        </w:tc>
        <w:tc>
          <w:tcPr>
            <w:tcW w:w="4961" w:type="dxa"/>
            <w:tcBorders>
              <w:top w:val="single" w:sz="4" w:space="0" w:color="auto"/>
              <w:bottom w:val="single" w:sz="4" w:space="0" w:color="auto"/>
            </w:tcBorders>
            <w:shd w:val="clear" w:color="auto" w:fill="FFFFFF"/>
          </w:tcPr>
          <w:p w:rsidR="00B57C05" w:rsidRPr="00F77786" w:rsidRDefault="00F77786" w:rsidP="00F77786">
            <w:pPr>
              <w:pStyle w:val="Tabulka-pedpisy"/>
              <w:tabs>
                <w:tab w:val="clear" w:pos="360"/>
              </w:tabs>
              <w:ind w:left="363" w:hanging="363"/>
              <w:rPr>
                <w:color w:val="auto"/>
              </w:rPr>
            </w:pPr>
            <w:r w:rsidRPr="00352263">
              <w:rPr>
                <w:rFonts w:eastAsia="TimesNewRomanPS-BoldMT" w:cs="Arial"/>
                <w:bCs/>
              </w:rPr>
              <w:t>EN 12327</w:t>
            </w:r>
            <w:r>
              <w:rPr>
                <w:rFonts w:eastAsia="TimesNewRomanPS-BoldMT" w:cs="Arial"/>
                <w:bCs/>
              </w:rPr>
              <w:t>:2012</w:t>
            </w:r>
            <w:r w:rsidRPr="00352263">
              <w:rPr>
                <w:rFonts w:eastAsia="TimesNewRomanPS-BoldMT" w:cs="Arial"/>
                <w:bCs/>
              </w:rPr>
              <w:t xml:space="preserve"> </w:t>
            </w:r>
            <w:r>
              <w:rPr>
                <w:rFonts w:eastAsia="TimesNewRomanPS-BoldMT" w:cs="Arial"/>
                <w:bCs/>
              </w:rPr>
              <w:t xml:space="preserve">zavedena v </w:t>
            </w:r>
            <w:r w:rsidRPr="00352263">
              <w:rPr>
                <w:rFonts w:eastAsia="TimesNewRomanPS-BoldMT" w:cs="Arial"/>
                <w:bCs/>
              </w:rPr>
              <w:t>ČSN EN 12327</w:t>
            </w:r>
            <w:r>
              <w:rPr>
                <w:rFonts w:eastAsia="TimesNewRomanPS-BoldMT" w:cs="Arial"/>
                <w:bCs/>
              </w:rPr>
              <w:t>:2013</w:t>
            </w:r>
            <w:r w:rsidRPr="00352263">
              <w:rPr>
                <w:rFonts w:eastAsia="TimesNewRomanPS-BoldMT" w:cs="Arial"/>
                <w:bCs/>
              </w:rPr>
              <w:t xml:space="preserve"> </w:t>
            </w:r>
            <w:r w:rsidRPr="00352263">
              <w:rPr>
                <w:rFonts w:eastAsia="TimesNewRomanPSMT" w:cs="Arial"/>
              </w:rPr>
              <w:t>(38 6414)</w:t>
            </w:r>
            <w:r>
              <w:rPr>
                <w:rFonts w:eastAsia="TimesNewRomanPSMT" w:cs="Arial"/>
              </w:rPr>
              <w:t xml:space="preserve"> </w:t>
            </w:r>
            <w:r w:rsidRPr="00352263">
              <w:rPr>
                <w:rFonts w:eastAsia="TimesNewRomanPS-BoldMT" w:cs="Arial"/>
                <w:bCs/>
              </w:rPr>
              <w:t>Zařízení pro zásobování plynem - Tlakové zkoušky, postupy při uvádění do</w:t>
            </w:r>
            <w:r>
              <w:rPr>
                <w:rFonts w:eastAsia="TimesNewRomanPS-BoldMT" w:cs="Arial"/>
                <w:bCs/>
              </w:rPr>
              <w:t xml:space="preserve"> </w:t>
            </w:r>
            <w:r w:rsidRPr="00352263">
              <w:rPr>
                <w:rFonts w:eastAsia="TimesNewRomanPS-BoldMT" w:cs="Arial"/>
                <w:bCs/>
              </w:rPr>
              <w:t>provozu a odstavování z provozu - Funkční požadavky</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B57C05" w:rsidRDefault="00F77786" w:rsidP="004E099C">
            <w:pPr>
              <w:pStyle w:val="Tabulka-obsah"/>
            </w:pPr>
            <w:r>
              <w:t xml:space="preserve">Zrušena: </w:t>
            </w:r>
            <w:r>
              <w:rPr>
                <w:rFonts w:cs="Arial"/>
                <w:color w:val="auto"/>
                <w:szCs w:val="16"/>
              </w:rPr>
              <w:t>ČSN EN 12327:</w:t>
            </w:r>
            <w:r>
              <w:rPr>
                <w:rFonts w:cs="Arial"/>
                <w:szCs w:val="16"/>
              </w:rPr>
              <w:t>2000/Opr</w:t>
            </w:r>
            <w:r w:rsidR="004E099C">
              <w:rPr>
                <w:rFonts w:cs="Arial"/>
                <w:szCs w:val="16"/>
              </w:rPr>
              <w:t>.</w:t>
            </w:r>
            <w:r>
              <w:rPr>
                <w:rFonts w:cs="Arial"/>
                <w:szCs w:val="16"/>
              </w:rPr>
              <w:t xml:space="preserve"> 1:2003</w:t>
            </w:r>
          </w:p>
        </w:tc>
      </w:tr>
      <w:tr w:rsidR="002B104F">
        <w:trPr>
          <w:jc w:val="center"/>
        </w:trPr>
        <w:tc>
          <w:tcPr>
            <w:tcW w:w="1560" w:type="dxa"/>
            <w:tcBorders>
              <w:top w:val="single" w:sz="4" w:space="0" w:color="auto"/>
              <w:bottom w:val="single" w:sz="4" w:space="0" w:color="auto"/>
            </w:tcBorders>
            <w:shd w:val="clear" w:color="auto" w:fill="FFFFFF"/>
          </w:tcPr>
          <w:p w:rsidR="002B104F" w:rsidRDefault="002B104F" w:rsidP="0061459A">
            <w:pPr>
              <w:pStyle w:val="Tabulka-archiv"/>
            </w:pPr>
            <w:r>
              <w:t>N</w:t>
            </w:r>
          </w:p>
        </w:tc>
        <w:tc>
          <w:tcPr>
            <w:tcW w:w="4961" w:type="dxa"/>
            <w:tcBorders>
              <w:top w:val="single" w:sz="4" w:space="0" w:color="auto"/>
              <w:bottom w:val="single" w:sz="4" w:space="0" w:color="auto"/>
            </w:tcBorders>
            <w:shd w:val="clear" w:color="auto" w:fill="FFFFFF"/>
          </w:tcPr>
          <w:p w:rsidR="002B104F" w:rsidRPr="007F20F2" w:rsidRDefault="002B104F" w:rsidP="0061459A">
            <w:pPr>
              <w:pStyle w:val="Tabulka-pedpisy"/>
              <w:tabs>
                <w:tab w:val="clear" w:pos="360"/>
              </w:tabs>
              <w:ind w:left="363" w:hanging="363"/>
              <w:rPr>
                <w:rFonts w:eastAsia="TimesNewRomanPS-BoldMT" w:cs="Arial"/>
                <w:bCs/>
              </w:rPr>
            </w:pPr>
            <w:r w:rsidRPr="002A25BA">
              <w:rPr>
                <w:rFonts w:eastAsia="TimesNewRomanPSMT" w:cs="Arial"/>
              </w:rPr>
              <w:t>EN 14141:2013</w:t>
            </w:r>
            <w:r>
              <w:rPr>
                <w:rFonts w:eastAsia="TimesNewRomanPSMT" w:cs="Arial"/>
              </w:rPr>
              <w:t xml:space="preserve"> zavedena v </w:t>
            </w:r>
            <w:r w:rsidRPr="002A25BA">
              <w:rPr>
                <w:rFonts w:eastAsia="TimesNewRomanPS-BoldMT" w:cs="Arial"/>
                <w:bCs/>
              </w:rPr>
              <w:t>ČSN EN 14141</w:t>
            </w:r>
            <w:r>
              <w:rPr>
                <w:rFonts w:eastAsia="TimesNewRomanPS-BoldMT" w:cs="Arial"/>
                <w:bCs/>
              </w:rPr>
              <w:t>:2013</w:t>
            </w:r>
            <w:r w:rsidRPr="002A25BA">
              <w:rPr>
                <w:rFonts w:eastAsia="TimesNewRomanPS-BoldMT" w:cs="Arial"/>
                <w:bCs/>
              </w:rPr>
              <w:t xml:space="preserve"> </w:t>
            </w:r>
            <w:r w:rsidRPr="002A25BA">
              <w:rPr>
                <w:rFonts w:eastAsia="TimesNewRomanPSMT" w:cs="Arial"/>
              </w:rPr>
              <w:t>(13 7405)</w:t>
            </w:r>
            <w:r>
              <w:rPr>
                <w:rFonts w:eastAsia="TimesNewRomanPSMT" w:cs="Arial"/>
              </w:rPr>
              <w:t xml:space="preserve"> </w:t>
            </w:r>
            <w:r w:rsidRPr="002A25BA">
              <w:rPr>
                <w:rFonts w:eastAsia="TimesNewRomanPS-BoldMT" w:cs="Arial"/>
                <w:bCs/>
              </w:rPr>
              <w:t>Armatury pro přepravu zemního plynu potrubím - Požadavky na provedení</w:t>
            </w:r>
            <w:r>
              <w:rPr>
                <w:rFonts w:eastAsia="TimesNewRomanPS-BoldMT" w:cs="Arial"/>
                <w:bCs/>
              </w:rPr>
              <w:t xml:space="preserve"> </w:t>
            </w:r>
            <w:r w:rsidRPr="002A25BA">
              <w:rPr>
                <w:rFonts w:eastAsia="TimesNewRomanPS-BoldMT" w:cs="Arial"/>
                <w:bCs/>
              </w:rPr>
              <w:t>a zkoušky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2B104F" w:rsidRDefault="002B104F" w:rsidP="0061459A">
            <w:pPr>
              <w:pStyle w:val="Tabulka-obsah"/>
            </w:pPr>
            <w:r>
              <w:t>ORIGINÁL</w:t>
            </w:r>
          </w:p>
        </w:tc>
      </w:tr>
      <w:tr w:rsidR="00B57C05">
        <w:trPr>
          <w:jc w:val="center"/>
        </w:trPr>
        <w:tc>
          <w:tcPr>
            <w:tcW w:w="1560" w:type="dxa"/>
            <w:tcBorders>
              <w:top w:val="single" w:sz="4" w:space="0" w:color="auto"/>
              <w:bottom w:val="single" w:sz="4" w:space="0" w:color="auto"/>
            </w:tcBorders>
            <w:shd w:val="clear" w:color="auto" w:fill="FFFFFF"/>
          </w:tcPr>
          <w:p w:rsidR="00B57C05" w:rsidRDefault="00B57C05" w:rsidP="0061459A">
            <w:pPr>
              <w:pStyle w:val="Tabulka-archiv"/>
            </w:pPr>
            <w:r>
              <w:t>N</w:t>
            </w:r>
          </w:p>
        </w:tc>
        <w:tc>
          <w:tcPr>
            <w:tcW w:w="4961" w:type="dxa"/>
            <w:tcBorders>
              <w:top w:val="single" w:sz="4" w:space="0" w:color="auto"/>
              <w:bottom w:val="single" w:sz="4" w:space="0" w:color="auto"/>
            </w:tcBorders>
            <w:shd w:val="clear" w:color="auto" w:fill="FFFFFF"/>
          </w:tcPr>
          <w:p w:rsidR="00B57C05" w:rsidRDefault="00112BE0" w:rsidP="0061459A">
            <w:pPr>
              <w:pStyle w:val="Tabulka-pedpisy"/>
              <w:tabs>
                <w:tab w:val="clear" w:pos="360"/>
              </w:tabs>
              <w:ind w:left="363" w:hanging="363"/>
            </w:pPr>
            <w:r w:rsidRPr="00EA602D">
              <w:rPr>
                <w:rFonts w:eastAsia="TimesNewRomanPS-BoldMT" w:cs="Arial"/>
                <w:bCs/>
              </w:rPr>
              <w:t>EN 12732+A1</w:t>
            </w:r>
            <w:r>
              <w:rPr>
                <w:rFonts w:eastAsia="TimesNewRomanPS-BoldMT" w:cs="Arial"/>
                <w:bCs/>
              </w:rPr>
              <w:t xml:space="preserve">:2014 zavedena v </w:t>
            </w:r>
            <w:r w:rsidRPr="00EA602D">
              <w:rPr>
                <w:rFonts w:eastAsia="TimesNewRomanPS-BoldMT" w:cs="Arial"/>
                <w:bCs/>
              </w:rPr>
              <w:t>ČSN EN 12732+A1</w:t>
            </w:r>
            <w:r>
              <w:rPr>
                <w:rFonts w:eastAsia="TimesNewRomanPS-BoldMT" w:cs="Arial"/>
                <w:bCs/>
              </w:rPr>
              <w:t>:2014</w:t>
            </w:r>
            <w:r w:rsidRPr="00EA602D">
              <w:rPr>
                <w:rFonts w:eastAsia="TimesNewRomanPS-BoldMT" w:cs="Arial"/>
                <w:bCs/>
              </w:rPr>
              <w:t xml:space="preserve"> </w:t>
            </w:r>
            <w:r w:rsidRPr="00EA602D">
              <w:rPr>
                <w:rFonts w:eastAsia="TimesNewRomanPSMT" w:cs="Arial"/>
              </w:rPr>
              <w:t>(38 6412)</w:t>
            </w:r>
            <w:r>
              <w:rPr>
                <w:rFonts w:eastAsia="TimesNewRomanPSMT" w:cs="Arial"/>
              </w:rPr>
              <w:t xml:space="preserve"> </w:t>
            </w:r>
            <w:r w:rsidRPr="00EA602D">
              <w:rPr>
                <w:rFonts w:eastAsia="TimesNewRomanPS-BoldMT" w:cs="Arial"/>
                <w:bCs/>
              </w:rPr>
              <w:t xml:space="preserve">Zařízení pro zásobování plynem - Svařované ocelové potrubí </w:t>
            </w:r>
            <w:r>
              <w:rPr>
                <w:rFonts w:eastAsia="TimesNewRomanPS-BoldMT" w:cs="Arial"/>
                <w:bCs/>
              </w:rPr>
              <w:t>–</w:t>
            </w:r>
            <w:r w:rsidRPr="00EA602D">
              <w:rPr>
                <w:rFonts w:eastAsia="TimesNewRomanPS-BoldMT" w:cs="Arial"/>
                <w:bCs/>
              </w:rPr>
              <w:t xml:space="preserve"> Funkční</w:t>
            </w:r>
            <w:r>
              <w:rPr>
                <w:rFonts w:eastAsia="TimesNewRomanPS-BoldMT" w:cs="Arial"/>
                <w:bCs/>
              </w:rPr>
              <w:t xml:space="preserve"> </w:t>
            </w:r>
            <w:r w:rsidRPr="00EA602D">
              <w:rPr>
                <w:rFonts w:eastAsia="TimesNewRomanPS-BoldMT" w:cs="Arial"/>
                <w:bCs/>
              </w:rPr>
              <w:t>požadavky</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B57C05" w:rsidRDefault="00B57C05" w:rsidP="0061459A">
            <w:pPr>
              <w:pStyle w:val="Tabulka-obsah"/>
            </w:pPr>
          </w:p>
        </w:tc>
      </w:tr>
      <w:tr w:rsidR="00B57C05" w:rsidTr="0061459A">
        <w:trPr>
          <w:jc w:val="center"/>
        </w:trPr>
        <w:tc>
          <w:tcPr>
            <w:tcW w:w="1560" w:type="dxa"/>
            <w:tcBorders>
              <w:top w:val="single" w:sz="4" w:space="0" w:color="auto"/>
              <w:bottom w:val="single" w:sz="4" w:space="0" w:color="auto"/>
            </w:tcBorders>
            <w:shd w:val="clear" w:color="auto" w:fill="FFFFFF"/>
          </w:tcPr>
          <w:p w:rsidR="00B57C05" w:rsidRDefault="00B57C05" w:rsidP="0061459A">
            <w:pPr>
              <w:pStyle w:val="Tabulka-archiv"/>
            </w:pPr>
            <w:r>
              <w:t>N</w:t>
            </w:r>
          </w:p>
        </w:tc>
        <w:tc>
          <w:tcPr>
            <w:tcW w:w="4961" w:type="dxa"/>
            <w:tcBorders>
              <w:top w:val="single" w:sz="4" w:space="0" w:color="auto"/>
              <w:bottom w:val="single" w:sz="4" w:space="0" w:color="auto"/>
            </w:tcBorders>
            <w:shd w:val="clear" w:color="auto" w:fill="FFFFFF"/>
          </w:tcPr>
          <w:p w:rsidR="00B57C05" w:rsidRDefault="00B57C05" w:rsidP="0061459A">
            <w:pPr>
              <w:pStyle w:val="Tabulka-pedpisy"/>
              <w:tabs>
                <w:tab w:val="clear" w:pos="360"/>
              </w:tabs>
              <w:ind w:left="363" w:hanging="363"/>
              <w:rPr>
                <w:rFonts w:cs="Arial"/>
                <w:szCs w:val="16"/>
              </w:rPr>
            </w:pPr>
            <w:r>
              <w:t>ČSN 38 6461:2005 Kyslíkovody.</w:t>
            </w:r>
          </w:p>
        </w:tc>
        <w:tc>
          <w:tcPr>
            <w:tcW w:w="3387" w:type="dxa"/>
            <w:tcBorders>
              <w:top w:val="single" w:sz="4" w:space="0" w:color="auto"/>
              <w:bottom w:val="single" w:sz="4" w:space="0" w:color="auto"/>
              <w:right w:val="single" w:sz="4" w:space="0" w:color="auto"/>
            </w:tcBorders>
            <w:shd w:val="clear" w:color="auto" w:fill="FFFFFF"/>
          </w:tcPr>
          <w:p w:rsidR="00B57C05" w:rsidRDefault="00B57C05" w:rsidP="0061459A">
            <w:pPr>
              <w:pStyle w:val="Tabulka-obsah"/>
            </w:pPr>
          </w:p>
        </w:tc>
      </w:tr>
      <w:tr w:rsidR="00B57C05" w:rsidTr="0061459A">
        <w:trPr>
          <w:jc w:val="center"/>
        </w:trPr>
        <w:tc>
          <w:tcPr>
            <w:tcW w:w="1560" w:type="dxa"/>
            <w:tcBorders>
              <w:top w:val="single" w:sz="4" w:space="0" w:color="auto"/>
              <w:bottom w:val="single" w:sz="4" w:space="0" w:color="auto"/>
            </w:tcBorders>
            <w:shd w:val="clear" w:color="auto" w:fill="FFFFFF"/>
          </w:tcPr>
          <w:p w:rsidR="00B57C05" w:rsidRDefault="00B57C05" w:rsidP="001756D7">
            <w:pPr>
              <w:pStyle w:val="Tabulka-archiv"/>
            </w:pPr>
            <w:r>
              <w:t>N</w:t>
            </w:r>
          </w:p>
        </w:tc>
        <w:tc>
          <w:tcPr>
            <w:tcW w:w="4961" w:type="dxa"/>
            <w:tcBorders>
              <w:top w:val="single" w:sz="4" w:space="0" w:color="auto"/>
              <w:bottom w:val="single" w:sz="4" w:space="0" w:color="auto"/>
            </w:tcBorders>
            <w:shd w:val="clear" w:color="auto" w:fill="FFFFFF"/>
          </w:tcPr>
          <w:p w:rsidR="00B57C05" w:rsidRDefault="00275BF2" w:rsidP="00275BF2">
            <w:pPr>
              <w:pStyle w:val="Tabulka-pedpisy"/>
              <w:tabs>
                <w:tab w:val="clear" w:pos="360"/>
              </w:tabs>
              <w:ind w:left="363" w:hanging="363"/>
              <w:rPr>
                <w:rFonts w:cs="Arial"/>
                <w:szCs w:val="16"/>
              </w:rPr>
            </w:pPr>
            <w:r w:rsidRPr="002A25BA">
              <w:rPr>
                <w:rFonts w:eastAsia="TimesNewRomanPS-BoldMT" w:cs="Arial"/>
                <w:bCs/>
              </w:rPr>
              <w:t>EN 13480-1</w:t>
            </w:r>
            <w:r>
              <w:rPr>
                <w:rFonts w:eastAsia="TimesNewRomanPS-BoldMT" w:cs="Arial"/>
                <w:bCs/>
              </w:rPr>
              <w:t>:2012</w:t>
            </w:r>
            <w:r w:rsidRPr="002A25BA">
              <w:rPr>
                <w:rFonts w:eastAsia="TimesNewRomanPS-BoldMT" w:cs="Arial"/>
                <w:bCs/>
              </w:rPr>
              <w:t xml:space="preserve"> </w:t>
            </w:r>
            <w:r>
              <w:rPr>
                <w:rFonts w:eastAsia="TimesNewRomanPS-BoldMT" w:cs="Arial"/>
                <w:bCs/>
              </w:rPr>
              <w:t xml:space="preserve">zavedena v </w:t>
            </w:r>
            <w:r w:rsidRPr="002A25BA">
              <w:rPr>
                <w:rFonts w:eastAsia="TimesNewRomanPS-BoldMT" w:cs="Arial"/>
                <w:bCs/>
              </w:rPr>
              <w:t>ČSN EN 13480-1</w:t>
            </w:r>
            <w:r>
              <w:rPr>
                <w:rFonts w:eastAsia="TimesNewRomanPS-BoldMT" w:cs="Arial"/>
                <w:bCs/>
              </w:rPr>
              <w:t>:2013</w:t>
            </w:r>
            <w:r w:rsidRPr="002A25BA">
              <w:rPr>
                <w:rFonts w:eastAsia="TimesNewRomanPS-BoldMT" w:cs="Arial"/>
                <w:bCs/>
              </w:rPr>
              <w:t xml:space="preserve"> </w:t>
            </w:r>
            <w:r w:rsidRPr="002A25BA">
              <w:rPr>
                <w:rFonts w:eastAsia="TimesNewRomanPSMT" w:cs="Arial"/>
              </w:rPr>
              <w:t>(13 0020)</w:t>
            </w:r>
            <w:r>
              <w:rPr>
                <w:rFonts w:eastAsia="TimesNewRomanPSMT" w:cs="Arial"/>
              </w:rPr>
              <w:t xml:space="preserve"> </w:t>
            </w:r>
            <w:r w:rsidRPr="002A25BA">
              <w:rPr>
                <w:rFonts w:eastAsia="TimesNewRomanPS-BoldMT" w:cs="Arial"/>
                <w:bCs/>
              </w:rPr>
              <w:t>Kovová průmyslová potrubí - Část 1: Obecně</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B57C05" w:rsidRDefault="00B57C05" w:rsidP="0061459A">
            <w:pPr>
              <w:pStyle w:val="Tabulka-obsah"/>
            </w:pPr>
          </w:p>
        </w:tc>
      </w:tr>
      <w:tr w:rsidR="00275BF2" w:rsidTr="0061459A">
        <w:trPr>
          <w:jc w:val="center"/>
        </w:trPr>
        <w:tc>
          <w:tcPr>
            <w:tcW w:w="1560" w:type="dxa"/>
            <w:tcBorders>
              <w:top w:val="single" w:sz="4" w:space="0" w:color="auto"/>
              <w:bottom w:val="single" w:sz="4" w:space="0" w:color="auto"/>
            </w:tcBorders>
            <w:shd w:val="clear" w:color="auto" w:fill="FFFFFF"/>
          </w:tcPr>
          <w:p w:rsidR="00275BF2" w:rsidRDefault="00275BF2" w:rsidP="0061459A">
            <w:pPr>
              <w:pStyle w:val="Tabulka-archiv"/>
            </w:pPr>
            <w:r>
              <w:t>V</w:t>
            </w:r>
          </w:p>
        </w:tc>
        <w:tc>
          <w:tcPr>
            <w:tcW w:w="4961" w:type="dxa"/>
            <w:tcBorders>
              <w:top w:val="single" w:sz="4" w:space="0" w:color="auto"/>
              <w:bottom w:val="single" w:sz="4" w:space="0" w:color="auto"/>
            </w:tcBorders>
            <w:shd w:val="clear" w:color="auto" w:fill="FFFFFF"/>
          </w:tcPr>
          <w:p w:rsidR="00275BF2" w:rsidRDefault="00275BF2" w:rsidP="008E1CBE">
            <w:pPr>
              <w:pStyle w:val="Tabulka-pedpisy"/>
              <w:tabs>
                <w:tab w:val="clear" w:pos="360"/>
              </w:tabs>
              <w:ind w:left="363" w:hanging="363"/>
            </w:pPr>
            <w:r w:rsidRPr="002A25BA">
              <w:rPr>
                <w:rFonts w:eastAsia="TimesNewRomanPS-BoldMT" w:cs="Arial"/>
                <w:bCs/>
              </w:rPr>
              <w:t>EN 13480-2</w:t>
            </w:r>
            <w:r>
              <w:rPr>
                <w:rFonts w:eastAsia="TimesNewRomanPS-BoldMT" w:cs="Arial"/>
                <w:bCs/>
              </w:rPr>
              <w:t xml:space="preserve">:2012 zavedean v </w:t>
            </w:r>
            <w:r w:rsidRPr="002A25BA">
              <w:rPr>
                <w:rFonts w:eastAsia="TimesNewRomanPS-BoldMT" w:cs="Arial"/>
                <w:bCs/>
              </w:rPr>
              <w:t>ČSN EN 13480-2</w:t>
            </w:r>
            <w:r>
              <w:rPr>
                <w:rFonts w:eastAsia="TimesNewRomanPS-BoldMT" w:cs="Arial"/>
                <w:bCs/>
              </w:rPr>
              <w:t>:2013</w:t>
            </w:r>
            <w:r w:rsidR="008E1CBE">
              <w:rPr>
                <w:rFonts w:eastAsia="TimesNewRomanPS-BoldMT" w:cs="Arial"/>
                <w:bCs/>
              </w:rPr>
              <w:t>/</w:t>
            </w:r>
            <w:r w:rsidR="008E1CBE" w:rsidRPr="00480A8F">
              <w:rPr>
                <w:rFonts w:eastAsia="TimesNewRomanPS-BoldMT" w:cs="Arial"/>
                <w:bCs/>
              </w:rPr>
              <w:t>A1</w:t>
            </w:r>
            <w:r w:rsidR="008E1CBE">
              <w:rPr>
                <w:rFonts w:eastAsia="TimesNewRomanPSMT" w:cs="Arial"/>
              </w:rPr>
              <w:t>:</w:t>
            </w:r>
            <w:r w:rsidR="008E1CBE" w:rsidRPr="00480A8F">
              <w:rPr>
                <w:rFonts w:eastAsia="TimesNewRomanPSMT" w:cs="Arial"/>
              </w:rPr>
              <w:t>2014</w:t>
            </w:r>
            <w:r w:rsidRPr="002A25BA">
              <w:rPr>
                <w:rFonts w:eastAsia="TimesNewRomanPS-BoldMT" w:cs="Arial"/>
                <w:bCs/>
              </w:rPr>
              <w:t xml:space="preserve"> </w:t>
            </w:r>
            <w:r w:rsidRPr="002A25BA">
              <w:rPr>
                <w:rFonts w:eastAsia="TimesNewRomanPSMT" w:cs="Arial"/>
              </w:rPr>
              <w:t>(13 0020)</w:t>
            </w:r>
            <w:r>
              <w:rPr>
                <w:rFonts w:eastAsia="TimesNewRomanPSMT" w:cs="Arial"/>
              </w:rPr>
              <w:t xml:space="preserve"> </w:t>
            </w:r>
            <w:r w:rsidRPr="002A25BA">
              <w:rPr>
                <w:rFonts w:eastAsia="TimesNewRomanPS-BoldMT" w:cs="Arial"/>
                <w:bCs/>
              </w:rPr>
              <w:t>Kovová průmyslová potrubí - Část 2: Materiály</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275BF2" w:rsidRDefault="00275BF2" w:rsidP="0061459A">
            <w:pPr>
              <w:pStyle w:val="Tabulka-obsah"/>
            </w:pPr>
          </w:p>
        </w:tc>
      </w:tr>
      <w:tr w:rsidR="00B57C05" w:rsidTr="0061459A">
        <w:trPr>
          <w:jc w:val="center"/>
        </w:trPr>
        <w:tc>
          <w:tcPr>
            <w:tcW w:w="1560" w:type="dxa"/>
            <w:tcBorders>
              <w:top w:val="single" w:sz="4" w:space="0" w:color="auto"/>
              <w:bottom w:val="single" w:sz="4" w:space="0" w:color="auto"/>
            </w:tcBorders>
            <w:shd w:val="clear" w:color="auto" w:fill="FFFFFF"/>
          </w:tcPr>
          <w:p w:rsidR="00B57C05" w:rsidRDefault="00B57C05" w:rsidP="001756D7">
            <w:pPr>
              <w:pStyle w:val="Tabulka-archiv"/>
            </w:pPr>
            <w:r>
              <w:t>N</w:t>
            </w:r>
          </w:p>
        </w:tc>
        <w:tc>
          <w:tcPr>
            <w:tcW w:w="4961" w:type="dxa"/>
            <w:tcBorders>
              <w:top w:val="single" w:sz="4" w:space="0" w:color="auto"/>
              <w:bottom w:val="single" w:sz="4" w:space="0" w:color="auto"/>
            </w:tcBorders>
            <w:shd w:val="clear" w:color="auto" w:fill="FFFFFF"/>
          </w:tcPr>
          <w:p w:rsidR="00B57C05" w:rsidRDefault="00275BF2" w:rsidP="00275BF2">
            <w:pPr>
              <w:pStyle w:val="Tabulka-pedpisy"/>
              <w:tabs>
                <w:tab w:val="clear" w:pos="360"/>
              </w:tabs>
              <w:ind w:left="363" w:hanging="363"/>
              <w:rPr>
                <w:rFonts w:cs="Arial"/>
                <w:szCs w:val="16"/>
              </w:rPr>
            </w:pPr>
            <w:r w:rsidRPr="002A25BA">
              <w:rPr>
                <w:rFonts w:eastAsia="TimesNewRomanPS-BoldMT" w:cs="Arial"/>
                <w:bCs/>
              </w:rPr>
              <w:t>EN 13480-3</w:t>
            </w:r>
            <w:r>
              <w:rPr>
                <w:rFonts w:eastAsia="TimesNewRomanPS-BoldMT" w:cs="Arial"/>
                <w:bCs/>
              </w:rPr>
              <w:t xml:space="preserve">:2012 zavedena v </w:t>
            </w:r>
            <w:r w:rsidRPr="002A25BA">
              <w:rPr>
                <w:rFonts w:eastAsia="TimesNewRomanPS-BoldMT" w:cs="Arial"/>
                <w:bCs/>
              </w:rPr>
              <w:t>ČSN EN 13480-3</w:t>
            </w:r>
            <w:r>
              <w:rPr>
                <w:rFonts w:eastAsia="TimesNewRomanPS-BoldMT" w:cs="Arial"/>
                <w:bCs/>
              </w:rPr>
              <w:t>:2013</w:t>
            </w:r>
            <w:r w:rsidRPr="002A25BA">
              <w:rPr>
                <w:rFonts w:eastAsia="TimesNewRomanPS-BoldMT" w:cs="Arial"/>
                <w:bCs/>
              </w:rPr>
              <w:t xml:space="preserve"> </w:t>
            </w:r>
            <w:r w:rsidRPr="002A25BA">
              <w:rPr>
                <w:rFonts w:eastAsia="TimesNewRomanPSMT" w:cs="Arial"/>
              </w:rPr>
              <w:t>(13 0020)</w:t>
            </w:r>
            <w:r>
              <w:rPr>
                <w:rFonts w:eastAsia="TimesNewRomanPSMT" w:cs="Arial"/>
              </w:rPr>
              <w:t xml:space="preserve"> </w:t>
            </w:r>
            <w:r w:rsidRPr="002A25BA">
              <w:rPr>
                <w:rFonts w:eastAsia="TimesNewRomanPS-BoldMT" w:cs="Arial"/>
                <w:bCs/>
              </w:rPr>
              <w:t>Kovová průmyslová potrubí - Část 3: Konstrukce a výpočet</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B57C05" w:rsidRDefault="00B57C05" w:rsidP="0061459A">
            <w:pPr>
              <w:pStyle w:val="Tabulka-obsah"/>
            </w:pPr>
          </w:p>
        </w:tc>
      </w:tr>
      <w:tr w:rsidR="00275BF2" w:rsidTr="0061459A">
        <w:trPr>
          <w:jc w:val="center"/>
        </w:trPr>
        <w:tc>
          <w:tcPr>
            <w:tcW w:w="1560" w:type="dxa"/>
            <w:tcBorders>
              <w:top w:val="single" w:sz="4" w:space="0" w:color="auto"/>
              <w:bottom w:val="single" w:sz="4" w:space="0" w:color="auto"/>
            </w:tcBorders>
            <w:shd w:val="clear" w:color="auto" w:fill="FFFFFF"/>
          </w:tcPr>
          <w:p w:rsidR="00275BF2" w:rsidRDefault="00275BF2" w:rsidP="0061459A">
            <w:pPr>
              <w:pStyle w:val="Tabulka-archiv"/>
            </w:pPr>
            <w:r>
              <w:t>N</w:t>
            </w:r>
          </w:p>
        </w:tc>
        <w:tc>
          <w:tcPr>
            <w:tcW w:w="4961" w:type="dxa"/>
            <w:tcBorders>
              <w:top w:val="single" w:sz="4" w:space="0" w:color="auto"/>
              <w:bottom w:val="single" w:sz="4" w:space="0" w:color="auto"/>
            </w:tcBorders>
            <w:shd w:val="clear" w:color="auto" w:fill="FFFFFF"/>
          </w:tcPr>
          <w:p w:rsidR="00275BF2" w:rsidRDefault="00275BF2" w:rsidP="008E1CBE">
            <w:pPr>
              <w:pStyle w:val="Tabulka-pedpisy"/>
              <w:tabs>
                <w:tab w:val="clear" w:pos="360"/>
              </w:tabs>
              <w:ind w:left="363" w:hanging="363"/>
            </w:pPr>
            <w:r w:rsidRPr="002A25BA">
              <w:rPr>
                <w:rFonts w:eastAsia="TimesNewRomanPS-BoldMT" w:cs="Arial"/>
                <w:bCs/>
              </w:rPr>
              <w:t>EN 13480-4</w:t>
            </w:r>
            <w:r>
              <w:rPr>
                <w:rFonts w:eastAsia="TimesNewRomanPS-BoldMT" w:cs="Arial"/>
                <w:bCs/>
              </w:rPr>
              <w:t xml:space="preserve">:2012 zavedena v </w:t>
            </w:r>
            <w:r w:rsidRPr="002A25BA">
              <w:rPr>
                <w:rFonts w:eastAsia="TimesNewRomanPS-BoldMT" w:cs="Arial"/>
                <w:bCs/>
              </w:rPr>
              <w:t>ČSN EN 13480-4</w:t>
            </w:r>
            <w:r>
              <w:rPr>
                <w:rFonts w:eastAsia="TimesNewRomanPS-BoldMT" w:cs="Arial"/>
                <w:bCs/>
              </w:rPr>
              <w:t>:2013</w:t>
            </w:r>
            <w:r w:rsidR="008E1CBE">
              <w:rPr>
                <w:rFonts w:eastAsia="TimesNewRomanPS-BoldMT" w:cs="Arial"/>
                <w:bCs/>
              </w:rPr>
              <w:t>/</w:t>
            </w:r>
            <w:r w:rsidR="008E1CBE" w:rsidRPr="00480A8F">
              <w:rPr>
                <w:rFonts w:eastAsia="TimesNewRomanPS-BoldMT" w:cs="Arial"/>
                <w:bCs/>
              </w:rPr>
              <w:t>A1</w:t>
            </w:r>
            <w:r w:rsidR="008E1CBE">
              <w:rPr>
                <w:rFonts w:eastAsia="TimesNewRomanPSMT" w:cs="Arial"/>
              </w:rPr>
              <w:t>:</w:t>
            </w:r>
            <w:r w:rsidR="008E1CBE" w:rsidRPr="00480A8F">
              <w:rPr>
                <w:rFonts w:eastAsia="TimesNewRomanPSMT" w:cs="Arial"/>
              </w:rPr>
              <w:t>2014</w:t>
            </w:r>
            <w:r w:rsidRPr="002A25BA">
              <w:rPr>
                <w:rFonts w:eastAsia="TimesNewRomanPS-BoldMT" w:cs="Arial"/>
                <w:bCs/>
              </w:rPr>
              <w:t xml:space="preserve"> </w:t>
            </w:r>
            <w:r w:rsidRPr="002A25BA">
              <w:rPr>
                <w:rFonts w:eastAsia="TimesNewRomanPSMT" w:cs="Arial"/>
              </w:rPr>
              <w:t>(13 0020)</w:t>
            </w:r>
            <w:r>
              <w:rPr>
                <w:rFonts w:eastAsia="TimesNewRomanPSMT" w:cs="Arial"/>
              </w:rPr>
              <w:t xml:space="preserve"> </w:t>
            </w:r>
            <w:r w:rsidRPr="002A25BA">
              <w:rPr>
                <w:rFonts w:eastAsia="TimesNewRomanPS-BoldMT" w:cs="Arial"/>
                <w:bCs/>
              </w:rPr>
              <w:t xml:space="preserve">Kovová průmyslová </w:t>
            </w:r>
            <w:r w:rsidRPr="002A25BA">
              <w:rPr>
                <w:rFonts w:eastAsia="TimesNewRomanPS-BoldMT" w:cs="Arial"/>
                <w:bCs/>
              </w:rPr>
              <w:lastRenderedPageBreak/>
              <w:t>potrubí - Část 4: Výroba a montáž</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275BF2" w:rsidRDefault="00275BF2" w:rsidP="0061459A">
            <w:pPr>
              <w:pStyle w:val="Tabulka-obsah"/>
            </w:pPr>
          </w:p>
        </w:tc>
      </w:tr>
      <w:tr w:rsidR="007B7AB5" w:rsidTr="0061459A">
        <w:trPr>
          <w:jc w:val="center"/>
        </w:trPr>
        <w:tc>
          <w:tcPr>
            <w:tcW w:w="1560" w:type="dxa"/>
            <w:tcBorders>
              <w:top w:val="single" w:sz="4" w:space="0" w:color="auto"/>
              <w:bottom w:val="single" w:sz="4" w:space="0" w:color="auto"/>
            </w:tcBorders>
            <w:shd w:val="clear" w:color="auto" w:fill="FFFFFF"/>
          </w:tcPr>
          <w:p w:rsidR="007B7AB5" w:rsidRDefault="007B7AB5" w:rsidP="0061459A">
            <w:pPr>
              <w:pStyle w:val="Tabulka-archiv"/>
            </w:pPr>
            <w:r>
              <w:lastRenderedPageBreak/>
              <w:t>N</w:t>
            </w:r>
          </w:p>
        </w:tc>
        <w:tc>
          <w:tcPr>
            <w:tcW w:w="4961" w:type="dxa"/>
            <w:tcBorders>
              <w:top w:val="single" w:sz="4" w:space="0" w:color="auto"/>
              <w:bottom w:val="single" w:sz="4" w:space="0" w:color="auto"/>
            </w:tcBorders>
            <w:shd w:val="clear" w:color="auto" w:fill="FFFFFF"/>
          </w:tcPr>
          <w:p w:rsidR="007B7AB5" w:rsidRDefault="007B7AB5" w:rsidP="008E1CBE">
            <w:pPr>
              <w:pStyle w:val="Tabulka-pedpisy"/>
              <w:tabs>
                <w:tab w:val="clear" w:pos="360"/>
              </w:tabs>
              <w:ind w:left="363" w:hanging="363"/>
            </w:pPr>
            <w:r w:rsidRPr="002A25BA">
              <w:rPr>
                <w:rFonts w:eastAsia="TimesNewRomanPS-BoldMT" w:cs="Arial"/>
                <w:bCs/>
              </w:rPr>
              <w:t>EN 13480-5</w:t>
            </w:r>
            <w:r>
              <w:rPr>
                <w:rFonts w:eastAsia="TimesNewRomanPS-BoldMT" w:cs="Arial"/>
                <w:bCs/>
              </w:rPr>
              <w:t>:2012</w:t>
            </w:r>
            <w:r w:rsidRPr="002A25BA">
              <w:rPr>
                <w:rFonts w:eastAsia="TimesNewRomanPS-BoldMT" w:cs="Arial"/>
                <w:bCs/>
              </w:rPr>
              <w:t xml:space="preserve"> </w:t>
            </w:r>
            <w:r>
              <w:rPr>
                <w:rFonts w:eastAsia="TimesNewRomanPS-BoldMT" w:cs="Arial"/>
                <w:bCs/>
              </w:rPr>
              <w:t xml:space="preserve">zavedena a </w:t>
            </w:r>
            <w:r w:rsidRPr="002A25BA">
              <w:rPr>
                <w:rFonts w:eastAsia="TimesNewRomanPS-BoldMT" w:cs="Arial"/>
                <w:bCs/>
              </w:rPr>
              <w:t>ČSN EN 13480-5</w:t>
            </w:r>
            <w:r>
              <w:rPr>
                <w:rFonts w:eastAsia="TimesNewRomanPS-BoldMT" w:cs="Arial"/>
                <w:bCs/>
              </w:rPr>
              <w:t>:2013</w:t>
            </w:r>
            <w:r w:rsidR="008E1CBE">
              <w:rPr>
                <w:rFonts w:eastAsia="TimesNewRomanPS-BoldMT" w:cs="Arial"/>
                <w:bCs/>
              </w:rPr>
              <w:t>/</w:t>
            </w:r>
            <w:r w:rsidR="008E1CBE" w:rsidRPr="00480A8F">
              <w:rPr>
                <w:rFonts w:eastAsia="TimesNewRomanPS-BoldMT" w:cs="Arial"/>
                <w:bCs/>
              </w:rPr>
              <w:t>A1</w:t>
            </w:r>
            <w:r w:rsidR="008E1CBE">
              <w:rPr>
                <w:rFonts w:eastAsia="TimesNewRomanPSMT" w:cs="Arial"/>
              </w:rPr>
              <w:t>:</w:t>
            </w:r>
            <w:r w:rsidR="008E1CBE" w:rsidRPr="00480A8F">
              <w:rPr>
                <w:rFonts w:eastAsia="TimesNewRomanPSMT" w:cs="Arial"/>
              </w:rPr>
              <w:t>2014</w:t>
            </w:r>
            <w:r w:rsidRPr="002A25BA">
              <w:rPr>
                <w:rFonts w:eastAsia="TimesNewRomanPS-BoldMT" w:cs="Arial"/>
                <w:bCs/>
              </w:rPr>
              <w:t xml:space="preserve"> </w:t>
            </w:r>
            <w:r w:rsidRPr="002A25BA">
              <w:rPr>
                <w:rFonts w:eastAsia="TimesNewRomanPSMT" w:cs="Arial"/>
              </w:rPr>
              <w:t>(13 0020)</w:t>
            </w:r>
            <w:r>
              <w:rPr>
                <w:rFonts w:eastAsia="TimesNewRomanPSMT" w:cs="Arial"/>
              </w:rPr>
              <w:t xml:space="preserve"> </w:t>
            </w:r>
            <w:r w:rsidRPr="002A25BA">
              <w:rPr>
                <w:rFonts w:eastAsia="TimesNewRomanPS-BoldMT" w:cs="Arial"/>
                <w:bCs/>
              </w:rPr>
              <w:t>Kovová průmyslová potrubí - Část 5: Kontrola a zkoušení</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7B7AB5" w:rsidRDefault="007B7AB5" w:rsidP="0061459A">
            <w:pPr>
              <w:pStyle w:val="Tabulka-obsah"/>
            </w:pPr>
          </w:p>
        </w:tc>
      </w:tr>
      <w:tr w:rsidR="007B7AB5" w:rsidTr="0061459A">
        <w:trPr>
          <w:jc w:val="center"/>
        </w:trPr>
        <w:tc>
          <w:tcPr>
            <w:tcW w:w="1560" w:type="dxa"/>
            <w:tcBorders>
              <w:top w:val="single" w:sz="4" w:space="0" w:color="auto"/>
              <w:bottom w:val="single" w:sz="4" w:space="0" w:color="auto"/>
            </w:tcBorders>
            <w:shd w:val="clear" w:color="auto" w:fill="FFFFFF"/>
          </w:tcPr>
          <w:p w:rsidR="007B7AB5" w:rsidRDefault="007B7AB5" w:rsidP="007B7AB5">
            <w:pPr>
              <w:pStyle w:val="Tabulka-archiv"/>
            </w:pPr>
            <w:r>
              <w:t>N</w:t>
            </w:r>
          </w:p>
        </w:tc>
        <w:tc>
          <w:tcPr>
            <w:tcW w:w="4961" w:type="dxa"/>
            <w:tcBorders>
              <w:top w:val="single" w:sz="4" w:space="0" w:color="auto"/>
              <w:bottom w:val="single" w:sz="4" w:space="0" w:color="auto"/>
            </w:tcBorders>
            <w:shd w:val="clear" w:color="auto" w:fill="FFFFFF"/>
          </w:tcPr>
          <w:p w:rsidR="007B7AB5" w:rsidRDefault="007B7AB5" w:rsidP="007B7AB5">
            <w:pPr>
              <w:pStyle w:val="Tabulka-pedpisy"/>
              <w:tabs>
                <w:tab w:val="clear" w:pos="360"/>
              </w:tabs>
              <w:ind w:left="363" w:hanging="363"/>
            </w:pPr>
            <w:r w:rsidRPr="002A25BA">
              <w:rPr>
                <w:rFonts w:eastAsia="TimesNewRomanPS-BoldMT" w:cs="Arial"/>
                <w:bCs/>
              </w:rPr>
              <w:t>EN 13480-6</w:t>
            </w:r>
            <w:r>
              <w:rPr>
                <w:rFonts w:eastAsia="TimesNewRomanPS-BoldMT" w:cs="Arial"/>
                <w:bCs/>
              </w:rPr>
              <w:t xml:space="preserve">:2012 zavedena v </w:t>
            </w:r>
            <w:r w:rsidRPr="002A25BA">
              <w:rPr>
                <w:rFonts w:eastAsia="TimesNewRomanPS-BoldMT" w:cs="Arial"/>
                <w:bCs/>
              </w:rPr>
              <w:t>ČSN EN 13480-6</w:t>
            </w:r>
            <w:r>
              <w:rPr>
                <w:rFonts w:eastAsia="TimesNewRomanPS-BoldMT" w:cs="Arial"/>
                <w:bCs/>
              </w:rPr>
              <w:t>:2013</w:t>
            </w:r>
            <w:r w:rsidRPr="002A25BA">
              <w:rPr>
                <w:rFonts w:eastAsia="TimesNewRomanPS-BoldMT" w:cs="Arial"/>
                <w:bCs/>
              </w:rPr>
              <w:t xml:space="preserve"> </w:t>
            </w:r>
            <w:r w:rsidRPr="002A25BA">
              <w:rPr>
                <w:rFonts w:eastAsia="TimesNewRomanPSMT" w:cs="Arial"/>
              </w:rPr>
              <w:t>(13 0020)</w:t>
            </w:r>
            <w:r>
              <w:rPr>
                <w:rFonts w:eastAsia="TimesNewRomanPSMT" w:cs="Arial"/>
              </w:rPr>
              <w:t xml:space="preserve"> </w:t>
            </w:r>
            <w:r w:rsidRPr="002A25BA">
              <w:rPr>
                <w:rFonts w:eastAsia="TimesNewRomanPS-BoldMT" w:cs="Arial"/>
                <w:bCs/>
              </w:rPr>
              <w:t>Kovová průmyslová potrubí - Část 6: Doplňkové požadavky na potrubí uložené</w:t>
            </w:r>
            <w:r>
              <w:rPr>
                <w:rFonts w:eastAsia="TimesNewRomanPS-BoldMT" w:cs="Arial"/>
                <w:bCs/>
              </w:rPr>
              <w:t xml:space="preserve"> </w:t>
            </w:r>
            <w:r w:rsidRPr="002A25BA">
              <w:rPr>
                <w:rFonts w:eastAsia="TimesNewRomanPS-BoldMT" w:cs="Arial"/>
                <w:bCs/>
              </w:rPr>
              <w:t>v</w:t>
            </w:r>
            <w:r>
              <w:rPr>
                <w:rFonts w:eastAsia="TimesNewRomanPS-BoldMT" w:cs="Arial"/>
                <w:bCs/>
              </w:rPr>
              <w:t> </w:t>
            </w:r>
            <w:r w:rsidRPr="002A25BA">
              <w:rPr>
                <w:rFonts w:eastAsia="TimesNewRomanPS-BoldMT" w:cs="Arial"/>
                <w:bCs/>
              </w:rPr>
              <w:t>zemi</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7B7AB5" w:rsidRDefault="007B7AB5" w:rsidP="0061459A">
            <w:pPr>
              <w:pStyle w:val="Tabulka-obsah"/>
            </w:pPr>
          </w:p>
        </w:tc>
      </w:tr>
      <w:tr w:rsidR="007B7AB5" w:rsidTr="0061459A">
        <w:trPr>
          <w:jc w:val="center"/>
        </w:trPr>
        <w:tc>
          <w:tcPr>
            <w:tcW w:w="1560" w:type="dxa"/>
            <w:tcBorders>
              <w:top w:val="single" w:sz="4" w:space="0" w:color="auto"/>
              <w:bottom w:val="single" w:sz="4" w:space="0" w:color="auto"/>
            </w:tcBorders>
            <w:shd w:val="clear" w:color="auto" w:fill="FFFFFF"/>
          </w:tcPr>
          <w:p w:rsidR="007B7AB5" w:rsidRDefault="007B7AB5" w:rsidP="0061459A">
            <w:pPr>
              <w:pStyle w:val="Tabulka-archiv"/>
            </w:pPr>
            <w:r>
              <w:t>N</w:t>
            </w:r>
          </w:p>
        </w:tc>
        <w:tc>
          <w:tcPr>
            <w:tcW w:w="4961" w:type="dxa"/>
            <w:tcBorders>
              <w:top w:val="single" w:sz="4" w:space="0" w:color="auto"/>
              <w:bottom w:val="single" w:sz="4" w:space="0" w:color="auto"/>
            </w:tcBorders>
            <w:shd w:val="clear" w:color="auto" w:fill="FFFFFF"/>
          </w:tcPr>
          <w:p w:rsidR="007B7AB5" w:rsidRDefault="007B7AB5" w:rsidP="007B7AB5">
            <w:pPr>
              <w:pStyle w:val="Tabulka-pedpisy"/>
              <w:tabs>
                <w:tab w:val="clear" w:pos="360"/>
              </w:tabs>
              <w:ind w:left="363" w:hanging="363"/>
            </w:pPr>
            <w:r w:rsidRPr="002A25BA">
              <w:rPr>
                <w:rFonts w:eastAsia="TimesNewRomanPS-BoldMT" w:cs="Arial"/>
                <w:bCs/>
              </w:rPr>
              <w:t>EN 13480-8</w:t>
            </w:r>
            <w:r>
              <w:rPr>
                <w:rFonts w:eastAsia="TimesNewRomanPS-BoldMT" w:cs="Arial"/>
                <w:bCs/>
              </w:rPr>
              <w:t>:2012</w:t>
            </w:r>
            <w:r w:rsidRPr="002A25BA">
              <w:rPr>
                <w:rFonts w:eastAsia="TimesNewRomanPS-BoldMT" w:cs="Arial"/>
                <w:bCs/>
              </w:rPr>
              <w:t xml:space="preserve"> </w:t>
            </w:r>
            <w:r>
              <w:rPr>
                <w:rFonts w:eastAsia="TimesNewRomanPS-BoldMT" w:cs="Arial"/>
                <w:bCs/>
              </w:rPr>
              <w:t xml:space="preserve">zavedena v </w:t>
            </w:r>
            <w:r w:rsidRPr="002A25BA">
              <w:rPr>
                <w:rFonts w:eastAsia="TimesNewRomanPS-BoldMT" w:cs="Arial"/>
                <w:bCs/>
              </w:rPr>
              <w:t>ČSN EN 13480-8</w:t>
            </w:r>
            <w:r>
              <w:rPr>
                <w:rFonts w:eastAsia="TimesNewRomanPS-BoldMT" w:cs="Arial"/>
                <w:bCs/>
              </w:rPr>
              <w:t>:2013</w:t>
            </w:r>
            <w:r w:rsidRPr="002A25BA">
              <w:rPr>
                <w:rFonts w:eastAsia="TimesNewRomanPS-BoldMT" w:cs="Arial"/>
                <w:bCs/>
              </w:rPr>
              <w:t xml:space="preserve"> </w:t>
            </w:r>
            <w:r w:rsidRPr="002A25BA">
              <w:rPr>
                <w:rFonts w:eastAsia="TimesNewRomanPSMT" w:cs="Arial"/>
              </w:rPr>
              <w:t>(13 0020)</w:t>
            </w:r>
            <w:r>
              <w:rPr>
                <w:rFonts w:eastAsia="TimesNewRomanPSMT" w:cs="Arial"/>
              </w:rPr>
              <w:t xml:space="preserve"> </w:t>
            </w:r>
            <w:r w:rsidRPr="002A25BA">
              <w:rPr>
                <w:rFonts w:eastAsia="TimesNewRomanPS-BoldMT" w:cs="Arial"/>
                <w:bCs/>
              </w:rPr>
              <w:t>Kovová průmyslová potrubí - Část 8: Doplňující požadavky pro průmyslová</w:t>
            </w:r>
            <w:r>
              <w:rPr>
                <w:rFonts w:eastAsia="TimesNewRomanPS-BoldMT" w:cs="Arial"/>
                <w:bCs/>
              </w:rPr>
              <w:t xml:space="preserve"> </w:t>
            </w:r>
            <w:r w:rsidRPr="002A25BA">
              <w:rPr>
                <w:rFonts w:eastAsia="TimesNewRomanPS-BoldMT" w:cs="Arial"/>
                <w:bCs/>
              </w:rPr>
              <w:t>potrubí z hliníku a hliníkových slitin</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7B7AB5" w:rsidRDefault="007B7AB5" w:rsidP="0061459A">
            <w:pPr>
              <w:pStyle w:val="Tabulka-obsah"/>
            </w:pPr>
          </w:p>
        </w:tc>
      </w:tr>
      <w:tr w:rsidR="00B57C05" w:rsidTr="0061459A">
        <w:trPr>
          <w:jc w:val="center"/>
        </w:trPr>
        <w:tc>
          <w:tcPr>
            <w:tcW w:w="1560" w:type="dxa"/>
            <w:tcBorders>
              <w:top w:val="single" w:sz="4" w:space="0" w:color="auto"/>
              <w:bottom w:val="single" w:sz="4" w:space="0" w:color="auto"/>
            </w:tcBorders>
            <w:shd w:val="clear" w:color="auto" w:fill="FFFFFF"/>
          </w:tcPr>
          <w:p w:rsidR="00B57C05" w:rsidRDefault="00B57C05" w:rsidP="0061459A">
            <w:pPr>
              <w:pStyle w:val="Tabulka-archiv"/>
            </w:pPr>
            <w:r>
              <w:t>N</w:t>
            </w:r>
          </w:p>
        </w:tc>
        <w:tc>
          <w:tcPr>
            <w:tcW w:w="4961" w:type="dxa"/>
            <w:tcBorders>
              <w:top w:val="single" w:sz="4" w:space="0" w:color="auto"/>
              <w:bottom w:val="single" w:sz="4" w:space="0" w:color="auto"/>
            </w:tcBorders>
            <w:shd w:val="clear" w:color="auto" w:fill="FFFFFF"/>
          </w:tcPr>
          <w:p w:rsidR="00B57C05" w:rsidRDefault="00B57C05" w:rsidP="0061459A">
            <w:pPr>
              <w:pStyle w:val="Tabulka-pedpisy"/>
              <w:tabs>
                <w:tab w:val="clear" w:pos="360"/>
              </w:tabs>
              <w:ind w:left="363" w:hanging="363"/>
              <w:rPr>
                <w:rFonts w:cs="Arial"/>
                <w:szCs w:val="16"/>
              </w:rPr>
            </w:pPr>
            <w:r>
              <w:t>EN 10208-1:2009 zavedena v ČSN EN 10208-1:2009 (42 1907) Ocelové trubky pro potrubí na hořlavá média - Technické dodací podmínky - Část 1: Trubky s požadavky třídy A.</w:t>
            </w:r>
          </w:p>
        </w:tc>
        <w:tc>
          <w:tcPr>
            <w:tcW w:w="3387" w:type="dxa"/>
            <w:tcBorders>
              <w:top w:val="single" w:sz="4" w:space="0" w:color="auto"/>
              <w:bottom w:val="single" w:sz="4" w:space="0" w:color="auto"/>
              <w:right w:val="single" w:sz="4" w:space="0" w:color="auto"/>
            </w:tcBorders>
            <w:shd w:val="clear" w:color="auto" w:fill="FFFFFF"/>
          </w:tcPr>
          <w:p w:rsidR="00B57C05" w:rsidRDefault="00B57C05" w:rsidP="0061459A">
            <w:pPr>
              <w:pStyle w:val="Tabulka-obsah"/>
            </w:pPr>
            <w:r>
              <w:t>Steel pipes for pipelines for combustible fluids - Technical delivery conditions - Part 1: Pipes of requirement class A</w:t>
            </w:r>
          </w:p>
        </w:tc>
      </w:tr>
      <w:tr w:rsidR="00B57C05" w:rsidTr="0061459A">
        <w:trPr>
          <w:jc w:val="center"/>
        </w:trPr>
        <w:tc>
          <w:tcPr>
            <w:tcW w:w="1560" w:type="dxa"/>
            <w:tcBorders>
              <w:top w:val="single" w:sz="4" w:space="0" w:color="auto"/>
              <w:bottom w:val="single" w:sz="4" w:space="0" w:color="auto"/>
            </w:tcBorders>
            <w:shd w:val="clear" w:color="auto" w:fill="FFFFFF"/>
          </w:tcPr>
          <w:p w:rsidR="00B57C05" w:rsidRDefault="00B57C05" w:rsidP="0061459A">
            <w:pPr>
              <w:pStyle w:val="Tabulka-archiv"/>
            </w:pPr>
            <w:r>
              <w:t>N</w:t>
            </w:r>
          </w:p>
        </w:tc>
        <w:tc>
          <w:tcPr>
            <w:tcW w:w="4961" w:type="dxa"/>
            <w:tcBorders>
              <w:top w:val="single" w:sz="4" w:space="0" w:color="auto"/>
              <w:bottom w:val="single" w:sz="4" w:space="0" w:color="auto"/>
            </w:tcBorders>
            <w:shd w:val="clear" w:color="auto" w:fill="FFFFFF"/>
          </w:tcPr>
          <w:p w:rsidR="00B57C05" w:rsidRDefault="00B57C05" w:rsidP="0061459A">
            <w:pPr>
              <w:pStyle w:val="Tabulka-pedpisy"/>
              <w:tabs>
                <w:tab w:val="clear" w:pos="360"/>
              </w:tabs>
              <w:ind w:left="363" w:hanging="363"/>
              <w:rPr>
                <w:rFonts w:cs="Arial"/>
                <w:szCs w:val="16"/>
              </w:rPr>
            </w:pPr>
            <w:r>
              <w:t>EN 10208-2:2009 zavedena v ČSN EN 10208-2:2009 (42 1907) Ocelové trubky pro potrubí na hořlavá média - Technické dodací podmínky - Část 2: Trubky s požadavky třídy B.</w:t>
            </w:r>
          </w:p>
        </w:tc>
        <w:tc>
          <w:tcPr>
            <w:tcW w:w="3387" w:type="dxa"/>
            <w:tcBorders>
              <w:top w:val="single" w:sz="4" w:space="0" w:color="auto"/>
              <w:bottom w:val="single" w:sz="4" w:space="0" w:color="auto"/>
              <w:right w:val="single" w:sz="4" w:space="0" w:color="auto"/>
            </w:tcBorders>
            <w:shd w:val="clear" w:color="auto" w:fill="FFFFFF"/>
          </w:tcPr>
          <w:p w:rsidR="00B57C05" w:rsidRDefault="00B57C05" w:rsidP="0061459A">
            <w:pPr>
              <w:pStyle w:val="Tabulka-obsah"/>
            </w:pPr>
            <w:r>
              <w:t>Steel pipes for pipelines for combustible fluids - Technical delivery conditions - Part 2: Pipes of requirement class B</w:t>
            </w:r>
          </w:p>
        </w:tc>
      </w:tr>
      <w:tr w:rsidR="00B57C05" w:rsidTr="0061459A">
        <w:trPr>
          <w:jc w:val="center"/>
        </w:trPr>
        <w:tc>
          <w:tcPr>
            <w:tcW w:w="1560" w:type="dxa"/>
            <w:tcBorders>
              <w:top w:val="single" w:sz="4" w:space="0" w:color="auto"/>
              <w:bottom w:val="single" w:sz="4" w:space="0" w:color="auto"/>
            </w:tcBorders>
            <w:shd w:val="clear" w:color="auto" w:fill="FFFFFF"/>
          </w:tcPr>
          <w:p w:rsidR="00B57C05" w:rsidRDefault="00B57C05" w:rsidP="0061459A">
            <w:pPr>
              <w:pStyle w:val="Tabulka-archiv"/>
            </w:pPr>
            <w:r>
              <w:t>NH</w:t>
            </w:r>
          </w:p>
        </w:tc>
        <w:tc>
          <w:tcPr>
            <w:tcW w:w="4961" w:type="dxa"/>
            <w:tcBorders>
              <w:top w:val="single" w:sz="4" w:space="0" w:color="auto"/>
              <w:bottom w:val="single" w:sz="4" w:space="0" w:color="auto"/>
            </w:tcBorders>
            <w:shd w:val="clear" w:color="auto" w:fill="FFFFFF"/>
          </w:tcPr>
          <w:p w:rsidR="00B57C05" w:rsidRDefault="00B57C05" w:rsidP="0061459A">
            <w:pPr>
              <w:pStyle w:val="Tabulka-pedpisy"/>
              <w:tabs>
                <w:tab w:val="clear" w:pos="360"/>
              </w:tabs>
              <w:ind w:left="363" w:hanging="363"/>
              <w:rPr>
                <w:rFonts w:cs="Arial"/>
                <w:szCs w:val="16"/>
              </w:rPr>
            </w:pPr>
            <w:r>
              <w:t>EN 10216-1:2002/A1:2004 zavedena v ČSN EN 10216-1:2003/A1:2004 (42 0261) Bezešvé ocelové trubky pro tlakové nádoby a zařízení - Technické dodací podmínky - Část 1: Trubky z nelegovaných ocelí se zaručenými vlastnostmi při okolní teplotě.</w:t>
            </w:r>
          </w:p>
        </w:tc>
        <w:tc>
          <w:tcPr>
            <w:tcW w:w="3387" w:type="dxa"/>
            <w:tcBorders>
              <w:top w:val="single" w:sz="4" w:space="0" w:color="auto"/>
              <w:bottom w:val="single" w:sz="4" w:space="0" w:color="auto"/>
              <w:right w:val="single" w:sz="4" w:space="0" w:color="auto"/>
            </w:tcBorders>
            <w:shd w:val="clear" w:color="auto" w:fill="FFFFFF"/>
          </w:tcPr>
          <w:p w:rsidR="00B57C05" w:rsidRDefault="00B57C05" w:rsidP="0061459A">
            <w:pPr>
              <w:pStyle w:val="Tabulka-obsah"/>
            </w:pPr>
            <w:r>
              <w:t>Seamless steel tubes for pressure purposes - Technical delivery conditions - Part 1: Non alloy steel tubes with specified room temperature properties</w:t>
            </w:r>
          </w:p>
        </w:tc>
      </w:tr>
      <w:tr w:rsidR="00B57C05" w:rsidTr="0061459A">
        <w:trPr>
          <w:jc w:val="center"/>
        </w:trPr>
        <w:tc>
          <w:tcPr>
            <w:tcW w:w="1560" w:type="dxa"/>
            <w:tcBorders>
              <w:top w:val="single" w:sz="4" w:space="0" w:color="auto"/>
              <w:bottom w:val="single" w:sz="4" w:space="0" w:color="auto"/>
            </w:tcBorders>
            <w:shd w:val="clear" w:color="auto" w:fill="FFFFFF"/>
          </w:tcPr>
          <w:p w:rsidR="00B57C05" w:rsidRDefault="00B57C05" w:rsidP="0061459A">
            <w:pPr>
              <w:pStyle w:val="Tabulka-archiv"/>
            </w:pPr>
            <w:r>
              <w:t>NH</w:t>
            </w:r>
          </w:p>
        </w:tc>
        <w:tc>
          <w:tcPr>
            <w:tcW w:w="4961" w:type="dxa"/>
            <w:tcBorders>
              <w:top w:val="single" w:sz="4" w:space="0" w:color="auto"/>
              <w:bottom w:val="single" w:sz="4" w:space="0" w:color="auto"/>
            </w:tcBorders>
            <w:shd w:val="clear" w:color="auto" w:fill="FFFFFF"/>
          </w:tcPr>
          <w:p w:rsidR="00B57C05" w:rsidRDefault="00B57C05" w:rsidP="0061459A">
            <w:pPr>
              <w:pStyle w:val="Tabulka-pedpisy"/>
              <w:tabs>
                <w:tab w:val="clear" w:pos="360"/>
              </w:tabs>
              <w:ind w:left="363" w:hanging="363"/>
              <w:rPr>
                <w:rFonts w:cs="Arial"/>
                <w:szCs w:val="16"/>
              </w:rPr>
            </w:pPr>
            <w:r>
              <w:t>EN 10217-1:2002/A1:2003 zavedena v ČSN EN 10217-1:2003/A1:2005 (42 1043) Svařované ocelové trubky pro tlakové nádoby a zařízení - Technické dodací podmínky - Část 1: Trubky z nelegovaných ocelí se zaručenými vlastnostmi při okolní teplotě.</w:t>
            </w:r>
          </w:p>
        </w:tc>
        <w:tc>
          <w:tcPr>
            <w:tcW w:w="3387" w:type="dxa"/>
            <w:tcBorders>
              <w:top w:val="single" w:sz="4" w:space="0" w:color="auto"/>
              <w:bottom w:val="single" w:sz="4" w:space="0" w:color="auto"/>
              <w:right w:val="single" w:sz="4" w:space="0" w:color="auto"/>
            </w:tcBorders>
            <w:shd w:val="clear" w:color="auto" w:fill="FFFFFF"/>
          </w:tcPr>
          <w:p w:rsidR="00B57C05" w:rsidRDefault="00B57C05" w:rsidP="0061459A">
            <w:pPr>
              <w:pStyle w:val="Tabulka-obsah"/>
            </w:pPr>
            <w:r>
              <w:t>Welded steel tubes for pressure purposes - Technical delivery conditions - Part 1: Non-alloy steel tubes with specified room temperature properties</w:t>
            </w:r>
          </w:p>
        </w:tc>
      </w:tr>
      <w:tr w:rsidR="00B57C05" w:rsidTr="0061459A">
        <w:trPr>
          <w:jc w:val="center"/>
        </w:trPr>
        <w:tc>
          <w:tcPr>
            <w:tcW w:w="1560" w:type="dxa"/>
            <w:tcBorders>
              <w:top w:val="single" w:sz="4" w:space="0" w:color="auto"/>
              <w:bottom w:val="single" w:sz="4" w:space="0" w:color="auto"/>
            </w:tcBorders>
            <w:shd w:val="clear" w:color="auto" w:fill="FFFFFF"/>
          </w:tcPr>
          <w:p w:rsidR="00B57C05" w:rsidRDefault="00B57C05" w:rsidP="0061459A">
            <w:pPr>
              <w:pStyle w:val="Tabulka-archiv"/>
            </w:pPr>
            <w:r>
              <w:t>N</w:t>
            </w:r>
          </w:p>
        </w:tc>
        <w:tc>
          <w:tcPr>
            <w:tcW w:w="4961" w:type="dxa"/>
            <w:tcBorders>
              <w:top w:val="single" w:sz="4" w:space="0" w:color="auto"/>
              <w:bottom w:val="single" w:sz="4" w:space="0" w:color="auto"/>
            </w:tcBorders>
            <w:shd w:val="clear" w:color="auto" w:fill="FFFFFF"/>
          </w:tcPr>
          <w:p w:rsidR="00B57C05" w:rsidRDefault="00B57C05" w:rsidP="0061459A">
            <w:pPr>
              <w:pStyle w:val="Tabulka-pedpisy"/>
              <w:tabs>
                <w:tab w:val="clear" w:pos="360"/>
              </w:tabs>
              <w:ind w:left="363" w:hanging="363"/>
              <w:rPr>
                <w:rFonts w:cs="Arial"/>
                <w:szCs w:val="16"/>
              </w:rPr>
            </w:pPr>
            <w:r>
              <w:t>EN 10220:2002 zavedena v ČSN EN 10220:2005 (42 0092) Bezešvé a svařované ocelové trubky - Rozměry a hmotnosti na jednotku délky.</w:t>
            </w:r>
          </w:p>
        </w:tc>
        <w:tc>
          <w:tcPr>
            <w:tcW w:w="3387" w:type="dxa"/>
            <w:tcBorders>
              <w:top w:val="single" w:sz="4" w:space="0" w:color="auto"/>
              <w:bottom w:val="single" w:sz="4" w:space="0" w:color="auto"/>
              <w:right w:val="single" w:sz="4" w:space="0" w:color="auto"/>
            </w:tcBorders>
            <w:shd w:val="clear" w:color="auto" w:fill="FFFFFF"/>
          </w:tcPr>
          <w:p w:rsidR="00B57C05" w:rsidRDefault="00B57C05" w:rsidP="0061459A">
            <w:pPr>
              <w:pStyle w:val="Tabulka-obsah"/>
            </w:pPr>
            <w:r>
              <w:t>Seamless and welded steel tubes - Dimensions and masses per unit length</w:t>
            </w:r>
          </w:p>
        </w:tc>
      </w:tr>
      <w:tr w:rsidR="00B57C05" w:rsidTr="0061459A">
        <w:trPr>
          <w:jc w:val="center"/>
        </w:trPr>
        <w:tc>
          <w:tcPr>
            <w:tcW w:w="1560" w:type="dxa"/>
            <w:tcBorders>
              <w:top w:val="single" w:sz="4" w:space="0" w:color="auto"/>
              <w:bottom w:val="single" w:sz="4" w:space="0" w:color="auto"/>
            </w:tcBorders>
            <w:shd w:val="clear" w:color="auto" w:fill="FFFFFF"/>
          </w:tcPr>
          <w:p w:rsidR="00B57C05" w:rsidRDefault="00B57C05" w:rsidP="0061459A">
            <w:pPr>
              <w:pStyle w:val="Tabulka-archiv"/>
            </w:pPr>
            <w:r>
              <w:t>NU</w:t>
            </w:r>
          </w:p>
        </w:tc>
        <w:tc>
          <w:tcPr>
            <w:tcW w:w="4961" w:type="dxa"/>
            <w:tcBorders>
              <w:top w:val="single" w:sz="4" w:space="0" w:color="auto"/>
              <w:bottom w:val="single" w:sz="4" w:space="0" w:color="auto"/>
            </w:tcBorders>
            <w:shd w:val="clear" w:color="auto" w:fill="FFFFFF"/>
          </w:tcPr>
          <w:p w:rsidR="00B57C05" w:rsidRDefault="00B57C05" w:rsidP="0061459A">
            <w:pPr>
              <w:pStyle w:val="Tabulka-pedpisy"/>
              <w:tabs>
                <w:tab w:val="clear" w:pos="360"/>
              </w:tabs>
              <w:ind w:left="363" w:hanging="363"/>
              <w:rPr>
                <w:rFonts w:cs="Arial"/>
                <w:szCs w:val="16"/>
              </w:rPr>
            </w:pPr>
            <w:r>
              <w:t>EN ISO 228-1:2003 zavedena v ČSN EN ISO 228-1:2003 (01 4033) Trubkové závity pro spoje netěsnící na závitech - Část 1: Rozměry, tolerance a označování.</w:t>
            </w:r>
          </w:p>
        </w:tc>
        <w:tc>
          <w:tcPr>
            <w:tcW w:w="3387" w:type="dxa"/>
            <w:tcBorders>
              <w:top w:val="single" w:sz="4" w:space="0" w:color="auto"/>
              <w:bottom w:val="single" w:sz="4" w:space="0" w:color="auto"/>
              <w:right w:val="single" w:sz="4" w:space="0" w:color="auto"/>
            </w:tcBorders>
            <w:shd w:val="clear" w:color="auto" w:fill="FFFFFF"/>
          </w:tcPr>
          <w:p w:rsidR="00B57C05" w:rsidRDefault="00B57C05" w:rsidP="0061459A">
            <w:pPr>
              <w:pStyle w:val="Tabulka-obsah"/>
            </w:pPr>
            <w:r>
              <w:t>Pipe threads where pressure-tight joints are not made on the threads - Part 1: Dimensions, tolerances and designation</w:t>
            </w:r>
          </w:p>
        </w:tc>
      </w:tr>
      <w:tr w:rsidR="00B57C05" w:rsidTr="0061459A">
        <w:trPr>
          <w:jc w:val="center"/>
        </w:trPr>
        <w:tc>
          <w:tcPr>
            <w:tcW w:w="1560" w:type="dxa"/>
            <w:tcBorders>
              <w:top w:val="single" w:sz="4" w:space="0" w:color="auto"/>
              <w:bottom w:val="single" w:sz="4" w:space="0" w:color="auto"/>
            </w:tcBorders>
            <w:shd w:val="clear" w:color="auto" w:fill="FFFFFF"/>
          </w:tcPr>
          <w:p w:rsidR="00B57C05" w:rsidRDefault="00B57C05" w:rsidP="0061459A">
            <w:pPr>
              <w:pStyle w:val="Tabulka-archiv"/>
            </w:pPr>
            <w:r>
              <w:t>NU</w:t>
            </w:r>
          </w:p>
        </w:tc>
        <w:tc>
          <w:tcPr>
            <w:tcW w:w="4961" w:type="dxa"/>
            <w:tcBorders>
              <w:top w:val="single" w:sz="4" w:space="0" w:color="auto"/>
              <w:bottom w:val="single" w:sz="4" w:space="0" w:color="auto"/>
            </w:tcBorders>
            <w:shd w:val="clear" w:color="auto" w:fill="FFFFFF"/>
          </w:tcPr>
          <w:p w:rsidR="00B57C05" w:rsidRDefault="00B57C05" w:rsidP="0061459A">
            <w:pPr>
              <w:pStyle w:val="Tabulka-pedpisy"/>
              <w:tabs>
                <w:tab w:val="clear" w:pos="360"/>
              </w:tabs>
              <w:ind w:left="363" w:hanging="363"/>
              <w:rPr>
                <w:rFonts w:cs="Arial"/>
                <w:szCs w:val="16"/>
              </w:rPr>
            </w:pPr>
            <w:r>
              <w:t>ISO 7-1:1994 zavedena v ČSN ISO 7-1:1996 (01 4034) Trubkové závity pro spoje těsnící na závitech - Část 1: Rozměry, tolerance a označování.</w:t>
            </w:r>
          </w:p>
        </w:tc>
        <w:tc>
          <w:tcPr>
            <w:tcW w:w="3387" w:type="dxa"/>
            <w:tcBorders>
              <w:top w:val="single" w:sz="4" w:space="0" w:color="auto"/>
              <w:bottom w:val="single" w:sz="4" w:space="0" w:color="auto"/>
              <w:right w:val="single" w:sz="4" w:space="0" w:color="auto"/>
            </w:tcBorders>
            <w:shd w:val="clear" w:color="auto" w:fill="FFFFFF"/>
          </w:tcPr>
          <w:p w:rsidR="00B57C05" w:rsidRDefault="00B57C05" w:rsidP="0061459A">
            <w:pPr>
              <w:pStyle w:val="Tabulka-obsah"/>
            </w:pPr>
            <w:r>
              <w:t>Pipe threads where pressure-tight joints are made on the threads. Part 1: Dimensions, tolerances and designation</w:t>
            </w:r>
          </w:p>
        </w:tc>
      </w:tr>
      <w:tr w:rsidR="00933F8D" w:rsidTr="0061459A">
        <w:trPr>
          <w:jc w:val="center"/>
        </w:trPr>
        <w:tc>
          <w:tcPr>
            <w:tcW w:w="1560" w:type="dxa"/>
            <w:tcBorders>
              <w:top w:val="single" w:sz="4" w:space="0" w:color="auto"/>
              <w:bottom w:val="single" w:sz="4" w:space="0" w:color="auto"/>
            </w:tcBorders>
            <w:shd w:val="clear" w:color="auto" w:fill="FFFFFF"/>
          </w:tcPr>
          <w:p w:rsidR="00933F8D" w:rsidRPr="00756816" w:rsidRDefault="00933F8D" w:rsidP="0061459A">
            <w:pPr>
              <w:pStyle w:val="Tabulka-archiv"/>
              <w:rPr>
                <w:color w:val="auto"/>
              </w:rPr>
            </w:pPr>
          </w:p>
        </w:tc>
        <w:tc>
          <w:tcPr>
            <w:tcW w:w="4961" w:type="dxa"/>
            <w:tcBorders>
              <w:top w:val="single" w:sz="4" w:space="0" w:color="auto"/>
              <w:bottom w:val="single" w:sz="4" w:space="0" w:color="auto"/>
            </w:tcBorders>
            <w:shd w:val="clear" w:color="auto" w:fill="FFFFFF"/>
          </w:tcPr>
          <w:p w:rsidR="00933F8D" w:rsidRPr="00756816" w:rsidRDefault="00756816" w:rsidP="00933F8D">
            <w:pPr>
              <w:pStyle w:val="Tabulka-pedpisy"/>
              <w:tabs>
                <w:tab w:val="clear" w:pos="360"/>
              </w:tabs>
              <w:ind w:left="363" w:hanging="363"/>
              <w:rPr>
                <w:rFonts w:cs="Arial"/>
                <w:color w:val="auto"/>
                <w:szCs w:val="16"/>
              </w:rPr>
            </w:pPr>
            <w:r w:rsidRPr="00756816">
              <w:rPr>
                <w:rFonts w:eastAsia="TimesNewRomanPS-BoldMT" w:cs="Arial"/>
                <w:bCs/>
                <w:color w:val="auto"/>
              </w:rPr>
              <w:t xml:space="preserve">EN 161+A3:2013 zavedena v ČSN EN 161+A3:2013 </w:t>
            </w:r>
            <w:r w:rsidRPr="00756816">
              <w:rPr>
                <w:rFonts w:eastAsia="TimesNewRomanPSMT" w:cs="Arial"/>
                <w:color w:val="auto"/>
              </w:rPr>
              <w:t xml:space="preserve">(06 1803) </w:t>
            </w:r>
            <w:r w:rsidRPr="00756816">
              <w:rPr>
                <w:rFonts w:eastAsia="TimesNewRomanPS-BoldMT" w:cs="Arial"/>
                <w:bCs/>
                <w:color w:val="auto"/>
              </w:rPr>
              <w:t>Samočinné uzavírací ventily pro hořáky na plynná paliva a spotřebiče plynných paliv.</w:t>
            </w:r>
          </w:p>
        </w:tc>
        <w:tc>
          <w:tcPr>
            <w:tcW w:w="3387" w:type="dxa"/>
            <w:tcBorders>
              <w:top w:val="single" w:sz="4" w:space="0" w:color="auto"/>
              <w:bottom w:val="single" w:sz="4" w:space="0" w:color="auto"/>
              <w:right w:val="single" w:sz="4" w:space="0" w:color="auto"/>
            </w:tcBorders>
            <w:shd w:val="clear" w:color="auto" w:fill="FFFFFF"/>
          </w:tcPr>
          <w:p w:rsidR="00933F8D" w:rsidRDefault="00933F8D" w:rsidP="0061459A">
            <w:pPr>
              <w:pStyle w:val="Tabulka-obsah"/>
            </w:pPr>
          </w:p>
        </w:tc>
      </w:tr>
      <w:tr w:rsidR="00B57C05" w:rsidTr="0061459A">
        <w:trPr>
          <w:jc w:val="center"/>
        </w:trPr>
        <w:tc>
          <w:tcPr>
            <w:tcW w:w="1560" w:type="dxa"/>
            <w:tcBorders>
              <w:top w:val="single" w:sz="4" w:space="0" w:color="auto"/>
              <w:bottom w:val="single" w:sz="4" w:space="0" w:color="auto"/>
            </w:tcBorders>
            <w:shd w:val="clear" w:color="auto" w:fill="FFFFFF"/>
          </w:tcPr>
          <w:p w:rsidR="00B57C05" w:rsidRDefault="00B57C05" w:rsidP="0061459A">
            <w:pPr>
              <w:pStyle w:val="Tabulka-archiv"/>
            </w:pPr>
            <w:r>
              <w:t>Nu</w:t>
            </w:r>
          </w:p>
        </w:tc>
        <w:tc>
          <w:tcPr>
            <w:tcW w:w="4961" w:type="dxa"/>
            <w:tcBorders>
              <w:top w:val="single" w:sz="4" w:space="0" w:color="auto"/>
              <w:bottom w:val="single" w:sz="4" w:space="0" w:color="auto"/>
            </w:tcBorders>
            <w:shd w:val="clear" w:color="auto" w:fill="FFFFFF"/>
          </w:tcPr>
          <w:p w:rsidR="00B57C05" w:rsidRDefault="00B57C05" w:rsidP="0061459A">
            <w:pPr>
              <w:pStyle w:val="Tabulka-pedpisy"/>
              <w:tabs>
                <w:tab w:val="clear" w:pos="360"/>
              </w:tabs>
              <w:ind w:left="363" w:hanging="363"/>
            </w:pPr>
            <w:r>
              <w:rPr>
                <w:rFonts w:cs="Arial"/>
                <w:color w:val="auto"/>
                <w:szCs w:val="16"/>
              </w:rPr>
              <w:t>EN 12279:2000 zavedena v ČSN EN 12279:2001/A1:2006 (38 6443) Zásobování plynem - Zařízení pro regulaci tlaku na přípojkách - Funkční požadavky.</w:t>
            </w:r>
          </w:p>
        </w:tc>
        <w:tc>
          <w:tcPr>
            <w:tcW w:w="3387" w:type="dxa"/>
            <w:tcBorders>
              <w:top w:val="single" w:sz="4" w:space="0" w:color="auto"/>
              <w:bottom w:val="single" w:sz="4" w:space="0" w:color="auto"/>
              <w:right w:val="single" w:sz="4" w:space="0" w:color="auto"/>
            </w:tcBorders>
            <w:shd w:val="clear" w:color="auto" w:fill="FFFFFF"/>
          </w:tcPr>
          <w:p w:rsidR="00B57C05" w:rsidRDefault="00B57C05" w:rsidP="0061459A">
            <w:pPr>
              <w:pStyle w:val="Tabulka-obsah"/>
            </w:pPr>
          </w:p>
        </w:tc>
      </w:tr>
      <w:tr w:rsidR="00B57C05" w:rsidTr="0061459A">
        <w:trPr>
          <w:jc w:val="center"/>
        </w:trPr>
        <w:tc>
          <w:tcPr>
            <w:tcW w:w="1560" w:type="dxa"/>
            <w:tcBorders>
              <w:top w:val="single" w:sz="4" w:space="0" w:color="auto"/>
              <w:bottom w:val="single" w:sz="4" w:space="0" w:color="auto"/>
            </w:tcBorders>
            <w:shd w:val="clear" w:color="auto" w:fill="FFFFFF"/>
          </w:tcPr>
          <w:p w:rsidR="00B57C05" w:rsidRDefault="00B57C05" w:rsidP="0061459A">
            <w:pPr>
              <w:pStyle w:val="Tabulka-archiv"/>
            </w:pPr>
            <w:r>
              <w:t>N</w:t>
            </w:r>
          </w:p>
        </w:tc>
        <w:tc>
          <w:tcPr>
            <w:tcW w:w="4961" w:type="dxa"/>
            <w:tcBorders>
              <w:top w:val="single" w:sz="4" w:space="0" w:color="auto"/>
              <w:bottom w:val="single" w:sz="4" w:space="0" w:color="auto"/>
            </w:tcBorders>
            <w:shd w:val="clear" w:color="auto" w:fill="FFFFFF"/>
          </w:tcPr>
          <w:p w:rsidR="00B57C05" w:rsidRDefault="00B57C05" w:rsidP="0061459A">
            <w:pPr>
              <w:pStyle w:val="Tabulka-pedpisy"/>
              <w:tabs>
                <w:tab w:val="clear" w:pos="360"/>
              </w:tabs>
              <w:ind w:left="363" w:hanging="363"/>
              <w:rPr>
                <w:rFonts w:cs="Arial"/>
                <w:szCs w:val="16"/>
              </w:rPr>
            </w:pPr>
            <w:r w:rsidRPr="00054B91">
              <w:rPr>
                <w:rFonts w:eastAsia="TimesNewRomanPS-BoldMT" w:cs="Arial"/>
                <w:bCs/>
              </w:rPr>
              <w:t>EN 1555-1:</w:t>
            </w:r>
            <w:r w:rsidRPr="00054B91">
              <w:rPr>
                <w:rFonts w:eastAsia="TimesNewRomanPSMT" w:cs="Arial"/>
              </w:rPr>
              <w:t>201</w:t>
            </w:r>
            <w:r>
              <w:rPr>
                <w:rFonts w:eastAsia="TimesNewRomanPSMT" w:cs="Arial"/>
              </w:rPr>
              <w:t xml:space="preserve">0 zavedena v </w:t>
            </w:r>
            <w:r w:rsidRPr="00054B91">
              <w:rPr>
                <w:rFonts w:eastAsia="TimesNewRomanPS-BoldMT" w:cs="Arial"/>
                <w:bCs/>
              </w:rPr>
              <w:t>ČSN EN 1555-1:</w:t>
            </w:r>
            <w:r w:rsidRPr="00054B91">
              <w:rPr>
                <w:rFonts w:eastAsia="TimesNewRomanPSMT" w:cs="Arial"/>
              </w:rPr>
              <w:t>2011</w:t>
            </w:r>
            <w:r w:rsidRPr="00054B91">
              <w:rPr>
                <w:rFonts w:eastAsia="TimesNewRomanPS-BoldMT" w:cs="Arial"/>
                <w:bCs/>
              </w:rPr>
              <w:t xml:space="preserve"> </w:t>
            </w:r>
            <w:r w:rsidRPr="00054B91">
              <w:rPr>
                <w:rFonts w:eastAsia="TimesNewRomanPSMT" w:cs="Arial"/>
              </w:rPr>
              <w:t xml:space="preserve">(64 6412) </w:t>
            </w:r>
            <w:r w:rsidRPr="00054B91">
              <w:rPr>
                <w:rFonts w:eastAsia="TimesNewRomanPS-BoldMT" w:cs="Arial"/>
                <w:bCs/>
              </w:rPr>
              <w:t xml:space="preserve">Plastové potrubní systémy pro </w:t>
            </w:r>
            <w:r w:rsidRPr="00054B91">
              <w:rPr>
                <w:rFonts w:eastAsia="TimesNewRomanPS-BoldMT" w:cs="Arial"/>
                <w:bCs/>
              </w:rPr>
              <w:lastRenderedPageBreak/>
              <w:t>rozvod plynných paliv - Polyethylen (PE) - Část 1: Všeobecně</w:t>
            </w:r>
            <w:r w:rsidRPr="00054B91">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B57C05" w:rsidRDefault="00B57C05" w:rsidP="0061459A">
            <w:pPr>
              <w:pStyle w:val="Tabulka-obsah"/>
            </w:pPr>
          </w:p>
        </w:tc>
      </w:tr>
      <w:tr w:rsidR="00B57C05" w:rsidTr="0061459A">
        <w:trPr>
          <w:jc w:val="center"/>
        </w:trPr>
        <w:tc>
          <w:tcPr>
            <w:tcW w:w="1560" w:type="dxa"/>
            <w:tcBorders>
              <w:top w:val="single" w:sz="4" w:space="0" w:color="auto"/>
              <w:bottom w:val="single" w:sz="4" w:space="0" w:color="auto"/>
            </w:tcBorders>
            <w:shd w:val="clear" w:color="auto" w:fill="FFFFFF"/>
          </w:tcPr>
          <w:p w:rsidR="00B57C05" w:rsidRDefault="00B57C05" w:rsidP="0061459A">
            <w:pPr>
              <w:pStyle w:val="Tabulka-archiv"/>
            </w:pPr>
            <w:r>
              <w:lastRenderedPageBreak/>
              <w:t>N</w:t>
            </w:r>
          </w:p>
        </w:tc>
        <w:tc>
          <w:tcPr>
            <w:tcW w:w="4961" w:type="dxa"/>
            <w:tcBorders>
              <w:top w:val="single" w:sz="4" w:space="0" w:color="auto"/>
              <w:bottom w:val="single" w:sz="4" w:space="0" w:color="auto"/>
            </w:tcBorders>
            <w:shd w:val="clear" w:color="auto" w:fill="FFFFFF"/>
          </w:tcPr>
          <w:p w:rsidR="00B57C05" w:rsidRDefault="00B57C05" w:rsidP="0061459A">
            <w:pPr>
              <w:pStyle w:val="Tabulka-pedpisy"/>
              <w:tabs>
                <w:tab w:val="clear" w:pos="360"/>
              </w:tabs>
              <w:ind w:left="363" w:hanging="363"/>
              <w:rPr>
                <w:rFonts w:cs="Arial"/>
                <w:szCs w:val="16"/>
              </w:rPr>
            </w:pPr>
            <w:r w:rsidRPr="00054B91">
              <w:rPr>
                <w:rFonts w:eastAsia="TimesNewRomanPS-BoldMT" w:cs="Arial"/>
                <w:bCs/>
              </w:rPr>
              <w:t>EN 1555-2:</w:t>
            </w:r>
            <w:r w:rsidRPr="00054B91">
              <w:rPr>
                <w:rFonts w:eastAsia="TimesNewRomanPSMT" w:cs="Arial"/>
              </w:rPr>
              <w:t>201</w:t>
            </w:r>
            <w:r>
              <w:rPr>
                <w:rFonts w:eastAsia="TimesNewRomanPSMT" w:cs="Arial"/>
              </w:rPr>
              <w:t xml:space="preserve">0 zavedena v </w:t>
            </w:r>
            <w:r w:rsidRPr="00054B91">
              <w:rPr>
                <w:rFonts w:eastAsia="TimesNewRomanPS-BoldMT" w:cs="Arial"/>
                <w:bCs/>
              </w:rPr>
              <w:t>ČSN EN 1555-2:</w:t>
            </w:r>
            <w:r w:rsidRPr="00054B91">
              <w:rPr>
                <w:rFonts w:eastAsia="TimesNewRomanPSMT" w:cs="Arial"/>
              </w:rPr>
              <w:t>2011</w:t>
            </w:r>
            <w:r w:rsidRPr="00054B91">
              <w:rPr>
                <w:rFonts w:eastAsia="TimesNewRomanPS-BoldMT" w:cs="Arial"/>
                <w:bCs/>
              </w:rPr>
              <w:t xml:space="preserve"> </w:t>
            </w:r>
            <w:r w:rsidRPr="00054B91">
              <w:rPr>
                <w:rFonts w:eastAsia="TimesNewRomanPSMT" w:cs="Arial"/>
              </w:rPr>
              <w:t xml:space="preserve">(64 6412) </w:t>
            </w:r>
            <w:r w:rsidRPr="00054B91">
              <w:rPr>
                <w:rFonts w:eastAsia="TimesNewRomanPS-BoldMT" w:cs="Arial"/>
                <w:bCs/>
              </w:rPr>
              <w:t>Plastové potrubní systémy pro rozvod plynných paliv - Polyethylen (PE) - Část 2: Trubky</w:t>
            </w:r>
            <w:r w:rsidRPr="00054B91">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B57C05" w:rsidRDefault="00B57C05" w:rsidP="0061459A">
            <w:pPr>
              <w:pStyle w:val="Tabulka-obsah"/>
            </w:pPr>
          </w:p>
        </w:tc>
      </w:tr>
      <w:tr w:rsidR="00B57C05" w:rsidTr="0061459A">
        <w:trPr>
          <w:jc w:val="center"/>
        </w:trPr>
        <w:tc>
          <w:tcPr>
            <w:tcW w:w="1560" w:type="dxa"/>
            <w:tcBorders>
              <w:top w:val="single" w:sz="4" w:space="0" w:color="auto"/>
              <w:bottom w:val="single" w:sz="4" w:space="0" w:color="auto"/>
            </w:tcBorders>
            <w:shd w:val="clear" w:color="auto" w:fill="FFFFFF"/>
          </w:tcPr>
          <w:p w:rsidR="00B57C05" w:rsidRDefault="00B57C05" w:rsidP="0061459A">
            <w:pPr>
              <w:pStyle w:val="Tabulka-archiv"/>
            </w:pPr>
            <w:r>
              <w:t>N</w:t>
            </w:r>
          </w:p>
        </w:tc>
        <w:tc>
          <w:tcPr>
            <w:tcW w:w="4961" w:type="dxa"/>
            <w:tcBorders>
              <w:top w:val="single" w:sz="4" w:space="0" w:color="auto"/>
              <w:bottom w:val="single" w:sz="4" w:space="0" w:color="auto"/>
            </w:tcBorders>
            <w:shd w:val="clear" w:color="auto" w:fill="FFFFFF"/>
          </w:tcPr>
          <w:p w:rsidR="00B57C05" w:rsidRDefault="00B57C05" w:rsidP="0061459A">
            <w:pPr>
              <w:pStyle w:val="Tabulka-pedpisy"/>
              <w:tabs>
                <w:tab w:val="clear" w:pos="360"/>
              </w:tabs>
              <w:ind w:left="363" w:hanging="363"/>
              <w:rPr>
                <w:rFonts w:cs="Arial"/>
                <w:szCs w:val="16"/>
              </w:rPr>
            </w:pPr>
            <w:r w:rsidRPr="00006FB6">
              <w:rPr>
                <w:rFonts w:eastAsia="TimesNewRomanPS-BoldMT" w:cs="Arial"/>
                <w:bCs/>
              </w:rPr>
              <w:t>EN 1555-3:</w:t>
            </w:r>
            <w:r w:rsidRPr="00006FB6">
              <w:rPr>
                <w:rFonts w:eastAsia="TimesNewRomanPSMT" w:cs="Arial"/>
              </w:rPr>
              <w:t>201</w:t>
            </w:r>
            <w:r>
              <w:rPr>
                <w:rFonts w:eastAsia="TimesNewRomanPSMT" w:cs="Arial"/>
              </w:rPr>
              <w:t xml:space="preserve">0 zavedena v </w:t>
            </w:r>
            <w:r w:rsidRPr="00006FB6">
              <w:rPr>
                <w:rFonts w:eastAsia="TimesNewRomanPS-BoldMT" w:cs="Arial"/>
                <w:bCs/>
              </w:rPr>
              <w:t>ČSN EN 1555-3:</w:t>
            </w:r>
            <w:r w:rsidRPr="00006FB6">
              <w:rPr>
                <w:rFonts w:eastAsia="TimesNewRomanPSMT" w:cs="Arial"/>
              </w:rPr>
              <w:t>2011</w:t>
            </w:r>
            <w:r w:rsidRPr="00006FB6">
              <w:rPr>
                <w:rFonts w:eastAsia="TimesNewRomanPS-BoldMT" w:cs="Arial"/>
                <w:bCs/>
              </w:rPr>
              <w:t xml:space="preserve"> </w:t>
            </w:r>
            <w:r w:rsidRPr="00006FB6">
              <w:rPr>
                <w:rFonts w:eastAsia="TimesNewRomanPSMT" w:cs="Arial"/>
              </w:rPr>
              <w:t xml:space="preserve">(64 6412) </w:t>
            </w:r>
            <w:r w:rsidRPr="00006FB6">
              <w:rPr>
                <w:rFonts w:eastAsia="TimesNewRomanPS-BoldMT" w:cs="Arial"/>
                <w:bCs/>
              </w:rPr>
              <w:t>Plastové potrubní systémy pro rozvod plynných paliv - Polyethylen (PE) - Část 3: Tvarovky</w:t>
            </w:r>
            <w:r w:rsidRPr="00006FB6">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B57C05" w:rsidRDefault="00B57C05" w:rsidP="0061459A">
            <w:pPr>
              <w:pStyle w:val="Tabulka-obsah"/>
            </w:pPr>
          </w:p>
        </w:tc>
      </w:tr>
      <w:tr w:rsidR="00B57C05" w:rsidTr="0061459A">
        <w:trPr>
          <w:jc w:val="center"/>
        </w:trPr>
        <w:tc>
          <w:tcPr>
            <w:tcW w:w="1560" w:type="dxa"/>
            <w:tcBorders>
              <w:top w:val="single" w:sz="4" w:space="0" w:color="auto"/>
              <w:bottom w:val="single" w:sz="4" w:space="0" w:color="auto"/>
            </w:tcBorders>
            <w:shd w:val="clear" w:color="auto" w:fill="FFFFFF"/>
          </w:tcPr>
          <w:p w:rsidR="00B57C05" w:rsidRDefault="00B57C05" w:rsidP="0061459A">
            <w:pPr>
              <w:pStyle w:val="Tabulka-archiv"/>
            </w:pPr>
            <w:r>
              <w:t>N</w:t>
            </w:r>
          </w:p>
        </w:tc>
        <w:tc>
          <w:tcPr>
            <w:tcW w:w="4961" w:type="dxa"/>
            <w:tcBorders>
              <w:top w:val="single" w:sz="4" w:space="0" w:color="auto"/>
              <w:bottom w:val="single" w:sz="4" w:space="0" w:color="auto"/>
            </w:tcBorders>
            <w:shd w:val="clear" w:color="auto" w:fill="FFFFFF"/>
          </w:tcPr>
          <w:p w:rsidR="00B57C05" w:rsidRDefault="00B57C05" w:rsidP="0061459A">
            <w:pPr>
              <w:pStyle w:val="Tabulka-pedpisy"/>
              <w:tabs>
                <w:tab w:val="clear" w:pos="360"/>
              </w:tabs>
              <w:ind w:left="363" w:hanging="363"/>
              <w:rPr>
                <w:rFonts w:cs="Arial"/>
                <w:szCs w:val="16"/>
              </w:rPr>
            </w:pPr>
            <w:r>
              <w:t>EN 1555-4:2002 zavedena v ČSN EN 1555-4:2003 (64 6412) Plastové potrubní systémy pro rozvod plynných paliv - Polyethylen (PE) - Část 4: Armatury.</w:t>
            </w:r>
          </w:p>
        </w:tc>
        <w:tc>
          <w:tcPr>
            <w:tcW w:w="3387" w:type="dxa"/>
            <w:tcBorders>
              <w:top w:val="single" w:sz="4" w:space="0" w:color="auto"/>
              <w:bottom w:val="single" w:sz="4" w:space="0" w:color="auto"/>
              <w:right w:val="single" w:sz="4" w:space="0" w:color="auto"/>
            </w:tcBorders>
            <w:shd w:val="clear" w:color="auto" w:fill="FFFFFF"/>
          </w:tcPr>
          <w:p w:rsidR="00B57C05" w:rsidRDefault="00B57C05" w:rsidP="0061459A">
            <w:pPr>
              <w:pStyle w:val="Tabulka-obsah"/>
            </w:pPr>
          </w:p>
        </w:tc>
      </w:tr>
      <w:tr w:rsidR="00B57C05" w:rsidTr="0061459A">
        <w:trPr>
          <w:jc w:val="center"/>
        </w:trPr>
        <w:tc>
          <w:tcPr>
            <w:tcW w:w="1560" w:type="dxa"/>
            <w:tcBorders>
              <w:top w:val="single" w:sz="4" w:space="0" w:color="auto"/>
              <w:bottom w:val="single" w:sz="4" w:space="0" w:color="auto"/>
            </w:tcBorders>
            <w:shd w:val="clear" w:color="auto" w:fill="FFFFFF"/>
          </w:tcPr>
          <w:p w:rsidR="00B57C05" w:rsidRDefault="00B57C05" w:rsidP="0061459A">
            <w:pPr>
              <w:pStyle w:val="Tabulka-archiv"/>
            </w:pPr>
            <w:r>
              <w:t>N</w:t>
            </w:r>
          </w:p>
        </w:tc>
        <w:tc>
          <w:tcPr>
            <w:tcW w:w="4961" w:type="dxa"/>
            <w:tcBorders>
              <w:top w:val="single" w:sz="4" w:space="0" w:color="auto"/>
              <w:bottom w:val="single" w:sz="4" w:space="0" w:color="auto"/>
            </w:tcBorders>
            <w:shd w:val="clear" w:color="auto" w:fill="FFFFFF"/>
          </w:tcPr>
          <w:p w:rsidR="00B57C05" w:rsidRDefault="00B57C05" w:rsidP="0061459A">
            <w:pPr>
              <w:pStyle w:val="Tabulka-pedpisy"/>
              <w:tabs>
                <w:tab w:val="clear" w:pos="360"/>
              </w:tabs>
              <w:ind w:left="363" w:hanging="363"/>
              <w:rPr>
                <w:rFonts w:cs="Arial"/>
                <w:szCs w:val="16"/>
              </w:rPr>
            </w:pPr>
            <w:r w:rsidRPr="00006FB6">
              <w:rPr>
                <w:rFonts w:eastAsia="TimesNewRomanPS-BoldMT" w:cs="Arial"/>
                <w:bCs/>
              </w:rPr>
              <w:t>EN 1555-5:</w:t>
            </w:r>
            <w:r w:rsidRPr="00006FB6">
              <w:rPr>
                <w:rFonts w:eastAsia="TimesNewRomanPSMT" w:cs="Arial"/>
              </w:rPr>
              <w:t>201</w:t>
            </w:r>
            <w:r>
              <w:rPr>
                <w:rFonts w:eastAsia="TimesNewRomanPSMT" w:cs="Arial"/>
              </w:rPr>
              <w:t xml:space="preserve">0 zavedena v </w:t>
            </w:r>
            <w:r w:rsidRPr="00006FB6">
              <w:rPr>
                <w:rFonts w:eastAsia="TimesNewRomanPS-BoldMT" w:cs="Arial"/>
                <w:bCs/>
              </w:rPr>
              <w:t>ČSN EN 1555-5:</w:t>
            </w:r>
            <w:r w:rsidRPr="00006FB6">
              <w:rPr>
                <w:rFonts w:eastAsia="TimesNewRomanPSMT" w:cs="Arial"/>
              </w:rPr>
              <w:t>2011</w:t>
            </w:r>
            <w:r w:rsidRPr="00006FB6">
              <w:rPr>
                <w:rFonts w:eastAsia="TimesNewRomanPS-BoldMT" w:cs="Arial"/>
                <w:bCs/>
              </w:rPr>
              <w:t xml:space="preserve"> </w:t>
            </w:r>
            <w:r w:rsidRPr="00006FB6">
              <w:rPr>
                <w:rFonts w:eastAsia="TimesNewRomanPSMT" w:cs="Arial"/>
              </w:rPr>
              <w:t xml:space="preserve">(64 6412) </w:t>
            </w:r>
            <w:r w:rsidRPr="00006FB6">
              <w:rPr>
                <w:rFonts w:eastAsia="TimesNewRomanPS-BoldMT" w:cs="Arial"/>
                <w:bCs/>
              </w:rPr>
              <w:t>Plastové potrubní systémy pro rozvod plynných paliv - Polyethylen (PE) - Část 5: Vhodnost použití systému</w:t>
            </w:r>
            <w:r w:rsidRPr="00006FB6">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B57C05" w:rsidRDefault="00B57C05" w:rsidP="0061459A">
            <w:pPr>
              <w:pStyle w:val="Tabulka-obsah"/>
            </w:pPr>
          </w:p>
        </w:tc>
      </w:tr>
      <w:tr w:rsidR="00B57C05" w:rsidRPr="000435B7" w:rsidTr="0061459A">
        <w:trPr>
          <w:jc w:val="center"/>
        </w:trPr>
        <w:tc>
          <w:tcPr>
            <w:tcW w:w="1560" w:type="dxa"/>
            <w:tcBorders>
              <w:top w:val="single" w:sz="4" w:space="0" w:color="auto"/>
              <w:bottom w:val="single" w:sz="4" w:space="0" w:color="auto"/>
            </w:tcBorders>
            <w:shd w:val="clear" w:color="auto" w:fill="FFFFFF"/>
          </w:tcPr>
          <w:p w:rsidR="00B57C05" w:rsidRDefault="00B57C05" w:rsidP="0061459A">
            <w:pPr>
              <w:pStyle w:val="Tabulka-archiv"/>
            </w:pPr>
            <w:r>
              <w:t>N</w:t>
            </w:r>
          </w:p>
        </w:tc>
        <w:tc>
          <w:tcPr>
            <w:tcW w:w="4961" w:type="dxa"/>
            <w:tcBorders>
              <w:top w:val="single" w:sz="4" w:space="0" w:color="auto"/>
              <w:bottom w:val="single" w:sz="4" w:space="0" w:color="auto"/>
            </w:tcBorders>
            <w:shd w:val="clear" w:color="auto" w:fill="FFFFFF"/>
          </w:tcPr>
          <w:p w:rsidR="00B57C05" w:rsidRDefault="00B57C05" w:rsidP="0061459A">
            <w:pPr>
              <w:pStyle w:val="Tabulka-pedpisy"/>
              <w:tabs>
                <w:tab w:val="clear" w:pos="360"/>
              </w:tabs>
              <w:ind w:left="363" w:hanging="363"/>
              <w:rPr>
                <w:rFonts w:cs="Arial"/>
                <w:szCs w:val="16"/>
              </w:rPr>
            </w:pPr>
            <w:r>
              <w:t>EN 1555-7:2003 zavedena v ČSN CEN/TS 1555-7:2005 (64 6412) Plastové potrubní systémy pro rozvod plynných paliv - Polyethylen (PE) - Část 7: Směrnice pro posuzování shody.</w:t>
            </w:r>
          </w:p>
        </w:tc>
        <w:tc>
          <w:tcPr>
            <w:tcW w:w="3387" w:type="dxa"/>
            <w:tcBorders>
              <w:top w:val="single" w:sz="4" w:space="0" w:color="auto"/>
              <w:bottom w:val="single" w:sz="4" w:space="0" w:color="auto"/>
              <w:right w:val="single" w:sz="4" w:space="0" w:color="auto"/>
            </w:tcBorders>
            <w:shd w:val="clear" w:color="auto" w:fill="FFFFFF"/>
          </w:tcPr>
          <w:p w:rsidR="00B57C05" w:rsidRPr="000435B7" w:rsidRDefault="00B57C05" w:rsidP="0061459A">
            <w:pPr>
              <w:pStyle w:val="Tabulka-obsah"/>
              <w:rPr>
                <w:color w:val="auto"/>
              </w:rPr>
            </w:pPr>
          </w:p>
        </w:tc>
      </w:tr>
      <w:tr w:rsidR="002F468E">
        <w:trPr>
          <w:jc w:val="center"/>
        </w:trPr>
        <w:tc>
          <w:tcPr>
            <w:tcW w:w="1560" w:type="dxa"/>
            <w:tcBorders>
              <w:top w:val="single" w:sz="4" w:space="0" w:color="auto"/>
              <w:bottom w:val="single" w:sz="4" w:space="0" w:color="auto"/>
            </w:tcBorders>
            <w:shd w:val="clear" w:color="auto" w:fill="FFFFFF"/>
          </w:tcPr>
          <w:p w:rsidR="002F468E" w:rsidRDefault="002F468E" w:rsidP="0061459A">
            <w:pPr>
              <w:pStyle w:val="Tabulka-archiv"/>
              <w:rPr>
                <w:color w:val="auto"/>
              </w:rPr>
            </w:pPr>
            <w:r>
              <w:rPr>
                <w:color w:val="auto"/>
              </w:rPr>
              <w:t>N</w:t>
            </w:r>
          </w:p>
        </w:tc>
        <w:tc>
          <w:tcPr>
            <w:tcW w:w="4961" w:type="dxa"/>
            <w:tcBorders>
              <w:top w:val="single" w:sz="4" w:space="0" w:color="auto"/>
              <w:bottom w:val="single" w:sz="4" w:space="0" w:color="auto"/>
            </w:tcBorders>
            <w:shd w:val="clear" w:color="auto" w:fill="FFFFFF"/>
          </w:tcPr>
          <w:p w:rsidR="002F468E" w:rsidRDefault="002F468E" w:rsidP="0061459A">
            <w:pPr>
              <w:pStyle w:val="Tabulka-pedpisy"/>
              <w:tabs>
                <w:tab w:val="clear" w:pos="360"/>
              </w:tabs>
              <w:ind w:left="363" w:hanging="363"/>
              <w:rPr>
                <w:rFonts w:cs="Arial"/>
                <w:szCs w:val="16"/>
              </w:rPr>
            </w:pPr>
            <w:r w:rsidRPr="00EA602D">
              <w:rPr>
                <w:rFonts w:eastAsia="TimesNewRomanPS-BoldMT" w:cs="Arial"/>
                <w:bCs/>
              </w:rPr>
              <w:t>EN 12583</w:t>
            </w:r>
            <w:r>
              <w:rPr>
                <w:rFonts w:eastAsia="TimesNewRomanPS-BoldMT" w:cs="Arial"/>
                <w:bCs/>
              </w:rPr>
              <w:t xml:space="preserve">:2014 zavedena v </w:t>
            </w:r>
            <w:r w:rsidRPr="00EA602D">
              <w:rPr>
                <w:rFonts w:eastAsia="TimesNewRomanPS-BoldMT" w:cs="Arial"/>
                <w:bCs/>
              </w:rPr>
              <w:t>ČSN EN 12583</w:t>
            </w:r>
            <w:r>
              <w:rPr>
                <w:rFonts w:eastAsia="TimesNewRomanPS-BoldMT" w:cs="Arial"/>
                <w:bCs/>
              </w:rPr>
              <w:t>:2014</w:t>
            </w:r>
            <w:r w:rsidRPr="00EA602D">
              <w:rPr>
                <w:rFonts w:eastAsia="TimesNewRomanPS-BoldMT" w:cs="Arial"/>
                <w:bCs/>
              </w:rPr>
              <w:t xml:space="preserve"> </w:t>
            </w:r>
            <w:r w:rsidRPr="00EA602D">
              <w:rPr>
                <w:rFonts w:eastAsia="TimesNewRomanPSMT" w:cs="Arial"/>
              </w:rPr>
              <w:t>(38 6481)</w:t>
            </w:r>
            <w:r>
              <w:rPr>
                <w:rFonts w:eastAsia="TimesNewRomanPSMT" w:cs="Arial"/>
              </w:rPr>
              <w:t xml:space="preserve"> </w:t>
            </w:r>
            <w:r w:rsidRPr="00EA602D">
              <w:rPr>
                <w:rFonts w:eastAsia="TimesNewRomanPS-BoldMT" w:cs="Arial"/>
                <w:bCs/>
              </w:rPr>
              <w:t>Zařízení pro zásobování plynem – Kompresní stanice – Funkční požadavky</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2F468E" w:rsidRDefault="002F468E" w:rsidP="0061459A">
            <w:pPr>
              <w:pStyle w:val="Tabulka-obsah"/>
            </w:pPr>
          </w:p>
        </w:tc>
      </w:tr>
      <w:tr w:rsidR="00B57C05">
        <w:trPr>
          <w:jc w:val="center"/>
        </w:trPr>
        <w:tc>
          <w:tcPr>
            <w:tcW w:w="1560" w:type="dxa"/>
            <w:tcBorders>
              <w:top w:val="single" w:sz="4" w:space="0" w:color="auto"/>
              <w:bottom w:val="single" w:sz="4" w:space="0" w:color="auto"/>
            </w:tcBorders>
            <w:shd w:val="clear" w:color="auto" w:fill="FFFFFF"/>
          </w:tcPr>
          <w:p w:rsidR="00B57C05" w:rsidRDefault="00B57C05" w:rsidP="0061459A">
            <w:pPr>
              <w:pStyle w:val="Tabulka-archiv"/>
              <w:rPr>
                <w:color w:val="auto"/>
              </w:rPr>
            </w:pPr>
            <w:r>
              <w:rPr>
                <w:color w:val="auto"/>
              </w:rPr>
              <w:t>SCAN</w:t>
            </w:r>
          </w:p>
          <w:p w:rsidR="00B57C05" w:rsidRDefault="005E0000" w:rsidP="0061459A">
            <w:pPr>
              <w:pStyle w:val="Tabulka-archiv"/>
              <w:rPr>
                <w:color w:val="0000FF"/>
              </w:rPr>
            </w:pPr>
            <w:hyperlink r:id="rId206" w:history="1">
              <w:r w:rsidR="00B57C05">
                <w:rPr>
                  <w:rStyle w:val="Hypertextovodkaz"/>
                </w:rPr>
                <w:t>VÝTAH</w:t>
              </w:r>
            </w:hyperlink>
          </w:p>
          <w:p w:rsidR="00B57C05" w:rsidRDefault="00B57C05" w:rsidP="0061459A">
            <w:pPr>
              <w:pStyle w:val="Tabulka-archiv"/>
            </w:pPr>
            <w:r>
              <w:t>PDF</w:t>
            </w:r>
          </w:p>
        </w:tc>
        <w:tc>
          <w:tcPr>
            <w:tcW w:w="4961" w:type="dxa"/>
            <w:tcBorders>
              <w:top w:val="single" w:sz="4" w:space="0" w:color="auto"/>
              <w:bottom w:val="single" w:sz="4" w:space="0" w:color="auto"/>
            </w:tcBorders>
            <w:shd w:val="clear" w:color="auto" w:fill="FFFFFF"/>
          </w:tcPr>
          <w:p w:rsidR="00B57C05" w:rsidRDefault="00B57C05" w:rsidP="0061459A">
            <w:pPr>
              <w:pStyle w:val="Tabulka-pedpisy"/>
              <w:tabs>
                <w:tab w:val="clear" w:pos="360"/>
              </w:tabs>
              <w:ind w:left="363" w:hanging="363"/>
              <w:rPr>
                <w:rFonts w:cs="Arial"/>
                <w:szCs w:val="16"/>
              </w:rPr>
            </w:pPr>
            <w:r>
              <w:rPr>
                <w:rFonts w:cs="Arial"/>
                <w:szCs w:val="16"/>
              </w:rPr>
              <w:t>ČSN 38 6462:2002 Zásobování plynem - LPG - Tlakové stanice, rozvod a použití.</w:t>
            </w:r>
          </w:p>
        </w:tc>
        <w:tc>
          <w:tcPr>
            <w:tcW w:w="3387" w:type="dxa"/>
            <w:tcBorders>
              <w:top w:val="single" w:sz="4" w:space="0" w:color="auto"/>
              <w:bottom w:val="single" w:sz="4" w:space="0" w:color="auto"/>
              <w:right w:val="single" w:sz="4" w:space="0" w:color="auto"/>
            </w:tcBorders>
            <w:shd w:val="clear" w:color="auto" w:fill="FFFFFF"/>
          </w:tcPr>
          <w:p w:rsidR="00B57C05" w:rsidRDefault="00B57C05" w:rsidP="0061459A">
            <w:pPr>
              <w:pStyle w:val="Tabulka-obsah"/>
            </w:pPr>
          </w:p>
        </w:tc>
      </w:tr>
      <w:tr w:rsidR="000E64BC">
        <w:trPr>
          <w:jc w:val="center"/>
        </w:trPr>
        <w:tc>
          <w:tcPr>
            <w:tcW w:w="1560" w:type="dxa"/>
            <w:tcBorders>
              <w:top w:val="single" w:sz="4" w:space="0" w:color="auto"/>
              <w:bottom w:val="single" w:sz="4" w:space="0" w:color="auto"/>
            </w:tcBorders>
            <w:shd w:val="clear" w:color="auto" w:fill="FFFFFF"/>
          </w:tcPr>
          <w:p w:rsidR="000E64BC" w:rsidRDefault="000E64BC">
            <w:pPr>
              <w:pStyle w:val="Tabulka-archiv"/>
            </w:pPr>
            <w:r>
              <w:t>N</w:t>
            </w:r>
          </w:p>
        </w:tc>
        <w:tc>
          <w:tcPr>
            <w:tcW w:w="4961" w:type="dxa"/>
            <w:tcBorders>
              <w:top w:val="single" w:sz="4" w:space="0" w:color="auto"/>
              <w:bottom w:val="single" w:sz="4" w:space="0" w:color="auto"/>
            </w:tcBorders>
            <w:shd w:val="clear" w:color="auto" w:fill="FFFFFF"/>
          </w:tcPr>
          <w:p w:rsidR="000E64BC" w:rsidRPr="000E64BC" w:rsidRDefault="000E64BC" w:rsidP="000E64BC">
            <w:pPr>
              <w:pStyle w:val="Tabulka-pedpisy"/>
              <w:tabs>
                <w:tab w:val="clear" w:pos="360"/>
              </w:tabs>
              <w:ind w:left="363" w:hanging="363"/>
              <w:rPr>
                <w:rFonts w:eastAsia="TimesNewRomanPSMT" w:cs="Arial"/>
                <w:color w:val="auto"/>
              </w:rPr>
            </w:pPr>
            <w:r w:rsidRPr="000E64BC">
              <w:rPr>
                <w:rFonts w:eastAsia="TimesNewRomanPS-BoldMT" w:cs="Arial"/>
                <w:bCs/>
                <w:color w:val="auto"/>
              </w:rPr>
              <w:t xml:space="preserve">EN 12252:2012 zavedena v ČSN EN 12252:2013 </w:t>
            </w:r>
            <w:r w:rsidRPr="000E64BC">
              <w:rPr>
                <w:rFonts w:eastAsia="TimesNewRomanPSMT" w:cs="Arial"/>
                <w:color w:val="auto"/>
              </w:rPr>
              <w:t xml:space="preserve">(07 8472) </w:t>
            </w:r>
            <w:r w:rsidRPr="000E64BC">
              <w:rPr>
                <w:rFonts w:eastAsia="TimesNewRomanPS-BoldMT" w:cs="Arial"/>
                <w:bCs/>
                <w:color w:val="auto"/>
              </w:rPr>
              <w:t>Zařízení a příslušenství na LPG - Výstroj autocisteren na LPG.</w:t>
            </w:r>
          </w:p>
        </w:tc>
        <w:tc>
          <w:tcPr>
            <w:tcW w:w="3387" w:type="dxa"/>
            <w:tcBorders>
              <w:top w:val="single" w:sz="4" w:space="0" w:color="auto"/>
              <w:bottom w:val="single" w:sz="4" w:space="0" w:color="auto"/>
              <w:right w:val="single" w:sz="4" w:space="0" w:color="auto"/>
            </w:tcBorders>
            <w:shd w:val="clear" w:color="auto" w:fill="FFFFFF"/>
          </w:tcPr>
          <w:p w:rsidR="000E64BC" w:rsidRDefault="000E64BC">
            <w:pPr>
              <w:pStyle w:val="Tabulka-obsah"/>
            </w:pPr>
          </w:p>
        </w:tc>
      </w:tr>
      <w:tr w:rsidR="00C9762B">
        <w:trPr>
          <w:jc w:val="center"/>
        </w:trPr>
        <w:tc>
          <w:tcPr>
            <w:tcW w:w="1560" w:type="dxa"/>
            <w:tcBorders>
              <w:top w:val="single" w:sz="4" w:space="0" w:color="auto"/>
              <w:bottom w:val="single" w:sz="4" w:space="0" w:color="auto"/>
            </w:tcBorders>
            <w:shd w:val="clear" w:color="auto" w:fill="FFFFFF"/>
          </w:tcPr>
          <w:p w:rsidR="00C9762B" w:rsidRDefault="00C9762B">
            <w:pPr>
              <w:pStyle w:val="Tabulka-archiv"/>
            </w:pPr>
            <w:r>
              <w:t>N</w:t>
            </w:r>
          </w:p>
        </w:tc>
        <w:tc>
          <w:tcPr>
            <w:tcW w:w="4961" w:type="dxa"/>
            <w:tcBorders>
              <w:top w:val="single" w:sz="4" w:space="0" w:color="auto"/>
              <w:bottom w:val="single" w:sz="4" w:space="0" w:color="auto"/>
            </w:tcBorders>
            <w:shd w:val="clear" w:color="auto" w:fill="FFFFFF"/>
          </w:tcPr>
          <w:p w:rsidR="00C9762B" w:rsidRDefault="00C9762B">
            <w:pPr>
              <w:pStyle w:val="Tabulka-pedpisy"/>
              <w:tabs>
                <w:tab w:val="clear" w:pos="360"/>
              </w:tabs>
              <w:ind w:left="363" w:hanging="363"/>
              <w:rPr>
                <w:rFonts w:eastAsia="TimesNewRomanPS-BoldMT"/>
              </w:rPr>
            </w:pPr>
            <w:r w:rsidRPr="00801127">
              <w:rPr>
                <w:rFonts w:eastAsia="TimesNewRomanPSMT" w:cs="Arial"/>
              </w:rPr>
              <w:t>EN 13110:2012</w:t>
            </w:r>
            <w:r>
              <w:rPr>
                <w:rFonts w:eastAsia="TimesNewRomanPSMT" w:cs="Arial"/>
              </w:rPr>
              <w:t xml:space="preserve"> zavedena v </w:t>
            </w:r>
            <w:r w:rsidRPr="00801127">
              <w:rPr>
                <w:rFonts w:eastAsia="TimesNewRomanPS-BoldMT" w:cs="Arial"/>
                <w:bCs/>
              </w:rPr>
              <w:t>ČSN EN 13110</w:t>
            </w:r>
            <w:r>
              <w:rPr>
                <w:rFonts w:eastAsia="TimesNewRomanPS-BoldMT" w:cs="Arial"/>
                <w:bCs/>
              </w:rPr>
              <w:t>:2012</w:t>
            </w:r>
            <w:r w:rsidRPr="00801127">
              <w:rPr>
                <w:rFonts w:eastAsia="TimesNewRomanPS-BoldMT" w:cs="Arial"/>
                <w:bCs/>
              </w:rPr>
              <w:t xml:space="preserve"> </w:t>
            </w:r>
            <w:r w:rsidRPr="00801127">
              <w:rPr>
                <w:rFonts w:eastAsia="TimesNewRomanPSMT" w:cs="Arial"/>
              </w:rPr>
              <w:t>(07 8439)</w:t>
            </w:r>
            <w:r>
              <w:rPr>
                <w:rFonts w:eastAsia="TimesNewRomanPSMT" w:cs="Arial"/>
              </w:rPr>
              <w:t xml:space="preserve"> </w:t>
            </w:r>
            <w:r w:rsidRPr="00801127">
              <w:rPr>
                <w:rFonts w:eastAsia="TimesNewRomanPS-BoldMT" w:cs="Arial"/>
                <w:bCs/>
              </w:rPr>
              <w:t>Zařízení a příslušenství na LPG - Znovuplnitelné svařované hliníkové lahve na</w:t>
            </w:r>
            <w:r>
              <w:rPr>
                <w:rFonts w:eastAsia="TimesNewRomanPS-BoldMT" w:cs="Arial"/>
                <w:bCs/>
              </w:rPr>
              <w:t xml:space="preserve"> </w:t>
            </w:r>
            <w:r w:rsidRPr="00801127">
              <w:rPr>
                <w:rFonts w:eastAsia="TimesNewRomanPS-BoldMT" w:cs="Arial"/>
                <w:bCs/>
              </w:rPr>
              <w:t>přepravu zkapalněných uhlovodíkových plynů (LPG) - Návrh a konstrukce</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C9762B" w:rsidRDefault="00C9762B">
            <w:pPr>
              <w:pStyle w:val="Tabulka-obsah"/>
            </w:pPr>
          </w:p>
        </w:tc>
      </w:tr>
      <w:tr w:rsidR="00C9762B">
        <w:trPr>
          <w:jc w:val="center"/>
        </w:trPr>
        <w:tc>
          <w:tcPr>
            <w:tcW w:w="1560" w:type="dxa"/>
            <w:tcBorders>
              <w:top w:val="single" w:sz="4" w:space="0" w:color="auto"/>
              <w:bottom w:val="single" w:sz="4" w:space="0" w:color="auto"/>
            </w:tcBorders>
            <w:shd w:val="clear" w:color="auto" w:fill="FFFFFF"/>
          </w:tcPr>
          <w:p w:rsidR="00C9762B" w:rsidRDefault="00C9762B">
            <w:pPr>
              <w:pStyle w:val="Tabulka-archiv"/>
            </w:pPr>
          </w:p>
        </w:tc>
        <w:tc>
          <w:tcPr>
            <w:tcW w:w="4961" w:type="dxa"/>
            <w:tcBorders>
              <w:top w:val="single" w:sz="4" w:space="0" w:color="auto"/>
              <w:bottom w:val="single" w:sz="4" w:space="0" w:color="auto"/>
            </w:tcBorders>
            <w:shd w:val="clear" w:color="auto" w:fill="FFFFFF"/>
          </w:tcPr>
          <w:p w:rsidR="00C9762B" w:rsidRDefault="00C9762B">
            <w:pPr>
              <w:pStyle w:val="Tabulka-pedpisy"/>
              <w:tabs>
                <w:tab w:val="clear" w:pos="360"/>
              </w:tabs>
              <w:ind w:left="363" w:hanging="363"/>
              <w:rPr>
                <w:rFonts w:eastAsia="TimesNewRomanPS-BoldMT"/>
              </w:rPr>
            </w:pPr>
            <w:r w:rsidRPr="00801127">
              <w:rPr>
                <w:rFonts w:eastAsia="TimesNewRomanPSMT" w:cs="Arial"/>
              </w:rPr>
              <w:t>EN 15202:2012</w:t>
            </w:r>
            <w:r>
              <w:rPr>
                <w:rFonts w:eastAsia="TimesNewRomanPSMT" w:cs="Arial"/>
              </w:rPr>
              <w:t xml:space="preserve"> zavedena v </w:t>
            </w:r>
            <w:r w:rsidRPr="00801127">
              <w:rPr>
                <w:rFonts w:eastAsia="TimesNewRomanPS-BoldMT" w:cs="Arial"/>
                <w:bCs/>
              </w:rPr>
              <w:t>ČSN EN 15202</w:t>
            </w:r>
            <w:r>
              <w:rPr>
                <w:rFonts w:eastAsia="TimesNewRomanPS-BoldMT" w:cs="Arial"/>
                <w:bCs/>
              </w:rPr>
              <w:t>:2012</w:t>
            </w:r>
            <w:r w:rsidRPr="00801127">
              <w:rPr>
                <w:rFonts w:eastAsia="TimesNewRomanPS-BoldMT" w:cs="Arial"/>
                <w:bCs/>
              </w:rPr>
              <w:t xml:space="preserve"> </w:t>
            </w:r>
            <w:r w:rsidRPr="00801127">
              <w:rPr>
                <w:rFonts w:eastAsia="TimesNewRomanPSMT" w:cs="Arial"/>
              </w:rPr>
              <w:t>(07 8443)</w:t>
            </w:r>
            <w:r>
              <w:rPr>
                <w:rFonts w:eastAsia="TimesNewRomanPSMT" w:cs="Arial"/>
              </w:rPr>
              <w:t xml:space="preserve"> </w:t>
            </w:r>
            <w:r w:rsidRPr="00801127">
              <w:rPr>
                <w:rFonts w:eastAsia="TimesNewRomanPS-BoldMT" w:cs="Arial"/>
                <w:bCs/>
              </w:rPr>
              <w:t>Zařízení a příslušenství na LPG - Základní rozměry výstupního otvoru ventilu</w:t>
            </w:r>
            <w:r>
              <w:rPr>
                <w:rFonts w:eastAsia="TimesNewRomanPS-BoldMT" w:cs="Arial"/>
                <w:bCs/>
              </w:rPr>
              <w:t xml:space="preserve"> </w:t>
            </w:r>
            <w:r w:rsidRPr="00801127">
              <w:rPr>
                <w:rFonts w:eastAsia="TimesNewRomanPS-BoldMT" w:cs="Arial"/>
                <w:bCs/>
              </w:rPr>
              <w:t>lahve na LPG a přípojek přidružených zařízení</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C9762B" w:rsidRDefault="00C9762B">
            <w:pPr>
              <w:pStyle w:val="Tabulka-obsah"/>
            </w:pPr>
          </w:p>
        </w:tc>
      </w:tr>
      <w:tr w:rsidR="00FB2C8E">
        <w:trPr>
          <w:jc w:val="center"/>
        </w:trPr>
        <w:tc>
          <w:tcPr>
            <w:tcW w:w="1560" w:type="dxa"/>
            <w:tcBorders>
              <w:top w:val="single" w:sz="4" w:space="0" w:color="auto"/>
              <w:bottom w:val="single" w:sz="4" w:space="0" w:color="auto"/>
            </w:tcBorders>
            <w:shd w:val="clear" w:color="auto" w:fill="FFFFFF"/>
          </w:tcPr>
          <w:p w:rsidR="00FB2C8E" w:rsidRDefault="00AB39EF">
            <w:pPr>
              <w:pStyle w:val="Tabulka-archiv"/>
            </w:pPr>
            <w:r>
              <w:t>N</w:t>
            </w:r>
          </w:p>
        </w:tc>
        <w:tc>
          <w:tcPr>
            <w:tcW w:w="4961" w:type="dxa"/>
            <w:tcBorders>
              <w:top w:val="single" w:sz="4" w:space="0" w:color="auto"/>
              <w:bottom w:val="single" w:sz="4" w:space="0" w:color="auto"/>
            </w:tcBorders>
            <w:shd w:val="clear" w:color="auto" w:fill="FFFFFF"/>
          </w:tcPr>
          <w:p w:rsidR="00FB2C8E" w:rsidRDefault="00FB2C8E">
            <w:pPr>
              <w:pStyle w:val="Tabulka-pedpisy"/>
              <w:tabs>
                <w:tab w:val="clear" w:pos="360"/>
              </w:tabs>
              <w:ind w:left="363" w:hanging="363"/>
              <w:rPr>
                <w:rFonts w:eastAsia="TimesNewRomanPS-BoldMT"/>
              </w:rPr>
            </w:pPr>
            <w:r w:rsidRPr="00DE1172">
              <w:rPr>
                <w:rFonts w:eastAsia="TimesNewRomanPS-BoldMT" w:cs="Arial"/>
                <w:bCs/>
              </w:rPr>
              <w:t>EN 16119</w:t>
            </w:r>
            <w:r>
              <w:rPr>
                <w:rFonts w:eastAsia="TimesNewRomanPS-BoldMT" w:cs="Arial"/>
                <w:bCs/>
              </w:rPr>
              <w:t>:</w:t>
            </w:r>
            <w:r w:rsidRPr="00DE1172">
              <w:rPr>
                <w:rFonts w:eastAsia="TimesNewRomanPSMT" w:cs="Arial"/>
              </w:rPr>
              <w:t>2013</w:t>
            </w:r>
            <w:r w:rsidRPr="00DE1172">
              <w:rPr>
                <w:rFonts w:eastAsia="TimesNewRomanPS-BoldMT" w:cs="Arial"/>
                <w:bCs/>
              </w:rPr>
              <w:t xml:space="preserve"> </w:t>
            </w:r>
            <w:r>
              <w:rPr>
                <w:rFonts w:eastAsia="TimesNewRomanPS-BoldMT" w:cs="Arial"/>
                <w:bCs/>
              </w:rPr>
              <w:t xml:space="preserve">zavedena v </w:t>
            </w:r>
            <w:r w:rsidRPr="00DE1172">
              <w:rPr>
                <w:rFonts w:eastAsia="TimesNewRomanPS-BoldMT" w:cs="Arial"/>
                <w:bCs/>
              </w:rPr>
              <w:t>ČSN EN 16119</w:t>
            </w:r>
            <w:r>
              <w:rPr>
                <w:rFonts w:eastAsia="TimesNewRomanPS-BoldMT" w:cs="Arial"/>
                <w:bCs/>
              </w:rPr>
              <w:t>:</w:t>
            </w:r>
            <w:r w:rsidRPr="00DE1172">
              <w:rPr>
                <w:rFonts w:eastAsia="TimesNewRomanPSMT" w:cs="Arial"/>
              </w:rPr>
              <w:t>2013</w:t>
            </w:r>
            <w:r w:rsidRPr="00DE1172">
              <w:rPr>
                <w:rFonts w:eastAsia="TimesNewRomanPS-BoldMT" w:cs="Arial"/>
                <w:bCs/>
              </w:rPr>
              <w:t xml:space="preserve"> </w:t>
            </w:r>
            <w:r w:rsidRPr="00DE1172">
              <w:rPr>
                <w:rFonts w:eastAsia="TimesNewRomanPSMT" w:cs="Arial"/>
              </w:rPr>
              <w:t xml:space="preserve">(07 8213) </w:t>
            </w:r>
            <w:r w:rsidRPr="00DE1172">
              <w:rPr>
                <w:rFonts w:eastAsia="TimesNewRomanPS-BoldMT" w:cs="Arial"/>
                <w:bCs/>
              </w:rPr>
              <w:t>Zařízení a příslušenství na LPG - Těsnicí víčka a zátky pro ventily tlakových</w:t>
            </w:r>
            <w:r>
              <w:rPr>
                <w:rFonts w:eastAsia="TimesNewRomanPS-BoldMT" w:cs="Arial"/>
                <w:bCs/>
              </w:rPr>
              <w:t xml:space="preserve"> </w:t>
            </w:r>
            <w:r w:rsidRPr="00DE1172">
              <w:rPr>
                <w:rFonts w:eastAsia="TimesNewRomanPS-BoldMT" w:cs="Arial"/>
                <w:bCs/>
              </w:rPr>
              <w:t>nádob a lahví na LPG - Specifikace a zkoušení</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FB2C8E" w:rsidRDefault="00FB2C8E">
            <w:pPr>
              <w:pStyle w:val="Tabulka-obsah"/>
            </w:pPr>
          </w:p>
        </w:tc>
      </w:tr>
      <w:tr w:rsidR="00B57C05">
        <w:trPr>
          <w:jc w:val="center"/>
        </w:trPr>
        <w:tc>
          <w:tcPr>
            <w:tcW w:w="1560" w:type="dxa"/>
            <w:tcBorders>
              <w:top w:val="single" w:sz="4" w:space="0" w:color="auto"/>
              <w:bottom w:val="single" w:sz="4" w:space="0" w:color="auto"/>
            </w:tcBorders>
            <w:shd w:val="clear" w:color="auto" w:fill="FFFFFF"/>
          </w:tcPr>
          <w:p w:rsidR="00B57C05" w:rsidRDefault="00B57C05">
            <w:pPr>
              <w:pStyle w:val="Tabulka-archiv"/>
            </w:pPr>
            <w:r>
              <w:t>NH</w:t>
            </w:r>
          </w:p>
        </w:tc>
        <w:tc>
          <w:tcPr>
            <w:tcW w:w="4961" w:type="dxa"/>
            <w:tcBorders>
              <w:top w:val="single" w:sz="4" w:space="0" w:color="auto"/>
              <w:bottom w:val="single" w:sz="4" w:space="0" w:color="auto"/>
            </w:tcBorders>
            <w:shd w:val="clear" w:color="auto" w:fill="FFFFFF"/>
          </w:tcPr>
          <w:p w:rsidR="00B57C05" w:rsidRDefault="00FB2C8E">
            <w:pPr>
              <w:pStyle w:val="Tabulka-pedpisy"/>
              <w:tabs>
                <w:tab w:val="clear" w:pos="360"/>
              </w:tabs>
              <w:ind w:left="363" w:hanging="363"/>
            </w:pPr>
            <w:r w:rsidRPr="00DE1172">
              <w:rPr>
                <w:rFonts w:eastAsia="TimesNewRomanPS-BoldMT" w:cs="Arial"/>
                <w:bCs/>
              </w:rPr>
              <w:t>EN 14678-1</w:t>
            </w:r>
            <w:r>
              <w:rPr>
                <w:rFonts w:eastAsia="TimesNewRomanPS-BoldMT" w:cs="Arial"/>
                <w:bCs/>
              </w:rPr>
              <w:t>:</w:t>
            </w:r>
            <w:r w:rsidRPr="00DE1172">
              <w:rPr>
                <w:rFonts w:eastAsia="TimesNewRomanPSMT" w:cs="Arial"/>
              </w:rPr>
              <w:t>2013</w:t>
            </w:r>
            <w:r>
              <w:rPr>
                <w:rFonts w:eastAsia="TimesNewRomanPSMT" w:cs="Arial"/>
              </w:rPr>
              <w:t xml:space="preserve"> zavedena v </w:t>
            </w:r>
            <w:r w:rsidRPr="00DE1172">
              <w:rPr>
                <w:rFonts w:eastAsia="TimesNewRomanPS-BoldMT" w:cs="Arial"/>
                <w:bCs/>
              </w:rPr>
              <w:t>ČSN EN 14678-1</w:t>
            </w:r>
            <w:r>
              <w:rPr>
                <w:rFonts w:eastAsia="TimesNewRomanPS-BoldMT" w:cs="Arial"/>
                <w:bCs/>
              </w:rPr>
              <w:t>:</w:t>
            </w:r>
            <w:r w:rsidRPr="00DE1172">
              <w:rPr>
                <w:rFonts w:eastAsia="TimesNewRomanPSMT" w:cs="Arial"/>
              </w:rPr>
              <w:t>2013</w:t>
            </w:r>
            <w:r w:rsidRPr="00DE1172">
              <w:rPr>
                <w:rFonts w:eastAsia="TimesNewRomanPS-BoldMT" w:cs="Arial"/>
                <w:bCs/>
              </w:rPr>
              <w:t xml:space="preserve"> </w:t>
            </w:r>
            <w:r w:rsidRPr="00DE1172">
              <w:rPr>
                <w:rFonts w:eastAsia="TimesNewRomanPSMT" w:cs="Arial"/>
              </w:rPr>
              <w:t xml:space="preserve">(07 8461) </w:t>
            </w:r>
            <w:r w:rsidRPr="00DE1172">
              <w:rPr>
                <w:rFonts w:eastAsia="TimesNewRomanPS-BoldMT" w:cs="Arial"/>
                <w:bCs/>
              </w:rPr>
              <w:t>Zařízení a příslušenství na LPG - Konstrukce a provoz zařízení na LPG pro</w:t>
            </w:r>
            <w:r>
              <w:rPr>
                <w:rFonts w:eastAsia="TimesNewRomanPS-BoldMT" w:cs="Arial"/>
                <w:bCs/>
              </w:rPr>
              <w:t xml:space="preserve"> </w:t>
            </w:r>
            <w:r w:rsidRPr="00DE1172">
              <w:rPr>
                <w:rFonts w:eastAsia="TimesNewRomanPS-BoldMT" w:cs="Arial"/>
                <w:bCs/>
              </w:rPr>
              <w:t>automobilové čerpací stanice - Část 1: Výdejní stojany</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B57C05" w:rsidRDefault="00B57C05">
            <w:pPr>
              <w:pStyle w:val="Tabulka-obsah"/>
            </w:pPr>
          </w:p>
        </w:tc>
      </w:tr>
      <w:tr w:rsidR="0023257E">
        <w:trPr>
          <w:jc w:val="center"/>
        </w:trPr>
        <w:tc>
          <w:tcPr>
            <w:tcW w:w="1560" w:type="dxa"/>
            <w:tcBorders>
              <w:top w:val="single" w:sz="4" w:space="0" w:color="auto"/>
              <w:bottom w:val="single" w:sz="4" w:space="0" w:color="auto"/>
            </w:tcBorders>
            <w:shd w:val="clear" w:color="auto" w:fill="FFFFFF"/>
          </w:tcPr>
          <w:p w:rsidR="0023257E" w:rsidRDefault="0023257E">
            <w:pPr>
              <w:pStyle w:val="Tabulka-archiv"/>
            </w:pPr>
            <w:r>
              <w:t>N</w:t>
            </w:r>
          </w:p>
        </w:tc>
        <w:tc>
          <w:tcPr>
            <w:tcW w:w="4961" w:type="dxa"/>
            <w:tcBorders>
              <w:top w:val="single" w:sz="4" w:space="0" w:color="auto"/>
              <w:bottom w:val="single" w:sz="4" w:space="0" w:color="auto"/>
            </w:tcBorders>
            <w:shd w:val="clear" w:color="auto" w:fill="FFFFFF"/>
          </w:tcPr>
          <w:p w:rsidR="0023257E" w:rsidRPr="004D59BD" w:rsidRDefault="0023257E" w:rsidP="00DE65D5">
            <w:pPr>
              <w:pStyle w:val="Tabulka-pedpisy"/>
              <w:tabs>
                <w:tab w:val="clear" w:pos="360"/>
              </w:tabs>
              <w:ind w:left="363" w:hanging="363"/>
              <w:rPr>
                <w:rFonts w:eastAsia="TimesNewRomanPS-BoldMT" w:cs="Arial"/>
                <w:bCs/>
              </w:rPr>
            </w:pPr>
            <w:r w:rsidRPr="00DE1172">
              <w:rPr>
                <w:rFonts w:eastAsia="TimesNewRomanPS-BoldMT" w:cs="Arial"/>
                <w:bCs/>
              </w:rPr>
              <w:t>EN 14678-3</w:t>
            </w:r>
            <w:r>
              <w:rPr>
                <w:rFonts w:eastAsia="TimesNewRomanPS-BoldMT" w:cs="Arial"/>
                <w:bCs/>
              </w:rPr>
              <w:t>:</w:t>
            </w:r>
            <w:r w:rsidRPr="00DE1172">
              <w:rPr>
                <w:rFonts w:eastAsia="TimesNewRomanPSMT" w:cs="Arial"/>
              </w:rPr>
              <w:t>2013</w:t>
            </w:r>
            <w:r>
              <w:rPr>
                <w:rFonts w:eastAsia="TimesNewRomanPSMT" w:cs="Arial"/>
              </w:rPr>
              <w:t xml:space="preserve"> zavedena v </w:t>
            </w:r>
            <w:r w:rsidRPr="00DE1172">
              <w:rPr>
                <w:rFonts w:eastAsia="TimesNewRomanPS-BoldMT" w:cs="Arial"/>
                <w:bCs/>
              </w:rPr>
              <w:t>ČSN EN 14678-3</w:t>
            </w:r>
            <w:r>
              <w:rPr>
                <w:rFonts w:eastAsia="TimesNewRomanPS-BoldMT" w:cs="Arial"/>
                <w:bCs/>
              </w:rPr>
              <w:t>:</w:t>
            </w:r>
            <w:r w:rsidRPr="00DE1172">
              <w:rPr>
                <w:rFonts w:eastAsia="TimesNewRomanPSMT" w:cs="Arial"/>
              </w:rPr>
              <w:t>2013</w:t>
            </w:r>
            <w:r w:rsidRPr="00DE1172">
              <w:rPr>
                <w:rFonts w:eastAsia="TimesNewRomanPS-BoldMT" w:cs="Arial"/>
                <w:bCs/>
              </w:rPr>
              <w:t xml:space="preserve"> </w:t>
            </w:r>
            <w:r w:rsidRPr="00DE1172">
              <w:rPr>
                <w:rFonts w:eastAsia="TimesNewRomanPSMT" w:cs="Arial"/>
              </w:rPr>
              <w:t xml:space="preserve">(07 8461) </w:t>
            </w:r>
            <w:r w:rsidRPr="00DE1172">
              <w:rPr>
                <w:rFonts w:eastAsia="TimesNewRomanPS-BoldMT" w:cs="Arial"/>
                <w:bCs/>
              </w:rPr>
              <w:t>Zařízení a příslušenství na LPG - Konstrukce a provoz zařízení na LPG</w:t>
            </w:r>
            <w:r>
              <w:rPr>
                <w:rFonts w:eastAsia="TimesNewRomanPS-BoldMT" w:cs="Arial"/>
                <w:bCs/>
              </w:rPr>
              <w:t xml:space="preserve"> </w:t>
            </w:r>
            <w:r w:rsidRPr="00DE1172">
              <w:rPr>
                <w:rFonts w:eastAsia="TimesNewRomanPS-BoldMT" w:cs="Arial"/>
                <w:bCs/>
              </w:rPr>
              <w:t xml:space="preserve">pro automobilové čerpací stanice - Část 3: Čerpací </w:t>
            </w:r>
            <w:r w:rsidRPr="00DE1172">
              <w:rPr>
                <w:rFonts w:eastAsia="TimesNewRomanPS-BoldMT" w:cs="Arial"/>
                <w:bCs/>
              </w:rPr>
              <w:lastRenderedPageBreak/>
              <w:t>stanice v</w:t>
            </w:r>
            <w:r>
              <w:rPr>
                <w:rFonts w:eastAsia="TimesNewRomanPS-BoldMT" w:cs="Arial"/>
                <w:bCs/>
              </w:rPr>
              <w:t> </w:t>
            </w:r>
            <w:r w:rsidRPr="00DE1172">
              <w:rPr>
                <w:rFonts w:eastAsia="TimesNewRomanPS-BoldMT" w:cs="Arial"/>
                <w:bCs/>
              </w:rPr>
              <w:t>komerčních</w:t>
            </w:r>
            <w:r>
              <w:rPr>
                <w:rFonts w:eastAsia="TimesNewRomanPS-BoldMT" w:cs="Arial"/>
                <w:bCs/>
              </w:rPr>
              <w:t xml:space="preserve"> </w:t>
            </w:r>
            <w:r w:rsidRPr="00DE1172">
              <w:rPr>
                <w:rFonts w:eastAsia="TimesNewRomanPS-BoldMT" w:cs="Arial"/>
                <w:bCs/>
              </w:rPr>
              <w:t>a průmyslových objektech</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23257E" w:rsidRDefault="0023257E">
            <w:pPr>
              <w:pStyle w:val="Tabulka-obsah"/>
            </w:pPr>
          </w:p>
        </w:tc>
      </w:tr>
      <w:tr w:rsidR="003177EE">
        <w:trPr>
          <w:jc w:val="center"/>
        </w:trPr>
        <w:tc>
          <w:tcPr>
            <w:tcW w:w="1560" w:type="dxa"/>
            <w:tcBorders>
              <w:top w:val="single" w:sz="4" w:space="0" w:color="auto"/>
              <w:bottom w:val="single" w:sz="4" w:space="0" w:color="auto"/>
            </w:tcBorders>
            <w:shd w:val="clear" w:color="auto" w:fill="FFFFFF"/>
          </w:tcPr>
          <w:p w:rsidR="003177EE" w:rsidRDefault="003177EE">
            <w:pPr>
              <w:pStyle w:val="Tabulka-archiv"/>
            </w:pPr>
            <w:r>
              <w:lastRenderedPageBreak/>
              <w:t>N</w:t>
            </w:r>
          </w:p>
        </w:tc>
        <w:tc>
          <w:tcPr>
            <w:tcW w:w="4961" w:type="dxa"/>
            <w:tcBorders>
              <w:top w:val="single" w:sz="4" w:space="0" w:color="auto"/>
              <w:bottom w:val="single" w:sz="4" w:space="0" w:color="auto"/>
            </w:tcBorders>
            <w:shd w:val="clear" w:color="auto" w:fill="FFFFFF"/>
          </w:tcPr>
          <w:p w:rsidR="003177EE" w:rsidRDefault="00275BF2" w:rsidP="00DE65D5">
            <w:pPr>
              <w:pStyle w:val="Tabulka-pedpisy"/>
              <w:tabs>
                <w:tab w:val="clear" w:pos="360"/>
              </w:tabs>
              <w:ind w:left="363" w:hanging="363"/>
            </w:pPr>
            <w:r w:rsidRPr="002A25BA">
              <w:rPr>
                <w:rFonts w:eastAsia="TimesNewRomanPS-BoldMT" w:cs="Arial"/>
                <w:bCs/>
              </w:rPr>
              <w:t>EN 14894</w:t>
            </w:r>
            <w:r>
              <w:rPr>
                <w:rFonts w:eastAsia="TimesNewRomanPS-BoldMT" w:cs="Arial"/>
                <w:bCs/>
              </w:rPr>
              <w:t xml:space="preserve">:2013 zavedena v </w:t>
            </w:r>
            <w:r w:rsidRPr="002A25BA">
              <w:rPr>
                <w:rFonts w:eastAsia="TimesNewRomanPS-BoldMT" w:cs="Arial"/>
                <w:bCs/>
              </w:rPr>
              <w:t>ČSN EN 14894</w:t>
            </w:r>
            <w:r>
              <w:rPr>
                <w:rFonts w:eastAsia="TimesNewRomanPS-BoldMT" w:cs="Arial"/>
                <w:bCs/>
              </w:rPr>
              <w:t>:2013</w:t>
            </w:r>
            <w:r w:rsidRPr="002A25BA">
              <w:rPr>
                <w:rFonts w:eastAsia="TimesNewRomanPS-BoldMT" w:cs="Arial"/>
                <w:bCs/>
              </w:rPr>
              <w:t xml:space="preserve"> </w:t>
            </w:r>
            <w:r w:rsidRPr="002A25BA">
              <w:rPr>
                <w:rFonts w:eastAsia="TimesNewRomanPSMT" w:cs="Arial"/>
              </w:rPr>
              <w:t>(07 8400)</w:t>
            </w:r>
            <w:r>
              <w:rPr>
                <w:rFonts w:eastAsia="TimesNewRomanPSMT" w:cs="Arial"/>
              </w:rPr>
              <w:t xml:space="preserve"> </w:t>
            </w:r>
            <w:r w:rsidRPr="002A25BA">
              <w:rPr>
                <w:rFonts w:eastAsia="TimesNewRomanPS-BoldMT" w:cs="Arial"/>
                <w:bCs/>
              </w:rPr>
              <w:t>Zařízení a příslušenství na LPG - Značení lahví a tlakových sudů</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3177EE" w:rsidRDefault="003177EE">
            <w:pPr>
              <w:pStyle w:val="Tabulka-obsah"/>
            </w:pPr>
          </w:p>
        </w:tc>
      </w:tr>
      <w:tr w:rsidR="00275BF2">
        <w:trPr>
          <w:jc w:val="center"/>
        </w:trPr>
        <w:tc>
          <w:tcPr>
            <w:tcW w:w="1560" w:type="dxa"/>
            <w:tcBorders>
              <w:top w:val="single" w:sz="4" w:space="0" w:color="auto"/>
              <w:bottom w:val="single" w:sz="4" w:space="0" w:color="auto"/>
            </w:tcBorders>
            <w:shd w:val="clear" w:color="auto" w:fill="FFFFFF"/>
          </w:tcPr>
          <w:p w:rsidR="00275BF2" w:rsidRDefault="00275BF2">
            <w:pPr>
              <w:pStyle w:val="Tabulka-archiv"/>
            </w:pPr>
            <w:r>
              <w:t>N</w:t>
            </w:r>
          </w:p>
        </w:tc>
        <w:tc>
          <w:tcPr>
            <w:tcW w:w="4961" w:type="dxa"/>
            <w:tcBorders>
              <w:top w:val="single" w:sz="4" w:space="0" w:color="auto"/>
              <w:bottom w:val="single" w:sz="4" w:space="0" w:color="auto"/>
            </w:tcBorders>
            <w:shd w:val="clear" w:color="auto" w:fill="FFFFFF"/>
          </w:tcPr>
          <w:p w:rsidR="00275BF2" w:rsidRDefault="00275BF2" w:rsidP="00275BF2">
            <w:pPr>
              <w:pStyle w:val="Tabulka-pedpisy"/>
              <w:tabs>
                <w:tab w:val="clear" w:pos="360"/>
              </w:tabs>
              <w:ind w:left="363" w:hanging="363"/>
            </w:pPr>
            <w:r w:rsidRPr="002A25BA">
              <w:rPr>
                <w:rFonts w:eastAsia="TimesNewRomanPS-BoldMT" w:cs="Arial"/>
                <w:bCs/>
              </w:rPr>
              <w:t>EN 13776</w:t>
            </w:r>
            <w:r>
              <w:rPr>
                <w:rFonts w:eastAsia="TimesNewRomanPS-BoldMT" w:cs="Arial"/>
                <w:bCs/>
              </w:rPr>
              <w:t xml:space="preserve">:2013 zavedena v </w:t>
            </w:r>
            <w:r w:rsidRPr="002A25BA">
              <w:rPr>
                <w:rFonts w:eastAsia="TimesNewRomanPS-BoldMT" w:cs="Arial"/>
                <w:bCs/>
              </w:rPr>
              <w:t>ČSN EN 13776</w:t>
            </w:r>
            <w:r>
              <w:rPr>
                <w:rFonts w:eastAsia="TimesNewRomanPS-BoldMT" w:cs="Arial"/>
                <w:bCs/>
              </w:rPr>
              <w:t>:2013</w:t>
            </w:r>
            <w:r w:rsidRPr="002A25BA">
              <w:rPr>
                <w:rFonts w:eastAsia="TimesNewRomanPS-BoldMT" w:cs="Arial"/>
                <w:bCs/>
              </w:rPr>
              <w:t xml:space="preserve"> </w:t>
            </w:r>
            <w:r w:rsidRPr="002A25BA">
              <w:rPr>
                <w:rFonts w:eastAsia="TimesNewRomanPSMT" w:cs="Arial"/>
              </w:rPr>
              <w:t>(07 8456)</w:t>
            </w:r>
            <w:r>
              <w:rPr>
                <w:rFonts w:eastAsia="TimesNewRomanPSMT" w:cs="Arial"/>
              </w:rPr>
              <w:t xml:space="preserve"> </w:t>
            </w:r>
            <w:r w:rsidRPr="002A25BA">
              <w:rPr>
                <w:rFonts w:eastAsia="TimesNewRomanPS-BoldMT" w:cs="Arial"/>
                <w:bCs/>
              </w:rPr>
              <w:t>Zařízení a příslušenství na LPG - Postupy plnění a vypouštění autocisteren na</w:t>
            </w:r>
            <w:r>
              <w:rPr>
                <w:rFonts w:eastAsia="TimesNewRomanPS-BoldMT" w:cs="Arial"/>
                <w:bCs/>
              </w:rPr>
              <w:t xml:space="preserve"> </w:t>
            </w:r>
            <w:r w:rsidRPr="002A25BA">
              <w:rPr>
                <w:rFonts w:eastAsia="TimesNewRomanPS-BoldMT" w:cs="Arial"/>
                <w:bCs/>
              </w:rPr>
              <w:t>LPG</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275BF2" w:rsidRDefault="00275BF2">
            <w:pPr>
              <w:pStyle w:val="Tabulka-obsah"/>
            </w:pPr>
          </w:p>
        </w:tc>
      </w:tr>
      <w:tr w:rsidR="003177EE">
        <w:trPr>
          <w:jc w:val="center"/>
        </w:trPr>
        <w:tc>
          <w:tcPr>
            <w:tcW w:w="1560" w:type="dxa"/>
            <w:tcBorders>
              <w:top w:val="single" w:sz="4" w:space="0" w:color="auto"/>
              <w:bottom w:val="single" w:sz="4" w:space="0" w:color="auto"/>
            </w:tcBorders>
            <w:shd w:val="clear" w:color="auto" w:fill="FFFFFF"/>
          </w:tcPr>
          <w:p w:rsidR="003177EE" w:rsidRDefault="003177EE">
            <w:pPr>
              <w:pStyle w:val="Tabulka-archiv"/>
            </w:pPr>
            <w:r>
              <w:t>N</w:t>
            </w:r>
          </w:p>
        </w:tc>
        <w:tc>
          <w:tcPr>
            <w:tcW w:w="4961" w:type="dxa"/>
            <w:tcBorders>
              <w:top w:val="single" w:sz="4" w:space="0" w:color="auto"/>
              <w:bottom w:val="single" w:sz="4" w:space="0" w:color="auto"/>
            </w:tcBorders>
            <w:shd w:val="clear" w:color="auto" w:fill="FFFFFF"/>
          </w:tcPr>
          <w:p w:rsidR="003177EE" w:rsidRDefault="003177EE">
            <w:pPr>
              <w:pStyle w:val="Tabulka-pedpisy"/>
              <w:tabs>
                <w:tab w:val="clear" w:pos="360"/>
              </w:tabs>
              <w:ind w:left="363" w:hanging="363"/>
            </w:pPr>
            <w:r>
              <w:t>EN 13423:2000 zavedena v ČSN EN 13423:2001 (30 0085) Provozování vozidel na stlačený zemní plyn.</w:t>
            </w:r>
          </w:p>
        </w:tc>
        <w:tc>
          <w:tcPr>
            <w:tcW w:w="3387" w:type="dxa"/>
            <w:tcBorders>
              <w:top w:val="single" w:sz="4" w:space="0" w:color="auto"/>
              <w:bottom w:val="single" w:sz="4" w:space="0" w:color="auto"/>
              <w:right w:val="single" w:sz="4" w:space="0" w:color="auto"/>
            </w:tcBorders>
            <w:shd w:val="clear" w:color="auto" w:fill="FFFFFF"/>
          </w:tcPr>
          <w:p w:rsidR="003177EE" w:rsidRDefault="003177EE">
            <w:pPr>
              <w:pStyle w:val="Tabulka-obsah"/>
            </w:pPr>
          </w:p>
        </w:tc>
      </w:tr>
      <w:tr w:rsidR="003177EE">
        <w:trPr>
          <w:jc w:val="center"/>
        </w:trPr>
        <w:tc>
          <w:tcPr>
            <w:tcW w:w="1560" w:type="dxa"/>
            <w:tcBorders>
              <w:top w:val="single" w:sz="4" w:space="0" w:color="auto"/>
              <w:bottom w:val="single" w:sz="4" w:space="0" w:color="auto"/>
            </w:tcBorders>
            <w:shd w:val="clear" w:color="auto" w:fill="FFFFFF"/>
          </w:tcPr>
          <w:p w:rsidR="003177EE" w:rsidRDefault="003177EE">
            <w:pPr>
              <w:pStyle w:val="Tabulka-archiv"/>
            </w:pPr>
            <w:r>
              <w:t>N</w:t>
            </w:r>
          </w:p>
        </w:tc>
        <w:tc>
          <w:tcPr>
            <w:tcW w:w="4961" w:type="dxa"/>
            <w:tcBorders>
              <w:top w:val="single" w:sz="4" w:space="0" w:color="auto"/>
              <w:bottom w:val="single" w:sz="4" w:space="0" w:color="auto"/>
            </w:tcBorders>
            <w:shd w:val="clear" w:color="auto" w:fill="FFFFFF"/>
          </w:tcPr>
          <w:p w:rsidR="003177EE" w:rsidRDefault="003177EE">
            <w:pPr>
              <w:pStyle w:val="Tabulka-pedpisy"/>
              <w:tabs>
                <w:tab w:val="clear" w:pos="360"/>
              </w:tabs>
              <w:ind w:left="363" w:hanging="363"/>
            </w:pPr>
            <w:r>
              <w:t>EN 13856:2002 zavedena v ČSN EN 13856:2003 (07 8453) Minimální požadavky na obsah příručky uživatele systémů LPG pro motorová vozidla.</w:t>
            </w:r>
          </w:p>
        </w:tc>
        <w:tc>
          <w:tcPr>
            <w:tcW w:w="3387" w:type="dxa"/>
            <w:tcBorders>
              <w:top w:val="single" w:sz="4" w:space="0" w:color="auto"/>
              <w:bottom w:val="single" w:sz="4" w:space="0" w:color="auto"/>
              <w:right w:val="single" w:sz="4" w:space="0" w:color="auto"/>
            </w:tcBorders>
            <w:shd w:val="clear" w:color="auto" w:fill="FFFFFF"/>
          </w:tcPr>
          <w:p w:rsidR="003177EE" w:rsidRDefault="003177EE">
            <w:pPr>
              <w:pStyle w:val="Tabulka-obsah"/>
            </w:pPr>
            <w:r>
              <w:t>Originál</w:t>
            </w:r>
          </w:p>
        </w:tc>
      </w:tr>
      <w:tr w:rsidR="003177EE">
        <w:trPr>
          <w:jc w:val="center"/>
        </w:trPr>
        <w:tc>
          <w:tcPr>
            <w:tcW w:w="1560" w:type="dxa"/>
            <w:tcBorders>
              <w:top w:val="single" w:sz="4" w:space="0" w:color="auto"/>
              <w:bottom w:val="single" w:sz="4" w:space="0" w:color="auto"/>
            </w:tcBorders>
            <w:shd w:val="clear" w:color="auto" w:fill="FFFFFF"/>
          </w:tcPr>
          <w:p w:rsidR="003177EE" w:rsidRDefault="003177EE">
            <w:pPr>
              <w:pStyle w:val="Tabulka-archiv"/>
            </w:pPr>
            <w:r>
              <w:t>N</w:t>
            </w:r>
          </w:p>
        </w:tc>
        <w:tc>
          <w:tcPr>
            <w:tcW w:w="4961" w:type="dxa"/>
            <w:tcBorders>
              <w:top w:val="single" w:sz="4" w:space="0" w:color="auto"/>
              <w:bottom w:val="single" w:sz="4" w:space="0" w:color="auto"/>
            </w:tcBorders>
            <w:shd w:val="clear" w:color="auto" w:fill="FFFFFF"/>
          </w:tcPr>
          <w:p w:rsidR="003177EE" w:rsidRDefault="003177EE">
            <w:pPr>
              <w:pStyle w:val="Tabulka-pedpisy"/>
              <w:tabs>
                <w:tab w:val="clear" w:pos="360"/>
              </w:tabs>
              <w:ind w:left="363" w:hanging="363"/>
            </w:pPr>
            <w:r>
              <w:t>EN 12979:2002 zavedena v ČSN EN 12979:2002 (07 8479) Systémy na LPG pro pohon vozidel – Požadavky na instalaci.</w:t>
            </w:r>
          </w:p>
        </w:tc>
        <w:tc>
          <w:tcPr>
            <w:tcW w:w="3387" w:type="dxa"/>
            <w:tcBorders>
              <w:top w:val="single" w:sz="4" w:space="0" w:color="auto"/>
              <w:bottom w:val="single" w:sz="4" w:space="0" w:color="auto"/>
              <w:right w:val="single" w:sz="4" w:space="0" w:color="auto"/>
            </w:tcBorders>
            <w:shd w:val="clear" w:color="auto" w:fill="FFFFFF"/>
          </w:tcPr>
          <w:p w:rsidR="003177EE" w:rsidRDefault="003177EE">
            <w:pPr>
              <w:pStyle w:val="Tabulka-obsah"/>
            </w:pPr>
          </w:p>
        </w:tc>
      </w:tr>
      <w:tr w:rsidR="003177EE">
        <w:trPr>
          <w:jc w:val="center"/>
        </w:trPr>
        <w:tc>
          <w:tcPr>
            <w:tcW w:w="1560" w:type="dxa"/>
            <w:tcBorders>
              <w:top w:val="single" w:sz="4" w:space="0" w:color="auto"/>
              <w:bottom w:val="single" w:sz="4" w:space="0" w:color="auto"/>
            </w:tcBorders>
            <w:shd w:val="clear" w:color="auto" w:fill="FFFFFF"/>
          </w:tcPr>
          <w:p w:rsidR="003177EE" w:rsidRDefault="003177EE">
            <w:pPr>
              <w:pStyle w:val="Tabulka-archiv"/>
            </w:pPr>
            <w:r>
              <w:t>N</w:t>
            </w:r>
          </w:p>
        </w:tc>
        <w:tc>
          <w:tcPr>
            <w:tcW w:w="4961" w:type="dxa"/>
            <w:tcBorders>
              <w:top w:val="single" w:sz="4" w:space="0" w:color="auto"/>
              <w:bottom w:val="single" w:sz="4" w:space="0" w:color="auto"/>
            </w:tcBorders>
            <w:shd w:val="clear" w:color="auto" w:fill="FFFFFF"/>
          </w:tcPr>
          <w:p w:rsidR="003177EE" w:rsidRDefault="003177EE">
            <w:pPr>
              <w:pStyle w:val="Tabulka-pedpisy"/>
              <w:tabs>
                <w:tab w:val="clear" w:pos="360"/>
              </w:tabs>
              <w:ind w:left="363" w:hanging="363"/>
            </w:pPr>
            <w:r>
              <w:rPr>
                <w:rFonts w:cs="Arial"/>
                <w:szCs w:val="16"/>
              </w:rPr>
              <w:t>EN ISO 15403:2005 zavedena v ČSN EN ISO 15403:2006 (38 6111) Zemní plyn - Stanovení jakosti zemního plynu používaného jako stlačené palivo pro automobily.</w:t>
            </w:r>
          </w:p>
        </w:tc>
        <w:tc>
          <w:tcPr>
            <w:tcW w:w="3387" w:type="dxa"/>
            <w:tcBorders>
              <w:top w:val="single" w:sz="4" w:space="0" w:color="auto"/>
              <w:bottom w:val="single" w:sz="4" w:space="0" w:color="auto"/>
              <w:right w:val="single" w:sz="4" w:space="0" w:color="auto"/>
            </w:tcBorders>
            <w:shd w:val="clear" w:color="auto" w:fill="FFFFFF"/>
          </w:tcPr>
          <w:p w:rsidR="003177EE" w:rsidRDefault="003177EE">
            <w:pPr>
              <w:pStyle w:val="Tabulka-obsah"/>
            </w:pPr>
          </w:p>
        </w:tc>
      </w:tr>
      <w:tr w:rsidR="003177EE">
        <w:trPr>
          <w:jc w:val="center"/>
        </w:trPr>
        <w:tc>
          <w:tcPr>
            <w:tcW w:w="1560" w:type="dxa"/>
            <w:tcBorders>
              <w:top w:val="single" w:sz="4" w:space="0" w:color="auto"/>
              <w:bottom w:val="single" w:sz="4" w:space="0" w:color="auto"/>
            </w:tcBorders>
            <w:shd w:val="clear" w:color="auto" w:fill="FFFFFF"/>
          </w:tcPr>
          <w:p w:rsidR="003177EE" w:rsidRDefault="003177EE">
            <w:pPr>
              <w:pStyle w:val="Tabulka-archiv"/>
              <w:rPr>
                <w:color w:val="auto"/>
              </w:rPr>
            </w:pPr>
            <w:r>
              <w:rPr>
                <w:color w:val="auto"/>
              </w:rPr>
              <w:t>N</w:t>
            </w:r>
          </w:p>
          <w:p w:rsidR="003177EE" w:rsidRDefault="005E0000">
            <w:pPr>
              <w:pStyle w:val="Tabulka-archiv"/>
              <w:rPr>
                <w:color w:val="0000FF"/>
              </w:rPr>
            </w:pPr>
            <w:hyperlink r:id="rId207" w:history="1">
              <w:r w:rsidR="003177EE">
                <w:rPr>
                  <w:rStyle w:val="Hypertextovodkaz"/>
                </w:rPr>
                <w:t>PDF</w:t>
              </w:r>
            </w:hyperlink>
          </w:p>
        </w:tc>
        <w:tc>
          <w:tcPr>
            <w:tcW w:w="4961" w:type="dxa"/>
            <w:tcBorders>
              <w:top w:val="single" w:sz="4" w:space="0" w:color="auto"/>
              <w:bottom w:val="single" w:sz="4" w:space="0" w:color="auto"/>
            </w:tcBorders>
            <w:shd w:val="clear" w:color="auto" w:fill="FFFFFF"/>
          </w:tcPr>
          <w:p w:rsidR="003177EE" w:rsidRDefault="003177EE">
            <w:pPr>
              <w:pStyle w:val="Tabulka-pedpisy"/>
              <w:tabs>
                <w:tab w:val="clear" w:pos="360"/>
              </w:tabs>
              <w:ind w:left="363" w:hanging="363"/>
              <w:rPr>
                <w:color w:val="auto"/>
              </w:rPr>
            </w:pPr>
            <w:r>
              <w:rPr>
                <w:color w:val="auto"/>
              </w:rPr>
              <w:t xml:space="preserve">EN 589:2008 zavedena v </w:t>
            </w:r>
            <w:r>
              <w:rPr>
                <w:rFonts w:eastAsia="TimesNewRomanPS-BoldMT" w:cs="Arial" w:hint="eastAsia"/>
                <w:color w:val="auto"/>
                <w:szCs w:val="18"/>
              </w:rPr>
              <w:t>ČSN EN 589</w:t>
            </w:r>
            <w:r>
              <w:rPr>
                <w:rFonts w:eastAsia="TimesNewRomanPS-BoldMT" w:cs="Arial"/>
                <w:color w:val="auto"/>
                <w:szCs w:val="18"/>
              </w:rPr>
              <w:t>:2009</w:t>
            </w:r>
            <w:r>
              <w:rPr>
                <w:rFonts w:eastAsia="TimesNewRomanPS-BoldMT" w:cs="Arial" w:hint="eastAsia"/>
                <w:color w:val="auto"/>
                <w:szCs w:val="18"/>
              </w:rPr>
              <w:t xml:space="preserve"> </w:t>
            </w:r>
            <w:r>
              <w:rPr>
                <w:rFonts w:eastAsia="TimesNewRomanPSMT" w:cs="Arial" w:hint="eastAsia"/>
                <w:color w:val="auto"/>
                <w:szCs w:val="18"/>
              </w:rPr>
              <w:t>(65 6503)</w:t>
            </w:r>
            <w:r>
              <w:rPr>
                <w:rFonts w:eastAsia="TimesNewRomanPSMT" w:cs="Arial"/>
                <w:color w:val="auto"/>
                <w:szCs w:val="18"/>
              </w:rPr>
              <w:t xml:space="preserve"> </w:t>
            </w:r>
            <w:r>
              <w:rPr>
                <w:rFonts w:eastAsia="TimesNewRomanPS-BoldMT" w:cs="Arial" w:hint="eastAsia"/>
                <w:color w:val="auto"/>
                <w:szCs w:val="18"/>
              </w:rPr>
              <w:t>Motorová paliva - Zkapalněné ropné plyny (LPG) - Technické požadavky a metody</w:t>
            </w:r>
            <w:r>
              <w:rPr>
                <w:rFonts w:eastAsia="TimesNewRomanPS-BoldMT" w:cs="Arial"/>
                <w:color w:val="auto"/>
                <w:szCs w:val="18"/>
              </w:rPr>
              <w:t xml:space="preserve"> </w:t>
            </w:r>
            <w:r>
              <w:rPr>
                <w:rFonts w:eastAsia="TimesNewRomanPS-BoldMT" w:cs="Arial" w:hint="eastAsia"/>
                <w:color w:val="auto"/>
                <w:szCs w:val="18"/>
              </w:rPr>
              <w:t>zkoušení</w:t>
            </w:r>
            <w:r>
              <w:rPr>
                <w:rFonts w:eastAsia="TimesNewRomanPS-BoldMT" w:cs="Arial"/>
                <w:color w:val="auto"/>
                <w:szCs w:val="18"/>
              </w:rPr>
              <w:t>.</w:t>
            </w:r>
          </w:p>
        </w:tc>
        <w:tc>
          <w:tcPr>
            <w:tcW w:w="3387" w:type="dxa"/>
            <w:tcBorders>
              <w:top w:val="single" w:sz="4" w:space="0" w:color="auto"/>
              <w:bottom w:val="single" w:sz="4" w:space="0" w:color="auto"/>
              <w:right w:val="single" w:sz="4" w:space="0" w:color="auto"/>
            </w:tcBorders>
            <w:shd w:val="clear" w:color="auto" w:fill="FFFFFF"/>
          </w:tcPr>
          <w:p w:rsidR="003177EE" w:rsidRDefault="003177EE">
            <w:pPr>
              <w:pStyle w:val="Tabulka-obsah"/>
              <w:rPr>
                <w:color w:val="auto"/>
              </w:rPr>
            </w:pPr>
            <w:r>
              <w:rPr>
                <w:rFonts w:cs="Arial"/>
                <w:color w:val="auto"/>
                <w:szCs w:val="16"/>
              </w:rPr>
              <w:t>Zrušena ČSN EN 589:2004</w:t>
            </w:r>
          </w:p>
        </w:tc>
      </w:tr>
      <w:tr w:rsidR="003177EE">
        <w:trPr>
          <w:jc w:val="center"/>
        </w:trPr>
        <w:tc>
          <w:tcPr>
            <w:tcW w:w="1560" w:type="dxa"/>
            <w:tcBorders>
              <w:top w:val="single" w:sz="4" w:space="0" w:color="auto"/>
              <w:bottom w:val="single" w:sz="4" w:space="0" w:color="auto"/>
            </w:tcBorders>
            <w:shd w:val="clear" w:color="auto" w:fill="FFFFFF"/>
          </w:tcPr>
          <w:p w:rsidR="003177EE" w:rsidRDefault="003177EE">
            <w:pPr>
              <w:pStyle w:val="Tabulka-archiv"/>
            </w:pPr>
            <w:r>
              <w:t>N</w:t>
            </w:r>
          </w:p>
        </w:tc>
        <w:tc>
          <w:tcPr>
            <w:tcW w:w="4961" w:type="dxa"/>
            <w:tcBorders>
              <w:top w:val="single" w:sz="4" w:space="0" w:color="auto"/>
              <w:bottom w:val="single" w:sz="4" w:space="0" w:color="auto"/>
            </w:tcBorders>
            <w:shd w:val="clear" w:color="auto" w:fill="FFFFFF"/>
          </w:tcPr>
          <w:p w:rsidR="003177EE" w:rsidRDefault="003177EE">
            <w:pPr>
              <w:pStyle w:val="Tabulka-pedpisy"/>
              <w:tabs>
                <w:tab w:val="clear" w:pos="360"/>
              </w:tabs>
              <w:ind w:left="363" w:hanging="363"/>
              <w:rPr>
                <w:rFonts w:cs="Arial"/>
                <w:bCs/>
                <w:szCs w:val="16"/>
              </w:rPr>
            </w:pPr>
            <w:r>
              <w:rPr>
                <w:rFonts w:cs="Arial"/>
                <w:bCs/>
              </w:rPr>
              <w:t>TPG 304 01:2003/Z1</w:t>
            </w:r>
            <w:r>
              <w:rPr>
                <w:bCs/>
              </w:rPr>
              <w:t xml:space="preserve"> Čerpací stanice propan butanu pro motorová vozidla.</w:t>
            </w:r>
          </w:p>
        </w:tc>
        <w:tc>
          <w:tcPr>
            <w:tcW w:w="3387" w:type="dxa"/>
            <w:tcBorders>
              <w:top w:val="single" w:sz="4" w:space="0" w:color="auto"/>
              <w:bottom w:val="single" w:sz="4" w:space="0" w:color="auto"/>
              <w:right w:val="single" w:sz="4" w:space="0" w:color="auto"/>
            </w:tcBorders>
            <w:shd w:val="clear" w:color="auto" w:fill="FFFFFF"/>
          </w:tcPr>
          <w:p w:rsidR="003177EE" w:rsidRDefault="003177EE">
            <w:pPr>
              <w:pStyle w:val="Tabulka-obsah"/>
              <w:rPr>
                <w:bCs/>
              </w:rPr>
            </w:pPr>
          </w:p>
        </w:tc>
      </w:tr>
      <w:tr w:rsidR="003177EE">
        <w:trPr>
          <w:jc w:val="center"/>
        </w:trPr>
        <w:tc>
          <w:tcPr>
            <w:tcW w:w="1560" w:type="dxa"/>
            <w:tcBorders>
              <w:top w:val="single" w:sz="4" w:space="0" w:color="auto"/>
              <w:bottom w:val="single" w:sz="4" w:space="0" w:color="auto"/>
            </w:tcBorders>
            <w:shd w:val="clear" w:color="auto" w:fill="FFFFFF"/>
          </w:tcPr>
          <w:p w:rsidR="003177EE" w:rsidRDefault="003177EE">
            <w:pPr>
              <w:pStyle w:val="Tabulka-archiv"/>
            </w:pPr>
            <w:r>
              <w:t>N</w:t>
            </w:r>
          </w:p>
        </w:tc>
        <w:tc>
          <w:tcPr>
            <w:tcW w:w="4961" w:type="dxa"/>
            <w:tcBorders>
              <w:top w:val="single" w:sz="4" w:space="0" w:color="auto"/>
              <w:bottom w:val="single" w:sz="4" w:space="0" w:color="auto"/>
            </w:tcBorders>
            <w:shd w:val="clear" w:color="auto" w:fill="FFFFFF"/>
          </w:tcPr>
          <w:p w:rsidR="003177EE" w:rsidRDefault="003177EE">
            <w:pPr>
              <w:pStyle w:val="Tabulka-pedpisy"/>
              <w:tabs>
                <w:tab w:val="clear" w:pos="360"/>
              </w:tabs>
              <w:ind w:left="363" w:hanging="363"/>
              <w:rPr>
                <w:rFonts w:cs="Arial"/>
                <w:szCs w:val="16"/>
              </w:rPr>
            </w:pPr>
            <w:r>
              <w:rPr>
                <w:rStyle w:val="Siln"/>
                <w:b w:val="0"/>
                <w:bCs w:val="0"/>
              </w:rPr>
              <w:t>TPG 402 01 Tlakové stanice, rozvod a doprava zkapalněných uhlovodíkových plynů (LPG).</w:t>
            </w:r>
          </w:p>
        </w:tc>
        <w:tc>
          <w:tcPr>
            <w:tcW w:w="3387" w:type="dxa"/>
            <w:tcBorders>
              <w:top w:val="single" w:sz="4" w:space="0" w:color="auto"/>
              <w:bottom w:val="single" w:sz="4" w:space="0" w:color="auto"/>
              <w:right w:val="single" w:sz="4" w:space="0" w:color="auto"/>
            </w:tcBorders>
            <w:shd w:val="clear" w:color="auto" w:fill="FFFFFF"/>
          </w:tcPr>
          <w:p w:rsidR="003177EE" w:rsidRDefault="003177EE">
            <w:pPr>
              <w:pStyle w:val="Tabulka-obsah"/>
            </w:pPr>
          </w:p>
        </w:tc>
      </w:tr>
      <w:tr w:rsidR="003177EE">
        <w:trPr>
          <w:jc w:val="center"/>
        </w:trPr>
        <w:tc>
          <w:tcPr>
            <w:tcW w:w="1560" w:type="dxa"/>
            <w:tcBorders>
              <w:top w:val="single" w:sz="4" w:space="0" w:color="auto"/>
              <w:bottom w:val="single" w:sz="4" w:space="0" w:color="auto"/>
            </w:tcBorders>
            <w:shd w:val="clear" w:color="auto" w:fill="FFFFFF"/>
          </w:tcPr>
          <w:p w:rsidR="003177EE" w:rsidRDefault="003177EE">
            <w:pPr>
              <w:pStyle w:val="Tabulka-archiv"/>
            </w:pPr>
            <w:r>
              <w:t>J</w:t>
            </w:r>
          </w:p>
        </w:tc>
        <w:tc>
          <w:tcPr>
            <w:tcW w:w="4961" w:type="dxa"/>
            <w:tcBorders>
              <w:top w:val="single" w:sz="4" w:space="0" w:color="auto"/>
              <w:bottom w:val="single" w:sz="4" w:space="0" w:color="auto"/>
            </w:tcBorders>
            <w:shd w:val="clear" w:color="auto" w:fill="FFFFFF"/>
          </w:tcPr>
          <w:p w:rsidR="003177EE" w:rsidRDefault="003177EE">
            <w:pPr>
              <w:pStyle w:val="Tabulka-pedpisy"/>
              <w:tabs>
                <w:tab w:val="clear" w:pos="360"/>
              </w:tabs>
              <w:ind w:left="363" w:hanging="363"/>
              <w:rPr>
                <w:rFonts w:cs="Arial"/>
                <w:b/>
                <w:bCs/>
                <w:szCs w:val="16"/>
              </w:rPr>
            </w:pPr>
            <w:r>
              <w:rPr>
                <w:rStyle w:val="Siln"/>
                <w:b w:val="0"/>
                <w:bCs w:val="0"/>
              </w:rPr>
              <w:t>TPG 905 02 Základní požadavky na bezpečnost provozu plynových zařízení na LPG.</w:t>
            </w:r>
          </w:p>
        </w:tc>
        <w:tc>
          <w:tcPr>
            <w:tcW w:w="3387" w:type="dxa"/>
            <w:tcBorders>
              <w:top w:val="single" w:sz="4" w:space="0" w:color="auto"/>
              <w:bottom w:val="single" w:sz="4" w:space="0" w:color="auto"/>
              <w:right w:val="single" w:sz="4" w:space="0" w:color="auto"/>
            </w:tcBorders>
            <w:shd w:val="clear" w:color="auto" w:fill="FFFFFF"/>
          </w:tcPr>
          <w:p w:rsidR="003177EE" w:rsidRDefault="003177EE">
            <w:pPr>
              <w:pStyle w:val="Tabulka-obsah"/>
            </w:pPr>
            <w:r>
              <w:t>Uložena zvlášť ve skříni.</w:t>
            </w:r>
          </w:p>
        </w:tc>
      </w:tr>
      <w:tr w:rsidR="003177EE">
        <w:trPr>
          <w:jc w:val="center"/>
        </w:trPr>
        <w:tc>
          <w:tcPr>
            <w:tcW w:w="1560" w:type="dxa"/>
            <w:tcBorders>
              <w:top w:val="single" w:sz="4" w:space="0" w:color="auto"/>
              <w:bottom w:val="single" w:sz="4" w:space="0" w:color="auto"/>
            </w:tcBorders>
            <w:shd w:val="clear" w:color="auto" w:fill="FFFFFF"/>
          </w:tcPr>
          <w:p w:rsidR="003177EE" w:rsidRDefault="003177EE">
            <w:pPr>
              <w:pStyle w:val="Tabulka-archiv"/>
            </w:pPr>
            <w:r>
              <w:t>N</w:t>
            </w:r>
          </w:p>
        </w:tc>
        <w:tc>
          <w:tcPr>
            <w:tcW w:w="4961" w:type="dxa"/>
            <w:tcBorders>
              <w:top w:val="single" w:sz="4" w:space="0" w:color="auto"/>
              <w:bottom w:val="single" w:sz="4" w:space="0" w:color="auto"/>
            </w:tcBorders>
            <w:shd w:val="clear" w:color="auto" w:fill="FFFFFF"/>
          </w:tcPr>
          <w:p w:rsidR="003177EE" w:rsidRDefault="003177EE">
            <w:pPr>
              <w:pStyle w:val="Tabulka-pedpisy"/>
              <w:tabs>
                <w:tab w:val="clear" w:pos="360"/>
              </w:tabs>
              <w:ind w:left="363" w:hanging="363"/>
              <w:rPr>
                <w:rFonts w:cs="Arial"/>
                <w:szCs w:val="16"/>
              </w:rPr>
            </w:pPr>
            <w:r>
              <w:rPr>
                <w:rFonts w:eastAsia="TimesNewRomanPS-BoldMT" w:cs="Arial"/>
              </w:rPr>
              <w:t xml:space="preserve">EN 419-1:2009 zavedena v </w:t>
            </w:r>
            <w:r>
              <w:rPr>
                <w:rFonts w:eastAsia="TimesNewRomanPS-BoldMT" w:cs="Arial" w:hint="eastAsia"/>
              </w:rPr>
              <w:t>Č</w:t>
            </w:r>
            <w:r>
              <w:rPr>
                <w:rFonts w:eastAsia="TimesNewRomanPS-BoldMT" w:cs="Arial"/>
              </w:rPr>
              <w:t xml:space="preserve">SN EN 419-1:2009 </w:t>
            </w:r>
            <w:r>
              <w:rPr>
                <w:rFonts w:eastAsia="TimesNewRomanPSMT" w:cs="Arial" w:hint="eastAsia"/>
              </w:rPr>
              <w:t>(06</w:t>
            </w:r>
            <w:r>
              <w:rPr>
                <w:rFonts w:eastAsia="TimesNewRomanPSMT" w:cs="Arial"/>
              </w:rPr>
              <w:t> </w:t>
            </w:r>
            <w:r>
              <w:rPr>
                <w:rFonts w:eastAsia="TimesNewRomanPSMT" w:cs="Arial" w:hint="eastAsia"/>
              </w:rPr>
              <w:t>0218)</w:t>
            </w:r>
            <w:r>
              <w:rPr>
                <w:rFonts w:eastAsia="TimesNewRomanPSMT" w:cs="Arial"/>
              </w:rPr>
              <w:t xml:space="preserve"> </w:t>
            </w:r>
            <w:r>
              <w:rPr>
                <w:rFonts w:eastAsia="TimesNewRomanPS-BoldMT" w:cs="Arial"/>
              </w:rPr>
              <w:t>Z</w:t>
            </w:r>
            <w:r>
              <w:rPr>
                <w:rFonts w:eastAsia="TimesNewRomanPS-BoldMT" w:cs="Arial" w:hint="eastAsia"/>
              </w:rPr>
              <w:t>á</w:t>
            </w:r>
            <w:r>
              <w:rPr>
                <w:rFonts w:eastAsia="TimesNewRomanPS-BoldMT" w:cs="Arial"/>
              </w:rPr>
              <w:t>v</w:t>
            </w:r>
            <w:r>
              <w:rPr>
                <w:rFonts w:eastAsia="TimesNewRomanPS-BoldMT" w:cs="Arial" w:hint="eastAsia"/>
              </w:rPr>
              <w:t>ě</w:t>
            </w:r>
            <w:r>
              <w:rPr>
                <w:rFonts w:eastAsia="TimesNewRomanPS-BoldMT" w:cs="Arial"/>
              </w:rPr>
              <w:t>sn</w:t>
            </w:r>
            <w:r>
              <w:rPr>
                <w:rFonts w:eastAsia="TimesNewRomanPS-BoldMT" w:cs="Arial" w:hint="eastAsia"/>
              </w:rPr>
              <w:t>é</w:t>
            </w:r>
            <w:r>
              <w:rPr>
                <w:rFonts w:eastAsia="TimesNewRomanPS-BoldMT" w:cs="Arial"/>
              </w:rPr>
              <w:t xml:space="preserve"> z</w:t>
            </w:r>
            <w:r>
              <w:rPr>
                <w:rFonts w:eastAsia="TimesNewRomanPS-BoldMT" w:cs="Arial" w:hint="eastAsia"/>
              </w:rPr>
              <w:t>ář</w:t>
            </w:r>
            <w:r>
              <w:rPr>
                <w:rFonts w:eastAsia="TimesNewRomanPS-BoldMT" w:cs="Arial"/>
              </w:rPr>
              <w:t>i</w:t>
            </w:r>
            <w:r>
              <w:rPr>
                <w:rFonts w:eastAsia="TimesNewRomanPS-BoldMT" w:cs="Arial" w:hint="eastAsia"/>
              </w:rPr>
              <w:t>č</w:t>
            </w:r>
            <w:r>
              <w:rPr>
                <w:rFonts w:eastAsia="TimesNewRomanPS-BoldMT" w:cs="Arial"/>
              </w:rPr>
              <w:t>e na plynn</w:t>
            </w:r>
            <w:r>
              <w:rPr>
                <w:rFonts w:eastAsia="TimesNewRomanPS-BoldMT" w:cs="Arial" w:hint="eastAsia"/>
              </w:rPr>
              <w:t>á</w:t>
            </w:r>
            <w:r>
              <w:rPr>
                <w:rFonts w:eastAsia="TimesNewRomanPS-BoldMT" w:cs="Arial"/>
              </w:rPr>
              <w:t xml:space="preserve"> paliva s ho</w:t>
            </w:r>
            <w:r>
              <w:rPr>
                <w:rFonts w:eastAsia="TimesNewRomanPS-BoldMT" w:cs="Arial" w:hint="eastAsia"/>
              </w:rPr>
              <w:t>řá</w:t>
            </w:r>
            <w:r>
              <w:rPr>
                <w:rFonts w:eastAsia="TimesNewRomanPS-BoldMT" w:cs="Arial"/>
              </w:rPr>
              <w:t>kem bez ventil</w:t>
            </w:r>
            <w:r>
              <w:rPr>
                <w:rFonts w:eastAsia="TimesNewRomanPS-BoldMT" w:cs="Arial" w:hint="eastAsia"/>
              </w:rPr>
              <w:t>á</w:t>
            </w:r>
            <w:r>
              <w:rPr>
                <w:rFonts w:eastAsia="TimesNewRomanPS-BoldMT" w:cs="Arial"/>
              </w:rPr>
              <w:t>toru pro v</w:t>
            </w:r>
            <w:r>
              <w:rPr>
                <w:rFonts w:eastAsia="TimesNewRomanPS-BoldMT" w:cs="Arial" w:hint="eastAsia"/>
              </w:rPr>
              <w:t>š</w:t>
            </w:r>
            <w:r>
              <w:rPr>
                <w:rFonts w:eastAsia="TimesNewRomanPS-BoldMT" w:cs="Arial"/>
              </w:rPr>
              <w:t>eobecn</w:t>
            </w:r>
            <w:r>
              <w:rPr>
                <w:rFonts w:eastAsia="TimesNewRomanPS-BoldMT" w:cs="Arial" w:hint="eastAsia"/>
              </w:rPr>
              <w:t>é</w:t>
            </w:r>
            <w:r>
              <w:rPr>
                <w:rFonts w:eastAsia="TimesNewRomanPS-BoldMT" w:cs="Arial"/>
              </w:rPr>
              <w:t xml:space="preserve"> pou</w:t>
            </w:r>
            <w:r>
              <w:rPr>
                <w:rFonts w:eastAsia="TimesNewRomanPS-BoldMT" w:cs="Arial" w:hint="eastAsia"/>
              </w:rPr>
              <w:t>ž</w:t>
            </w:r>
            <w:r>
              <w:rPr>
                <w:rFonts w:eastAsia="TimesNewRomanPS-BoldMT" w:cs="Arial"/>
              </w:rPr>
              <w:t>it</w:t>
            </w:r>
            <w:r>
              <w:rPr>
                <w:rFonts w:eastAsia="TimesNewRomanPS-BoldMT" w:cs="Arial" w:hint="eastAsia"/>
              </w:rPr>
              <w:t>í</w:t>
            </w:r>
            <w:r>
              <w:rPr>
                <w:rFonts w:eastAsia="TimesNewRomanPS-BoldMT" w:cs="Arial"/>
              </w:rPr>
              <w:t xml:space="preserve"> vyjma dom</w:t>
            </w:r>
            <w:r>
              <w:rPr>
                <w:rFonts w:eastAsia="TimesNewRomanPS-BoldMT" w:cs="Arial" w:hint="eastAsia"/>
              </w:rPr>
              <w:t>á</w:t>
            </w:r>
            <w:r>
              <w:rPr>
                <w:rFonts w:eastAsia="TimesNewRomanPS-BoldMT" w:cs="Arial"/>
              </w:rPr>
              <w:t>cnost</w:t>
            </w:r>
            <w:r>
              <w:rPr>
                <w:rFonts w:eastAsia="TimesNewRomanPS-BoldMT" w:cs="Arial" w:hint="eastAsia"/>
              </w:rPr>
              <w:t>í</w:t>
            </w:r>
            <w:r>
              <w:rPr>
                <w:rFonts w:eastAsia="TimesNewRomanPS-BoldMT" w:cs="Arial"/>
              </w:rPr>
              <w:t xml:space="preserve"> - </w:t>
            </w:r>
            <w:r>
              <w:rPr>
                <w:rFonts w:eastAsia="TimesNewRomanPS-BoldMT" w:cs="Arial" w:hint="eastAsia"/>
              </w:rPr>
              <w:t>Čá</w:t>
            </w:r>
            <w:r>
              <w:rPr>
                <w:rFonts w:eastAsia="TimesNewRomanPS-BoldMT" w:cs="Arial"/>
              </w:rPr>
              <w:t>st 1: Po</w:t>
            </w:r>
            <w:r>
              <w:rPr>
                <w:rFonts w:eastAsia="TimesNewRomanPS-BoldMT" w:cs="Arial" w:hint="eastAsia"/>
              </w:rPr>
              <w:t>ž</w:t>
            </w:r>
            <w:r>
              <w:rPr>
                <w:rFonts w:eastAsia="TimesNewRomanPS-BoldMT" w:cs="Arial"/>
              </w:rPr>
              <w:t>adavky na bezpe</w:t>
            </w:r>
            <w:r>
              <w:rPr>
                <w:rFonts w:eastAsia="TimesNewRomanPS-BoldMT" w:cs="Arial" w:hint="eastAsia"/>
              </w:rPr>
              <w:t>č</w:t>
            </w:r>
            <w:r>
              <w:rPr>
                <w:rFonts w:eastAsia="TimesNewRomanPS-BoldMT" w:cs="Arial"/>
              </w:rPr>
              <w:t>nost.</w:t>
            </w:r>
          </w:p>
        </w:tc>
        <w:tc>
          <w:tcPr>
            <w:tcW w:w="3387" w:type="dxa"/>
            <w:tcBorders>
              <w:top w:val="single" w:sz="4" w:space="0" w:color="auto"/>
              <w:bottom w:val="single" w:sz="4" w:space="0" w:color="auto"/>
              <w:right w:val="single" w:sz="4" w:space="0" w:color="auto"/>
            </w:tcBorders>
            <w:shd w:val="clear" w:color="auto" w:fill="FFFFFF"/>
          </w:tcPr>
          <w:p w:rsidR="003177EE" w:rsidRDefault="003177EE">
            <w:pPr>
              <w:pStyle w:val="Tabulka-obsah"/>
            </w:pPr>
            <w:r>
              <w:t>Non-domestic gas-fired overhead luminous radiant heaters - Part 1: Safety.</w:t>
            </w:r>
          </w:p>
        </w:tc>
      </w:tr>
      <w:tr w:rsidR="003177EE">
        <w:trPr>
          <w:jc w:val="center"/>
        </w:trPr>
        <w:tc>
          <w:tcPr>
            <w:tcW w:w="1560" w:type="dxa"/>
            <w:tcBorders>
              <w:top w:val="single" w:sz="4" w:space="0" w:color="auto"/>
              <w:bottom w:val="single" w:sz="4" w:space="0" w:color="auto"/>
            </w:tcBorders>
            <w:shd w:val="clear" w:color="auto" w:fill="FFFFFF"/>
          </w:tcPr>
          <w:p w:rsidR="003177EE" w:rsidRDefault="003177EE">
            <w:pPr>
              <w:pStyle w:val="Tabulka-archiv"/>
            </w:pPr>
            <w:r>
              <w:t>N</w:t>
            </w:r>
          </w:p>
        </w:tc>
        <w:tc>
          <w:tcPr>
            <w:tcW w:w="4961" w:type="dxa"/>
            <w:tcBorders>
              <w:top w:val="single" w:sz="4" w:space="0" w:color="auto"/>
              <w:bottom w:val="single" w:sz="4" w:space="0" w:color="auto"/>
            </w:tcBorders>
            <w:shd w:val="clear" w:color="auto" w:fill="FFFFFF"/>
          </w:tcPr>
          <w:p w:rsidR="003177EE" w:rsidRDefault="003177EE">
            <w:pPr>
              <w:pStyle w:val="Tabulka-pedpisy"/>
              <w:tabs>
                <w:tab w:val="clear" w:pos="360"/>
              </w:tabs>
              <w:ind w:left="363" w:hanging="363"/>
              <w:rPr>
                <w:rFonts w:cs="Arial"/>
                <w:szCs w:val="16"/>
              </w:rPr>
            </w:pPr>
            <w:r>
              <w:rPr>
                <w:rFonts w:eastAsia="TimesNewRomanPS-BoldMT" w:cs="Arial"/>
              </w:rPr>
              <w:t>EN 777-1:2009</w:t>
            </w:r>
            <w:r>
              <w:rPr>
                <w:rFonts w:eastAsia="TimesNewRomanPSMT" w:cs="Arial"/>
              </w:rPr>
              <w:t xml:space="preserve"> zavedena v </w:t>
            </w:r>
            <w:r>
              <w:rPr>
                <w:rFonts w:eastAsia="TimesNewRomanPS-BoldMT" w:cs="Arial" w:hint="eastAsia"/>
              </w:rPr>
              <w:t>Č</w:t>
            </w:r>
            <w:r>
              <w:rPr>
                <w:rFonts w:eastAsia="TimesNewRomanPS-BoldMT" w:cs="Arial"/>
              </w:rPr>
              <w:t>SN EN 777-1:2009</w:t>
            </w:r>
            <w:r>
              <w:rPr>
                <w:rFonts w:eastAsia="TimesNewRomanPSMT" w:cs="Arial"/>
              </w:rPr>
              <w:t xml:space="preserve"> </w:t>
            </w:r>
            <w:r>
              <w:rPr>
                <w:rFonts w:eastAsia="TimesNewRomanPSMT" w:cs="Arial" w:hint="eastAsia"/>
              </w:rPr>
              <w:t>(06 0216)</w:t>
            </w:r>
            <w:r>
              <w:rPr>
                <w:rFonts w:eastAsia="TimesNewRomanPS-BoldMT" w:cs="Arial"/>
              </w:rPr>
              <w:t xml:space="preserve"> Sestavy z</w:t>
            </w:r>
            <w:r>
              <w:rPr>
                <w:rFonts w:eastAsia="TimesNewRomanPS-BoldMT" w:cs="Arial" w:hint="eastAsia"/>
              </w:rPr>
              <w:t>á</w:t>
            </w:r>
            <w:r>
              <w:rPr>
                <w:rFonts w:eastAsia="TimesNewRomanPS-BoldMT" w:cs="Arial"/>
              </w:rPr>
              <w:t>v</w:t>
            </w:r>
            <w:r>
              <w:rPr>
                <w:rFonts w:eastAsia="TimesNewRomanPS-BoldMT" w:cs="Arial" w:hint="eastAsia"/>
              </w:rPr>
              <w:t>ě</w:t>
            </w:r>
            <w:r>
              <w:rPr>
                <w:rFonts w:eastAsia="TimesNewRomanPS-BoldMT" w:cs="Arial"/>
              </w:rPr>
              <w:t>sn</w:t>
            </w:r>
            <w:r>
              <w:rPr>
                <w:rFonts w:eastAsia="TimesNewRomanPS-BoldMT" w:cs="Arial" w:hint="eastAsia"/>
              </w:rPr>
              <w:t>ý</w:t>
            </w:r>
            <w:r>
              <w:rPr>
                <w:rFonts w:eastAsia="TimesNewRomanPS-BoldMT" w:cs="Arial"/>
              </w:rPr>
              <w:t>ch tmav</w:t>
            </w:r>
            <w:r>
              <w:rPr>
                <w:rFonts w:eastAsia="TimesNewRomanPS-BoldMT" w:cs="Arial" w:hint="eastAsia"/>
              </w:rPr>
              <w:t>ý</w:t>
            </w:r>
            <w:r>
              <w:rPr>
                <w:rFonts w:eastAsia="TimesNewRomanPS-BoldMT" w:cs="Arial"/>
              </w:rPr>
              <w:t>ch trubkov</w:t>
            </w:r>
            <w:r>
              <w:rPr>
                <w:rFonts w:eastAsia="TimesNewRomanPS-BoldMT" w:cs="Arial" w:hint="eastAsia"/>
              </w:rPr>
              <w:t>ý</w:t>
            </w:r>
            <w:r>
              <w:rPr>
                <w:rFonts w:eastAsia="TimesNewRomanPS-BoldMT" w:cs="Arial"/>
              </w:rPr>
              <w:t>ch z</w:t>
            </w:r>
            <w:r>
              <w:rPr>
                <w:rFonts w:eastAsia="TimesNewRomanPS-BoldMT" w:cs="Arial" w:hint="eastAsia"/>
              </w:rPr>
              <w:t>ář</w:t>
            </w:r>
            <w:r>
              <w:rPr>
                <w:rFonts w:eastAsia="TimesNewRomanPS-BoldMT" w:cs="Arial"/>
              </w:rPr>
              <w:t>i</w:t>
            </w:r>
            <w:r>
              <w:rPr>
                <w:rFonts w:eastAsia="TimesNewRomanPS-BoldMT" w:cs="Arial" w:hint="eastAsia"/>
              </w:rPr>
              <w:t>čů</w:t>
            </w:r>
            <w:r>
              <w:rPr>
                <w:rFonts w:eastAsia="TimesNewRomanPS-BoldMT" w:cs="Arial"/>
              </w:rPr>
              <w:t xml:space="preserve"> na plynn</w:t>
            </w:r>
            <w:r>
              <w:rPr>
                <w:rFonts w:eastAsia="TimesNewRomanPS-BoldMT" w:cs="Arial" w:hint="eastAsia"/>
              </w:rPr>
              <w:t>á</w:t>
            </w:r>
            <w:r>
              <w:rPr>
                <w:rFonts w:eastAsia="TimesNewRomanPS-BoldMT" w:cs="Arial"/>
              </w:rPr>
              <w:t xml:space="preserve"> paliva s ho</w:t>
            </w:r>
            <w:r>
              <w:rPr>
                <w:rFonts w:eastAsia="TimesNewRomanPS-BoldMT" w:cs="Arial" w:hint="eastAsia"/>
              </w:rPr>
              <w:t>řá</w:t>
            </w:r>
            <w:r>
              <w:rPr>
                <w:rFonts w:eastAsia="TimesNewRomanPS-BoldMT" w:cs="Arial"/>
              </w:rPr>
              <w:t>ky s ventil</w:t>
            </w:r>
            <w:r>
              <w:rPr>
                <w:rFonts w:eastAsia="TimesNewRomanPS-BoldMT" w:cs="Arial" w:hint="eastAsia"/>
              </w:rPr>
              <w:t>á</w:t>
            </w:r>
            <w:r>
              <w:rPr>
                <w:rFonts w:eastAsia="TimesNewRomanPS-BoldMT" w:cs="Arial"/>
              </w:rPr>
              <w:t>torem pro v</w:t>
            </w:r>
            <w:r>
              <w:rPr>
                <w:rFonts w:eastAsia="TimesNewRomanPS-BoldMT" w:cs="Arial" w:hint="eastAsia"/>
              </w:rPr>
              <w:t>š</w:t>
            </w:r>
            <w:r>
              <w:rPr>
                <w:rFonts w:eastAsia="TimesNewRomanPS-BoldMT" w:cs="Arial"/>
              </w:rPr>
              <w:t>eobecn</w:t>
            </w:r>
            <w:r>
              <w:rPr>
                <w:rFonts w:eastAsia="TimesNewRomanPS-BoldMT" w:cs="Arial" w:hint="eastAsia"/>
              </w:rPr>
              <w:t>é</w:t>
            </w:r>
            <w:r>
              <w:rPr>
                <w:rFonts w:eastAsia="TimesNewRomanPS-BoldMT" w:cs="Arial"/>
              </w:rPr>
              <w:t xml:space="preserve"> pou</w:t>
            </w:r>
            <w:r>
              <w:rPr>
                <w:rFonts w:eastAsia="TimesNewRomanPS-BoldMT" w:cs="Arial" w:hint="eastAsia"/>
              </w:rPr>
              <w:t>ž</w:t>
            </w:r>
            <w:r>
              <w:rPr>
                <w:rFonts w:eastAsia="TimesNewRomanPS-BoldMT" w:cs="Arial"/>
              </w:rPr>
              <w:t>it</w:t>
            </w:r>
            <w:r>
              <w:rPr>
                <w:rFonts w:eastAsia="TimesNewRomanPS-BoldMT" w:cs="Arial" w:hint="eastAsia"/>
              </w:rPr>
              <w:t>í</w:t>
            </w:r>
            <w:r>
              <w:rPr>
                <w:rFonts w:eastAsia="TimesNewRomanPS-BoldMT" w:cs="Arial"/>
              </w:rPr>
              <w:t xml:space="preserve"> vyjma dom</w:t>
            </w:r>
            <w:r>
              <w:rPr>
                <w:rFonts w:eastAsia="TimesNewRomanPS-BoldMT" w:cs="Arial" w:hint="eastAsia"/>
              </w:rPr>
              <w:t>á</w:t>
            </w:r>
            <w:r>
              <w:rPr>
                <w:rFonts w:eastAsia="TimesNewRomanPS-BoldMT" w:cs="Arial"/>
              </w:rPr>
              <w:t>cnost</w:t>
            </w:r>
            <w:r>
              <w:rPr>
                <w:rFonts w:eastAsia="TimesNewRomanPS-BoldMT" w:cs="Arial" w:hint="eastAsia"/>
              </w:rPr>
              <w:t>í</w:t>
            </w:r>
            <w:r>
              <w:rPr>
                <w:rFonts w:eastAsia="TimesNewRomanPS-BoldMT" w:cs="Arial"/>
              </w:rPr>
              <w:t xml:space="preserve"> - </w:t>
            </w:r>
            <w:r>
              <w:rPr>
                <w:rFonts w:eastAsia="TimesNewRomanPS-BoldMT" w:cs="Arial" w:hint="eastAsia"/>
              </w:rPr>
              <w:t>Čá</w:t>
            </w:r>
            <w:r>
              <w:rPr>
                <w:rFonts w:eastAsia="TimesNewRomanPS-BoldMT" w:cs="Arial"/>
              </w:rPr>
              <w:t>st 1: Sestava D - Po</w:t>
            </w:r>
            <w:r>
              <w:rPr>
                <w:rFonts w:eastAsia="TimesNewRomanPS-BoldMT" w:cs="Arial" w:hint="eastAsia"/>
              </w:rPr>
              <w:t>ž</w:t>
            </w:r>
            <w:r>
              <w:rPr>
                <w:rFonts w:eastAsia="TimesNewRomanPS-BoldMT" w:cs="Arial"/>
              </w:rPr>
              <w:t>adavky na bezpe</w:t>
            </w:r>
            <w:r>
              <w:rPr>
                <w:rFonts w:eastAsia="TimesNewRomanPS-BoldMT" w:cs="Arial" w:hint="eastAsia"/>
              </w:rPr>
              <w:t>č</w:t>
            </w:r>
            <w:r>
              <w:rPr>
                <w:rFonts w:eastAsia="TimesNewRomanPS-BoldMT" w:cs="Arial"/>
              </w:rPr>
              <w:t>nost.</w:t>
            </w:r>
          </w:p>
        </w:tc>
        <w:tc>
          <w:tcPr>
            <w:tcW w:w="3387" w:type="dxa"/>
            <w:tcBorders>
              <w:top w:val="single" w:sz="4" w:space="0" w:color="auto"/>
              <w:bottom w:val="single" w:sz="4" w:space="0" w:color="auto"/>
              <w:right w:val="single" w:sz="4" w:space="0" w:color="auto"/>
            </w:tcBorders>
            <w:shd w:val="clear" w:color="auto" w:fill="FFFFFF"/>
          </w:tcPr>
          <w:p w:rsidR="003177EE" w:rsidRDefault="003177EE">
            <w:pPr>
              <w:pStyle w:val="Tabulka-obsah"/>
            </w:pPr>
          </w:p>
        </w:tc>
      </w:tr>
      <w:tr w:rsidR="003177EE">
        <w:trPr>
          <w:jc w:val="center"/>
        </w:trPr>
        <w:tc>
          <w:tcPr>
            <w:tcW w:w="1560" w:type="dxa"/>
            <w:tcBorders>
              <w:top w:val="single" w:sz="4" w:space="0" w:color="auto"/>
              <w:bottom w:val="single" w:sz="4" w:space="0" w:color="auto"/>
            </w:tcBorders>
            <w:shd w:val="clear" w:color="auto" w:fill="FFFFFF"/>
          </w:tcPr>
          <w:p w:rsidR="003177EE" w:rsidRDefault="003177EE">
            <w:pPr>
              <w:pStyle w:val="Tabulka-archiv"/>
            </w:pPr>
            <w:r>
              <w:t>N</w:t>
            </w:r>
          </w:p>
        </w:tc>
        <w:tc>
          <w:tcPr>
            <w:tcW w:w="4961" w:type="dxa"/>
            <w:tcBorders>
              <w:top w:val="single" w:sz="4" w:space="0" w:color="auto"/>
              <w:bottom w:val="single" w:sz="4" w:space="0" w:color="auto"/>
            </w:tcBorders>
            <w:shd w:val="clear" w:color="auto" w:fill="FFFFFF"/>
          </w:tcPr>
          <w:p w:rsidR="003177EE" w:rsidRDefault="003177EE">
            <w:pPr>
              <w:pStyle w:val="Tabulka-pedpisy"/>
              <w:tabs>
                <w:tab w:val="clear" w:pos="360"/>
              </w:tabs>
              <w:ind w:left="363" w:hanging="363"/>
              <w:rPr>
                <w:rFonts w:cs="Arial"/>
                <w:szCs w:val="16"/>
              </w:rPr>
            </w:pPr>
            <w:r>
              <w:rPr>
                <w:rFonts w:eastAsia="TimesNewRomanPS-BoldMT" w:cs="Arial"/>
              </w:rPr>
              <w:t xml:space="preserve">EN 777-2:2009 zavedena v </w:t>
            </w:r>
            <w:r>
              <w:rPr>
                <w:rFonts w:eastAsia="TimesNewRomanPS-BoldMT" w:cs="Arial" w:hint="eastAsia"/>
              </w:rPr>
              <w:t>Č</w:t>
            </w:r>
            <w:r>
              <w:rPr>
                <w:rFonts w:eastAsia="TimesNewRomanPS-BoldMT" w:cs="Arial"/>
              </w:rPr>
              <w:t xml:space="preserve">SN EN 777-2:2009 </w:t>
            </w:r>
            <w:r>
              <w:rPr>
                <w:rFonts w:eastAsia="TimesNewRomanPSMT" w:cs="Arial" w:hint="eastAsia"/>
              </w:rPr>
              <w:t>(06 0216)</w:t>
            </w:r>
            <w:r>
              <w:rPr>
                <w:rFonts w:eastAsia="TimesNewRomanPSMT" w:cs="Arial"/>
              </w:rPr>
              <w:t xml:space="preserve"> </w:t>
            </w:r>
            <w:r>
              <w:rPr>
                <w:rFonts w:eastAsia="TimesNewRomanPS-BoldMT" w:cs="Arial"/>
              </w:rPr>
              <w:t>Sestavy z</w:t>
            </w:r>
            <w:r>
              <w:rPr>
                <w:rFonts w:eastAsia="TimesNewRomanPS-BoldMT" w:cs="Arial" w:hint="eastAsia"/>
              </w:rPr>
              <w:t>á</w:t>
            </w:r>
            <w:r>
              <w:rPr>
                <w:rFonts w:eastAsia="TimesNewRomanPS-BoldMT" w:cs="Arial"/>
              </w:rPr>
              <w:t>v</w:t>
            </w:r>
            <w:r>
              <w:rPr>
                <w:rFonts w:eastAsia="TimesNewRomanPS-BoldMT" w:cs="Arial" w:hint="eastAsia"/>
              </w:rPr>
              <w:t>ě</w:t>
            </w:r>
            <w:r>
              <w:rPr>
                <w:rFonts w:eastAsia="TimesNewRomanPS-BoldMT" w:cs="Arial"/>
              </w:rPr>
              <w:t>sn</w:t>
            </w:r>
            <w:r>
              <w:rPr>
                <w:rFonts w:eastAsia="TimesNewRomanPS-BoldMT" w:cs="Arial" w:hint="eastAsia"/>
              </w:rPr>
              <w:t>ý</w:t>
            </w:r>
            <w:r>
              <w:rPr>
                <w:rFonts w:eastAsia="TimesNewRomanPS-BoldMT" w:cs="Arial"/>
              </w:rPr>
              <w:t>ch tmav</w:t>
            </w:r>
            <w:r>
              <w:rPr>
                <w:rFonts w:eastAsia="TimesNewRomanPS-BoldMT" w:cs="Arial" w:hint="eastAsia"/>
              </w:rPr>
              <w:t>ý</w:t>
            </w:r>
            <w:r>
              <w:rPr>
                <w:rFonts w:eastAsia="TimesNewRomanPS-BoldMT" w:cs="Arial"/>
              </w:rPr>
              <w:t>ch trubkov</w:t>
            </w:r>
            <w:r>
              <w:rPr>
                <w:rFonts w:eastAsia="TimesNewRomanPS-BoldMT" w:cs="Arial" w:hint="eastAsia"/>
              </w:rPr>
              <w:t>ý</w:t>
            </w:r>
            <w:r>
              <w:rPr>
                <w:rFonts w:eastAsia="TimesNewRomanPS-BoldMT" w:cs="Arial"/>
              </w:rPr>
              <w:t>ch z</w:t>
            </w:r>
            <w:r>
              <w:rPr>
                <w:rFonts w:eastAsia="TimesNewRomanPS-BoldMT" w:cs="Arial" w:hint="eastAsia"/>
              </w:rPr>
              <w:t>ář</w:t>
            </w:r>
            <w:r>
              <w:rPr>
                <w:rFonts w:eastAsia="TimesNewRomanPS-BoldMT" w:cs="Arial"/>
              </w:rPr>
              <w:t>i</w:t>
            </w:r>
            <w:r>
              <w:rPr>
                <w:rFonts w:eastAsia="TimesNewRomanPS-BoldMT" w:cs="Arial" w:hint="eastAsia"/>
              </w:rPr>
              <w:t>čů</w:t>
            </w:r>
            <w:r>
              <w:rPr>
                <w:rFonts w:eastAsia="TimesNewRomanPS-BoldMT" w:cs="Arial"/>
              </w:rPr>
              <w:t xml:space="preserve"> na plynn</w:t>
            </w:r>
            <w:r>
              <w:rPr>
                <w:rFonts w:eastAsia="TimesNewRomanPS-BoldMT" w:cs="Arial" w:hint="eastAsia"/>
              </w:rPr>
              <w:t>á</w:t>
            </w:r>
            <w:r>
              <w:rPr>
                <w:rFonts w:eastAsia="TimesNewRomanPS-BoldMT" w:cs="Arial"/>
              </w:rPr>
              <w:t xml:space="preserve"> paliva s ho</w:t>
            </w:r>
            <w:r>
              <w:rPr>
                <w:rFonts w:eastAsia="TimesNewRomanPS-BoldMT" w:cs="Arial" w:hint="eastAsia"/>
              </w:rPr>
              <w:t>řá</w:t>
            </w:r>
            <w:r>
              <w:rPr>
                <w:rFonts w:eastAsia="TimesNewRomanPS-BoldMT" w:cs="Arial"/>
              </w:rPr>
              <w:t>ky s ventil</w:t>
            </w:r>
            <w:r>
              <w:rPr>
                <w:rFonts w:eastAsia="TimesNewRomanPS-BoldMT" w:cs="Arial" w:hint="eastAsia"/>
              </w:rPr>
              <w:t>á</w:t>
            </w:r>
            <w:r>
              <w:rPr>
                <w:rFonts w:eastAsia="TimesNewRomanPS-BoldMT" w:cs="Arial"/>
              </w:rPr>
              <w:t>torem pro v</w:t>
            </w:r>
            <w:r>
              <w:rPr>
                <w:rFonts w:eastAsia="TimesNewRomanPS-BoldMT" w:cs="Arial" w:hint="eastAsia"/>
              </w:rPr>
              <w:t>š</w:t>
            </w:r>
            <w:r>
              <w:rPr>
                <w:rFonts w:eastAsia="TimesNewRomanPS-BoldMT" w:cs="Arial"/>
              </w:rPr>
              <w:t>eobecn</w:t>
            </w:r>
            <w:r>
              <w:rPr>
                <w:rFonts w:eastAsia="TimesNewRomanPS-BoldMT" w:cs="Arial" w:hint="eastAsia"/>
              </w:rPr>
              <w:t>é</w:t>
            </w:r>
            <w:r>
              <w:rPr>
                <w:rFonts w:eastAsia="TimesNewRomanPS-BoldMT" w:cs="Arial"/>
              </w:rPr>
              <w:t xml:space="preserve"> pou</w:t>
            </w:r>
            <w:r>
              <w:rPr>
                <w:rFonts w:eastAsia="TimesNewRomanPS-BoldMT" w:cs="Arial" w:hint="eastAsia"/>
              </w:rPr>
              <w:t>ž</w:t>
            </w:r>
            <w:r>
              <w:rPr>
                <w:rFonts w:eastAsia="TimesNewRomanPS-BoldMT" w:cs="Arial"/>
              </w:rPr>
              <w:t>it</w:t>
            </w:r>
            <w:r>
              <w:rPr>
                <w:rFonts w:eastAsia="TimesNewRomanPS-BoldMT" w:cs="Arial" w:hint="eastAsia"/>
              </w:rPr>
              <w:t>í</w:t>
            </w:r>
            <w:r>
              <w:rPr>
                <w:rFonts w:eastAsia="TimesNewRomanPS-BoldMT" w:cs="Arial"/>
              </w:rPr>
              <w:t xml:space="preserve"> vyjma dom</w:t>
            </w:r>
            <w:r>
              <w:rPr>
                <w:rFonts w:eastAsia="TimesNewRomanPS-BoldMT" w:cs="Arial" w:hint="eastAsia"/>
              </w:rPr>
              <w:t>á</w:t>
            </w:r>
            <w:r>
              <w:rPr>
                <w:rFonts w:eastAsia="TimesNewRomanPS-BoldMT" w:cs="Arial"/>
              </w:rPr>
              <w:t>cnost</w:t>
            </w:r>
            <w:r>
              <w:rPr>
                <w:rFonts w:eastAsia="TimesNewRomanPS-BoldMT" w:cs="Arial" w:hint="eastAsia"/>
              </w:rPr>
              <w:t>í</w:t>
            </w:r>
            <w:r>
              <w:rPr>
                <w:rFonts w:eastAsia="TimesNewRomanPS-BoldMT" w:cs="Arial"/>
              </w:rPr>
              <w:t xml:space="preserve"> - </w:t>
            </w:r>
            <w:r>
              <w:rPr>
                <w:rFonts w:eastAsia="TimesNewRomanPS-BoldMT" w:cs="Arial" w:hint="eastAsia"/>
              </w:rPr>
              <w:t>Čá</w:t>
            </w:r>
            <w:r>
              <w:rPr>
                <w:rFonts w:eastAsia="TimesNewRomanPS-BoldMT" w:cs="Arial"/>
              </w:rPr>
              <w:t>st 2: Sestava E - Po</w:t>
            </w:r>
            <w:r>
              <w:rPr>
                <w:rFonts w:eastAsia="TimesNewRomanPS-BoldMT" w:cs="Arial" w:hint="eastAsia"/>
              </w:rPr>
              <w:t>ž</w:t>
            </w:r>
            <w:r>
              <w:rPr>
                <w:rFonts w:eastAsia="TimesNewRomanPS-BoldMT" w:cs="Arial"/>
              </w:rPr>
              <w:t>adavky na bezpe</w:t>
            </w:r>
            <w:r>
              <w:rPr>
                <w:rFonts w:eastAsia="TimesNewRomanPS-BoldMT" w:cs="Arial" w:hint="eastAsia"/>
              </w:rPr>
              <w:t>č</w:t>
            </w:r>
            <w:r>
              <w:rPr>
                <w:rFonts w:eastAsia="TimesNewRomanPS-BoldMT" w:cs="Arial"/>
              </w:rPr>
              <w:t>nost.</w:t>
            </w:r>
          </w:p>
        </w:tc>
        <w:tc>
          <w:tcPr>
            <w:tcW w:w="3387" w:type="dxa"/>
            <w:tcBorders>
              <w:top w:val="single" w:sz="4" w:space="0" w:color="auto"/>
              <w:bottom w:val="single" w:sz="4" w:space="0" w:color="auto"/>
              <w:right w:val="single" w:sz="4" w:space="0" w:color="auto"/>
            </w:tcBorders>
            <w:shd w:val="clear" w:color="auto" w:fill="FFFFFF"/>
          </w:tcPr>
          <w:p w:rsidR="003177EE" w:rsidRDefault="003177EE">
            <w:pPr>
              <w:pStyle w:val="Tabulka-obsah"/>
            </w:pPr>
          </w:p>
        </w:tc>
      </w:tr>
      <w:tr w:rsidR="003177EE">
        <w:trPr>
          <w:jc w:val="center"/>
        </w:trPr>
        <w:tc>
          <w:tcPr>
            <w:tcW w:w="1560" w:type="dxa"/>
            <w:tcBorders>
              <w:top w:val="single" w:sz="4" w:space="0" w:color="auto"/>
              <w:bottom w:val="single" w:sz="4" w:space="0" w:color="auto"/>
            </w:tcBorders>
            <w:shd w:val="clear" w:color="auto" w:fill="FFFFFF"/>
          </w:tcPr>
          <w:p w:rsidR="003177EE" w:rsidRDefault="003177EE">
            <w:pPr>
              <w:pStyle w:val="Tabulka-archiv"/>
            </w:pPr>
            <w:r>
              <w:t>N</w:t>
            </w:r>
          </w:p>
        </w:tc>
        <w:tc>
          <w:tcPr>
            <w:tcW w:w="4961" w:type="dxa"/>
            <w:tcBorders>
              <w:top w:val="single" w:sz="4" w:space="0" w:color="auto"/>
              <w:bottom w:val="single" w:sz="4" w:space="0" w:color="auto"/>
            </w:tcBorders>
            <w:shd w:val="clear" w:color="auto" w:fill="FFFFFF"/>
          </w:tcPr>
          <w:p w:rsidR="003177EE" w:rsidRDefault="003177EE">
            <w:pPr>
              <w:pStyle w:val="Tabulka-pedpisy"/>
              <w:tabs>
                <w:tab w:val="clear" w:pos="360"/>
              </w:tabs>
              <w:ind w:left="363" w:hanging="363"/>
              <w:rPr>
                <w:rFonts w:cs="Arial"/>
                <w:szCs w:val="16"/>
              </w:rPr>
            </w:pPr>
            <w:r>
              <w:rPr>
                <w:rFonts w:eastAsia="TimesNewRomanPS-BoldMT" w:cs="Arial"/>
              </w:rPr>
              <w:t xml:space="preserve">EN 777-3:2009 zavedena v </w:t>
            </w:r>
            <w:r>
              <w:rPr>
                <w:rFonts w:eastAsia="TimesNewRomanPS-BoldMT" w:cs="Arial" w:hint="eastAsia"/>
              </w:rPr>
              <w:t>Č</w:t>
            </w:r>
            <w:r>
              <w:rPr>
                <w:rFonts w:eastAsia="TimesNewRomanPS-BoldMT" w:cs="Arial"/>
              </w:rPr>
              <w:t xml:space="preserve">SN EN 777-3:2009 </w:t>
            </w:r>
            <w:r>
              <w:rPr>
                <w:rFonts w:eastAsia="TimesNewRomanPSMT" w:cs="Arial" w:hint="eastAsia"/>
              </w:rPr>
              <w:t>(06 0216)</w:t>
            </w:r>
            <w:r>
              <w:rPr>
                <w:rFonts w:eastAsia="TimesNewRomanPSMT" w:cs="Arial"/>
              </w:rPr>
              <w:t xml:space="preserve"> </w:t>
            </w:r>
            <w:r>
              <w:rPr>
                <w:rFonts w:eastAsia="TimesNewRomanPS-BoldMT" w:cs="Arial"/>
              </w:rPr>
              <w:t>Sestavy z</w:t>
            </w:r>
            <w:r>
              <w:rPr>
                <w:rFonts w:eastAsia="TimesNewRomanPS-BoldMT" w:cs="Arial" w:hint="eastAsia"/>
              </w:rPr>
              <w:t>á</w:t>
            </w:r>
            <w:r>
              <w:rPr>
                <w:rFonts w:eastAsia="TimesNewRomanPS-BoldMT" w:cs="Arial"/>
              </w:rPr>
              <w:t>v</w:t>
            </w:r>
            <w:r>
              <w:rPr>
                <w:rFonts w:eastAsia="TimesNewRomanPS-BoldMT" w:cs="Arial" w:hint="eastAsia"/>
              </w:rPr>
              <w:t>ě</w:t>
            </w:r>
            <w:r>
              <w:rPr>
                <w:rFonts w:eastAsia="TimesNewRomanPS-BoldMT" w:cs="Arial"/>
              </w:rPr>
              <w:t>sn</w:t>
            </w:r>
            <w:r>
              <w:rPr>
                <w:rFonts w:eastAsia="TimesNewRomanPS-BoldMT" w:cs="Arial" w:hint="eastAsia"/>
              </w:rPr>
              <w:t>ý</w:t>
            </w:r>
            <w:r>
              <w:rPr>
                <w:rFonts w:eastAsia="TimesNewRomanPS-BoldMT" w:cs="Arial"/>
              </w:rPr>
              <w:t>ch tmav</w:t>
            </w:r>
            <w:r>
              <w:rPr>
                <w:rFonts w:eastAsia="TimesNewRomanPS-BoldMT" w:cs="Arial" w:hint="eastAsia"/>
              </w:rPr>
              <w:t>ý</w:t>
            </w:r>
            <w:r>
              <w:rPr>
                <w:rFonts w:eastAsia="TimesNewRomanPS-BoldMT" w:cs="Arial"/>
              </w:rPr>
              <w:t>ch trubkov</w:t>
            </w:r>
            <w:r>
              <w:rPr>
                <w:rFonts w:eastAsia="TimesNewRomanPS-BoldMT" w:cs="Arial" w:hint="eastAsia"/>
              </w:rPr>
              <w:t>ý</w:t>
            </w:r>
            <w:r>
              <w:rPr>
                <w:rFonts w:eastAsia="TimesNewRomanPS-BoldMT" w:cs="Arial"/>
              </w:rPr>
              <w:t>ch z</w:t>
            </w:r>
            <w:r>
              <w:rPr>
                <w:rFonts w:eastAsia="TimesNewRomanPS-BoldMT" w:cs="Arial" w:hint="eastAsia"/>
              </w:rPr>
              <w:t>ář</w:t>
            </w:r>
            <w:r>
              <w:rPr>
                <w:rFonts w:eastAsia="TimesNewRomanPS-BoldMT" w:cs="Arial"/>
              </w:rPr>
              <w:t>i</w:t>
            </w:r>
            <w:r>
              <w:rPr>
                <w:rFonts w:eastAsia="TimesNewRomanPS-BoldMT" w:cs="Arial" w:hint="eastAsia"/>
              </w:rPr>
              <w:t>čů</w:t>
            </w:r>
            <w:r>
              <w:rPr>
                <w:rFonts w:eastAsia="TimesNewRomanPS-BoldMT" w:cs="Arial"/>
              </w:rPr>
              <w:t xml:space="preserve"> na plynn</w:t>
            </w:r>
            <w:r>
              <w:rPr>
                <w:rFonts w:eastAsia="TimesNewRomanPS-BoldMT" w:cs="Arial" w:hint="eastAsia"/>
              </w:rPr>
              <w:t>á</w:t>
            </w:r>
            <w:r>
              <w:rPr>
                <w:rFonts w:eastAsia="TimesNewRomanPS-BoldMT" w:cs="Arial"/>
              </w:rPr>
              <w:t xml:space="preserve"> paliva s ho</w:t>
            </w:r>
            <w:r>
              <w:rPr>
                <w:rFonts w:eastAsia="TimesNewRomanPS-BoldMT" w:cs="Arial" w:hint="eastAsia"/>
              </w:rPr>
              <w:t>řá</w:t>
            </w:r>
            <w:r>
              <w:rPr>
                <w:rFonts w:eastAsia="TimesNewRomanPS-BoldMT" w:cs="Arial"/>
              </w:rPr>
              <w:t>ky s ventil</w:t>
            </w:r>
            <w:r>
              <w:rPr>
                <w:rFonts w:eastAsia="TimesNewRomanPS-BoldMT" w:cs="Arial" w:hint="eastAsia"/>
              </w:rPr>
              <w:t>á</w:t>
            </w:r>
            <w:r>
              <w:rPr>
                <w:rFonts w:eastAsia="TimesNewRomanPS-BoldMT" w:cs="Arial"/>
              </w:rPr>
              <w:t>torem pro v</w:t>
            </w:r>
            <w:r>
              <w:rPr>
                <w:rFonts w:eastAsia="TimesNewRomanPS-BoldMT" w:cs="Arial" w:hint="eastAsia"/>
              </w:rPr>
              <w:t>š</w:t>
            </w:r>
            <w:r>
              <w:rPr>
                <w:rFonts w:eastAsia="TimesNewRomanPS-BoldMT" w:cs="Arial"/>
              </w:rPr>
              <w:t>eobecn</w:t>
            </w:r>
            <w:r>
              <w:rPr>
                <w:rFonts w:eastAsia="TimesNewRomanPS-BoldMT" w:cs="Arial" w:hint="eastAsia"/>
              </w:rPr>
              <w:t>é</w:t>
            </w:r>
            <w:r>
              <w:rPr>
                <w:rFonts w:eastAsia="TimesNewRomanPS-BoldMT" w:cs="Arial"/>
              </w:rPr>
              <w:t xml:space="preserve"> pou</w:t>
            </w:r>
            <w:r>
              <w:rPr>
                <w:rFonts w:eastAsia="TimesNewRomanPS-BoldMT" w:cs="Arial" w:hint="eastAsia"/>
              </w:rPr>
              <w:t>ž</w:t>
            </w:r>
            <w:r>
              <w:rPr>
                <w:rFonts w:eastAsia="TimesNewRomanPS-BoldMT" w:cs="Arial"/>
              </w:rPr>
              <w:t>it</w:t>
            </w:r>
            <w:r>
              <w:rPr>
                <w:rFonts w:eastAsia="TimesNewRomanPS-BoldMT" w:cs="Arial" w:hint="eastAsia"/>
              </w:rPr>
              <w:t>í</w:t>
            </w:r>
            <w:r>
              <w:rPr>
                <w:rFonts w:eastAsia="TimesNewRomanPS-BoldMT" w:cs="Arial"/>
              </w:rPr>
              <w:t xml:space="preserve"> vyjma dom</w:t>
            </w:r>
            <w:r>
              <w:rPr>
                <w:rFonts w:eastAsia="TimesNewRomanPS-BoldMT" w:cs="Arial" w:hint="eastAsia"/>
              </w:rPr>
              <w:t>á</w:t>
            </w:r>
            <w:r>
              <w:rPr>
                <w:rFonts w:eastAsia="TimesNewRomanPS-BoldMT" w:cs="Arial"/>
              </w:rPr>
              <w:t>cnost</w:t>
            </w:r>
            <w:r>
              <w:rPr>
                <w:rFonts w:eastAsia="TimesNewRomanPS-BoldMT" w:cs="Arial" w:hint="eastAsia"/>
              </w:rPr>
              <w:t>í</w:t>
            </w:r>
            <w:r>
              <w:rPr>
                <w:rFonts w:eastAsia="TimesNewRomanPS-BoldMT" w:cs="Arial"/>
              </w:rPr>
              <w:t xml:space="preserve"> - </w:t>
            </w:r>
            <w:r>
              <w:rPr>
                <w:rFonts w:eastAsia="TimesNewRomanPS-BoldMT" w:cs="Arial" w:hint="eastAsia"/>
              </w:rPr>
              <w:t>Čá</w:t>
            </w:r>
            <w:r>
              <w:rPr>
                <w:rFonts w:eastAsia="TimesNewRomanPS-BoldMT" w:cs="Arial"/>
              </w:rPr>
              <w:t>st 3: Sestava F - Po</w:t>
            </w:r>
            <w:r>
              <w:rPr>
                <w:rFonts w:eastAsia="TimesNewRomanPS-BoldMT" w:cs="Arial" w:hint="eastAsia"/>
              </w:rPr>
              <w:t>ž</w:t>
            </w:r>
            <w:r>
              <w:rPr>
                <w:rFonts w:eastAsia="TimesNewRomanPS-BoldMT" w:cs="Arial"/>
              </w:rPr>
              <w:t>adavky na bezpe</w:t>
            </w:r>
            <w:r>
              <w:rPr>
                <w:rFonts w:eastAsia="TimesNewRomanPS-BoldMT" w:cs="Arial" w:hint="eastAsia"/>
              </w:rPr>
              <w:t>č</w:t>
            </w:r>
            <w:r>
              <w:rPr>
                <w:rFonts w:eastAsia="TimesNewRomanPS-BoldMT" w:cs="Arial"/>
              </w:rPr>
              <w:t>nost.</w:t>
            </w:r>
          </w:p>
        </w:tc>
        <w:tc>
          <w:tcPr>
            <w:tcW w:w="3387" w:type="dxa"/>
            <w:tcBorders>
              <w:top w:val="single" w:sz="4" w:space="0" w:color="auto"/>
              <w:bottom w:val="single" w:sz="4" w:space="0" w:color="auto"/>
              <w:right w:val="single" w:sz="4" w:space="0" w:color="auto"/>
            </w:tcBorders>
            <w:shd w:val="clear" w:color="auto" w:fill="FFFFFF"/>
          </w:tcPr>
          <w:p w:rsidR="003177EE" w:rsidRDefault="003177EE">
            <w:pPr>
              <w:pStyle w:val="Tabulka-obsah"/>
            </w:pPr>
          </w:p>
        </w:tc>
      </w:tr>
      <w:tr w:rsidR="003177EE">
        <w:trPr>
          <w:jc w:val="center"/>
        </w:trPr>
        <w:tc>
          <w:tcPr>
            <w:tcW w:w="1560" w:type="dxa"/>
            <w:tcBorders>
              <w:top w:val="single" w:sz="4" w:space="0" w:color="auto"/>
              <w:bottom w:val="single" w:sz="4" w:space="0" w:color="auto"/>
            </w:tcBorders>
            <w:shd w:val="clear" w:color="auto" w:fill="FFFFFF"/>
          </w:tcPr>
          <w:p w:rsidR="003177EE" w:rsidRDefault="003177EE">
            <w:pPr>
              <w:pStyle w:val="Tabulka-archiv"/>
            </w:pPr>
            <w:r>
              <w:t>N</w:t>
            </w:r>
          </w:p>
        </w:tc>
        <w:tc>
          <w:tcPr>
            <w:tcW w:w="4961" w:type="dxa"/>
            <w:tcBorders>
              <w:top w:val="single" w:sz="4" w:space="0" w:color="auto"/>
              <w:bottom w:val="single" w:sz="4" w:space="0" w:color="auto"/>
            </w:tcBorders>
            <w:shd w:val="clear" w:color="auto" w:fill="FFFFFF"/>
          </w:tcPr>
          <w:p w:rsidR="003177EE" w:rsidRDefault="003177EE">
            <w:pPr>
              <w:pStyle w:val="Tabulka-pedpisy"/>
              <w:tabs>
                <w:tab w:val="clear" w:pos="360"/>
              </w:tabs>
              <w:ind w:left="363" w:hanging="363"/>
              <w:rPr>
                <w:rFonts w:cs="Arial"/>
                <w:szCs w:val="16"/>
              </w:rPr>
            </w:pPr>
            <w:r>
              <w:rPr>
                <w:rFonts w:eastAsia="TimesNewRomanPS-BoldMT" w:cs="Arial"/>
              </w:rPr>
              <w:t xml:space="preserve">EN 777-4:2009 zavedena v </w:t>
            </w:r>
            <w:r>
              <w:rPr>
                <w:rFonts w:eastAsia="TimesNewRomanPS-BoldMT" w:cs="Arial" w:hint="eastAsia"/>
              </w:rPr>
              <w:t>Č</w:t>
            </w:r>
            <w:r>
              <w:rPr>
                <w:rFonts w:eastAsia="TimesNewRomanPS-BoldMT" w:cs="Arial"/>
              </w:rPr>
              <w:t xml:space="preserve">SN EN 777-4:2009 </w:t>
            </w:r>
            <w:r>
              <w:rPr>
                <w:rFonts w:eastAsia="TimesNewRomanPSMT" w:cs="Arial" w:hint="eastAsia"/>
              </w:rPr>
              <w:t>(06 0216)</w:t>
            </w:r>
            <w:r>
              <w:rPr>
                <w:rFonts w:eastAsia="TimesNewRomanPSMT" w:cs="Arial"/>
              </w:rPr>
              <w:t xml:space="preserve"> </w:t>
            </w:r>
            <w:r>
              <w:rPr>
                <w:rFonts w:eastAsia="TimesNewRomanPS-BoldMT" w:cs="Arial"/>
              </w:rPr>
              <w:t>Sestavy z</w:t>
            </w:r>
            <w:r>
              <w:rPr>
                <w:rFonts w:eastAsia="TimesNewRomanPS-BoldMT" w:cs="Arial" w:hint="eastAsia"/>
              </w:rPr>
              <w:t>á</w:t>
            </w:r>
            <w:r>
              <w:rPr>
                <w:rFonts w:eastAsia="TimesNewRomanPS-BoldMT" w:cs="Arial"/>
              </w:rPr>
              <w:t>v</w:t>
            </w:r>
            <w:r>
              <w:rPr>
                <w:rFonts w:eastAsia="TimesNewRomanPS-BoldMT" w:cs="Arial" w:hint="eastAsia"/>
              </w:rPr>
              <w:t>ě</w:t>
            </w:r>
            <w:r>
              <w:rPr>
                <w:rFonts w:eastAsia="TimesNewRomanPS-BoldMT" w:cs="Arial"/>
              </w:rPr>
              <w:t>sn</w:t>
            </w:r>
            <w:r>
              <w:rPr>
                <w:rFonts w:eastAsia="TimesNewRomanPS-BoldMT" w:cs="Arial" w:hint="eastAsia"/>
              </w:rPr>
              <w:t>ý</w:t>
            </w:r>
            <w:r>
              <w:rPr>
                <w:rFonts w:eastAsia="TimesNewRomanPS-BoldMT" w:cs="Arial"/>
              </w:rPr>
              <w:t>ch tmav</w:t>
            </w:r>
            <w:r>
              <w:rPr>
                <w:rFonts w:eastAsia="TimesNewRomanPS-BoldMT" w:cs="Arial" w:hint="eastAsia"/>
              </w:rPr>
              <w:t>ý</w:t>
            </w:r>
            <w:r>
              <w:rPr>
                <w:rFonts w:eastAsia="TimesNewRomanPS-BoldMT" w:cs="Arial"/>
              </w:rPr>
              <w:t>ch trubkov</w:t>
            </w:r>
            <w:r>
              <w:rPr>
                <w:rFonts w:eastAsia="TimesNewRomanPS-BoldMT" w:cs="Arial" w:hint="eastAsia"/>
              </w:rPr>
              <w:t>ý</w:t>
            </w:r>
            <w:r>
              <w:rPr>
                <w:rFonts w:eastAsia="TimesNewRomanPS-BoldMT" w:cs="Arial"/>
              </w:rPr>
              <w:t>ch z</w:t>
            </w:r>
            <w:r>
              <w:rPr>
                <w:rFonts w:eastAsia="TimesNewRomanPS-BoldMT" w:cs="Arial" w:hint="eastAsia"/>
              </w:rPr>
              <w:t>ář</w:t>
            </w:r>
            <w:r>
              <w:rPr>
                <w:rFonts w:eastAsia="TimesNewRomanPS-BoldMT" w:cs="Arial"/>
              </w:rPr>
              <w:t>i</w:t>
            </w:r>
            <w:r>
              <w:rPr>
                <w:rFonts w:eastAsia="TimesNewRomanPS-BoldMT" w:cs="Arial" w:hint="eastAsia"/>
              </w:rPr>
              <w:t>čů</w:t>
            </w:r>
            <w:r>
              <w:rPr>
                <w:rFonts w:eastAsia="TimesNewRomanPS-BoldMT" w:cs="Arial"/>
              </w:rPr>
              <w:t xml:space="preserve"> na plynn</w:t>
            </w:r>
            <w:r>
              <w:rPr>
                <w:rFonts w:eastAsia="TimesNewRomanPS-BoldMT" w:cs="Arial" w:hint="eastAsia"/>
              </w:rPr>
              <w:t>á</w:t>
            </w:r>
            <w:r>
              <w:rPr>
                <w:rFonts w:eastAsia="TimesNewRomanPS-BoldMT" w:cs="Arial"/>
              </w:rPr>
              <w:t xml:space="preserve"> paliva s ho</w:t>
            </w:r>
            <w:r>
              <w:rPr>
                <w:rFonts w:eastAsia="TimesNewRomanPS-BoldMT" w:cs="Arial" w:hint="eastAsia"/>
              </w:rPr>
              <w:t>řá</w:t>
            </w:r>
            <w:r>
              <w:rPr>
                <w:rFonts w:eastAsia="TimesNewRomanPS-BoldMT" w:cs="Arial"/>
              </w:rPr>
              <w:t>ky s ventil</w:t>
            </w:r>
            <w:r>
              <w:rPr>
                <w:rFonts w:eastAsia="TimesNewRomanPS-BoldMT" w:cs="Arial" w:hint="eastAsia"/>
              </w:rPr>
              <w:t>á</w:t>
            </w:r>
            <w:r>
              <w:rPr>
                <w:rFonts w:eastAsia="TimesNewRomanPS-BoldMT" w:cs="Arial"/>
              </w:rPr>
              <w:t>torem pro v</w:t>
            </w:r>
            <w:r>
              <w:rPr>
                <w:rFonts w:eastAsia="TimesNewRomanPS-BoldMT" w:cs="Arial" w:hint="eastAsia"/>
              </w:rPr>
              <w:t>š</w:t>
            </w:r>
            <w:r>
              <w:rPr>
                <w:rFonts w:eastAsia="TimesNewRomanPS-BoldMT" w:cs="Arial"/>
              </w:rPr>
              <w:t>eobecn</w:t>
            </w:r>
            <w:r>
              <w:rPr>
                <w:rFonts w:eastAsia="TimesNewRomanPS-BoldMT" w:cs="Arial" w:hint="eastAsia"/>
              </w:rPr>
              <w:t>é</w:t>
            </w:r>
            <w:r>
              <w:rPr>
                <w:rFonts w:eastAsia="TimesNewRomanPS-BoldMT" w:cs="Arial"/>
              </w:rPr>
              <w:t xml:space="preserve"> pou</w:t>
            </w:r>
            <w:r>
              <w:rPr>
                <w:rFonts w:eastAsia="TimesNewRomanPS-BoldMT" w:cs="Arial" w:hint="eastAsia"/>
              </w:rPr>
              <w:t>ž</w:t>
            </w:r>
            <w:r>
              <w:rPr>
                <w:rFonts w:eastAsia="TimesNewRomanPS-BoldMT" w:cs="Arial"/>
              </w:rPr>
              <w:t>it</w:t>
            </w:r>
            <w:r>
              <w:rPr>
                <w:rFonts w:eastAsia="TimesNewRomanPS-BoldMT" w:cs="Arial" w:hint="eastAsia"/>
              </w:rPr>
              <w:t>í</w:t>
            </w:r>
            <w:r>
              <w:rPr>
                <w:rFonts w:eastAsia="TimesNewRomanPS-BoldMT" w:cs="Arial"/>
              </w:rPr>
              <w:t xml:space="preserve"> vyjma dom</w:t>
            </w:r>
            <w:r>
              <w:rPr>
                <w:rFonts w:eastAsia="TimesNewRomanPS-BoldMT" w:cs="Arial" w:hint="eastAsia"/>
              </w:rPr>
              <w:t>á</w:t>
            </w:r>
            <w:r>
              <w:rPr>
                <w:rFonts w:eastAsia="TimesNewRomanPS-BoldMT" w:cs="Arial"/>
              </w:rPr>
              <w:t>cnost</w:t>
            </w:r>
            <w:r>
              <w:rPr>
                <w:rFonts w:eastAsia="TimesNewRomanPS-BoldMT" w:cs="Arial" w:hint="eastAsia"/>
              </w:rPr>
              <w:t>í</w:t>
            </w:r>
            <w:r>
              <w:rPr>
                <w:rFonts w:eastAsia="TimesNewRomanPS-BoldMT" w:cs="Arial"/>
              </w:rPr>
              <w:t xml:space="preserve"> - </w:t>
            </w:r>
            <w:r>
              <w:rPr>
                <w:rFonts w:eastAsia="TimesNewRomanPS-BoldMT" w:cs="Arial" w:hint="eastAsia"/>
              </w:rPr>
              <w:t>Čá</w:t>
            </w:r>
            <w:r>
              <w:rPr>
                <w:rFonts w:eastAsia="TimesNewRomanPS-BoldMT" w:cs="Arial"/>
              </w:rPr>
              <w:t xml:space="preserve">st 4: </w:t>
            </w:r>
            <w:r>
              <w:rPr>
                <w:rFonts w:eastAsia="TimesNewRomanPS-BoldMT" w:cs="Arial"/>
              </w:rPr>
              <w:lastRenderedPageBreak/>
              <w:t>Sestava H - Po</w:t>
            </w:r>
            <w:r>
              <w:rPr>
                <w:rFonts w:eastAsia="TimesNewRomanPS-BoldMT" w:cs="Arial" w:hint="eastAsia"/>
              </w:rPr>
              <w:t>ž</w:t>
            </w:r>
            <w:r>
              <w:rPr>
                <w:rFonts w:eastAsia="TimesNewRomanPS-BoldMT" w:cs="Arial"/>
              </w:rPr>
              <w:t>adavky na bezpe</w:t>
            </w:r>
            <w:r>
              <w:rPr>
                <w:rFonts w:eastAsia="TimesNewRomanPS-BoldMT" w:cs="Arial" w:hint="eastAsia"/>
              </w:rPr>
              <w:t>č</w:t>
            </w:r>
            <w:r>
              <w:rPr>
                <w:rFonts w:eastAsia="TimesNewRomanPS-BoldMT" w:cs="Arial"/>
              </w:rPr>
              <w:t>nost.</w:t>
            </w:r>
          </w:p>
        </w:tc>
        <w:tc>
          <w:tcPr>
            <w:tcW w:w="3387" w:type="dxa"/>
            <w:tcBorders>
              <w:top w:val="single" w:sz="4" w:space="0" w:color="auto"/>
              <w:bottom w:val="single" w:sz="4" w:space="0" w:color="auto"/>
              <w:right w:val="single" w:sz="4" w:space="0" w:color="auto"/>
            </w:tcBorders>
            <w:shd w:val="clear" w:color="auto" w:fill="FFFFFF"/>
          </w:tcPr>
          <w:p w:rsidR="003177EE" w:rsidRDefault="003177EE">
            <w:pPr>
              <w:pStyle w:val="Tabulka-obsah"/>
            </w:pPr>
          </w:p>
        </w:tc>
      </w:tr>
      <w:tr w:rsidR="003177EE">
        <w:trPr>
          <w:jc w:val="center"/>
        </w:trPr>
        <w:tc>
          <w:tcPr>
            <w:tcW w:w="1560" w:type="dxa"/>
            <w:tcBorders>
              <w:top w:val="single" w:sz="4" w:space="0" w:color="auto"/>
              <w:bottom w:val="single" w:sz="4" w:space="0" w:color="auto"/>
            </w:tcBorders>
            <w:shd w:val="clear" w:color="auto" w:fill="FFFFFF"/>
          </w:tcPr>
          <w:p w:rsidR="003177EE" w:rsidRDefault="003177EE">
            <w:pPr>
              <w:pStyle w:val="Tabulka-archiv"/>
            </w:pPr>
            <w:r>
              <w:lastRenderedPageBreak/>
              <w:t>N</w:t>
            </w:r>
          </w:p>
        </w:tc>
        <w:tc>
          <w:tcPr>
            <w:tcW w:w="4961" w:type="dxa"/>
            <w:tcBorders>
              <w:top w:val="single" w:sz="4" w:space="0" w:color="auto"/>
              <w:bottom w:val="single" w:sz="4" w:space="0" w:color="auto"/>
            </w:tcBorders>
            <w:shd w:val="clear" w:color="auto" w:fill="FFFFFF"/>
          </w:tcPr>
          <w:p w:rsidR="003177EE" w:rsidRDefault="003177EE">
            <w:pPr>
              <w:pStyle w:val="Tabulka-pedpisy"/>
              <w:tabs>
                <w:tab w:val="clear" w:pos="360"/>
              </w:tabs>
              <w:ind w:left="363" w:hanging="363"/>
              <w:rPr>
                <w:rFonts w:cs="Arial"/>
                <w:szCs w:val="16"/>
              </w:rPr>
            </w:pPr>
            <w:r>
              <w:rPr>
                <w:rFonts w:eastAsia="TimesNewRomanPS-BoldMT" w:cs="Arial"/>
              </w:rPr>
              <w:t xml:space="preserve">EN 416-1:2009 zavedena v </w:t>
            </w:r>
            <w:r>
              <w:rPr>
                <w:rFonts w:eastAsia="TimesNewRomanPS-BoldMT" w:cs="Arial" w:hint="eastAsia"/>
              </w:rPr>
              <w:t>Č</w:t>
            </w:r>
            <w:r>
              <w:rPr>
                <w:rFonts w:eastAsia="TimesNewRomanPS-BoldMT" w:cs="Arial"/>
              </w:rPr>
              <w:t xml:space="preserve">SN EN 416-1:2009 </w:t>
            </w:r>
            <w:r>
              <w:rPr>
                <w:rFonts w:eastAsia="TimesNewRomanPSMT" w:cs="Arial" w:hint="eastAsia"/>
              </w:rPr>
              <w:t>(06 0217)</w:t>
            </w:r>
            <w:r>
              <w:rPr>
                <w:rFonts w:eastAsia="TimesNewRomanPSMT" w:cs="Arial"/>
              </w:rPr>
              <w:t xml:space="preserve"> </w:t>
            </w:r>
            <w:r>
              <w:rPr>
                <w:rFonts w:eastAsia="TimesNewRomanPS-BoldMT" w:cs="Arial"/>
              </w:rPr>
              <w:t>Z</w:t>
            </w:r>
            <w:r>
              <w:rPr>
                <w:rFonts w:eastAsia="TimesNewRomanPS-BoldMT" w:cs="Arial" w:hint="eastAsia"/>
              </w:rPr>
              <w:t>á</w:t>
            </w:r>
            <w:r>
              <w:rPr>
                <w:rFonts w:eastAsia="TimesNewRomanPS-BoldMT" w:cs="Arial"/>
              </w:rPr>
              <w:t>v</w:t>
            </w:r>
            <w:r>
              <w:rPr>
                <w:rFonts w:eastAsia="TimesNewRomanPS-BoldMT" w:cs="Arial" w:hint="eastAsia"/>
              </w:rPr>
              <w:t>ě</w:t>
            </w:r>
            <w:r>
              <w:rPr>
                <w:rFonts w:eastAsia="TimesNewRomanPS-BoldMT" w:cs="Arial"/>
              </w:rPr>
              <w:t>sn</w:t>
            </w:r>
            <w:r>
              <w:rPr>
                <w:rFonts w:eastAsia="TimesNewRomanPS-BoldMT" w:cs="Arial" w:hint="eastAsia"/>
              </w:rPr>
              <w:t>é</w:t>
            </w:r>
            <w:r>
              <w:rPr>
                <w:rFonts w:eastAsia="TimesNewRomanPS-BoldMT" w:cs="Arial"/>
              </w:rPr>
              <w:t xml:space="preserve"> tmav</w:t>
            </w:r>
            <w:r>
              <w:rPr>
                <w:rFonts w:eastAsia="TimesNewRomanPS-BoldMT" w:cs="Arial" w:hint="eastAsia"/>
              </w:rPr>
              <w:t>é</w:t>
            </w:r>
            <w:r>
              <w:rPr>
                <w:rFonts w:eastAsia="TimesNewRomanPS-BoldMT" w:cs="Arial"/>
              </w:rPr>
              <w:t xml:space="preserve"> trubkov</w:t>
            </w:r>
            <w:r>
              <w:rPr>
                <w:rFonts w:eastAsia="TimesNewRomanPS-BoldMT" w:cs="Arial" w:hint="eastAsia"/>
              </w:rPr>
              <w:t>é</w:t>
            </w:r>
            <w:r>
              <w:rPr>
                <w:rFonts w:eastAsia="TimesNewRomanPS-BoldMT" w:cs="Arial"/>
              </w:rPr>
              <w:t xml:space="preserve"> z</w:t>
            </w:r>
            <w:r>
              <w:rPr>
                <w:rFonts w:eastAsia="TimesNewRomanPS-BoldMT" w:cs="Arial" w:hint="eastAsia"/>
              </w:rPr>
              <w:t>ář</w:t>
            </w:r>
            <w:r>
              <w:rPr>
                <w:rFonts w:eastAsia="TimesNewRomanPS-BoldMT" w:cs="Arial"/>
              </w:rPr>
              <w:t>i</w:t>
            </w:r>
            <w:r>
              <w:rPr>
                <w:rFonts w:eastAsia="TimesNewRomanPS-BoldMT" w:cs="Arial" w:hint="eastAsia"/>
              </w:rPr>
              <w:t>č</w:t>
            </w:r>
            <w:r>
              <w:rPr>
                <w:rFonts w:eastAsia="TimesNewRomanPS-BoldMT" w:cs="Arial"/>
              </w:rPr>
              <w:t>e na plynn</w:t>
            </w:r>
            <w:r>
              <w:rPr>
                <w:rFonts w:eastAsia="TimesNewRomanPS-BoldMT" w:cs="Arial" w:hint="eastAsia"/>
              </w:rPr>
              <w:t>á</w:t>
            </w:r>
            <w:r>
              <w:rPr>
                <w:rFonts w:eastAsia="TimesNewRomanPS-BoldMT" w:cs="Arial"/>
              </w:rPr>
              <w:t xml:space="preserve"> paliva s ho</w:t>
            </w:r>
            <w:r>
              <w:rPr>
                <w:rFonts w:eastAsia="TimesNewRomanPS-BoldMT" w:cs="Arial" w:hint="eastAsia"/>
              </w:rPr>
              <w:t>řá</w:t>
            </w:r>
            <w:r>
              <w:rPr>
                <w:rFonts w:eastAsia="TimesNewRomanPS-BoldMT" w:cs="Arial"/>
              </w:rPr>
              <w:t>kem s ventil</w:t>
            </w:r>
            <w:r>
              <w:rPr>
                <w:rFonts w:eastAsia="TimesNewRomanPS-BoldMT" w:cs="Arial" w:hint="eastAsia"/>
              </w:rPr>
              <w:t>á</w:t>
            </w:r>
            <w:r>
              <w:rPr>
                <w:rFonts w:eastAsia="TimesNewRomanPS-BoldMT" w:cs="Arial"/>
              </w:rPr>
              <w:t>torem pro v</w:t>
            </w:r>
            <w:r>
              <w:rPr>
                <w:rFonts w:eastAsia="TimesNewRomanPS-BoldMT" w:cs="Arial" w:hint="eastAsia"/>
              </w:rPr>
              <w:t>š</w:t>
            </w:r>
            <w:r>
              <w:rPr>
                <w:rFonts w:eastAsia="TimesNewRomanPS-BoldMT" w:cs="Arial"/>
              </w:rPr>
              <w:t>eobecn</w:t>
            </w:r>
            <w:r>
              <w:rPr>
                <w:rFonts w:eastAsia="TimesNewRomanPS-BoldMT" w:cs="Arial" w:hint="eastAsia"/>
              </w:rPr>
              <w:t>é</w:t>
            </w:r>
            <w:r>
              <w:rPr>
                <w:rFonts w:eastAsia="TimesNewRomanPS-BoldMT" w:cs="Arial"/>
              </w:rPr>
              <w:t xml:space="preserve"> pou</w:t>
            </w:r>
            <w:r>
              <w:rPr>
                <w:rFonts w:eastAsia="TimesNewRomanPS-BoldMT" w:cs="Arial" w:hint="eastAsia"/>
              </w:rPr>
              <w:t>ž</w:t>
            </w:r>
            <w:r>
              <w:rPr>
                <w:rFonts w:eastAsia="TimesNewRomanPS-BoldMT" w:cs="Arial"/>
              </w:rPr>
              <w:t>it</w:t>
            </w:r>
            <w:r>
              <w:rPr>
                <w:rFonts w:eastAsia="TimesNewRomanPS-BoldMT" w:cs="Arial" w:hint="eastAsia"/>
              </w:rPr>
              <w:t>í</w:t>
            </w:r>
            <w:r>
              <w:rPr>
                <w:rFonts w:eastAsia="TimesNewRomanPS-BoldMT" w:cs="Arial"/>
              </w:rPr>
              <w:t xml:space="preserve"> vyjma dom</w:t>
            </w:r>
            <w:r>
              <w:rPr>
                <w:rFonts w:eastAsia="TimesNewRomanPS-BoldMT" w:cs="Arial" w:hint="eastAsia"/>
              </w:rPr>
              <w:t>á</w:t>
            </w:r>
            <w:r>
              <w:rPr>
                <w:rFonts w:eastAsia="TimesNewRomanPS-BoldMT" w:cs="Arial"/>
              </w:rPr>
              <w:t>cnost</w:t>
            </w:r>
            <w:r>
              <w:rPr>
                <w:rFonts w:eastAsia="TimesNewRomanPS-BoldMT" w:cs="Arial" w:hint="eastAsia"/>
              </w:rPr>
              <w:t>í</w:t>
            </w:r>
            <w:r>
              <w:rPr>
                <w:rFonts w:eastAsia="TimesNewRomanPS-BoldMT" w:cs="Arial"/>
              </w:rPr>
              <w:t xml:space="preserve"> - </w:t>
            </w:r>
            <w:r>
              <w:rPr>
                <w:rFonts w:eastAsia="TimesNewRomanPS-BoldMT" w:cs="Arial" w:hint="eastAsia"/>
              </w:rPr>
              <w:t>Čá</w:t>
            </w:r>
            <w:r>
              <w:rPr>
                <w:rFonts w:eastAsia="TimesNewRomanPS-BoldMT" w:cs="Arial"/>
              </w:rPr>
              <w:t>st 1: Po</w:t>
            </w:r>
            <w:r>
              <w:rPr>
                <w:rFonts w:eastAsia="TimesNewRomanPS-BoldMT" w:cs="Arial" w:hint="eastAsia"/>
              </w:rPr>
              <w:t>ž</w:t>
            </w:r>
            <w:r>
              <w:rPr>
                <w:rFonts w:eastAsia="TimesNewRomanPS-BoldMT" w:cs="Arial"/>
              </w:rPr>
              <w:t>adavky na bezpe</w:t>
            </w:r>
            <w:r>
              <w:rPr>
                <w:rFonts w:eastAsia="TimesNewRomanPS-BoldMT" w:cs="Arial" w:hint="eastAsia"/>
              </w:rPr>
              <w:t>č</w:t>
            </w:r>
            <w:r>
              <w:rPr>
                <w:rFonts w:eastAsia="TimesNewRomanPS-BoldMT" w:cs="Arial"/>
              </w:rPr>
              <w:t>nost.</w:t>
            </w:r>
          </w:p>
        </w:tc>
        <w:tc>
          <w:tcPr>
            <w:tcW w:w="3387" w:type="dxa"/>
            <w:tcBorders>
              <w:top w:val="single" w:sz="4" w:space="0" w:color="auto"/>
              <w:bottom w:val="single" w:sz="4" w:space="0" w:color="auto"/>
              <w:right w:val="single" w:sz="4" w:space="0" w:color="auto"/>
            </w:tcBorders>
            <w:shd w:val="clear" w:color="auto" w:fill="FFFFFF"/>
          </w:tcPr>
          <w:p w:rsidR="003177EE" w:rsidRDefault="003177EE">
            <w:pPr>
              <w:pStyle w:val="Tabulka-obsah"/>
            </w:pPr>
          </w:p>
        </w:tc>
      </w:tr>
      <w:tr w:rsidR="003177EE">
        <w:trPr>
          <w:jc w:val="center"/>
        </w:trPr>
        <w:tc>
          <w:tcPr>
            <w:tcW w:w="1560" w:type="dxa"/>
            <w:tcBorders>
              <w:top w:val="single" w:sz="4" w:space="0" w:color="auto"/>
              <w:bottom w:val="single" w:sz="4" w:space="0" w:color="auto"/>
            </w:tcBorders>
            <w:shd w:val="clear" w:color="auto" w:fill="FFFFFF"/>
          </w:tcPr>
          <w:p w:rsidR="003177EE" w:rsidRDefault="003177EE" w:rsidP="0061459A">
            <w:pPr>
              <w:pStyle w:val="Tabulka-archiv"/>
            </w:pPr>
            <w:r>
              <w:t>N</w:t>
            </w:r>
          </w:p>
        </w:tc>
        <w:tc>
          <w:tcPr>
            <w:tcW w:w="4961" w:type="dxa"/>
            <w:tcBorders>
              <w:top w:val="single" w:sz="4" w:space="0" w:color="auto"/>
              <w:bottom w:val="single" w:sz="4" w:space="0" w:color="auto"/>
            </w:tcBorders>
            <w:shd w:val="clear" w:color="auto" w:fill="FFFFFF"/>
          </w:tcPr>
          <w:p w:rsidR="003177EE" w:rsidRDefault="00427DEB" w:rsidP="0061459A">
            <w:pPr>
              <w:pStyle w:val="Tabulka-pedpisy"/>
              <w:tabs>
                <w:tab w:val="clear" w:pos="360"/>
              </w:tabs>
              <w:ind w:left="363" w:hanging="363"/>
              <w:rPr>
                <w:rFonts w:cs="Arial"/>
                <w:szCs w:val="16"/>
              </w:rPr>
            </w:pPr>
            <w:r w:rsidRPr="00A55E03">
              <w:rPr>
                <w:rFonts w:eastAsia="TimesNewRomanPS-BoldMT" w:cs="Arial"/>
                <w:bCs/>
              </w:rPr>
              <w:t>EN 30-1-1+A3</w:t>
            </w:r>
            <w:r>
              <w:rPr>
                <w:rFonts w:eastAsia="TimesNewRomanPS-BoldMT" w:cs="Arial"/>
                <w:bCs/>
              </w:rPr>
              <w:t xml:space="preserve">:2013 zavedena v </w:t>
            </w:r>
            <w:r w:rsidRPr="00A55E03">
              <w:rPr>
                <w:rFonts w:eastAsia="TimesNewRomanPS-BoldMT" w:cs="Arial"/>
                <w:bCs/>
              </w:rPr>
              <w:t>ČSN EN 30-1-1+A3</w:t>
            </w:r>
            <w:r>
              <w:rPr>
                <w:rFonts w:eastAsia="TimesNewRomanPS-BoldMT" w:cs="Arial"/>
                <w:bCs/>
              </w:rPr>
              <w:t>:2013</w:t>
            </w:r>
            <w:r w:rsidRPr="00A55E03">
              <w:rPr>
                <w:rFonts w:eastAsia="TimesNewRomanPS-BoldMT" w:cs="Arial"/>
                <w:bCs/>
              </w:rPr>
              <w:t xml:space="preserve"> </w:t>
            </w:r>
            <w:r w:rsidRPr="00A55E03">
              <w:rPr>
                <w:rFonts w:eastAsia="TimesNewRomanPSMT" w:cs="Arial"/>
              </w:rPr>
              <w:t>(06 1410)</w:t>
            </w:r>
            <w:r>
              <w:rPr>
                <w:rFonts w:eastAsia="TimesNewRomanPSMT" w:cs="Arial"/>
              </w:rPr>
              <w:t xml:space="preserve"> </w:t>
            </w:r>
            <w:r w:rsidRPr="00A55E03">
              <w:rPr>
                <w:rFonts w:eastAsia="TimesNewRomanPS-BoldMT" w:cs="Arial"/>
                <w:bCs/>
              </w:rPr>
              <w:t>Varné spotřebiče na plynná paliva pro domácnost - Část 1-1: Obecné požadavky</w:t>
            </w:r>
            <w:r>
              <w:rPr>
                <w:rFonts w:eastAsia="TimesNewRomanPS-BoldMT" w:cs="Arial"/>
                <w:bCs/>
              </w:rPr>
              <w:t xml:space="preserve"> </w:t>
            </w:r>
            <w:r w:rsidRPr="00A55E03">
              <w:rPr>
                <w:rFonts w:eastAsia="TimesNewRomanPS-BoldMT" w:cs="Arial"/>
                <w:bCs/>
              </w:rPr>
              <w:t>na bezpečnost</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3177EE" w:rsidRDefault="003177EE" w:rsidP="0061459A">
            <w:pPr>
              <w:pStyle w:val="Tabulka-obsah"/>
            </w:pPr>
          </w:p>
        </w:tc>
      </w:tr>
      <w:tr w:rsidR="003177EE">
        <w:trPr>
          <w:jc w:val="center"/>
        </w:trPr>
        <w:tc>
          <w:tcPr>
            <w:tcW w:w="1560" w:type="dxa"/>
            <w:tcBorders>
              <w:top w:val="single" w:sz="4" w:space="0" w:color="auto"/>
              <w:bottom w:val="single" w:sz="4" w:space="0" w:color="auto"/>
            </w:tcBorders>
            <w:shd w:val="clear" w:color="auto" w:fill="FFFFFF"/>
          </w:tcPr>
          <w:p w:rsidR="003177EE" w:rsidRDefault="003177EE" w:rsidP="0061459A">
            <w:pPr>
              <w:pStyle w:val="Tabulka-archiv"/>
            </w:pPr>
            <w:r>
              <w:t>N</w:t>
            </w:r>
          </w:p>
        </w:tc>
        <w:tc>
          <w:tcPr>
            <w:tcW w:w="4961" w:type="dxa"/>
            <w:tcBorders>
              <w:top w:val="single" w:sz="4" w:space="0" w:color="auto"/>
              <w:bottom w:val="single" w:sz="4" w:space="0" w:color="auto"/>
            </w:tcBorders>
            <w:shd w:val="clear" w:color="auto" w:fill="FFFFFF"/>
          </w:tcPr>
          <w:p w:rsidR="003177EE" w:rsidRDefault="003177EE" w:rsidP="0061459A">
            <w:pPr>
              <w:pStyle w:val="Tabulka-pedpisy"/>
              <w:tabs>
                <w:tab w:val="clear" w:pos="360"/>
              </w:tabs>
              <w:ind w:left="363" w:hanging="363"/>
            </w:pPr>
            <w:r>
              <w:t>ČSN 06 1343:1989/Z1:1998 Spotřebiče na zkapalněné uhlovodíkové plyny pro turistiku. Vařiče. Technické požadavky. Zkoušení.</w:t>
            </w:r>
          </w:p>
        </w:tc>
        <w:tc>
          <w:tcPr>
            <w:tcW w:w="3387" w:type="dxa"/>
            <w:tcBorders>
              <w:top w:val="single" w:sz="4" w:space="0" w:color="auto"/>
              <w:bottom w:val="single" w:sz="4" w:space="0" w:color="auto"/>
              <w:right w:val="single" w:sz="4" w:space="0" w:color="auto"/>
            </w:tcBorders>
            <w:shd w:val="clear" w:color="auto" w:fill="FFFFFF"/>
          </w:tcPr>
          <w:p w:rsidR="003177EE" w:rsidRDefault="003177EE">
            <w:pPr>
              <w:pStyle w:val="Tabulka-obsah"/>
            </w:pPr>
          </w:p>
        </w:tc>
      </w:tr>
      <w:tr w:rsidR="003177EE">
        <w:trPr>
          <w:jc w:val="center"/>
        </w:trPr>
        <w:tc>
          <w:tcPr>
            <w:tcW w:w="1560" w:type="dxa"/>
            <w:tcBorders>
              <w:top w:val="single" w:sz="4" w:space="0" w:color="auto"/>
              <w:bottom w:val="single" w:sz="4" w:space="0" w:color="auto"/>
            </w:tcBorders>
            <w:shd w:val="clear" w:color="auto" w:fill="FFFFFF"/>
          </w:tcPr>
          <w:p w:rsidR="003177EE" w:rsidRDefault="003177EE" w:rsidP="0061459A">
            <w:pPr>
              <w:pStyle w:val="Tabulka-archiv"/>
            </w:pPr>
            <w:r>
              <w:t>N</w:t>
            </w:r>
          </w:p>
        </w:tc>
        <w:tc>
          <w:tcPr>
            <w:tcW w:w="4961" w:type="dxa"/>
            <w:tcBorders>
              <w:top w:val="single" w:sz="4" w:space="0" w:color="auto"/>
              <w:bottom w:val="single" w:sz="4" w:space="0" w:color="auto"/>
            </w:tcBorders>
            <w:shd w:val="clear" w:color="auto" w:fill="FFFFFF"/>
          </w:tcPr>
          <w:p w:rsidR="003177EE" w:rsidRDefault="003177EE" w:rsidP="0061459A">
            <w:pPr>
              <w:pStyle w:val="Tabulka-pedpisy"/>
              <w:tabs>
                <w:tab w:val="clear" w:pos="360"/>
              </w:tabs>
              <w:ind w:left="363" w:hanging="363"/>
            </w:pPr>
            <w:r>
              <w:t>ČSN 06 1344:1989/Z1:1999 Spotřebiče na zkapalněné uhlovodíkové plyny pro turistiku. Svítidla. Technické požadavky. Zkoušení.</w:t>
            </w:r>
          </w:p>
        </w:tc>
        <w:tc>
          <w:tcPr>
            <w:tcW w:w="3387" w:type="dxa"/>
            <w:tcBorders>
              <w:top w:val="single" w:sz="4" w:space="0" w:color="auto"/>
              <w:bottom w:val="single" w:sz="4" w:space="0" w:color="auto"/>
              <w:right w:val="single" w:sz="4" w:space="0" w:color="auto"/>
            </w:tcBorders>
            <w:shd w:val="clear" w:color="auto" w:fill="FFFFFF"/>
          </w:tcPr>
          <w:p w:rsidR="003177EE" w:rsidRDefault="003177EE">
            <w:pPr>
              <w:pStyle w:val="Tabulka-obsah"/>
            </w:pPr>
          </w:p>
        </w:tc>
      </w:tr>
      <w:tr w:rsidR="003177EE">
        <w:trPr>
          <w:jc w:val="center"/>
        </w:trPr>
        <w:tc>
          <w:tcPr>
            <w:tcW w:w="1560" w:type="dxa"/>
            <w:tcBorders>
              <w:top w:val="single" w:sz="4" w:space="0" w:color="auto"/>
              <w:bottom w:val="single" w:sz="4" w:space="0" w:color="auto"/>
            </w:tcBorders>
            <w:shd w:val="clear" w:color="auto" w:fill="FFFFFF"/>
          </w:tcPr>
          <w:p w:rsidR="003177EE" w:rsidRDefault="003177EE" w:rsidP="0061459A">
            <w:pPr>
              <w:pStyle w:val="Tabulka-archiv"/>
            </w:pPr>
            <w:r>
              <w:t>N</w:t>
            </w:r>
          </w:p>
        </w:tc>
        <w:tc>
          <w:tcPr>
            <w:tcW w:w="4961" w:type="dxa"/>
            <w:tcBorders>
              <w:top w:val="single" w:sz="4" w:space="0" w:color="auto"/>
              <w:bottom w:val="single" w:sz="4" w:space="0" w:color="auto"/>
            </w:tcBorders>
            <w:shd w:val="clear" w:color="auto" w:fill="FFFFFF"/>
          </w:tcPr>
          <w:p w:rsidR="003177EE" w:rsidRDefault="003177EE" w:rsidP="0061459A">
            <w:pPr>
              <w:pStyle w:val="Tabulka-pedpisy"/>
              <w:tabs>
                <w:tab w:val="clear" w:pos="360"/>
              </w:tabs>
              <w:ind w:left="363" w:hanging="363"/>
            </w:pPr>
            <w:r>
              <w:t>ČSN 06 1401:1990/Z1:1992/Z2:1996/Z3:1997 Lokální spotřebiče na plynná paliva. Základní ustanovení.</w:t>
            </w:r>
          </w:p>
        </w:tc>
        <w:tc>
          <w:tcPr>
            <w:tcW w:w="3387" w:type="dxa"/>
            <w:tcBorders>
              <w:top w:val="single" w:sz="4" w:space="0" w:color="auto"/>
              <w:bottom w:val="single" w:sz="4" w:space="0" w:color="auto"/>
              <w:right w:val="single" w:sz="4" w:space="0" w:color="auto"/>
            </w:tcBorders>
            <w:shd w:val="clear" w:color="auto" w:fill="FFFFFF"/>
          </w:tcPr>
          <w:p w:rsidR="003177EE" w:rsidRDefault="003177EE">
            <w:pPr>
              <w:pStyle w:val="Tabulka-obsah"/>
            </w:pPr>
          </w:p>
        </w:tc>
      </w:tr>
      <w:tr w:rsidR="003177EE">
        <w:trPr>
          <w:jc w:val="center"/>
        </w:trPr>
        <w:tc>
          <w:tcPr>
            <w:tcW w:w="1560" w:type="dxa"/>
            <w:tcBorders>
              <w:top w:val="single" w:sz="4" w:space="0" w:color="auto"/>
              <w:bottom w:val="single" w:sz="4" w:space="0" w:color="auto"/>
            </w:tcBorders>
            <w:shd w:val="clear" w:color="auto" w:fill="FFFFFF"/>
          </w:tcPr>
          <w:p w:rsidR="003177EE" w:rsidRDefault="003177EE" w:rsidP="0061459A">
            <w:pPr>
              <w:pStyle w:val="Tabulka-archiv"/>
            </w:pPr>
            <w:r>
              <w:t>Nh</w:t>
            </w:r>
          </w:p>
        </w:tc>
        <w:tc>
          <w:tcPr>
            <w:tcW w:w="4961" w:type="dxa"/>
            <w:tcBorders>
              <w:top w:val="single" w:sz="4" w:space="0" w:color="auto"/>
              <w:bottom w:val="single" w:sz="4" w:space="0" w:color="auto"/>
            </w:tcBorders>
            <w:shd w:val="clear" w:color="auto" w:fill="FFFFFF"/>
          </w:tcPr>
          <w:p w:rsidR="003177EE" w:rsidRDefault="003177EE" w:rsidP="0061459A">
            <w:pPr>
              <w:pStyle w:val="Tabulka-pedpisy"/>
              <w:tabs>
                <w:tab w:val="clear" w:pos="360"/>
              </w:tabs>
              <w:ind w:left="363" w:hanging="363"/>
            </w:pPr>
            <w:r>
              <w:t>EN 1020:1997 zavedena v ČSN EN 1020:1999/A1:2002 (06 1911) Ohřívače vzduchu na plynná paliva s nucenou konvekcí s ventilátorem pro přivádění spalovacího vzduchu a/nebo odvádění spalin, o jmenovitém tepelném příkonu nejvýše 300 kW, pro vytápění prostorů nebytových objektů.</w:t>
            </w:r>
          </w:p>
        </w:tc>
        <w:tc>
          <w:tcPr>
            <w:tcW w:w="3387" w:type="dxa"/>
            <w:tcBorders>
              <w:top w:val="single" w:sz="4" w:space="0" w:color="auto"/>
              <w:bottom w:val="single" w:sz="4" w:space="0" w:color="auto"/>
              <w:right w:val="single" w:sz="4" w:space="0" w:color="auto"/>
            </w:tcBorders>
            <w:shd w:val="clear" w:color="auto" w:fill="FFFFFF"/>
          </w:tcPr>
          <w:p w:rsidR="003177EE" w:rsidRDefault="003177EE">
            <w:pPr>
              <w:pStyle w:val="Tabulka-obsah"/>
            </w:pPr>
          </w:p>
        </w:tc>
      </w:tr>
      <w:tr w:rsidR="003177EE">
        <w:trPr>
          <w:jc w:val="center"/>
        </w:trPr>
        <w:tc>
          <w:tcPr>
            <w:tcW w:w="1560" w:type="dxa"/>
            <w:tcBorders>
              <w:top w:val="single" w:sz="4" w:space="0" w:color="auto"/>
              <w:bottom w:val="single" w:sz="4" w:space="0" w:color="auto"/>
            </w:tcBorders>
            <w:shd w:val="clear" w:color="auto" w:fill="FFFFFF"/>
          </w:tcPr>
          <w:p w:rsidR="003177EE" w:rsidRDefault="003177EE" w:rsidP="0061459A">
            <w:pPr>
              <w:pStyle w:val="Tabulka-archiv"/>
            </w:pPr>
            <w:r>
              <w:t>N</w:t>
            </w:r>
          </w:p>
        </w:tc>
        <w:tc>
          <w:tcPr>
            <w:tcW w:w="4961" w:type="dxa"/>
            <w:tcBorders>
              <w:top w:val="single" w:sz="4" w:space="0" w:color="auto"/>
              <w:bottom w:val="single" w:sz="4" w:space="0" w:color="auto"/>
            </w:tcBorders>
            <w:shd w:val="clear" w:color="auto" w:fill="FFFFFF"/>
          </w:tcPr>
          <w:p w:rsidR="003177EE" w:rsidRDefault="003177EE" w:rsidP="0061459A">
            <w:pPr>
              <w:pStyle w:val="Tabulka-pedpisy"/>
              <w:tabs>
                <w:tab w:val="clear" w:pos="360"/>
              </w:tabs>
              <w:ind w:left="363" w:hanging="363"/>
            </w:pPr>
            <w:r>
              <w:t xml:space="preserve">EN 449:2002, EN 449+A1:2007 zavedena v </w:t>
            </w:r>
            <w:r>
              <w:rPr>
                <w:rFonts w:eastAsia="TimesNewRomanPS-BoldMT" w:cs="Arial" w:hint="eastAsia"/>
              </w:rPr>
              <w:t>ČSN EN 449+A1</w:t>
            </w:r>
            <w:r>
              <w:rPr>
                <w:rFonts w:eastAsia="TimesNewRomanPS-BoldMT" w:cs="Arial"/>
              </w:rPr>
              <w:t>:2008</w:t>
            </w:r>
            <w:r>
              <w:rPr>
                <w:rFonts w:eastAsia="TimesNewRomanPS-BoldMT" w:cs="Arial" w:hint="eastAsia"/>
              </w:rPr>
              <w:t xml:space="preserve"> </w:t>
            </w:r>
            <w:r>
              <w:rPr>
                <w:rFonts w:eastAsia="TimesNewRomanPS-BoldMT" w:cs="Arial"/>
              </w:rPr>
              <w:t xml:space="preserve">(06 1451) </w:t>
            </w:r>
            <w:r>
              <w:rPr>
                <w:rFonts w:eastAsia="TimesNewRomanPS-BoldMT" w:cs="Arial" w:hint="eastAsia"/>
              </w:rPr>
              <w:t>Spotřebiče spalující zkapalněné uhlovodíkové plyny - Spotřebiče k</w:t>
            </w:r>
            <w:r>
              <w:rPr>
                <w:rFonts w:eastAsia="TimesNewRomanPS-BoldMT" w:cs="Arial"/>
              </w:rPr>
              <w:t> </w:t>
            </w:r>
            <w:r>
              <w:rPr>
                <w:rFonts w:eastAsia="TimesNewRomanPS-BoldMT" w:cs="Arial" w:hint="eastAsia"/>
              </w:rPr>
              <w:t>vytápění</w:t>
            </w:r>
            <w:r>
              <w:rPr>
                <w:rFonts w:eastAsia="TimesNewRomanPS-BoldMT" w:cs="Arial"/>
              </w:rPr>
              <w:t xml:space="preserve"> </w:t>
            </w:r>
            <w:r>
              <w:rPr>
                <w:rFonts w:eastAsia="TimesNewRomanPS-BoldMT" w:cs="Arial" w:hint="eastAsia"/>
              </w:rPr>
              <w:t>pro domácnost bez připojení ke kouřovodu (včetně spotřebičů s</w:t>
            </w:r>
            <w:r>
              <w:rPr>
                <w:rFonts w:eastAsia="TimesNewRomanPS-BoldMT" w:cs="Arial"/>
              </w:rPr>
              <w:t> </w:t>
            </w:r>
            <w:r>
              <w:rPr>
                <w:rFonts w:eastAsia="TimesNewRomanPS-BoldMT" w:cs="Arial" w:hint="eastAsia"/>
              </w:rPr>
              <w:t>difúzním</w:t>
            </w:r>
            <w:r>
              <w:rPr>
                <w:rFonts w:eastAsia="TimesNewRomanPS-BoldMT" w:cs="Arial"/>
              </w:rPr>
              <w:t xml:space="preserve"> </w:t>
            </w:r>
            <w:r>
              <w:rPr>
                <w:rFonts w:eastAsia="TimesNewRomanPS-BoldMT" w:cs="Arial" w:hint="eastAsia"/>
              </w:rPr>
              <w:t>katalytickým spalováním)</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3177EE" w:rsidRDefault="003177EE">
            <w:pPr>
              <w:pStyle w:val="Tabulka-obsah"/>
            </w:pPr>
          </w:p>
        </w:tc>
      </w:tr>
      <w:tr w:rsidR="003177EE">
        <w:trPr>
          <w:jc w:val="center"/>
        </w:trPr>
        <w:tc>
          <w:tcPr>
            <w:tcW w:w="1560" w:type="dxa"/>
            <w:tcBorders>
              <w:top w:val="single" w:sz="4" w:space="0" w:color="auto"/>
              <w:bottom w:val="single" w:sz="4" w:space="0" w:color="auto"/>
            </w:tcBorders>
            <w:shd w:val="clear" w:color="auto" w:fill="FFFFFF"/>
          </w:tcPr>
          <w:p w:rsidR="003177EE" w:rsidRDefault="003177EE" w:rsidP="0061459A">
            <w:pPr>
              <w:pStyle w:val="Tabulka-archiv"/>
            </w:pPr>
            <w:r>
              <w:t>NH</w:t>
            </w:r>
          </w:p>
        </w:tc>
        <w:tc>
          <w:tcPr>
            <w:tcW w:w="4961" w:type="dxa"/>
            <w:tcBorders>
              <w:top w:val="single" w:sz="4" w:space="0" w:color="auto"/>
              <w:bottom w:val="single" w:sz="4" w:space="0" w:color="auto"/>
            </w:tcBorders>
            <w:shd w:val="clear" w:color="auto" w:fill="FFFFFF"/>
          </w:tcPr>
          <w:p w:rsidR="003177EE" w:rsidRDefault="003177EE" w:rsidP="0061459A">
            <w:pPr>
              <w:pStyle w:val="Tabulka-pedpisy"/>
              <w:tabs>
                <w:tab w:val="clear" w:pos="360"/>
              </w:tabs>
              <w:ind w:left="363" w:hanging="363"/>
            </w:pPr>
            <w:r>
              <w:t>EN 1596:1998/A1:2004 zavedena v ČSN EN 1596:1999/A1:2004 (06 1456) Spotřebiče na zkapalněné uhlovodíkové plyny - Pojízdné a přenosné ohřívače vzduchu s přímým ohřevem a nucenou konvekcí pro vytápění nebytových prostorů.</w:t>
            </w:r>
          </w:p>
        </w:tc>
        <w:tc>
          <w:tcPr>
            <w:tcW w:w="3387" w:type="dxa"/>
            <w:tcBorders>
              <w:top w:val="single" w:sz="4" w:space="0" w:color="auto"/>
              <w:bottom w:val="single" w:sz="4" w:space="0" w:color="auto"/>
              <w:right w:val="single" w:sz="4" w:space="0" w:color="auto"/>
            </w:tcBorders>
            <w:shd w:val="clear" w:color="auto" w:fill="FFFFFF"/>
          </w:tcPr>
          <w:p w:rsidR="003177EE" w:rsidRDefault="003177EE">
            <w:pPr>
              <w:pStyle w:val="Tabulka-obsah"/>
            </w:pPr>
          </w:p>
        </w:tc>
      </w:tr>
      <w:tr w:rsidR="003177EE">
        <w:trPr>
          <w:jc w:val="center"/>
        </w:trPr>
        <w:tc>
          <w:tcPr>
            <w:tcW w:w="1560" w:type="dxa"/>
            <w:tcBorders>
              <w:top w:val="single" w:sz="4" w:space="0" w:color="auto"/>
              <w:bottom w:val="single" w:sz="4" w:space="0" w:color="auto"/>
            </w:tcBorders>
            <w:shd w:val="clear" w:color="auto" w:fill="FFFFFF"/>
          </w:tcPr>
          <w:p w:rsidR="003177EE" w:rsidRDefault="003177EE" w:rsidP="0061459A">
            <w:pPr>
              <w:pStyle w:val="Tabulka-archiv"/>
            </w:pPr>
            <w:r>
              <w:t>NH</w:t>
            </w:r>
          </w:p>
        </w:tc>
        <w:tc>
          <w:tcPr>
            <w:tcW w:w="4961" w:type="dxa"/>
            <w:tcBorders>
              <w:top w:val="single" w:sz="4" w:space="0" w:color="auto"/>
              <w:bottom w:val="single" w:sz="4" w:space="0" w:color="auto"/>
            </w:tcBorders>
            <w:shd w:val="clear" w:color="auto" w:fill="FFFFFF"/>
          </w:tcPr>
          <w:p w:rsidR="003177EE" w:rsidRDefault="003177EE" w:rsidP="0061459A">
            <w:pPr>
              <w:pStyle w:val="Tabulka-pedpisy"/>
              <w:tabs>
                <w:tab w:val="clear" w:pos="360"/>
              </w:tabs>
              <w:ind w:left="363" w:hanging="363"/>
            </w:pPr>
            <w:r>
              <w:t>EN 461:1999/A1:2004 zavedena v ČSN EN 461:2000/A1:2004 (06 1458) Spotřebiče spalující zkapalněné uhlovodíkové plyny - Spotřebiče k vytápění do 10 kW, bez připojení ke kouřovodu, pro všeobecné použití vyjma domácností.</w:t>
            </w:r>
          </w:p>
        </w:tc>
        <w:tc>
          <w:tcPr>
            <w:tcW w:w="3387" w:type="dxa"/>
            <w:tcBorders>
              <w:top w:val="single" w:sz="4" w:space="0" w:color="auto"/>
              <w:bottom w:val="single" w:sz="4" w:space="0" w:color="auto"/>
              <w:right w:val="single" w:sz="4" w:space="0" w:color="auto"/>
            </w:tcBorders>
            <w:shd w:val="clear" w:color="auto" w:fill="FFFFFF"/>
          </w:tcPr>
          <w:p w:rsidR="003177EE" w:rsidRDefault="003177EE">
            <w:pPr>
              <w:pStyle w:val="Tabulka-obsah"/>
            </w:pPr>
          </w:p>
        </w:tc>
      </w:tr>
      <w:tr w:rsidR="003177EE">
        <w:trPr>
          <w:jc w:val="center"/>
        </w:trPr>
        <w:tc>
          <w:tcPr>
            <w:tcW w:w="1560" w:type="dxa"/>
            <w:tcBorders>
              <w:top w:val="single" w:sz="4" w:space="0" w:color="auto"/>
              <w:bottom w:val="single" w:sz="4" w:space="0" w:color="auto"/>
            </w:tcBorders>
            <w:shd w:val="clear" w:color="auto" w:fill="FFFFFF"/>
          </w:tcPr>
          <w:p w:rsidR="003177EE" w:rsidRDefault="003177EE" w:rsidP="0061459A">
            <w:pPr>
              <w:pStyle w:val="Tabulka-archiv"/>
            </w:pPr>
            <w:r>
              <w:t>N</w:t>
            </w:r>
          </w:p>
        </w:tc>
        <w:tc>
          <w:tcPr>
            <w:tcW w:w="4961" w:type="dxa"/>
            <w:tcBorders>
              <w:top w:val="single" w:sz="4" w:space="0" w:color="auto"/>
              <w:bottom w:val="single" w:sz="4" w:space="0" w:color="auto"/>
            </w:tcBorders>
            <w:shd w:val="clear" w:color="auto" w:fill="FFFFFF"/>
          </w:tcPr>
          <w:p w:rsidR="003177EE" w:rsidRDefault="003177EE" w:rsidP="0061459A">
            <w:pPr>
              <w:pStyle w:val="Tabulka-pedpisy"/>
              <w:tabs>
                <w:tab w:val="clear" w:pos="360"/>
              </w:tabs>
              <w:ind w:left="363" w:hanging="363"/>
            </w:pPr>
            <w:r>
              <w:rPr>
                <w:rFonts w:eastAsia="TimesNewRomanPS-BoldMT" w:cs="Arial" w:hint="eastAsia"/>
                <w:color w:val="auto"/>
              </w:rPr>
              <w:t>EN 14543+A1</w:t>
            </w:r>
            <w:r>
              <w:rPr>
                <w:rFonts w:eastAsia="TimesNewRomanPS-BoldMT" w:cs="Arial"/>
                <w:color w:val="auto"/>
              </w:rPr>
              <w:t>:200</w:t>
            </w:r>
            <w:r>
              <w:rPr>
                <w:rFonts w:eastAsia="TimesNewRomanPS-BoldMT" w:cs="Arial"/>
              </w:rPr>
              <w:t xml:space="preserve">7 zavedena v </w:t>
            </w:r>
            <w:r>
              <w:rPr>
                <w:rFonts w:eastAsia="TimesNewRomanPS-BoldMT" w:cs="Arial" w:hint="eastAsia"/>
                <w:color w:val="auto"/>
              </w:rPr>
              <w:t>ČSN EN 14543+A1</w:t>
            </w:r>
            <w:r>
              <w:rPr>
                <w:rFonts w:eastAsia="TimesNewRomanPS-BoldMT" w:cs="Arial"/>
                <w:color w:val="auto"/>
              </w:rPr>
              <w:t xml:space="preserve">:2008 (06 1462) </w:t>
            </w:r>
            <w:r>
              <w:rPr>
                <w:rFonts w:eastAsia="TimesNewRomanPS-BoldMT" w:cs="Arial" w:hint="eastAsia"/>
                <w:color w:val="auto"/>
              </w:rPr>
              <w:t>Spotřebiče na zkapalněné uhlovodíkové plyny - Venkovní ohřívače -</w:t>
            </w:r>
            <w:r>
              <w:rPr>
                <w:rFonts w:eastAsia="TimesNewRomanPS-BoldMT" w:cs="Arial"/>
                <w:color w:val="auto"/>
              </w:rPr>
              <w:t xml:space="preserve"> </w:t>
            </w:r>
            <w:r>
              <w:rPr>
                <w:rFonts w:eastAsia="TimesNewRomanPS-BoldMT" w:cs="Arial" w:hint="eastAsia"/>
                <w:color w:val="auto"/>
              </w:rPr>
              <w:t>Sálavá topidla bez připojení ke kouřovodu pro venkovní použití nebo pro</w:t>
            </w:r>
            <w:r>
              <w:rPr>
                <w:rFonts w:eastAsia="TimesNewRomanPS-BoldMT" w:cs="Arial"/>
                <w:color w:val="auto"/>
              </w:rPr>
              <w:t xml:space="preserve"> </w:t>
            </w:r>
            <w:r>
              <w:rPr>
                <w:rFonts w:eastAsia="TimesNewRomanPS-BoldMT" w:cs="Arial" w:hint="eastAsia"/>
                <w:color w:val="auto"/>
              </w:rPr>
              <w:t>dostatečně</w:t>
            </w:r>
            <w:r>
              <w:rPr>
                <w:rFonts w:eastAsia="TimesNewRomanPS-BoldMT" w:cs="Arial"/>
                <w:color w:val="auto"/>
              </w:rPr>
              <w:t xml:space="preserve"> </w:t>
            </w:r>
            <w:r>
              <w:rPr>
                <w:rFonts w:eastAsia="TimesNewRomanPS-BoldMT" w:cs="Arial" w:hint="eastAsia"/>
                <w:color w:val="auto"/>
              </w:rPr>
              <w:t>větrané prostory</w:t>
            </w:r>
            <w:r>
              <w:rPr>
                <w:rFonts w:eastAsia="TimesNewRomanPS-BoldMT" w:cs="Arial"/>
                <w:color w:val="auto"/>
              </w:rPr>
              <w:t>.</w:t>
            </w:r>
          </w:p>
        </w:tc>
        <w:tc>
          <w:tcPr>
            <w:tcW w:w="3387" w:type="dxa"/>
            <w:tcBorders>
              <w:top w:val="single" w:sz="4" w:space="0" w:color="auto"/>
              <w:bottom w:val="single" w:sz="4" w:space="0" w:color="auto"/>
              <w:right w:val="single" w:sz="4" w:space="0" w:color="auto"/>
            </w:tcBorders>
            <w:shd w:val="clear" w:color="auto" w:fill="FFFFFF"/>
          </w:tcPr>
          <w:p w:rsidR="003177EE" w:rsidRDefault="003177EE">
            <w:pPr>
              <w:pStyle w:val="Tabulka-obsah"/>
            </w:pPr>
          </w:p>
        </w:tc>
      </w:tr>
      <w:tr w:rsidR="003177EE">
        <w:trPr>
          <w:jc w:val="center"/>
        </w:trPr>
        <w:tc>
          <w:tcPr>
            <w:tcW w:w="1560" w:type="dxa"/>
            <w:tcBorders>
              <w:top w:val="single" w:sz="4" w:space="0" w:color="auto"/>
              <w:bottom w:val="single" w:sz="4" w:space="0" w:color="auto"/>
            </w:tcBorders>
            <w:shd w:val="clear" w:color="auto" w:fill="FFFFFF"/>
          </w:tcPr>
          <w:p w:rsidR="003177EE" w:rsidRDefault="003177EE" w:rsidP="0061459A">
            <w:pPr>
              <w:pStyle w:val="Tabulka-archiv"/>
            </w:pPr>
            <w:r>
              <w:t>NH</w:t>
            </w:r>
          </w:p>
        </w:tc>
        <w:tc>
          <w:tcPr>
            <w:tcW w:w="4961" w:type="dxa"/>
            <w:tcBorders>
              <w:top w:val="single" w:sz="4" w:space="0" w:color="auto"/>
              <w:bottom w:val="single" w:sz="4" w:space="0" w:color="auto"/>
            </w:tcBorders>
            <w:shd w:val="clear" w:color="auto" w:fill="FFFFFF"/>
          </w:tcPr>
          <w:p w:rsidR="003177EE" w:rsidRDefault="003177EE" w:rsidP="004E099C">
            <w:pPr>
              <w:pStyle w:val="Tabulka-pedpisy"/>
              <w:tabs>
                <w:tab w:val="clear" w:pos="360"/>
              </w:tabs>
              <w:ind w:left="363" w:hanging="363"/>
            </w:pPr>
            <w:r>
              <w:t>EN 1266:2002/A1:2005 zavedena v ČSN EN 1266:2003/Opr</w:t>
            </w:r>
            <w:r w:rsidR="004E099C">
              <w:t>.</w:t>
            </w:r>
            <w:r>
              <w:t xml:space="preserve"> 1:2005/A1:2006 (06 1403) Konvekční kamna na plynná paliva s ventilátorem pro přivádění spalovacího vzduchu a/nebo </w:t>
            </w:r>
            <w:r>
              <w:lastRenderedPageBreak/>
              <w:t>odvádění spalin.</w:t>
            </w:r>
          </w:p>
        </w:tc>
        <w:tc>
          <w:tcPr>
            <w:tcW w:w="3387" w:type="dxa"/>
            <w:tcBorders>
              <w:top w:val="single" w:sz="4" w:space="0" w:color="auto"/>
              <w:bottom w:val="single" w:sz="4" w:space="0" w:color="auto"/>
              <w:right w:val="single" w:sz="4" w:space="0" w:color="auto"/>
            </w:tcBorders>
            <w:shd w:val="clear" w:color="auto" w:fill="FFFFFF"/>
          </w:tcPr>
          <w:p w:rsidR="003177EE" w:rsidRDefault="003177EE">
            <w:pPr>
              <w:pStyle w:val="Tabulka-obsah"/>
            </w:pPr>
          </w:p>
        </w:tc>
      </w:tr>
      <w:tr w:rsidR="003177EE">
        <w:trPr>
          <w:jc w:val="center"/>
        </w:trPr>
        <w:tc>
          <w:tcPr>
            <w:tcW w:w="1560" w:type="dxa"/>
            <w:tcBorders>
              <w:top w:val="single" w:sz="4" w:space="0" w:color="auto"/>
              <w:bottom w:val="single" w:sz="4" w:space="0" w:color="auto"/>
            </w:tcBorders>
            <w:shd w:val="clear" w:color="auto" w:fill="FFFFFF"/>
          </w:tcPr>
          <w:p w:rsidR="003177EE" w:rsidRDefault="003177EE" w:rsidP="0061459A">
            <w:pPr>
              <w:pStyle w:val="Tabulka-archiv"/>
            </w:pPr>
            <w:r>
              <w:lastRenderedPageBreak/>
              <w:t>NH</w:t>
            </w:r>
          </w:p>
        </w:tc>
        <w:tc>
          <w:tcPr>
            <w:tcW w:w="4961" w:type="dxa"/>
            <w:tcBorders>
              <w:top w:val="single" w:sz="4" w:space="0" w:color="auto"/>
              <w:bottom w:val="single" w:sz="4" w:space="0" w:color="auto"/>
            </w:tcBorders>
            <w:shd w:val="clear" w:color="auto" w:fill="FFFFFF"/>
          </w:tcPr>
          <w:p w:rsidR="003177EE" w:rsidRDefault="003177EE" w:rsidP="0061459A">
            <w:pPr>
              <w:pStyle w:val="Tabulka-pedpisy"/>
              <w:tabs>
                <w:tab w:val="clear" w:pos="360"/>
              </w:tabs>
              <w:ind w:left="363" w:hanging="363"/>
            </w:pPr>
            <w:r>
              <w:t>EN 613:2000/A1:2003 zavedena v ČSN EN 613:2001/A1:2003 (06 1412) Konvekční kamna na plynná paliva.</w:t>
            </w:r>
          </w:p>
        </w:tc>
        <w:tc>
          <w:tcPr>
            <w:tcW w:w="3387" w:type="dxa"/>
            <w:tcBorders>
              <w:top w:val="single" w:sz="4" w:space="0" w:color="auto"/>
              <w:bottom w:val="single" w:sz="4" w:space="0" w:color="auto"/>
              <w:right w:val="single" w:sz="4" w:space="0" w:color="auto"/>
            </w:tcBorders>
            <w:shd w:val="clear" w:color="auto" w:fill="FFFFFF"/>
          </w:tcPr>
          <w:p w:rsidR="003177EE" w:rsidRDefault="003177EE">
            <w:pPr>
              <w:pStyle w:val="Tabulka-obsah"/>
            </w:pPr>
          </w:p>
        </w:tc>
      </w:tr>
      <w:tr w:rsidR="003177EE">
        <w:trPr>
          <w:jc w:val="center"/>
        </w:trPr>
        <w:tc>
          <w:tcPr>
            <w:tcW w:w="1560" w:type="dxa"/>
            <w:tcBorders>
              <w:top w:val="single" w:sz="4" w:space="0" w:color="auto"/>
              <w:bottom w:val="single" w:sz="4" w:space="0" w:color="auto"/>
            </w:tcBorders>
            <w:shd w:val="clear" w:color="auto" w:fill="FFFFFF"/>
          </w:tcPr>
          <w:p w:rsidR="003177EE" w:rsidRDefault="003177EE" w:rsidP="0061459A">
            <w:pPr>
              <w:pStyle w:val="Tabulka-archiv"/>
            </w:pPr>
            <w:r>
              <w:t>N</w:t>
            </w:r>
          </w:p>
        </w:tc>
        <w:tc>
          <w:tcPr>
            <w:tcW w:w="4961" w:type="dxa"/>
            <w:tcBorders>
              <w:top w:val="single" w:sz="4" w:space="0" w:color="auto"/>
              <w:bottom w:val="single" w:sz="4" w:space="0" w:color="auto"/>
            </w:tcBorders>
            <w:shd w:val="clear" w:color="auto" w:fill="FFFFFF"/>
          </w:tcPr>
          <w:p w:rsidR="003177EE" w:rsidRDefault="003177EE" w:rsidP="0061459A">
            <w:pPr>
              <w:pStyle w:val="Tabulka-pedpisy"/>
              <w:tabs>
                <w:tab w:val="clear" w:pos="360"/>
              </w:tabs>
              <w:ind w:left="363" w:hanging="363"/>
            </w:pPr>
            <w:r>
              <w:t>EN 203-1:2005, EN 203-1+A1:2008 zavedena v ČSN EN 203-1+A1:2008 (06 1901) Spotřebiče na plynná paliva pro provozy společného stravování - Část 1: Všeobecné požadavky na bezpečnost.</w:t>
            </w:r>
          </w:p>
        </w:tc>
        <w:tc>
          <w:tcPr>
            <w:tcW w:w="3387" w:type="dxa"/>
            <w:tcBorders>
              <w:top w:val="single" w:sz="4" w:space="0" w:color="auto"/>
              <w:bottom w:val="single" w:sz="4" w:space="0" w:color="auto"/>
              <w:right w:val="single" w:sz="4" w:space="0" w:color="auto"/>
            </w:tcBorders>
            <w:shd w:val="clear" w:color="auto" w:fill="FFFFFF"/>
          </w:tcPr>
          <w:p w:rsidR="003177EE" w:rsidRDefault="003177EE">
            <w:pPr>
              <w:pStyle w:val="Tabulka-obsah"/>
            </w:pPr>
          </w:p>
        </w:tc>
      </w:tr>
      <w:tr w:rsidR="003177EE">
        <w:trPr>
          <w:jc w:val="center"/>
        </w:trPr>
        <w:tc>
          <w:tcPr>
            <w:tcW w:w="1560" w:type="dxa"/>
            <w:tcBorders>
              <w:top w:val="single" w:sz="4" w:space="0" w:color="auto"/>
              <w:bottom w:val="single" w:sz="4" w:space="0" w:color="auto"/>
            </w:tcBorders>
            <w:shd w:val="clear" w:color="auto" w:fill="FFFFFF"/>
          </w:tcPr>
          <w:p w:rsidR="003177EE" w:rsidRDefault="00394CF1">
            <w:pPr>
              <w:pStyle w:val="Tabulka-archiv"/>
            </w:pPr>
            <w:r>
              <w:t>N</w:t>
            </w:r>
          </w:p>
        </w:tc>
        <w:tc>
          <w:tcPr>
            <w:tcW w:w="4961" w:type="dxa"/>
            <w:tcBorders>
              <w:top w:val="single" w:sz="4" w:space="0" w:color="auto"/>
              <w:bottom w:val="single" w:sz="4" w:space="0" w:color="auto"/>
            </w:tcBorders>
            <w:shd w:val="clear" w:color="auto" w:fill="FFFFFF"/>
          </w:tcPr>
          <w:p w:rsidR="003177EE" w:rsidRPr="00394CF1" w:rsidRDefault="00394CF1" w:rsidP="00394CF1">
            <w:pPr>
              <w:pStyle w:val="Tabulka-pedpisy"/>
            </w:pPr>
            <w:r w:rsidRPr="00394CF1">
              <w:t xml:space="preserve">ISO 23550:2011 zavedena v </w:t>
            </w:r>
            <w:r w:rsidRPr="00394CF1">
              <w:rPr>
                <w:rFonts w:eastAsia="TimesNewRomanPS-BoldMT"/>
              </w:rPr>
              <w:t>ČSN ISO 23550:</w:t>
            </w:r>
            <w:r w:rsidRPr="00394CF1">
              <w:rPr>
                <w:rFonts w:eastAsia="TimesNewRomanPSMT"/>
              </w:rPr>
              <w:t>2015</w:t>
            </w:r>
            <w:r w:rsidRPr="00394CF1">
              <w:rPr>
                <w:rFonts w:eastAsia="TimesNewRomanPS-BoldMT"/>
              </w:rPr>
              <w:t xml:space="preserve"> </w:t>
            </w:r>
            <w:r w:rsidRPr="00394CF1">
              <w:rPr>
                <w:rFonts w:eastAsia="TimesNewRomanPSMT"/>
              </w:rPr>
              <w:t xml:space="preserve">(07 5871) </w:t>
            </w:r>
            <w:r w:rsidRPr="00394CF1">
              <w:rPr>
                <w:rFonts w:eastAsia="TimesNewRomanPS-BoldMT"/>
              </w:rPr>
              <w:t>Bezpečnostní a řídicí přístroje pro hořáky a spotřebiče plynných paliv – Obecné požadavky</w:t>
            </w:r>
            <w:r w:rsidRPr="00394CF1">
              <w:rPr>
                <w:rFonts w:eastAsia="TimesNewRomanPSMT"/>
              </w:rPr>
              <w:t>.</w:t>
            </w:r>
          </w:p>
        </w:tc>
        <w:tc>
          <w:tcPr>
            <w:tcW w:w="3387" w:type="dxa"/>
            <w:tcBorders>
              <w:top w:val="single" w:sz="4" w:space="0" w:color="auto"/>
              <w:bottom w:val="single" w:sz="4" w:space="0" w:color="auto"/>
              <w:right w:val="single" w:sz="4" w:space="0" w:color="auto"/>
            </w:tcBorders>
            <w:shd w:val="clear" w:color="auto" w:fill="FFFFFF"/>
          </w:tcPr>
          <w:p w:rsidR="003177EE" w:rsidRDefault="003177EE">
            <w:pPr>
              <w:pStyle w:val="Tabulka-obsah"/>
            </w:pPr>
          </w:p>
        </w:tc>
      </w:tr>
      <w:tr w:rsidR="003177EE">
        <w:trPr>
          <w:jc w:val="center"/>
        </w:trPr>
        <w:tc>
          <w:tcPr>
            <w:tcW w:w="1560" w:type="dxa"/>
            <w:tcBorders>
              <w:top w:val="single" w:sz="4" w:space="0" w:color="auto"/>
              <w:bottom w:val="single" w:sz="4" w:space="0" w:color="auto"/>
            </w:tcBorders>
            <w:shd w:val="clear" w:color="auto" w:fill="FFFFFF"/>
          </w:tcPr>
          <w:p w:rsidR="003177EE" w:rsidRDefault="003177EE">
            <w:pPr>
              <w:pStyle w:val="Tabulka-archiv"/>
            </w:pPr>
          </w:p>
        </w:tc>
        <w:tc>
          <w:tcPr>
            <w:tcW w:w="4961" w:type="dxa"/>
            <w:tcBorders>
              <w:top w:val="single" w:sz="4" w:space="0" w:color="auto"/>
              <w:bottom w:val="single" w:sz="4" w:space="0" w:color="auto"/>
            </w:tcBorders>
            <w:shd w:val="clear" w:color="auto" w:fill="FFFFFF"/>
          </w:tcPr>
          <w:p w:rsidR="003177EE" w:rsidRDefault="003177EE">
            <w:pPr>
              <w:pStyle w:val="Tabulka-pedpisy"/>
              <w:tabs>
                <w:tab w:val="clear" w:pos="360"/>
              </w:tabs>
              <w:ind w:left="363" w:hanging="363"/>
              <w:rPr>
                <w:rFonts w:cs="Arial"/>
                <w:szCs w:val="16"/>
              </w:rPr>
            </w:pPr>
          </w:p>
        </w:tc>
        <w:tc>
          <w:tcPr>
            <w:tcW w:w="3387" w:type="dxa"/>
            <w:tcBorders>
              <w:top w:val="single" w:sz="4" w:space="0" w:color="auto"/>
              <w:bottom w:val="single" w:sz="4" w:space="0" w:color="auto"/>
              <w:right w:val="single" w:sz="4" w:space="0" w:color="auto"/>
            </w:tcBorders>
            <w:shd w:val="clear" w:color="auto" w:fill="FFFFFF"/>
          </w:tcPr>
          <w:p w:rsidR="003177EE" w:rsidRDefault="003177EE">
            <w:pPr>
              <w:pStyle w:val="Tabulka-obsah"/>
            </w:pPr>
          </w:p>
        </w:tc>
      </w:tr>
      <w:tr w:rsidR="003177EE">
        <w:trPr>
          <w:jc w:val="center"/>
        </w:trPr>
        <w:tc>
          <w:tcPr>
            <w:tcW w:w="1560" w:type="dxa"/>
            <w:tcBorders>
              <w:top w:val="single" w:sz="4" w:space="0" w:color="auto"/>
              <w:bottom w:val="single" w:sz="4" w:space="0" w:color="auto"/>
            </w:tcBorders>
            <w:shd w:val="clear" w:color="auto" w:fill="FFFFFF"/>
          </w:tcPr>
          <w:p w:rsidR="003177EE" w:rsidRDefault="003177EE">
            <w:pPr>
              <w:pStyle w:val="Tabulka-archiv"/>
            </w:pPr>
          </w:p>
        </w:tc>
        <w:tc>
          <w:tcPr>
            <w:tcW w:w="4961" w:type="dxa"/>
            <w:tcBorders>
              <w:top w:val="single" w:sz="4" w:space="0" w:color="auto"/>
              <w:bottom w:val="single" w:sz="4" w:space="0" w:color="auto"/>
            </w:tcBorders>
            <w:shd w:val="clear" w:color="auto" w:fill="FFFFFF"/>
          </w:tcPr>
          <w:p w:rsidR="003177EE" w:rsidRDefault="003177EE">
            <w:pPr>
              <w:pStyle w:val="Tabulka-pedpisy"/>
              <w:tabs>
                <w:tab w:val="clear" w:pos="360"/>
              </w:tabs>
              <w:ind w:left="363" w:hanging="363"/>
              <w:rPr>
                <w:rFonts w:cs="Arial"/>
                <w:szCs w:val="16"/>
              </w:rPr>
            </w:pPr>
          </w:p>
        </w:tc>
        <w:tc>
          <w:tcPr>
            <w:tcW w:w="3387" w:type="dxa"/>
            <w:tcBorders>
              <w:top w:val="single" w:sz="4" w:space="0" w:color="auto"/>
              <w:bottom w:val="single" w:sz="4" w:space="0" w:color="auto"/>
              <w:right w:val="single" w:sz="4" w:space="0" w:color="auto"/>
            </w:tcBorders>
            <w:shd w:val="clear" w:color="auto" w:fill="FFFFFF"/>
          </w:tcPr>
          <w:p w:rsidR="003177EE" w:rsidRDefault="003177EE">
            <w:pPr>
              <w:pStyle w:val="Tabulka-obsah"/>
            </w:pPr>
          </w:p>
        </w:tc>
      </w:tr>
    </w:tbl>
    <w:p w:rsidR="00A61FCE" w:rsidRDefault="00A61FCE"/>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76" w:name="_Ref71090585"/>
      <w:r>
        <w:lastRenderedPageBreak/>
        <w:t>54. ČSN - Žárové stříkání</w:t>
      </w:r>
      <w:bookmarkEnd w:id="76"/>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hint="eastAsia"/>
              </w:rPr>
              <w:t>EN 15339-2</w:t>
            </w:r>
            <w:r>
              <w:rPr>
                <w:rFonts w:eastAsia="TimesNewRomanPS-BoldMT" w:cs="Arial"/>
              </w:rPr>
              <w:t xml:space="preserve">:2007 zavedena v </w:t>
            </w:r>
            <w:r>
              <w:rPr>
                <w:rFonts w:eastAsia="TimesNewRomanPS-BoldMT" w:cs="Arial" w:hint="eastAsia"/>
              </w:rPr>
              <w:t>ČSN EN 15339-2</w:t>
            </w:r>
            <w:r>
              <w:rPr>
                <w:rFonts w:eastAsia="TimesNewRomanPS-BoldMT" w:cs="Arial"/>
              </w:rPr>
              <w:t>:2007</w:t>
            </w:r>
            <w:r>
              <w:rPr>
                <w:rFonts w:eastAsia="TimesNewRomanPS-BoldMT" w:cs="Arial" w:hint="eastAsia"/>
              </w:rPr>
              <w:t xml:space="preserve"> </w:t>
            </w:r>
            <w:r>
              <w:rPr>
                <w:rFonts w:eastAsia="TimesNewRomanPS-BoldMT" w:cs="Arial"/>
              </w:rPr>
              <w:t xml:space="preserve">(03 8713) </w:t>
            </w:r>
            <w:r>
              <w:rPr>
                <w:rFonts w:eastAsia="TimesNewRomanPS-BoldMT" w:cs="Arial" w:hint="eastAsia"/>
              </w:rPr>
              <w:t>Žárové stříkání - Bezpečnostní požadavky na zařízení pro žárové stříkání -</w:t>
            </w:r>
            <w:r>
              <w:rPr>
                <w:rFonts w:eastAsia="TimesNewRomanPS-BoldMT" w:cs="Arial"/>
              </w:rPr>
              <w:t xml:space="preserve"> </w:t>
            </w:r>
            <w:r>
              <w:rPr>
                <w:rFonts w:eastAsia="TimesNewRomanPS-BoldMT" w:cs="Arial" w:hint="eastAsia"/>
              </w:rPr>
              <w:t>Část 2: Jednotky pro regulaci přívodu plynu</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ISO 14918:1998 zavedena v ČSN EN ISO 14918:1999 (03 8750) Žárové stříkání - Zkoušení způsobilosti pracovníků provádějících žárové stříkání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bl>
    <w:p w:rsidR="00A61FCE" w:rsidRDefault="00A61FCE"/>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77" w:name="_Ref71090595"/>
      <w:r>
        <w:lastRenderedPageBreak/>
        <w:t>55. ČSN - Silniční motorová vozidla</w:t>
      </w:r>
      <w:bookmarkEnd w:id="77"/>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A61FCE">
        <w:trPr>
          <w:jc w:val="center"/>
        </w:trPr>
        <w:tc>
          <w:tcPr>
            <w:tcW w:w="1560" w:type="dxa"/>
            <w:tcBorders>
              <w:top w:val="single" w:sz="18" w:space="0" w:color="auto"/>
              <w:bottom w:val="single" w:sz="4" w:space="0" w:color="auto"/>
            </w:tcBorders>
            <w:shd w:val="clear" w:color="auto" w:fill="FFFFFF"/>
          </w:tcPr>
          <w:p w:rsidR="00A61FCE" w:rsidRDefault="00A61FCE">
            <w:pPr>
              <w:pStyle w:val="Tabulka-archiv"/>
            </w:pPr>
            <w:r>
              <w:t>J</w:t>
            </w:r>
          </w:p>
        </w:tc>
        <w:tc>
          <w:tcPr>
            <w:tcW w:w="4961" w:type="dxa"/>
            <w:tcBorders>
              <w:top w:val="single" w:sz="18" w:space="0" w:color="auto"/>
              <w:bottom w:val="single" w:sz="4" w:space="0" w:color="auto"/>
            </w:tcBorders>
            <w:shd w:val="clear" w:color="auto" w:fill="FFFFFF"/>
          </w:tcPr>
          <w:p w:rsidR="00A61FCE" w:rsidRDefault="00A61FCE">
            <w:pPr>
              <w:pStyle w:val="Tabulka-pedpisy"/>
              <w:tabs>
                <w:tab w:val="clear" w:pos="360"/>
              </w:tabs>
              <w:ind w:left="363" w:hanging="363"/>
            </w:pPr>
            <w:r>
              <w:t>ISO 3468:1989 zavedena v ČSN ISO 3468:1994 (30 0541) Osobní automobily. Odmrazovací systémy čelního skla. Zkušební metoda.</w:t>
            </w:r>
          </w:p>
        </w:tc>
        <w:tc>
          <w:tcPr>
            <w:tcW w:w="3387" w:type="dxa"/>
            <w:tcBorders>
              <w:top w:val="single" w:sz="18"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J</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30 0552:1970 Zjišťování stopových a obrysových průměrů zatáčení a průjezdnosti kruhovým obloukem silničních vozidel pro motorovou dopravu.</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J</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30 0732:1987 Umístění ručních ovládačů, indikátorů a sdělovačů.</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Na silničních vozidlech.</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J</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30 0734:1986 Silniční vozidla. Pracovní místo řidiče.</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ISO 4165:2003 zavedena v ČSN EN ISO 4165:2004 (30 4442) Silniční vozidla – Elektrická spojení – Dvoupólové spojení.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13447:2001 zavedena v ČSN EN 13447:2002 (30 0251) Elektricky poháněná silniční vozidla – Terminologie</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1987-1:1997 zavedena v ČSN EN 1987-1:1999 (30 0257) Elektricky poháněná silniční vozidla – Zvláštní požadavky na bezpečnost – Část 1: Skladování energie na vozidle</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1987-2:1997 zavedena v ČSN EN 1987-2:1999 (30 0257) Elektricky poháněná silniční vozidla - Zvláštní požadavky na bezpečnost - Část 2: Prostředky funkční bezpečnosti a ochrana před poruchami.</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1987-3:1998 zavedena v ČSN EN 1987-3:1999 (30 0257) Elektricky poháněná silniční vozidla - Zvláštní požadavky na bezpečnost – Část 3: Ochrana uživatelů před elektrickými riziky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J</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30 0521:1956 Statická kontrola silničních vozidel. Kontrola základních rozměrů.</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J</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30 0522:1978 Statická kontrola silničních vozidel. Kontrolní zkouška hmotnosti silničních vozidel.</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J</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30 4003:1992 Zkouška elektrického a světelného zařízení motorového vozidla.</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J</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ČSN 30 4011:1993 Elektrické příslušenství motorových vozidel. Elektromagnetická slučitelnost. Konduktivní rušení z vodičů. Požadavky a metody zkoušek.</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rsidP="00186DE2">
            <w:pPr>
              <w:pStyle w:val="Tabulka-pedpisy"/>
              <w:tabs>
                <w:tab w:val="clear" w:pos="360"/>
              </w:tabs>
              <w:ind w:left="363" w:hanging="363"/>
            </w:pPr>
            <w:r>
              <w:t>EN 60810 ed.2: 2003 zavedena v ČSN EN 60810 ed. 2:2004/</w:t>
            </w:r>
            <w:r>
              <w:rPr>
                <w:rFonts w:eastAsia="TimesNewRomanPS-BoldMT" w:cs="Arial" w:hint="eastAsia"/>
                <w:szCs w:val="18"/>
              </w:rPr>
              <w:t>A1</w:t>
            </w:r>
            <w:r>
              <w:rPr>
                <w:rFonts w:eastAsia="TimesNewRomanPS-BoldMT" w:cs="Arial"/>
              </w:rPr>
              <w:t>:</w:t>
            </w:r>
            <w:r>
              <w:rPr>
                <w:rFonts w:eastAsia="TimesNewRomanPSMT" w:cs="Arial" w:hint="eastAsia"/>
              </w:rPr>
              <w:t>2009</w:t>
            </w:r>
            <w:r w:rsidR="00186DE2">
              <w:rPr>
                <w:rFonts w:eastAsia="TimesNewRomanPSMT" w:cs="Arial"/>
              </w:rPr>
              <w:t>/</w:t>
            </w:r>
            <w:r w:rsidR="00186DE2" w:rsidRPr="007F20F2">
              <w:rPr>
                <w:rFonts w:eastAsia="TimesNewRomanPS-BoldMT" w:cs="Arial"/>
                <w:bCs/>
              </w:rPr>
              <w:t>A2</w:t>
            </w:r>
            <w:r w:rsidR="00186DE2">
              <w:rPr>
                <w:rFonts w:eastAsia="TimesNewRomanPS-BoldMT" w:cs="Arial"/>
                <w:bCs/>
              </w:rPr>
              <w:t>:2013</w:t>
            </w:r>
            <w:r>
              <w:t xml:space="preserve"> (36 0181) Světelné zdroje pro silniční vozidla - Požadavky na provedení*).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62196-1:2003 zavedena v ČSN EN 62196-1:2004 (35 4572) Vidlice, zásuvky, vozidlová zásuvková spojení a vozidlové přívodky – Nabíjení elektrických vozidel vodivým připojením – Část 1: Nabíjení elektrických vozidel do AC 250 A a DC 400 A.</w:t>
            </w:r>
          </w:p>
        </w:tc>
        <w:tc>
          <w:tcPr>
            <w:tcW w:w="3387" w:type="dxa"/>
            <w:tcBorders>
              <w:top w:val="single" w:sz="4" w:space="0" w:color="auto"/>
              <w:bottom w:val="single" w:sz="4" w:space="0" w:color="auto"/>
              <w:right w:val="single" w:sz="4" w:space="0" w:color="auto"/>
            </w:tcBorders>
            <w:shd w:val="clear" w:color="auto" w:fill="FFFFFF"/>
          </w:tcPr>
          <w:p w:rsidR="00A61FCE" w:rsidRDefault="0030397D">
            <w:pPr>
              <w:pStyle w:val="Tabulka-obsah"/>
            </w:pPr>
            <w:r>
              <w:t>Zrušena: ČSN EN ISO 11446:2004</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 xml:space="preserve">EN 12676-1:2000/A1:2003 zavedena v ČSN EN </w:t>
            </w:r>
            <w:r>
              <w:lastRenderedPageBreak/>
              <w:t>12676-1:2001/A1:2004 (73 7070) Systémy proti oslnění na pozemních komunikacích - Část 1: Účinnost a funkční charakteristiky.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lastRenderedPageBreak/>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ISO/TS 16949:2002 zavedena v ČSN ISO/TS 16949:2002 (01 0329) Systémy managementu jakosti - Zvláštní požadavky na používání ISO 9001:2000 v organizacích zajišťujících sériovou výrobu a výrobu náhradních dílů v automobilovém průmyslu.</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rsidP="004E099C">
            <w:pPr>
              <w:pStyle w:val="Tabulka-pedpisy"/>
              <w:tabs>
                <w:tab w:val="clear" w:pos="360"/>
              </w:tabs>
              <w:ind w:left="363" w:hanging="363"/>
            </w:pPr>
            <w:r>
              <w:rPr>
                <w:rFonts w:cs="Arial"/>
                <w:color w:val="auto"/>
                <w:szCs w:val="16"/>
              </w:rPr>
              <w:t>EN 228:2004 zavedena v ČSN EN 228:2004/Z1:2006/Opr</w:t>
            </w:r>
            <w:r w:rsidR="004E099C">
              <w:rPr>
                <w:rFonts w:cs="Arial"/>
                <w:color w:val="auto"/>
                <w:szCs w:val="16"/>
              </w:rPr>
              <w:t>.</w:t>
            </w:r>
            <w:r>
              <w:rPr>
                <w:rFonts w:cs="Arial"/>
                <w:color w:val="auto"/>
                <w:szCs w:val="16"/>
              </w:rPr>
              <w:t xml:space="preserve"> 1:2006/Z2:2007 (65 6505) Motorová paliva - Bezolovnaté automobilové benziny - Technické požadavky a metody zkoušení.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rsidP="004E099C">
            <w:pPr>
              <w:pStyle w:val="Tabulka-pedpisy"/>
              <w:tabs>
                <w:tab w:val="clear" w:pos="360"/>
              </w:tabs>
              <w:ind w:left="363" w:hanging="363"/>
            </w:pPr>
            <w:r>
              <w:rPr>
                <w:rFonts w:cs="Arial"/>
                <w:color w:val="auto"/>
                <w:szCs w:val="16"/>
              </w:rPr>
              <w:t>EN 590:2004 zavedena v ČSN EN 590:2004/Z1:2006/Opr</w:t>
            </w:r>
            <w:r w:rsidR="004E099C">
              <w:rPr>
                <w:rFonts w:cs="Arial"/>
                <w:color w:val="auto"/>
                <w:szCs w:val="16"/>
              </w:rPr>
              <w:t>.</w:t>
            </w:r>
            <w:r>
              <w:rPr>
                <w:rFonts w:cs="Arial"/>
                <w:color w:val="auto"/>
                <w:szCs w:val="16"/>
              </w:rPr>
              <w:t xml:space="preserve"> 1/2006 (65 6506) Motorová paliva - Motorové nafty - Technické požadavky a metody zkoušení</w:t>
            </w:r>
            <w:r>
              <w:rPr>
                <w:rFonts w:cs="Arial"/>
                <w:szCs w:val="16"/>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rsidP="004E099C">
            <w:pPr>
              <w:pStyle w:val="Tabulka-pedpisy"/>
              <w:tabs>
                <w:tab w:val="clear" w:pos="360"/>
              </w:tabs>
              <w:ind w:left="363" w:hanging="363"/>
            </w:pPr>
            <w:r>
              <w:rPr>
                <w:rFonts w:cs="Arial"/>
                <w:color w:val="auto"/>
                <w:szCs w:val="16"/>
              </w:rPr>
              <w:t>ČSN 65 6511:2004/Opr</w:t>
            </w:r>
            <w:r w:rsidR="004E099C">
              <w:rPr>
                <w:rFonts w:cs="Arial"/>
                <w:color w:val="auto"/>
                <w:szCs w:val="16"/>
              </w:rPr>
              <w:t>.</w:t>
            </w:r>
            <w:r>
              <w:rPr>
                <w:rFonts w:cs="Arial"/>
                <w:color w:val="auto"/>
                <w:szCs w:val="16"/>
              </w:rPr>
              <w:t xml:space="preserve"> 1:2006/Opr</w:t>
            </w:r>
            <w:r w:rsidR="004E099C">
              <w:rPr>
                <w:rFonts w:cs="Arial"/>
                <w:color w:val="auto"/>
                <w:szCs w:val="16"/>
              </w:rPr>
              <w:t>.</w:t>
            </w:r>
            <w:r>
              <w:rPr>
                <w:rFonts w:cs="Arial"/>
                <w:color w:val="auto"/>
                <w:szCs w:val="16"/>
              </w:rPr>
              <w:t xml:space="preserve"> 2:2007/Z1:2007 (65 6511) Kvasný líh denaturovaný, určený k použití do automobilových benzinů - Technické požadavky a metody zkoušení.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cs="Arial"/>
                <w:color w:val="auto"/>
                <w:szCs w:val="18"/>
              </w:rPr>
              <w:t>EN 14214:2003/AC:2003 zavedena v</w:t>
            </w:r>
            <w:r>
              <w:rPr>
                <w:rFonts w:cs="Arial"/>
                <w:color w:val="auto"/>
                <w:szCs w:val="16"/>
              </w:rPr>
              <w:t xml:space="preserve"> ČSN EN 14214:2004/Z1:2006 (65 6507) Motorová paliva - Methylestery mastných kyselin (FAME) pro vznětové motory - Technické požadavky a metody zkoušení.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rsidP="004E099C">
            <w:pPr>
              <w:pStyle w:val="Tabulka-pedpisy"/>
              <w:tabs>
                <w:tab w:val="clear" w:pos="360"/>
              </w:tabs>
              <w:ind w:left="363" w:hanging="363"/>
            </w:pPr>
            <w:r>
              <w:rPr>
                <w:rFonts w:cs="Arial"/>
                <w:szCs w:val="16"/>
              </w:rPr>
              <w:t>ČSN 65 6508:2003/Opr</w:t>
            </w:r>
            <w:r w:rsidR="004E099C">
              <w:rPr>
                <w:rFonts w:cs="Arial"/>
                <w:szCs w:val="16"/>
              </w:rPr>
              <w:t>.</w:t>
            </w:r>
            <w:r>
              <w:rPr>
                <w:rFonts w:cs="Arial"/>
                <w:szCs w:val="16"/>
              </w:rPr>
              <w:t xml:space="preserve"> 1:2003/Z1:2004/Z2:2006 Motorová paliva - Směsné motorové nafty (obsahující MEŘO) - Technické požadavky a metody zkoušení.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cs="Arial"/>
                <w:color w:val="auto"/>
                <w:szCs w:val="16"/>
              </w:rPr>
              <w:t>EN ISO 3170:2004 zavedena v ČSN EN ISO 3170:2005 (65 6005) Kapalné ropné výrobky - Ruční odběr vzorků.</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cs="Arial"/>
                <w:color w:val="auto"/>
                <w:szCs w:val="16"/>
              </w:rPr>
              <w:t>EN 14275:2003 zavedena v ČSN EN 14275:2004 (65 6007) Motorová paliva - Hodnocení kvality automobilového benzinu a motorové nafty - Vzorkování z výdejních pistolí veřejných a neveřejných čerpacích stanic.</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rPr>
                <w:color w:val="auto"/>
              </w:rPr>
            </w:pPr>
            <w:r>
              <w:rPr>
                <w:color w:val="auto"/>
              </w:rP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rPr>
                <w:color w:val="auto"/>
              </w:rPr>
            </w:pPr>
            <w:r>
              <w:rPr>
                <w:color w:val="auto"/>
              </w:rPr>
              <w:t xml:space="preserve">EN ISO 4259:2006 </w:t>
            </w:r>
            <w:r>
              <w:rPr>
                <w:rFonts w:cs="Arial"/>
                <w:color w:val="auto"/>
                <w:szCs w:val="16"/>
              </w:rPr>
              <w:t xml:space="preserve">zavedena v </w:t>
            </w:r>
            <w:r>
              <w:rPr>
                <w:color w:val="auto"/>
              </w:rPr>
              <w:t>ČSN EN ISO 4259:2007 (</w:t>
            </w:r>
            <w:r>
              <w:t>65 6003)</w:t>
            </w:r>
            <w:r>
              <w:rPr>
                <w:color w:val="auto"/>
              </w:rPr>
              <w:t xml:space="preserve"> Ropné výrobky - Stanovení a využití údajů shodnosti ve vztahu ke zkušebním metodám.</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rPr>
                <w:color w:val="auto"/>
              </w:rPr>
            </w:pPr>
          </w:p>
        </w:tc>
      </w:tr>
      <w:tr w:rsidR="00E80958">
        <w:trPr>
          <w:jc w:val="center"/>
        </w:trPr>
        <w:tc>
          <w:tcPr>
            <w:tcW w:w="1560" w:type="dxa"/>
            <w:tcBorders>
              <w:top w:val="single" w:sz="4" w:space="0" w:color="auto"/>
              <w:bottom w:val="single" w:sz="4" w:space="0" w:color="auto"/>
            </w:tcBorders>
            <w:shd w:val="clear" w:color="auto" w:fill="FFFFFF"/>
          </w:tcPr>
          <w:p w:rsidR="00E80958" w:rsidRDefault="00E80958" w:rsidP="00DB723D">
            <w:pPr>
              <w:pStyle w:val="Tabulka-archiv"/>
            </w:pPr>
            <w:r>
              <w:t>J</w:t>
            </w:r>
          </w:p>
        </w:tc>
        <w:tc>
          <w:tcPr>
            <w:tcW w:w="4961" w:type="dxa"/>
            <w:tcBorders>
              <w:top w:val="single" w:sz="4" w:space="0" w:color="auto"/>
              <w:bottom w:val="single" w:sz="4" w:space="0" w:color="auto"/>
            </w:tcBorders>
            <w:shd w:val="clear" w:color="auto" w:fill="FFFFFF"/>
          </w:tcPr>
          <w:p w:rsidR="00E80958" w:rsidRDefault="00E80958" w:rsidP="00DB723D">
            <w:pPr>
              <w:pStyle w:val="Tabulka-pedpisy"/>
              <w:tabs>
                <w:tab w:val="clear" w:pos="360"/>
              </w:tabs>
              <w:ind w:left="363" w:hanging="363"/>
            </w:pPr>
            <w:r>
              <w:t>ČSN 30 0024:1981/Změna a:1991 Základní automobilové názvosloví. Druhy silničních vozidel. Definice základních pojmů</w:t>
            </w:r>
          </w:p>
        </w:tc>
        <w:tc>
          <w:tcPr>
            <w:tcW w:w="3387" w:type="dxa"/>
            <w:tcBorders>
              <w:top w:val="single" w:sz="4" w:space="0" w:color="auto"/>
              <w:bottom w:val="single" w:sz="4" w:space="0" w:color="auto"/>
              <w:right w:val="single" w:sz="4" w:space="0" w:color="auto"/>
            </w:tcBorders>
            <w:shd w:val="clear" w:color="auto" w:fill="FFFFFF"/>
          </w:tcPr>
          <w:p w:rsidR="00E80958" w:rsidRDefault="00E80958" w:rsidP="00DB723D">
            <w:pPr>
              <w:pStyle w:val="Tabulka-obsah"/>
            </w:pPr>
          </w:p>
        </w:tc>
      </w:tr>
      <w:tr w:rsidR="00E80958">
        <w:trPr>
          <w:jc w:val="center"/>
        </w:trPr>
        <w:tc>
          <w:tcPr>
            <w:tcW w:w="1560" w:type="dxa"/>
            <w:tcBorders>
              <w:top w:val="single" w:sz="4" w:space="0" w:color="auto"/>
              <w:bottom w:val="single" w:sz="4" w:space="0" w:color="auto"/>
            </w:tcBorders>
            <w:shd w:val="clear" w:color="auto" w:fill="FFFFFF"/>
          </w:tcPr>
          <w:p w:rsidR="00E80958" w:rsidRDefault="00E80958" w:rsidP="00DB723D">
            <w:pPr>
              <w:pStyle w:val="Tabulka-archiv"/>
            </w:pPr>
            <w:r>
              <w:t>J</w:t>
            </w:r>
          </w:p>
        </w:tc>
        <w:tc>
          <w:tcPr>
            <w:tcW w:w="4961" w:type="dxa"/>
            <w:tcBorders>
              <w:top w:val="single" w:sz="4" w:space="0" w:color="auto"/>
              <w:bottom w:val="single" w:sz="4" w:space="0" w:color="auto"/>
            </w:tcBorders>
            <w:shd w:val="clear" w:color="auto" w:fill="FFFFFF"/>
          </w:tcPr>
          <w:p w:rsidR="00E80958" w:rsidRDefault="00E80958" w:rsidP="00DB723D">
            <w:pPr>
              <w:pStyle w:val="Tabulka-pedpisy"/>
              <w:tabs>
                <w:tab w:val="clear" w:pos="360"/>
              </w:tabs>
              <w:ind w:left="363" w:hanging="363"/>
            </w:pPr>
            <w:r>
              <w:t>ČSN 30 0026:1980 Základní automobilové názvosloví. Rozměry vozidel. Definice základních pojmů</w:t>
            </w:r>
          </w:p>
        </w:tc>
        <w:tc>
          <w:tcPr>
            <w:tcW w:w="3387" w:type="dxa"/>
            <w:tcBorders>
              <w:top w:val="single" w:sz="4" w:space="0" w:color="auto"/>
              <w:bottom w:val="single" w:sz="4" w:space="0" w:color="auto"/>
              <w:right w:val="single" w:sz="4" w:space="0" w:color="auto"/>
            </w:tcBorders>
            <w:shd w:val="clear" w:color="auto" w:fill="FFFFFF"/>
          </w:tcPr>
          <w:p w:rsidR="00E80958" w:rsidRDefault="00E80958" w:rsidP="00DB723D">
            <w:pPr>
              <w:pStyle w:val="Tabulka-obsah"/>
            </w:pPr>
          </w:p>
        </w:tc>
      </w:tr>
      <w:tr w:rsidR="00E80958">
        <w:trPr>
          <w:jc w:val="center"/>
        </w:trPr>
        <w:tc>
          <w:tcPr>
            <w:tcW w:w="1560" w:type="dxa"/>
            <w:tcBorders>
              <w:top w:val="single" w:sz="4" w:space="0" w:color="auto"/>
              <w:bottom w:val="single" w:sz="4" w:space="0" w:color="auto"/>
            </w:tcBorders>
            <w:shd w:val="clear" w:color="auto" w:fill="FFFFFF"/>
          </w:tcPr>
          <w:p w:rsidR="00E80958" w:rsidRDefault="00E80958" w:rsidP="00DB723D">
            <w:pPr>
              <w:pStyle w:val="Tabulka-archiv"/>
            </w:pPr>
            <w:r>
              <w:t>J</w:t>
            </w:r>
          </w:p>
        </w:tc>
        <w:tc>
          <w:tcPr>
            <w:tcW w:w="4961" w:type="dxa"/>
            <w:tcBorders>
              <w:top w:val="single" w:sz="4" w:space="0" w:color="auto"/>
              <w:bottom w:val="single" w:sz="4" w:space="0" w:color="auto"/>
            </w:tcBorders>
            <w:shd w:val="clear" w:color="auto" w:fill="FFFFFF"/>
          </w:tcPr>
          <w:p w:rsidR="00E80958" w:rsidRDefault="00E80958" w:rsidP="00DB723D">
            <w:pPr>
              <w:pStyle w:val="Tabulka-pedpisy"/>
              <w:tabs>
                <w:tab w:val="clear" w:pos="360"/>
              </w:tabs>
              <w:ind w:left="363" w:hanging="363"/>
            </w:pPr>
            <w:r>
              <w:t xml:space="preserve">ČSN 30 0025:1968/Změna a:1984 Základní automobilové názvosloví. Základní části a ústrojí vozidel, příslušenství, výstroj a výbava. Definice </w:t>
            </w:r>
            <w:r>
              <w:lastRenderedPageBreak/>
              <w:t>základních pojmů</w:t>
            </w:r>
          </w:p>
        </w:tc>
        <w:tc>
          <w:tcPr>
            <w:tcW w:w="3387" w:type="dxa"/>
            <w:tcBorders>
              <w:top w:val="single" w:sz="4" w:space="0" w:color="auto"/>
              <w:bottom w:val="single" w:sz="4" w:space="0" w:color="auto"/>
              <w:right w:val="single" w:sz="4" w:space="0" w:color="auto"/>
            </w:tcBorders>
            <w:shd w:val="clear" w:color="auto" w:fill="FFFFFF"/>
          </w:tcPr>
          <w:p w:rsidR="00E80958" w:rsidRDefault="00E80958" w:rsidP="00DB723D">
            <w:pPr>
              <w:pStyle w:val="Tabulka-obsah"/>
            </w:pPr>
          </w:p>
        </w:tc>
      </w:tr>
      <w:tr w:rsidR="00E80958">
        <w:trPr>
          <w:jc w:val="center"/>
        </w:trPr>
        <w:tc>
          <w:tcPr>
            <w:tcW w:w="1560" w:type="dxa"/>
            <w:tcBorders>
              <w:top w:val="single" w:sz="4" w:space="0" w:color="auto"/>
              <w:bottom w:val="single" w:sz="4" w:space="0" w:color="auto"/>
            </w:tcBorders>
            <w:shd w:val="clear" w:color="auto" w:fill="FFFFFF"/>
          </w:tcPr>
          <w:p w:rsidR="00E80958" w:rsidRDefault="00E80958" w:rsidP="00DB723D">
            <w:pPr>
              <w:pStyle w:val="Tabulka-archiv"/>
            </w:pPr>
            <w:r>
              <w:lastRenderedPageBreak/>
              <w:t>J</w:t>
            </w:r>
          </w:p>
        </w:tc>
        <w:tc>
          <w:tcPr>
            <w:tcW w:w="4961" w:type="dxa"/>
            <w:tcBorders>
              <w:top w:val="single" w:sz="4" w:space="0" w:color="auto"/>
              <w:bottom w:val="single" w:sz="4" w:space="0" w:color="auto"/>
            </w:tcBorders>
            <w:shd w:val="clear" w:color="auto" w:fill="FFFFFF"/>
          </w:tcPr>
          <w:p w:rsidR="00E80958" w:rsidRDefault="00E80958" w:rsidP="00DB723D">
            <w:pPr>
              <w:pStyle w:val="Tabulka-pedpisy"/>
              <w:tabs>
                <w:tab w:val="clear" w:pos="360"/>
              </w:tabs>
              <w:ind w:left="363" w:hanging="363"/>
            </w:pPr>
            <w:r>
              <w:t>ČSN 30 0027:1981 Základní automobilové názvosloví. Motory vozidel. Definice základních pojmů</w:t>
            </w:r>
          </w:p>
        </w:tc>
        <w:tc>
          <w:tcPr>
            <w:tcW w:w="3387" w:type="dxa"/>
            <w:tcBorders>
              <w:top w:val="single" w:sz="4" w:space="0" w:color="auto"/>
              <w:bottom w:val="single" w:sz="4" w:space="0" w:color="auto"/>
              <w:right w:val="single" w:sz="4" w:space="0" w:color="auto"/>
            </w:tcBorders>
            <w:shd w:val="clear" w:color="auto" w:fill="FFFFFF"/>
          </w:tcPr>
          <w:p w:rsidR="00E80958" w:rsidRDefault="00E80958" w:rsidP="00DB723D">
            <w:pPr>
              <w:pStyle w:val="Tabulka-obsah"/>
            </w:pPr>
          </w:p>
        </w:tc>
      </w:tr>
      <w:tr w:rsidR="00E80958">
        <w:trPr>
          <w:jc w:val="center"/>
        </w:trPr>
        <w:tc>
          <w:tcPr>
            <w:tcW w:w="1560" w:type="dxa"/>
            <w:tcBorders>
              <w:top w:val="single" w:sz="4" w:space="0" w:color="auto"/>
              <w:bottom w:val="single" w:sz="4" w:space="0" w:color="auto"/>
            </w:tcBorders>
            <w:shd w:val="clear" w:color="auto" w:fill="FFFFFF"/>
          </w:tcPr>
          <w:p w:rsidR="00E80958" w:rsidRDefault="00E80958" w:rsidP="00DB723D">
            <w:pPr>
              <w:pStyle w:val="Tabulka-archiv"/>
            </w:pPr>
            <w:r>
              <w:t>J</w:t>
            </w:r>
          </w:p>
        </w:tc>
        <w:tc>
          <w:tcPr>
            <w:tcW w:w="4961" w:type="dxa"/>
            <w:tcBorders>
              <w:top w:val="single" w:sz="4" w:space="0" w:color="auto"/>
              <w:bottom w:val="single" w:sz="4" w:space="0" w:color="auto"/>
            </w:tcBorders>
            <w:shd w:val="clear" w:color="auto" w:fill="FFFFFF"/>
          </w:tcPr>
          <w:p w:rsidR="00E80958" w:rsidRDefault="00E80958" w:rsidP="00DB723D">
            <w:pPr>
              <w:pStyle w:val="Tabulka-pedpisy"/>
              <w:tabs>
                <w:tab w:val="clear" w:pos="360"/>
              </w:tabs>
              <w:ind w:left="363" w:hanging="363"/>
            </w:pPr>
            <w:r>
              <w:t>ČSN 30 0029:1984 Základní automobilové názvosloví. Údaje o vozidle. Názvosloví</w:t>
            </w:r>
          </w:p>
        </w:tc>
        <w:tc>
          <w:tcPr>
            <w:tcW w:w="3387" w:type="dxa"/>
            <w:tcBorders>
              <w:top w:val="single" w:sz="4" w:space="0" w:color="auto"/>
              <w:bottom w:val="single" w:sz="4" w:space="0" w:color="auto"/>
              <w:right w:val="single" w:sz="4" w:space="0" w:color="auto"/>
            </w:tcBorders>
            <w:shd w:val="clear" w:color="auto" w:fill="FFFFFF"/>
          </w:tcPr>
          <w:p w:rsidR="00E80958" w:rsidRDefault="00E80958" w:rsidP="00DB723D">
            <w:pPr>
              <w:pStyle w:val="Tabulka-obsah"/>
            </w:pPr>
          </w:p>
        </w:tc>
      </w:tr>
      <w:tr w:rsidR="00E80958">
        <w:trPr>
          <w:jc w:val="center"/>
        </w:trPr>
        <w:tc>
          <w:tcPr>
            <w:tcW w:w="1560" w:type="dxa"/>
            <w:tcBorders>
              <w:top w:val="single" w:sz="4" w:space="0" w:color="auto"/>
              <w:bottom w:val="single" w:sz="4" w:space="0" w:color="auto"/>
            </w:tcBorders>
            <w:shd w:val="clear" w:color="auto" w:fill="FFFFFF"/>
          </w:tcPr>
          <w:p w:rsidR="00E80958" w:rsidRDefault="00E80958" w:rsidP="00DB723D">
            <w:pPr>
              <w:pStyle w:val="Tabulka-archiv"/>
            </w:pPr>
            <w:r>
              <w:t>J</w:t>
            </w:r>
          </w:p>
        </w:tc>
        <w:tc>
          <w:tcPr>
            <w:tcW w:w="4961" w:type="dxa"/>
            <w:tcBorders>
              <w:top w:val="single" w:sz="4" w:space="0" w:color="auto"/>
              <w:bottom w:val="single" w:sz="4" w:space="0" w:color="auto"/>
            </w:tcBorders>
            <w:shd w:val="clear" w:color="auto" w:fill="FFFFFF"/>
          </w:tcPr>
          <w:p w:rsidR="00E80958" w:rsidRDefault="00E80958" w:rsidP="00DB723D">
            <w:pPr>
              <w:pStyle w:val="Tabulka-pedpisy"/>
              <w:tabs>
                <w:tab w:val="clear" w:pos="360"/>
              </w:tabs>
              <w:ind w:left="363" w:hanging="363"/>
            </w:pPr>
            <w:r>
              <w:t>ČSN 30 0031:1968 Základní automobilové názvosloví. Díly vozidel. Definice druhů a názvy dílů</w:t>
            </w:r>
          </w:p>
        </w:tc>
        <w:tc>
          <w:tcPr>
            <w:tcW w:w="3387" w:type="dxa"/>
            <w:tcBorders>
              <w:top w:val="single" w:sz="4" w:space="0" w:color="auto"/>
              <w:bottom w:val="single" w:sz="4" w:space="0" w:color="auto"/>
              <w:right w:val="single" w:sz="4" w:space="0" w:color="auto"/>
            </w:tcBorders>
            <w:shd w:val="clear" w:color="auto" w:fill="FFFFFF"/>
          </w:tcPr>
          <w:p w:rsidR="00E80958" w:rsidRDefault="00E80958" w:rsidP="00DB723D">
            <w:pPr>
              <w:pStyle w:val="Tabulka-obsah"/>
            </w:pPr>
          </w:p>
        </w:tc>
      </w:tr>
      <w:tr w:rsidR="00E80958">
        <w:trPr>
          <w:jc w:val="center"/>
        </w:trPr>
        <w:tc>
          <w:tcPr>
            <w:tcW w:w="1560" w:type="dxa"/>
            <w:tcBorders>
              <w:top w:val="single" w:sz="4" w:space="0" w:color="auto"/>
              <w:bottom w:val="single" w:sz="4" w:space="0" w:color="auto"/>
            </w:tcBorders>
            <w:shd w:val="clear" w:color="auto" w:fill="FFFFFF"/>
          </w:tcPr>
          <w:p w:rsidR="00E80958" w:rsidRDefault="00E80958" w:rsidP="00DB723D">
            <w:pPr>
              <w:pStyle w:val="Tabulka-archiv"/>
            </w:pPr>
            <w:r>
              <w:t>J</w:t>
            </w:r>
          </w:p>
        </w:tc>
        <w:tc>
          <w:tcPr>
            <w:tcW w:w="4961" w:type="dxa"/>
            <w:tcBorders>
              <w:top w:val="single" w:sz="4" w:space="0" w:color="auto"/>
              <w:bottom w:val="single" w:sz="4" w:space="0" w:color="auto"/>
            </w:tcBorders>
            <w:shd w:val="clear" w:color="auto" w:fill="FFFFFF"/>
          </w:tcPr>
          <w:p w:rsidR="00E80958" w:rsidRDefault="00E80958" w:rsidP="00DB723D">
            <w:pPr>
              <w:pStyle w:val="Tabulka-pedpisy"/>
              <w:tabs>
                <w:tab w:val="clear" w:pos="360"/>
              </w:tabs>
              <w:ind w:left="363" w:hanging="363"/>
            </w:pPr>
            <w:r>
              <w:t>ČSN 30 0033:1972/Změna a:1987 Názvosloví provozu, údržby a oprav silničních vozidel pro motorovou dopravu</w:t>
            </w:r>
          </w:p>
        </w:tc>
        <w:tc>
          <w:tcPr>
            <w:tcW w:w="3387" w:type="dxa"/>
            <w:tcBorders>
              <w:top w:val="single" w:sz="4" w:space="0" w:color="auto"/>
              <w:bottom w:val="single" w:sz="4" w:space="0" w:color="auto"/>
              <w:right w:val="single" w:sz="4" w:space="0" w:color="auto"/>
            </w:tcBorders>
            <w:shd w:val="clear" w:color="auto" w:fill="FFFFFF"/>
          </w:tcPr>
          <w:p w:rsidR="00E80958" w:rsidRDefault="00E80958" w:rsidP="00DB723D">
            <w:pPr>
              <w:pStyle w:val="Tabulka-obsah"/>
            </w:pPr>
          </w:p>
        </w:tc>
      </w:tr>
      <w:tr w:rsidR="00E80958">
        <w:trPr>
          <w:jc w:val="center"/>
        </w:trPr>
        <w:tc>
          <w:tcPr>
            <w:tcW w:w="1560" w:type="dxa"/>
            <w:tcBorders>
              <w:top w:val="single" w:sz="4" w:space="0" w:color="auto"/>
              <w:bottom w:val="single" w:sz="4" w:space="0" w:color="auto"/>
            </w:tcBorders>
            <w:shd w:val="clear" w:color="auto" w:fill="FFFFFF"/>
          </w:tcPr>
          <w:p w:rsidR="00E80958" w:rsidRDefault="00E80958">
            <w:pPr>
              <w:pStyle w:val="Tabulka-archiv"/>
            </w:pPr>
          </w:p>
        </w:tc>
        <w:tc>
          <w:tcPr>
            <w:tcW w:w="4961" w:type="dxa"/>
            <w:tcBorders>
              <w:top w:val="single" w:sz="4" w:space="0" w:color="auto"/>
              <w:bottom w:val="single" w:sz="4" w:space="0" w:color="auto"/>
            </w:tcBorders>
            <w:shd w:val="clear" w:color="auto" w:fill="FFFFFF"/>
          </w:tcPr>
          <w:p w:rsidR="00E80958" w:rsidRDefault="00E80958">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E80958" w:rsidRDefault="00E80958">
            <w:pPr>
              <w:pStyle w:val="Tabulka-obsah"/>
            </w:pPr>
          </w:p>
        </w:tc>
      </w:tr>
      <w:tr w:rsidR="00E80958">
        <w:trPr>
          <w:jc w:val="center"/>
        </w:trPr>
        <w:tc>
          <w:tcPr>
            <w:tcW w:w="1560" w:type="dxa"/>
            <w:tcBorders>
              <w:top w:val="single" w:sz="4" w:space="0" w:color="auto"/>
              <w:bottom w:val="single" w:sz="4" w:space="0" w:color="auto"/>
            </w:tcBorders>
            <w:shd w:val="clear" w:color="auto" w:fill="FFFFFF"/>
          </w:tcPr>
          <w:p w:rsidR="00E80958" w:rsidRDefault="00E80958">
            <w:pPr>
              <w:pStyle w:val="Tabulka-archiv"/>
            </w:pPr>
          </w:p>
        </w:tc>
        <w:tc>
          <w:tcPr>
            <w:tcW w:w="4961" w:type="dxa"/>
            <w:tcBorders>
              <w:top w:val="single" w:sz="4" w:space="0" w:color="auto"/>
              <w:bottom w:val="single" w:sz="4" w:space="0" w:color="auto"/>
            </w:tcBorders>
            <w:shd w:val="clear" w:color="auto" w:fill="FFFFFF"/>
          </w:tcPr>
          <w:p w:rsidR="00E80958" w:rsidRDefault="00E80958">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E80958" w:rsidRDefault="00E80958">
            <w:pPr>
              <w:pStyle w:val="Tabulka-obsah"/>
            </w:pPr>
          </w:p>
        </w:tc>
      </w:tr>
      <w:tr w:rsidR="00E80958">
        <w:trPr>
          <w:jc w:val="center"/>
        </w:trPr>
        <w:tc>
          <w:tcPr>
            <w:tcW w:w="1560" w:type="dxa"/>
            <w:tcBorders>
              <w:top w:val="single" w:sz="4" w:space="0" w:color="auto"/>
              <w:bottom w:val="single" w:sz="4" w:space="0" w:color="auto"/>
            </w:tcBorders>
            <w:shd w:val="clear" w:color="auto" w:fill="FFFFFF"/>
          </w:tcPr>
          <w:p w:rsidR="00E80958" w:rsidRDefault="00E80958">
            <w:pPr>
              <w:pStyle w:val="Tabulka-archiv"/>
            </w:pPr>
          </w:p>
        </w:tc>
        <w:tc>
          <w:tcPr>
            <w:tcW w:w="4961" w:type="dxa"/>
            <w:tcBorders>
              <w:top w:val="single" w:sz="4" w:space="0" w:color="auto"/>
              <w:bottom w:val="single" w:sz="4" w:space="0" w:color="auto"/>
            </w:tcBorders>
            <w:shd w:val="clear" w:color="auto" w:fill="FFFFFF"/>
          </w:tcPr>
          <w:p w:rsidR="00E80958" w:rsidRDefault="00E80958">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E80958" w:rsidRDefault="00E80958">
            <w:pPr>
              <w:pStyle w:val="Tabulka-obsah"/>
            </w:pPr>
          </w:p>
        </w:tc>
      </w:tr>
      <w:tr w:rsidR="00E80958">
        <w:trPr>
          <w:jc w:val="center"/>
        </w:trPr>
        <w:tc>
          <w:tcPr>
            <w:tcW w:w="1560" w:type="dxa"/>
            <w:tcBorders>
              <w:top w:val="single" w:sz="4" w:space="0" w:color="auto"/>
              <w:bottom w:val="single" w:sz="4" w:space="0" w:color="auto"/>
            </w:tcBorders>
            <w:shd w:val="clear" w:color="auto" w:fill="FFFFFF"/>
          </w:tcPr>
          <w:p w:rsidR="00E80958" w:rsidRDefault="00E80958">
            <w:pPr>
              <w:pStyle w:val="Tabulka-archiv"/>
            </w:pPr>
          </w:p>
        </w:tc>
        <w:tc>
          <w:tcPr>
            <w:tcW w:w="4961" w:type="dxa"/>
            <w:tcBorders>
              <w:top w:val="single" w:sz="4" w:space="0" w:color="auto"/>
              <w:bottom w:val="single" w:sz="4" w:space="0" w:color="auto"/>
            </w:tcBorders>
            <w:shd w:val="clear" w:color="auto" w:fill="FFFFFF"/>
          </w:tcPr>
          <w:p w:rsidR="00E80958" w:rsidRDefault="00E80958">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E80958" w:rsidRDefault="00E80958">
            <w:pPr>
              <w:pStyle w:val="Tabulka-obsah"/>
            </w:pPr>
          </w:p>
        </w:tc>
      </w:tr>
      <w:tr w:rsidR="00E80958">
        <w:trPr>
          <w:jc w:val="center"/>
        </w:trPr>
        <w:tc>
          <w:tcPr>
            <w:tcW w:w="1560" w:type="dxa"/>
            <w:tcBorders>
              <w:top w:val="single" w:sz="4" w:space="0" w:color="auto"/>
              <w:bottom w:val="single" w:sz="4" w:space="0" w:color="auto"/>
            </w:tcBorders>
            <w:shd w:val="clear" w:color="auto" w:fill="FFFFFF"/>
          </w:tcPr>
          <w:p w:rsidR="00E80958" w:rsidRDefault="00E80958">
            <w:pPr>
              <w:pStyle w:val="Tabulka-archiv"/>
            </w:pPr>
          </w:p>
        </w:tc>
        <w:tc>
          <w:tcPr>
            <w:tcW w:w="4961" w:type="dxa"/>
            <w:tcBorders>
              <w:top w:val="single" w:sz="4" w:space="0" w:color="auto"/>
              <w:bottom w:val="single" w:sz="4" w:space="0" w:color="auto"/>
            </w:tcBorders>
            <w:shd w:val="clear" w:color="auto" w:fill="FFFFFF"/>
          </w:tcPr>
          <w:p w:rsidR="00E80958" w:rsidRDefault="00E80958">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E80958" w:rsidRDefault="00E80958">
            <w:pPr>
              <w:pStyle w:val="Tabulka-obsah"/>
            </w:pPr>
          </w:p>
        </w:tc>
      </w:tr>
    </w:tbl>
    <w:p w:rsidR="00A61FCE" w:rsidRDefault="00A61FCE"/>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78" w:name="_Ref252184316"/>
      <w:r>
        <w:lastRenderedPageBreak/>
        <w:t xml:space="preserve">56. </w:t>
      </w:r>
      <w:r>
        <w:rPr>
          <w:noProof/>
        </w:rPr>
        <w:t>ČSN -</w:t>
      </w:r>
      <w:r>
        <w:t xml:space="preserve"> L</w:t>
      </w:r>
      <w:r>
        <w:rPr>
          <w:noProof/>
        </w:rPr>
        <w:t>ahve na přepravu plynů a tlakové nádoby</w:t>
      </w:r>
      <w:bookmarkEnd w:id="78"/>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203750">
        <w:trPr>
          <w:jc w:val="center"/>
        </w:trPr>
        <w:tc>
          <w:tcPr>
            <w:tcW w:w="1560" w:type="dxa"/>
            <w:tcBorders>
              <w:top w:val="single" w:sz="4" w:space="0" w:color="auto"/>
              <w:bottom w:val="single" w:sz="4" w:space="0" w:color="auto"/>
            </w:tcBorders>
            <w:shd w:val="clear" w:color="auto" w:fill="FFFFFF"/>
          </w:tcPr>
          <w:p w:rsidR="00203750" w:rsidRDefault="00203750" w:rsidP="00F920B6">
            <w:pPr>
              <w:pStyle w:val="Tabulka-archiv"/>
            </w:pPr>
            <w:r>
              <w:t>Ju</w:t>
            </w:r>
          </w:p>
          <w:p w:rsidR="00203750" w:rsidRDefault="005E0000" w:rsidP="00F920B6">
            <w:pPr>
              <w:pStyle w:val="Tabulka-archiv"/>
              <w:rPr>
                <w:color w:val="0000FF"/>
              </w:rPr>
            </w:pPr>
            <w:hyperlink r:id="rId208" w:history="1">
              <w:r w:rsidR="00203750">
                <w:rPr>
                  <w:rStyle w:val="Hypertextovodkaz"/>
                </w:rPr>
                <w:t>SCAN</w:t>
              </w:r>
            </w:hyperlink>
          </w:p>
          <w:p w:rsidR="00203750" w:rsidRDefault="00203750" w:rsidP="00F920B6">
            <w:pPr>
              <w:pStyle w:val="Tabulka-archiv"/>
            </w:pPr>
            <w:r>
              <w:t>PDF</w:t>
            </w:r>
          </w:p>
        </w:tc>
        <w:tc>
          <w:tcPr>
            <w:tcW w:w="4961" w:type="dxa"/>
            <w:tcBorders>
              <w:top w:val="single" w:sz="4" w:space="0" w:color="auto"/>
              <w:bottom w:val="single" w:sz="4" w:space="0" w:color="auto"/>
            </w:tcBorders>
            <w:shd w:val="clear" w:color="auto" w:fill="FFFFFF"/>
          </w:tcPr>
          <w:p w:rsidR="00203750" w:rsidRDefault="00203750" w:rsidP="00F920B6">
            <w:pPr>
              <w:pStyle w:val="Tabulka-pedpisy"/>
              <w:tabs>
                <w:tab w:val="clear" w:pos="360"/>
              </w:tabs>
              <w:ind w:left="363" w:hanging="363"/>
            </w:pPr>
            <w:r>
              <w:t>ČSN 69 0010-1-1:1993 Tlakové nádoby stabilní. Technická pravidla. Část 1.1: Základní část. Všeobecná ustanovení a terminologie.</w:t>
            </w:r>
          </w:p>
        </w:tc>
        <w:tc>
          <w:tcPr>
            <w:tcW w:w="3387" w:type="dxa"/>
            <w:tcBorders>
              <w:top w:val="single" w:sz="4" w:space="0" w:color="auto"/>
              <w:bottom w:val="single" w:sz="4" w:space="0" w:color="auto"/>
              <w:right w:val="single" w:sz="4" w:space="0" w:color="auto"/>
            </w:tcBorders>
            <w:shd w:val="clear" w:color="auto" w:fill="FFFFFF"/>
          </w:tcPr>
          <w:p w:rsidR="00203750" w:rsidRDefault="00203750" w:rsidP="00F920B6">
            <w:pPr>
              <w:pStyle w:val="Tabulka-obsah"/>
            </w:pPr>
          </w:p>
        </w:tc>
      </w:tr>
      <w:tr w:rsidR="00203750">
        <w:trPr>
          <w:jc w:val="center"/>
        </w:trPr>
        <w:tc>
          <w:tcPr>
            <w:tcW w:w="1560" w:type="dxa"/>
            <w:tcBorders>
              <w:top w:val="single" w:sz="4" w:space="0" w:color="auto"/>
              <w:bottom w:val="single" w:sz="4" w:space="0" w:color="auto"/>
            </w:tcBorders>
            <w:shd w:val="clear" w:color="auto" w:fill="FFFFFF"/>
          </w:tcPr>
          <w:p w:rsidR="00203750" w:rsidRDefault="00203750" w:rsidP="00F920B6">
            <w:pPr>
              <w:pStyle w:val="Tabulka-archiv"/>
            </w:pPr>
            <w:r>
              <w:t>J</w:t>
            </w:r>
          </w:p>
          <w:p w:rsidR="00203750" w:rsidRDefault="00203750" w:rsidP="00F920B6">
            <w:pPr>
              <w:pStyle w:val="Tabulka-archiv"/>
            </w:pPr>
            <w:r>
              <w:t>PDF</w:t>
            </w:r>
          </w:p>
          <w:p w:rsidR="00203750" w:rsidRDefault="005E0000" w:rsidP="00F920B6">
            <w:pPr>
              <w:pStyle w:val="Tabulka-archiv"/>
              <w:rPr>
                <w:color w:val="0000FF"/>
              </w:rPr>
            </w:pPr>
            <w:hyperlink r:id="rId209" w:history="1">
              <w:r w:rsidR="00203750">
                <w:rPr>
                  <w:rStyle w:val="Hypertextovodkaz"/>
                </w:rPr>
                <w:t>VÝTAH</w:t>
              </w:r>
            </w:hyperlink>
          </w:p>
          <w:p w:rsidR="00203750" w:rsidRDefault="00203750" w:rsidP="00F920B6">
            <w:pPr>
              <w:pStyle w:val="Tabulka-archiv"/>
            </w:pPr>
            <w:r>
              <w:t>SCAN</w:t>
            </w:r>
          </w:p>
        </w:tc>
        <w:tc>
          <w:tcPr>
            <w:tcW w:w="4961" w:type="dxa"/>
            <w:tcBorders>
              <w:top w:val="single" w:sz="4" w:space="0" w:color="auto"/>
              <w:bottom w:val="single" w:sz="4" w:space="0" w:color="auto"/>
            </w:tcBorders>
            <w:shd w:val="clear" w:color="auto" w:fill="FFFFFF"/>
          </w:tcPr>
          <w:p w:rsidR="00203750" w:rsidRDefault="00203750" w:rsidP="00F920B6">
            <w:pPr>
              <w:pStyle w:val="Tabulka-pedpisy"/>
              <w:tabs>
                <w:tab w:val="clear" w:pos="360"/>
              </w:tabs>
              <w:ind w:left="363" w:hanging="363"/>
            </w:pPr>
            <w:r>
              <w:t>ČSN 69 0010-2-1:1993 Tlakové nádoby stabilní. Technická pravidla. Část 2.1: Kategorizace nádob.</w:t>
            </w:r>
          </w:p>
        </w:tc>
        <w:tc>
          <w:tcPr>
            <w:tcW w:w="3387" w:type="dxa"/>
            <w:tcBorders>
              <w:top w:val="single" w:sz="4" w:space="0" w:color="auto"/>
              <w:bottom w:val="single" w:sz="4" w:space="0" w:color="auto"/>
              <w:right w:val="single" w:sz="4" w:space="0" w:color="auto"/>
            </w:tcBorders>
            <w:shd w:val="clear" w:color="auto" w:fill="FFFFFF"/>
          </w:tcPr>
          <w:p w:rsidR="00203750" w:rsidRDefault="00203750" w:rsidP="00F920B6">
            <w:pPr>
              <w:pStyle w:val="Tabulka-obsah"/>
            </w:pPr>
            <w:r>
              <w:t>Stationary pressure vessels. Technical rules. Classes of the vessels</w:t>
            </w:r>
          </w:p>
        </w:tc>
      </w:tr>
      <w:tr w:rsidR="00203750">
        <w:trPr>
          <w:jc w:val="center"/>
        </w:trPr>
        <w:tc>
          <w:tcPr>
            <w:tcW w:w="1560" w:type="dxa"/>
            <w:tcBorders>
              <w:top w:val="single" w:sz="4" w:space="0" w:color="auto"/>
              <w:bottom w:val="single" w:sz="4" w:space="0" w:color="auto"/>
            </w:tcBorders>
            <w:shd w:val="clear" w:color="auto" w:fill="FFFFFF"/>
          </w:tcPr>
          <w:p w:rsidR="00203750" w:rsidRDefault="00203750" w:rsidP="00F920B6">
            <w:pPr>
              <w:pStyle w:val="Tabulka-archiv"/>
            </w:pPr>
            <w:r>
              <w:t>J</w:t>
            </w:r>
          </w:p>
        </w:tc>
        <w:tc>
          <w:tcPr>
            <w:tcW w:w="4961" w:type="dxa"/>
            <w:tcBorders>
              <w:top w:val="single" w:sz="4" w:space="0" w:color="auto"/>
              <w:bottom w:val="single" w:sz="4" w:space="0" w:color="auto"/>
            </w:tcBorders>
            <w:shd w:val="clear" w:color="auto" w:fill="FFFFFF"/>
          </w:tcPr>
          <w:p w:rsidR="00203750" w:rsidRDefault="00203750" w:rsidP="00F920B6">
            <w:pPr>
              <w:pStyle w:val="Tabulka-pedpisy"/>
              <w:tabs>
                <w:tab w:val="clear" w:pos="360"/>
              </w:tabs>
              <w:ind w:left="363" w:hanging="363"/>
            </w:pPr>
            <w:r>
              <w:t>ČSN 69 0010-4-1:1991/Z1:1994 Tlakové nádoby stabilní. Technická pravidla. Výpočet pevnosti. Úvodní část</w:t>
            </w:r>
          </w:p>
        </w:tc>
        <w:tc>
          <w:tcPr>
            <w:tcW w:w="3387" w:type="dxa"/>
            <w:tcBorders>
              <w:top w:val="single" w:sz="4" w:space="0" w:color="auto"/>
              <w:bottom w:val="single" w:sz="4" w:space="0" w:color="auto"/>
              <w:right w:val="single" w:sz="4" w:space="0" w:color="auto"/>
            </w:tcBorders>
            <w:shd w:val="clear" w:color="auto" w:fill="FFFFFF"/>
          </w:tcPr>
          <w:p w:rsidR="00203750" w:rsidRDefault="00203750" w:rsidP="00F920B6">
            <w:pPr>
              <w:pStyle w:val="Tabulka-obsah"/>
            </w:pPr>
          </w:p>
        </w:tc>
      </w:tr>
      <w:tr w:rsidR="00203750">
        <w:trPr>
          <w:jc w:val="center"/>
        </w:trPr>
        <w:tc>
          <w:tcPr>
            <w:tcW w:w="1560" w:type="dxa"/>
            <w:tcBorders>
              <w:top w:val="single" w:sz="4" w:space="0" w:color="auto"/>
              <w:bottom w:val="single" w:sz="4" w:space="0" w:color="auto"/>
            </w:tcBorders>
            <w:shd w:val="clear" w:color="auto" w:fill="FFFFFF"/>
          </w:tcPr>
          <w:p w:rsidR="00203750" w:rsidRDefault="00203750" w:rsidP="00F920B6">
            <w:pPr>
              <w:pStyle w:val="Tabulka-archiv"/>
            </w:pPr>
            <w:r>
              <w:t>J</w:t>
            </w:r>
          </w:p>
        </w:tc>
        <w:tc>
          <w:tcPr>
            <w:tcW w:w="4961" w:type="dxa"/>
            <w:tcBorders>
              <w:top w:val="single" w:sz="4" w:space="0" w:color="auto"/>
              <w:bottom w:val="single" w:sz="4" w:space="0" w:color="auto"/>
            </w:tcBorders>
            <w:shd w:val="clear" w:color="auto" w:fill="FFFFFF"/>
          </w:tcPr>
          <w:p w:rsidR="00203750" w:rsidRDefault="00203750" w:rsidP="00F920B6">
            <w:pPr>
              <w:pStyle w:val="Tabulka-pedpisy"/>
              <w:tabs>
                <w:tab w:val="clear" w:pos="360"/>
              </w:tabs>
              <w:ind w:left="363" w:hanging="363"/>
            </w:pPr>
            <w:r>
              <w:t>ČSN 69 0010-4-8:1991/Z1:1994/Z2:2000 Tlakové nádoby stabilní. Technická pravidla. Výpočet pevnosti. Kulové pláště.</w:t>
            </w:r>
          </w:p>
        </w:tc>
        <w:tc>
          <w:tcPr>
            <w:tcW w:w="3387" w:type="dxa"/>
            <w:tcBorders>
              <w:top w:val="single" w:sz="4" w:space="0" w:color="auto"/>
              <w:bottom w:val="single" w:sz="4" w:space="0" w:color="auto"/>
              <w:right w:val="single" w:sz="4" w:space="0" w:color="auto"/>
            </w:tcBorders>
            <w:shd w:val="clear" w:color="auto" w:fill="FFFFFF"/>
          </w:tcPr>
          <w:p w:rsidR="00203750" w:rsidRDefault="00203750" w:rsidP="00F920B6">
            <w:pPr>
              <w:pStyle w:val="Tabulka-obsah"/>
            </w:pPr>
          </w:p>
        </w:tc>
      </w:tr>
      <w:tr w:rsidR="00203750">
        <w:trPr>
          <w:jc w:val="center"/>
        </w:trPr>
        <w:tc>
          <w:tcPr>
            <w:tcW w:w="1560" w:type="dxa"/>
            <w:tcBorders>
              <w:top w:val="single" w:sz="4" w:space="0" w:color="auto"/>
              <w:bottom w:val="single" w:sz="4" w:space="0" w:color="auto"/>
            </w:tcBorders>
            <w:shd w:val="clear" w:color="auto" w:fill="FFFFFF"/>
          </w:tcPr>
          <w:p w:rsidR="00203750" w:rsidRDefault="00203750" w:rsidP="00F920B6">
            <w:pPr>
              <w:pStyle w:val="Tabulka-archiv"/>
            </w:pPr>
            <w:r>
              <w:t>J</w:t>
            </w:r>
          </w:p>
        </w:tc>
        <w:tc>
          <w:tcPr>
            <w:tcW w:w="4961" w:type="dxa"/>
            <w:tcBorders>
              <w:top w:val="single" w:sz="4" w:space="0" w:color="auto"/>
              <w:bottom w:val="single" w:sz="4" w:space="0" w:color="auto"/>
            </w:tcBorders>
            <w:shd w:val="clear" w:color="auto" w:fill="FFFFFF"/>
          </w:tcPr>
          <w:p w:rsidR="00203750" w:rsidRDefault="00203750" w:rsidP="00F920B6">
            <w:pPr>
              <w:pStyle w:val="Tabulka-pedpisy"/>
              <w:tabs>
                <w:tab w:val="clear" w:pos="360"/>
              </w:tabs>
              <w:ind w:left="363" w:hanging="363"/>
            </w:pPr>
            <w:r>
              <w:t>ČSN 69 0010-4-11:1991/Z1:1994/Z2:2000 Tlakové nádoby stabilní. Technická pravidla. Výpočet pevnosti. Rovná obdélníková a eliptická dna a víka</w:t>
            </w:r>
          </w:p>
        </w:tc>
        <w:tc>
          <w:tcPr>
            <w:tcW w:w="3387" w:type="dxa"/>
            <w:tcBorders>
              <w:top w:val="single" w:sz="4" w:space="0" w:color="auto"/>
              <w:bottom w:val="single" w:sz="4" w:space="0" w:color="auto"/>
              <w:right w:val="single" w:sz="4" w:space="0" w:color="auto"/>
            </w:tcBorders>
            <w:shd w:val="clear" w:color="auto" w:fill="FFFFFF"/>
          </w:tcPr>
          <w:p w:rsidR="00203750" w:rsidRDefault="00203750" w:rsidP="00F920B6">
            <w:pPr>
              <w:pStyle w:val="Tabulka-obsah"/>
            </w:pPr>
          </w:p>
        </w:tc>
      </w:tr>
      <w:tr w:rsidR="00203750">
        <w:trPr>
          <w:jc w:val="center"/>
        </w:trPr>
        <w:tc>
          <w:tcPr>
            <w:tcW w:w="1560" w:type="dxa"/>
            <w:tcBorders>
              <w:top w:val="single" w:sz="4" w:space="0" w:color="auto"/>
              <w:bottom w:val="single" w:sz="4" w:space="0" w:color="auto"/>
            </w:tcBorders>
            <w:shd w:val="clear" w:color="auto" w:fill="FFFFFF"/>
          </w:tcPr>
          <w:p w:rsidR="00203750" w:rsidRDefault="00203750" w:rsidP="00F920B6">
            <w:pPr>
              <w:pStyle w:val="Tabulka-archiv"/>
            </w:pPr>
            <w:r>
              <w:t>JU</w:t>
            </w:r>
          </w:p>
          <w:p w:rsidR="00203750" w:rsidRDefault="00203750" w:rsidP="00F920B6">
            <w:pPr>
              <w:pStyle w:val="Tabulka-archiv"/>
            </w:pPr>
            <w:r>
              <w:t>PDF</w:t>
            </w:r>
          </w:p>
          <w:p w:rsidR="00203750" w:rsidRDefault="005E0000" w:rsidP="00F920B6">
            <w:pPr>
              <w:pStyle w:val="Tabulka-archiv"/>
              <w:rPr>
                <w:color w:val="0000FF"/>
              </w:rPr>
            </w:pPr>
            <w:hyperlink r:id="rId210" w:history="1">
              <w:r w:rsidR="00203750">
                <w:rPr>
                  <w:rStyle w:val="Hypertextovodkaz"/>
                </w:rPr>
                <w:t>VÝTAH</w:t>
              </w:r>
            </w:hyperlink>
          </w:p>
          <w:p w:rsidR="00203750" w:rsidRDefault="00203750" w:rsidP="00F920B6">
            <w:pPr>
              <w:pStyle w:val="Tabulka-archiv"/>
            </w:pPr>
            <w:r>
              <w:t>SCAN</w:t>
            </w:r>
          </w:p>
        </w:tc>
        <w:tc>
          <w:tcPr>
            <w:tcW w:w="4961" w:type="dxa"/>
            <w:tcBorders>
              <w:top w:val="single" w:sz="4" w:space="0" w:color="auto"/>
              <w:bottom w:val="single" w:sz="4" w:space="0" w:color="auto"/>
            </w:tcBorders>
            <w:shd w:val="clear" w:color="auto" w:fill="FFFFFF"/>
          </w:tcPr>
          <w:p w:rsidR="00203750" w:rsidRDefault="00203750" w:rsidP="00F920B6">
            <w:pPr>
              <w:pStyle w:val="Tabulka-pedpisy"/>
              <w:tabs>
                <w:tab w:val="clear" w:pos="360"/>
              </w:tabs>
              <w:ind w:left="363" w:hanging="363"/>
            </w:pPr>
            <w:r>
              <w:t>ČSN 69 0010-5-3:1993 Tlakové nádoby stabilní. Technická pravidla. Konstrukce. Část 5.3: Požadavky na značení.</w:t>
            </w:r>
          </w:p>
        </w:tc>
        <w:tc>
          <w:tcPr>
            <w:tcW w:w="3387" w:type="dxa"/>
            <w:tcBorders>
              <w:top w:val="single" w:sz="4" w:space="0" w:color="auto"/>
              <w:bottom w:val="single" w:sz="4" w:space="0" w:color="auto"/>
              <w:right w:val="single" w:sz="4" w:space="0" w:color="auto"/>
            </w:tcBorders>
            <w:shd w:val="clear" w:color="auto" w:fill="FFFFFF"/>
          </w:tcPr>
          <w:p w:rsidR="00203750" w:rsidRDefault="00203750" w:rsidP="00F920B6">
            <w:pPr>
              <w:pStyle w:val="Tabulka-obsah"/>
            </w:pPr>
            <w:r>
              <w:t>Stationary pressure vessels. Technical rules. Design. Requirements for marking.</w:t>
            </w:r>
          </w:p>
        </w:tc>
      </w:tr>
      <w:tr w:rsidR="00203750">
        <w:trPr>
          <w:jc w:val="center"/>
        </w:trPr>
        <w:tc>
          <w:tcPr>
            <w:tcW w:w="1560" w:type="dxa"/>
            <w:tcBorders>
              <w:top w:val="single" w:sz="4" w:space="0" w:color="auto"/>
              <w:bottom w:val="single" w:sz="4" w:space="0" w:color="auto"/>
            </w:tcBorders>
            <w:shd w:val="clear" w:color="auto" w:fill="FFFFFF"/>
          </w:tcPr>
          <w:p w:rsidR="00203750" w:rsidRDefault="00203750" w:rsidP="00F920B6">
            <w:pPr>
              <w:pStyle w:val="Tabulka-archiv"/>
            </w:pPr>
            <w:r>
              <w:t>NU</w:t>
            </w:r>
          </w:p>
          <w:p w:rsidR="00203750" w:rsidRDefault="00203750" w:rsidP="00F920B6">
            <w:pPr>
              <w:pStyle w:val="Tabulka-archiv"/>
            </w:pPr>
            <w:r>
              <w:t>PDF</w:t>
            </w:r>
          </w:p>
          <w:p w:rsidR="00203750" w:rsidRDefault="005E0000" w:rsidP="00F920B6">
            <w:pPr>
              <w:pStyle w:val="Tabulka-archiv"/>
              <w:rPr>
                <w:color w:val="0000FF"/>
              </w:rPr>
            </w:pPr>
            <w:hyperlink r:id="rId211" w:history="1">
              <w:r w:rsidR="00203750">
                <w:rPr>
                  <w:rStyle w:val="Hypertextovodkaz"/>
                </w:rPr>
                <w:t>SCAN</w:t>
              </w:r>
            </w:hyperlink>
          </w:p>
        </w:tc>
        <w:tc>
          <w:tcPr>
            <w:tcW w:w="4961" w:type="dxa"/>
            <w:tcBorders>
              <w:top w:val="single" w:sz="4" w:space="0" w:color="auto"/>
              <w:bottom w:val="single" w:sz="4" w:space="0" w:color="auto"/>
            </w:tcBorders>
            <w:shd w:val="clear" w:color="auto" w:fill="FFFFFF"/>
          </w:tcPr>
          <w:p w:rsidR="00203750" w:rsidRDefault="00203750" w:rsidP="00F920B6">
            <w:pPr>
              <w:pStyle w:val="Tabulka-pedpisy"/>
              <w:tabs>
                <w:tab w:val="clear" w:pos="360"/>
              </w:tabs>
              <w:ind w:left="363" w:hanging="363"/>
            </w:pPr>
            <w:r>
              <w:t>ČSN 69 0010-7-1:1993 Tlakové nádoby stabilní. Technická pravidla. Zkoušení a dokumentace. Část 7.1: Stavební a první tlaková zkouška.</w:t>
            </w:r>
          </w:p>
        </w:tc>
        <w:tc>
          <w:tcPr>
            <w:tcW w:w="3387" w:type="dxa"/>
            <w:tcBorders>
              <w:top w:val="single" w:sz="4" w:space="0" w:color="auto"/>
              <w:bottom w:val="single" w:sz="4" w:space="0" w:color="auto"/>
              <w:right w:val="single" w:sz="4" w:space="0" w:color="auto"/>
            </w:tcBorders>
            <w:shd w:val="clear" w:color="auto" w:fill="FFFFFF"/>
          </w:tcPr>
          <w:p w:rsidR="00203750" w:rsidRDefault="00203750" w:rsidP="00F920B6">
            <w:pPr>
              <w:pStyle w:val="Tabulka-obsah"/>
            </w:pPr>
            <w:r>
              <w:t>Stationary pressure vessels. Technical rules. Testing and records. Construction and first pressure test.</w:t>
            </w:r>
          </w:p>
        </w:tc>
      </w:tr>
      <w:tr w:rsidR="00203750">
        <w:trPr>
          <w:jc w:val="center"/>
        </w:trPr>
        <w:tc>
          <w:tcPr>
            <w:tcW w:w="1560" w:type="dxa"/>
            <w:tcBorders>
              <w:top w:val="single" w:sz="4" w:space="0" w:color="auto"/>
              <w:bottom w:val="single" w:sz="4" w:space="0" w:color="auto"/>
            </w:tcBorders>
            <w:shd w:val="clear" w:color="auto" w:fill="FFFFFF"/>
          </w:tcPr>
          <w:p w:rsidR="00203750" w:rsidRDefault="00203750" w:rsidP="00F920B6">
            <w:pPr>
              <w:pStyle w:val="Tabulka-archiv"/>
            </w:pPr>
            <w:r>
              <w:t>J</w:t>
            </w:r>
          </w:p>
          <w:p w:rsidR="00203750" w:rsidRDefault="00203750" w:rsidP="00F920B6">
            <w:pPr>
              <w:pStyle w:val="Tabulka-archiv"/>
            </w:pPr>
            <w:r>
              <w:t>PDF</w:t>
            </w:r>
          </w:p>
          <w:p w:rsidR="00203750" w:rsidRDefault="005E0000" w:rsidP="00F920B6">
            <w:pPr>
              <w:pStyle w:val="Tabulka-archiv"/>
              <w:rPr>
                <w:color w:val="0000FF"/>
              </w:rPr>
            </w:pPr>
            <w:hyperlink r:id="rId212" w:history="1">
              <w:r w:rsidR="00203750">
                <w:rPr>
                  <w:rStyle w:val="Hypertextovodkaz"/>
                </w:rPr>
                <w:t>VÝTAH</w:t>
              </w:r>
            </w:hyperlink>
          </w:p>
          <w:p w:rsidR="00203750" w:rsidRDefault="00203750" w:rsidP="00F920B6">
            <w:pPr>
              <w:pStyle w:val="Tabulka-archiv"/>
            </w:pPr>
            <w:r>
              <w:t>SCAN</w:t>
            </w:r>
          </w:p>
        </w:tc>
        <w:tc>
          <w:tcPr>
            <w:tcW w:w="4961" w:type="dxa"/>
            <w:tcBorders>
              <w:top w:val="single" w:sz="4" w:space="0" w:color="auto"/>
              <w:bottom w:val="single" w:sz="4" w:space="0" w:color="auto"/>
            </w:tcBorders>
            <w:shd w:val="clear" w:color="auto" w:fill="FFFFFF"/>
          </w:tcPr>
          <w:p w:rsidR="00203750" w:rsidRDefault="00203750" w:rsidP="00F920B6">
            <w:pPr>
              <w:pStyle w:val="Tabulka-pedpisy"/>
              <w:tabs>
                <w:tab w:val="clear" w:pos="360"/>
              </w:tabs>
              <w:ind w:left="363" w:hanging="363"/>
            </w:pPr>
            <w:r>
              <w:t>ČSN 69 0010-7-2:1993 Tlakové nádoby stabilní. Technická pravidla. Zkoušení. Část 7.2: Pasport.</w:t>
            </w:r>
          </w:p>
        </w:tc>
        <w:tc>
          <w:tcPr>
            <w:tcW w:w="3387" w:type="dxa"/>
            <w:tcBorders>
              <w:top w:val="single" w:sz="4" w:space="0" w:color="auto"/>
              <w:bottom w:val="single" w:sz="4" w:space="0" w:color="auto"/>
              <w:right w:val="single" w:sz="4" w:space="0" w:color="auto"/>
            </w:tcBorders>
            <w:shd w:val="clear" w:color="auto" w:fill="FFFFFF"/>
          </w:tcPr>
          <w:p w:rsidR="00203750" w:rsidRDefault="00203750" w:rsidP="00F920B6">
            <w:pPr>
              <w:pStyle w:val="Tabulka-obsah"/>
            </w:pPr>
          </w:p>
        </w:tc>
      </w:tr>
      <w:tr w:rsidR="00203750">
        <w:trPr>
          <w:jc w:val="center"/>
        </w:trPr>
        <w:tc>
          <w:tcPr>
            <w:tcW w:w="1560" w:type="dxa"/>
            <w:tcBorders>
              <w:top w:val="single" w:sz="4" w:space="0" w:color="auto"/>
              <w:bottom w:val="single" w:sz="4" w:space="0" w:color="auto"/>
            </w:tcBorders>
            <w:shd w:val="clear" w:color="auto" w:fill="FFFFFF"/>
          </w:tcPr>
          <w:p w:rsidR="00203750" w:rsidRDefault="00203750" w:rsidP="00F920B6">
            <w:pPr>
              <w:pStyle w:val="Tabulka-archiv"/>
            </w:pPr>
            <w:r>
              <w:t>J</w:t>
            </w:r>
          </w:p>
          <w:p w:rsidR="00203750" w:rsidRDefault="005E0000" w:rsidP="00F920B6">
            <w:pPr>
              <w:pStyle w:val="Tabulka-archiv"/>
              <w:rPr>
                <w:color w:val="0000FF"/>
              </w:rPr>
            </w:pPr>
            <w:hyperlink r:id="rId213" w:history="1">
              <w:r w:rsidR="00203750">
                <w:rPr>
                  <w:rStyle w:val="Hypertextovodkaz"/>
                </w:rPr>
                <w:t>VÝTAH</w:t>
              </w:r>
            </w:hyperlink>
          </w:p>
          <w:p w:rsidR="00203750" w:rsidRDefault="00203750" w:rsidP="00F920B6">
            <w:pPr>
              <w:pStyle w:val="Tabulka-archiv"/>
            </w:pPr>
            <w:r>
              <w:t>PDF</w:t>
            </w:r>
          </w:p>
        </w:tc>
        <w:tc>
          <w:tcPr>
            <w:tcW w:w="4961" w:type="dxa"/>
            <w:tcBorders>
              <w:top w:val="single" w:sz="4" w:space="0" w:color="auto"/>
              <w:bottom w:val="single" w:sz="4" w:space="0" w:color="auto"/>
            </w:tcBorders>
            <w:shd w:val="clear" w:color="auto" w:fill="FFFFFF"/>
          </w:tcPr>
          <w:p w:rsidR="00203750" w:rsidRDefault="00203750" w:rsidP="00F920B6">
            <w:pPr>
              <w:pStyle w:val="Tabulka-pedpisy"/>
              <w:tabs>
                <w:tab w:val="clear" w:pos="360"/>
              </w:tabs>
              <w:ind w:left="363" w:hanging="363"/>
            </w:pPr>
            <w:bookmarkStart w:id="79" w:name="OLE_LINK13"/>
            <w:r>
              <w:t>ČSN 69 0012:1986/Změna a:1989/Z2:1992/Z3:1999/Z4:2009 Tlakové nádoby stabilní. Provozní požadavky</w:t>
            </w:r>
            <w:bookmarkEnd w:id="79"/>
            <w:r>
              <w:t>.</w:t>
            </w:r>
          </w:p>
        </w:tc>
        <w:tc>
          <w:tcPr>
            <w:tcW w:w="3387" w:type="dxa"/>
            <w:tcBorders>
              <w:top w:val="single" w:sz="4" w:space="0" w:color="auto"/>
              <w:bottom w:val="single" w:sz="4" w:space="0" w:color="auto"/>
              <w:right w:val="single" w:sz="4" w:space="0" w:color="auto"/>
            </w:tcBorders>
            <w:shd w:val="clear" w:color="auto" w:fill="FFFFFF"/>
          </w:tcPr>
          <w:p w:rsidR="00203750" w:rsidRDefault="00203750" w:rsidP="00F920B6">
            <w:pPr>
              <w:pStyle w:val="Tabulka-obsah"/>
            </w:pPr>
          </w:p>
        </w:tc>
      </w:tr>
      <w:tr w:rsidR="00203750">
        <w:trPr>
          <w:jc w:val="center"/>
        </w:trPr>
        <w:tc>
          <w:tcPr>
            <w:tcW w:w="1560" w:type="dxa"/>
            <w:tcBorders>
              <w:top w:val="single" w:sz="4" w:space="0" w:color="auto"/>
              <w:bottom w:val="single" w:sz="4" w:space="0" w:color="auto"/>
            </w:tcBorders>
            <w:shd w:val="clear" w:color="auto" w:fill="FFFFFF"/>
          </w:tcPr>
          <w:p w:rsidR="00203750" w:rsidRDefault="00203750" w:rsidP="00F920B6">
            <w:pPr>
              <w:pStyle w:val="Tabulka-archiv"/>
            </w:pPr>
          </w:p>
        </w:tc>
        <w:tc>
          <w:tcPr>
            <w:tcW w:w="4961" w:type="dxa"/>
            <w:tcBorders>
              <w:top w:val="single" w:sz="4" w:space="0" w:color="auto"/>
              <w:bottom w:val="single" w:sz="4" w:space="0" w:color="auto"/>
            </w:tcBorders>
            <w:shd w:val="clear" w:color="auto" w:fill="FFFFFF"/>
          </w:tcPr>
          <w:p w:rsidR="00203750" w:rsidRPr="00FA1CF0" w:rsidRDefault="00203750" w:rsidP="00F920B6">
            <w:pPr>
              <w:pStyle w:val="Tabulka-pedpisy"/>
              <w:tabs>
                <w:tab w:val="clear" w:pos="360"/>
              </w:tabs>
              <w:ind w:left="363" w:hanging="363"/>
              <w:rPr>
                <w:rFonts w:eastAsia="TimesNewRomanPS-BoldMT" w:cs="Arial"/>
                <w:bCs/>
              </w:rPr>
            </w:pPr>
            <w:r w:rsidRPr="00480A8F">
              <w:rPr>
                <w:rFonts w:eastAsia="TimesNewRomanPS-BoldMT" w:cs="Arial"/>
                <w:bCs/>
              </w:rPr>
              <w:t>EN 1591-4</w:t>
            </w:r>
            <w:r>
              <w:rPr>
                <w:rFonts w:eastAsia="TimesNewRomanPS-BoldMT" w:cs="Arial"/>
                <w:bCs/>
              </w:rPr>
              <w:t>:</w:t>
            </w:r>
            <w:r w:rsidRPr="00480A8F">
              <w:rPr>
                <w:rFonts w:eastAsia="TimesNewRomanPSMT" w:cs="Arial"/>
              </w:rPr>
              <w:t>201</w:t>
            </w:r>
            <w:r>
              <w:rPr>
                <w:rFonts w:eastAsia="TimesNewRomanPSMT" w:cs="Arial"/>
              </w:rPr>
              <w:t xml:space="preserve">3 zavedena v </w:t>
            </w:r>
            <w:r w:rsidRPr="00480A8F">
              <w:rPr>
                <w:rFonts w:eastAsia="TimesNewRomanPS-BoldMT" w:cs="Arial"/>
                <w:bCs/>
              </w:rPr>
              <w:t>ČSN EN 1591-4</w:t>
            </w:r>
            <w:r>
              <w:rPr>
                <w:rFonts w:eastAsia="TimesNewRomanPS-BoldMT" w:cs="Arial"/>
                <w:bCs/>
              </w:rPr>
              <w:t>:</w:t>
            </w:r>
            <w:r w:rsidRPr="00480A8F">
              <w:rPr>
                <w:rFonts w:eastAsia="TimesNewRomanPSMT" w:cs="Arial"/>
              </w:rPr>
              <w:t>2014</w:t>
            </w:r>
            <w:r w:rsidRPr="00480A8F">
              <w:rPr>
                <w:rFonts w:eastAsia="TimesNewRomanPS-BoldMT" w:cs="Arial"/>
                <w:bCs/>
              </w:rPr>
              <w:t xml:space="preserve"> </w:t>
            </w:r>
            <w:r w:rsidRPr="00480A8F">
              <w:rPr>
                <w:rFonts w:eastAsia="TimesNewRomanPSMT" w:cs="Arial"/>
              </w:rPr>
              <w:t>(13 1551)</w:t>
            </w:r>
            <w:r>
              <w:rPr>
                <w:rFonts w:eastAsia="TimesNewRomanPSMT" w:cs="Arial"/>
              </w:rPr>
              <w:t xml:space="preserve"> </w:t>
            </w:r>
            <w:r w:rsidRPr="00480A8F">
              <w:rPr>
                <w:rFonts w:eastAsia="TimesNewRomanPS-BoldMT" w:cs="Arial"/>
                <w:bCs/>
              </w:rPr>
              <w:t>Příruby a přírubové spoje - Část 4: Kvalifikace odborné způsobilosti personálu</w:t>
            </w:r>
            <w:r>
              <w:rPr>
                <w:rFonts w:eastAsia="TimesNewRomanPS-BoldMT" w:cs="Arial"/>
                <w:bCs/>
              </w:rPr>
              <w:t xml:space="preserve"> </w:t>
            </w:r>
            <w:r w:rsidRPr="00480A8F">
              <w:rPr>
                <w:rFonts w:eastAsia="TimesNewRomanPS-BoldMT" w:cs="Arial"/>
                <w:bCs/>
              </w:rPr>
              <w:t>k montáži šroubových spojů v tlakových zařízeních v kritických aplikacích</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203750" w:rsidRDefault="00203750" w:rsidP="00F920B6">
            <w:pPr>
              <w:pStyle w:val="Tabulka-obsah"/>
            </w:pPr>
          </w:p>
        </w:tc>
      </w:tr>
      <w:tr w:rsidR="00203750">
        <w:trPr>
          <w:jc w:val="center"/>
        </w:trPr>
        <w:tc>
          <w:tcPr>
            <w:tcW w:w="1560" w:type="dxa"/>
            <w:tcBorders>
              <w:top w:val="single" w:sz="4" w:space="0" w:color="auto"/>
              <w:bottom w:val="single" w:sz="4" w:space="0" w:color="auto"/>
            </w:tcBorders>
            <w:shd w:val="clear" w:color="auto" w:fill="FFFFFF"/>
          </w:tcPr>
          <w:p w:rsidR="00203750" w:rsidRDefault="005E0000" w:rsidP="00F920B6">
            <w:pPr>
              <w:pStyle w:val="Tabulka-archiv"/>
              <w:rPr>
                <w:color w:val="0000FF"/>
              </w:rPr>
            </w:pPr>
            <w:hyperlink r:id="rId214" w:history="1">
              <w:r w:rsidR="00203750">
                <w:rPr>
                  <w:rStyle w:val="Hypertextovodkaz"/>
                </w:rPr>
                <w:t>PDF</w:t>
              </w:r>
            </w:hyperlink>
          </w:p>
        </w:tc>
        <w:tc>
          <w:tcPr>
            <w:tcW w:w="4961" w:type="dxa"/>
            <w:tcBorders>
              <w:top w:val="single" w:sz="4" w:space="0" w:color="auto"/>
              <w:bottom w:val="single" w:sz="4" w:space="0" w:color="auto"/>
            </w:tcBorders>
            <w:shd w:val="clear" w:color="auto" w:fill="FFFFFF"/>
          </w:tcPr>
          <w:p w:rsidR="00203750" w:rsidRDefault="00203750" w:rsidP="00F920B6">
            <w:pPr>
              <w:pStyle w:val="Tabulka-pedpisy"/>
              <w:tabs>
                <w:tab w:val="clear" w:pos="360"/>
              </w:tabs>
              <w:ind w:left="363" w:hanging="363"/>
            </w:pPr>
            <w:r>
              <w:t>ČSN 01 8014:1975 Tabulky k označování prostorů s tlakovými nádobami na plyny.</w:t>
            </w:r>
          </w:p>
        </w:tc>
        <w:tc>
          <w:tcPr>
            <w:tcW w:w="3387" w:type="dxa"/>
            <w:tcBorders>
              <w:top w:val="single" w:sz="4" w:space="0" w:color="auto"/>
              <w:bottom w:val="single" w:sz="4" w:space="0" w:color="auto"/>
              <w:right w:val="single" w:sz="4" w:space="0" w:color="auto"/>
            </w:tcBorders>
            <w:shd w:val="clear" w:color="auto" w:fill="FFFFFF"/>
          </w:tcPr>
          <w:p w:rsidR="00203750" w:rsidRDefault="00203750" w:rsidP="00F920B6">
            <w:pPr>
              <w:pStyle w:val="Tabulka-obsah"/>
            </w:pPr>
          </w:p>
        </w:tc>
      </w:tr>
      <w:tr w:rsidR="00F920B6">
        <w:trPr>
          <w:jc w:val="center"/>
        </w:trPr>
        <w:tc>
          <w:tcPr>
            <w:tcW w:w="1560" w:type="dxa"/>
            <w:tcBorders>
              <w:top w:val="single" w:sz="4" w:space="0" w:color="auto"/>
              <w:bottom w:val="single" w:sz="4" w:space="0" w:color="auto"/>
            </w:tcBorders>
            <w:shd w:val="clear" w:color="auto" w:fill="FFFFFF"/>
          </w:tcPr>
          <w:p w:rsidR="00F920B6" w:rsidRDefault="00F920B6" w:rsidP="00F920B6">
            <w:pPr>
              <w:pStyle w:val="Tabulka-archiv"/>
            </w:pPr>
            <w:r>
              <w:t>N</w:t>
            </w:r>
          </w:p>
        </w:tc>
        <w:tc>
          <w:tcPr>
            <w:tcW w:w="4961" w:type="dxa"/>
            <w:tcBorders>
              <w:top w:val="single" w:sz="4" w:space="0" w:color="auto"/>
              <w:bottom w:val="single" w:sz="4" w:space="0" w:color="auto"/>
            </w:tcBorders>
            <w:shd w:val="clear" w:color="auto" w:fill="FFFFFF"/>
          </w:tcPr>
          <w:p w:rsidR="00F920B6" w:rsidRDefault="00F920B6" w:rsidP="00F920B6">
            <w:pPr>
              <w:pStyle w:val="Tabulka-pedpisy"/>
              <w:tabs>
                <w:tab w:val="clear" w:pos="360"/>
              </w:tabs>
              <w:ind w:left="363" w:hanging="363"/>
            </w:pPr>
            <w:r w:rsidRPr="00A55E03">
              <w:rPr>
                <w:rFonts w:eastAsia="TimesNewRomanPSMT" w:cs="Arial"/>
              </w:rPr>
              <w:t>EN 14564:2013</w:t>
            </w:r>
            <w:r>
              <w:rPr>
                <w:rFonts w:eastAsia="TimesNewRomanPSMT" w:cs="Arial"/>
              </w:rPr>
              <w:t xml:space="preserve"> zavedena v </w:t>
            </w:r>
            <w:r w:rsidRPr="00A55E03">
              <w:rPr>
                <w:rFonts w:eastAsia="TimesNewRomanPS-BoldMT" w:cs="Arial"/>
                <w:bCs/>
              </w:rPr>
              <w:t>ČSN EN 14564</w:t>
            </w:r>
            <w:r>
              <w:rPr>
                <w:rFonts w:eastAsia="TimesNewRomanPS-BoldMT" w:cs="Arial"/>
                <w:bCs/>
              </w:rPr>
              <w:t>:2013</w:t>
            </w:r>
            <w:r w:rsidRPr="00A55E03">
              <w:rPr>
                <w:rFonts w:eastAsia="TimesNewRomanPS-BoldMT" w:cs="Arial"/>
                <w:bCs/>
              </w:rPr>
              <w:t xml:space="preserve"> </w:t>
            </w:r>
            <w:r w:rsidRPr="00A55E03">
              <w:rPr>
                <w:rFonts w:eastAsia="TimesNewRomanPSMT" w:cs="Arial"/>
              </w:rPr>
              <w:t>(69 9001)</w:t>
            </w:r>
            <w:r>
              <w:rPr>
                <w:rFonts w:eastAsia="TimesNewRomanPSMT" w:cs="Arial"/>
              </w:rPr>
              <w:t xml:space="preserve"> </w:t>
            </w:r>
            <w:r w:rsidRPr="00A55E03">
              <w:rPr>
                <w:rFonts w:eastAsia="TimesNewRomanPS-BoldMT" w:cs="Arial"/>
                <w:bCs/>
              </w:rPr>
              <w:t xml:space="preserve">Nádrže pro přepravu nebezpečného zboží </w:t>
            </w:r>
            <w:r>
              <w:rPr>
                <w:rFonts w:eastAsia="TimesNewRomanPS-BoldMT" w:cs="Arial"/>
                <w:bCs/>
              </w:rPr>
              <w:t>–</w:t>
            </w:r>
            <w:r w:rsidRPr="00A55E03">
              <w:rPr>
                <w:rFonts w:eastAsia="TimesNewRomanPS-BoldMT" w:cs="Arial"/>
                <w:bCs/>
              </w:rPr>
              <w:t xml:space="preserve"> Terminologie</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F920B6" w:rsidRDefault="00F920B6" w:rsidP="00F920B6">
            <w:pPr>
              <w:pStyle w:val="Tabulka-obsah"/>
            </w:pPr>
            <w:r>
              <w:t>Originál</w:t>
            </w:r>
          </w:p>
        </w:tc>
      </w:tr>
      <w:tr w:rsidR="00F920B6">
        <w:trPr>
          <w:jc w:val="center"/>
        </w:trPr>
        <w:tc>
          <w:tcPr>
            <w:tcW w:w="1560" w:type="dxa"/>
            <w:tcBorders>
              <w:top w:val="single" w:sz="4" w:space="0" w:color="auto"/>
              <w:bottom w:val="single" w:sz="4" w:space="0" w:color="auto"/>
            </w:tcBorders>
            <w:shd w:val="clear" w:color="auto" w:fill="FFFFFF"/>
          </w:tcPr>
          <w:p w:rsidR="00F920B6" w:rsidRDefault="00F920B6" w:rsidP="00F920B6">
            <w:pPr>
              <w:pStyle w:val="Tabulka-archiv"/>
              <w:rPr>
                <w:color w:val="0000FF"/>
              </w:rPr>
            </w:pPr>
          </w:p>
        </w:tc>
        <w:tc>
          <w:tcPr>
            <w:tcW w:w="4961" w:type="dxa"/>
            <w:tcBorders>
              <w:top w:val="single" w:sz="4" w:space="0" w:color="auto"/>
              <w:bottom w:val="single" w:sz="4" w:space="0" w:color="auto"/>
            </w:tcBorders>
            <w:shd w:val="clear" w:color="auto" w:fill="FFFFFF"/>
          </w:tcPr>
          <w:p w:rsidR="00F920B6" w:rsidRPr="00F920B6" w:rsidRDefault="00F920B6" w:rsidP="00203750">
            <w:pPr>
              <w:pStyle w:val="Tabulka-obsah"/>
              <w:rPr>
                <w:rFonts w:eastAsia="TimesNewRomanPS-BoldMT"/>
                <w:b/>
                <w:bCs/>
                <w:color w:val="FF0000"/>
                <w:sz w:val="20"/>
              </w:rPr>
            </w:pPr>
            <w:r w:rsidRPr="00F920B6">
              <w:rPr>
                <w:rFonts w:eastAsia="TimesNewRomanPS-BoldMT"/>
                <w:b/>
                <w:color w:val="FF0000"/>
                <w:sz w:val="20"/>
              </w:rPr>
              <w:t>Lahve na p</w:t>
            </w:r>
            <w:r w:rsidRPr="00F920B6">
              <w:rPr>
                <w:rFonts w:eastAsia="TimesNewRomanPS-BoldMT" w:hint="eastAsia"/>
                <w:b/>
                <w:color w:val="FF0000"/>
                <w:sz w:val="20"/>
              </w:rPr>
              <w:t>ř</w:t>
            </w:r>
            <w:r w:rsidRPr="00F920B6">
              <w:rPr>
                <w:rFonts w:eastAsia="TimesNewRomanPS-BoldMT"/>
                <w:b/>
                <w:color w:val="FF0000"/>
                <w:sz w:val="20"/>
              </w:rPr>
              <w:t>epravu plyn</w:t>
            </w:r>
            <w:r w:rsidRPr="00F920B6">
              <w:rPr>
                <w:rFonts w:eastAsia="TimesNewRomanPS-BoldMT" w:hint="eastAsia"/>
                <w:b/>
                <w:color w:val="FF0000"/>
                <w:sz w:val="20"/>
              </w:rPr>
              <w:t>ů</w:t>
            </w:r>
          </w:p>
        </w:tc>
        <w:tc>
          <w:tcPr>
            <w:tcW w:w="3387" w:type="dxa"/>
            <w:tcBorders>
              <w:top w:val="single" w:sz="4" w:space="0" w:color="auto"/>
              <w:bottom w:val="single" w:sz="4" w:space="0" w:color="auto"/>
              <w:right w:val="single" w:sz="4" w:space="0" w:color="auto"/>
            </w:tcBorders>
            <w:shd w:val="clear" w:color="auto" w:fill="FFFFFF"/>
          </w:tcPr>
          <w:p w:rsidR="00F920B6" w:rsidRDefault="00F920B6" w:rsidP="00F920B6">
            <w:pPr>
              <w:pStyle w:val="Tabulka-obsah"/>
              <w:rPr>
                <w:color w:val="auto"/>
              </w:rPr>
            </w:pPr>
          </w:p>
        </w:tc>
      </w:tr>
      <w:tr w:rsidR="00F920B6">
        <w:trPr>
          <w:jc w:val="center"/>
        </w:trPr>
        <w:tc>
          <w:tcPr>
            <w:tcW w:w="1560" w:type="dxa"/>
            <w:tcBorders>
              <w:top w:val="single" w:sz="4" w:space="0" w:color="auto"/>
              <w:bottom w:val="single" w:sz="4" w:space="0" w:color="auto"/>
            </w:tcBorders>
            <w:shd w:val="clear" w:color="auto" w:fill="FFFFFF"/>
          </w:tcPr>
          <w:p w:rsidR="00F920B6" w:rsidRDefault="00F920B6" w:rsidP="00F920B6">
            <w:pPr>
              <w:pStyle w:val="Tabulka-archiv"/>
              <w:rPr>
                <w:color w:val="0000FF"/>
              </w:rPr>
            </w:pPr>
            <w:r>
              <w:rPr>
                <w:color w:val="0000FF"/>
              </w:rPr>
              <w:t>PDF</w:t>
            </w:r>
          </w:p>
          <w:p w:rsidR="00F920B6" w:rsidRDefault="005E0000" w:rsidP="00F920B6">
            <w:pPr>
              <w:pStyle w:val="Tabulka-archiv"/>
              <w:rPr>
                <w:color w:val="0000FF"/>
              </w:rPr>
            </w:pPr>
            <w:hyperlink r:id="rId215" w:history="1">
              <w:r w:rsidR="00F920B6" w:rsidRPr="007F4405">
                <w:rPr>
                  <w:rStyle w:val="Hypertextovodkaz"/>
                </w:rPr>
                <w:t>VÝTAH</w:t>
              </w:r>
            </w:hyperlink>
          </w:p>
        </w:tc>
        <w:tc>
          <w:tcPr>
            <w:tcW w:w="4961" w:type="dxa"/>
            <w:tcBorders>
              <w:top w:val="single" w:sz="4" w:space="0" w:color="auto"/>
              <w:bottom w:val="single" w:sz="4" w:space="0" w:color="auto"/>
            </w:tcBorders>
            <w:shd w:val="clear" w:color="auto" w:fill="FFFFFF"/>
          </w:tcPr>
          <w:p w:rsidR="00F920B6" w:rsidRPr="005D4AB6" w:rsidRDefault="00F920B6" w:rsidP="00F920B6">
            <w:pPr>
              <w:pStyle w:val="Tabulka-pedpisy"/>
              <w:tabs>
                <w:tab w:val="clear" w:pos="360"/>
              </w:tabs>
              <w:ind w:left="363" w:hanging="363"/>
              <w:rPr>
                <w:color w:val="auto"/>
              </w:rPr>
            </w:pPr>
            <w:r w:rsidRPr="005D4AB6">
              <w:rPr>
                <w:rFonts w:eastAsia="TimesNewRomanPS-BoldMT" w:cs="Arial"/>
                <w:bCs/>
                <w:color w:val="auto"/>
              </w:rPr>
              <w:t>ČSN 07 8304:</w:t>
            </w:r>
            <w:r w:rsidRPr="005D4AB6">
              <w:rPr>
                <w:rFonts w:eastAsia="TimesNewRomanPSMT" w:cs="Arial"/>
                <w:color w:val="auto"/>
              </w:rPr>
              <w:t>2011</w:t>
            </w:r>
            <w:r w:rsidRPr="005D4AB6">
              <w:rPr>
                <w:rFonts w:eastAsia="TimesNewRomanPS-BoldMT" w:cs="Arial"/>
                <w:bCs/>
                <w:color w:val="auto"/>
              </w:rPr>
              <w:t xml:space="preserve"> Tlakové nádoby na plyny - Provozní pravidla.</w:t>
            </w:r>
          </w:p>
        </w:tc>
        <w:tc>
          <w:tcPr>
            <w:tcW w:w="3387" w:type="dxa"/>
            <w:tcBorders>
              <w:top w:val="single" w:sz="4" w:space="0" w:color="auto"/>
              <w:bottom w:val="single" w:sz="4" w:space="0" w:color="auto"/>
              <w:right w:val="single" w:sz="4" w:space="0" w:color="auto"/>
            </w:tcBorders>
            <w:shd w:val="clear" w:color="auto" w:fill="FFFFFF"/>
          </w:tcPr>
          <w:p w:rsidR="00F920B6" w:rsidRDefault="00F920B6" w:rsidP="00F920B6">
            <w:pPr>
              <w:pStyle w:val="Tabulka-obsah"/>
              <w:rPr>
                <w:color w:val="auto"/>
              </w:rPr>
            </w:pPr>
          </w:p>
        </w:tc>
      </w:tr>
      <w:tr w:rsidR="00F920B6">
        <w:trPr>
          <w:jc w:val="center"/>
        </w:trPr>
        <w:tc>
          <w:tcPr>
            <w:tcW w:w="1560" w:type="dxa"/>
            <w:tcBorders>
              <w:top w:val="single" w:sz="4" w:space="0" w:color="auto"/>
              <w:bottom w:val="single" w:sz="4" w:space="0" w:color="auto"/>
            </w:tcBorders>
            <w:shd w:val="clear" w:color="auto" w:fill="FFFFFF"/>
          </w:tcPr>
          <w:p w:rsidR="00F920B6" w:rsidRDefault="005E0000" w:rsidP="00F920B6">
            <w:pPr>
              <w:pStyle w:val="Tabulka-archiv"/>
              <w:rPr>
                <w:color w:val="0000FF"/>
              </w:rPr>
            </w:pPr>
            <w:hyperlink r:id="rId216" w:history="1">
              <w:r w:rsidR="00F920B6">
                <w:rPr>
                  <w:rStyle w:val="Hypertextovodkaz"/>
                </w:rPr>
                <w:t>PDF</w:t>
              </w:r>
            </w:hyperlink>
          </w:p>
        </w:tc>
        <w:tc>
          <w:tcPr>
            <w:tcW w:w="4961" w:type="dxa"/>
            <w:tcBorders>
              <w:top w:val="single" w:sz="4" w:space="0" w:color="auto"/>
              <w:bottom w:val="single" w:sz="4" w:space="0" w:color="auto"/>
            </w:tcBorders>
            <w:shd w:val="clear" w:color="auto" w:fill="FFFFFF"/>
          </w:tcPr>
          <w:p w:rsidR="00F920B6" w:rsidRDefault="00F920B6" w:rsidP="00F920B6">
            <w:pPr>
              <w:pStyle w:val="Tabulka-pedpisy"/>
              <w:tabs>
                <w:tab w:val="clear" w:pos="360"/>
              </w:tabs>
              <w:ind w:left="363" w:hanging="363"/>
            </w:pPr>
            <w:r>
              <w:t>ČSN 07 8305:1978/Změna a:1978/Změna b:1980/Změna c:1984/Změna d:1988/Změna e:1991/Z6:1991/Z7:1995/Z8:1997/Z9:2000 Kovové tlakové nádoby k dopravě plynu. Technická pravidla.</w:t>
            </w:r>
          </w:p>
        </w:tc>
        <w:tc>
          <w:tcPr>
            <w:tcW w:w="3387" w:type="dxa"/>
            <w:tcBorders>
              <w:top w:val="single" w:sz="4" w:space="0" w:color="auto"/>
              <w:bottom w:val="single" w:sz="4" w:space="0" w:color="auto"/>
              <w:right w:val="single" w:sz="4" w:space="0" w:color="auto"/>
            </w:tcBorders>
            <w:shd w:val="clear" w:color="auto" w:fill="FFFFFF"/>
          </w:tcPr>
          <w:p w:rsidR="00F920B6" w:rsidRDefault="00F920B6" w:rsidP="00F920B6">
            <w:pPr>
              <w:pStyle w:val="Tabulka-obsah"/>
            </w:pPr>
          </w:p>
        </w:tc>
      </w:tr>
      <w:tr w:rsidR="00F920B6">
        <w:trPr>
          <w:jc w:val="center"/>
        </w:trPr>
        <w:tc>
          <w:tcPr>
            <w:tcW w:w="1560" w:type="dxa"/>
            <w:tcBorders>
              <w:top w:val="single" w:sz="4" w:space="0" w:color="auto"/>
              <w:bottom w:val="single" w:sz="4" w:space="0" w:color="auto"/>
            </w:tcBorders>
            <w:shd w:val="clear" w:color="auto" w:fill="FFFFFF"/>
          </w:tcPr>
          <w:p w:rsidR="00F920B6" w:rsidRDefault="00F920B6" w:rsidP="00EB27A1">
            <w:pPr>
              <w:pStyle w:val="Tabulka-archiv"/>
            </w:pPr>
            <w:r>
              <w:t>N</w:t>
            </w:r>
          </w:p>
        </w:tc>
        <w:tc>
          <w:tcPr>
            <w:tcW w:w="4961" w:type="dxa"/>
            <w:tcBorders>
              <w:top w:val="single" w:sz="4" w:space="0" w:color="auto"/>
              <w:bottom w:val="single" w:sz="4" w:space="0" w:color="auto"/>
            </w:tcBorders>
            <w:shd w:val="clear" w:color="auto" w:fill="FFFFFF"/>
          </w:tcPr>
          <w:p w:rsidR="00F920B6" w:rsidRPr="00340344" w:rsidRDefault="00F920B6" w:rsidP="00EB27A1">
            <w:pPr>
              <w:pStyle w:val="Tabulka-pedpisy"/>
              <w:tabs>
                <w:tab w:val="clear" w:pos="360"/>
              </w:tabs>
              <w:ind w:left="363" w:hanging="363"/>
              <w:rPr>
                <w:color w:val="auto"/>
              </w:rPr>
            </w:pPr>
            <w:r w:rsidRPr="00340344">
              <w:rPr>
                <w:rFonts w:eastAsia="TimesNewRomanPSMT" w:cs="Arial"/>
                <w:color w:val="auto"/>
              </w:rPr>
              <w:t xml:space="preserve">ISO 13341:2010 zavedena v </w:t>
            </w:r>
            <w:r w:rsidRPr="00340344">
              <w:rPr>
                <w:rFonts w:eastAsia="TimesNewRomanPS-BoldMT" w:cs="Arial"/>
                <w:bCs/>
                <w:color w:val="auto"/>
              </w:rPr>
              <w:t xml:space="preserve">ČSN EN ISO 13341:2011 </w:t>
            </w:r>
            <w:r w:rsidRPr="00340344">
              <w:rPr>
                <w:rFonts w:eastAsia="TimesNewRomanPSMT" w:cs="Arial"/>
                <w:color w:val="auto"/>
              </w:rPr>
              <w:t xml:space="preserve">(07 8520) </w:t>
            </w:r>
            <w:r w:rsidRPr="00340344">
              <w:rPr>
                <w:rFonts w:eastAsia="TimesNewRomanPS-BoldMT" w:cs="Arial"/>
                <w:bCs/>
                <w:color w:val="auto"/>
              </w:rPr>
              <w:t>Lahve na přepravu plynů - Montáž ventilů na lahve na plyn.</w:t>
            </w:r>
          </w:p>
        </w:tc>
        <w:tc>
          <w:tcPr>
            <w:tcW w:w="3387" w:type="dxa"/>
            <w:tcBorders>
              <w:top w:val="single" w:sz="4" w:space="0" w:color="auto"/>
              <w:bottom w:val="single" w:sz="4" w:space="0" w:color="auto"/>
              <w:right w:val="single" w:sz="4" w:space="0" w:color="auto"/>
            </w:tcBorders>
            <w:shd w:val="clear" w:color="auto" w:fill="FFFFFF"/>
          </w:tcPr>
          <w:p w:rsidR="00F920B6" w:rsidRDefault="00F920B6" w:rsidP="00EB27A1">
            <w:pPr>
              <w:pStyle w:val="Tabulka-obsah"/>
              <w:rPr>
                <w:color w:val="auto"/>
              </w:rPr>
            </w:pPr>
          </w:p>
        </w:tc>
      </w:tr>
      <w:tr w:rsidR="00F920B6">
        <w:trPr>
          <w:jc w:val="center"/>
        </w:trPr>
        <w:tc>
          <w:tcPr>
            <w:tcW w:w="1560" w:type="dxa"/>
            <w:tcBorders>
              <w:top w:val="single" w:sz="4" w:space="0" w:color="auto"/>
              <w:bottom w:val="single" w:sz="4" w:space="0" w:color="auto"/>
            </w:tcBorders>
            <w:shd w:val="clear" w:color="auto" w:fill="FFFFFF"/>
          </w:tcPr>
          <w:p w:rsidR="00F920B6" w:rsidRDefault="00F920B6">
            <w:pPr>
              <w:pStyle w:val="Tabulka-archiv"/>
            </w:pPr>
            <w:r>
              <w:lastRenderedPageBreak/>
              <w:t>N</w:t>
            </w:r>
          </w:p>
        </w:tc>
        <w:tc>
          <w:tcPr>
            <w:tcW w:w="4961" w:type="dxa"/>
            <w:tcBorders>
              <w:top w:val="single" w:sz="4" w:space="0" w:color="auto"/>
              <w:bottom w:val="single" w:sz="4" w:space="0" w:color="auto"/>
            </w:tcBorders>
            <w:shd w:val="clear" w:color="auto" w:fill="FFFFFF"/>
          </w:tcPr>
          <w:p w:rsidR="00F920B6" w:rsidRDefault="00F920B6">
            <w:pPr>
              <w:pStyle w:val="Tabulka-pedpisy"/>
              <w:tabs>
                <w:tab w:val="clear" w:pos="360"/>
              </w:tabs>
              <w:ind w:left="363" w:hanging="363"/>
            </w:pPr>
            <w:r>
              <w:rPr>
                <w:rFonts w:eastAsia="TimesNewRomanPS-BoldMT" w:cs="Arial"/>
              </w:rPr>
              <w:t xml:space="preserve">EN 12245:2009 zavedena v </w:t>
            </w:r>
            <w:r>
              <w:rPr>
                <w:rFonts w:eastAsia="TimesNewRomanPS-BoldMT" w:cs="Arial" w:hint="eastAsia"/>
              </w:rPr>
              <w:t>Č</w:t>
            </w:r>
            <w:r>
              <w:rPr>
                <w:rFonts w:eastAsia="TimesNewRomanPS-BoldMT" w:cs="Arial"/>
              </w:rPr>
              <w:t xml:space="preserve">SN EN 12245:2009 </w:t>
            </w:r>
            <w:r>
              <w:rPr>
                <w:rFonts w:eastAsia="TimesNewRomanPSMT" w:cs="Arial"/>
              </w:rPr>
              <w:t xml:space="preserve">(07 8535) </w:t>
            </w:r>
            <w:r>
              <w:rPr>
                <w:rFonts w:eastAsia="TimesNewRomanPS-BoldMT" w:cs="Arial"/>
              </w:rPr>
              <w:t>Lahve na p</w:t>
            </w:r>
            <w:r>
              <w:rPr>
                <w:rFonts w:eastAsia="TimesNewRomanPS-BoldMT" w:cs="Arial" w:hint="eastAsia"/>
              </w:rPr>
              <w:t>ř</w:t>
            </w:r>
            <w:r>
              <w:rPr>
                <w:rFonts w:eastAsia="TimesNewRomanPS-BoldMT" w:cs="Arial"/>
              </w:rPr>
              <w:t>epravu plyn</w:t>
            </w:r>
            <w:r>
              <w:rPr>
                <w:rFonts w:eastAsia="TimesNewRomanPS-BoldMT" w:cs="Arial" w:hint="eastAsia"/>
              </w:rPr>
              <w:t>ů</w:t>
            </w:r>
            <w:r>
              <w:rPr>
                <w:rFonts w:eastAsia="TimesNewRomanPS-BoldMT" w:cs="Arial"/>
              </w:rPr>
              <w:t xml:space="preserve"> - Pln</w:t>
            </w:r>
            <w:r>
              <w:rPr>
                <w:rFonts w:eastAsia="TimesNewRomanPS-BoldMT" w:cs="Arial" w:hint="eastAsia"/>
              </w:rPr>
              <w:t>ě</w:t>
            </w:r>
            <w:r>
              <w:rPr>
                <w:rFonts w:eastAsia="TimesNewRomanPS-BoldMT" w:cs="Arial"/>
              </w:rPr>
              <w:t xml:space="preserve"> ovinut</w:t>
            </w:r>
            <w:r>
              <w:rPr>
                <w:rFonts w:eastAsia="TimesNewRomanPS-BoldMT" w:cs="Arial" w:hint="eastAsia"/>
              </w:rPr>
              <w:t>é</w:t>
            </w:r>
            <w:r>
              <w:rPr>
                <w:rFonts w:eastAsia="TimesNewRomanPS-BoldMT" w:cs="Arial"/>
              </w:rPr>
              <w:t xml:space="preserve"> kompozitov</w:t>
            </w:r>
            <w:r>
              <w:rPr>
                <w:rFonts w:eastAsia="TimesNewRomanPS-BoldMT" w:cs="Arial" w:hint="eastAsia"/>
              </w:rPr>
              <w:t>é</w:t>
            </w:r>
            <w:r>
              <w:rPr>
                <w:rFonts w:eastAsia="TimesNewRomanPS-BoldMT" w:cs="Arial"/>
              </w:rPr>
              <w:t xml:space="preserve"> lahve.</w:t>
            </w:r>
          </w:p>
        </w:tc>
        <w:tc>
          <w:tcPr>
            <w:tcW w:w="3387" w:type="dxa"/>
            <w:tcBorders>
              <w:top w:val="single" w:sz="4" w:space="0" w:color="auto"/>
              <w:bottom w:val="single" w:sz="4" w:space="0" w:color="auto"/>
              <w:right w:val="single" w:sz="4" w:space="0" w:color="auto"/>
            </w:tcBorders>
            <w:shd w:val="clear" w:color="auto" w:fill="FFFFFF"/>
          </w:tcPr>
          <w:p w:rsidR="00F920B6" w:rsidRDefault="00F920B6">
            <w:pPr>
              <w:pStyle w:val="Tabulka-obsah"/>
            </w:pPr>
            <w:r>
              <w:rPr>
                <w:rFonts w:eastAsia="TimesNewRomanPS-BoldMT" w:cs="Arial"/>
              </w:rPr>
              <w:t xml:space="preserve">EN 12245:2009 </w:t>
            </w:r>
            <w:r>
              <w:t>Transportable gas cylinders - Fully wrapped composite cylinders.</w:t>
            </w:r>
          </w:p>
        </w:tc>
      </w:tr>
      <w:tr w:rsidR="00F920B6">
        <w:trPr>
          <w:jc w:val="center"/>
        </w:trPr>
        <w:tc>
          <w:tcPr>
            <w:tcW w:w="1560" w:type="dxa"/>
            <w:tcBorders>
              <w:top w:val="single" w:sz="4" w:space="0" w:color="auto"/>
              <w:bottom w:val="single" w:sz="4" w:space="0" w:color="auto"/>
            </w:tcBorders>
            <w:shd w:val="clear" w:color="auto" w:fill="FFFFFF"/>
          </w:tcPr>
          <w:p w:rsidR="00F920B6" w:rsidRDefault="00F920B6">
            <w:pPr>
              <w:pStyle w:val="Tabulka-archiv"/>
            </w:pPr>
            <w:r>
              <w:t>N</w:t>
            </w:r>
          </w:p>
        </w:tc>
        <w:tc>
          <w:tcPr>
            <w:tcW w:w="4961" w:type="dxa"/>
            <w:tcBorders>
              <w:top w:val="single" w:sz="4" w:space="0" w:color="auto"/>
              <w:bottom w:val="single" w:sz="4" w:space="0" w:color="auto"/>
            </w:tcBorders>
            <w:shd w:val="clear" w:color="auto" w:fill="FFFFFF"/>
          </w:tcPr>
          <w:p w:rsidR="00F920B6" w:rsidRDefault="00F920B6">
            <w:pPr>
              <w:pStyle w:val="Tabulka-pedpisy"/>
              <w:tabs>
                <w:tab w:val="clear" w:pos="360"/>
              </w:tabs>
              <w:ind w:left="363" w:hanging="363"/>
            </w:pPr>
            <w:r>
              <w:t>EN 12257:2002 zavedena v ČSN EN 12257:2002 (07 8536) Lahve na přepravu plynů - Bezešvé, částečně ovinuté kompozitové lahve.</w:t>
            </w:r>
          </w:p>
        </w:tc>
        <w:tc>
          <w:tcPr>
            <w:tcW w:w="3387" w:type="dxa"/>
            <w:tcBorders>
              <w:top w:val="single" w:sz="4" w:space="0" w:color="auto"/>
              <w:bottom w:val="single" w:sz="4" w:space="0" w:color="auto"/>
              <w:right w:val="single" w:sz="4" w:space="0" w:color="auto"/>
            </w:tcBorders>
            <w:shd w:val="clear" w:color="auto" w:fill="FFFFFF"/>
          </w:tcPr>
          <w:p w:rsidR="00F920B6" w:rsidRDefault="00F920B6">
            <w:pPr>
              <w:pStyle w:val="Tabulka-obsah"/>
            </w:pPr>
          </w:p>
        </w:tc>
      </w:tr>
      <w:tr w:rsidR="00F920B6">
        <w:trPr>
          <w:jc w:val="center"/>
        </w:trPr>
        <w:tc>
          <w:tcPr>
            <w:tcW w:w="1560" w:type="dxa"/>
            <w:tcBorders>
              <w:top w:val="single" w:sz="4" w:space="0" w:color="auto"/>
              <w:bottom w:val="single" w:sz="4" w:space="0" w:color="auto"/>
            </w:tcBorders>
            <w:shd w:val="clear" w:color="auto" w:fill="FFFFFF"/>
          </w:tcPr>
          <w:p w:rsidR="00F920B6" w:rsidRDefault="00F920B6">
            <w:pPr>
              <w:pStyle w:val="Tabulka-archiv"/>
            </w:pPr>
            <w:r>
              <w:t>N</w:t>
            </w:r>
          </w:p>
        </w:tc>
        <w:tc>
          <w:tcPr>
            <w:tcW w:w="4961" w:type="dxa"/>
            <w:tcBorders>
              <w:top w:val="single" w:sz="4" w:space="0" w:color="auto"/>
              <w:bottom w:val="single" w:sz="4" w:space="0" w:color="auto"/>
            </w:tcBorders>
            <w:shd w:val="clear" w:color="auto" w:fill="FFFFFF"/>
          </w:tcPr>
          <w:p w:rsidR="00F920B6" w:rsidRDefault="00F920B6" w:rsidP="008025D5">
            <w:pPr>
              <w:pStyle w:val="Tabulka-pedpisy"/>
              <w:tabs>
                <w:tab w:val="clear" w:pos="360"/>
              </w:tabs>
              <w:ind w:left="363" w:hanging="363"/>
            </w:pPr>
            <w:r w:rsidRPr="004D59BD">
              <w:rPr>
                <w:rFonts w:eastAsia="TimesNewRomanPS-BoldMT" w:cs="Arial"/>
                <w:bCs/>
              </w:rPr>
              <w:t>ISO 6406</w:t>
            </w:r>
            <w:r>
              <w:rPr>
                <w:rFonts w:eastAsia="TimesNewRomanPS-BoldMT" w:cs="Arial"/>
                <w:bCs/>
              </w:rPr>
              <w:t xml:space="preserve">:2005 zavedena v </w:t>
            </w:r>
            <w:r w:rsidRPr="004D59BD">
              <w:rPr>
                <w:rFonts w:eastAsia="TimesNewRomanPS-BoldMT" w:cs="Arial"/>
                <w:bCs/>
              </w:rPr>
              <w:t>ČSN ISO 6406</w:t>
            </w:r>
            <w:r>
              <w:rPr>
                <w:rFonts w:eastAsia="TimesNewRomanPS-BoldMT" w:cs="Arial"/>
                <w:bCs/>
              </w:rPr>
              <w:t>:2011</w:t>
            </w:r>
            <w:r w:rsidRPr="004D59BD">
              <w:rPr>
                <w:rFonts w:eastAsia="TimesNewRomanPS-BoldMT" w:cs="Arial"/>
                <w:bCs/>
              </w:rPr>
              <w:t xml:space="preserve"> </w:t>
            </w:r>
            <w:r w:rsidRPr="004D59BD">
              <w:rPr>
                <w:rFonts w:eastAsia="TimesNewRomanPSMT" w:cs="Arial"/>
              </w:rPr>
              <w:t>(07</w:t>
            </w:r>
            <w:r>
              <w:rPr>
                <w:rFonts w:eastAsia="TimesNewRomanPSMT" w:cs="Arial"/>
              </w:rPr>
              <w:t> </w:t>
            </w:r>
            <w:r w:rsidRPr="004D59BD">
              <w:rPr>
                <w:rFonts w:eastAsia="TimesNewRomanPSMT" w:cs="Arial"/>
              </w:rPr>
              <w:t>8540)</w:t>
            </w:r>
            <w:r>
              <w:rPr>
                <w:rFonts w:eastAsia="TimesNewRomanPSMT" w:cs="Arial"/>
              </w:rPr>
              <w:t xml:space="preserve"> </w:t>
            </w:r>
            <w:r w:rsidRPr="004D59BD">
              <w:rPr>
                <w:rFonts w:eastAsia="TimesNewRomanPS-BoldMT" w:cs="Arial"/>
                <w:bCs/>
              </w:rPr>
              <w:t>Lahve na plyny - Bezešvé ocelové lahve na plyny - Periodická kontrola</w:t>
            </w:r>
            <w:r>
              <w:rPr>
                <w:rFonts w:eastAsia="TimesNewRomanPS-BoldMT" w:cs="Arial"/>
                <w:bCs/>
              </w:rPr>
              <w:t xml:space="preserve"> </w:t>
            </w:r>
            <w:r w:rsidRPr="004D59BD">
              <w:rPr>
                <w:rFonts w:eastAsia="TimesNewRomanPS-BoldMT" w:cs="Arial"/>
                <w:bCs/>
              </w:rPr>
              <w:t>a zkoušení</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F920B6" w:rsidRDefault="00F920B6">
            <w:pPr>
              <w:pStyle w:val="Tabulka-obsah"/>
            </w:pPr>
          </w:p>
        </w:tc>
      </w:tr>
      <w:tr w:rsidR="00F920B6">
        <w:trPr>
          <w:jc w:val="center"/>
        </w:trPr>
        <w:tc>
          <w:tcPr>
            <w:tcW w:w="1560" w:type="dxa"/>
            <w:tcBorders>
              <w:top w:val="single" w:sz="4" w:space="0" w:color="auto"/>
              <w:bottom w:val="single" w:sz="4" w:space="0" w:color="auto"/>
            </w:tcBorders>
            <w:shd w:val="clear" w:color="auto" w:fill="FFFFFF"/>
          </w:tcPr>
          <w:p w:rsidR="00F920B6" w:rsidRDefault="00F920B6">
            <w:pPr>
              <w:pStyle w:val="Tabulka-archiv"/>
            </w:pPr>
            <w:r>
              <w:t>N</w:t>
            </w:r>
          </w:p>
        </w:tc>
        <w:tc>
          <w:tcPr>
            <w:tcW w:w="4961" w:type="dxa"/>
            <w:tcBorders>
              <w:top w:val="single" w:sz="4" w:space="0" w:color="auto"/>
              <w:bottom w:val="single" w:sz="4" w:space="0" w:color="auto"/>
            </w:tcBorders>
            <w:shd w:val="clear" w:color="auto" w:fill="FFFFFF"/>
          </w:tcPr>
          <w:p w:rsidR="00F920B6" w:rsidRDefault="00F920B6">
            <w:pPr>
              <w:pStyle w:val="Tabulka-pedpisy"/>
              <w:tabs>
                <w:tab w:val="clear" w:pos="360"/>
              </w:tabs>
              <w:ind w:left="363" w:hanging="363"/>
            </w:pPr>
            <w:r>
              <w:t xml:space="preserve">ISO 10461:2005/Amd.1:/2006 zavedena v </w:t>
            </w:r>
            <w:r>
              <w:rPr>
                <w:rFonts w:cs="Arial"/>
              </w:rPr>
              <w:t>ČSN ISO 10461+Amd.1:2007 (07 8541) Plynové lahve - Bezešvé plynové lahve z hliníkových slitin – Periodická kontrola a zkoušení*).</w:t>
            </w:r>
          </w:p>
        </w:tc>
        <w:tc>
          <w:tcPr>
            <w:tcW w:w="3387" w:type="dxa"/>
            <w:tcBorders>
              <w:top w:val="single" w:sz="4" w:space="0" w:color="auto"/>
              <w:bottom w:val="single" w:sz="4" w:space="0" w:color="auto"/>
              <w:right w:val="single" w:sz="4" w:space="0" w:color="auto"/>
            </w:tcBorders>
            <w:shd w:val="clear" w:color="auto" w:fill="FFFFFF"/>
          </w:tcPr>
          <w:p w:rsidR="00F920B6" w:rsidRDefault="00F920B6">
            <w:pPr>
              <w:pStyle w:val="Tabulka-obsah"/>
            </w:pPr>
            <w:r>
              <w:t>V originále</w:t>
            </w:r>
          </w:p>
        </w:tc>
      </w:tr>
      <w:tr w:rsidR="00F920B6">
        <w:trPr>
          <w:jc w:val="center"/>
        </w:trPr>
        <w:tc>
          <w:tcPr>
            <w:tcW w:w="1560" w:type="dxa"/>
            <w:tcBorders>
              <w:top w:val="single" w:sz="4" w:space="0" w:color="auto"/>
              <w:bottom w:val="single" w:sz="4" w:space="0" w:color="auto"/>
            </w:tcBorders>
            <w:shd w:val="clear" w:color="auto" w:fill="FFFFFF"/>
          </w:tcPr>
          <w:p w:rsidR="00F920B6" w:rsidRDefault="00F920B6">
            <w:pPr>
              <w:pStyle w:val="Tabulka-archiv"/>
            </w:pPr>
            <w:r>
              <w:t>N</w:t>
            </w:r>
          </w:p>
        </w:tc>
        <w:tc>
          <w:tcPr>
            <w:tcW w:w="4961" w:type="dxa"/>
            <w:tcBorders>
              <w:top w:val="single" w:sz="4" w:space="0" w:color="auto"/>
              <w:bottom w:val="single" w:sz="4" w:space="0" w:color="auto"/>
            </w:tcBorders>
            <w:shd w:val="clear" w:color="auto" w:fill="FFFFFF"/>
          </w:tcPr>
          <w:p w:rsidR="00F920B6" w:rsidRDefault="00F920B6" w:rsidP="00DF0F28">
            <w:pPr>
              <w:pStyle w:val="Tabulka-pedpisy"/>
              <w:tabs>
                <w:tab w:val="clear" w:pos="360"/>
              </w:tabs>
              <w:ind w:left="363" w:hanging="363"/>
            </w:pPr>
            <w:r w:rsidRPr="004D59BD">
              <w:rPr>
                <w:rFonts w:eastAsia="TimesNewRomanPS-BoldMT" w:cs="Arial"/>
                <w:bCs/>
              </w:rPr>
              <w:t>ISO 10462</w:t>
            </w:r>
            <w:r>
              <w:rPr>
                <w:rFonts w:eastAsia="TimesNewRomanPS-BoldMT" w:cs="Arial"/>
                <w:bCs/>
              </w:rPr>
              <w:t xml:space="preserve">:2005 zavedena v </w:t>
            </w:r>
            <w:r w:rsidRPr="004D59BD">
              <w:rPr>
                <w:rFonts w:eastAsia="TimesNewRomanPS-BoldMT" w:cs="Arial"/>
                <w:bCs/>
              </w:rPr>
              <w:t>ČSN ISO 10462</w:t>
            </w:r>
            <w:r>
              <w:rPr>
                <w:rFonts w:eastAsia="TimesNewRomanPS-BoldMT" w:cs="Arial"/>
                <w:bCs/>
              </w:rPr>
              <w:t>:2011</w:t>
            </w:r>
            <w:r w:rsidRPr="004D59BD">
              <w:rPr>
                <w:rFonts w:eastAsia="TimesNewRomanPS-BoldMT" w:cs="Arial"/>
                <w:bCs/>
              </w:rPr>
              <w:t xml:space="preserve"> </w:t>
            </w:r>
            <w:r w:rsidRPr="004D59BD">
              <w:rPr>
                <w:rFonts w:eastAsia="TimesNewRomanPSMT" w:cs="Arial"/>
              </w:rPr>
              <w:t>(07 8542)</w:t>
            </w:r>
            <w:r>
              <w:rPr>
                <w:rFonts w:eastAsia="TimesNewRomanPSMT" w:cs="Arial"/>
              </w:rPr>
              <w:t xml:space="preserve"> </w:t>
            </w:r>
            <w:r w:rsidRPr="004D59BD">
              <w:rPr>
                <w:rFonts w:eastAsia="TimesNewRomanPS-BoldMT" w:cs="Arial"/>
                <w:bCs/>
              </w:rPr>
              <w:t xml:space="preserve">Lahve na plyny - Lahve na přepravu rozpuštěného acetylenu </w:t>
            </w:r>
            <w:r>
              <w:rPr>
                <w:rFonts w:eastAsia="TimesNewRomanPS-BoldMT" w:cs="Arial"/>
                <w:bCs/>
              </w:rPr>
              <w:t>–</w:t>
            </w:r>
            <w:r w:rsidRPr="004D59BD">
              <w:rPr>
                <w:rFonts w:eastAsia="TimesNewRomanPS-BoldMT" w:cs="Arial"/>
                <w:bCs/>
              </w:rPr>
              <w:t xml:space="preserve"> Periodická</w:t>
            </w:r>
            <w:r>
              <w:rPr>
                <w:rFonts w:eastAsia="TimesNewRomanPS-BoldMT" w:cs="Arial"/>
                <w:bCs/>
              </w:rPr>
              <w:t xml:space="preserve"> </w:t>
            </w:r>
            <w:r w:rsidRPr="004D59BD">
              <w:rPr>
                <w:rFonts w:eastAsia="TimesNewRomanPS-BoldMT" w:cs="Arial"/>
                <w:bCs/>
              </w:rPr>
              <w:t>kontrola a údržba</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F920B6" w:rsidRDefault="00F920B6">
            <w:pPr>
              <w:pStyle w:val="Tabulka-obsah"/>
            </w:pPr>
          </w:p>
        </w:tc>
      </w:tr>
      <w:tr w:rsidR="00F920B6">
        <w:trPr>
          <w:jc w:val="center"/>
        </w:trPr>
        <w:tc>
          <w:tcPr>
            <w:tcW w:w="1560" w:type="dxa"/>
            <w:tcBorders>
              <w:top w:val="single" w:sz="4" w:space="0" w:color="auto"/>
              <w:bottom w:val="single" w:sz="4" w:space="0" w:color="auto"/>
            </w:tcBorders>
            <w:shd w:val="clear" w:color="auto" w:fill="FFFFFF"/>
          </w:tcPr>
          <w:p w:rsidR="00F920B6" w:rsidRDefault="00F920B6">
            <w:pPr>
              <w:pStyle w:val="Tabulka-archiv"/>
            </w:pPr>
            <w:r>
              <w:t>N</w:t>
            </w:r>
          </w:p>
        </w:tc>
        <w:tc>
          <w:tcPr>
            <w:tcW w:w="4961" w:type="dxa"/>
            <w:tcBorders>
              <w:top w:val="single" w:sz="4" w:space="0" w:color="auto"/>
              <w:bottom w:val="single" w:sz="4" w:space="0" w:color="auto"/>
            </w:tcBorders>
            <w:shd w:val="clear" w:color="auto" w:fill="FFFFFF"/>
          </w:tcPr>
          <w:p w:rsidR="00F920B6" w:rsidRDefault="00F920B6">
            <w:pPr>
              <w:pStyle w:val="Tabulka-pedpisy"/>
              <w:tabs>
                <w:tab w:val="clear" w:pos="360"/>
              </w:tabs>
              <w:ind w:left="363" w:hanging="363"/>
            </w:pPr>
            <w:r>
              <w:t>EN 12863:2002 zavedena v ČSN EN 12863:2003/A1:2006 (07 8531) Lahve na přepravu plynů – Periodická kontrola a údržba lahví na pod tlakem rozpuštěný acetylen.</w:t>
            </w:r>
          </w:p>
        </w:tc>
        <w:tc>
          <w:tcPr>
            <w:tcW w:w="3387" w:type="dxa"/>
            <w:tcBorders>
              <w:top w:val="single" w:sz="4" w:space="0" w:color="auto"/>
              <w:bottom w:val="single" w:sz="4" w:space="0" w:color="auto"/>
              <w:right w:val="single" w:sz="4" w:space="0" w:color="auto"/>
            </w:tcBorders>
            <w:shd w:val="clear" w:color="auto" w:fill="FFFFFF"/>
          </w:tcPr>
          <w:p w:rsidR="00F920B6" w:rsidRDefault="00F920B6">
            <w:pPr>
              <w:pStyle w:val="Tabulka-obsah"/>
            </w:pPr>
          </w:p>
        </w:tc>
      </w:tr>
      <w:tr w:rsidR="00F920B6">
        <w:trPr>
          <w:jc w:val="center"/>
        </w:trPr>
        <w:tc>
          <w:tcPr>
            <w:tcW w:w="1560" w:type="dxa"/>
            <w:tcBorders>
              <w:top w:val="single" w:sz="4" w:space="0" w:color="auto"/>
              <w:bottom w:val="single" w:sz="4" w:space="0" w:color="auto"/>
            </w:tcBorders>
            <w:shd w:val="clear" w:color="auto" w:fill="FFFFFF"/>
          </w:tcPr>
          <w:p w:rsidR="00F920B6" w:rsidRDefault="00F920B6">
            <w:pPr>
              <w:pStyle w:val="Tabulka-archiv"/>
            </w:pPr>
            <w:r>
              <w:t>N</w:t>
            </w:r>
          </w:p>
        </w:tc>
        <w:tc>
          <w:tcPr>
            <w:tcW w:w="4961" w:type="dxa"/>
            <w:tcBorders>
              <w:top w:val="single" w:sz="4" w:space="0" w:color="auto"/>
              <w:bottom w:val="single" w:sz="4" w:space="0" w:color="auto"/>
            </w:tcBorders>
            <w:shd w:val="clear" w:color="auto" w:fill="FFFFFF"/>
          </w:tcPr>
          <w:p w:rsidR="00F920B6" w:rsidRDefault="00F920B6">
            <w:pPr>
              <w:pStyle w:val="Tabulka-pedpisy"/>
              <w:tabs>
                <w:tab w:val="clear" w:pos="360"/>
              </w:tabs>
              <w:ind w:left="363" w:hanging="363"/>
            </w:pPr>
            <w:r>
              <w:t>EN 1802:2002 zavedena v ČSN EN 1802:2002 (07 8532) Lahve na přepravu plynů - Periodická kontrola a zkoušení bezešvých lahví z hliníkových slitin.</w:t>
            </w:r>
          </w:p>
        </w:tc>
        <w:tc>
          <w:tcPr>
            <w:tcW w:w="3387" w:type="dxa"/>
            <w:tcBorders>
              <w:top w:val="single" w:sz="4" w:space="0" w:color="auto"/>
              <w:bottom w:val="single" w:sz="4" w:space="0" w:color="auto"/>
              <w:right w:val="single" w:sz="4" w:space="0" w:color="auto"/>
            </w:tcBorders>
            <w:shd w:val="clear" w:color="auto" w:fill="FFFFFF"/>
          </w:tcPr>
          <w:p w:rsidR="00F920B6" w:rsidRDefault="00F920B6">
            <w:pPr>
              <w:pStyle w:val="Tabulka-obsah"/>
            </w:pPr>
          </w:p>
        </w:tc>
      </w:tr>
      <w:tr w:rsidR="00F920B6">
        <w:trPr>
          <w:jc w:val="center"/>
        </w:trPr>
        <w:tc>
          <w:tcPr>
            <w:tcW w:w="1560" w:type="dxa"/>
            <w:tcBorders>
              <w:top w:val="single" w:sz="4" w:space="0" w:color="auto"/>
              <w:bottom w:val="single" w:sz="4" w:space="0" w:color="auto"/>
            </w:tcBorders>
            <w:shd w:val="clear" w:color="auto" w:fill="FFFFFF"/>
          </w:tcPr>
          <w:p w:rsidR="00F920B6" w:rsidRDefault="00F920B6">
            <w:pPr>
              <w:pStyle w:val="Tabulka-archiv"/>
            </w:pPr>
            <w:r>
              <w:t>N</w:t>
            </w:r>
          </w:p>
        </w:tc>
        <w:tc>
          <w:tcPr>
            <w:tcW w:w="4961" w:type="dxa"/>
            <w:tcBorders>
              <w:top w:val="single" w:sz="4" w:space="0" w:color="auto"/>
              <w:bottom w:val="single" w:sz="4" w:space="0" w:color="auto"/>
            </w:tcBorders>
            <w:shd w:val="clear" w:color="auto" w:fill="FFFFFF"/>
          </w:tcPr>
          <w:p w:rsidR="00F920B6" w:rsidRDefault="00F920B6">
            <w:pPr>
              <w:pStyle w:val="Tabulka-pedpisy"/>
              <w:tabs>
                <w:tab w:val="clear" w:pos="360"/>
              </w:tabs>
              <w:ind w:left="363" w:hanging="363"/>
            </w:pPr>
            <w:r>
              <w:t>EN 1803:2002 zavedena v ČSN EN 1803:2002 (07 8533) Lahve na přepravu plynů - Periodická kontrola a zkoušení svařovaných lahví z uhlíkových ocelí.</w:t>
            </w:r>
          </w:p>
        </w:tc>
        <w:tc>
          <w:tcPr>
            <w:tcW w:w="3387" w:type="dxa"/>
            <w:tcBorders>
              <w:top w:val="single" w:sz="4" w:space="0" w:color="auto"/>
              <w:bottom w:val="single" w:sz="4" w:space="0" w:color="auto"/>
              <w:right w:val="single" w:sz="4" w:space="0" w:color="auto"/>
            </w:tcBorders>
            <w:shd w:val="clear" w:color="auto" w:fill="FFFFFF"/>
          </w:tcPr>
          <w:p w:rsidR="00F920B6" w:rsidRDefault="00F920B6">
            <w:pPr>
              <w:pStyle w:val="Tabulka-obsah"/>
            </w:pPr>
          </w:p>
        </w:tc>
      </w:tr>
      <w:tr w:rsidR="00F920B6">
        <w:trPr>
          <w:jc w:val="center"/>
        </w:trPr>
        <w:tc>
          <w:tcPr>
            <w:tcW w:w="1560" w:type="dxa"/>
            <w:tcBorders>
              <w:top w:val="single" w:sz="4" w:space="0" w:color="auto"/>
              <w:bottom w:val="single" w:sz="4" w:space="0" w:color="auto"/>
            </w:tcBorders>
            <w:shd w:val="clear" w:color="auto" w:fill="FFFFFF"/>
          </w:tcPr>
          <w:p w:rsidR="00F920B6" w:rsidRDefault="00F920B6">
            <w:pPr>
              <w:pStyle w:val="Tabulka-archiv"/>
            </w:pPr>
            <w:r>
              <w:t>N</w:t>
            </w:r>
          </w:p>
        </w:tc>
        <w:tc>
          <w:tcPr>
            <w:tcW w:w="4961" w:type="dxa"/>
            <w:tcBorders>
              <w:top w:val="single" w:sz="4" w:space="0" w:color="auto"/>
              <w:bottom w:val="single" w:sz="4" w:space="0" w:color="auto"/>
            </w:tcBorders>
            <w:shd w:val="clear" w:color="auto" w:fill="FFFFFF"/>
          </w:tcPr>
          <w:p w:rsidR="00F920B6" w:rsidRDefault="00F920B6">
            <w:pPr>
              <w:pStyle w:val="Tabulka-pedpisy"/>
              <w:tabs>
                <w:tab w:val="clear" w:pos="360"/>
              </w:tabs>
              <w:ind w:left="363" w:hanging="363"/>
            </w:pPr>
            <w:r>
              <w:t>EN 1968:2002 zavedena v ČSN EN 1968:2002/A1:2006 (07 8534) Lahve na přepravu plynů - Periodická kontrola a zkoušení bezešvých ocelových lahví.</w:t>
            </w:r>
          </w:p>
        </w:tc>
        <w:tc>
          <w:tcPr>
            <w:tcW w:w="3387" w:type="dxa"/>
            <w:tcBorders>
              <w:top w:val="single" w:sz="4" w:space="0" w:color="auto"/>
              <w:bottom w:val="single" w:sz="4" w:space="0" w:color="auto"/>
              <w:right w:val="single" w:sz="4" w:space="0" w:color="auto"/>
            </w:tcBorders>
            <w:shd w:val="clear" w:color="auto" w:fill="FFFFFF"/>
          </w:tcPr>
          <w:p w:rsidR="00F920B6" w:rsidRDefault="00F920B6">
            <w:pPr>
              <w:pStyle w:val="Tabulka-obsah"/>
            </w:pPr>
          </w:p>
        </w:tc>
      </w:tr>
      <w:tr w:rsidR="00F920B6">
        <w:trPr>
          <w:jc w:val="center"/>
        </w:trPr>
        <w:tc>
          <w:tcPr>
            <w:tcW w:w="1560" w:type="dxa"/>
            <w:tcBorders>
              <w:top w:val="single" w:sz="4" w:space="0" w:color="auto"/>
              <w:bottom w:val="single" w:sz="4" w:space="0" w:color="auto"/>
            </w:tcBorders>
            <w:shd w:val="clear" w:color="auto" w:fill="FFFFFF"/>
          </w:tcPr>
          <w:p w:rsidR="00F920B6" w:rsidRDefault="00F920B6">
            <w:pPr>
              <w:pStyle w:val="Tabulka-archiv"/>
            </w:pPr>
            <w:r>
              <w:t>N</w:t>
            </w:r>
          </w:p>
        </w:tc>
        <w:tc>
          <w:tcPr>
            <w:tcW w:w="4961" w:type="dxa"/>
            <w:tcBorders>
              <w:top w:val="single" w:sz="4" w:space="0" w:color="auto"/>
              <w:bottom w:val="single" w:sz="4" w:space="0" w:color="auto"/>
            </w:tcBorders>
            <w:shd w:val="clear" w:color="auto" w:fill="FFFFFF"/>
          </w:tcPr>
          <w:p w:rsidR="00F920B6" w:rsidRDefault="00F920B6">
            <w:pPr>
              <w:pStyle w:val="Tabulka-pedpisy"/>
              <w:tabs>
                <w:tab w:val="clear" w:pos="360"/>
              </w:tabs>
              <w:ind w:left="363" w:hanging="363"/>
            </w:pPr>
            <w:r>
              <w:t>EN ISO 11623:2002 zavedena v ČSN EN ISO 11623:2003 (07 8529) Lahve na přepravu plynů - Periodická kontrola a zkoušení lahví na plyny z kompozitových materiálů.</w:t>
            </w:r>
          </w:p>
        </w:tc>
        <w:tc>
          <w:tcPr>
            <w:tcW w:w="3387" w:type="dxa"/>
            <w:tcBorders>
              <w:top w:val="single" w:sz="4" w:space="0" w:color="auto"/>
              <w:bottom w:val="single" w:sz="4" w:space="0" w:color="auto"/>
              <w:right w:val="single" w:sz="4" w:space="0" w:color="auto"/>
            </w:tcBorders>
            <w:shd w:val="clear" w:color="auto" w:fill="FFFFFF"/>
          </w:tcPr>
          <w:p w:rsidR="00F920B6" w:rsidRDefault="00F920B6">
            <w:pPr>
              <w:pStyle w:val="Tabulka-obsah"/>
            </w:pPr>
          </w:p>
        </w:tc>
      </w:tr>
      <w:tr w:rsidR="00F920B6">
        <w:trPr>
          <w:jc w:val="center"/>
        </w:trPr>
        <w:tc>
          <w:tcPr>
            <w:tcW w:w="1560" w:type="dxa"/>
            <w:tcBorders>
              <w:top w:val="single" w:sz="4" w:space="0" w:color="auto"/>
              <w:bottom w:val="single" w:sz="4" w:space="0" w:color="auto"/>
            </w:tcBorders>
            <w:shd w:val="clear" w:color="auto" w:fill="FFFFFF"/>
          </w:tcPr>
          <w:p w:rsidR="00F920B6" w:rsidRDefault="00F920B6">
            <w:pPr>
              <w:pStyle w:val="Tabulka-archiv"/>
            </w:pPr>
            <w:r>
              <w:t>N</w:t>
            </w:r>
          </w:p>
        </w:tc>
        <w:tc>
          <w:tcPr>
            <w:tcW w:w="4961" w:type="dxa"/>
            <w:tcBorders>
              <w:top w:val="single" w:sz="4" w:space="0" w:color="auto"/>
              <w:bottom w:val="single" w:sz="4" w:space="0" w:color="auto"/>
            </w:tcBorders>
            <w:shd w:val="clear" w:color="auto" w:fill="FFFFFF"/>
          </w:tcPr>
          <w:p w:rsidR="00F920B6" w:rsidRDefault="00F920B6">
            <w:pPr>
              <w:pStyle w:val="Tabulka-pedpisy"/>
              <w:tabs>
                <w:tab w:val="clear" w:pos="360"/>
              </w:tabs>
              <w:ind w:left="363" w:hanging="363"/>
            </w:pPr>
            <w:r>
              <w:t>ISO 4705:1983 zavedena v ČSN ISO 4705:1997 (07 8516) Znovuplnitelné ocelové bezešvé láhve na plyny.</w:t>
            </w:r>
          </w:p>
        </w:tc>
        <w:tc>
          <w:tcPr>
            <w:tcW w:w="3387" w:type="dxa"/>
            <w:tcBorders>
              <w:top w:val="single" w:sz="4" w:space="0" w:color="auto"/>
              <w:bottom w:val="single" w:sz="4" w:space="0" w:color="auto"/>
              <w:right w:val="single" w:sz="4" w:space="0" w:color="auto"/>
            </w:tcBorders>
            <w:shd w:val="clear" w:color="auto" w:fill="FFFFFF"/>
          </w:tcPr>
          <w:p w:rsidR="00F920B6" w:rsidRDefault="00F920B6">
            <w:pPr>
              <w:pStyle w:val="Tabulka-obsah"/>
              <w:rPr>
                <w:color w:val="auto"/>
              </w:rPr>
            </w:pPr>
            <w:r>
              <w:rPr>
                <w:rFonts w:eastAsia="TimesNewRomanPSMT" w:hint="eastAsia"/>
                <w:color w:val="auto"/>
              </w:rPr>
              <w:t xml:space="preserve">Zrušena </w:t>
            </w:r>
            <w:proofErr w:type="gramStart"/>
            <w:r>
              <w:rPr>
                <w:color w:val="auto"/>
              </w:rPr>
              <w:t xml:space="preserve">07 8509:1989 </w:t>
            </w:r>
            <w:r>
              <w:rPr>
                <w:rFonts w:eastAsia="TimesNewRomanPSMT" w:hint="eastAsia"/>
                <w:color w:val="auto"/>
              </w:rPr>
              <w:t>k 2009</w:t>
            </w:r>
            <w:proofErr w:type="gramEnd"/>
            <w:r>
              <w:rPr>
                <w:rFonts w:eastAsia="TimesNewRomanPSMT" w:hint="eastAsia"/>
                <w:color w:val="auto"/>
              </w:rPr>
              <w:t>-03-01</w:t>
            </w:r>
          </w:p>
        </w:tc>
      </w:tr>
      <w:tr w:rsidR="00F920B6">
        <w:trPr>
          <w:jc w:val="center"/>
        </w:trPr>
        <w:tc>
          <w:tcPr>
            <w:tcW w:w="1560" w:type="dxa"/>
            <w:tcBorders>
              <w:top w:val="single" w:sz="4" w:space="0" w:color="auto"/>
              <w:bottom w:val="single" w:sz="4" w:space="0" w:color="auto"/>
            </w:tcBorders>
            <w:shd w:val="clear" w:color="auto" w:fill="FFFFFF"/>
          </w:tcPr>
          <w:p w:rsidR="00F920B6" w:rsidRDefault="00F920B6">
            <w:pPr>
              <w:pStyle w:val="Tabulka-archiv"/>
            </w:pPr>
            <w:r>
              <w:t>N</w:t>
            </w:r>
          </w:p>
        </w:tc>
        <w:tc>
          <w:tcPr>
            <w:tcW w:w="4961" w:type="dxa"/>
            <w:tcBorders>
              <w:top w:val="single" w:sz="4" w:space="0" w:color="auto"/>
              <w:bottom w:val="single" w:sz="4" w:space="0" w:color="auto"/>
            </w:tcBorders>
            <w:shd w:val="clear" w:color="auto" w:fill="FFFFFF"/>
          </w:tcPr>
          <w:p w:rsidR="00F920B6" w:rsidRDefault="00F920B6">
            <w:pPr>
              <w:pStyle w:val="Tabulka-pedpisy"/>
              <w:tabs>
                <w:tab w:val="clear" w:pos="360"/>
              </w:tabs>
              <w:ind w:left="363" w:hanging="363"/>
            </w:pPr>
            <w:r>
              <w:rPr>
                <w:rFonts w:eastAsia="TimesNewRomanPSMT" w:cs="Arial"/>
              </w:rPr>
              <w:t xml:space="preserve">EN </w:t>
            </w:r>
            <w:r w:rsidRPr="00FA1CF0">
              <w:rPr>
                <w:rFonts w:eastAsia="TimesNewRomanPSMT" w:cs="Arial"/>
              </w:rPr>
              <w:t>ISO 22434:20</w:t>
            </w:r>
            <w:r>
              <w:rPr>
                <w:rFonts w:eastAsia="TimesNewRomanPSMT" w:cs="Arial"/>
              </w:rPr>
              <w:t xml:space="preserve">11 zavedena v </w:t>
            </w:r>
            <w:r w:rsidRPr="00FA1CF0">
              <w:rPr>
                <w:rFonts w:eastAsia="TimesNewRomanPS-BoldMT" w:cs="Arial"/>
                <w:bCs/>
              </w:rPr>
              <w:t>ČSN EN ISO 22434</w:t>
            </w:r>
            <w:r>
              <w:rPr>
                <w:rFonts w:eastAsia="TimesNewRomanPS-BoldMT" w:cs="Arial"/>
                <w:bCs/>
              </w:rPr>
              <w:t>:2011</w:t>
            </w:r>
            <w:r w:rsidRPr="00FA1CF0">
              <w:rPr>
                <w:rFonts w:eastAsia="TimesNewRomanPS-BoldMT" w:cs="Arial"/>
                <w:bCs/>
              </w:rPr>
              <w:t xml:space="preserve"> </w:t>
            </w:r>
            <w:r w:rsidRPr="00FA1CF0">
              <w:rPr>
                <w:rFonts w:eastAsia="TimesNewRomanPSMT" w:cs="Arial"/>
              </w:rPr>
              <w:t>(07 8640)</w:t>
            </w:r>
            <w:r>
              <w:rPr>
                <w:rFonts w:eastAsia="TimesNewRomanPSMT" w:cs="Arial"/>
              </w:rPr>
              <w:t xml:space="preserve"> </w:t>
            </w:r>
            <w:r w:rsidRPr="00FA1CF0">
              <w:rPr>
                <w:rFonts w:eastAsia="TimesNewRomanPS-BoldMT" w:cs="Arial"/>
                <w:bCs/>
              </w:rPr>
              <w:t>Lahve na přepravu plynů - Kontrola a údržba ventilů lahví</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F920B6" w:rsidRDefault="00F920B6">
            <w:pPr>
              <w:pStyle w:val="Tabulka-obsah"/>
            </w:pPr>
            <w:r>
              <w:t>V ORIGINÁLE</w:t>
            </w:r>
          </w:p>
        </w:tc>
      </w:tr>
      <w:tr w:rsidR="00F920B6">
        <w:trPr>
          <w:jc w:val="center"/>
        </w:trPr>
        <w:tc>
          <w:tcPr>
            <w:tcW w:w="1560" w:type="dxa"/>
            <w:tcBorders>
              <w:top w:val="single" w:sz="4" w:space="0" w:color="auto"/>
              <w:bottom w:val="single" w:sz="4" w:space="0" w:color="auto"/>
            </w:tcBorders>
            <w:shd w:val="clear" w:color="auto" w:fill="FFFFFF"/>
          </w:tcPr>
          <w:p w:rsidR="00F920B6" w:rsidRDefault="00F920B6" w:rsidP="00F920B6">
            <w:pPr>
              <w:pStyle w:val="Tabulka-archiv"/>
            </w:pPr>
            <w:r>
              <w:t>N</w:t>
            </w:r>
          </w:p>
        </w:tc>
        <w:tc>
          <w:tcPr>
            <w:tcW w:w="4961" w:type="dxa"/>
            <w:tcBorders>
              <w:top w:val="single" w:sz="4" w:space="0" w:color="auto"/>
              <w:bottom w:val="single" w:sz="4" w:space="0" w:color="auto"/>
            </w:tcBorders>
            <w:shd w:val="clear" w:color="auto" w:fill="FFFFFF"/>
          </w:tcPr>
          <w:p w:rsidR="00F920B6" w:rsidRDefault="00F920B6" w:rsidP="00F920B6">
            <w:pPr>
              <w:pStyle w:val="Tabulka-pedpisy"/>
              <w:tabs>
                <w:tab w:val="clear" w:pos="360"/>
              </w:tabs>
              <w:ind w:left="363" w:hanging="363"/>
            </w:pPr>
            <w:r>
              <w:t>EN 13769:2003/A1:2005 zavedena v ČSN EN 13769:2004/A1:2006 (07 8551) Lahve na přepravu plynů – Lahve ve svazcích – Konstrukce, výroba, identifikace a zkoušení.</w:t>
            </w:r>
          </w:p>
        </w:tc>
        <w:tc>
          <w:tcPr>
            <w:tcW w:w="3387" w:type="dxa"/>
            <w:tcBorders>
              <w:top w:val="single" w:sz="4" w:space="0" w:color="auto"/>
              <w:bottom w:val="single" w:sz="4" w:space="0" w:color="auto"/>
              <w:right w:val="single" w:sz="4" w:space="0" w:color="auto"/>
            </w:tcBorders>
            <w:shd w:val="clear" w:color="auto" w:fill="FFFFFF"/>
          </w:tcPr>
          <w:p w:rsidR="00F920B6" w:rsidRDefault="00F920B6" w:rsidP="00F920B6">
            <w:pPr>
              <w:pStyle w:val="Tabulka-obsah"/>
            </w:pPr>
          </w:p>
        </w:tc>
      </w:tr>
      <w:tr w:rsidR="00F920B6">
        <w:trPr>
          <w:jc w:val="center"/>
        </w:trPr>
        <w:tc>
          <w:tcPr>
            <w:tcW w:w="1560" w:type="dxa"/>
            <w:tcBorders>
              <w:top w:val="single" w:sz="4" w:space="0" w:color="auto"/>
              <w:bottom w:val="single" w:sz="4" w:space="0" w:color="auto"/>
            </w:tcBorders>
            <w:shd w:val="clear" w:color="auto" w:fill="FFFFFF"/>
          </w:tcPr>
          <w:p w:rsidR="00F920B6" w:rsidRDefault="00F920B6" w:rsidP="00F920B6">
            <w:pPr>
              <w:pStyle w:val="Tabulka-archiv"/>
            </w:pPr>
            <w:r>
              <w:t>N</w:t>
            </w:r>
          </w:p>
        </w:tc>
        <w:tc>
          <w:tcPr>
            <w:tcW w:w="4961" w:type="dxa"/>
            <w:tcBorders>
              <w:top w:val="single" w:sz="4" w:space="0" w:color="auto"/>
              <w:bottom w:val="single" w:sz="4" w:space="0" w:color="auto"/>
            </w:tcBorders>
            <w:shd w:val="clear" w:color="auto" w:fill="FFFFFF"/>
          </w:tcPr>
          <w:p w:rsidR="00F920B6" w:rsidRDefault="00F920B6" w:rsidP="00F920B6">
            <w:pPr>
              <w:pStyle w:val="Tabulka-pedpisy"/>
              <w:tabs>
                <w:tab w:val="clear" w:pos="360"/>
              </w:tabs>
              <w:ind w:left="363" w:hanging="363"/>
            </w:pPr>
            <w:r>
              <w:rPr>
                <w:rFonts w:eastAsia="TimesNewRomanPS-BoldMT" w:cs="Arial"/>
              </w:rPr>
              <w:t xml:space="preserve">EN ISO 13769:2009 zavedena v </w:t>
            </w:r>
            <w:r>
              <w:rPr>
                <w:rFonts w:eastAsia="TimesNewRomanPS-BoldMT" w:cs="Arial" w:hint="eastAsia"/>
              </w:rPr>
              <w:t>Č</w:t>
            </w:r>
            <w:r>
              <w:rPr>
                <w:rFonts w:eastAsia="TimesNewRomanPS-BoldMT" w:cs="Arial"/>
              </w:rPr>
              <w:t xml:space="preserve">SN EN ISO 13769:2009 </w:t>
            </w:r>
            <w:r>
              <w:rPr>
                <w:rFonts w:eastAsia="TimesNewRomanPSMT" w:cs="Arial" w:hint="eastAsia"/>
              </w:rPr>
              <w:t>(07 8500)</w:t>
            </w:r>
            <w:r>
              <w:rPr>
                <w:rFonts w:eastAsia="TimesNewRomanPSMT" w:cs="Arial"/>
              </w:rPr>
              <w:t xml:space="preserve"> </w:t>
            </w:r>
            <w:r>
              <w:rPr>
                <w:rFonts w:eastAsia="TimesNewRomanPS-BoldMT" w:cs="Arial"/>
              </w:rPr>
              <w:t>Lahve na plyny - Zna</w:t>
            </w:r>
            <w:r>
              <w:rPr>
                <w:rFonts w:eastAsia="TimesNewRomanPS-BoldMT" w:cs="Arial" w:hint="eastAsia"/>
              </w:rPr>
              <w:t>č</w:t>
            </w:r>
            <w:r>
              <w:rPr>
                <w:rFonts w:eastAsia="TimesNewRomanPS-BoldMT" w:cs="Arial"/>
              </w:rPr>
              <w:t>en</w:t>
            </w:r>
            <w:r>
              <w:rPr>
                <w:rFonts w:eastAsia="TimesNewRomanPS-BoldMT" w:cs="Arial" w:hint="eastAsia"/>
              </w:rPr>
              <w:t>í</w:t>
            </w:r>
            <w:r>
              <w:rPr>
                <w:rFonts w:eastAsia="TimesNewRomanPS-BoldMT" w:cs="Arial"/>
              </w:rPr>
              <w:t xml:space="preserve"> ra</w:t>
            </w:r>
            <w:r>
              <w:rPr>
                <w:rFonts w:eastAsia="TimesNewRomanPS-BoldMT" w:cs="Arial" w:hint="eastAsia"/>
              </w:rPr>
              <w:t>ž</w:t>
            </w:r>
            <w:r>
              <w:rPr>
                <w:rFonts w:eastAsia="TimesNewRomanPS-BoldMT" w:cs="Arial"/>
              </w:rPr>
              <w:t>en</w:t>
            </w:r>
            <w:r>
              <w:rPr>
                <w:rFonts w:eastAsia="TimesNewRomanPS-BoldMT" w:cs="Arial" w:hint="eastAsia"/>
              </w:rPr>
              <w:t>í</w:t>
            </w:r>
            <w:r>
              <w:rPr>
                <w:rFonts w:eastAsia="TimesNewRomanPS-BoldMT" w:cs="Arial"/>
              </w:rPr>
              <w:t>m.</w:t>
            </w:r>
          </w:p>
        </w:tc>
        <w:tc>
          <w:tcPr>
            <w:tcW w:w="3387" w:type="dxa"/>
            <w:tcBorders>
              <w:top w:val="single" w:sz="4" w:space="0" w:color="auto"/>
              <w:bottom w:val="single" w:sz="4" w:space="0" w:color="auto"/>
              <w:right w:val="single" w:sz="4" w:space="0" w:color="auto"/>
            </w:tcBorders>
            <w:shd w:val="clear" w:color="auto" w:fill="FFFFFF"/>
          </w:tcPr>
          <w:p w:rsidR="00F920B6" w:rsidRDefault="00F920B6" w:rsidP="00F920B6">
            <w:pPr>
              <w:pStyle w:val="Tabulka-obsah"/>
            </w:pPr>
            <w:r>
              <w:t>Gas cylinders - Stamp marking.</w:t>
            </w:r>
          </w:p>
        </w:tc>
      </w:tr>
      <w:tr w:rsidR="00F920B6">
        <w:trPr>
          <w:jc w:val="center"/>
        </w:trPr>
        <w:tc>
          <w:tcPr>
            <w:tcW w:w="1560" w:type="dxa"/>
            <w:tcBorders>
              <w:top w:val="single" w:sz="4" w:space="0" w:color="auto"/>
              <w:bottom w:val="single" w:sz="4" w:space="0" w:color="auto"/>
            </w:tcBorders>
            <w:shd w:val="clear" w:color="auto" w:fill="FFFFFF"/>
          </w:tcPr>
          <w:p w:rsidR="00F920B6" w:rsidRDefault="00F920B6" w:rsidP="00F920B6">
            <w:pPr>
              <w:pStyle w:val="Tabulka-archiv"/>
            </w:pPr>
            <w:r>
              <w:t>N</w:t>
            </w:r>
          </w:p>
        </w:tc>
        <w:tc>
          <w:tcPr>
            <w:tcW w:w="4961" w:type="dxa"/>
            <w:tcBorders>
              <w:top w:val="single" w:sz="4" w:space="0" w:color="auto"/>
              <w:bottom w:val="single" w:sz="4" w:space="0" w:color="auto"/>
            </w:tcBorders>
            <w:shd w:val="clear" w:color="auto" w:fill="FFFFFF"/>
          </w:tcPr>
          <w:p w:rsidR="00F920B6" w:rsidRDefault="00F920B6" w:rsidP="00F920B6">
            <w:pPr>
              <w:pStyle w:val="Tabulka-pedpisy"/>
              <w:tabs>
                <w:tab w:val="clear" w:pos="360"/>
              </w:tabs>
              <w:ind w:left="363" w:hanging="363"/>
            </w:pPr>
            <w:r>
              <w:rPr>
                <w:rFonts w:eastAsia="TimesNewRomanPSMT" w:cs="Arial"/>
              </w:rPr>
              <w:t xml:space="preserve">EN </w:t>
            </w:r>
            <w:r w:rsidRPr="00801127">
              <w:rPr>
                <w:rFonts w:eastAsia="TimesNewRomanPSMT" w:cs="Arial"/>
              </w:rPr>
              <w:t>ISO 11114-1:2012</w:t>
            </w:r>
            <w:r>
              <w:rPr>
                <w:rFonts w:eastAsia="TimesNewRomanPSMT" w:cs="Arial"/>
              </w:rPr>
              <w:t xml:space="preserve"> zavedena v </w:t>
            </w:r>
            <w:r w:rsidRPr="00801127">
              <w:rPr>
                <w:rFonts w:eastAsia="TimesNewRomanPS-BoldMT" w:cs="Arial"/>
                <w:bCs/>
              </w:rPr>
              <w:t>ČSN EN ISO 11114-1</w:t>
            </w:r>
            <w:r>
              <w:rPr>
                <w:rFonts w:eastAsia="TimesNewRomanPS-BoldMT" w:cs="Arial"/>
                <w:bCs/>
              </w:rPr>
              <w:t>:2012</w:t>
            </w:r>
            <w:r w:rsidRPr="00801127">
              <w:rPr>
                <w:rFonts w:eastAsia="TimesNewRomanPS-BoldMT" w:cs="Arial"/>
                <w:bCs/>
              </w:rPr>
              <w:t xml:space="preserve"> </w:t>
            </w:r>
            <w:r w:rsidRPr="00801127">
              <w:rPr>
                <w:rFonts w:eastAsia="TimesNewRomanPSMT" w:cs="Arial"/>
              </w:rPr>
              <w:t>(07 8609)</w:t>
            </w:r>
            <w:r>
              <w:rPr>
                <w:rFonts w:eastAsia="TimesNewRomanPSMT" w:cs="Arial"/>
              </w:rPr>
              <w:t xml:space="preserve"> </w:t>
            </w:r>
            <w:r w:rsidRPr="00801127">
              <w:rPr>
                <w:rFonts w:eastAsia="TimesNewRomanPS-BoldMT" w:cs="Arial"/>
                <w:bCs/>
              </w:rPr>
              <w:t>Lahve na přepravu plynů - Kompatibilita materiálů lahve a ventilu s</w:t>
            </w:r>
            <w:r>
              <w:rPr>
                <w:rFonts w:eastAsia="TimesNewRomanPS-BoldMT" w:cs="Arial"/>
                <w:bCs/>
              </w:rPr>
              <w:t> </w:t>
            </w:r>
            <w:r w:rsidRPr="00801127">
              <w:rPr>
                <w:rFonts w:eastAsia="TimesNewRomanPS-BoldMT" w:cs="Arial"/>
                <w:bCs/>
              </w:rPr>
              <w:t>plynným</w:t>
            </w:r>
            <w:r>
              <w:rPr>
                <w:rFonts w:eastAsia="TimesNewRomanPS-BoldMT" w:cs="Arial"/>
                <w:bCs/>
              </w:rPr>
              <w:t xml:space="preserve"> </w:t>
            </w:r>
            <w:r w:rsidRPr="00801127">
              <w:rPr>
                <w:rFonts w:eastAsia="TimesNewRomanPS-BoldMT" w:cs="Arial"/>
                <w:bCs/>
              </w:rPr>
              <w:lastRenderedPageBreak/>
              <w:t>obsahem - Část 1: Kovové materiály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F920B6" w:rsidRDefault="00F920B6" w:rsidP="00F920B6">
            <w:pPr>
              <w:pStyle w:val="Tabulka-obsah"/>
            </w:pPr>
          </w:p>
        </w:tc>
      </w:tr>
      <w:tr w:rsidR="00F920B6">
        <w:trPr>
          <w:jc w:val="center"/>
        </w:trPr>
        <w:tc>
          <w:tcPr>
            <w:tcW w:w="1560" w:type="dxa"/>
            <w:tcBorders>
              <w:top w:val="single" w:sz="4" w:space="0" w:color="auto"/>
              <w:bottom w:val="single" w:sz="4" w:space="0" w:color="auto"/>
            </w:tcBorders>
            <w:shd w:val="clear" w:color="auto" w:fill="FFFFFF"/>
          </w:tcPr>
          <w:p w:rsidR="00F920B6" w:rsidRDefault="00F920B6" w:rsidP="00F920B6">
            <w:pPr>
              <w:pStyle w:val="Tabulka-archiv"/>
            </w:pPr>
            <w:r>
              <w:lastRenderedPageBreak/>
              <w:t>N</w:t>
            </w:r>
          </w:p>
        </w:tc>
        <w:tc>
          <w:tcPr>
            <w:tcW w:w="4961" w:type="dxa"/>
            <w:tcBorders>
              <w:top w:val="single" w:sz="4" w:space="0" w:color="auto"/>
              <w:bottom w:val="single" w:sz="4" w:space="0" w:color="auto"/>
            </w:tcBorders>
            <w:shd w:val="clear" w:color="auto" w:fill="FFFFFF"/>
          </w:tcPr>
          <w:p w:rsidR="00F920B6" w:rsidRDefault="00F920B6" w:rsidP="00F920B6">
            <w:pPr>
              <w:pStyle w:val="Tabulka-pedpisy"/>
              <w:tabs>
                <w:tab w:val="clear" w:pos="360"/>
              </w:tabs>
              <w:ind w:left="363" w:hanging="363"/>
            </w:pPr>
            <w:r>
              <w:t>EN 13807:2003 zavedena v ČSN EN 13807:2004 (07 8552) Lahve na přepravu plynů – Bateriová vozidla – Konstrukce, výroba, identifikace a zkoušení.</w:t>
            </w:r>
          </w:p>
        </w:tc>
        <w:tc>
          <w:tcPr>
            <w:tcW w:w="3387" w:type="dxa"/>
            <w:tcBorders>
              <w:top w:val="single" w:sz="4" w:space="0" w:color="auto"/>
              <w:bottom w:val="single" w:sz="4" w:space="0" w:color="auto"/>
              <w:right w:val="single" w:sz="4" w:space="0" w:color="auto"/>
            </w:tcBorders>
            <w:shd w:val="clear" w:color="auto" w:fill="FFFFFF"/>
          </w:tcPr>
          <w:p w:rsidR="00F920B6" w:rsidRDefault="00F920B6" w:rsidP="00F920B6">
            <w:pPr>
              <w:pStyle w:val="Tabulka-obsah"/>
            </w:pPr>
          </w:p>
        </w:tc>
      </w:tr>
      <w:tr w:rsidR="00F920B6">
        <w:trPr>
          <w:jc w:val="center"/>
        </w:trPr>
        <w:tc>
          <w:tcPr>
            <w:tcW w:w="1560" w:type="dxa"/>
            <w:tcBorders>
              <w:top w:val="single" w:sz="4" w:space="0" w:color="auto"/>
              <w:bottom w:val="single" w:sz="4" w:space="0" w:color="auto"/>
            </w:tcBorders>
            <w:shd w:val="clear" w:color="auto" w:fill="FFFFFF"/>
          </w:tcPr>
          <w:p w:rsidR="00F920B6" w:rsidRDefault="00F920B6" w:rsidP="00F920B6">
            <w:pPr>
              <w:pStyle w:val="Tabulka-archiv"/>
            </w:pPr>
            <w:r>
              <w:t>N</w:t>
            </w:r>
          </w:p>
          <w:p w:rsidR="00F920B6" w:rsidRDefault="005E0000" w:rsidP="00F920B6">
            <w:pPr>
              <w:pStyle w:val="Tabulka-archiv"/>
              <w:rPr>
                <w:color w:val="0000FF"/>
              </w:rPr>
            </w:pPr>
            <w:hyperlink r:id="rId217" w:history="1">
              <w:r w:rsidR="00F920B6">
                <w:rPr>
                  <w:rStyle w:val="Hypertextovodkaz"/>
                </w:rPr>
                <w:t>PDF</w:t>
              </w:r>
            </w:hyperlink>
          </w:p>
        </w:tc>
        <w:tc>
          <w:tcPr>
            <w:tcW w:w="4961" w:type="dxa"/>
            <w:tcBorders>
              <w:top w:val="single" w:sz="4" w:space="0" w:color="auto"/>
              <w:bottom w:val="single" w:sz="4" w:space="0" w:color="auto"/>
            </w:tcBorders>
            <w:shd w:val="clear" w:color="auto" w:fill="FFFFFF"/>
          </w:tcPr>
          <w:p w:rsidR="00F920B6" w:rsidRDefault="00F920B6" w:rsidP="00F920B6">
            <w:pPr>
              <w:pStyle w:val="Tabulka-pedpisy"/>
              <w:tabs>
                <w:tab w:val="clear" w:pos="360"/>
              </w:tabs>
              <w:ind w:left="363" w:hanging="363"/>
            </w:pPr>
            <w:r>
              <w:rPr>
                <w:rFonts w:eastAsia="TimesNewRomanPS-BoldMT" w:cs="Arial" w:hint="eastAsia"/>
              </w:rPr>
              <w:t>EN ISO 7225</w:t>
            </w:r>
            <w:r>
              <w:rPr>
                <w:rFonts w:eastAsia="TimesNewRomanPS-BoldMT" w:cs="Arial"/>
              </w:rPr>
              <w:t>:2007/</w:t>
            </w:r>
            <w:r w:rsidRPr="00126E0F">
              <w:rPr>
                <w:rFonts w:eastAsia="TimesNewRomanPSMT" w:cs="Arial"/>
              </w:rPr>
              <w:t>Amd.1:20</w:t>
            </w:r>
            <w:r>
              <w:rPr>
                <w:rFonts w:eastAsia="TimesNewRomanPSMT" w:cs="Arial"/>
              </w:rPr>
              <w:t>12</w:t>
            </w:r>
            <w:r>
              <w:rPr>
                <w:rFonts w:eastAsia="TimesNewRomanPS-BoldMT" w:cs="Arial"/>
              </w:rPr>
              <w:t xml:space="preserve"> zavedena v </w:t>
            </w:r>
            <w:r>
              <w:rPr>
                <w:rFonts w:eastAsia="TimesNewRomanPS-BoldMT" w:cs="Arial" w:hint="eastAsia"/>
              </w:rPr>
              <w:t>ČSN EN ISO 7225</w:t>
            </w:r>
            <w:r>
              <w:rPr>
                <w:rFonts w:eastAsia="TimesNewRomanPS-BoldMT" w:cs="Arial"/>
              </w:rPr>
              <w:t>:2007/</w:t>
            </w:r>
            <w:r w:rsidRPr="00126E0F">
              <w:rPr>
                <w:rFonts w:eastAsia="TimesNewRomanPS-BoldMT" w:cs="Arial"/>
                <w:bCs/>
              </w:rPr>
              <w:t>A1</w:t>
            </w:r>
            <w:r>
              <w:rPr>
                <w:rFonts w:eastAsia="TimesNewRomanPS-BoldMT" w:cs="Arial"/>
                <w:bCs/>
              </w:rPr>
              <w:t>:</w:t>
            </w:r>
            <w:r w:rsidRPr="00126E0F">
              <w:rPr>
                <w:rFonts w:eastAsia="TimesNewRomanPSMT" w:cs="Arial"/>
              </w:rPr>
              <w:t>2013</w:t>
            </w:r>
            <w:r>
              <w:rPr>
                <w:rFonts w:eastAsia="TimesNewRomanPS-BoldMT" w:cs="Arial"/>
              </w:rPr>
              <w:t xml:space="preserve"> (07 8501) </w:t>
            </w:r>
            <w:r>
              <w:rPr>
                <w:rFonts w:eastAsia="TimesNewRomanPS-BoldMT" w:cs="Arial" w:hint="eastAsia"/>
              </w:rPr>
              <w:t>Lahve na přepravu plynů - Bezpečnostní nálepky</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F920B6" w:rsidRDefault="00F920B6" w:rsidP="00F920B6">
            <w:pPr>
              <w:pStyle w:val="Tabulka-obsah"/>
            </w:pPr>
          </w:p>
        </w:tc>
      </w:tr>
      <w:tr w:rsidR="00F920B6">
        <w:trPr>
          <w:jc w:val="center"/>
        </w:trPr>
        <w:tc>
          <w:tcPr>
            <w:tcW w:w="1560" w:type="dxa"/>
            <w:tcBorders>
              <w:top w:val="single" w:sz="4" w:space="0" w:color="auto"/>
              <w:bottom w:val="single" w:sz="4" w:space="0" w:color="auto"/>
            </w:tcBorders>
            <w:shd w:val="clear" w:color="auto" w:fill="FFFFFF"/>
          </w:tcPr>
          <w:p w:rsidR="00F920B6" w:rsidRDefault="00F920B6" w:rsidP="00F920B6">
            <w:pPr>
              <w:pStyle w:val="Tabulka-archiv"/>
            </w:pPr>
            <w:r>
              <w:t>H</w:t>
            </w:r>
          </w:p>
          <w:p w:rsidR="00F920B6" w:rsidRDefault="00F920B6" w:rsidP="00F920B6">
            <w:pPr>
              <w:pStyle w:val="Tabulka-archiv"/>
              <w:rPr>
                <w:color w:val="0000FF"/>
              </w:rPr>
            </w:pPr>
            <w:r>
              <w:rPr>
                <w:color w:val="0000FF"/>
              </w:rPr>
              <w:t>PDF</w:t>
            </w:r>
          </w:p>
        </w:tc>
        <w:tc>
          <w:tcPr>
            <w:tcW w:w="4961" w:type="dxa"/>
            <w:tcBorders>
              <w:top w:val="single" w:sz="4" w:space="0" w:color="auto"/>
              <w:bottom w:val="single" w:sz="4" w:space="0" w:color="auto"/>
            </w:tcBorders>
            <w:shd w:val="clear" w:color="auto" w:fill="FFFFFF"/>
          </w:tcPr>
          <w:p w:rsidR="00F920B6" w:rsidRDefault="00F920B6" w:rsidP="00F920B6">
            <w:pPr>
              <w:pStyle w:val="Tabulka-pedpisy"/>
              <w:tabs>
                <w:tab w:val="clear" w:pos="360"/>
              </w:tabs>
              <w:ind w:left="363" w:hanging="363"/>
            </w:pPr>
            <w:r>
              <w:t>EN 1089-3:20011 zavedena v </w:t>
            </w:r>
            <w:r w:rsidRPr="00BB2AD5">
              <w:rPr>
                <w:rFonts w:eastAsia="TimesNewRomanPS-BoldMT" w:cs="Arial"/>
                <w:bCs/>
              </w:rPr>
              <w:t>ČSN EN 1089-3</w:t>
            </w:r>
            <w:r>
              <w:rPr>
                <w:rFonts w:eastAsia="TimesNewRomanPS-BoldMT" w:cs="Arial"/>
                <w:bCs/>
              </w:rPr>
              <w:t>:2012</w:t>
            </w:r>
            <w:r w:rsidRPr="00BB2AD5">
              <w:rPr>
                <w:rFonts w:eastAsia="TimesNewRomanPS-BoldMT" w:cs="Arial"/>
                <w:bCs/>
              </w:rPr>
              <w:t xml:space="preserve"> </w:t>
            </w:r>
            <w:r w:rsidRPr="00BB2AD5">
              <w:rPr>
                <w:rFonts w:eastAsia="TimesNewRomanPSMT" w:cs="Arial"/>
              </w:rPr>
              <w:t>(07 8500)</w:t>
            </w:r>
            <w:r>
              <w:rPr>
                <w:rFonts w:eastAsia="TimesNewRomanPSMT" w:cs="Arial"/>
              </w:rPr>
              <w:t xml:space="preserve"> </w:t>
            </w:r>
            <w:r w:rsidRPr="00BB2AD5">
              <w:rPr>
                <w:rFonts w:eastAsia="TimesNewRomanPS-BoldMT" w:cs="Arial"/>
                <w:bCs/>
              </w:rPr>
              <w:t>Lahve na přepravu plynů - Označování lahví na plyny (vyjma LPG) - Část 3:</w:t>
            </w:r>
            <w:r>
              <w:rPr>
                <w:rFonts w:eastAsia="TimesNewRomanPS-BoldMT" w:cs="Arial"/>
                <w:bCs/>
              </w:rPr>
              <w:t xml:space="preserve"> </w:t>
            </w:r>
            <w:r w:rsidRPr="00BB2AD5">
              <w:rPr>
                <w:rFonts w:eastAsia="TimesNewRomanPS-BoldMT" w:cs="Arial"/>
                <w:bCs/>
              </w:rPr>
              <w:t>Barevné značení</w:t>
            </w:r>
            <w:r>
              <w:t>.</w:t>
            </w:r>
          </w:p>
        </w:tc>
        <w:tc>
          <w:tcPr>
            <w:tcW w:w="3387" w:type="dxa"/>
            <w:tcBorders>
              <w:top w:val="single" w:sz="4" w:space="0" w:color="auto"/>
              <w:bottom w:val="single" w:sz="4" w:space="0" w:color="auto"/>
              <w:right w:val="single" w:sz="4" w:space="0" w:color="auto"/>
            </w:tcBorders>
            <w:shd w:val="clear" w:color="auto" w:fill="FFFFFF"/>
          </w:tcPr>
          <w:p w:rsidR="00F920B6" w:rsidRDefault="00F920B6" w:rsidP="00F920B6">
            <w:pPr>
              <w:pStyle w:val="Tabulka-obsah"/>
            </w:pPr>
          </w:p>
        </w:tc>
      </w:tr>
      <w:tr w:rsidR="00F920B6">
        <w:trPr>
          <w:jc w:val="center"/>
        </w:trPr>
        <w:tc>
          <w:tcPr>
            <w:tcW w:w="1560" w:type="dxa"/>
            <w:tcBorders>
              <w:top w:val="single" w:sz="4" w:space="0" w:color="auto"/>
              <w:bottom w:val="single" w:sz="4" w:space="0" w:color="auto"/>
            </w:tcBorders>
            <w:shd w:val="clear" w:color="auto" w:fill="FFFFFF"/>
          </w:tcPr>
          <w:p w:rsidR="00F920B6" w:rsidRDefault="00F920B6" w:rsidP="00F920B6">
            <w:pPr>
              <w:pStyle w:val="Tabulka-archiv"/>
            </w:pPr>
            <w:r>
              <w:t>N</w:t>
            </w:r>
          </w:p>
        </w:tc>
        <w:tc>
          <w:tcPr>
            <w:tcW w:w="4961" w:type="dxa"/>
            <w:tcBorders>
              <w:top w:val="single" w:sz="4" w:space="0" w:color="auto"/>
              <w:bottom w:val="single" w:sz="4" w:space="0" w:color="auto"/>
            </w:tcBorders>
            <w:shd w:val="clear" w:color="auto" w:fill="FFFFFF"/>
          </w:tcPr>
          <w:p w:rsidR="00F920B6" w:rsidRDefault="00F920B6" w:rsidP="00F920B6">
            <w:pPr>
              <w:pStyle w:val="Tabulka-pedpisy"/>
              <w:tabs>
                <w:tab w:val="clear" w:pos="360"/>
              </w:tabs>
              <w:ind w:left="363" w:hanging="363"/>
            </w:pPr>
            <w:r>
              <w:t>EN 14513:2005 zavedena v ČSN EN 14513:2005 (07 8641) Lahve na přepravu plynů - Bezpečnostní zařízení s průtržnou membránou (kromě lahví na acetylen).</w:t>
            </w:r>
          </w:p>
        </w:tc>
        <w:tc>
          <w:tcPr>
            <w:tcW w:w="3387" w:type="dxa"/>
            <w:tcBorders>
              <w:top w:val="single" w:sz="4" w:space="0" w:color="auto"/>
              <w:bottom w:val="single" w:sz="4" w:space="0" w:color="auto"/>
              <w:right w:val="single" w:sz="4" w:space="0" w:color="auto"/>
            </w:tcBorders>
            <w:shd w:val="clear" w:color="auto" w:fill="FFFFFF"/>
          </w:tcPr>
          <w:p w:rsidR="00F920B6" w:rsidRDefault="00F920B6" w:rsidP="00F920B6">
            <w:pPr>
              <w:pStyle w:val="Tabulka-obsah"/>
            </w:pPr>
          </w:p>
        </w:tc>
      </w:tr>
      <w:tr w:rsidR="00F920B6">
        <w:trPr>
          <w:jc w:val="center"/>
        </w:trPr>
        <w:tc>
          <w:tcPr>
            <w:tcW w:w="1560" w:type="dxa"/>
            <w:tcBorders>
              <w:top w:val="single" w:sz="4" w:space="0" w:color="auto"/>
              <w:bottom w:val="single" w:sz="4" w:space="0" w:color="auto"/>
            </w:tcBorders>
            <w:shd w:val="clear" w:color="auto" w:fill="FFFFFF"/>
          </w:tcPr>
          <w:p w:rsidR="00F920B6" w:rsidRDefault="00F920B6" w:rsidP="00F920B6">
            <w:pPr>
              <w:pStyle w:val="Tabulka-archiv"/>
            </w:pPr>
            <w:r>
              <w:t>N</w:t>
            </w:r>
          </w:p>
        </w:tc>
        <w:tc>
          <w:tcPr>
            <w:tcW w:w="4961" w:type="dxa"/>
            <w:tcBorders>
              <w:top w:val="single" w:sz="4" w:space="0" w:color="auto"/>
              <w:bottom w:val="single" w:sz="4" w:space="0" w:color="auto"/>
            </w:tcBorders>
            <w:shd w:val="clear" w:color="auto" w:fill="FFFFFF"/>
          </w:tcPr>
          <w:p w:rsidR="00F920B6" w:rsidRDefault="00F920B6" w:rsidP="00F920B6">
            <w:pPr>
              <w:pStyle w:val="Tabulka-pedpisy"/>
              <w:tabs>
                <w:tab w:val="clear" w:pos="360"/>
              </w:tabs>
              <w:ind w:left="363" w:hanging="363"/>
            </w:pPr>
            <w:r w:rsidRPr="00480A8F">
              <w:rPr>
                <w:rFonts w:eastAsia="TimesNewRomanPS-BoldMT" w:cs="Arial"/>
                <w:bCs/>
              </w:rPr>
              <w:t>EN ISO 3807</w:t>
            </w:r>
            <w:r>
              <w:rPr>
                <w:rFonts w:eastAsia="TimesNewRomanPS-BoldMT" w:cs="Arial"/>
                <w:bCs/>
              </w:rPr>
              <w:t>:</w:t>
            </w:r>
            <w:r w:rsidRPr="00480A8F">
              <w:rPr>
                <w:rFonts w:eastAsia="TimesNewRomanPSMT" w:cs="Arial"/>
              </w:rPr>
              <w:t>201</w:t>
            </w:r>
            <w:r>
              <w:rPr>
                <w:rFonts w:eastAsia="TimesNewRomanPSMT" w:cs="Arial"/>
              </w:rPr>
              <w:t xml:space="preserve">3 zavedena v </w:t>
            </w:r>
            <w:r w:rsidRPr="00480A8F">
              <w:rPr>
                <w:rFonts w:eastAsia="TimesNewRomanPS-BoldMT" w:cs="Arial"/>
                <w:bCs/>
              </w:rPr>
              <w:t>ČSN EN ISO 3807</w:t>
            </w:r>
            <w:r>
              <w:rPr>
                <w:rFonts w:eastAsia="TimesNewRomanPS-BoldMT" w:cs="Arial"/>
                <w:bCs/>
              </w:rPr>
              <w:t>:</w:t>
            </w:r>
            <w:r w:rsidRPr="00480A8F">
              <w:rPr>
                <w:rFonts w:eastAsia="TimesNewRomanPSMT" w:cs="Arial"/>
              </w:rPr>
              <w:t>2014</w:t>
            </w:r>
            <w:r w:rsidRPr="00480A8F">
              <w:rPr>
                <w:rFonts w:eastAsia="TimesNewRomanPS-BoldMT" w:cs="Arial"/>
                <w:bCs/>
              </w:rPr>
              <w:t xml:space="preserve"> </w:t>
            </w:r>
            <w:r w:rsidRPr="00480A8F">
              <w:rPr>
                <w:rFonts w:eastAsia="TimesNewRomanPSMT" w:cs="Arial"/>
              </w:rPr>
              <w:t>(07 8320)</w:t>
            </w:r>
            <w:r>
              <w:rPr>
                <w:rFonts w:eastAsia="TimesNewRomanPSMT" w:cs="Arial"/>
              </w:rPr>
              <w:t xml:space="preserve"> </w:t>
            </w:r>
            <w:r w:rsidRPr="00480A8F">
              <w:rPr>
                <w:rFonts w:eastAsia="TimesNewRomanPS-BoldMT" w:cs="Arial"/>
                <w:bCs/>
              </w:rPr>
              <w:t>Lahve na plyny - Lahve na acetylen - Základní požadavky a zkoušení</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F920B6" w:rsidRDefault="00F920B6" w:rsidP="00F920B6">
            <w:pPr>
              <w:pStyle w:val="Tabulka-obsah"/>
            </w:pPr>
          </w:p>
        </w:tc>
      </w:tr>
      <w:tr w:rsidR="00F920B6">
        <w:trPr>
          <w:jc w:val="center"/>
        </w:trPr>
        <w:tc>
          <w:tcPr>
            <w:tcW w:w="1560" w:type="dxa"/>
            <w:tcBorders>
              <w:top w:val="single" w:sz="4" w:space="0" w:color="auto"/>
              <w:bottom w:val="single" w:sz="4" w:space="0" w:color="auto"/>
            </w:tcBorders>
            <w:shd w:val="clear" w:color="auto" w:fill="FFFFFF"/>
          </w:tcPr>
          <w:p w:rsidR="00F920B6" w:rsidRDefault="00F920B6" w:rsidP="00F920B6">
            <w:pPr>
              <w:pStyle w:val="Tabulka-archiv"/>
            </w:pPr>
            <w:r>
              <w:t>N</w:t>
            </w:r>
          </w:p>
        </w:tc>
        <w:tc>
          <w:tcPr>
            <w:tcW w:w="4961" w:type="dxa"/>
            <w:tcBorders>
              <w:top w:val="single" w:sz="4" w:space="0" w:color="auto"/>
              <w:bottom w:val="single" w:sz="4" w:space="0" w:color="auto"/>
            </w:tcBorders>
            <w:shd w:val="clear" w:color="auto" w:fill="FFFFFF"/>
          </w:tcPr>
          <w:p w:rsidR="00F920B6" w:rsidRDefault="00F920B6" w:rsidP="00F920B6">
            <w:pPr>
              <w:pStyle w:val="Tabulka-pedpisy"/>
              <w:tabs>
                <w:tab w:val="clear" w:pos="360"/>
              </w:tabs>
              <w:ind w:left="363" w:hanging="363"/>
            </w:pPr>
            <w:r>
              <w:t>EN 1801:1998 zavedena v ČSN EN 1801:1999 (07 8321) Lahve na přepravu plynů - Podmínky pro plnění jednotlivých lahví na acetylén.</w:t>
            </w:r>
          </w:p>
        </w:tc>
        <w:tc>
          <w:tcPr>
            <w:tcW w:w="3387" w:type="dxa"/>
            <w:tcBorders>
              <w:top w:val="single" w:sz="4" w:space="0" w:color="auto"/>
              <w:bottom w:val="single" w:sz="4" w:space="0" w:color="auto"/>
              <w:right w:val="single" w:sz="4" w:space="0" w:color="auto"/>
            </w:tcBorders>
            <w:shd w:val="clear" w:color="auto" w:fill="FFFFFF"/>
          </w:tcPr>
          <w:p w:rsidR="00F920B6" w:rsidRDefault="00F920B6" w:rsidP="00F920B6">
            <w:pPr>
              <w:pStyle w:val="Tabulka-obsah"/>
            </w:pPr>
          </w:p>
        </w:tc>
      </w:tr>
      <w:tr w:rsidR="00F920B6">
        <w:trPr>
          <w:jc w:val="center"/>
        </w:trPr>
        <w:tc>
          <w:tcPr>
            <w:tcW w:w="1560" w:type="dxa"/>
            <w:tcBorders>
              <w:top w:val="single" w:sz="4" w:space="0" w:color="auto"/>
              <w:bottom w:val="single" w:sz="4" w:space="0" w:color="auto"/>
            </w:tcBorders>
            <w:shd w:val="clear" w:color="auto" w:fill="FFFFFF"/>
          </w:tcPr>
          <w:p w:rsidR="00F920B6" w:rsidRDefault="00F920B6" w:rsidP="00F920B6">
            <w:pPr>
              <w:pStyle w:val="Tabulka-archiv"/>
            </w:pPr>
            <w:r>
              <w:t>N</w:t>
            </w:r>
          </w:p>
        </w:tc>
        <w:tc>
          <w:tcPr>
            <w:tcW w:w="4961" w:type="dxa"/>
            <w:tcBorders>
              <w:top w:val="single" w:sz="4" w:space="0" w:color="auto"/>
              <w:bottom w:val="single" w:sz="4" w:space="0" w:color="auto"/>
            </w:tcBorders>
            <w:shd w:val="clear" w:color="auto" w:fill="FFFFFF"/>
          </w:tcPr>
          <w:p w:rsidR="00F920B6" w:rsidRDefault="00F920B6" w:rsidP="00F920B6">
            <w:pPr>
              <w:pStyle w:val="Tabulka-pedpisy"/>
              <w:tabs>
                <w:tab w:val="clear" w:pos="360"/>
              </w:tabs>
              <w:ind w:left="363" w:hanging="363"/>
            </w:pPr>
            <w:r w:rsidRPr="00CB2DD6">
              <w:rPr>
                <w:rFonts w:eastAsia="TimesNewRomanPS-BoldMT" w:cs="Arial"/>
                <w:bCs/>
              </w:rPr>
              <w:t>EN ISO 11439</w:t>
            </w:r>
            <w:r>
              <w:rPr>
                <w:rFonts w:eastAsia="TimesNewRomanPS-BoldMT" w:cs="Arial"/>
                <w:bCs/>
              </w:rPr>
              <w:t>:2013</w:t>
            </w:r>
            <w:r w:rsidRPr="00CB2DD6">
              <w:rPr>
                <w:rFonts w:eastAsia="TimesNewRomanPS-BoldMT" w:cs="Arial"/>
                <w:bCs/>
              </w:rPr>
              <w:t xml:space="preserve"> </w:t>
            </w:r>
            <w:r>
              <w:rPr>
                <w:rFonts w:eastAsia="TimesNewRomanPS-BoldMT" w:cs="Arial"/>
                <w:bCs/>
              </w:rPr>
              <w:t xml:space="preserve">zavedena v </w:t>
            </w:r>
            <w:r w:rsidRPr="00CB2DD6">
              <w:rPr>
                <w:rFonts w:eastAsia="TimesNewRomanPS-BoldMT" w:cs="Arial"/>
                <w:bCs/>
              </w:rPr>
              <w:t>ČSN EN ISO 11439</w:t>
            </w:r>
            <w:r>
              <w:rPr>
                <w:rFonts w:eastAsia="TimesNewRomanPS-BoldMT" w:cs="Arial"/>
                <w:bCs/>
              </w:rPr>
              <w:t>:2014</w:t>
            </w:r>
            <w:r w:rsidRPr="00CB2DD6">
              <w:rPr>
                <w:rFonts w:eastAsia="TimesNewRomanPS-BoldMT" w:cs="Arial"/>
                <w:bCs/>
              </w:rPr>
              <w:t xml:space="preserve"> </w:t>
            </w:r>
            <w:r w:rsidRPr="00CB2DD6">
              <w:rPr>
                <w:rFonts w:eastAsia="TimesNewRomanPSMT" w:cs="Arial"/>
              </w:rPr>
              <w:t>(07 8339)</w:t>
            </w:r>
            <w:r>
              <w:rPr>
                <w:rFonts w:eastAsia="TimesNewRomanPSMT" w:cs="Arial"/>
              </w:rPr>
              <w:t xml:space="preserve"> </w:t>
            </w:r>
            <w:r w:rsidRPr="00CB2DD6">
              <w:rPr>
                <w:rFonts w:eastAsia="TimesNewRomanPS-BoldMT" w:cs="Arial"/>
                <w:bCs/>
              </w:rPr>
              <w:t>Lahve na plyny - Vysokotlaké lahve na zemní plyn používaný jako palivo</w:t>
            </w:r>
            <w:r>
              <w:rPr>
                <w:rFonts w:eastAsia="TimesNewRomanPS-BoldMT" w:cs="Arial"/>
                <w:bCs/>
              </w:rPr>
              <w:t xml:space="preserve"> </w:t>
            </w:r>
            <w:r w:rsidRPr="00CB2DD6">
              <w:rPr>
                <w:rFonts w:eastAsia="TimesNewRomanPS-BoldMT" w:cs="Arial"/>
                <w:bCs/>
              </w:rPr>
              <w:t>v motorových vozidlech</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F920B6" w:rsidRDefault="00F920B6" w:rsidP="00F920B6">
            <w:pPr>
              <w:pStyle w:val="Tabulka-obsah"/>
            </w:pPr>
          </w:p>
        </w:tc>
      </w:tr>
      <w:tr w:rsidR="00F920B6">
        <w:trPr>
          <w:jc w:val="center"/>
        </w:trPr>
        <w:tc>
          <w:tcPr>
            <w:tcW w:w="1560" w:type="dxa"/>
            <w:tcBorders>
              <w:top w:val="single" w:sz="4" w:space="0" w:color="auto"/>
              <w:bottom w:val="single" w:sz="4" w:space="0" w:color="auto"/>
            </w:tcBorders>
            <w:shd w:val="clear" w:color="auto" w:fill="FFFFFF"/>
          </w:tcPr>
          <w:p w:rsidR="00F920B6" w:rsidRDefault="00F920B6" w:rsidP="00F920B6">
            <w:pPr>
              <w:pStyle w:val="Tabulka-archiv"/>
            </w:pPr>
            <w:r>
              <w:t>N</w:t>
            </w:r>
          </w:p>
        </w:tc>
        <w:tc>
          <w:tcPr>
            <w:tcW w:w="4961" w:type="dxa"/>
            <w:tcBorders>
              <w:top w:val="single" w:sz="4" w:space="0" w:color="auto"/>
              <w:bottom w:val="single" w:sz="4" w:space="0" w:color="auto"/>
            </w:tcBorders>
            <w:shd w:val="clear" w:color="auto" w:fill="FFFFFF"/>
          </w:tcPr>
          <w:p w:rsidR="00F920B6" w:rsidRPr="005E45D8" w:rsidRDefault="00F920B6" w:rsidP="00F920B6">
            <w:pPr>
              <w:pStyle w:val="Tabulka-pedpisy"/>
              <w:tabs>
                <w:tab w:val="clear" w:pos="360"/>
              </w:tabs>
              <w:ind w:left="363" w:hanging="363"/>
              <w:rPr>
                <w:rFonts w:eastAsia="TimesNewRomanPS-BoldMT" w:cs="Arial"/>
                <w:color w:val="auto"/>
              </w:rPr>
            </w:pPr>
            <w:r w:rsidRPr="005E45D8">
              <w:rPr>
                <w:rFonts w:cs="Arial"/>
                <w:color w:val="auto"/>
              </w:rPr>
              <w:t>EN 14638-1:2006 zavedena v ČSN EN 14638-1:2007 (078538) Lahve na přepravu plynů - Znovuplnitelné ocelové svařované nádoby s objemem nepřekračujícím 150 litrů - Část 1: Ocelové lahve svařované z austenitických nerezavějících ocelí vyráběné experimentálními metodami k oprávnění návrhu</w:t>
            </w:r>
            <w:r>
              <w:rPr>
                <w:rFonts w:cs="Arial"/>
                <w:color w:val="auto"/>
              </w:rPr>
              <w:t>.</w:t>
            </w:r>
          </w:p>
        </w:tc>
        <w:tc>
          <w:tcPr>
            <w:tcW w:w="3387" w:type="dxa"/>
            <w:tcBorders>
              <w:top w:val="single" w:sz="4" w:space="0" w:color="auto"/>
              <w:bottom w:val="single" w:sz="4" w:space="0" w:color="auto"/>
              <w:right w:val="single" w:sz="4" w:space="0" w:color="auto"/>
            </w:tcBorders>
            <w:shd w:val="clear" w:color="auto" w:fill="FFFFFF"/>
          </w:tcPr>
          <w:p w:rsidR="00F920B6" w:rsidRDefault="00F920B6" w:rsidP="00F920B6">
            <w:pPr>
              <w:pStyle w:val="Tabulka-obsah"/>
            </w:pPr>
          </w:p>
        </w:tc>
      </w:tr>
      <w:tr w:rsidR="00F920B6">
        <w:trPr>
          <w:jc w:val="center"/>
        </w:trPr>
        <w:tc>
          <w:tcPr>
            <w:tcW w:w="1560" w:type="dxa"/>
            <w:tcBorders>
              <w:top w:val="single" w:sz="4" w:space="0" w:color="auto"/>
              <w:bottom w:val="single" w:sz="4" w:space="0" w:color="auto"/>
            </w:tcBorders>
            <w:shd w:val="clear" w:color="auto" w:fill="FFFFFF"/>
          </w:tcPr>
          <w:p w:rsidR="00F920B6" w:rsidRDefault="00F920B6" w:rsidP="00F920B6">
            <w:pPr>
              <w:pStyle w:val="Tabulka-archiv"/>
            </w:pPr>
            <w:r>
              <w:t>N</w:t>
            </w:r>
          </w:p>
        </w:tc>
        <w:tc>
          <w:tcPr>
            <w:tcW w:w="4961" w:type="dxa"/>
            <w:tcBorders>
              <w:top w:val="single" w:sz="4" w:space="0" w:color="auto"/>
              <w:bottom w:val="single" w:sz="4" w:space="0" w:color="auto"/>
            </w:tcBorders>
            <w:shd w:val="clear" w:color="auto" w:fill="FFFFFF"/>
          </w:tcPr>
          <w:p w:rsidR="00F920B6" w:rsidRDefault="00F920B6" w:rsidP="00F920B6">
            <w:pPr>
              <w:pStyle w:val="Tabulka-pedpisy"/>
              <w:tabs>
                <w:tab w:val="clear" w:pos="360"/>
              </w:tabs>
              <w:ind w:left="363" w:hanging="363"/>
            </w:pPr>
            <w:r w:rsidRPr="00E73013">
              <w:rPr>
                <w:rFonts w:eastAsia="TimesNewRomanPS-BoldMT"/>
              </w:rPr>
              <w:t>EN 14638-3:</w:t>
            </w:r>
            <w:r w:rsidRPr="00E73013">
              <w:rPr>
                <w:rFonts w:eastAsia="TimesNewRomanPSMT"/>
              </w:rPr>
              <w:t>201</w:t>
            </w:r>
            <w:r>
              <w:rPr>
                <w:rFonts w:eastAsia="TimesNewRomanPSMT"/>
              </w:rPr>
              <w:t xml:space="preserve">0/AC:2012 zavedena v </w:t>
            </w:r>
            <w:r w:rsidRPr="00E73013">
              <w:rPr>
                <w:rFonts w:eastAsia="TimesNewRomanPS-BoldMT"/>
              </w:rPr>
              <w:t>ČSN EN 14638-3:</w:t>
            </w:r>
            <w:r w:rsidRPr="00E73013">
              <w:rPr>
                <w:rFonts w:eastAsia="TimesNewRomanPSMT"/>
              </w:rPr>
              <w:t>2011</w:t>
            </w:r>
            <w:r>
              <w:rPr>
                <w:rFonts w:eastAsia="TimesNewRomanPSMT"/>
              </w:rPr>
              <w:t>/Opr. 1:2012</w:t>
            </w:r>
            <w:r w:rsidRPr="00E73013">
              <w:rPr>
                <w:rFonts w:eastAsia="TimesNewRomanPS-BoldMT"/>
              </w:rPr>
              <w:t xml:space="preserve"> </w:t>
            </w:r>
            <w:r w:rsidRPr="00E73013">
              <w:rPr>
                <w:rFonts w:eastAsia="TimesNewRomanPSMT"/>
              </w:rPr>
              <w:t xml:space="preserve">(07 8538) </w:t>
            </w:r>
            <w:r w:rsidRPr="00E73013">
              <w:rPr>
                <w:rFonts w:eastAsia="TimesNewRomanPS-BoldMT"/>
              </w:rPr>
              <w:t>Lahve na přepravu plynů - Znovuplnitelné svařované nádoby o objemu nejvýše 150 litrů - Část 3: Svařované lahve z uhlíkové oceli vyrobené podle návrhu</w:t>
            </w:r>
            <w:r>
              <w:rPr>
                <w:rFonts w:eastAsia="TimesNewRomanPS-BoldMT"/>
              </w:rPr>
              <w:t xml:space="preserve"> </w:t>
            </w:r>
            <w:r w:rsidRPr="00E73013">
              <w:rPr>
                <w:rFonts w:eastAsia="TimesNewRomanPS-BoldMT"/>
              </w:rPr>
              <w:t>podloženého experimentálními metodami.</w:t>
            </w:r>
          </w:p>
        </w:tc>
        <w:tc>
          <w:tcPr>
            <w:tcW w:w="3387" w:type="dxa"/>
            <w:tcBorders>
              <w:top w:val="single" w:sz="4" w:space="0" w:color="auto"/>
              <w:bottom w:val="single" w:sz="4" w:space="0" w:color="auto"/>
              <w:right w:val="single" w:sz="4" w:space="0" w:color="auto"/>
            </w:tcBorders>
            <w:shd w:val="clear" w:color="auto" w:fill="FFFFFF"/>
          </w:tcPr>
          <w:p w:rsidR="00F920B6" w:rsidRDefault="00F920B6" w:rsidP="00F920B6">
            <w:pPr>
              <w:pStyle w:val="Tabulka-obsah"/>
            </w:pPr>
          </w:p>
        </w:tc>
      </w:tr>
      <w:tr w:rsidR="00F920B6">
        <w:trPr>
          <w:jc w:val="center"/>
        </w:trPr>
        <w:tc>
          <w:tcPr>
            <w:tcW w:w="1560" w:type="dxa"/>
            <w:tcBorders>
              <w:top w:val="single" w:sz="4" w:space="0" w:color="auto"/>
              <w:bottom w:val="single" w:sz="4" w:space="0" w:color="auto"/>
            </w:tcBorders>
            <w:shd w:val="clear" w:color="auto" w:fill="FFFFFF"/>
          </w:tcPr>
          <w:p w:rsidR="00F920B6" w:rsidRDefault="00F920B6" w:rsidP="00F920B6">
            <w:pPr>
              <w:pStyle w:val="Tabulka-archiv"/>
            </w:pPr>
            <w:r>
              <w:t>N</w:t>
            </w:r>
          </w:p>
        </w:tc>
        <w:tc>
          <w:tcPr>
            <w:tcW w:w="4961" w:type="dxa"/>
            <w:tcBorders>
              <w:top w:val="single" w:sz="4" w:space="0" w:color="auto"/>
              <w:bottom w:val="single" w:sz="4" w:space="0" w:color="auto"/>
            </w:tcBorders>
            <w:shd w:val="clear" w:color="auto" w:fill="FFFFFF"/>
          </w:tcPr>
          <w:p w:rsidR="00F920B6" w:rsidRDefault="00F920B6" w:rsidP="00F920B6">
            <w:pPr>
              <w:pStyle w:val="Tabulka-pedpisy"/>
              <w:tabs>
                <w:tab w:val="clear" w:pos="360"/>
              </w:tabs>
              <w:ind w:left="363" w:hanging="363"/>
              <w:rPr>
                <w:color w:val="auto"/>
              </w:rPr>
            </w:pPr>
            <w:r>
              <w:rPr>
                <w:color w:val="auto"/>
              </w:rPr>
              <w:t>EN 1964-1:1999 zavedena v ČSN EN 1964-1:2000 (07 8521) Lahve na přepravu plynů - Technické podmínky pro výpočet a konstrukci znovuplnitelných bezešvých ocelových lahví na plyny s vodním objemem od 0,5 litru do 150 litrů včetně - Část 1: Bezešvé lahve vyrobené z oceli s hodnotami Rm nižšími než 1100 MPa.</w:t>
            </w:r>
          </w:p>
        </w:tc>
        <w:tc>
          <w:tcPr>
            <w:tcW w:w="3387" w:type="dxa"/>
            <w:tcBorders>
              <w:top w:val="single" w:sz="4" w:space="0" w:color="auto"/>
              <w:bottom w:val="single" w:sz="4" w:space="0" w:color="auto"/>
              <w:right w:val="single" w:sz="4" w:space="0" w:color="auto"/>
            </w:tcBorders>
            <w:shd w:val="clear" w:color="auto" w:fill="FFFFFF"/>
          </w:tcPr>
          <w:p w:rsidR="00F920B6" w:rsidRDefault="00F920B6" w:rsidP="00F920B6">
            <w:pPr>
              <w:pStyle w:val="Tabulka-obsah"/>
            </w:pPr>
            <w:r>
              <w:rPr>
                <w:color w:val="auto"/>
              </w:rPr>
              <w:t xml:space="preserve">EN 1964-1:1999 </w:t>
            </w:r>
            <w:r>
              <w:t>Transportable gas cylinders - Specification for the design and construction of refillable transportable seamless steel gas cylinders of water capacities from 0,5 litre up to and including 150 litres - Part 1: Cylinders made of seamless steel with an Rm value of less than 1100 MPa.</w:t>
            </w:r>
          </w:p>
        </w:tc>
      </w:tr>
      <w:tr w:rsidR="00F920B6">
        <w:trPr>
          <w:jc w:val="center"/>
        </w:trPr>
        <w:tc>
          <w:tcPr>
            <w:tcW w:w="1560" w:type="dxa"/>
            <w:tcBorders>
              <w:top w:val="single" w:sz="4" w:space="0" w:color="auto"/>
              <w:bottom w:val="single" w:sz="4" w:space="0" w:color="auto"/>
            </w:tcBorders>
            <w:shd w:val="clear" w:color="auto" w:fill="FFFFFF"/>
          </w:tcPr>
          <w:p w:rsidR="00F920B6" w:rsidRDefault="00F920B6" w:rsidP="00F920B6">
            <w:pPr>
              <w:pStyle w:val="Tabulka-archiv"/>
            </w:pPr>
            <w:r>
              <w:t>N</w:t>
            </w:r>
          </w:p>
        </w:tc>
        <w:tc>
          <w:tcPr>
            <w:tcW w:w="4961" w:type="dxa"/>
            <w:tcBorders>
              <w:top w:val="single" w:sz="4" w:space="0" w:color="auto"/>
              <w:bottom w:val="single" w:sz="4" w:space="0" w:color="auto"/>
            </w:tcBorders>
            <w:shd w:val="clear" w:color="auto" w:fill="FFFFFF"/>
          </w:tcPr>
          <w:p w:rsidR="00F920B6" w:rsidRDefault="00F920B6" w:rsidP="00F920B6">
            <w:pPr>
              <w:pStyle w:val="Tabulka-pedpisy"/>
              <w:tabs>
                <w:tab w:val="clear" w:pos="360"/>
              </w:tabs>
              <w:ind w:left="363" w:hanging="363"/>
            </w:pPr>
            <w:r>
              <w:t xml:space="preserve">EN 1964-3:2000 zavedena v ČSN EN 1964-3:2001 (07 8521) Lahve na přepravu plynů - Technické podmínky pro navrhování a konstrukci znovuplnitelných bezešvých ocelových lahví na plyny s vodním objemem od 0,5 litru do 150 litrů včetně - Část 3: Bezešvé ocelové lahve vyrobené z korozivzdorných ocelí s hodnotami Rm nižšími </w:t>
            </w:r>
            <w:r>
              <w:lastRenderedPageBreak/>
              <w:t>než 1100 MPa.</w:t>
            </w:r>
          </w:p>
        </w:tc>
        <w:tc>
          <w:tcPr>
            <w:tcW w:w="3387" w:type="dxa"/>
            <w:tcBorders>
              <w:top w:val="single" w:sz="4" w:space="0" w:color="auto"/>
              <w:bottom w:val="single" w:sz="4" w:space="0" w:color="auto"/>
              <w:right w:val="single" w:sz="4" w:space="0" w:color="auto"/>
            </w:tcBorders>
            <w:shd w:val="clear" w:color="auto" w:fill="FFFFFF"/>
          </w:tcPr>
          <w:p w:rsidR="00F920B6" w:rsidRDefault="00F920B6" w:rsidP="00F920B6">
            <w:pPr>
              <w:pStyle w:val="Tabulka-obsah"/>
            </w:pPr>
            <w:r>
              <w:lastRenderedPageBreak/>
              <w:t>EN 1964-3:2000 Transportable gas cylinders - Specification for the design and construction of refillable transportable seamless steel gas cylinders of water capaties from 0,5 litre up to and including 150 litres - Part 3: Cylinders made of seamless stainless steel with an Rm value of less than 1100 MPa.</w:t>
            </w:r>
          </w:p>
        </w:tc>
      </w:tr>
      <w:tr w:rsidR="00F920B6">
        <w:trPr>
          <w:jc w:val="center"/>
        </w:trPr>
        <w:tc>
          <w:tcPr>
            <w:tcW w:w="1560" w:type="dxa"/>
            <w:tcBorders>
              <w:top w:val="single" w:sz="4" w:space="0" w:color="auto"/>
              <w:bottom w:val="single" w:sz="4" w:space="0" w:color="auto"/>
            </w:tcBorders>
            <w:shd w:val="clear" w:color="auto" w:fill="FFFFFF"/>
          </w:tcPr>
          <w:p w:rsidR="00F920B6" w:rsidRDefault="00F920B6" w:rsidP="00F920B6">
            <w:pPr>
              <w:pStyle w:val="Tabulka-archiv"/>
            </w:pPr>
            <w:r>
              <w:lastRenderedPageBreak/>
              <w:t>N</w:t>
            </w:r>
          </w:p>
        </w:tc>
        <w:tc>
          <w:tcPr>
            <w:tcW w:w="4961" w:type="dxa"/>
            <w:tcBorders>
              <w:top w:val="single" w:sz="4" w:space="0" w:color="auto"/>
              <w:bottom w:val="single" w:sz="4" w:space="0" w:color="auto"/>
            </w:tcBorders>
            <w:shd w:val="clear" w:color="auto" w:fill="FFFFFF"/>
          </w:tcPr>
          <w:p w:rsidR="00F920B6" w:rsidRDefault="00F920B6" w:rsidP="00F920B6">
            <w:pPr>
              <w:pStyle w:val="Tabulka-pedpisy"/>
              <w:tabs>
                <w:tab w:val="clear" w:pos="360"/>
              </w:tabs>
              <w:ind w:left="363" w:hanging="363"/>
            </w:pPr>
            <w:r w:rsidRPr="00352263">
              <w:rPr>
                <w:rFonts w:eastAsia="TimesNewRomanPSMT" w:cs="Arial"/>
              </w:rPr>
              <w:t>EN ISO 7866:2012</w:t>
            </w:r>
            <w:r>
              <w:rPr>
                <w:rFonts w:eastAsia="TimesNewRomanPSMT" w:cs="Arial"/>
              </w:rPr>
              <w:t>/</w:t>
            </w:r>
            <w:r w:rsidRPr="00EA602D">
              <w:rPr>
                <w:rFonts w:eastAsia="TimesNewRomanPSMT" w:cs="Arial"/>
              </w:rPr>
              <w:t>AC:2014</w:t>
            </w:r>
            <w:r>
              <w:rPr>
                <w:rFonts w:eastAsia="TimesNewRomanPSMT" w:cs="Arial"/>
              </w:rPr>
              <w:t xml:space="preserve"> zavedena v </w:t>
            </w:r>
            <w:r w:rsidRPr="00352263">
              <w:rPr>
                <w:rFonts w:eastAsia="TimesNewRomanPS-BoldMT" w:cs="Arial"/>
                <w:bCs/>
              </w:rPr>
              <w:t>ČSN EN ISO 7866</w:t>
            </w:r>
            <w:r>
              <w:rPr>
                <w:rFonts w:eastAsia="TimesNewRomanPS-BoldMT" w:cs="Arial"/>
                <w:bCs/>
              </w:rPr>
              <w:t>:2013/</w:t>
            </w:r>
            <w:r w:rsidRPr="00EA602D">
              <w:rPr>
                <w:rFonts w:eastAsia="TimesNewRomanPS-BoldMT" w:cs="Arial"/>
                <w:bCs/>
              </w:rPr>
              <w:t>Opr</w:t>
            </w:r>
            <w:r>
              <w:rPr>
                <w:rFonts w:eastAsia="TimesNewRomanPS-BoldMT" w:cs="Arial"/>
                <w:bCs/>
              </w:rPr>
              <w:t>.</w:t>
            </w:r>
            <w:r w:rsidRPr="00EA602D">
              <w:rPr>
                <w:rFonts w:eastAsia="TimesNewRomanPS-BoldMT" w:cs="Arial"/>
                <w:bCs/>
              </w:rPr>
              <w:t xml:space="preserve"> 1</w:t>
            </w:r>
            <w:r>
              <w:rPr>
                <w:rFonts w:eastAsia="TimesNewRomanPS-BoldMT" w:cs="Arial"/>
                <w:bCs/>
              </w:rPr>
              <w:t>:2014</w:t>
            </w:r>
            <w:r w:rsidRPr="00352263">
              <w:rPr>
                <w:rFonts w:eastAsia="TimesNewRomanPS-BoldMT" w:cs="Arial"/>
                <w:bCs/>
              </w:rPr>
              <w:t xml:space="preserve"> </w:t>
            </w:r>
            <w:r w:rsidRPr="00352263">
              <w:rPr>
                <w:rFonts w:eastAsia="TimesNewRomanPSMT" w:cs="Arial"/>
              </w:rPr>
              <w:t>(07 8524)</w:t>
            </w:r>
            <w:r>
              <w:rPr>
                <w:rFonts w:eastAsia="TimesNewRomanPSMT" w:cs="Arial"/>
              </w:rPr>
              <w:t xml:space="preserve"> </w:t>
            </w:r>
            <w:r w:rsidRPr="00352263">
              <w:rPr>
                <w:rFonts w:eastAsia="TimesNewRomanPS-BoldMT" w:cs="Arial"/>
                <w:bCs/>
              </w:rPr>
              <w:t>Lahve na plyny - Znovuplnitelné bezešvé lahve na plyny z hliníkových slitin -</w:t>
            </w:r>
            <w:r>
              <w:rPr>
                <w:rFonts w:eastAsia="TimesNewRomanPS-BoldMT" w:cs="Arial"/>
                <w:bCs/>
              </w:rPr>
              <w:t xml:space="preserve"> </w:t>
            </w:r>
            <w:r w:rsidRPr="00352263">
              <w:rPr>
                <w:rFonts w:eastAsia="TimesNewRomanPS-BoldMT" w:cs="Arial"/>
                <w:bCs/>
              </w:rPr>
              <w:t>Návrh, konstrukce a zkoušení</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F920B6" w:rsidRDefault="00F920B6" w:rsidP="00F920B6">
            <w:pPr>
              <w:pStyle w:val="Tabulka-obsah"/>
            </w:pPr>
            <w:r>
              <w:t>EN 1975:1999 Transportable gas cylinders - Specification for the design and construction of refillable transportable seamless aluminium and aluminium alloy gas cylinders of capacity from 0,5 litre up to 150 litre.</w:t>
            </w:r>
          </w:p>
        </w:tc>
      </w:tr>
      <w:tr w:rsidR="00F920B6">
        <w:trPr>
          <w:jc w:val="center"/>
        </w:trPr>
        <w:tc>
          <w:tcPr>
            <w:tcW w:w="1560" w:type="dxa"/>
            <w:tcBorders>
              <w:top w:val="single" w:sz="4" w:space="0" w:color="auto"/>
              <w:bottom w:val="single" w:sz="4" w:space="0" w:color="auto"/>
            </w:tcBorders>
            <w:shd w:val="clear" w:color="auto" w:fill="FFFFFF"/>
          </w:tcPr>
          <w:p w:rsidR="00F920B6" w:rsidRDefault="00F920B6" w:rsidP="00F920B6">
            <w:pPr>
              <w:pStyle w:val="Tabulka-archiv"/>
            </w:pPr>
            <w:r>
              <w:t>N</w:t>
            </w:r>
          </w:p>
        </w:tc>
        <w:tc>
          <w:tcPr>
            <w:tcW w:w="4961" w:type="dxa"/>
            <w:tcBorders>
              <w:top w:val="single" w:sz="4" w:space="0" w:color="auto"/>
              <w:bottom w:val="single" w:sz="4" w:space="0" w:color="auto"/>
            </w:tcBorders>
            <w:shd w:val="clear" w:color="auto" w:fill="FFFFFF"/>
          </w:tcPr>
          <w:p w:rsidR="00F920B6" w:rsidRDefault="00F920B6" w:rsidP="00F920B6">
            <w:pPr>
              <w:pStyle w:val="Tabulka-pedpisy"/>
              <w:tabs>
                <w:tab w:val="clear" w:pos="360"/>
              </w:tabs>
              <w:ind w:left="363" w:hanging="363"/>
            </w:pPr>
            <w:r>
              <w:t>EN ISO 11120:1999 zavedena v ČSN EN ISO 11120:2000/</w:t>
            </w:r>
            <w:r w:rsidRPr="00CB2DD6">
              <w:rPr>
                <w:rFonts w:eastAsia="TimesNewRomanPS-BoldMT" w:cs="Arial"/>
                <w:bCs/>
              </w:rPr>
              <w:t>A1</w:t>
            </w:r>
            <w:r>
              <w:rPr>
                <w:rFonts w:eastAsia="TimesNewRomanPS-BoldMT" w:cs="Arial"/>
                <w:bCs/>
              </w:rPr>
              <w:t>:2013</w:t>
            </w:r>
            <w:r>
              <w:t xml:space="preserve"> (07 8525) Lahve na přepravu plynů - Znovuplnitelné bezešvé ocelové velkoobjemové lahve na plyny s vodním objemem mezi 150 litry a 3000 litry - Návrh, konstrukce a zkoušení.</w:t>
            </w:r>
          </w:p>
        </w:tc>
        <w:tc>
          <w:tcPr>
            <w:tcW w:w="3387" w:type="dxa"/>
            <w:tcBorders>
              <w:top w:val="single" w:sz="4" w:space="0" w:color="auto"/>
              <w:bottom w:val="single" w:sz="4" w:space="0" w:color="auto"/>
              <w:right w:val="single" w:sz="4" w:space="0" w:color="auto"/>
            </w:tcBorders>
            <w:shd w:val="clear" w:color="auto" w:fill="FFFFFF"/>
          </w:tcPr>
          <w:p w:rsidR="00F920B6" w:rsidRDefault="00F920B6" w:rsidP="00F920B6">
            <w:pPr>
              <w:pStyle w:val="Tabulka-obsah"/>
            </w:pPr>
            <w:r>
              <w:t>EN ISO 11120:1999 Gas cylinders - Refillable seamless steel tubes of water capacity between 150 l and 3000 l - Design construction and testing.</w:t>
            </w:r>
          </w:p>
        </w:tc>
      </w:tr>
      <w:tr w:rsidR="00F920B6">
        <w:trPr>
          <w:jc w:val="center"/>
        </w:trPr>
        <w:tc>
          <w:tcPr>
            <w:tcW w:w="1560" w:type="dxa"/>
            <w:tcBorders>
              <w:top w:val="single" w:sz="4" w:space="0" w:color="auto"/>
              <w:bottom w:val="single" w:sz="4" w:space="0" w:color="auto"/>
            </w:tcBorders>
            <w:shd w:val="clear" w:color="auto" w:fill="FFFFFF"/>
          </w:tcPr>
          <w:p w:rsidR="00F920B6" w:rsidRDefault="005E0000" w:rsidP="00F920B6">
            <w:pPr>
              <w:pStyle w:val="Tabulka-archiv"/>
              <w:rPr>
                <w:color w:val="0000FF"/>
              </w:rPr>
            </w:pPr>
            <w:hyperlink r:id="rId218" w:history="1">
              <w:r w:rsidR="00F920B6">
                <w:rPr>
                  <w:rStyle w:val="Hypertextovodkaz"/>
                </w:rPr>
                <w:t>PDF</w:t>
              </w:r>
            </w:hyperlink>
          </w:p>
        </w:tc>
        <w:tc>
          <w:tcPr>
            <w:tcW w:w="4961" w:type="dxa"/>
            <w:tcBorders>
              <w:top w:val="single" w:sz="4" w:space="0" w:color="auto"/>
              <w:bottom w:val="single" w:sz="4" w:space="0" w:color="auto"/>
            </w:tcBorders>
            <w:shd w:val="clear" w:color="auto" w:fill="FFFFFF"/>
          </w:tcPr>
          <w:p w:rsidR="00F920B6" w:rsidRDefault="00F920B6" w:rsidP="00F920B6">
            <w:pPr>
              <w:pStyle w:val="Tabulka-pedpisy"/>
              <w:tabs>
                <w:tab w:val="clear" w:pos="360"/>
              </w:tabs>
              <w:ind w:left="363" w:hanging="363"/>
            </w:pPr>
            <w:r>
              <w:t>EN ISO 10286:2007 zavedena v ČSN EN ISO 10286:2008 (07 8301) Lahve na plyny – Terminologie.</w:t>
            </w:r>
          </w:p>
        </w:tc>
        <w:tc>
          <w:tcPr>
            <w:tcW w:w="3387" w:type="dxa"/>
            <w:tcBorders>
              <w:top w:val="single" w:sz="4" w:space="0" w:color="auto"/>
              <w:bottom w:val="single" w:sz="4" w:space="0" w:color="auto"/>
              <w:right w:val="single" w:sz="4" w:space="0" w:color="auto"/>
            </w:tcBorders>
            <w:shd w:val="clear" w:color="auto" w:fill="FFFFFF"/>
          </w:tcPr>
          <w:p w:rsidR="00F920B6" w:rsidRDefault="00F920B6" w:rsidP="00F920B6">
            <w:pPr>
              <w:pStyle w:val="Tabulka-obsah"/>
            </w:pPr>
            <w:r>
              <w:t>EN ISO 10286:2007Gas cylinders – Terminology.</w:t>
            </w:r>
          </w:p>
        </w:tc>
      </w:tr>
      <w:tr w:rsidR="00F920B6">
        <w:trPr>
          <w:jc w:val="center"/>
        </w:trPr>
        <w:tc>
          <w:tcPr>
            <w:tcW w:w="1560" w:type="dxa"/>
            <w:tcBorders>
              <w:top w:val="single" w:sz="4" w:space="0" w:color="auto"/>
              <w:bottom w:val="single" w:sz="4" w:space="0" w:color="auto"/>
            </w:tcBorders>
            <w:shd w:val="clear" w:color="auto" w:fill="FFFFFF"/>
          </w:tcPr>
          <w:p w:rsidR="00F920B6" w:rsidRDefault="00F920B6" w:rsidP="00EE04CC">
            <w:pPr>
              <w:pStyle w:val="Tabulka-archiv"/>
            </w:pPr>
          </w:p>
        </w:tc>
        <w:tc>
          <w:tcPr>
            <w:tcW w:w="4961" w:type="dxa"/>
            <w:tcBorders>
              <w:top w:val="single" w:sz="4" w:space="0" w:color="auto"/>
              <w:bottom w:val="single" w:sz="4" w:space="0" w:color="auto"/>
            </w:tcBorders>
            <w:shd w:val="clear" w:color="auto" w:fill="FFFFFF"/>
          </w:tcPr>
          <w:p w:rsidR="00F920B6" w:rsidRPr="008D72D9" w:rsidRDefault="008D72D9" w:rsidP="008D72D9">
            <w:pPr>
              <w:pStyle w:val="Tabulka-obsah"/>
              <w:rPr>
                <w:b/>
                <w:color w:val="FF0000"/>
                <w:sz w:val="20"/>
              </w:rPr>
            </w:pPr>
            <w:r w:rsidRPr="008D72D9">
              <w:rPr>
                <w:rFonts w:eastAsia="TimesNewRomanPS-BoldMT"/>
                <w:b/>
                <w:color w:val="FF0000"/>
                <w:sz w:val="20"/>
              </w:rPr>
              <w:t xml:space="preserve">Zařízení na </w:t>
            </w:r>
            <w:r w:rsidR="00F920B6" w:rsidRPr="008D72D9">
              <w:rPr>
                <w:rFonts w:eastAsia="TimesNewRomanPS-BoldMT"/>
                <w:b/>
                <w:color w:val="FF0000"/>
                <w:sz w:val="20"/>
              </w:rPr>
              <w:t>zkapalněné uhlovodíkové plyny (LPG)</w:t>
            </w:r>
          </w:p>
        </w:tc>
        <w:tc>
          <w:tcPr>
            <w:tcW w:w="3387" w:type="dxa"/>
            <w:tcBorders>
              <w:top w:val="single" w:sz="4" w:space="0" w:color="auto"/>
              <w:bottom w:val="single" w:sz="4" w:space="0" w:color="auto"/>
              <w:right w:val="single" w:sz="4" w:space="0" w:color="auto"/>
            </w:tcBorders>
            <w:shd w:val="clear" w:color="auto" w:fill="FFFFFF"/>
          </w:tcPr>
          <w:p w:rsidR="00F920B6" w:rsidRDefault="00F920B6" w:rsidP="00EE04CC">
            <w:pPr>
              <w:pStyle w:val="Tabulka-obsah"/>
            </w:pPr>
          </w:p>
        </w:tc>
      </w:tr>
      <w:tr w:rsidR="00F920B6">
        <w:trPr>
          <w:jc w:val="center"/>
        </w:trPr>
        <w:tc>
          <w:tcPr>
            <w:tcW w:w="1560" w:type="dxa"/>
            <w:tcBorders>
              <w:top w:val="single" w:sz="4" w:space="0" w:color="auto"/>
              <w:bottom w:val="single" w:sz="4" w:space="0" w:color="auto"/>
            </w:tcBorders>
            <w:shd w:val="clear" w:color="auto" w:fill="FFFFFF"/>
          </w:tcPr>
          <w:p w:rsidR="00F920B6" w:rsidRDefault="00F920B6" w:rsidP="00EE04CC">
            <w:pPr>
              <w:pStyle w:val="Tabulka-archiv"/>
            </w:pPr>
            <w:r>
              <w:t>N</w:t>
            </w:r>
          </w:p>
        </w:tc>
        <w:tc>
          <w:tcPr>
            <w:tcW w:w="4961" w:type="dxa"/>
            <w:tcBorders>
              <w:top w:val="single" w:sz="4" w:space="0" w:color="auto"/>
              <w:bottom w:val="single" w:sz="4" w:space="0" w:color="auto"/>
            </w:tcBorders>
            <w:shd w:val="clear" w:color="auto" w:fill="FFFFFF"/>
          </w:tcPr>
          <w:p w:rsidR="00F920B6" w:rsidRDefault="00F920B6" w:rsidP="00EE04CC">
            <w:pPr>
              <w:pStyle w:val="Tabulka-pedpisy"/>
              <w:tabs>
                <w:tab w:val="clear" w:pos="360"/>
              </w:tabs>
              <w:ind w:left="363" w:hanging="363"/>
            </w:pPr>
            <w:r>
              <w:t>EN 1442:2006, EN 1442+A1:2008 zavedena v</w:t>
            </w:r>
            <w:r>
              <w:rPr>
                <w:rFonts w:cs="Arial"/>
              </w:rPr>
              <w:t xml:space="preserve"> ČSN EN </w:t>
            </w:r>
            <w:bookmarkStart w:id="80" w:name="OLE_LINK21"/>
            <w:r>
              <w:rPr>
                <w:rFonts w:cs="Arial"/>
              </w:rPr>
              <w:t>1442+A1</w:t>
            </w:r>
            <w:bookmarkEnd w:id="80"/>
            <w:r>
              <w:rPr>
                <w:rFonts w:cs="Arial"/>
              </w:rPr>
              <w:t>:2008 (07 8518) Zařízení a příslušenství na LPG - Znovuplnitelné svařované ocelové lahve na přepravu zkapalněných uhlovodíkových plynů (LPG) – Návrh a konstrukce.</w:t>
            </w:r>
          </w:p>
        </w:tc>
        <w:tc>
          <w:tcPr>
            <w:tcW w:w="3387" w:type="dxa"/>
            <w:tcBorders>
              <w:top w:val="single" w:sz="4" w:space="0" w:color="auto"/>
              <w:bottom w:val="single" w:sz="4" w:space="0" w:color="auto"/>
              <w:right w:val="single" w:sz="4" w:space="0" w:color="auto"/>
            </w:tcBorders>
            <w:shd w:val="clear" w:color="auto" w:fill="FFFFFF"/>
          </w:tcPr>
          <w:p w:rsidR="00F920B6" w:rsidRDefault="00F920B6" w:rsidP="00EE04CC">
            <w:pPr>
              <w:pStyle w:val="Tabulka-obsah"/>
            </w:pPr>
          </w:p>
        </w:tc>
      </w:tr>
      <w:tr w:rsidR="00F920B6">
        <w:trPr>
          <w:jc w:val="center"/>
        </w:trPr>
        <w:tc>
          <w:tcPr>
            <w:tcW w:w="1560" w:type="dxa"/>
            <w:tcBorders>
              <w:top w:val="single" w:sz="4" w:space="0" w:color="auto"/>
              <w:bottom w:val="single" w:sz="4" w:space="0" w:color="auto"/>
            </w:tcBorders>
            <w:shd w:val="clear" w:color="auto" w:fill="FFFFFF"/>
          </w:tcPr>
          <w:p w:rsidR="00F920B6" w:rsidRDefault="00F920B6">
            <w:pPr>
              <w:pStyle w:val="Tabulka-archiv"/>
            </w:pPr>
            <w:r>
              <w:t>N</w:t>
            </w:r>
          </w:p>
        </w:tc>
        <w:tc>
          <w:tcPr>
            <w:tcW w:w="4961" w:type="dxa"/>
            <w:tcBorders>
              <w:top w:val="single" w:sz="4" w:space="0" w:color="auto"/>
              <w:bottom w:val="single" w:sz="4" w:space="0" w:color="auto"/>
            </w:tcBorders>
            <w:shd w:val="clear" w:color="auto" w:fill="FFFFFF"/>
          </w:tcPr>
          <w:p w:rsidR="00F920B6" w:rsidRDefault="00F920B6">
            <w:pPr>
              <w:pStyle w:val="Tabulka-pedpisy"/>
              <w:tabs>
                <w:tab w:val="clear" w:pos="360"/>
              </w:tabs>
              <w:ind w:left="363" w:hanging="363"/>
            </w:pPr>
            <w:r>
              <w:t xml:space="preserve">EN 1439:2008 zavedena v </w:t>
            </w:r>
            <w:r>
              <w:rPr>
                <w:rFonts w:eastAsia="TimesNewRomanPS-BoldMT" w:cs="Arial" w:hint="eastAsia"/>
              </w:rPr>
              <w:t>ČSN EN 1439</w:t>
            </w:r>
            <w:r>
              <w:rPr>
                <w:rFonts w:eastAsia="TimesNewRomanPS-BoldMT" w:cs="Arial"/>
              </w:rPr>
              <w:t>:2008</w:t>
            </w:r>
            <w:r>
              <w:rPr>
                <w:rFonts w:eastAsia="TimesNewRomanPS-BoldMT" w:cs="Arial" w:hint="eastAsia"/>
              </w:rPr>
              <w:t xml:space="preserve"> </w:t>
            </w:r>
            <w:r>
              <w:rPr>
                <w:rFonts w:eastAsia="TimesNewRomanPS-BoldMT" w:cs="Arial"/>
              </w:rPr>
              <w:t xml:space="preserve">(07 8441) </w:t>
            </w:r>
            <w:r>
              <w:rPr>
                <w:rFonts w:eastAsia="TimesNewRomanPS-BoldMT" w:cs="Arial" w:hint="eastAsia"/>
              </w:rPr>
              <w:t>Zařízení a příslušenství na LPG - Postup kontroly lahví na LPG před</w:t>
            </w:r>
            <w:r>
              <w:rPr>
                <w:rFonts w:eastAsia="TimesNewRomanPS-BoldMT" w:cs="Arial"/>
              </w:rPr>
              <w:t xml:space="preserve"> </w:t>
            </w:r>
            <w:r>
              <w:rPr>
                <w:rFonts w:eastAsia="TimesNewRomanPS-BoldMT" w:cs="Arial" w:hint="eastAsia"/>
              </w:rPr>
              <w:t>plněním, v průběhu plnění a po naplnění</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F920B6" w:rsidRDefault="00F920B6">
            <w:pPr>
              <w:pStyle w:val="Tabulka-obsah"/>
            </w:pPr>
          </w:p>
        </w:tc>
      </w:tr>
      <w:tr w:rsidR="00F920B6">
        <w:trPr>
          <w:jc w:val="center"/>
        </w:trPr>
        <w:tc>
          <w:tcPr>
            <w:tcW w:w="1560" w:type="dxa"/>
            <w:tcBorders>
              <w:top w:val="single" w:sz="4" w:space="0" w:color="auto"/>
              <w:bottom w:val="single" w:sz="4" w:space="0" w:color="auto"/>
            </w:tcBorders>
            <w:shd w:val="clear" w:color="auto" w:fill="FFFFFF"/>
          </w:tcPr>
          <w:p w:rsidR="00F920B6" w:rsidRDefault="00F920B6">
            <w:pPr>
              <w:pStyle w:val="Tabulka-archiv"/>
            </w:pPr>
            <w:r>
              <w:t>N</w:t>
            </w:r>
          </w:p>
        </w:tc>
        <w:tc>
          <w:tcPr>
            <w:tcW w:w="4961" w:type="dxa"/>
            <w:tcBorders>
              <w:top w:val="single" w:sz="4" w:space="0" w:color="auto"/>
              <w:bottom w:val="single" w:sz="4" w:space="0" w:color="auto"/>
            </w:tcBorders>
            <w:shd w:val="clear" w:color="auto" w:fill="FFFFFF"/>
          </w:tcPr>
          <w:p w:rsidR="00F920B6" w:rsidRDefault="00F920B6">
            <w:pPr>
              <w:pStyle w:val="Tabulka-pedpisy"/>
              <w:tabs>
                <w:tab w:val="clear" w:pos="360"/>
              </w:tabs>
              <w:ind w:left="363" w:hanging="363"/>
            </w:pPr>
            <w:r w:rsidRPr="00801127">
              <w:rPr>
                <w:rFonts w:eastAsia="TimesNewRomanPS-BoldMT" w:cs="Arial"/>
                <w:bCs/>
              </w:rPr>
              <w:t>EN 1440+A1</w:t>
            </w:r>
            <w:r>
              <w:rPr>
                <w:rFonts w:eastAsia="TimesNewRomanPS-BoldMT" w:cs="Arial"/>
                <w:bCs/>
              </w:rPr>
              <w:t xml:space="preserve">:2012 zavedena v </w:t>
            </w:r>
            <w:r w:rsidRPr="00801127">
              <w:rPr>
                <w:rFonts w:eastAsia="TimesNewRomanPS-BoldMT" w:cs="Arial"/>
                <w:bCs/>
              </w:rPr>
              <w:t>ČSN EN 1440+A1</w:t>
            </w:r>
            <w:r>
              <w:rPr>
                <w:rFonts w:eastAsia="TimesNewRomanPS-BoldMT" w:cs="Arial"/>
                <w:bCs/>
              </w:rPr>
              <w:t>:2012</w:t>
            </w:r>
            <w:r w:rsidRPr="00801127">
              <w:rPr>
                <w:rFonts w:eastAsia="TimesNewRomanPS-BoldMT" w:cs="Arial"/>
                <w:bCs/>
              </w:rPr>
              <w:t xml:space="preserve"> </w:t>
            </w:r>
            <w:r w:rsidRPr="00801127">
              <w:rPr>
                <w:rFonts w:eastAsia="TimesNewRomanPSMT" w:cs="Arial"/>
              </w:rPr>
              <w:t>(07 8440)</w:t>
            </w:r>
            <w:r>
              <w:rPr>
                <w:rFonts w:eastAsia="TimesNewRomanPSMT" w:cs="Arial"/>
              </w:rPr>
              <w:t xml:space="preserve"> </w:t>
            </w:r>
            <w:r w:rsidRPr="00801127">
              <w:rPr>
                <w:rFonts w:eastAsia="TimesNewRomanPS-BoldMT" w:cs="Arial"/>
                <w:bCs/>
              </w:rPr>
              <w:t>Zařízení a příslušenství na LPG - Periodická kontrola znovuplnitelných lahví na</w:t>
            </w:r>
            <w:r>
              <w:rPr>
                <w:rFonts w:eastAsia="TimesNewRomanPS-BoldMT" w:cs="Arial"/>
                <w:bCs/>
              </w:rPr>
              <w:t xml:space="preserve"> </w:t>
            </w:r>
            <w:r w:rsidRPr="00801127">
              <w:rPr>
                <w:rFonts w:eastAsia="TimesNewRomanPS-BoldMT" w:cs="Arial"/>
                <w:bCs/>
              </w:rPr>
              <w:t>přepravu LPG</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F920B6" w:rsidRDefault="00F920B6">
            <w:pPr>
              <w:pStyle w:val="Tabulka-obsah"/>
            </w:pPr>
          </w:p>
        </w:tc>
      </w:tr>
      <w:tr w:rsidR="00F920B6">
        <w:trPr>
          <w:jc w:val="center"/>
        </w:trPr>
        <w:tc>
          <w:tcPr>
            <w:tcW w:w="1560" w:type="dxa"/>
            <w:tcBorders>
              <w:top w:val="single" w:sz="4" w:space="0" w:color="auto"/>
              <w:bottom w:val="single" w:sz="4" w:space="0" w:color="auto"/>
            </w:tcBorders>
            <w:shd w:val="clear" w:color="auto" w:fill="FFFFFF"/>
          </w:tcPr>
          <w:p w:rsidR="00F920B6" w:rsidRDefault="00F920B6">
            <w:pPr>
              <w:pStyle w:val="Tabulka-archiv"/>
            </w:pPr>
            <w:r>
              <w:t>N</w:t>
            </w:r>
          </w:p>
        </w:tc>
        <w:tc>
          <w:tcPr>
            <w:tcW w:w="4961" w:type="dxa"/>
            <w:tcBorders>
              <w:top w:val="single" w:sz="4" w:space="0" w:color="auto"/>
              <w:bottom w:val="single" w:sz="4" w:space="0" w:color="auto"/>
            </w:tcBorders>
            <w:shd w:val="clear" w:color="auto" w:fill="FFFFFF"/>
          </w:tcPr>
          <w:p w:rsidR="00F920B6" w:rsidRDefault="00F920B6">
            <w:pPr>
              <w:pStyle w:val="Tabulka-pedpisy"/>
              <w:tabs>
                <w:tab w:val="clear" w:pos="360"/>
              </w:tabs>
              <w:ind w:left="363" w:hanging="363"/>
            </w:pPr>
            <w:r w:rsidRPr="00801127">
              <w:rPr>
                <w:rFonts w:eastAsia="TimesNewRomanPS-BoldMT" w:cs="Arial"/>
                <w:bCs/>
              </w:rPr>
              <w:t>EN 12493+A1</w:t>
            </w:r>
            <w:r>
              <w:rPr>
                <w:rFonts w:eastAsia="TimesNewRomanPS-BoldMT" w:cs="Arial"/>
                <w:bCs/>
              </w:rPr>
              <w:t xml:space="preserve">:2012 zavedena v </w:t>
            </w:r>
            <w:r w:rsidRPr="00801127">
              <w:rPr>
                <w:rFonts w:eastAsia="TimesNewRomanPS-BoldMT" w:cs="Arial"/>
                <w:bCs/>
              </w:rPr>
              <w:t>ČSN EN 12493+A1</w:t>
            </w:r>
            <w:r>
              <w:rPr>
                <w:rFonts w:eastAsia="TimesNewRomanPS-BoldMT" w:cs="Arial"/>
                <w:bCs/>
              </w:rPr>
              <w:t>:2012</w:t>
            </w:r>
            <w:r w:rsidRPr="00801127">
              <w:rPr>
                <w:rFonts w:eastAsia="TimesNewRomanPS-BoldMT" w:cs="Arial"/>
                <w:bCs/>
              </w:rPr>
              <w:t xml:space="preserve"> </w:t>
            </w:r>
            <w:r w:rsidRPr="00801127">
              <w:rPr>
                <w:rFonts w:eastAsia="TimesNewRomanPSMT" w:cs="Arial"/>
              </w:rPr>
              <w:t>(07 8450)</w:t>
            </w:r>
            <w:r>
              <w:rPr>
                <w:rFonts w:eastAsia="TimesNewRomanPSMT" w:cs="Arial"/>
              </w:rPr>
              <w:t xml:space="preserve"> </w:t>
            </w:r>
            <w:r w:rsidRPr="00801127">
              <w:rPr>
                <w:rFonts w:eastAsia="TimesNewRomanPS-BoldMT" w:cs="Arial"/>
                <w:bCs/>
              </w:rPr>
              <w:t>Zařízení a příslušenství na LPG - Svařované ocelové nádrže na zkapalněný</w:t>
            </w:r>
            <w:r>
              <w:rPr>
                <w:rFonts w:eastAsia="TimesNewRomanPS-BoldMT" w:cs="Arial"/>
                <w:bCs/>
              </w:rPr>
              <w:t xml:space="preserve"> </w:t>
            </w:r>
            <w:r w:rsidRPr="00801127">
              <w:rPr>
                <w:rFonts w:eastAsia="TimesNewRomanPS-BoldMT" w:cs="Arial"/>
                <w:bCs/>
              </w:rPr>
              <w:t>uhlovodíkový plyn (LPG) - Provedení a výroba autocisteren</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F920B6" w:rsidRDefault="00F920B6">
            <w:pPr>
              <w:pStyle w:val="Tabulka-obsah"/>
            </w:pPr>
          </w:p>
        </w:tc>
      </w:tr>
      <w:tr w:rsidR="00F920B6">
        <w:trPr>
          <w:jc w:val="center"/>
        </w:trPr>
        <w:tc>
          <w:tcPr>
            <w:tcW w:w="1560" w:type="dxa"/>
            <w:tcBorders>
              <w:top w:val="single" w:sz="4" w:space="0" w:color="auto"/>
              <w:bottom w:val="single" w:sz="4" w:space="0" w:color="auto"/>
            </w:tcBorders>
            <w:shd w:val="clear" w:color="auto" w:fill="FFFFFF"/>
          </w:tcPr>
          <w:p w:rsidR="00F920B6" w:rsidRDefault="00CD417F">
            <w:pPr>
              <w:pStyle w:val="Tabulka-archiv"/>
            </w:pPr>
            <w:r>
              <w:t>N</w:t>
            </w:r>
          </w:p>
        </w:tc>
        <w:tc>
          <w:tcPr>
            <w:tcW w:w="4961" w:type="dxa"/>
            <w:tcBorders>
              <w:top w:val="single" w:sz="4" w:space="0" w:color="auto"/>
              <w:bottom w:val="single" w:sz="4" w:space="0" w:color="auto"/>
            </w:tcBorders>
            <w:shd w:val="clear" w:color="auto" w:fill="FFFFFF"/>
          </w:tcPr>
          <w:p w:rsidR="00F920B6" w:rsidRDefault="00CD417F">
            <w:pPr>
              <w:pStyle w:val="Tabulka-pedpisy"/>
              <w:tabs>
                <w:tab w:val="clear" w:pos="360"/>
              </w:tabs>
              <w:ind w:left="363" w:hanging="363"/>
            </w:pPr>
            <w:r w:rsidRPr="00F066EF">
              <w:rPr>
                <w:rFonts w:eastAsia="TimesNewRomanPS-BoldMT" w:cs="Arial"/>
                <w:bCs/>
              </w:rPr>
              <w:t>EN 12493+A1</w:t>
            </w:r>
            <w:r>
              <w:rPr>
                <w:rFonts w:eastAsia="TimesNewRomanPS-BoldMT" w:cs="Arial"/>
                <w:bCs/>
              </w:rPr>
              <w:t xml:space="preserve">:2014 zavedena v </w:t>
            </w:r>
            <w:r w:rsidRPr="00F066EF">
              <w:rPr>
                <w:rFonts w:eastAsia="TimesNewRomanPS-BoldMT" w:cs="Arial"/>
                <w:bCs/>
              </w:rPr>
              <w:t>ČSN EN 12493+A1</w:t>
            </w:r>
            <w:r>
              <w:rPr>
                <w:rFonts w:eastAsia="TimesNewRomanPS-BoldMT" w:cs="Arial"/>
                <w:bCs/>
              </w:rPr>
              <w:t>:2014</w:t>
            </w:r>
            <w:r w:rsidRPr="00F066EF">
              <w:rPr>
                <w:rFonts w:eastAsia="TimesNewRomanPS-BoldMT" w:cs="Arial"/>
                <w:bCs/>
              </w:rPr>
              <w:t xml:space="preserve"> </w:t>
            </w:r>
            <w:r w:rsidRPr="00F066EF">
              <w:rPr>
                <w:rFonts w:eastAsia="TimesNewRomanPSMT" w:cs="Arial"/>
              </w:rPr>
              <w:t>(07 8450)</w:t>
            </w:r>
            <w:r>
              <w:rPr>
                <w:rFonts w:eastAsia="TimesNewRomanPSMT" w:cs="Arial"/>
              </w:rPr>
              <w:t xml:space="preserve"> </w:t>
            </w:r>
            <w:r w:rsidRPr="00F066EF">
              <w:rPr>
                <w:rFonts w:eastAsia="TimesNewRomanPS-BoldMT" w:cs="Arial"/>
                <w:bCs/>
              </w:rPr>
              <w:t>Zařízení a příslušenství na LPG - Svařované ocelové tlakové nádoby pro</w:t>
            </w:r>
            <w:r>
              <w:rPr>
                <w:rFonts w:eastAsia="TimesNewRomanPS-BoldMT" w:cs="Arial"/>
                <w:bCs/>
              </w:rPr>
              <w:t xml:space="preserve"> </w:t>
            </w:r>
            <w:r w:rsidRPr="00F066EF">
              <w:rPr>
                <w:rFonts w:eastAsia="TimesNewRomanPS-BoldMT" w:cs="Arial"/>
                <w:bCs/>
              </w:rPr>
              <w:t>autocisterny na LPG - Návrh a výroba</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F920B6" w:rsidRDefault="00F920B6">
            <w:pPr>
              <w:pStyle w:val="Tabulka-obsah"/>
            </w:pPr>
          </w:p>
        </w:tc>
      </w:tr>
      <w:tr w:rsidR="00F920B6">
        <w:trPr>
          <w:jc w:val="center"/>
        </w:trPr>
        <w:tc>
          <w:tcPr>
            <w:tcW w:w="1560" w:type="dxa"/>
            <w:tcBorders>
              <w:top w:val="single" w:sz="4" w:space="0" w:color="auto"/>
              <w:bottom w:val="single" w:sz="4" w:space="0" w:color="auto"/>
            </w:tcBorders>
            <w:shd w:val="clear" w:color="auto" w:fill="FFFFFF"/>
          </w:tcPr>
          <w:p w:rsidR="00F920B6" w:rsidRDefault="00F920B6">
            <w:pPr>
              <w:pStyle w:val="Tabulka-archiv"/>
            </w:pPr>
            <w:r>
              <w:t>N</w:t>
            </w:r>
          </w:p>
        </w:tc>
        <w:tc>
          <w:tcPr>
            <w:tcW w:w="4961" w:type="dxa"/>
            <w:tcBorders>
              <w:top w:val="single" w:sz="4" w:space="0" w:color="auto"/>
              <w:bottom w:val="single" w:sz="4" w:space="0" w:color="auto"/>
            </w:tcBorders>
            <w:shd w:val="clear" w:color="auto" w:fill="FFFFFF"/>
          </w:tcPr>
          <w:p w:rsidR="00F920B6" w:rsidRDefault="00F920B6">
            <w:pPr>
              <w:pStyle w:val="Tabulka-pedpisy"/>
              <w:tabs>
                <w:tab w:val="clear" w:pos="360"/>
              </w:tabs>
              <w:ind w:left="363" w:hanging="363"/>
            </w:pPr>
            <w:r>
              <w:t>EN 14912:2005 zavedena v ČSN EN 14912:2006 (07 8492) Zařízení a příslušenství na LPG - Kontrola a údržba ventilů lahví pro zkapalněné uhlovodíkové plyny (LPG) prováděné při pravidelné revizi lahví.</w:t>
            </w:r>
          </w:p>
        </w:tc>
        <w:tc>
          <w:tcPr>
            <w:tcW w:w="3387" w:type="dxa"/>
            <w:tcBorders>
              <w:top w:val="single" w:sz="4" w:space="0" w:color="auto"/>
              <w:bottom w:val="single" w:sz="4" w:space="0" w:color="auto"/>
              <w:right w:val="single" w:sz="4" w:space="0" w:color="auto"/>
            </w:tcBorders>
            <w:shd w:val="clear" w:color="auto" w:fill="FFFFFF"/>
          </w:tcPr>
          <w:p w:rsidR="00F920B6" w:rsidRDefault="00F920B6">
            <w:pPr>
              <w:pStyle w:val="Tabulka-obsah"/>
            </w:pPr>
          </w:p>
        </w:tc>
      </w:tr>
      <w:tr w:rsidR="00F920B6">
        <w:trPr>
          <w:jc w:val="center"/>
        </w:trPr>
        <w:tc>
          <w:tcPr>
            <w:tcW w:w="1560" w:type="dxa"/>
            <w:tcBorders>
              <w:top w:val="single" w:sz="4" w:space="0" w:color="auto"/>
              <w:bottom w:val="single" w:sz="4" w:space="0" w:color="auto"/>
            </w:tcBorders>
            <w:shd w:val="clear" w:color="auto" w:fill="FFFFFF"/>
          </w:tcPr>
          <w:p w:rsidR="00F920B6" w:rsidRDefault="00F920B6">
            <w:pPr>
              <w:pStyle w:val="Tabulka-archiv"/>
            </w:pPr>
            <w:r>
              <w:t>N</w:t>
            </w:r>
          </w:p>
        </w:tc>
        <w:tc>
          <w:tcPr>
            <w:tcW w:w="4961" w:type="dxa"/>
            <w:tcBorders>
              <w:top w:val="single" w:sz="4" w:space="0" w:color="auto"/>
              <w:bottom w:val="single" w:sz="4" w:space="0" w:color="auto"/>
            </w:tcBorders>
            <w:shd w:val="clear" w:color="auto" w:fill="FFFFFF"/>
          </w:tcPr>
          <w:p w:rsidR="00F920B6" w:rsidRDefault="00F920B6" w:rsidP="00676DB5">
            <w:pPr>
              <w:pStyle w:val="Tabulka-pedpisy"/>
              <w:tabs>
                <w:tab w:val="clear" w:pos="360"/>
              </w:tabs>
              <w:ind w:left="363" w:hanging="363"/>
            </w:pPr>
            <w:r w:rsidRPr="00801127">
              <w:rPr>
                <w:rFonts w:eastAsia="TimesNewRomanPS-BoldMT" w:cs="Arial"/>
                <w:bCs/>
              </w:rPr>
              <w:t>EN 417</w:t>
            </w:r>
            <w:r>
              <w:rPr>
                <w:rFonts w:eastAsia="TimesNewRomanPS-BoldMT" w:cs="Arial"/>
                <w:bCs/>
              </w:rPr>
              <w:t xml:space="preserve">:2012 zavedena v </w:t>
            </w:r>
            <w:r w:rsidRPr="00801127">
              <w:rPr>
                <w:rFonts w:eastAsia="TimesNewRomanPS-BoldMT" w:cs="Arial"/>
                <w:bCs/>
              </w:rPr>
              <w:t>ČSN EN 417</w:t>
            </w:r>
            <w:r>
              <w:rPr>
                <w:rFonts w:eastAsia="TimesNewRomanPS-BoldMT" w:cs="Arial"/>
                <w:bCs/>
              </w:rPr>
              <w:t>:2012</w:t>
            </w:r>
            <w:r w:rsidRPr="00801127">
              <w:rPr>
                <w:rFonts w:eastAsia="TimesNewRomanPS-BoldMT" w:cs="Arial"/>
                <w:bCs/>
              </w:rPr>
              <w:t xml:space="preserve"> </w:t>
            </w:r>
            <w:r w:rsidRPr="00801127">
              <w:rPr>
                <w:rFonts w:eastAsia="TimesNewRomanPSMT" w:cs="Arial"/>
              </w:rPr>
              <w:t>(69</w:t>
            </w:r>
            <w:r>
              <w:rPr>
                <w:rFonts w:eastAsia="TimesNewRomanPSMT" w:cs="Arial"/>
              </w:rPr>
              <w:t> </w:t>
            </w:r>
            <w:r w:rsidRPr="00801127">
              <w:rPr>
                <w:rFonts w:eastAsia="TimesNewRomanPSMT" w:cs="Arial"/>
              </w:rPr>
              <w:t>8417)</w:t>
            </w:r>
            <w:r>
              <w:rPr>
                <w:rFonts w:eastAsia="TimesNewRomanPSMT" w:cs="Arial"/>
              </w:rPr>
              <w:t xml:space="preserve"> </w:t>
            </w:r>
            <w:r w:rsidRPr="00801127">
              <w:rPr>
                <w:rFonts w:eastAsia="TimesNewRomanPS-BoldMT" w:cs="Arial"/>
                <w:bCs/>
              </w:rPr>
              <w:t>Kovové lahve na zkapalněné uhlovodíkové plyny na jedno použití s</w:t>
            </w:r>
            <w:r>
              <w:rPr>
                <w:rFonts w:eastAsia="TimesNewRomanPS-BoldMT" w:cs="Arial"/>
                <w:bCs/>
              </w:rPr>
              <w:t> </w:t>
            </w:r>
            <w:r w:rsidRPr="00801127">
              <w:rPr>
                <w:rFonts w:eastAsia="TimesNewRomanPS-BoldMT" w:cs="Arial"/>
                <w:bCs/>
              </w:rPr>
              <w:t>ventilem</w:t>
            </w:r>
            <w:r>
              <w:rPr>
                <w:rFonts w:eastAsia="TimesNewRomanPS-BoldMT" w:cs="Arial"/>
                <w:bCs/>
              </w:rPr>
              <w:t xml:space="preserve"> </w:t>
            </w:r>
            <w:r w:rsidRPr="00801127">
              <w:rPr>
                <w:rFonts w:eastAsia="TimesNewRomanPS-BoldMT" w:cs="Arial"/>
                <w:bCs/>
              </w:rPr>
              <w:t>nebo bez ventilu, pro použití s přenosnými spotřebiči - Konstrukce, kontrola,</w:t>
            </w:r>
            <w:r>
              <w:rPr>
                <w:rFonts w:eastAsia="TimesNewRomanPS-BoldMT" w:cs="Arial"/>
                <w:bCs/>
              </w:rPr>
              <w:t xml:space="preserve"> </w:t>
            </w:r>
            <w:r w:rsidRPr="00801127">
              <w:rPr>
                <w:rFonts w:eastAsia="TimesNewRomanPS-BoldMT" w:cs="Arial"/>
                <w:bCs/>
              </w:rPr>
              <w:t>zkoušení a značení</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F920B6" w:rsidRDefault="00F920B6">
            <w:pPr>
              <w:pStyle w:val="Tabulka-obsah"/>
            </w:pPr>
          </w:p>
        </w:tc>
      </w:tr>
      <w:tr w:rsidR="00F920B6">
        <w:trPr>
          <w:jc w:val="center"/>
        </w:trPr>
        <w:tc>
          <w:tcPr>
            <w:tcW w:w="1560" w:type="dxa"/>
            <w:tcBorders>
              <w:top w:val="single" w:sz="4" w:space="0" w:color="auto"/>
              <w:bottom w:val="single" w:sz="4" w:space="0" w:color="auto"/>
            </w:tcBorders>
            <w:shd w:val="clear" w:color="auto" w:fill="FFFFFF"/>
          </w:tcPr>
          <w:p w:rsidR="00F920B6" w:rsidRDefault="00F920B6">
            <w:pPr>
              <w:pStyle w:val="Tabulka-archiv"/>
            </w:pPr>
            <w:r>
              <w:t>N</w:t>
            </w:r>
          </w:p>
        </w:tc>
        <w:tc>
          <w:tcPr>
            <w:tcW w:w="4961" w:type="dxa"/>
            <w:tcBorders>
              <w:top w:val="single" w:sz="4" w:space="0" w:color="auto"/>
              <w:bottom w:val="single" w:sz="4" w:space="0" w:color="auto"/>
            </w:tcBorders>
            <w:shd w:val="clear" w:color="auto" w:fill="FFFFFF"/>
          </w:tcPr>
          <w:p w:rsidR="00F920B6" w:rsidRDefault="00F920B6">
            <w:pPr>
              <w:pStyle w:val="Tabulka-pedpisy"/>
              <w:tabs>
                <w:tab w:val="clear" w:pos="360"/>
              </w:tabs>
              <w:ind w:left="363" w:hanging="363"/>
            </w:pPr>
            <w:r>
              <w:t>EN 12805:2002 zavedena v ČSN EN 12805:2003 (07 8451) Části motorových vozidel na LPG – Zásobníky.</w:t>
            </w:r>
          </w:p>
        </w:tc>
        <w:tc>
          <w:tcPr>
            <w:tcW w:w="3387" w:type="dxa"/>
            <w:tcBorders>
              <w:top w:val="single" w:sz="4" w:space="0" w:color="auto"/>
              <w:bottom w:val="single" w:sz="4" w:space="0" w:color="auto"/>
              <w:right w:val="single" w:sz="4" w:space="0" w:color="auto"/>
            </w:tcBorders>
            <w:shd w:val="clear" w:color="auto" w:fill="FFFFFF"/>
          </w:tcPr>
          <w:p w:rsidR="00F920B6" w:rsidRDefault="00F920B6">
            <w:pPr>
              <w:pStyle w:val="Tabulka-obsah"/>
            </w:pPr>
            <w:r>
              <w:t>Originál</w:t>
            </w:r>
          </w:p>
        </w:tc>
      </w:tr>
      <w:tr w:rsidR="00F920B6">
        <w:trPr>
          <w:jc w:val="center"/>
        </w:trPr>
        <w:tc>
          <w:tcPr>
            <w:tcW w:w="1560" w:type="dxa"/>
            <w:tcBorders>
              <w:top w:val="single" w:sz="4" w:space="0" w:color="auto"/>
              <w:bottom w:val="single" w:sz="4" w:space="0" w:color="auto"/>
            </w:tcBorders>
            <w:shd w:val="clear" w:color="auto" w:fill="FFFFFF"/>
          </w:tcPr>
          <w:p w:rsidR="00F920B6" w:rsidRDefault="00F920B6">
            <w:pPr>
              <w:pStyle w:val="Tabulka-archiv"/>
            </w:pPr>
            <w:r>
              <w:t>N</w:t>
            </w:r>
          </w:p>
        </w:tc>
        <w:tc>
          <w:tcPr>
            <w:tcW w:w="4961" w:type="dxa"/>
            <w:tcBorders>
              <w:top w:val="single" w:sz="4" w:space="0" w:color="auto"/>
              <w:bottom w:val="single" w:sz="4" w:space="0" w:color="auto"/>
            </w:tcBorders>
            <w:shd w:val="clear" w:color="auto" w:fill="FFFFFF"/>
          </w:tcPr>
          <w:p w:rsidR="00F920B6" w:rsidRDefault="0086429C" w:rsidP="004E099C">
            <w:pPr>
              <w:pStyle w:val="Tabulka-pedpisy"/>
              <w:tabs>
                <w:tab w:val="clear" w:pos="360"/>
              </w:tabs>
              <w:ind w:left="363" w:hanging="363"/>
            </w:pPr>
            <w:r w:rsidRPr="00F066EF">
              <w:rPr>
                <w:rFonts w:eastAsia="TimesNewRomanPS-BoldMT" w:cs="Arial"/>
                <w:bCs/>
              </w:rPr>
              <w:t>EN 14893</w:t>
            </w:r>
            <w:r>
              <w:rPr>
                <w:rFonts w:eastAsia="TimesNewRomanPS-BoldMT" w:cs="Arial"/>
                <w:bCs/>
              </w:rPr>
              <w:t xml:space="preserve">:2014 zavedena v </w:t>
            </w:r>
            <w:r w:rsidRPr="00F066EF">
              <w:rPr>
                <w:rFonts w:eastAsia="TimesNewRomanPS-BoldMT" w:cs="Arial"/>
                <w:bCs/>
              </w:rPr>
              <w:t>ČSN EN 14893</w:t>
            </w:r>
            <w:r>
              <w:rPr>
                <w:rFonts w:eastAsia="TimesNewRomanPS-BoldMT" w:cs="Arial"/>
                <w:bCs/>
              </w:rPr>
              <w:t>:2014</w:t>
            </w:r>
            <w:r w:rsidRPr="00F066EF">
              <w:rPr>
                <w:rFonts w:eastAsia="TimesNewRomanPS-BoldMT" w:cs="Arial"/>
                <w:bCs/>
              </w:rPr>
              <w:t xml:space="preserve"> </w:t>
            </w:r>
            <w:r w:rsidRPr="00F066EF">
              <w:rPr>
                <w:rFonts w:eastAsia="TimesNewRomanPSMT" w:cs="Arial"/>
              </w:rPr>
              <w:lastRenderedPageBreak/>
              <w:t xml:space="preserve">(07 8458) </w:t>
            </w:r>
            <w:r w:rsidRPr="00F066EF">
              <w:rPr>
                <w:rFonts w:eastAsia="TimesNewRomanPS-BoldMT" w:cs="Arial"/>
                <w:bCs/>
              </w:rPr>
              <w:t>Zařízení a příslušenství na LPG - Svařované ocelové tlakové sudy k</w:t>
            </w:r>
            <w:r>
              <w:rPr>
                <w:rFonts w:eastAsia="TimesNewRomanPS-BoldMT" w:cs="Arial"/>
                <w:bCs/>
              </w:rPr>
              <w:t> </w:t>
            </w:r>
            <w:r w:rsidRPr="00F066EF">
              <w:rPr>
                <w:rFonts w:eastAsia="TimesNewRomanPS-BoldMT" w:cs="Arial"/>
                <w:bCs/>
              </w:rPr>
              <w:t>přepravě</w:t>
            </w:r>
            <w:r>
              <w:rPr>
                <w:rFonts w:eastAsia="TimesNewRomanPS-BoldMT" w:cs="Arial"/>
                <w:bCs/>
              </w:rPr>
              <w:t xml:space="preserve"> </w:t>
            </w:r>
            <w:r w:rsidRPr="00F066EF">
              <w:rPr>
                <w:rFonts w:eastAsia="TimesNewRomanPS-BoldMT" w:cs="Arial"/>
                <w:bCs/>
              </w:rPr>
              <w:t>zkapalněných uhlovodíkových plynů (LPG) o objemu od 150</w:t>
            </w:r>
            <w:r>
              <w:rPr>
                <w:rFonts w:eastAsia="TimesNewRomanPS-BoldMT" w:cs="Arial"/>
                <w:bCs/>
              </w:rPr>
              <w:t> </w:t>
            </w:r>
            <w:r w:rsidRPr="00F066EF">
              <w:rPr>
                <w:rFonts w:eastAsia="TimesNewRomanPS-BoldMT" w:cs="Arial"/>
                <w:bCs/>
              </w:rPr>
              <w:t>litrů do 1000</w:t>
            </w:r>
            <w:r>
              <w:rPr>
                <w:rFonts w:eastAsia="TimesNewRomanPS-BoldMT" w:cs="Arial"/>
                <w:bCs/>
              </w:rPr>
              <w:t> </w:t>
            </w:r>
            <w:r w:rsidRPr="00F066EF">
              <w:rPr>
                <w:rFonts w:eastAsia="TimesNewRomanPS-BoldMT" w:cs="Arial"/>
                <w:bCs/>
              </w:rPr>
              <w:t>litrů</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F920B6" w:rsidRDefault="00F920B6">
            <w:pPr>
              <w:pStyle w:val="Tabulka-obsah"/>
            </w:pPr>
          </w:p>
        </w:tc>
      </w:tr>
      <w:tr w:rsidR="00F920B6">
        <w:trPr>
          <w:jc w:val="center"/>
        </w:trPr>
        <w:tc>
          <w:tcPr>
            <w:tcW w:w="1560" w:type="dxa"/>
            <w:tcBorders>
              <w:top w:val="single" w:sz="4" w:space="0" w:color="auto"/>
              <w:bottom w:val="single" w:sz="4" w:space="0" w:color="auto"/>
            </w:tcBorders>
            <w:shd w:val="clear" w:color="auto" w:fill="FFFFFF"/>
          </w:tcPr>
          <w:p w:rsidR="00F920B6" w:rsidRDefault="00F920B6">
            <w:pPr>
              <w:pStyle w:val="Tabulka-archiv"/>
            </w:pPr>
            <w:r>
              <w:lastRenderedPageBreak/>
              <w:t>N</w:t>
            </w:r>
          </w:p>
        </w:tc>
        <w:tc>
          <w:tcPr>
            <w:tcW w:w="4961" w:type="dxa"/>
            <w:tcBorders>
              <w:top w:val="single" w:sz="4" w:space="0" w:color="auto"/>
              <w:bottom w:val="single" w:sz="4" w:space="0" w:color="auto"/>
            </w:tcBorders>
            <w:shd w:val="clear" w:color="auto" w:fill="FFFFFF"/>
          </w:tcPr>
          <w:p w:rsidR="00F920B6" w:rsidRDefault="00F920B6" w:rsidP="00583B27">
            <w:pPr>
              <w:pStyle w:val="Tabulka-pedpisy"/>
              <w:tabs>
                <w:tab w:val="clear" w:pos="360"/>
              </w:tabs>
              <w:ind w:left="363" w:hanging="363"/>
            </w:pPr>
            <w:r w:rsidRPr="00FA1CF0">
              <w:rPr>
                <w:rFonts w:eastAsia="TimesNewRomanPS-BoldMT" w:cs="Arial"/>
                <w:bCs/>
              </w:rPr>
              <w:t>EN 12816</w:t>
            </w:r>
            <w:r>
              <w:rPr>
                <w:rFonts w:eastAsia="TimesNewRomanPS-BoldMT" w:cs="Arial"/>
                <w:bCs/>
              </w:rPr>
              <w:t>:2010</w:t>
            </w:r>
            <w:r w:rsidRPr="00FA1CF0">
              <w:rPr>
                <w:rFonts w:eastAsia="TimesNewRomanPS-BoldMT" w:cs="Arial"/>
                <w:bCs/>
              </w:rPr>
              <w:t xml:space="preserve"> </w:t>
            </w:r>
            <w:r>
              <w:rPr>
                <w:rFonts w:eastAsia="TimesNewRomanPS-BoldMT" w:cs="Arial"/>
                <w:bCs/>
              </w:rPr>
              <w:t xml:space="preserve">zavedena v </w:t>
            </w:r>
            <w:r w:rsidRPr="00FA1CF0">
              <w:rPr>
                <w:rFonts w:eastAsia="TimesNewRomanPS-BoldMT" w:cs="Arial"/>
                <w:bCs/>
              </w:rPr>
              <w:t>ČSN EN 12816</w:t>
            </w:r>
            <w:r>
              <w:rPr>
                <w:rFonts w:eastAsia="TimesNewRomanPS-BoldMT" w:cs="Arial"/>
                <w:bCs/>
              </w:rPr>
              <w:t>:2011</w:t>
            </w:r>
            <w:r w:rsidRPr="00FA1CF0">
              <w:rPr>
                <w:rFonts w:eastAsia="TimesNewRomanPS-BoldMT" w:cs="Arial"/>
                <w:bCs/>
              </w:rPr>
              <w:t xml:space="preserve"> </w:t>
            </w:r>
            <w:r w:rsidRPr="00FA1CF0">
              <w:rPr>
                <w:rFonts w:eastAsia="TimesNewRomanPSMT" w:cs="Arial"/>
              </w:rPr>
              <w:t>(07 8519)</w:t>
            </w:r>
            <w:r>
              <w:rPr>
                <w:rFonts w:eastAsia="TimesNewRomanPSMT" w:cs="Arial"/>
              </w:rPr>
              <w:t xml:space="preserve"> </w:t>
            </w:r>
            <w:r w:rsidRPr="00FA1CF0">
              <w:rPr>
                <w:rFonts w:eastAsia="TimesNewRomanPS-BoldMT" w:cs="Arial"/>
                <w:bCs/>
              </w:rPr>
              <w:t xml:space="preserve">Zařízení a příslušenství na LPG - Znovuplnitelné lahve na přepravu LPG </w:t>
            </w:r>
            <w:r>
              <w:rPr>
                <w:rFonts w:eastAsia="TimesNewRomanPS-BoldMT" w:cs="Arial"/>
                <w:bCs/>
              </w:rPr>
              <w:t xml:space="preserve">– </w:t>
            </w:r>
            <w:r w:rsidRPr="00FA1CF0">
              <w:rPr>
                <w:rFonts w:eastAsia="TimesNewRomanPS-BoldMT" w:cs="Arial"/>
                <w:bCs/>
              </w:rPr>
              <w:t>Likvidace</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F920B6" w:rsidRDefault="00F920B6">
            <w:pPr>
              <w:pStyle w:val="Tabulka-obsah"/>
            </w:pPr>
          </w:p>
        </w:tc>
      </w:tr>
      <w:tr w:rsidR="00F920B6">
        <w:trPr>
          <w:jc w:val="center"/>
        </w:trPr>
        <w:tc>
          <w:tcPr>
            <w:tcW w:w="1560" w:type="dxa"/>
            <w:tcBorders>
              <w:top w:val="single" w:sz="4" w:space="0" w:color="auto"/>
              <w:bottom w:val="single" w:sz="4" w:space="0" w:color="auto"/>
            </w:tcBorders>
            <w:shd w:val="clear" w:color="auto" w:fill="FFFFFF"/>
          </w:tcPr>
          <w:p w:rsidR="00F920B6" w:rsidRDefault="00F920B6">
            <w:pPr>
              <w:pStyle w:val="Tabulka-archiv"/>
            </w:pPr>
            <w:r>
              <w:t>N</w:t>
            </w:r>
          </w:p>
        </w:tc>
        <w:tc>
          <w:tcPr>
            <w:tcW w:w="4961" w:type="dxa"/>
            <w:tcBorders>
              <w:top w:val="single" w:sz="4" w:space="0" w:color="auto"/>
              <w:bottom w:val="single" w:sz="4" w:space="0" w:color="auto"/>
            </w:tcBorders>
            <w:shd w:val="clear" w:color="auto" w:fill="FFFFFF"/>
          </w:tcPr>
          <w:p w:rsidR="00F920B6" w:rsidRDefault="00F920B6">
            <w:pPr>
              <w:pStyle w:val="Tabulka-pedpisy"/>
              <w:tabs>
                <w:tab w:val="clear" w:pos="360"/>
              </w:tabs>
              <w:ind w:left="363" w:hanging="363"/>
            </w:pPr>
            <w:r w:rsidRPr="00FA1CF0">
              <w:rPr>
                <w:rFonts w:eastAsia="TimesNewRomanPSMT" w:cs="Arial"/>
              </w:rPr>
              <w:t>EN 1949:2011</w:t>
            </w:r>
            <w:r>
              <w:rPr>
                <w:rFonts w:eastAsia="TimesNewRomanPSMT" w:cs="Arial"/>
              </w:rPr>
              <w:t xml:space="preserve"> zavedena v </w:t>
            </w:r>
            <w:r w:rsidRPr="00FA1CF0">
              <w:rPr>
                <w:rFonts w:eastAsia="TimesNewRomanPS-BoldMT" w:cs="Arial"/>
                <w:bCs/>
              </w:rPr>
              <w:t>ČSN EN 1949</w:t>
            </w:r>
            <w:r>
              <w:rPr>
                <w:rFonts w:eastAsia="TimesNewRomanPS-BoldMT" w:cs="Arial"/>
                <w:bCs/>
              </w:rPr>
              <w:t>:2011</w:t>
            </w:r>
            <w:r w:rsidRPr="00FA1CF0">
              <w:rPr>
                <w:rFonts w:eastAsia="TimesNewRomanPS-BoldMT" w:cs="Arial"/>
                <w:bCs/>
              </w:rPr>
              <w:t xml:space="preserve"> </w:t>
            </w:r>
            <w:r w:rsidRPr="00FA1CF0">
              <w:rPr>
                <w:rFonts w:eastAsia="TimesNewRomanPSMT" w:cs="Arial"/>
              </w:rPr>
              <w:t>(06 1461)</w:t>
            </w:r>
            <w:r>
              <w:rPr>
                <w:rFonts w:eastAsia="TimesNewRomanPSMT" w:cs="Arial"/>
              </w:rPr>
              <w:t xml:space="preserve"> </w:t>
            </w:r>
            <w:r w:rsidRPr="00FA1CF0">
              <w:rPr>
                <w:rFonts w:eastAsia="TimesNewRomanPS-BoldMT" w:cs="Arial"/>
                <w:bCs/>
              </w:rPr>
              <w:t>Instalace systémů na LPG pro účely bydlení v obytných vozidlech a jiných</w:t>
            </w:r>
            <w:r>
              <w:rPr>
                <w:rFonts w:eastAsia="TimesNewRomanPS-BoldMT" w:cs="Arial"/>
                <w:bCs/>
              </w:rPr>
              <w:t xml:space="preserve"> </w:t>
            </w:r>
            <w:r w:rsidRPr="00FA1CF0">
              <w:rPr>
                <w:rFonts w:eastAsia="TimesNewRomanPS-BoldMT" w:cs="Arial"/>
                <w:bCs/>
              </w:rPr>
              <w:t>vozidlech</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F920B6" w:rsidRDefault="00F920B6">
            <w:pPr>
              <w:pStyle w:val="Tabulka-obsah"/>
            </w:pPr>
          </w:p>
        </w:tc>
      </w:tr>
      <w:tr w:rsidR="00F920B6">
        <w:trPr>
          <w:jc w:val="center"/>
        </w:trPr>
        <w:tc>
          <w:tcPr>
            <w:tcW w:w="1560" w:type="dxa"/>
            <w:tcBorders>
              <w:top w:val="single" w:sz="4" w:space="0" w:color="auto"/>
              <w:bottom w:val="single" w:sz="4" w:space="0" w:color="auto"/>
            </w:tcBorders>
            <w:shd w:val="clear" w:color="auto" w:fill="FFFFFF"/>
          </w:tcPr>
          <w:p w:rsidR="00F920B6" w:rsidRDefault="00F920B6">
            <w:pPr>
              <w:pStyle w:val="Tabulka-archiv"/>
            </w:pPr>
            <w:r>
              <w:t>N</w:t>
            </w:r>
          </w:p>
        </w:tc>
        <w:tc>
          <w:tcPr>
            <w:tcW w:w="4961" w:type="dxa"/>
            <w:tcBorders>
              <w:top w:val="single" w:sz="4" w:space="0" w:color="auto"/>
              <w:bottom w:val="single" w:sz="4" w:space="0" w:color="auto"/>
            </w:tcBorders>
            <w:shd w:val="clear" w:color="auto" w:fill="FFFFFF"/>
          </w:tcPr>
          <w:p w:rsidR="00F920B6" w:rsidRDefault="00F920B6">
            <w:pPr>
              <w:pStyle w:val="Tabulka-pedpisy"/>
              <w:tabs>
                <w:tab w:val="clear" w:pos="360"/>
              </w:tabs>
              <w:ind w:left="363" w:hanging="363"/>
            </w:pPr>
            <w:r w:rsidRPr="00FA1CF0">
              <w:rPr>
                <w:rFonts w:eastAsia="TimesNewRomanPS-BoldMT" w:cs="Arial"/>
                <w:bCs/>
              </w:rPr>
              <w:t>ČSN EN 624</w:t>
            </w:r>
            <w:r>
              <w:rPr>
                <w:rFonts w:eastAsia="TimesNewRomanPS-BoldMT" w:cs="Arial"/>
                <w:bCs/>
              </w:rPr>
              <w:t>:2011</w:t>
            </w:r>
            <w:r w:rsidRPr="00FA1CF0">
              <w:rPr>
                <w:rFonts w:eastAsia="TimesNewRomanPS-BoldMT" w:cs="Arial"/>
                <w:bCs/>
              </w:rPr>
              <w:t xml:space="preserve"> </w:t>
            </w:r>
            <w:r w:rsidRPr="00FA1CF0">
              <w:rPr>
                <w:rFonts w:eastAsia="TimesNewRomanPSMT" w:cs="Arial"/>
              </w:rPr>
              <w:t>(06 1459)</w:t>
            </w:r>
            <w:r>
              <w:rPr>
                <w:rFonts w:eastAsia="TimesNewRomanPSMT" w:cs="Arial"/>
              </w:rPr>
              <w:t xml:space="preserve"> </w:t>
            </w:r>
            <w:r w:rsidRPr="00FA1CF0">
              <w:rPr>
                <w:rFonts w:eastAsia="TimesNewRomanPS-BoldMT" w:cs="Arial"/>
                <w:bCs/>
              </w:rPr>
              <w:t>Spotřebiče spalující zkapalněné uhlovodíkové plyny (LPG) - Uzavřené vytápěcí</w:t>
            </w:r>
            <w:r>
              <w:rPr>
                <w:rFonts w:eastAsia="TimesNewRomanPS-BoldMT" w:cs="Arial"/>
                <w:bCs/>
              </w:rPr>
              <w:t xml:space="preserve"> </w:t>
            </w:r>
            <w:r w:rsidRPr="00FA1CF0">
              <w:rPr>
                <w:rFonts w:eastAsia="TimesNewRomanPS-BoldMT" w:cs="Arial"/>
                <w:bCs/>
              </w:rPr>
              <w:t>zařízení na LPG pro zabudování do vozidel a lodí</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F920B6" w:rsidRDefault="00F920B6">
            <w:pPr>
              <w:pStyle w:val="Tabulka-obsah"/>
            </w:pPr>
          </w:p>
        </w:tc>
      </w:tr>
      <w:tr w:rsidR="00F920B6">
        <w:trPr>
          <w:jc w:val="center"/>
        </w:trPr>
        <w:tc>
          <w:tcPr>
            <w:tcW w:w="1560" w:type="dxa"/>
            <w:tcBorders>
              <w:top w:val="single" w:sz="4" w:space="0" w:color="auto"/>
              <w:bottom w:val="single" w:sz="4" w:space="0" w:color="auto"/>
            </w:tcBorders>
            <w:shd w:val="clear" w:color="auto" w:fill="FFFFFF"/>
          </w:tcPr>
          <w:p w:rsidR="00F920B6" w:rsidRPr="00F15A5F" w:rsidRDefault="005E0000" w:rsidP="00EB27A1">
            <w:pPr>
              <w:pStyle w:val="Tabulka-archiv"/>
              <w:rPr>
                <w:color w:val="auto"/>
              </w:rPr>
            </w:pPr>
            <w:hyperlink r:id="rId219" w:history="1">
              <w:r w:rsidR="00F920B6" w:rsidRPr="00F15A5F">
                <w:rPr>
                  <w:rStyle w:val="Hypertextovodkaz"/>
                  <w:color w:val="auto"/>
                  <w:u w:val="none"/>
                </w:rPr>
                <w:t>VÝTAH</w:t>
              </w:r>
            </w:hyperlink>
          </w:p>
          <w:p w:rsidR="00F920B6" w:rsidRDefault="00F920B6" w:rsidP="00EB27A1">
            <w:pPr>
              <w:pStyle w:val="Tabulka-archiv"/>
            </w:pPr>
            <w:r w:rsidRPr="000435B7">
              <w:t>PDF</w:t>
            </w:r>
          </w:p>
        </w:tc>
        <w:tc>
          <w:tcPr>
            <w:tcW w:w="4961" w:type="dxa"/>
            <w:tcBorders>
              <w:top w:val="single" w:sz="4" w:space="0" w:color="auto"/>
              <w:bottom w:val="single" w:sz="4" w:space="0" w:color="auto"/>
            </w:tcBorders>
            <w:shd w:val="clear" w:color="auto" w:fill="FFFFFF"/>
          </w:tcPr>
          <w:p w:rsidR="00F920B6" w:rsidRDefault="00F920B6" w:rsidP="00EB27A1">
            <w:pPr>
              <w:pStyle w:val="Tabulka-pedpisy"/>
              <w:tabs>
                <w:tab w:val="clear" w:pos="360"/>
              </w:tabs>
              <w:ind w:left="363" w:hanging="363"/>
            </w:pPr>
            <w:r w:rsidRPr="004F1515">
              <w:rPr>
                <w:rFonts w:eastAsia="TimesNewRomanPS-BoldMT"/>
              </w:rPr>
              <w:t>EN 12817</w:t>
            </w:r>
            <w:r>
              <w:rPr>
                <w:rFonts w:eastAsia="TimesNewRomanPS-BoldMT"/>
              </w:rPr>
              <w:t xml:space="preserve">:2010 zavedena v </w:t>
            </w:r>
            <w:r w:rsidRPr="004F1515">
              <w:rPr>
                <w:rFonts w:eastAsia="TimesNewRomanPS-BoldMT"/>
              </w:rPr>
              <w:t>ČSN EN 12817</w:t>
            </w:r>
            <w:r>
              <w:rPr>
                <w:rFonts w:eastAsia="TimesNewRomanPS-BoldMT"/>
              </w:rPr>
              <w:t>:2010</w:t>
            </w:r>
            <w:r w:rsidRPr="004F1515">
              <w:rPr>
                <w:rFonts w:eastAsia="TimesNewRomanPS-BoldMT"/>
              </w:rPr>
              <w:t xml:space="preserve"> </w:t>
            </w:r>
            <w:r w:rsidRPr="004F1515">
              <w:rPr>
                <w:rFonts w:eastAsia="TimesNewRomanPSMT"/>
              </w:rPr>
              <w:t>(07</w:t>
            </w:r>
            <w:r>
              <w:rPr>
                <w:rFonts w:eastAsia="TimesNewRomanPSMT"/>
              </w:rPr>
              <w:t> </w:t>
            </w:r>
            <w:r w:rsidRPr="004F1515">
              <w:rPr>
                <w:rFonts w:eastAsia="TimesNewRomanPSMT"/>
              </w:rPr>
              <w:t>8409)</w:t>
            </w:r>
            <w:r>
              <w:rPr>
                <w:rFonts w:eastAsia="TimesNewRomanPSMT"/>
              </w:rPr>
              <w:t xml:space="preserve"> </w:t>
            </w:r>
            <w:r w:rsidRPr="004F1515">
              <w:rPr>
                <w:rFonts w:eastAsia="TimesNewRomanPS-BoldMT"/>
              </w:rPr>
              <w:t>Zařízení a příslušenství na LPG - Kontroly a revize zásobníků na LPG o objemu</w:t>
            </w:r>
            <w:r>
              <w:rPr>
                <w:rFonts w:eastAsia="TimesNewRomanPS-BoldMT"/>
              </w:rPr>
              <w:t xml:space="preserve"> </w:t>
            </w:r>
            <w:r w:rsidRPr="004F1515">
              <w:rPr>
                <w:rFonts w:eastAsia="TimesNewRomanPS-BoldMT"/>
              </w:rPr>
              <w:t>nejvýše 13 m</w:t>
            </w:r>
            <w:r w:rsidRPr="004F1515">
              <w:rPr>
                <w:rFonts w:eastAsia="TimesNewRomanPS-BoldMT"/>
                <w:vertAlign w:val="superscript"/>
              </w:rPr>
              <w:t>3</w:t>
            </w:r>
            <w:r w:rsidRPr="004F1515">
              <w:rPr>
                <w:rFonts w:eastAsia="TimesNewRomanPS-BoldMT"/>
              </w:rPr>
              <w:t>.</w:t>
            </w:r>
          </w:p>
        </w:tc>
        <w:tc>
          <w:tcPr>
            <w:tcW w:w="3387" w:type="dxa"/>
            <w:tcBorders>
              <w:top w:val="single" w:sz="4" w:space="0" w:color="auto"/>
              <w:bottom w:val="single" w:sz="4" w:space="0" w:color="auto"/>
              <w:right w:val="single" w:sz="4" w:space="0" w:color="auto"/>
            </w:tcBorders>
            <w:shd w:val="clear" w:color="auto" w:fill="FFFFFF"/>
          </w:tcPr>
          <w:p w:rsidR="00F920B6" w:rsidRDefault="00F920B6" w:rsidP="00EB27A1">
            <w:pPr>
              <w:pStyle w:val="Tabulka-obsah"/>
              <w:rPr>
                <w:rFonts w:cs="Arial"/>
                <w:color w:val="auto"/>
                <w:szCs w:val="16"/>
              </w:rPr>
            </w:pPr>
            <w:r>
              <w:t>Zrušena:</w:t>
            </w:r>
            <w:r>
              <w:rPr>
                <w:rFonts w:eastAsia="TimesNewRomanPS-BoldMT" w:cs="Arial" w:hint="eastAsia"/>
              </w:rPr>
              <w:t xml:space="preserve"> ČSN EN 128</w:t>
            </w:r>
            <w:r>
              <w:rPr>
                <w:rFonts w:eastAsia="TimesNewRomanPS-BoldMT" w:cs="Arial"/>
              </w:rPr>
              <w:t>18:2003</w:t>
            </w:r>
          </w:p>
          <w:p w:rsidR="00F920B6" w:rsidRPr="00894204" w:rsidRDefault="00F920B6" w:rsidP="00EB27A1">
            <w:pPr>
              <w:pStyle w:val="Tabulka-obsah"/>
              <w:rPr>
                <w:rFonts w:cs="Arial"/>
                <w:color w:val="auto"/>
              </w:rPr>
            </w:pPr>
            <w:r w:rsidRPr="00894204">
              <w:rPr>
                <w:rFonts w:cs="Arial"/>
                <w:color w:val="auto"/>
                <w:szCs w:val="16"/>
              </w:rPr>
              <w:t>LPG equipment and accessories - Inspection and requalification of LPG tanks up to and including 13 m</w:t>
            </w:r>
            <w:r w:rsidRPr="00894204">
              <w:rPr>
                <w:rFonts w:cs="Arial"/>
                <w:color w:val="auto"/>
                <w:szCs w:val="16"/>
                <w:vertAlign w:val="superscript"/>
              </w:rPr>
              <w:t>3</w:t>
            </w:r>
          </w:p>
        </w:tc>
      </w:tr>
      <w:tr w:rsidR="00F920B6">
        <w:trPr>
          <w:jc w:val="center"/>
        </w:trPr>
        <w:tc>
          <w:tcPr>
            <w:tcW w:w="1560" w:type="dxa"/>
            <w:tcBorders>
              <w:top w:val="single" w:sz="4" w:space="0" w:color="auto"/>
              <w:bottom w:val="single" w:sz="4" w:space="0" w:color="auto"/>
            </w:tcBorders>
            <w:shd w:val="clear" w:color="auto" w:fill="FFFFFF"/>
          </w:tcPr>
          <w:p w:rsidR="00F920B6" w:rsidRPr="00F15A5F" w:rsidRDefault="005E0000" w:rsidP="00EB27A1">
            <w:pPr>
              <w:pStyle w:val="Tabulka-archiv"/>
              <w:rPr>
                <w:color w:val="auto"/>
              </w:rPr>
            </w:pPr>
            <w:hyperlink r:id="rId220" w:history="1">
              <w:r w:rsidR="00F920B6" w:rsidRPr="00F15A5F">
                <w:rPr>
                  <w:rStyle w:val="Hypertextovodkaz"/>
                  <w:color w:val="auto"/>
                  <w:u w:val="none"/>
                </w:rPr>
                <w:t>VÝTAH</w:t>
              </w:r>
            </w:hyperlink>
          </w:p>
          <w:p w:rsidR="00F920B6" w:rsidRDefault="00F920B6" w:rsidP="00EB27A1">
            <w:pPr>
              <w:pStyle w:val="Tabulka-archiv"/>
            </w:pPr>
            <w:r w:rsidRPr="000435B7">
              <w:t>PDF</w:t>
            </w:r>
          </w:p>
        </w:tc>
        <w:tc>
          <w:tcPr>
            <w:tcW w:w="4961" w:type="dxa"/>
            <w:tcBorders>
              <w:top w:val="single" w:sz="4" w:space="0" w:color="auto"/>
              <w:bottom w:val="single" w:sz="4" w:space="0" w:color="auto"/>
            </w:tcBorders>
            <w:shd w:val="clear" w:color="auto" w:fill="FFFFFF"/>
          </w:tcPr>
          <w:p w:rsidR="00F920B6" w:rsidRDefault="00F920B6" w:rsidP="00EB27A1">
            <w:pPr>
              <w:pStyle w:val="Tabulka-pedpisy"/>
              <w:tabs>
                <w:tab w:val="clear" w:pos="360"/>
              </w:tabs>
              <w:ind w:left="363" w:hanging="363"/>
            </w:pPr>
            <w:r>
              <w:rPr>
                <w:rFonts w:eastAsia="TimesNewRomanPS-BoldMT" w:cs="Arial" w:hint="eastAsia"/>
                <w:szCs w:val="18"/>
              </w:rPr>
              <w:t>EN 12819</w:t>
            </w:r>
            <w:r>
              <w:rPr>
                <w:rFonts w:eastAsia="TimesNewRomanPS-BoldMT" w:cs="Arial"/>
                <w:szCs w:val="18"/>
              </w:rPr>
              <w:t>:</w:t>
            </w:r>
            <w:r>
              <w:rPr>
                <w:rFonts w:eastAsia="TimesNewRomanPSMT" w:cs="Arial"/>
                <w:szCs w:val="18"/>
              </w:rPr>
              <w:t>2009</w:t>
            </w:r>
            <w:r>
              <w:rPr>
                <w:rFonts w:eastAsia="TimesNewRomanPS-BoldMT" w:cs="Arial" w:hint="eastAsia"/>
                <w:szCs w:val="18"/>
              </w:rPr>
              <w:t xml:space="preserve"> </w:t>
            </w:r>
            <w:r>
              <w:rPr>
                <w:rFonts w:eastAsia="TimesNewRomanPS-BoldMT" w:cs="Arial"/>
                <w:szCs w:val="18"/>
              </w:rPr>
              <w:t xml:space="preserve">zavedena v </w:t>
            </w:r>
            <w:r>
              <w:rPr>
                <w:rFonts w:eastAsia="TimesNewRomanPS-BoldMT" w:cs="Arial" w:hint="eastAsia"/>
                <w:szCs w:val="18"/>
              </w:rPr>
              <w:t>ČSN EN 12819</w:t>
            </w:r>
            <w:r>
              <w:rPr>
                <w:rFonts w:eastAsia="TimesNewRomanPS-BoldMT" w:cs="Arial"/>
                <w:szCs w:val="18"/>
              </w:rPr>
              <w:t>:</w:t>
            </w:r>
            <w:r>
              <w:rPr>
                <w:rFonts w:eastAsia="TimesNewRomanPSMT" w:cs="Arial"/>
                <w:szCs w:val="18"/>
              </w:rPr>
              <w:t>2010</w:t>
            </w:r>
            <w:r>
              <w:rPr>
                <w:rFonts w:eastAsia="TimesNewRomanPS-BoldMT" w:cs="Arial" w:hint="eastAsia"/>
                <w:szCs w:val="18"/>
              </w:rPr>
              <w:t xml:space="preserve"> </w:t>
            </w:r>
            <w:r>
              <w:rPr>
                <w:rFonts w:eastAsia="TimesNewRomanPSMT" w:cs="Arial"/>
                <w:szCs w:val="18"/>
              </w:rPr>
              <w:t xml:space="preserve">(07 8410) </w:t>
            </w:r>
            <w:r>
              <w:rPr>
                <w:rFonts w:eastAsia="TimesNewRomanPS-BoldMT" w:cs="Arial" w:hint="eastAsia"/>
                <w:szCs w:val="18"/>
              </w:rPr>
              <w:t>Zařízení a příslušenství na LPG - Kontroly a revize zásobníků na LPG o objemu</w:t>
            </w:r>
            <w:r>
              <w:rPr>
                <w:rFonts w:eastAsia="TimesNewRomanPS-BoldMT" w:cs="Arial"/>
                <w:szCs w:val="18"/>
              </w:rPr>
              <w:t xml:space="preserve"> </w:t>
            </w:r>
            <w:r>
              <w:rPr>
                <w:rFonts w:eastAsia="TimesNewRomanPS-BoldMT" w:cs="Arial" w:hint="eastAsia"/>
                <w:szCs w:val="18"/>
              </w:rPr>
              <w:t>nad 13 m</w:t>
            </w:r>
            <w:r>
              <w:rPr>
                <w:rFonts w:eastAsia="TimesNewRomanPS-BoldMT" w:cs="Arial" w:hint="eastAsia"/>
                <w:szCs w:val="10"/>
                <w:vertAlign w:val="superscript"/>
              </w:rPr>
              <w:t>3</w:t>
            </w:r>
            <w:r>
              <w:rPr>
                <w:rFonts w:eastAsia="TimesNewRomanPS-BoldMT" w:cs="Arial"/>
                <w:szCs w:val="10"/>
              </w:rPr>
              <w:t>.</w:t>
            </w:r>
          </w:p>
        </w:tc>
        <w:tc>
          <w:tcPr>
            <w:tcW w:w="3387" w:type="dxa"/>
            <w:tcBorders>
              <w:top w:val="single" w:sz="4" w:space="0" w:color="auto"/>
              <w:bottom w:val="single" w:sz="4" w:space="0" w:color="auto"/>
              <w:right w:val="single" w:sz="4" w:space="0" w:color="auto"/>
            </w:tcBorders>
            <w:shd w:val="clear" w:color="auto" w:fill="FFFFFF"/>
          </w:tcPr>
          <w:p w:rsidR="00F920B6" w:rsidRDefault="00F920B6" w:rsidP="00EB27A1">
            <w:pPr>
              <w:pStyle w:val="Tabulka-obsah"/>
            </w:pPr>
            <w:r>
              <w:t>Zrušena:</w:t>
            </w:r>
            <w:r>
              <w:rPr>
                <w:rFonts w:eastAsia="TimesNewRomanPS-BoldMT" w:cs="Arial" w:hint="eastAsia"/>
              </w:rPr>
              <w:t xml:space="preserve"> ČSN EN 12820</w:t>
            </w:r>
            <w:r>
              <w:rPr>
                <w:rFonts w:eastAsia="TimesNewRomanPS-BoldMT" w:cs="Arial"/>
              </w:rPr>
              <w:t>:2003</w:t>
            </w:r>
          </w:p>
        </w:tc>
      </w:tr>
      <w:tr w:rsidR="00F920B6">
        <w:trPr>
          <w:jc w:val="center"/>
        </w:trPr>
        <w:tc>
          <w:tcPr>
            <w:tcW w:w="1560" w:type="dxa"/>
            <w:tcBorders>
              <w:top w:val="single" w:sz="4" w:space="0" w:color="auto"/>
              <w:bottom w:val="single" w:sz="4" w:space="0" w:color="auto"/>
            </w:tcBorders>
            <w:shd w:val="clear" w:color="auto" w:fill="FFFFFF"/>
          </w:tcPr>
          <w:p w:rsidR="00F920B6" w:rsidRDefault="00F920B6" w:rsidP="00EB27A1">
            <w:pPr>
              <w:pStyle w:val="Tabulka-archiv"/>
            </w:pPr>
            <w:r>
              <w:t>Nh</w:t>
            </w:r>
          </w:p>
        </w:tc>
        <w:tc>
          <w:tcPr>
            <w:tcW w:w="4961" w:type="dxa"/>
            <w:tcBorders>
              <w:top w:val="single" w:sz="4" w:space="0" w:color="auto"/>
              <w:bottom w:val="single" w:sz="4" w:space="0" w:color="auto"/>
            </w:tcBorders>
            <w:shd w:val="clear" w:color="auto" w:fill="FFFFFF"/>
          </w:tcPr>
          <w:p w:rsidR="00F920B6" w:rsidRDefault="00F920B6" w:rsidP="00EB27A1">
            <w:pPr>
              <w:pStyle w:val="Tabulka-pedpisy"/>
              <w:tabs>
                <w:tab w:val="clear" w:pos="360"/>
              </w:tabs>
              <w:ind w:left="363" w:hanging="363"/>
              <w:rPr>
                <w:rFonts w:cs="Arial"/>
                <w:szCs w:val="16"/>
              </w:rPr>
            </w:pPr>
            <w:r>
              <w:rPr>
                <w:rFonts w:cs="Arial"/>
                <w:szCs w:val="16"/>
              </w:rPr>
              <w:t>EN 14570:2005 zavedena v ČSN EN 14570:2005/A1:2006 (07 8670) Příslušenství nadzemních a podzemních zásobníků pro skladování LPG.</w:t>
            </w:r>
          </w:p>
        </w:tc>
        <w:tc>
          <w:tcPr>
            <w:tcW w:w="3387" w:type="dxa"/>
            <w:tcBorders>
              <w:top w:val="single" w:sz="4" w:space="0" w:color="auto"/>
              <w:bottom w:val="single" w:sz="4" w:space="0" w:color="auto"/>
              <w:right w:val="single" w:sz="4" w:space="0" w:color="auto"/>
            </w:tcBorders>
            <w:shd w:val="clear" w:color="auto" w:fill="FFFFFF"/>
          </w:tcPr>
          <w:p w:rsidR="00F920B6" w:rsidRDefault="00F920B6" w:rsidP="00EB27A1">
            <w:pPr>
              <w:pStyle w:val="Tabulka-obsah"/>
            </w:pPr>
          </w:p>
        </w:tc>
      </w:tr>
      <w:tr w:rsidR="00F920B6">
        <w:trPr>
          <w:jc w:val="center"/>
        </w:trPr>
        <w:tc>
          <w:tcPr>
            <w:tcW w:w="1560" w:type="dxa"/>
            <w:tcBorders>
              <w:top w:val="single" w:sz="4" w:space="0" w:color="auto"/>
              <w:bottom w:val="single" w:sz="4" w:space="0" w:color="auto"/>
            </w:tcBorders>
            <w:shd w:val="clear" w:color="auto" w:fill="FFFFFF"/>
          </w:tcPr>
          <w:p w:rsidR="00F920B6" w:rsidRDefault="00F920B6" w:rsidP="00EB27A1">
            <w:pPr>
              <w:pStyle w:val="Tabulka-archiv"/>
            </w:pPr>
            <w:r>
              <w:t>N</w:t>
            </w:r>
          </w:p>
        </w:tc>
        <w:tc>
          <w:tcPr>
            <w:tcW w:w="4961" w:type="dxa"/>
            <w:tcBorders>
              <w:top w:val="single" w:sz="4" w:space="0" w:color="auto"/>
              <w:bottom w:val="single" w:sz="4" w:space="0" w:color="auto"/>
            </w:tcBorders>
            <w:shd w:val="clear" w:color="auto" w:fill="FFFFFF"/>
          </w:tcPr>
          <w:p w:rsidR="00F920B6" w:rsidRDefault="00F920B6" w:rsidP="00EB27A1">
            <w:pPr>
              <w:pStyle w:val="Tabulka-pedpisy"/>
              <w:tabs>
                <w:tab w:val="clear" w:pos="360"/>
              </w:tabs>
              <w:ind w:left="363" w:hanging="363"/>
            </w:pPr>
            <w:r w:rsidRPr="00FA1CF0">
              <w:rPr>
                <w:rFonts w:eastAsia="TimesNewRomanPS-BoldMT" w:cs="Arial"/>
                <w:bCs/>
              </w:rPr>
              <w:t>EN 13109</w:t>
            </w:r>
            <w:r>
              <w:rPr>
                <w:rFonts w:eastAsia="TimesNewRomanPS-BoldMT" w:cs="Arial"/>
                <w:bCs/>
              </w:rPr>
              <w:t>:</w:t>
            </w:r>
            <w:r w:rsidRPr="00FA1CF0">
              <w:rPr>
                <w:rFonts w:eastAsia="TimesNewRomanPSMT" w:cs="Arial"/>
              </w:rPr>
              <w:t>201</w:t>
            </w:r>
            <w:r>
              <w:rPr>
                <w:rFonts w:eastAsia="TimesNewRomanPSMT" w:cs="Arial"/>
              </w:rPr>
              <w:t xml:space="preserve">0 zavedena v </w:t>
            </w:r>
            <w:r w:rsidRPr="00FA1CF0">
              <w:rPr>
                <w:rFonts w:eastAsia="TimesNewRomanPS-BoldMT" w:cs="Arial"/>
                <w:bCs/>
              </w:rPr>
              <w:t>ČSN EN 13109</w:t>
            </w:r>
            <w:r>
              <w:rPr>
                <w:rFonts w:eastAsia="TimesNewRomanPS-BoldMT" w:cs="Arial"/>
                <w:bCs/>
              </w:rPr>
              <w:t>:</w:t>
            </w:r>
            <w:r w:rsidRPr="00FA1CF0">
              <w:rPr>
                <w:rFonts w:eastAsia="TimesNewRomanPSMT" w:cs="Arial"/>
              </w:rPr>
              <w:t>2011</w:t>
            </w:r>
            <w:r w:rsidRPr="00FA1CF0">
              <w:rPr>
                <w:rFonts w:eastAsia="TimesNewRomanPS-BoldMT" w:cs="Arial"/>
                <w:bCs/>
              </w:rPr>
              <w:t xml:space="preserve"> </w:t>
            </w:r>
            <w:r w:rsidRPr="00FA1CF0">
              <w:rPr>
                <w:rFonts w:eastAsia="TimesNewRomanPSMT" w:cs="Arial"/>
              </w:rPr>
              <w:t>(07 8435)</w:t>
            </w:r>
            <w:r>
              <w:rPr>
                <w:rFonts w:eastAsia="TimesNewRomanPSMT" w:cs="Arial"/>
              </w:rPr>
              <w:t xml:space="preserve"> </w:t>
            </w:r>
            <w:r w:rsidRPr="00FA1CF0">
              <w:rPr>
                <w:rFonts w:eastAsia="TimesNewRomanPS-BoldMT" w:cs="Arial"/>
                <w:bCs/>
              </w:rPr>
              <w:t xml:space="preserve">Zařízení a příslušenství na LPG - Tlakové zásobníky a sudy na LPG </w:t>
            </w:r>
            <w:r>
              <w:rPr>
                <w:rFonts w:eastAsia="TimesNewRomanPS-BoldMT" w:cs="Arial"/>
                <w:bCs/>
              </w:rPr>
              <w:t>–</w:t>
            </w:r>
            <w:r w:rsidRPr="00FA1CF0">
              <w:rPr>
                <w:rFonts w:eastAsia="TimesNewRomanPS-BoldMT" w:cs="Arial"/>
                <w:bCs/>
              </w:rPr>
              <w:t xml:space="preserve"> Likvidace</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F920B6" w:rsidRDefault="00F920B6" w:rsidP="00EB27A1">
            <w:pPr>
              <w:pStyle w:val="Tabulka-obsah"/>
            </w:pPr>
          </w:p>
        </w:tc>
      </w:tr>
      <w:tr w:rsidR="00F920B6">
        <w:trPr>
          <w:jc w:val="center"/>
        </w:trPr>
        <w:tc>
          <w:tcPr>
            <w:tcW w:w="1560" w:type="dxa"/>
            <w:tcBorders>
              <w:top w:val="single" w:sz="4" w:space="0" w:color="auto"/>
              <w:bottom w:val="single" w:sz="4" w:space="0" w:color="auto"/>
            </w:tcBorders>
            <w:shd w:val="clear" w:color="auto" w:fill="FFFFFF"/>
          </w:tcPr>
          <w:p w:rsidR="00F920B6" w:rsidRDefault="00F920B6" w:rsidP="00EB27A1">
            <w:pPr>
              <w:pStyle w:val="Tabulka-archiv"/>
            </w:pPr>
            <w:r>
              <w:t>N</w:t>
            </w:r>
          </w:p>
        </w:tc>
        <w:tc>
          <w:tcPr>
            <w:tcW w:w="4961" w:type="dxa"/>
            <w:tcBorders>
              <w:top w:val="single" w:sz="4" w:space="0" w:color="auto"/>
              <w:bottom w:val="single" w:sz="4" w:space="0" w:color="auto"/>
            </w:tcBorders>
            <w:shd w:val="clear" w:color="auto" w:fill="FFFFFF"/>
          </w:tcPr>
          <w:p w:rsidR="00F920B6" w:rsidRDefault="00F920B6" w:rsidP="00EB27A1">
            <w:pPr>
              <w:pStyle w:val="Tabulka-pedpisy"/>
              <w:tabs>
                <w:tab w:val="clear" w:pos="360"/>
              </w:tabs>
              <w:ind w:left="363" w:hanging="363"/>
            </w:pPr>
            <w:r w:rsidRPr="00E73013">
              <w:rPr>
                <w:rFonts w:eastAsia="TimesNewRomanPS-BoldMT" w:cs="Arial"/>
                <w:bCs/>
              </w:rPr>
              <w:t>EN 12542:</w:t>
            </w:r>
            <w:r w:rsidRPr="00E73013">
              <w:rPr>
                <w:rFonts w:eastAsia="TimesNewRomanPSMT" w:cs="Arial"/>
              </w:rPr>
              <w:t>201</w:t>
            </w:r>
            <w:r>
              <w:rPr>
                <w:rFonts w:eastAsia="TimesNewRomanPSMT" w:cs="Arial"/>
              </w:rPr>
              <w:t xml:space="preserve">0 zavedena v </w:t>
            </w:r>
            <w:r w:rsidRPr="00E73013">
              <w:rPr>
                <w:rFonts w:eastAsia="TimesNewRomanPS-BoldMT" w:cs="Arial"/>
                <w:bCs/>
              </w:rPr>
              <w:t>ČSN EN 12542:</w:t>
            </w:r>
            <w:r w:rsidRPr="00E73013">
              <w:rPr>
                <w:rFonts w:eastAsia="TimesNewRomanPSMT" w:cs="Arial"/>
              </w:rPr>
              <w:t>2011</w:t>
            </w:r>
            <w:r w:rsidRPr="00E73013">
              <w:rPr>
                <w:rFonts w:eastAsia="TimesNewRomanPS-BoldMT" w:cs="Arial"/>
                <w:bCs/>
              </w:rPr>
              <w:t xml:space="preserve"> </w:t>
            </w:r>
            <w:r w:rsidRPr="00E73013">
              <w:rPr>
                <w:rFonts w:eastAsia="TimesNewRomanPSMT" w:cs="Arial"/>
              </w:rPr>
              <w:t xml:space="preserve">(07 8212) </w:t>
            </w:r>
            <w:r w:rsidRPr="00E73013">
              <w:rPr>
                <w:rFonts w:eastAsia="TimesNewRomanPS-BoldMT" w:cs="Arial"/>
                <w:bCs/>
              </w:rPr>
              <w:t>Zařízení a příslušenství na LPG - Stabilní svařované sériově vyráběné ocelové válcové zásobníky pro skladování zkapalněného uhlovodíkového plynu (LPG)</w:t>
            </w:r>
            <w:r>
              <w:rPr>
                <w:rFonts w:eastAsia="TimesNewRomanPS-BoldMT" w:cs="Arial"/>
                <w:bCs/>
              </w:rPr>
              <w:t xml:space="preserve"> </w:t>
            </w:r>
            <w:r w:rsidRPr="00E73013">
              <w:rPr>
                <w:rFonts w:eastAsia="TimesNewRomanPS-BoldMT" w:cs="Arial"/>
                <w:bCs/>
              </w:rPr>
              <w:t>o objemu nejvýše 13</w:t>
            </w:r>
            <w:r>
              <w:rPr>
                <w:rFonts w:eastAsia="TimesNewRomanPS-BoldMT" w:cs="Arial"/>
                <w:bCs/>
              </w:rPr>
              <w:t> </w:t>
            </w:r>
            <w:r w:rsidRPr="00E73013">
              <w:rPr>
                <w:rFonts w:eastAsia="TimesNewRomanPS-BoldMT" w:cs="Arial"/>
                <w:bCs/>
              </w:rPr>
              <w:t>m</w:t>
            </w:r>
            <w:r w:rsidRPr="00E73013">
              <w:rPr>
                <w:rFonts w:eastAsia="TimesNewRomanPS-BoldMT" w:cs="Arial"/>
                <w:bCs/>
                <w:vertAlign w:val="superscript"/>
              </w:rPr>
              <w:t>3</w:t>
            </w:r>
            <w:r w:rsidRPr="00E73013">
              <w:rPr>
                <w:rFonts w:eastAsia="TimesNewRomanPS-BoldMT" w:cs="Arial"/>
                <w:bCs/>
              </w:rPr>
              <w:t xml:space="preserve"> – Konstrukce a výroba.</w:t>
            </w:r>
          </w:p>
        </w:tc>
        <w:tc>
          <w:tcPr>
            <w:tcW w:w="3387" w:type="dxa"/>
            <w:tcBorders>
              <w:top w:val="single" w:sz="4" w:space="0" w:color="auto"/>
              <w:bottom w:val="single" w:sz="4" w:space="0" w:color="auto"/>
              <w:right w:val="single" w:sz="4" w:space="0" w:color="auto"/>
            </w:tcBorders>
            <w:shd w:val="clear" w:color="auto" w:fill="FFFFFF"/>
          </w:tcPr>
          <w:p w:rsidR="00F920B6" w:rsidRDefault="00F920B6" w:rsidP="00EB27A1">
            <w:pPr>
              <w:pStyle w:val="Tabulka-obsah"/>
            </w:pPr>
          </w:p>
        </w:tc>
      </w:tr>
      <w:tr w:rsidR="00F920B6">
        <w:trPr>
          <w:jc w:val="center"/>
        </w:trPr>
        <w:tc>
          <w:tcPr>
            <w:tcW w:w="1560" w:type="dxa"/>
            <w:tcBorders>
              <w:top w:val="single" w:sz="4" w:space="0" w:color="auto"/>
              <w:bottom w:val="single" w:sz="4" w:space="0" w:color="auto"/>
            </w:tcBorders>
            <w:shd w:val="clear" w:color="auto" w:fill="FFFFFF"/>
          </w:tcPr>
          <w:p w:rsidR="00F920B6" w:rsidRDefault="00F920B6">
            <w:pPr>
              <w:pStyle w:val="Tabulka-archiv"/>
            </w:pPr>
          </w:p>
        </w:tc>
        <w:tc>
          <w:tcPr>
            <w:tcW w:w="4961" w:type="dxa"/>
            <w:tcBorders>
              <w:top w:val="single" w:sz="4" w:space="0" w:color="auto"/>
              <w:bottom w:val="single" w:sz="4" w:space="0" w:color="auto"/>
            </w:tcBorders>
            <w:shd w:val="clear" w:color="auto" w:fill="FFFFFF"/>
          </w:tcPr>
          <w:p w:rsidR="00F920B6" w:rsidRDefault="00F920B6">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F920B6" w:rsidRDefault="00F920B6">
            <w:pPr>
              <w:pStyle w:val="Tabulka-obsah"/>
            </w:pPr>
          </w:p>
        </w:tc>
      </w:tr>
      <w:tr w:rsidR="00F920B6">
        <w:trPr>
          <w:jc w:val="center"/>
        </w:trPr>
        <w:tc>
          <w:tcPr>
            <w:tcW w:w="1560" w:type="dxa"/>
            <w:tcBorders>
              <w:top w:val="single" w:sz="4" w:space="0" w:color="auto"/>
              <w:bottom w:val="single" w:sz="4" w:space="0" w:color="auto"/>
            </w:tcBorders>
            <w:shd w:val="clear" w:color="auto" w:fill="FFFFFF"/>
          </w:tcPr>
          <w:p w:rsidR="00F920B6" w:rsidRDefault="00F920B6">
            <w:pPr>
              <w:pStyle w:val="Tabulka-archiv"/>
            </w:pPr>
          </w:p>
        </w:tc>
        <w:tc>
          <w:tcPr>
            <w:tcW w:w="4961" w:type="dxa"/>
            <w:tcBorders>
              <w:top w:val="single" w:sz="4" w:space="0" w:color="auto"/>
              <w:bottom w:val="single" w:sz="4" w:space="0" w:color="auto"/>
            </w:tcBorders>
            <w:shd w:val="clear" w:color="auto" w:fill="FFFFFF"/>
          </w:tcPr>
          <w:p w:rsidR="00F920B6" w:rsidRDefault="00F920B6">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F920B6" w:rsidRDefault="00F920B6">
            <w:pPr>
              <w:pStyle w:val="Tabulka-obsah"/>
            </w:pPr>
          </w:p>
        </w:tc>
      </w:tr>
      <w:tr w:rsidR="00F920B6">
        <w:trPr>
          <w:jc w:val="center"/>
        </w:trPr>
        <w:tc>
          <w:tcPr>
            <w:tcW w:w="1560" w:type="dxa"/>
            <w:tcBorders>
              <w:top w:val="single" w:sz="4" w:space="0" w:color="auto"/>
              <w:bottom w:val="single" w:sz="4" w:space="0" w:color="auto"/>
            </w:tcBorders>
            <w:shd w:val="clear" w:color="auto" w:fill="FFFFFF"/>
          </w:tcPr>
          <w:p w:rsidR="00F920B6" w:rsidRDefault="00F920B6">
            <w:pPr>
              <w:pStyle w:val="Tabulka-archiv"/>
            </w:pPr>
          </w:p>
        </w:tc>
        <w:tc>
          <w:tcPr>
            <w:tcW w:w="4961" w:type="dxa"/>
            <w:tcBorders>
              <w:top w:val="single" w:sz="4" w:space="0" w:color="auto"/>
              <w:bottom w:val="single" w:sz="4" w:space="0" w:color="auto"/>
            </w:tcBorders>
            <w:shd w:val="clear" w:color="auto" w:fill="FFFFFF"/>
          </w:tcPr>
          <w:p w:rsidR="00F920B6" w:rsidRDefault="00F920B6">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F920B6" w:rsidRDefault="00F920B6">
            <w:pPr>
              <w:pStyle w:val="Tabulka-obsah"/>
            </w:pPr>
          </w:p>
        </w:tc>
      </w:tr>
    </w:tbl>
    <w:p w:rsidR="00A61FCE" w:rsidRDefault="00A61FCE"/>
    <w:p w:rsidR="00A61FCE" w:rsidRDefault="00A61FCE"/>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81" w:name="_Ref252184360"/>
      <w:r>
        <w:lastRenderedPageBreak/>
        <w:t>57. ČSN - Výbušná prostředí</w:t>
      </w:r>
      <w:bookmarkEnd w:id="81"/>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407305">
        <w:trPr>
          <w:jc w:val="center"/>
        </w:trPr>
        <w:tc>
          <w:tcPr>
            <w:tcW w:w="1560" w:type="dxa"/>
            <w:tcBorders>
              <w:top w:val="single" w:sz="4" w:space="0" w:color="auto"/>
              <w:bottom w:val="single" w:sz="4" w:space="0" w:color="auto"/>
            </w:tcBorders>
            <w:shd w:val="clear" w:color="auto" w:fill="FFFFFF"/>
          </w:tcPr>
          <w:p w:rsidR="00407305" w:rsidRDefault="00407305" w:rsidP="00F860C1">
            <w:pPr>
              <w:pStyle w:val="Tabulka-archiv"/>
              <w:rPr>
                <w:color w:val="auto"/>
              </w:rPr>
            </w:pPr>
            <w:r>
              <w:rPr>
                <w:color w:val="auto"/>
              </w:rPr>
              <w:t>H</w:t>
            </w:r>
          </w:p>
          <w:p w:rsidR="00407305" w:rsidRDefault="00407305" w:rsidP="00F860C1">
            <w:pPr>
              <w:pStyle w:val="Tabulka-archiv"/>
              <w:rPr>
                <w:color w:val="auto"/>
              </w:rPr>
            </w:pPr>
            <w:r>
              <w:rPr>
                <w:color w:val="auto"/>
              </w:rPr>
              <w:t>PDF</w:t>
            </w:r>
          </w:p>
          <w:p w:rsidR="00407305" w:rsidRPr="0058244F" w:rsidRDefault="00407305" w:rsidP="00F860C1">
            <w:pPr>
              <w:pStyle w:val="Tabulka-archiv"/>
              <w:rPr>
                <w:color w:val="auto"/>
              </w:rPr>
            </w:pPr>
            <w:r>
              <w:rPr>
                <w:color w:val="auto"/>
              </w:rPr>
              <w:t>VYTAH</w:t>
            </w:r>
          </w:p>
        </w:tc>
        <w:tc>
          <w:tcPr>
            <w:tcW w:w="4961" w:type="dxa"/>
            <w:tcBorders>
              <w:top w:val="single" w:sz="4" w:space="0" w:color="auto"/>
              <w:bottom w:val="single" w:sz="4" w:space="0" w:color="auto"/>
            </w:tcBorders>
            <w:shd w:val="clear" w:color="auto" w:fill="FFFFFF"/>
          </w:tcPr>
          <w:p w:rsidR="00407305" w:rsidRPr="00340344" w:rsidRDefault="00407305" w:rsidP="00F860C1">
            <w:pPr>
              <w:pStyle w:val="Tabulka-pedpisy"/>
              <w:tabs>
                <w:tab w:val="clear" w:pos="360"/>
              </w:tabs>
              <w:ind w:left="363" w:hanging="363"/>
              <w:rPr>
                <w:color w:val="auto"/>
              </w:rPr>
            </w:pPr>
            <w:r w:rsidRPr="00352263">
              <w:rPr>
                <w:rFonts w:eastAsia="TimesNewRomanPS-BoldMT" w:cs="Arial"/>
                <w:bCs/>
              </w:rPr>
              <w:t>EN 13237</w:t>
            </w:r>
            <w:r>
              <w:rPr>
                <w:rFonts w:eastAsia="TimesNewRomanPS-BoldMT" w:cs="Arial"/>
                <w:bCs/>
              </w:rPr>
              <w:t xml:space="preserve">:2012 zavedena v </w:t>
            </w:r>
            <w:r w:rsidRPr="00352263">
              <w:rPr>
                <w:rFonts w:eastAsia="TimesNewRomanPS-BoldMT" w:cs="Arial"/>
                <w:bCs/>
              </w:rPr>
              <w:t>ČSN EN 13237</w:t>
            </w:r>
            <w:r>
              <w:rPr>
                <w:rFonts w:eastAsia="TimesNewRomanPS-BoldMT" w:cs="Arial"/>
                <w:bCs/>
              </w:rPr>
              <w:t>:2013</w:t>
            </w:r>
            <w:r w:rsidRPr="00352263">
              <w:rPr>
                <w:rFonts w:eastAsia="TimesNewRomanPS-BoldMT" w:cs="Arial"/>
                <w:bCs/>
              </w:rPr>
              <w:t xml:space="preserve"> </w:t>
            </w:r>
            <w:r w:rsidRPr="00352263">
              <w:rPr>
                <w:rFonts w:eastAsia="TimesNewRomanPSMT" w:cs="Arial"/>
              </w:rPr>
              <w:t>(38 9631)</w:t>
            </w:r>
            <w:r>
              <w:rPr>
                <w:rFonts w:eastAsia="TimesNewRomanPSMT" w:cs="Arial"/>
              </w:rPr>
              <w:t xml:space="preserve"> </w:t>
            </w:r>
            <w:r w:rsidRPr="00352263">
              <w:rPr>
                <w:rFonts w:eastAsia="TimesNewRomanPS-BoldMT" w:cs="Arial"/>
                <w:bCs/>
              </w:rPr>
              <w:t>Prostředí s nebezpečím výbuchu - Termíny a definice pro zařízení a ochranné</w:t>
            </w:r>
            <w:r>
              <w:rPr>
                <w:rFonts w:eastAsia="TimesNewRomanPS-BoldMT" w:cs="Arial"/>
                <w:bCs/>
              </w:rPr>
              <w:t xml:space="preserve"> </w:t>
            </w:r>
            <w:r w:rsidRPr="00352263">
              <w:rPr>
                <w:rFonts w:eastAsia="TimesNewRomanPS-BoldMT" w:cs="Arial"/>
                <w:bCs/>
              </w:rPr>
              <w:t>systémy určené pro použití v prostředí s nebezpečím výbuchu</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407305" w:rsidRDefault="00407305" w:rsidP="00F860C1">
            <w:pPr>
              <w:pStyle w:val="Tabulka-obsah"/>
            </w:pPr>
          </w:p>
        </w:tc>
      </w:tr>
      <w:tr w:rsidR="00407305">
        <w:trPr>
          <w:jc w:val="center"/>
        </w:trPr>
        <w:tc>
          <w:tcPr>
            <w:tcW w:w="1560" w:type="dxa"/>
            <w:tcBorders>
              <w:top w:val="single" w:sz="4" w:space="0" w:color="auto"/>
              <w:bottom w:val="single" w:sz="4" w:space="0" w:color="auto"/>
            </w:tcBorders>
            <w:shd w:val="clear" w:color="auto" w:fill="FFFFFF"/>
          </w:tcPr>
          <w:p w:rsidR="00407305" w:rsidRDefault="00407305" w:rsidP="00100115">
            <w:pPr>
              <w:pStyle w:val="Tabulka-archiv"/>
            </w:pPr>
            <w:r>
              <w:t>H</w:t>
            </w:r>
          </w:p>
          <w:p w:rsidR="00407305" w:rsidRDefault="00407305" w:rsidP="00100115">
            <w:pPr>
              <w:pStyle w:val="Tabulka-archiv"/>
            </w:pPr>
            <w:r>
              <w:t>PDF</w:t>
            </w:r>
          </w:p>
          <w:p w:rsidR="008B6FDE" w:rsidRDefault="008B6FDE" w:rsidP="00100115">
            <w:pPr>
              <w:pStyle w:val="Tabulka-archiv"/>
            </w:pPr>
            <w:r>
              <w:t>VYTAH</w:t>
            </w:r>
          </w:p>
        </w:tc>
        <w:tc>
          <w:tcPr>
            <w:tcW w:w="4961" w:type="dxa"/>
            <w:tcBorders>
              <w:top w:val="single" w:sz="4" w:space="0" w:color="auto"/>
              <w:bottom w:val="single" w:sz="4" w:space="0" w:color="auto"/>
            </w:tcBorders>
            <w:shd w:val="clear" w:color="auto" w:fill="FFFFFF"/>
          </w:tcPr>
          <w:p w:rsidR="00407305" w:rsidRPr="00340344" w:rsidRDefault="00407305" w:rsidP="00100115">
            <w:pPr>
              <w:pStyle w:val="Tabulka-pedpisy"/>
              <w:tabs>
                <w:tab w:val="clear" w:pos="360"/>
              </w:tabs>
              <w:ind w:left="363" w:hanging="363"/>
              <w:rPr>
                <w:rFonts w:eastAsia="TimesNewRomanPS-BoldMT" w:cs="Arial"/>
                <w:color w:val="auto"/>
              </w:rPr>
            </w:pPr>
            <w:r w:rsidRPr="00340344">
              <w:rPr>
                <w:rFonts w:eastAsia="TimesNewRomanPS-BoldMT" w:hint="eastAsia"/>
                <w:color w:val="auto"/>
              </w:rPr>
              <w:t>EN 1127-1</w:t>
            </w:r>
            <w:r w:rsidRPr="00340344">
              <w:rPr>
                <w:rFonts w:eastAsia="TimesNewRomanPS-BoldMT"/>
                <w:color w:val="auto"/>
              </w:rPr>
              <w:t xml:space="preserve">:2011 zavedena v </w:t>
            </w:r>
            <w:r w:rsidRPr="00340344">
              <w:rPr>
                <w:color w:val="auto"/>
              </w:rPr>
              <w:t xml:space="preserve">ČSN EN 1127-1 ed. 2:2012 </w:t>
            </w:r>
            <w:r w:rsidRPr="00340344">
              <w:rPr>
                <w:rFonts w:eastAsia="TimesNewRomanPS-BoldMT" w:cs="Arial"/>
                <w:color w:val="auto"/>
              </w:rPr>
              <w:t xml:space="preserve">(38 9622) </w:t>
            </w:r>
            <w:r w:rsidRPr="00340344">
              <w:rPr>
                <w:color w:val="auto"/>
              </w:rPr>
              <w:t>Výbušná prostředí - Prevence a ochrana proti výbuchu - Část 1: Základní koncepce a metodika.</w:t>
            </w:r>
          </w:p>
        </w:tc>
        <w:tc>
          <w:tcPr>
            <w:tcW w:w="3387" w:type="dxa"/>
            <w:tcBorders>
              <w:top w:val="single" w:sz="4" w:space="0" w:color="auto"/>
              <w:bottom w:val="single" w:sz="4" w:space="0" w:color="auto"/>
              <w:right w:val="single" w:sz="4" w:space="0" w:color="auto"/>
            </w:tcBorders>
            <w:shd w:val="clear" w:color="auto" w:fill="FFFFFF"/>
          </w:tcPr>
          <w:p w:rsidR="00407305" w:rsidRDefault="00407305">
            <w:pPr>
              <w:pStyle w:val="Tabulka-obsah"/>
              <w:rPr>
                <w:rFonts w:eastAsia="TimesNewRomanPS-BoldMT" w:cs="Arial"/>
              </w:rPr>
            </w:pPr>
          </w:p>
        </w:tc>
      </w:tr>
      <w:tr w:rsidR="00407305">
        <w:trPr>
          <w:jc w:val="center"/>
        </w:trPr>
        <w:tc>
          <w:tcPr>
            <w:tcW w:w="1560" w:type="dxa"/>
            <w:tcBorders>
              <w:top w:val="single" w:sz="4" w:space="0" w:color="auto"/>
              <w:bottom w:val="single" w:sz="4" w:space="0" w:color="auto"/>
            </w:tcBorders>
            <w:shd w:val="clear" w:color="auto" w:fill="FFFFFF"/>
          </w:tcPr>
          <w:p w:rsidR="00407305" w:rsidRDefault="00742ADA" w:rsidP="00141714">
            <w:pPr>
              <w:pStyle w:val="Tabulka-archiv"/>
            </w:pPr>
            <w:r>
              <w:t>PDF</w:t>
            </w:r>
          </w:p>
          <w:p w:rsidR="00742ADA" w:rsidRDefault="00742ADA" w:rsidP="00141714">
            <w:pPr>
              <w:pStyle w:val="Tabulka-archiv"/>
            </w:pPr>
            <w:r>
              <w:t>SCAN</w:t>
            </w:r>
          </w:p>
        </w:tc>
        <w:tc>
          <w:tcPr>
            <w:tcW w:w="4961" w:type="dxa"/>
            <w:tcBorders>
              <w:top w:val="single" w:sz="4" w:space="0" w:color="auto"/>
              <w:bottom w:val="single" w:sz="4" w:space="0" w:color="auto"/>
            </w:tcBorders>
            <w:shd w:val="clear" w:color="auto" w:fill="FFFFFF"/>
          </w:tcPr>
          <w:p w:rsidR="00407305" w:rsidRPr="00340344" w:rsidRDefault="00407305" w:rsidP="004934E4">
            <w:pPr>
              <w:pStyle w:val="Tabulka-pedpisy"/>
              <w:tabs>
                <w:tab w:val="clear" w:pos="360"/>
              </w:tabs>
              <w:ind w:left="363" w:hanging="363"/>
              <w:rPr>
                <w:rFonts w:eastAsia="TimesNewRomanPS-BoldMT" w:cs="Arial"/>
                <w:color w:val="auto"/>
                <w:szCs w:val="18"/>
              </w:rPr>
            </w:pPr>
            <w:r w:rsidRPr="00352263">
              <w:rPr>
                <w:rFonts w:eastAsia="TimesNewRomanPS-BoldMT" w:cs="Arial"/>
                <w:bCs/>
              </w:rPr>
              <w:t>EN 60079-0</w:t>
            </w:r>
            <w:r>
              <w:rPr>
                <w:rFonts w:eastAsia="TimesNewRomanPS-BoldMT" w:cs="Arial"/>
                <w:bCs/>
              </w:rPr>
              <w:t>:2012</w:t>
            </w:r>
            <w:r w:rsidRPr="00352263">
              <w:rPr>
                <w:rFonts w:eastAsia="TimesNewRomanPS-BoldMT" w:cs="Arial"/>
                <w:bCs/>
              </w:rPr>
              <w:t xml:space="preserve"> </w:t>
            </w:r>
            <w:r w:rsidR="00325E78">
              <w:rPr>
                <w:rFonts w:eastAsia="TimesNewRomanPSMT" w:cs="Arial"/>
              </w:rPr>
              <w:t xml:space="preserve">zavedena v </w:t>
            </w:r>
            <w:r w:rsidRPr="00352263">
              <w:rPr>
                <w:rFonts w:eastAsia="TimesNewRomanPS-BoldMT" w:cs="Arial"/>
                <w:bCs/>
              </w:rPr>
              <w:t>ČSN EN 60079-0 ed. 4</w:t>
            </w:r>
            <w:r>
              <w:rPr>
                <w:rFonts w:eastAsia="TimesNewRomanPS-BoldMT" w:cs="Arial"/>
                <w:bCs/>
              </w:rPr>
              <w:t>:2013</w:t>
            </w:r>
            <w:r w:rsidR="00C824F4">
              <w:rPr>
                <w:rFonts w:eastAsia="TimesNewRomanPS-BoldMT" w:cs="Arial"/>
                <w:bCs/>
              </w:rPr>
              <w:t>/Opr. 2:2014</w:t>
            </w:r>
            <w:r w:rsidR="004934E4">
              <w:rPr>
                <w:rFonts w:eastAsia="TimesNewRomanPS-BoldMT" w:cs="Arial"/>
                <w:bCs/>
              </w:rPr>
              <w:t>/</w:t>
            </w:r>
            <w:r w:rsidR="004934E4" w:rsidRPr="00EA602D">
              <w:rPr>
                <w:rFonts w:eastAsia="TimesNewRomanPS-BoldMT" w:cs="Arial"/>
                <w:bCs/>
              </w:rPr>
              <w:t>A11</w:t>
            </w:r>
            <w:r w:rsidR="004934E4">
              <w:rPr>
                <w:rFonts w:eastAsia="TimesNewRomanPS-BoldMT" w:cs="Arial"/>
                <w:bCs/>
              </w:rPr>
              <w:t>:</w:t>
            </w:r>
            <w:r w:rsidR="004934E4" w:rsidRPr="00EA602D">
              <w:rPr>
                <w:rFonts w:eastAsia="TimesNewRomanPSMT" w:cs="Arial"/>
              </w:rPr>
              <w:t>2014</w:t>
            </w:r>
            <w:r w:rsidRPr="00352263">
              <w:rPr>
                <w:rFonts w:eastAsia="TimesNewRomanPS-BoldMT" w:cs="Arial"/>
                <w:bCs/>
              </w:rPr>
              <w:t xml:space="preserve"> </w:t>
            </w:r>
            <w:r w:rsidRPr="00352263">
              <w:rPr>
                <w:rFonts w:eastAsia="TimesNewRomanPSMT" w:cs="Arial"/>
              </w:rPr>
              <w:t>(33</w:t>
            </w:r>
            <w:r>
              <w:rPr>
                <w:rFonts w:eastAsia="TimesNewRomanPSMT" w:cs="Arial"/>
              </w:rPr>
              <w:t> </w:t>
            </w:r>
            <w:r w:rsidRPr="00352263">
              <w:rPr>
                <w:rFonts w:eastAsia="TimesNewRomanPSMT" w:cs="Arial"/>
              </w:rPr>
              <w:t>2320)</w:t>
            </w:r>
            <w:r>
              <w:rPr>
                <w:rFonts w:eastAsia="TimesNewRomanPSMT" w:cs="Arial"/>
              </w:rPr>
              <w:t xml:space="preserve"> </w:t>
            </w:r>
            <w:r w:rsidRPr="00352263">
              <w:rPr>
                <w:rFonts w:eastAsia="TimesNewRomanPS-BoldMT" w:cs="Arial"/>
                <w:bCs/>
              </w:rPr>
              <w:t>Výbušné atmosféry - Část 0: Zařízení - Obecné požadavky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407305" w:rsidRPr="008F5086" w:rsidRDefault="00407305" w:rsidP="00685BB4">
            <w:pPr>
              <w:pStyle w:val="Tabulka-obsah"/>
              <w:tabs>
                <w:tab w:val="center" w:pos="1623"/>
              </w:tabs>
              <w:rPr>
                <w:rFonts w:eastAsia="TimesNewRomanPSMT" w:cs="Arial"/>
                <w:color w:val="auto"/>
                <w:szCs w:val="18"/>
              </w:rPr>
            </w:pPr>
          </w:p>
        </w:tc>
      </w:tr>
      <w:tr w:rsidR="00407305" w:rsidRPr="006B4065">
        <w:trPr>
          <w:jc w:val="center"/>
        </w:trPr>
        <w:tc>
          <w:tcPr>
            <w:tcW w:w="1560" w:type="dxa"/>
            <w:tcBorders>
              <w:top w:val="single" w:sz="4" w:space="0" w:color="auto"/>
              <w:bottom w:val="single" w:sz="4" w:space="0" w:color="auto"/>
            </w:tcBorders>
            <w:shd w:val="clear" w:color="auto" w:fill="FFFFFF"/>
          </w:tcPr>
          <w:p w:rsidR="00407305" w:rsidRDefault="00407305" w:rsidP="00141714">
            <w:pPr>
              <w:pStyle w:val="Tabulka-archiv"/>
            </w:pPr>
            <w:r>
              <w:t>VYTAH</w:t>
            </w:r>
          </w:p>
          <w:p w:rsidR="00407305" w:rsidRDefault="005E0000" w:rsidP="00141714">
            <w:pPr>
              <w:pStyle w:val="Tabulka-archiv"/>
              <w:rPr>
                <w:color w:val="0000FF"/>
              </w:rPr>
            </w:pPr>
            <w:hyperlink r:id="rId221" w:history="1">
              <w:r w:rsidR="00407305">
                <w:rPr>
                  <w:rStyle w:val="Hypertextovodkaz"/>
                </w:rPr>
                <w:t>PDF</w:t>
              </w:r>
            </w:hyperlink>
          </w:p>
          <w:p w:rsidR="00407305" w:rsidRPr="00314CF5" w:rsidRDefault="00407305" w:rsidP="00141714">
            <w:pPr>
              <w:pStyle w:val="Tabulka-archiv"/>
              <w:rPr>
                <w:color w:val="auto"/>
              </w:rPr>
            </w:pPr>
            <w:r w:rsidRPr="00314CF5">
              <w:rPr>
                <w:color w:val="auto"/>
              </w:rPr>
              <w:t>J</w:t>
            </w:r>
          </w:p>
        </w:tc>
        <w:tc>
          <w:tcPr>
            <w:tcW w:w="4961" w:type="dxa"/>
            <w:tcBorders>
              <w:top w:val="single" w:sz="4" w:space="0" w:color="auto"/>
              <w:bottom w:val="single" w:sz="4" w:space="0" w:color="auto"/>
            </w:tcBorders>
            <w:shd w:val="clear" w:color="auto" w:fill="FFFFFF"/>
          </w:tcPr>
          <w:p w:rsidR="00407305" w:rsidRPr="00340344" w:rsidRDefault="00407305" w:rsidP="00AD6E68">
            <w:pPr>
              <w:pStyle w:val="Tabulka-pedpisy"/>
              <w:tabs>
                <w:tab w:val="clear" w:pos="360"/>
              </w:tabs>
              <w:ind w:left="363" w:hanging="363"/>
              <w:rPr>
                <w:rFonts w:eastAsia="TimesNewRomanPS-BoldMT" w:cs="Arial"/>
                <w:color w:val="auto"/>
              </w:rPr>
            </w:pPr>
            <w:r w:rsidRPr="00340344">
              <w:rPr>
                <w:rFonts w:eastAsia="TimesNewRomanPS-BoldMT" w:cs="Arial"/>
                <w:color w:val="auto"/>
                <w:szCs w:val="18"/>
              </w:rPr>
              <w:t>EN 60079-10-1</w:t>
            </w:r>
            <w:r w:rsidRPr="00340344">
              <w:rPr>
                <w:rFonts w:eastAsia="TimesNewRomanPSMT" w:cs="Arial"/>
                <w:color w:val="auto"/>
                <w:szCs w:val="18"/>
              </w:rPr>
              <w:t>:2009</w:t>
            </w:r>
            <w:r w:rsidRPr="00340344">
              <w:rPr>
                <w:rFonts w:eastAsia="TimesNewRomanPS-BoldMT" w:cs="Arial"/>
                <w:color w:val="auto"/>
                <w:szCs w:val="18"/>
              </w:rPr>
              <w:t xml:space="preserve"> zavedena v </w:t>
            </w:r>
            <w:r w:rsidRPr="00340344">
              <w:rPr>
                <w:rFonts w:eastAsia="TimesNewRomanPS-BoldMT" w:cs="Arial" w:hint="eastAsia"/>
                <w:color w:val="auto"/>
                <w:szCs w:val="18"/>
              </w:rPr>
              <w:t>Č</w:t>
            </w:r>
            <w:r w:rsidRPr="00340344">
              <w:rPr>
                <w:rFonts w:eastAsia="TimesNewRomanPS-BoldMT" w:cs="Arial"/>
                <w:color w:val="auto"/>
                <w:szCs w:val="18"/>
              </w:rPr>
              <w:t>SN EN 60079-10-1</w:t>
            </w:r>
            <w:r w:rsidRPr="00340344">
              <w:rPr>
                <w:rFonts w:eastAsia="TimesNewRomanPSMT" w:cs="Arial"/>
                <w:color w:val="auto"/>
                <w:szCs w:val="18"/>
              </w:rPr>
              <w:t>:2009/Opr</w:t>
            </w:r>
            <w:r w:rsidR="004E099C">
              <w:rPr>
                <w:rFonts w:eastAsia="TimesNewRomanPSMT" w:cs="Arial"/>
                <w:color w:val="auto"/>
                <w:szCs w:val="18"/>
              </w:rPr>
              <w:t>.</w:t>
            </w:r>
            <w:r w:rsidRPr="00340344">
              <w:rPr>
                <w:rFonts w:eastAsia="TimesNewRomanPSMT" w:cs="Arial"/>
                <w:color w:val="auto"/>
                <w:szCs w:val="18"/>
              </w:rPr>
              <w:t xml:space="preserve"> 1:2011</w:t>
            </w:r>
            <w:r w:rsidRPr="00340344">
              <w:rPr>
                <w:rFonts w:eastAsia="TimesNewRomanPS-BoldMT" w:cs="Arial"/>
                <w:color w:val="auto"/>
                <w:szCs w:val="18"/>
              </w:rPr>
              <w:t xml:space="preserve"> </w:t>
            </w:r>
            <w:r w:rsidRPr="00340344">
              <w:rPr>
                <w:rFonts w:eastAsia="TimesNewRomanPSMT" w:cs="Arial"/>
                <w:color w:val="auto"/>
                <w:szCs w:val="18"/>
              </w:rPr>
              <w:t xml:space="preserve">(33 2320) </w:t>
            </w:r>
            <w:r w:rsidRPr="00340344">
              <w:rPr>
                <w:rFonts w:eastAsia="TimesNewRomanPS-BoldMT" w:cs="Arial"/>
                <w:color w:val="auto"/>
                <w:szCs w:val="18"/>
              </w:rPr>
              <w:t>V</w:t>
            </w:r>
            <w:r w:rsidRPr="00340344">
              <w:rPr>
                <w:rFonts w:eastAsia="TimesNewRomanPS-BoldMT" w:cs="Arial" w:hint="eastAsia"/>
                <w:color w:val="auto"/>
                <w:szCs w:val="18"/>
              </w:rPr>
              <w:t>ý</w:t>
            </w:r>
            <w:r w:rsidRPr="00340344">
              <w:rPr>
                <w:rFonts w:eastAsia="TimesNewRomanPS-BoldMT" w:cs="Arial"/>
                <w:color w:val="auto"/>
                <w:szCs w:val="18"/>
              </w:rPr>
              <w:t>bu</w:t>
            </w:r>
            <w:r w:rsidRPr="00340344">
              <w:rPr>
                <w:rFonts w:eastAsia="TimesNewRomanPS-BoldMT" w:cs="Arial" w:hint="eastAsia"/>
                <w:color w:val="auto"/>
                <w:szCs w:val="18"/>
              </w:rPr>
              <w:t>š</w:t>
            </w:r>
            <w:r w:rsidRPr="00340344">
              <w:rPr>
                <w:rFonts w:eastAsia="TimesNewRomanPS-BoldMT" w:cs="Arial"/>
                <w:color w:val="auto"/>
                <w:szCs w:val="18"/>
              </w:rPr>
              <w:t>n</w:t>
            </w:r>
            <w:r w:rsidRPr="00340344">
              <w:rPr>
                <w:rFonts w:eastAsia="TimesNewRomanPS-BoldMT" w:cs="Arial" w:hint="eastAsia"/>
                <w:color w:val="auto"/>
                <w:szCs w:val="18"/>
              </w:rPr>
              <w:t>é</w:t>
            </w:r>
            <w:r w:rsidRPr="00340344">
              <w:rPr>
                <w:rFonts w:eastAsia="TimesNewRomanPS-BoldMT" w:cs="Arial"/>
                <w:color w:val="auto"/>
                <w:szCs w:val="18"/>
              </w:rPr>
              <w:t xml:space="preserve"> atmosf</w:t>
            </w:r>
            <w:r w:rsidRPr="00340344">
              <w:rPr>
                <w:rFonts w:eastAsia="TimesNewRomanPS-BoldMT" w:cs="Arial" w:hint="eastAsia"/>
                <w:color w:val="auto"/>
                <w:szCs w:val="18"/>
              </w:rPr>
              <w:t>é</w:t>
            </w:r>
            <w:r w:rsidRPr="00340344">
              <w:rPr>
                <w:rFonts w:eastAsia="TimesNewRomanPS-BoldMT" w:cs="Arial"/>
                <w:color w:val="auto"/>
                <w:szCs w:val="18"/>
              </w:rPr>
              <w:t xml:space="preserve">ry - </w:t>
            </w:r>
            <w:r w:rsidRPr="00340344">
              <w:rPr>
                <w:rFonts w:eastAsia="TimesNewRomanPS-BoldMT" w:cs="Arial" w:hint="eastAsia"/>
                <w:color w:val="auto"/>
                <w:szCs w:val="18"/>
              </w:rPr>
              <w:t>Čá</w:t>
            </w:r>
            <w:r w:rsidRPr="00340344">
              <w:rPr>
                <w:rFonts w:eastAsia="TimesNewRomanPS-BoldMT" w:cs="Arial"/>
                <w:color w:val="auto"/>
                <w:szCs w:val="18"/>
              </w:rPr>
              <w:t>st 10-1: Ur</w:t>
            </w:r>
            <w:r w:rsidRPr="00340344">
              <w:rPr>
                <w:rFonts w:eastAsia="TimesNewRomanPS-BoldMT" w:cs="Arial" w:hint="eastAsia"/>
                <w:color w:val="auto"/>
                <w:szCs w:val="18"/>
              </w:rPr>
              <w:t>č</w:t>
            </w:r>
            <w:r w:rsidRPr="00340344">
              <w:rPr>
                <w:rFonts w:eastAsia="TimesNewRomanPS-BoldMT" w:cs="Arial"/>
                <w:color w:val="auto"/>
                <w:szCs w:val="18"/>
              </w:rPr>
              <w:t>ov</w:t>
            </w:r>
            <w:r w:rsidRPr="00340344">
              <w:rPr>
                <w:rFonts w:eastAsia="TimesNewRomanPS-BoldMT" w:cs="Arial" w:hint="eastAsia"/>
                <w:color w:val="auto"/>
                <w:szCs w:val="18"/>
              </w:rPr>
              <w:t>á</w:t>
            </w:r>
            <w:r w:rsidRPr="00340344">
              <w:rPr>
                <w:rFonts w:eastAsia="TimesNewRomanPS-BoldMT" w:cs="Arial"/>
                <w:color w:val="auto"/>
                <w:szCs w:val="18"/>
              </w:rPr>
              <w:t>n</w:t>
            </w:r>
            <w:r w:rsidRPr="00340344">
              <w:rPr>
                <w:rFonts w:eastAsia="TimesNewRomanPS-BoldMT" w:cs="Arial" w:hint="eastAsia"/>
                <w:color w:val="auto"/>
                <w:szCs w:val="18"/>
              </w:rPr>
              <w:t>í</w:t>
            </w:r>
            <w:r w:rsidRPr="00340344">
              <w:rPr>
                <w:rFonts w:eastAsia="TimesNewRomanPS-BoldMT" w:cs="Arial"/>
                <w:color w:val="auto"/>
                <w:szCs w:val="18"/>
              </w:rPr>
              <w:t xml:space="preserve"> nebezpe</w:t>
            </w:r>
            <w:r w:rsidRPr="00340344">
              <w:rPr>
                <w:rFonts w:eastAsia="TimesNewRomanPS-BoldMT" w:cs="Arial" w:hint="eastAsia"/>
                <w:color w:val="auto"/>
                <w:szCs w:val="18"/>
              </w:rPr>
              <w:t>č</w:t>
            </w:r>
            <w:r w:rsidRPr="00340344">
              <w:rPr>
                <w:rFonts w:eastAsia="TimesNewRomanPS-BoldMT" w:cs="Arial"/>
                <w:color w:val="auto"/>
                <w:szCs w:val="18"/>
              </w:rPr>
              <w:t>n</w:t>
            </w:r>
            <w:r w:rsidRPr="00340344">
              <w:rPr>
                <w:rFonts w:eastAsia="TimesNewRomanPS-BoldMT" w:cs="Arial" w:hint="eastAsia"/>
                <w:color w:val="auto"/>
                <w:szCs w:val="18"/>
              </w:rPr>
              <w:t>ý</w:t>
            </w:r>
            <w:r w:rsidRPr="00340344">
              <w:rPr>
                <w:rFonts w:eastAsia="TimesNewRomanPS-BoldMT" w:cs="Arial"/>
                <w:color w:val="auto"/>
                <w:szCs w:val="18"/>
              </w:rPr>
              <w:t>ch prostor</w:t>
            </w:r>
            <w:r w:rsidRPr="00340344">
              <w:rPr>
                <w:rFonts w:eastAsia="TimesNewRomanPS-BoldMT" w:cs="Arial" w:hint="eastAsia"/>
                <w:color w:val="auto"/>
                <w:szCs w:val="18"/>
              </w:rPr>
              <w:t>ů</w:t>
            </w:r>
            <w:r w:rsidRPr="00340344">
              <w:rPr>
                <w:rFonts w:eastAsia="TimesNewRomanPS-BoldMT" w:cs="Arial"/>
                <w:color w:val="auto"/>
                <w:szCs w:val="18"/>
              </w:rPr>
              <w:t xml:space="preserve"> – V</w:t>
            </w:r>
            <w:r w:rsidRPr="00340344">
              <w:rPr>
                <w:rFonts w:eastAsia="TimesNewRomanPS-BoldMT" w:cs="Arial" w:hint="eastAsia"/>
                <w:color w:val="auto"/>
                <w:szCs w:val="18"/>
              </w:rPr>
              <w:t>ý</w:t>
            </w:r>
            <w:r w:rsidRPr="00340344">
              <w:rPr>
                <w:rFonts w:eastAsia="TimesNewRomanPS-BoldMT" w:cs="Arial"/>
                <w:color w:val="auto"/>
                <w:szCs w:val="18"/>
              </w:rPr>
              <w:t>bu</w:t>
            </w:r>
            <w:r w:rsidRPr="00340344">
              <w:rPr>
                <w:rFonts w:eastAsia="TimesNewRomanPS-BoldMT" w:cs="Arial" w:hint="eastAsia"/>
                <w:color w:val="auto"/>
                <w:szCs w:val="18"/>
              </w:rPr>
              <w:t>š</w:t>
            </w:r>
            <w:r w:rsidRPr="00340344">
              <w:rPr>
                <w:rFonts w:eastAsia="TimesNewRomanPS-BoldMT" w:cs="Arial"/>
                <w:color w:val="auto"/>
                <w:szCs w:val="18"/>
              </w:rPr>
              <w:t>n</w:t>
            </w:r>
            <w:r w:rsidRPr="00340344">
              <w:rPr>
                <w:rFonts w:eastAsia="TimesNewRomanPS-BoldMT" w:cs="Arial" w:hint="eastAsia"/>
                <w:color w:val="auto"/>
                <w:szCs w:val="18"/>
              </w:rPr>
              <w:t>é</w:t>
            </w:r>
            <w:r w:rsidRPr="00340344">
              <w:rPr>
                <w:rFonts w:eastAsia="TimesNewRomanPS-BoldMT" w:cs="Arial"/>
                <w:color w:val="auto"/>
                <w:szCs w:val="18"/>
              </w:rPr>
              <w:t xml:space="preserve"> plynn</w:t>
            </w:r>
            <w:r w:rsidRPr="00340344">
              <w:rPr>
                <w:rFonts w:eastAsia="TimesNewRomanPS-BoldMT" w:cs="Arial" w:hint="eastAsia"/>
                <w:color w:val="auto"/>
                <w:szCs w:val="18"/>
              </w:rPr>
              <w:t>é</w:t>
            </w:r>
            <w:r w:rsidRPr="00340344">
              <w:rPr>
                <w:rFonts w:eastAsia="TimesNewRomanPS-BoldMT" w:cs="Arial"/>
                <w:color w:val="auto"/>
                <w:szCs w:val="18"/>
              </w:rPr>
              <w:t xml:space="preserve"> atmosf</w:t>
            </w:r>
            <w:r w:rsidRPr="00340344">
              <w:rPr>
                <w:rFonts w:eastAsia="TimesNewRomanPS-BoldMT" w:cs="Arial" w:hint="eastAsia"/>
                <w:color w:val="auto"/>
                <w:szCs w:val="18"/>
              </w:rPr>
              <w:t>é</w:t>
            </w:r>
            <w:r w:rsidRPr="00340344">
              <w:rPr>
                <w:rFonts w:eastAsia="TimesNewRomanPS-BoldMT" w:cs="Arial"/>
                <w:color w:val="auto"/>
                <w:szCs w:val="18"/>
              </w:rPr>
              <w:t>ry</w:t>
            </w:r>
            <w:r w:rsidR="00AD6E68">
              <w:rPr>
                <w:rFonts w:eastAsia="TimesNewRomanPS-BoldMT" w:cs="Arial"/>
                <w:color w:val="auto"/>
                <w:szCs w:val="18"/>
              </w:rPr>
              <w:t>.</w:t>
            </w:r>
          </w:p>
        </w:tc>
        <w:tc>
          <w:tcPr>
            <w:tcW w:w="3387" w:type="dxa"/>
            <w:tcBorders>
              <w:top w:val="single" w:sz="4" w:space="0" w:color="auto"/>
              <w:bottom w:val="single" w:sz="4" w:space="0" w:color="auto"/>
              <w:right w:val="single" w:sz="4" w:space="0" w:color="auto"/>
            </w:tcBorders>
            <w:shd w:val="clear" w:color="auto" w:fill="FFFFFF"/>
          </w:tcPr>
          <w:p w:rsidR="00407305" w:rsidRPr="006B4065" w:rsidRDefault="00407305" w:rsidP="00141714">
            <w:pPr>
              <w:pStyle w:val="Tabulka-obsah"/>
              <w:rPr>
                <w:rFonts w:cs="Arial"/>
                <w:color w:val="auto"/>
                <w:szCs w:val="16"/>
              </w:rPr>
            </w:pPr>
            <w:r w:rsidRPr="006B4065">
              <w:rPr>
                <w:rFonts w:eastAsia="TimesNewRomanPSMT" w:cs="Arial"/>
                <w:color w:val="auto"/>
                <w:szCs w:val="16"/>
              </w:rPr>
              <w:t xml:space="preserve">S účinností od 2012-03-01 ruší </w:t>
            </w:r>
            <w:r w:rsidRPr="006B4065">
              <w:rPr>
                <w:rFonts w:cs="Arial"/>
                <w:color w:val="auto"/>
                <w:szCs w:val="16"/>
              </w:rPr>
              <w:t>ČSN EN 60079-10:2003</w:t>
            </w:r>
            <w:r w:rsidRPr="006B4065">
              <w:rPr>
                <w:rFonts w:eastAsia="TimesNewRomanPSMT" w:cs="Arial"/>
                <w:color w:val="auto"/>
                <w:szCs w:val="16"/>
              </w:rPr>
              <w:t>.</w:t>
            </w:r>
          </w:p>
          <w:p w:rsidR="00407305" w:rsidRPr="006B4065" w:rsidRDefault="00407305" w:rsidP="00141714">
            <w:pPr>
              <w:pStyle w:val="Tabulka-obsah"/>
              <w:rPr>
                <w:rFonts w:cs="Arial"/>
                <w:color w:val="FF0000"/>
                <w:szCs w:val="16"/>
              </w:rPr>
            </w:pPr>
            <w:r w:rsidRPr="006B4065">
              <w:rPr>
                <w:rFonts w:cs="Arial"/>
                <w:color w:val="FF0000"/>
                <w:szCs w:val="16"/>
              </w:rPr>
              <w:t>Opakuje se v části 51.</w:t>
            </w:r>
          </w:p>
          <w:p w:rsidR="00AD6E68" w:rsidRPr="00AD6E68" w:rsidRDefault="006B4065" w:rsidP="00AD6E68">
            <w:pPr>
              <w:pStyle w:val="Tabulka-obsah"/>
              <w:rPr>
                <w:rFonts w:cs="Arial"/>
                <w:color w:val="0070C0"/>
                <w:szCs w:val="16"/>
                <w:shd w:val="clear" w:color="auto" w:fill="FFFFFF"/>
              </w:rPr>
            </w:pPr>
            <w:r w:rsidRPr="006B4065">
              <w:rPr>
                <w:rFonts w:cs="Arial"/>
                <w:color w:val="0070C0"/>
                <w:szCs w:val="16"/>
              </w:rPr>
              <w:t xml:space="preserve">Pro stanovení prostorů s výbušnou atmosférou použít ZRUŠENOU </w:t>
            </w:r>
            <w:r w:rsidR="00685BB4" w:rsidRPr="006B4065">
              <w:rPr>
                <w:rFonts w:cs="Arial"/>
                <w:color w:val="0070C0"/>
                <w:szCs w:val="16"/>
                <w:shd w:val="clear" w:color="auto" w:fill="FFFFFF"/>
              </w:rPr>
              <w:t>ČSN 33 2320:1996/Z1:1999.</w:t>
            </w:r>
          </w:p>
        </w:tc>
      </w:tr>
      <w:tr w:rsidR="00407305">
        <w:trPr>
          <w:jc w:val="center"/>
        </w:trPr>
        <w:tc>
          <w:tcPr>
            <w:tcW w:w="1560" w:type="dxa"/>
            <w:tcBorders>
              <w:top w:val="single" w:sz="4" w:space="0" w:color="auto"/>
              <w:bottom w:val="single" w:sz="4" w:space="0" w:color="auto"/>
            </w:tcBorders>
            <w:shd w:val="clear" w:color="auto" w:fill="FFFFFF"/>
          </w:tcPr>
          <w:p w:rsidR="00407305" w:rsidRDefault="005E0000" w:rsidP="00141714">
            <w:pPr>
              <w:pStyle w:val="Tabulka-archiv"/>
              <w:rPr>
                <w:color w:val="0000FF"/>
              </w:rPr>
            </w:pPr>
            <w:hyperlink r:id="rId222" w:history="1">
              <w:r w:rsidR="00407305">
                <w:rPr>
                  <w:rStyle w:val="Hypertextovodkaz"/>
                </w:rPr>
                <w:t>VÝTAH</w:t>
              </w:r>
            </w:hyperlink>
          </w:p>
          <w:p w:rsidR="00407305" w:rsidRDefault="00407305" w:rsidP="00141714">
            <w:pPr>
              <w:pStyle w:val="Tabulka-archiv"/>
            </w:pPr>
            <w:r>
              <w:t>PDF</w:t>
            </w:r>
          </w:p>
        </w:tc>
        <w:tc>
          <w:tcPr>
            <w:tcW w:w="4961" w:type="dxa"/>
            <w:tcBorders>
              <w:top w:val="single" w:sz="4" w:space="0" w:color="auto"/>
              <w:bottom w:val="single" w:sz="4" w:space="0" w:color="auto"/>
            </w:tcBorders>
            <w:shd w:val="clear" w:color="auto" w:fill="FFFFFF"/>
          </w:tcPr>
          <w:p w:rsidR="00407305" w:rsidRPr="00471E72" w:rsidRDefault="00407305" w:rsidP="00AD6E68">
            <w:pPr>
              <w:pStyle w:val="Tabulka-pedpisy"/>
              <w:tabs>
                <w:tab w:val="clear" w:pos="360"/>
              </w:tabs>
              <w:ind w:left="363" w:hanging="363"/>
              <w:rPr>
                <w:color w:val="auto"/>
              </w:rPr>
            </w:pPr>
            <w:r w:rsidRPr="00471E72">
              <w:rPr>
                <w:rFonts w:eastAsia="TimesNewRomanPSMT"/>
                <w:color w:val="auto"/>
              </w:rPr>
              <w:t>EN 60079-14:2008/Cor.:2011</w:t>
            </w:r>
            <w:r w:rsidRPr="00471E72">
              <w:rPr>
                <w:color w:val="auto"/>
              </w:rPr>
              <w:t xml:space="preserve"> zavedena v ČSN EN 60079-14 ed. 3:2009/</w:t>
            </w:r>
            <w:r w:rsidRPr="00471E72">
              <w:rPr>
                <w:rFonts w:eastAsia="TimesNewRomanPS-BoldMT"/>
                <w:color w:val="auto"/>
              </w:rPr>
              <w:t>Opr. 1:2012</w:t>
            </w:r>
            <w:r w:rsidR="00AD6E68">
              <w:rPr>
                <w:rFonts w:eastAsia="TimesNewRomanPS-BoldMT"/>
                <w:color w:val="auto"/>
              </w:rPr>
              <w:t>/Z1:2014</w:t>
            </w:r>
            <w:r w:rsidRPr="00471E72">
              <w:rPr>
                <w:color w:val="auto"/>
              </w:rPr>
              <w:t xml:space="preserve"> (33 2320) Výbušné atmosféry - Část 14: Návrh, výběr a zřizování elektrických instalací.</w:t>
            </w:r>
            <w:r w:rsidR="00AD6E68" w:rsidRPr="00AD6E68">
              <w:rPr>
                <w:rFonts w:eastAsia="TimesNewRomanPS-BoldMT"/>
              </w:rPr>
              <w:t xml:space="preserve"> (S účinností od </w:t>
            </w:r>
            <w:proofErr w:type="gramStart"/>
            <w:r w:rsidR="00AD6E68" w:rsidRPr="00AD6E68">
              <w:t>2.1.2017</w:t>
            </w:r>
            <w:proofErr w:type="gramEnd"/>
            <w:r w:rsidR="00AD6E68" w:rsidRPr="00AD6E68">
              <w:t xml:space="preserve"> se zrušuje)</w:t>
            </w:r>
            <w:r w:rsidR="00AD6E68">
              <w:t>.</w:t>
            </w:r>
          </w:p>
        </w:tc>
        <w:tc>
          <w:tcPr>
            <w:tcW w:w="3387" w:type="dxa"/>
            <w:tcBorders>
              <w:top w:val="single" w:sz="4" w:space="0" w:color="auto"/>
              <w:bottom w:val="single" w:sz="4" w:space="0" w:color="auto"/>
              <w:right w:val="single" w:sz="4" w:space="0" w:color="auto"/>
            </w:tcBorders>
            <w:shd w:val="clear" w:color="auto" w:fill="FFFFFF"/>
          </w:tcPr>
          <w:p w:rsidR="00407305" w:rsidRPr="000839F2" w:rsidRDefault="00407305" w:rsidP="00141714">
            <w:pPr>
              <w:pStyle w:val="Tabulka-obsah"/>
            </w:pPr>
            <w:r w:rsidRPr="000839F2">
              <w:t>Zrušen</w:t>
            </w:r>
            <w:r>
              <w:t>y:</w:t>
            </w:r>
            <w:r w:rsidRPr="000839F2">
              <w:t xml:space="preserve"> ČSN EN 61241-14:2005</w:t>
            </w:r>
            <w:r>
              <w:t xml:space="preserve"> a ČSN EN 60079-14:2004</w:t>
            </w:r>
          </w:p>
          <w:p w:rsidR="00407305" w:rsidRDefault="00407305" w:rsidP="00141714">
            <w:pPr>
              <w:pStyle w:val="Tabulka-obsah"/>
            </w:pPr>
            <w:r>
              <w:t>EN 60079-14:2008 Explosive atmospheres - Part 14: Electrical installations design, selection and erection.</w:t>
            </w:r>
          </w:p>
          <w:p w:rsidR="00407305" w:rsidRDefault="00407305" w:rsidP="00141714">
            <w:pPr>
              <w:pStyle w:val="Tabulka-obsah"/>
            </w:pPr>
            <w:r>
              <w:t>Zrušená ČSN 33 2320:1980</w:t>
            </w:r>
          </w:p>
          <w:p w:rsidR="00AD6E68" w:rsidRDefault="00AD6E68" w:rsidP="00141714">
            <w:pPr>
              <w:pStyle w:val="Tabulka-obsah"/>
            </w:pPr>
            <w:r w:rsidRPr="00AD6E68">
              <w:rPr>
                <w:rFonts w:eastAsia="TimesNewRomanPS-BoldMT"/>
                <w:color w:val="FF0000"/>
              </w:rPr>
              <w:t xml:space="preserve">S účinností od </w:t>
            </w:r>
            <w:proofErr w:type="gramStart"/>
            <w:r w:rsidRPr="00AD6E68">
              <w:rPr>
                <w:color w:val="FF0000"/>
              </w:rPr>
              <w:t>2.1.2017</w:t>
            </w:r>
            <w:proofErr w:type="gramEnd"/>
            <w:r w:rsidRPr="00AD6E68">
              <w:rPr>
                <w:color w:val="FF0000"/>
              </w:rPr>
              <w:t xml:space="preserve"> se zrušuje.</w:t>
            </w:r>
          </w:p>
        </w:tc>
      </w:tr>
      <w:tr w:rsidR="00AD6E68">
        <w:trPr>
          <w:jc w:val="center"/>
        </w:trPr>
        <w:tc>
          <w:tcPr>
            <w:tcW w:w="1560" w:type="dxa"/>
            <w:tcBorders>
              <w:top w:val="single" w:sz="4" w:space="0" w:color="auto"/>
              <w:bottom w:val="single" w:sz="4" w:space="0" w:color="auto"/>
            </w:tcBorders>
            <w:shd w:val="clear" w:color="auto" w:fill="FFFFFF"/>
          </w:tcPr>
          <w:p w:rsidR="0017772A" w:rsidRDefault="0017772A" w:rsidP="008168A4">
            <w:pPr>
              <w:pStyle w:val="Tabulka-archiv"/>
            </w:pPr>
            <w:r>
              <w:t>Odblok.</w:t>
            </w:r>
            <w:r w:rsidR="008168A4">
              <w:t xml:space="preserve"> PDF</w:t>
            </w:r>
          </w:p>
        </w:tc>
        <w:tc>
          <w:tcPr>
            <w:tcW w:w="4961" w:type="dxa"/>
            <w:tcBorders>
              <w:top w:val="single" w:sz="4" w:space="0" w:color="auto"/>
              <w:bottom w:val="single" w:sz="4" w:space="0" w:color="auto"/>
            </w:tcBorders>
            <w:shd w:val="clear" w:color="auto" w:fill="FFFFFF"/>
          </w:tcPr>
          <w:p w:rsidR="00AD6E68" w:rsidRPr="00AD6E68" w:rsidRDefault="00AD6E68" w:rsidP="00AD6E68">
            <w:pPr>
              <w:pStyle w:val="Tabulka-pedpisy"/>
              <w:rPr>
                <w:rFonts w:eastAsia="TimesNewRomanPSMT"/>
              </w:rPr>
            </w:pPr>
            <w:r w:rsidRPr="00AD6E68">
              <w:t>EN 60079-14:2014 zavedena v ČSN EN 60079-14 ed. 4:2014 (33 2320) Výbušné atmosféry - Část 14: Návrh, výběr a zřizování elektrických instalací.</w:t>
            </w:r>
          </w:p>
        </w:tc>
        <w:tc>
          <w:tcPr>
            <w:tcW w:w="3387" w:type="dxa"/>
            <w:tcBorders>
              <w:top w:val="single" w:sz="4" w:space="0" w:color="auto"/>
              <w:bottom w:val="single" w:sz="4" w:space="0" w:color="auto"/>
              <w:right w:val="single" w:sz="4" w:space="0" w:color="auto"/>
            </w:tcBorders>
            <w:shd w:val="clear" w:color="auto" w:fill="FFFFFF"/>
          </w:tcPr>
          <w:p w:rsidR="00AD6E68" w:rsidRPr="000839F2" w:rsidRDefault="00AD6E68" w:rsidP="00AD6E68">
            <w:pPr>
              <w:pStyle w:val="Tabulka-obsah"/>
            </w:pPr>
            <w:r>
              <w:rPr>
                <w:rFonts w:cs="Arial"/>
              </w:rPr>
              <w:t>S účinností od 2017-01-02 nahrazuje ČSN EN 60079-14 ed. 3</w:t>
            </w:r>
            <w:r w:rsidR="0017772A">
              <w:rPr>
                <w:rFonts w:cs="Arial"/>
              </w:rPr>
              <w:t>:2009</w:t>
            </w:r>
          </w:p>
        </w:tc>
      </w:tr>
      <w:tr w:rsidR="00407305">
        <w:trPr>
          <w:jc w:val="center"/>
        </w:trPr>
        <w:tc>
          <w:tcPr>
            <w:tcW w:w="1560" w:type="dxa"/>
            <w:tcBorders>
              <w:top w:val="single" w:sz="4" w:space="0" w:color="auto"/>
              <w:bottom w:val="single" w:sz="4" w:space="0" w:color="auto"/>
            </w:tcBorders>
            <w:shd w:val="clear" w:color="auto" w:fill="FFFFFF"/>
          </w:tcPr>
          <w:p w:rsidR="00407305" w:rsidRDefault="00407305" w:rsidP="00141714">
            <w:pPr>
              <w:pStyle w:val="Tabulka-archiv"/>
              <w:rPr>
                <w:color w:val="0000FF"/>
              </w:rPr>
            </w:pPr>
            <w:r>
              <w:rPr>
                <w:color w:val="0000FF"/>
              </w:rPr>
              <w:t>J</w:t>
            </w:r>
          </w:p>
          <w:p w:rsidR="00407305" w:rsidRDefault="00407305" w:rsidP="00141714">
            <w:pPr>
              <w:pStyle w:val="Tabulka-archiv"/>
              <w:rPr>
                <w:color w:val="0000FF"/>
              </w:rPr>
            </w:pPr>
            <w:r>
              <w:rPr>
                <w:color w:val="0000FF"/>
              </w:rPr>
              <w:t>VYTAH</w:t>
            </w:r>
          </w:p>
          <w:p w:rsidR="00407305" w:rsidRDefault="00407305" w:rsidP="00141714">
            <w:pPr>
              <w:pStyle w:val="Tabulka-archiv"/>
              <w:rPr>
                <w:color w:val="0000FF"/>
              </w:rPr>
            </w:pPr>
            <w:r w:rsidRPr="007C36B3">
              <w:rPr>
                <w:color w:val="0000FF"/>
              </w:rPr>
              <w:t>PDF</w:t>
            </w:r>
          </w:p>
        </w:tc>
        <w:tc>
          <w:tcPr>
            <w:tcW w:w="4961" w:type="dxa"/>
            <w:tcBorders>
              <w:top w:val="single" w:sz="4" w:space="0" w:color="auto"/>
              <w:bottom w:val="single" w:sz="4" w:space="0" w:color="auto"/>
            </w:tcBorders>
            <w:shd w:val="clear" w:color="auto" w:fill="FFFFFF"/>
          </w:tcPr>
          <w:p w:rsidR="006936A8" w:rsidRPr="00340344" w:rsidRDefault="00407305" w:rsidP="004E099C">
            <w:pPr>
              <w:pStyle w:val="Tabulka-pedpisy"/>
              <w:tabs>
                <w:tab w:val="clear" w:pos="360"/>
              </w:tabs>
              <w:ind w:left="363" w:hanging="363"/>
              <w:rPr>
                <w:color w:val="auto"/>
              </w:rPr>
            </w:pPr>
            <w:r w:rsidRPr="00340344">
              <w:rPr>
                <w:color w:val="auto"/>
              </w:rPr>
              <w:t xml:space="preserve">EN 60079-17:2007 zavedena v </w:t>
            </w:r>
            <w:r w:rsidRPr="00340344">
              <w:rPr>
                <w:rFonts w:eastAsia="TimesNewRomanPS-BoldMT" w:cs="Arial" w:hint="eastAsia"/>
                <w:color w:val="auto"/>
              </w:rPr>
              <w:t>ČSN EN 60079-17 ed. 3</w:t>
            </w:r>
            <w:r w:rsidRPr="00340344">
              <w:rPr>
                <w:rFonts w:eastAsia="TimesNewRomanPS-BoldMT" w:cs="Arial"/>
                <w:color w:val="auto"/>
              </w:rPr>
              <w:t>:2008/</w:t>
            </w:r>
            <w:r w:rsidRPr="00340344">
              <w:rPr>
                <w:rFonts w:eastAsia="TimesNewRomanPS-BoldMT" w:cs="Arial" w:hint="eastAsia"/>
                <w:color w:val="auto"/>
              </w:rPr>
              <w:t>Opr</w:t>
            </w:r>
            <w:r w:rsidR="004E099C">
              <w:rPr>
                <w:rFonts w:eastAsia="TimesNewRomanPS-BoldMT" w:cs="Arial"/>
                <w:color w:val="auto"/>
              </w:rPr>
              <w:t>.</w:t>
            </w:r>
            <w:r w:rsidRPr="00340344">
              <w:rPr>
                <w:rFonts w:eastAsia="TimesNewRomanPS-BoldMT" w:cs="Arial" w:hint="eastAsia"/>
                <w:color w:val="auto"/>
              </w:rPr>
              <w:t xml:space="preserve"> 1</w:t>
            </w:r>
            <w:r w:rsidRPr="00340344">
              <w:rPr>
                <w:rFonts w:eastAsia="TimesNewRomanPS-BoldMT" w:cs="Arial"/>
                <w:color w:val="auto"/>
              </w:rPr>
              <w:t>:</w:t>
            </w:r>
            <w:r w:rsidRPr="00340344">
              <w:rPr>
                <w:rFonts w:eastAsia="TimesNewRomanPSMT" w:cs="Arial" w:hint="eastAsia"/>
                <w:color w:val="auto"/>
              </w:rPr>
              <w:t>2009</w:t>
            </w:r>
            <w:r w:rsidR="00C30A11">
              <w:rPr>
                <w:rFonts w:eastAsia="TimesNewRomanPSMT" w:cs="Arial"/>
                <w:color w:val="auto"/>
              </w:rPr>
              <w:t>/</w:t>
            </w:r>
            <w:r w:rsidR="00C30A11" w:rsidRPr="00EA602D">
              <w:rPr>
                <w:rFonts w:eastAsia="TimesNewRomanPS-BoldMT" w:cs="Arial"/>
                <w:bCs/>
              </w:rPr>
              <w:t>Z1</w:t>
            </w:r>
            <w:r w:rsidR="00C30A11">
              <w:rPr>
                <w:rFonts w:eastAsia="TimesNewRomanPS-BoldMT" w:cs="Arial"/>
                <w:bCs/>
              </w:rPr>
              <w:t>:</w:t>
            </w:r>
            <w:r w:rsidR="00C30A11" w:rsidRPr="00EA602D">
              <w:rPr>
                <w:rFonts w:eastAsia="TimesNewRomanPSMT" w:cs="Arial"/>
              </w:rPr>
              <w:t>2014</w:t>
            </w:r>
            <w:r w:rsidRPr="00340344">
              <w:rPr>
                <w:rFonts w:eastAsia="TimesNewRomanPS-BoldMT" w:cs="Arial"/>
                <w:color w:val="auto"/>
              </w:rPr>
              <w:t xml:space="preserve"> (33 2320) </w:t>
            </w:r>
            <w:r w:rsidRPr="00340344">
              <w:rPr>
                <w:rFonts w:eastAsia="TimesNewRomanPS-BoldMT" w:cs="Arial" w:hint="eastAsia"/>
                <w:color w:val="auto"/>
              </w:rPr>
              <w:t>Výbušné atmosféry - Část 17: Revize a preventivní údržba elektrických</w:t>
            </w:r>
            <w:r w:rsidRPr="00340344">
              <w:rPr>
                <w:rFonts w:eastAsia="TimesNewRomanPS-BoldMT" w:cs="Arial"/>
                <w:color w:val="auto"/>
              </w:rPr>
              <w:t xml:space="preserve"> </w:t>
            </w:r>
            <w:r w:rsidRPr="00340344">
              <w:rPr>
                <w:rFonts w:eastAsia="TimesNewRomanPS-BoldMT" w:cs="Arial" w:hint="eastAsia"/>
                <w:color w:val="auto"/>
              </w:rPr>
              <w:t>instalací</w:t>
            </w:r>
            <w:r w:rsidRPr="00340344">
              <w:rPr>
                <w:rFonts w:eastAsia="TimesNewRomanPS-BoldMT" w:cs="Arial"/>
                <w:color w:val="auto"/>
              </w:rPr>
              <w:t>.</w:t>
            </w:r>
            <w:r w:rsidR="006936A8">
              <w:rPr>
                <w:rFonts w:eastAsia="TimesNewRomanPS-BoldMT" w:cs="Arial"/>
                <w:color w:val="auto"/>
              </w:rPr>
              <w:t xml:space="preserve"> (</w:t>
            </w:r>
            <w:r w:rsidR="006936A8" w:rsidRPr="00EA602D">
              <w:rPr>
                <w:rFonts w:eastAsia="TimesNewRomanPSMT" w:cs="Arial"/>
              </w:rPr>
              <w:t>S účinností od 2016-12-24 se zrušuje</w:t>
            </w:r>
            <w:r w:rsidR="006936A8">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407305" w:rsidRPr="00F9727E" w:rsidRDefault="00407305" w:rsidP="00141714">
            <w:pPr>
              <w:pStyle w:val="Tabulka-obsah"/>
              <w:rPr>
                <w:color w:val="auto"/>
                <w:szCs w:val="16"/>
              </w:rPr>
            </w:pPr>
            <w:r w:rsidRPr="00F9727E">
              <w:rPr>
                <w:color w:val="auto"/>
                <w:szCs w:val="16"/>
              </w:rPr>
              <w:t>Zrušena</w:t>
            </w:r>
            <w:r w:rsidRPr="00F9727E">
              <w:rPr>
                <w:rFonts w:cs="Arial"/>
                <w:szCs w:val="16"/>
              </w:rPr>
              <w:t xml:space="preserve"> 60079-17:1999.</w:t>
            </w:r>
          </w:p>
          <w:p w:rsidR="00407305" w:rsidRPr="00F9727E" w:rsidRDefault="00407305" w:rsidP="00141714">
            <w:pPr>
              <w:pStyle w:val="Tabulka-obsah"/>
              <w:rPr>
                <w:rFonts w:eastAsia="TimesNewRomanPS-BoldMT" w:cs="Arial"/>
                <w:szCs w:val="16"/>
              </w:rPr>
            </w:pPr>
            <w:r w:rsidRPr="00F9727E">
              <w:rPr>
                <w:color w:val="auto"/>
                <w:szCs w:val="16"/>
              </w:rPr>
              <w:t>Zrušena ČSN EN 60079-17 ed. 2:2004</w:t>
            </w:r>
            <w:r w:rsidRPr="00F9727E">
              <w:rPr>
                <w:rFonts w:eastAsia="TimesNewRomanPS-BoldMT" w:cs="Arial"/>
                <w:szCs w:val="16"/>
              </w:rPr>
              <w:t>.</w:t>
            </w:r>
          </w:p>
          <w:p w:rsidR="00407305" w:rsidRDefault="00407305" w:rsidP="00141714">
            <w:pPr>
              <w:pStyle w:val="Tabulka-obsah"/>
              <w:rPr>
                <w:rFonts w:eastAsia="TimesNewRomanPSMT" w:cs="Arial"/>
                <w:color w:val="auto"/>
                <w:szCs w:val="16"/>
              </w:rPr>
            </w:pPr>
            <w:r w:rsidRPr="00F9727E">
              <w:rPr>
                <w:color w:val="auto"/>
                <w:szCs w:val="16"/>
              </w:rPr>
              <w:t>Zrušena</w:t>
            </w:r>
            <w:r w:rsidRPr="00F9727E">
              <w:rPr>
                <w:rFonts w:eastAsia="TimesNewRomanPS-BoldMT" w:cs="Arial" w:hint="eastAsia"/>
                <w:color w:val="auto"/>
                <w:szCs w:val="16"/>
              </w:rPr>
              <w:t xml:space="preserve"> ČSN EN 61241-17</w:t>
            </w:r>
            <w:r w:rsidRPr="00F9727E">
              <w:rPr>
                <w:rFonts w:eastAsia="TimesNewRomanPS-BoldMT" w:cs="Arial"/>
                <w:color w:val="auto"/>
                <w:szCs w:val="16"/>
              </w:rPr>
              <w:t>:2006:</w:t>
            </w:r>
            <w:r w:rsidRPr="00F9727E">
              <w:rPr>
                <w:rFonts w:eastAsia="TimesNewRomanPSMT" w:cs="Arial"/>
                <w:color w:val="auto"/>
                <w:szCs w:val="16"/>
              </w:rPr>
              <w:t>2009.</w:t>
            </w:r>
          </w:p>
          <w:p w:rsidR="006936A8" w:rsidRPr="006936A8" w:rsidRDefault="006936A8" w:rsidP="00141714">
            <w:pPr>
              <w:pStyle w:val="Tabulka-obsah"/>
              <w:rPr>
                <w:color w:val="FF0000"/>
                <w:szCs w:val="16"/>
              </w:rPr>
            </w:pPr>
            <w:r w:rsidRPr="006936A8">
              <w:rPr>
                <w:rFonts w:eastAsia="TimesNewRomanPSMT" w:cs="Arial"/>
                <w:color w:val="FF0000"/>
              </w:rPr>
              <w:t>S účinností od 2016-12-24 se zrušuje.</w:t>
            </w:r>
          </w:p>
        </w:tc>
      </w:tr>
      <w:tr w:rsidR="00EF4867">
        <w:trPr>
          <w:jc w:val="center"/>
        </w:trPr>
        <w:tc>
          <w:tcPr>
            <w:tcW w:w="1560" w:type="dxa"/>
            <w:tcBorders>
              <w:top w:val="single" w:sz="4" w:space="0" w:color="auto"/>
              <w:bottom w:val="single" w:sz="4" w:space="0" w:color="auto"/>
            </w:tcBorders>
            <w:shd w:val="clear" w:color="auto" w:fill="FFFFFF"/>
          </w:tcPr>
          <w:p w:rsidR="00C318B9" w:rsidRDefault="00C318B9" w:rsidP="00141714">
            <w:pPr>
              <w:pStyle w:val="Tabulka-archiv"/>
              <w:rPr>
                <w:rFonts w:cs="Arial"/>
                <w:color w:val="auto"/>
              </w:rPr>
            </w:pPr>
            <w:r>
              <w:rPr>
                <w:rFonts w:cs="Arial"/>
                <w:color w:val="auto"/>
              </w:rPr>
              <w:t>PDF</w:t>
            </w:r>
          </w:p>
          <w:p w:rsidR="00DB5C1C" w:rsidRDefault="00DB5C1C" w:rsidP="00141714">
            <w:pPr>
              <w:pStyle w:val="Tabulka-archiv"/>
              <w:rPr>
                <w:rFonts w:cs="Arial"/>
                <w:color w:val="auto"/>
              </w:rPr>
            </w:pPr>
            <w:r>
              <w:rPr>
                <w:rFonts w:cs="Arial"/>
                <w:color w:val="auto"/>
              </w:rPr>
              <w:t>VYTAH</w:t>
            </w:r>
          </w:p>
        </w:tc>
        <w:tc>
          <w:tcPr>
            <w:tcW w:w="4961" w:type="dxa"/>
            <w:tcBorders>
              <w:top w:val="single" w:sz="4" w:space="0" w:color="auto"/>
              <w:bottom w:val="single" w:sz="4" w:space="0" w:color="auto"/>
            </w:tcBorders>
            <w:shd w:val="clear" w:color="auto" w:fill="FFFFFF"/>
          </w:tcPr>
          <w:p w:rsidR="00EF4867" w:rsidRPr="00F9727E" w:rsidRDefault="00EF4867" w:rsidP="00EF4867">
            <w:pPr>
              <w:pStyle w:val="Tabulka-pedpisy"/>
              <w:tabs>
                <w:tab w:val="clear" w:pos="360"/>
              </w:tabs>
              <w:ind w:left="363" w:hanging="363"/>
              <w:rPr>
                <w:rFonts w:cs="Arial"/>
                <w:color w:val="auto"/>
                <w:shd w:val="clear" w:color="auto" w:fill="FFFFFF"/>
              </w:rPr>
            </w:pPr>
            <w:r w:rsidRPr="00EF4867">
              <w:rPr>
                <w:rFonts w:eastAsia="TimesNewRomanPS-BoldMT" w:cs="Arial"/>
                <w:bCs/>
                <w:color w:val="auto"/>
              </w:rPr>
              <w:t>EN 60079-17 ed. 4:2014</w:t>
            </w:r>
            <w:r>
              <w:rPr>
                <w:rFonts w:eastAsia="TimesNewRomanPS-BoldMT" w:cs="Arial"/>
                <w:bCs/>
              </w:rPr>
              <w:t xml:space="preserve"> zavedena v </w:t>
            </w:r>
            <w:r w:rsidRPr="00EA602D">
              <w:rPr>
                <w:rFonts w:eastAsia="TimesNewRomanPS-BoldMT" w:cs="Arial"/>
                <w:bCs/>
              </w:rPr>
              <w:t>ČSN EN 60079-17 ed. 4</w:t>
            </w:r>
            <w:r>
              <w:rPr>
                <w:rFonts w:eastAsia="TimesNewRomanPS-BoldMT" w:cs="Arial"/>
                <w:bCs/>
              </w:rPr>
              <w:t xml:space="preserve">:2014 </w:t>
            </w:r>
            <w:r w:rsidRPr="00EA602D">
              <w:rPr>
                <w:rFonts w:eastAsia="TimesNewRomanPSMT" w:cs="Arial"/>
              </w:rPr>
              <w:t>(33 2320)</w:t>
            </w:r>
            <w:r>
              <w:rPr>
                <w:rFonts w:eastAsia="TimesNewRomanPSMT" w:cs="Arial"/>
              </w:rPr>
              <w:t xml:space="preserve"> </w:t>
            </w:r>
            <w:r w:rsidRPr="00EA602D">
              <w:rPr>
                <w:rFonts w:eastAsia="TimesNewRomanPS-BoldMT" w:cs="Arial"/>
                <w:bCs/>
              </w:rPr>
              <w:t>Výbušné atmosféry - Část 17: Revize a preventivní údržba elektrických</w:t>
            </w:r>
            <w:r>
              <w:rPr>
                <w:rFonts w:eastAsia="TimesNewRomanPS-BoldMT" w:cs="Arial"/>
                <w:bCs/>
              </w:rPr>
              <w:t xml:space="preserve"> </w:t>
            </w:r>
            <w:r w:rsidRPr="00EA602D">
              <w:rPr>
                <w:rFonts w:eastAsia="TimesNewRomanPS-BoldMT" w:cs="Arial"/>
                <w:bCs/>
              </w:rPr>
              <w:t>instalací</w:t>
            </w:r>
            <w:r>
              <w:rPr>
                <w:rFonts w:eastAsia="TimesNewRomanPS-BoldMT" w:cs="Arial"/>
                <w:bCs/>
              </w:rPr>
              <w:t>.</w:t>
            </w:r>
            <w:r w:rsidRPr="00EA602D">
              <w:rPr>
                <w:rFonts w:eastAsia="TimesNewRomanPSMT" w:cs="Arial"/>
              </w:rPr>
              <w:t xml:space="preserve"> (idt IEC 60079-17:2013</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EF4867" w:rsidRPr="00F9727E" w:rsidRDefault="00EF4867" w:rsidP="00141714">
            <w:pPr>
              <w:pStyle w:val="Tabulka-obsah"/>
              <w:rPr>
                <w:rFonts w:cs="Arial"/>
                <w:color w:val="auto"/>
                <w:szCs w:val="16"/>
              </w:rPr>
            </w:pPr>
          </w:p>
        </w:tc>
      </w:tr>
      <w:tr w:rsidR="00407305">
        <w:trPr>
          <w:jc w:val="center"/>
        </w:trPr>
        <w:tc>
          <w:tcPr>
            <w:tcW w:w="1560" w:type="dxa"/>
            <w:tcBorders>
              <w:top w:val="single" w:sz="4" w:space="0" w:color="auto"/>
              <w:bottom w:val="single" w:sz="4" w:space="0" w:color="auto"/>
            </w:tcBorders>
            <w:shd w:val="clear" w:color="auto" w:fill="FFFFFF"/>
          </w:tcPr>
          <w:p w:rsidR="00407305" w:rsidRPr="00F9727E" w:rsidRDefault="00616591" w:rsidP="00141714">
            <w:pPr>
              <w:pStyle w:val="Tabulka-archiv"/>
              <w:rPr>
                <w:rFonts w:cs="Arial"/>
                <w:color w:val="auto"/>
              </w:rPr>
            </w:pPr>
            <w:r>
              <w:rPr>
                <w:rFonts w:cs="Arial"/>
                <w:color w:val="auto"/>
              </w:rPr>
              <w:t>PDF</w:t>
            </w:r>
          </w:p>
        </w:tc>
        <w:tc>
          <w:tcPr>
            <w:tcW w:w="4961" w:type="dxa"/>
            <w:tcBorders>
              <w:top w:val="single" w:sz="4" w:space="0" w:color="auto"/>
              <w:bottom w:val="single" w:sz="4" w:space="0" w:color="auto"/>
            </w:tcBorders>
            <w:shd w:val="clear" w:color="auto" w:fill="FFFFFF"/>
          </w:tcPr>
          <w:p w:rsidR="00407305" w:rsidRPr="00F9727E" w:rsidRDefault="00F9727E" w:rsidP="005256D0">
            <w:pPr>
              <w:pStyle w:val="Tabulka-pedpisy"/>
              <w:tabs>
                <w:tab w:val="clear" w:pos="360"/>
              </w:tabs>
              <w:ind w:left="363" w:hanging="363"/>
              <w:rPr>
                <w:rFonts w:cs="Arial"/>
                <w:color w:val="auto"/>
              </w:rPr>
            </w:pPr>
            <w:r w:rsidRPr="00F9727E">
              <w:rPr>
                <w:rFonts w:cs="Arial"/>
                <w:color w:val="auto"/>
                <w:shd w:val="clear" w:color="auto" w:fill="FFFFFF"/>
              </w:rPr>
              <w:t>EN 60079-19:2011 zavedena v ČSN EN 60079-19 ed. 2:2011 (33 2320) Výbušné atmosféry - Část 19: Opravy, generální prohlídky a renovování zařízení.</w:t>
            </w:r>
          </w:p>
        </w:tc>
        <w:tc>
          <w:tcPr>
            <w:tcW w:w="3387" w:type="dxa"/>
            <w:tcBorders>
              <w:top w:val="single" w:sz="4" w:space="0" w:color="auto"/>
              <w:bottom w:val="single" w:sz="4" w:space="0" w:color="auto"/>
              <w:right w:val="single" w:sz="4" w:space="0" w:color="auto"/>
            </w:tcBorders>
            <w:shd w:val="clear" w:color="auto" w:fill="FFFFFF"/>
          </w:tcPr>
          <w:p w:rsidR="00407305" w:rsidRPr="00F9727E" w:rsidRDefault="00407305" w:rsidP="00141714">
            <w:pPr>
              <w:pStyle w:val="Tabulka-obsah"/>
              <w:rPr>
                <w:rFonts w:cs="Arial"/>
                <w:color w:val="auto"/>
                <w:szCs w:val="16"/>
              </w:rPr>
            </w:pPr>
          </w:p>
        </w:tc>
      </w:tr>
      <w:tr w:rsidR="00407305">
        <w:trPr>
          <w:jc w:val="center"/>
        </w:trPr>
        <w:tc>
          <w:tcPr>
            <w:tcW w:w="1560" w:type="dxa"/>
            <w:tcBorders>
              <w:top w:val="single" w:sz="4" w:space="0" w:color="auto"/>
              <w:bottom w:val="single" w:sz="4" w:space="0" w:color="auto"/>
            </w:tcBorders>
            <w:shd w:val="clear" w:color="auto" w:fill="FFFFFF"/>
          </w:tcPr>
          <w:p w:rsidR="00A460CC" w:rsidRDefault="00A460CC" w:rsidP="00141714">
            <w:pPr>
              <w:pStyle w:val="Tabulka-archiv"/>
              <w:rPr>
                <w:color w:val="auto"/>
              </w:rPr>
            </w:pPr>
            <w:r>
              <w:rPr>
                <w:color w:val="auto"/>
              </w:rPr>
              <w:t>H</w:t>
            </w:r>
          </w:p>
          <w:p w:rsidR="00407305" w:rsidRDefault="00407305" w:rsidP="00141714">
            <w:pPr>
              <w:pStyle w:val="Tabulka-archiv"/>
              <w:rPr>
                <w:color w:val="auto"/>
              </w:rPr>
            </w:pPr>
            <w:r>
              <w:rPr>
                <w:color w:val="auto"/>
              </w:rPr>
              <w:t>PDF</w:t>
            </w:r>
          </w:p>
          <w:p w:rsidR="00407305" w:rsidRPr="00EA7AE2" w:rsidRDefault="00407305" w:rsidP="00141714">
            <w:pPr>
              <w:pStyle w:val="Tabulka-archiv"/>
              <w:rPr>
                <w:color w:val="auto"/>
              </w:rPr>
            </w:pPr>
            <w:r>
              <w:rPr>
                <w:color w:val="auto"/>
              </w:rPr>
              <w:t>VYTAH</w:t>
            </w:r>
          </w:p>
        </w:tc>
        <w:tc>
          <w:tcPr>
            <w:tcW w:w="4961" w:type="dxa"/>
            <w:tcBorders>
              <w:top w:val="single" w:sz="4" w:space="0" w:color="auto"/>
              <w:bottom w:val="single" w:sz="4" w:space="0" w:color="auto"/>
            </w:tcBorders>
            <w:shd w:val="clear" w:color="auto" w:fill="FFFFFF"/>
          </w:tcPr>
          <w:p w:rsidR="00407305" w:rsidRPr="00EA7AE2" w:rsidRDefault="00A460CC" w:rsidP="00A460CC">
            <w:pPr>
              <w:pStyle w:val="Tabulka-pedpisy"/>
              <w:tabs>
                <w:tab w:val="clear" w:pos="360"/>
              </w:tabs>
              <w:ind w:left="363" w:hanging="363"/>
              <w:rPr>
                <w:color w:val="auto"/>
              </w:rPr>
            </w:pPr>
            <w:r w:rsidRPr="00EA7AE2">
              <w:rPr>
                <w:rFonts w:eastAsia="TimesNewRomanPS-BoldMT" w:cs="Arial"/>
                <w:bCs/>
                <w:color w:val="auto"/>
              </w:rPr>
              <w:t>EN 1839:201</w:t>
            </w:r>
            <w:r>
              <w:rPr>
                <w:rFonts w:eastAsia="TimesNewRomanPS-BoldMT" w:cs="Arial"/>
                <w:bCs/>
                <w:color w:val="auto"/>
              </w:rPr>
              <w:t>2</w:t>
            </w:r>
            <w:r w:rsidRPr="00EA7AE2">
              <w:rPr>
                <w:rFonts w:eastAsia="TimesNewRomanPS-BoldMT" w:cs="Arial"/>
                <w:bCs/>
                <w:color w:val="auto"/>
              </w:rPr>
              <w:t xml:space="preserve"> </w:t>
            </w:r>
            <w:r>
              <w:rPr>
                <w:rFonts w:eastAsia="TimesNewRomanPS-BoldMT" w:cs="Arial"/>
                <w:bCs/>
                <w:color w:val="auto"/>
              </w:rPr>
              <w:t xml:space="preserve">zavedena v </w:t>
            </w:r>
            <w:r w:rsidR="00407305" w:rsidRPr="00EA7AE2">
              <w:rPr>
                <w:rFonts w:eastAsia="TimesNewRomanPS-BoldMT" w:cs="Arial"/>
                <w:bCs/>
                <w:color w:val="auto"/>
              </w:rPr>
              <w:t xml:space="preserve">ČSN EN 1839:2013 </w:t>
            </w:r>
            <w:r w:rsidR="00407305" w:rsidRPr="00EA7AE2">
              <w:rPr>
                <w:rFonts w:eastAsia="TimesNewRomanPSMT" w:cs="Arial"/>
                <w:color w:val="auto"/>
              </w:rPr>
              <w:t xml:space="preserve">(38 9603) </w:t>
            </w:r>
            <w:r w:rsidR="00407305" w:rsidRPr="00EA7AE2">
              <w:rPr>
                <w:rFonts w:eastAsia="TimesNewRomanPS-BoldMT" w:cs="Arial"/>
                <w:bCs/>
                <w:color w:val="auto"/>
              </w:rPr>
              <w:t>Stanovení mezí výbušnosti plynů a par</w:t>
            </w:r>
            <w:r w:rsidR="00407305" w:rsidRPr="00EA7AE2">
              <w:rPr>
                <w:rFonts w:eastAsia="TimesNewRomanPSMT" w:cs="Arial"/>
                <w:color w:val="auto"/>
              </w:rPr>
              <w:t>.</w:t>
            </w:r>
          </w:p>
        </w:tc>
        <w:tc>
          <w:tcPr>
            <w:tcW w:w="3387" w:type="dxa"/>
            <w:tcBorders>
              <w:top w:val="single" w:sz="4" w:space="0" w:color="auto"/>
              <w:bottom w:val="single" w:sz="4" w:space="0" w:color="auto"/>
              <w:right w:val="single" w:sz="4" w:space="0" w:color="auto"/>
            </w:tcBorders>
            <w:shd w:val="clear" w:color="auto" w:fill="FFFFFF"/>
          </w:tcPr>
          <w:p w:rsidR="00407305" w:rsidRPr="00F9727E" w:rsidRDefault="00407305" w:rsidP="00141714">
            <w:pPr>
              <w:pStyle w:val="Tabulka-obsah"/>
              <w:rPr>
                <w:szCs w:val="16"/>
              </w:rPr>
            </w:pPr>
            <w:r w:rsidRPr="00F9727E">
              <w:rPr>
                <w:szCs w:val="16"/>
              </w:rPr>
              <w:t xml:space="preserve">Zrušena: </w:t>
            </w:r>
            <w:r w:rsidRPr="00F9727E">
              <w:rPr>
                <w:color w:val="auto"/>
                <w:szCs w:val="16"/>
              </w:rPr>
              <w:t>ČSN EN 1839:2005</w:t>
            </w:r>
          </w:p>
        </w:tc>
      </w:tr>
      <w:tr w:rsidR="005F6B9F">
        <w:trPr>
          <w:jc w:val="center"/>
        </w:trPr>
        <w:tc>
          <w:tcPr>
            <w:tcW w:w="1560" w:type="dxa"/>
            <w:tcBorders>
              <w:top w:val="single" w:sz="4" w:space="0" w:color="auto"/>
              <w:bottom w:val="single" w:sz="4" w:space="0" w:color="auto"/>
            </w:tcBorders>
            <w:shd w:val="clear" w:color="auto" w:fill="FFFFFF"/>
          </w:tcPr>
          <w:p w:rsidR="005F6B9F" w:rsidRDefault="00172975" w:rsidP="006B6BC0">
            <w:pPr>
              <w:pStyle w:val="Tabulka-archiv"/>
            </w:pPr>
            <w:r>
              <w:t>NH</w:t>
            </w:r>
          </w:p>
        </w:tc>
        <w:tc>
          <w:tcPr>
            <w:tcW w:w="4961" w:type="dxa"/>
            <w:tcBorders>
              <w:top w:val="single" w:sz="4" w:space="0" w:color="auto"/>
              <w:bottom w:val="single" w:sz="4" w:space="0" w:color="auto"/>
            </w:tcBorders>
            <w:shd w:val="clear" w:color="auto" w:fill="FFFFFF"/>
          </w:tcPr>
          <w:p w:rsidR="005F6B9F" w:rsidRPr="00172975" w:rsidRDefault="00172975" w:rsidP="00172975">
            <w:pPr>
              <w:pStyle w:val="Tabulka-pedpisy"/>
              <w:tabs>
                <w:tab w:val="clear" w:pos="360"/>
              </w:tabs>
              <w:ind w:left="363" w:hanging="363"/>
              <w:rPr>
                <w:rFonts w:cs="Arial"/>
                <w:color w:val="auto"/>
              </w:rPr>
            </w:pPr>
            <w:r w:rsidRPr="00172975">
              <w:rPr>
                <w:rFonts w:cs="Arial"/>
                <w:color w:val="auto"/>
                <w:shd w:val="clear" w:color="auto" w:fill="FFFFFF"/>
              </w:rPr>
              <w:t>EN 14756:200</w:t>
            </w:r>
            <w:r>
              <w:rPr>
                <w:rFonts w:cs="Arial"/>
                <w:color w:val="auto"/>
                <w:shd w:val="clear" w:color="auto" w:fill="FFFFFF"/>
              </w:rPr>
              <w:t xml:space="preserve">6 zavedena v </w:t>
            </w:r>
            <w:r w:rsidR="005F6B9F" w:rsidRPr="00172975">
              <w:rPr>
                <w:rFonts w:cs="Arial"/>
                <w:color w:val="auto"/>
                <w:shd w:val="clear" w:color="auto" w:fill="FFFFFF"/>
              </w:rPr>
              <w:t>ČSN EN 14756</w:t>
            </w:r>
            <w:r w:rsidRPr="00172975">
              <w:rPr>
                <w:rFonts w:cs="Arial"/>
                <w:color w:val="auto"/>
                <w:shd w:val="clear" w:color="auto" w:fill="FFFFFF"/>
              </w:rPr>
              <w:t>:2007 (38 9668)</w:t>
            </w:r>
            <w:r w:rsidR="005F6B9F" w:rsidRPr="00172975">
              <w:rPr>
                <w:rFonts w:cs="Arial"/>
                <w:color w:val="auto"/>
                <w:shd w:val="clear" w:color="auto" w:fill="FFFFFF"/>
              </w:rPr>
              <w:t xml:space="preserve"> Stanovení mezní koncentrace kyslíku (LOC) pro hořlavé plyny a páry.</w:t>
            </w:r>
          </w:p>
        </w:tc>
        <w:tc>
          <w:tcPr>
            <w:tcW w:w="3387" w:type="dxa"/>
            <w:tcBorders>
              <w:top w:val="single" w:sz="4" w:space="0" w:color="auto"/>
              <w:bottom w:val="single" w:sz="4" w:space="0" w:color="auto"/>
              <w:right w:val="single" w:sz="4" w:space="0" w:color="auto"/>
            </w:tcBorders>
            <w:shd w:val="clear" w:color="auto" w:fill="FFFFFF"/>
          </w:tcPr>
          <w:p w:rsidR="005F6B9F" w:rsidRDefault="005F6B9F" w:rsidP="006B6BC0">
            <w:pPr>
              <w:pStyle w:val="Tabulka-obsah"/>
            </w:pP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rsidP="006B6BC0">
            <w:pPr>
              <w:pStyle w:val="Tabulka-archiv"/>
            </w:pPr>
            <w:r>
              <w:t>NH</w:t>
            </w:r>
          </w:p>
        </w:tc>
        <w:tc>
          <w:tcPr>
            <w:tcW w:w="4961" w:type="dxa"/>
            <w:tcBorders>
              <w:top w:val="single" w:sz="4" w:space="0" w:color="auto"/>
              <w:bottom w:val="single" w:sz="4" w:space="0" w:color="auto"/>
            </w:tcBorders>
            <w:shd w:val="clear" w:color="auto" w:fill="FFFFFF"/>
          </w:tcPr>
          <w:p w:rsidR="00613367" w:rsidRPr="00340344" w:rsidRDefault="00613367" w:rsidP="006B6BC0">
            <w:pPr>
              <w:pStyle w:val="Tabulka-pedpisy"/>
              <w:tabs>
                <w:tab w:val="clear" w:pos="360"/>
              </w:tabs>
              <w:ind w:left="363" w:hanging="363"/>
              <w:rPr>
                <w:color w:val="auto"/>
              </w:rPr>
            </w:pPr>
            <w:r w:rsidRPr="00340344">
              <w:rPr>
                <w:color w:val="auto"/>
              </w:rPr>
              <w:t>EN 14522:2005 zavedena v ČSN EN 14522:2006 (38 9665) Stanovení teploty vznícení plynů a par.</w:t>
            </w:r>
          </w:p>
        </w:tc>
        <w:tc>
          <w:tcPr>
            <w:tcW w:w="3387" w:type="dxa"/>
            <w:tcBorders>
              <w:top w:val="single" w:sz="4" w:space="0" w:color="auto"/>
              <w:bottom w:val="single" w:sz="4" w:space="0" w:color="auto"/>
              <w:right w:val="single" w:sz="4" w:space="0" w:color="auto"/>
            </w:tcBorders>
            <w:shd w:val="clear" w:color="auto" w:fill="FFFFFF"/>
          </w:tcPr>
          <w:p w:rsidR="00613367" w:rsidRDefault="00613367" w:rsidP="006B6BC0">
            <w:pPr>
              <w:pStyle w:val="Tabulka-obsah"/>
            </w:pPr>
            <w:r>
              <w:t>EN 14522:2005 Determination of the auto ignition temperature of gases and vapours.</w:t>
            </w: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rsidP="006B6BC0">
            <w:pPr>
              <w:pStyle w:val="Tabulka-archiv"/>
            </w:pPr>
            <w:r>
              <w:t>NH</w:t>
            </w:r>
          </w:p>
        </w:tc>
        <w:tc>
          <w:tcPr>
            <w:tcW w:w="4961" w:type="dxa"/>
            <w:tcBorders>
              <w:top w:val="single" w:sz="4" w:space="0" w:color="auto"/>
              <w:bottom w:val="single" w:sz="4" w:space="0" w:color="auto"/>
            </w:tcBorders>
            <w:shd w:val="clear" w:color="auto" w:fill="FFFFFF"/>
          </w:tcPr>
          <w:p w:rsidR="00613367" w:rsidRPr="00340344" w:rsidRDefault="00613367" w:rsidP="00172975">
            <w:pPr>
              <w:pStyle w:val="Tabulka-pedpisy"/>
              <w:tabs>
                <w:tab w:val="clear" w:pos="360"/>
              </w:tabs>
              <w:ind w:left="363" w:hanging="363"/>
              <w:rPr>
                <w:color w:val="auto"/>
              </w:rPr>
            </w:pPr>
            <w:r w:rsidRPr="00340344">
              <w:rPr>
                <w:rFonts w:eastAsia="TimesNewRomanPS-BoldMT" w:cs="Arial"/>
                <w:color w:val="auto"/>
                <w:szCs w:val="18"/>
              </w:rPr>
              <w:t xml:space="preserve">EN 15794:2009 zavedena v </w:t>
            </w:r>
            <w:r w:rsidRPr="00340344">
              <w:rPr>
                <w:rFonts w:eastAsia="TimesNewRomanPS-BoldMT" w:cs="Arial" w:hint="eastAsia"/>
                <w:color w:val="auto"/>
                <w:szCs w:val="18"/>
              </w:rPr>
              <w:t>Č</w:t>
            </w:r>
            <w:r w:rsidRPr="00340344">
              <w:rPr>
                <w:rFonts w:eastAsia="TimesNewRomanPS-BoldMT" w:cs="Arial"/>
                <w:color w:val="auto"/>
                <w:szCs w:val="18"/>
              </w:rPr>
              <w:t>SN EN 15794:201</w:t>
            </w:r>
            <w:r w:rsidR="00172975">
              <w:rPr>
                <w:rFonts w:eastAsia="TimesNewRomanPS-BoldMT" w:cs="Arial"/>
                <w:color w:val="auto"/>
                <w:szCs w:val="18"/>
              </w:rPr>
              <w:t>0</w:t>
            </w:r>
            <w:r w:rsidRPr="00340344">
              <w:rPr>
                <w:rFonts w:eastAsia="TimesNewRomanPS-BoldMT" w:cs="Arial"/>
                <w:color w:val="auto"/>
                <w:szCs w:val="18"/>
              </w:rPr>
              <w:t xml:space="preserve"> </w:t>
            </w:r>
            <w:r w:rsidRPr="00340344">
              <w:rPr>
                <w:rFonts w:eastAsia="TimesNewRomanPSMT" w:cs="Arial"/>
                <w:color w:val="auto"/>
                <w:szCs w:val="18"/>
              </w:rPr>
              <w:t xml:space="preserve">(38 9664) </w:t>
            </w:r>
            <w:r w:rsidRPr="00340344">
              <w:rPr>
                <w:rFonts w:eastAsia="TimesNewRomanPS-BoldMT" w:cs="Arial"/>
                <w:color w:val="auto"/>
                <w:szCs w:val="18"/>
              </w:rPr>
              <w:t>Stanoven</w:t>
            </w:r>
            <w:r w:rsidRPr="00340344">
              <w:rPr>
                <w:rFonts w:eastAsia="TimesNewRomanPS-BoldMT" w:cs="Arial" w:hint="eastAsia"/>
                <w:color w:val="auto"/>
                <w:szCs w:val="18"/>
              </w:rPr>
              <w:t>í</w:t>
            </w:r>
            <w:r w:rsidRPr="00340344">
              <w:rPr>
                <w:rFonts w:eastAsia="TimesNewRomanPS-BoldMT" w:cs="Arial"/>
                <w:color w:val="auto"/>
                <w:szCs w:val="18"/>
              </w:rPr>
              <w:t xml:space="preserve"> bod</w:t>
            </w:r>
            <w:r w:rsidRPr="00340344">
              <w:rPr>
                <w:rFonts w:eastAsia="TimesNewRomanPS-BoldMT" w:cs="Arial" w:hint="eastAsia"/>
                <w:color w:val="auto"/>
                <w:szCs w:val="18"/>
              </w:rPr>
              <w:t>ů</w:t>
            </w:r>
            <w:r w:rsidRPr="00340344">
              <w:rPr>
                <w:rFonts w:eastAsia="TimesNewRomanPS-BoldMT" w:cs="Arial"/>
                <w:color w:val="auto"/>
                <w:szCs w:val="18"/>
              </w:rPr>
              <w:t xml:space="preserve"> v</w:t>
            </w:r>
            <w:r w:rsidRPr="00340344">
              <w:rPr>
                <w:rFonts w:eastAsia="TimesNewRomanPS-BoldMT" w:cs="Arial" w:hint="eastAsia"/>
                <w:color w:val="auto"/>
                <w:szCs w:val="18"/>
              </w:rPr>
              <w:t>ý</w:t>
            </w:r>
            <w:r w:rsidRPr="00340344">
              <w:rPr>
                <w:rFonts w:eastAsia="TimesNewRomanPS-BoldMT" w:cs="Arial"/>
                <w:color w:val="auto"/>
                <w:szCs w:val="18"/>
              </w:rPr>
              <w:t>bu</w:t>
            </w:r>
            <w:r w:rsidRPr="00340344">
              <w:rPr>
                <w:rFonts w:eastAsia="TimesNewRomanPS-BoldMT" w:cs="Arial" w:hint="eastAsia"/>
                <w:color w:val="auto"/>
                <w:szCs w:val="18"/>
              </w:rPr>
              <w:t>š</w:t>
            </w:r>
            <w:r w:rsidRPr="00340344">
              <w:rPr>
                <w:rFonts w:eastAsia="TimesNewRomanPS-BoldMT" w:cs="Arial"/>
                <w:color w:val="auto"/>
                <w:szCs w:val="18"/>
              </w:rPr>
              <w:t>nosti ho</w:t>
            </w:r>
            <w:r w:rsidRPr="00340344">
              <w:rPr>
                <w:rFonts w:eastAsia="TimesNewRomanPS-BoldMT" w:cs="Arial" w:hint="eastAsia"/>
                <w:color w:val="auto"/>
                <w:szCs w:val="18"/>
              </w:rPr>
              <w:t>ř</w:t>
            </w:r>
            <w:r w:rsidRPr="00340344">
              <w:rPr>
                <w:rFonts w:eastAsia="TimesNewRomanPS-BoldMT" w:cs="Arial"/>
                <w:color w:val="auto"/>
                <w:szCs w:val="18"/>
              </w:rPr>
              <w:t>lav</w:t>
            </w:r>
            <w:r w:rsidRPr="00340344">
              <w:rPr>
                <w:rFonts w:eastAsia="TimesNewRomanPS-BoldMT" w:cs="Arial" w:hint="eastAsia"/>
                <w:color w:val="auto"/>
                <w:szCs w:val="18"/>
              </w:rPr>
              <w:t>ý</w:t>
            </w:r>
            <w:r w:rsidRPr="00340344">
              <w:rPr>
                <w:rFonts w:eastAsia="TimesNewRomanPS-BoldMT" w:cs="Arial"/>
                <w:color w:val="auto"/>
                <w:szCs w:val="18"/>
              </w:rPr>
              <w:t>ch kapalin</w:t>
            </w:r>
            <w:r w:rsidRPr="00340344">
              <w:rPr>
                <w:rFonts w:eastAsia="TimesNewRomanPSMT" w:cs="Arial"/>
                <w:color w:val="auto"/>
                <w:szCs w:val="18"/>
              </w:rPr>
              <w:t>.</w:t>
            </w:r>
          </w:p>
        </w:tc>
        <w:tc>
          <w:tcPr>
            <w:tcW w:w="3387" w:type="dxa"/>
            <w:tcBorders>
              <w:top w:val="single" w:sz="4" w:space="0" w:color="auto"/>
              <w:bottom w:val="single" w:sz="4" w:space="0" w:color="auto"/>
              <w:right w:val="single" w:sz="4" w:space="0" w:color="auto"/>
            </w:tcBorders>
            <w:shd w:val="clear" w:color="auto" w:fill="FFFFFF"/>
          </w:tcPr>
          <w:p w:rsidR="00613367" w:rsidRDefault="00613367" w:rsidP="006B6BC0">
            <w:pPr>
              <w:pStyle w:val="Tabulka-obsah"/>
              <w:rPr>
                <w:color w:val="auto"/>
              </w:rPr>
            </w:pPr>
            <w:r>
              <w:t>Determination of explosion points of flammable liquids.</w:t>
            </w: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pPr>
              <w:pStyle w:val="Tabulka-archiv"/>
            </w:pPr>
            <w:r>
              <w:t>NH</w:t>
            </w:r>
          </w:p>
        </w:tc>
        <w:tc>
          <w:tcPr>
            <w:tcW w:w="4961" w:type="dxa"/>
            <w:tcBorders>
              <w:top w:val="single" w:sz="4" w:space="0" w:color="auto"/>
              <w:bottom w:val="single" w:sz="4" w:space="0" w:color="auto"/>
            </w:tcBorders>
            <w:shd w:val="clear" w:color="auto" w:fill="FFFFFF"/>
          </w:tcPr>
          <w:p w:rsidR="00613367" w:rsidRPr="00340344" w:rsidRDefault="00613367" w:rsidP="00217CE3">
            <w:pPr>
              <w:pStyle w:val="Tabulka-pedpisy"/>
              <w:tabs>
                <w:tab w:val="clear" w:pos="360"/>
              </w:tabs>
              <w:ind w:left="363" w:hanging="363"/>
              <w:rPr>
                <w:color w:val="auto"/>
              </w:rPr>
            </w:pPr>
            <w:r w:rsidRPr="00340344">
              <w:rPr>
                <w:rFonts w:cs="Arial"/>
                <w:color w:val="auto"/>
              </w:rPr>
              <w:t xml:space="preserve">EN 60079-1:2007 zavedena v ČSN EN 60079-1 </w:t>
            </w:r>
            <w:r w:rsidRPr="00340344">
              <w:rPr>
                <w:rFonts w:cs="Arial"/>
                <w:color w:val="auto"/>
              </w:rPr>
              <w:lastRenderedPageBreak/>
              <w:t>ed. 2:2008/Opr. 1:2009</w:t>
            </w:r>
            <w:r w:rsidR="00E814A0">
              <w:rPr>
                <w:rFonts w:cs="Arial"/>
                <w:color w:val="auto"/>
              </w:rPr>
              <w:t>/Z1:2015</w:t>
            </w:r>
            <w:r w:rsidRPr="00340344">
              <w:rPr>
                <w:rFonts w:cs="Arial"/>
                <w:color w:val="auto"/>
              </w:rPr>
              <w:t xml:space="preserve"> (33 2320) Výbušné atmosféry - Část 1: Ochrana zařízení pevným závěrem „d“.</w:t>
            </w:r>
            <w:r w:rsidR="00217CE3">
              <w:rPr>
                <w:rFonts w:cs="Arial"/>
                <w:color w:val="auto"/>
              </w:rPr>
              <w:t xml:space="preserve"> </w:t>
            </w:r>
            <w:r w:rsidR="00672E9B">
              <w:rPr>
                <w:rFonts w:cs="Arial"/>
                <w:color w:val="auto"/>
              </w:rPr>
              <w:t>(</w:t>
            </w:r>
            <w:r w:rsidR="00672E9B" w:rsidRPr="002934B2">
              <w:rPr>
                <w:rFonts w:eastAsia="TimesNewRomanPSMT" w:cs="Arial"/>
              </w:rPr>
              <w:t>S účinností od 2017-08-01 se zrušuje</w:t>
            </w:r>
            <w:r w:rsidR="00672E9B">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672E9B" w:rsidRPr="00672E9B" w:rsidRDefault="00672E9B">
            <w:pPr>
              <w:pStyle w:val="Tabulka-obsah"/>
              <w:rPr>
                <w:color w:val="FF0000"/>
              </w:rPr>
            </w:pPr>
            <w:r w:rsidRPr="00672E9B">
              <w:rPr>
                <w:rFonts w:eastAsia="TimesNewRomanPSMT" w:cs="Arial"/>
                <w:color w:val="FF0000"/>
              </w:rPr>
              <w:lastRenderedPageBreak/>
              <w:t>S účinností od 2017-08-01 se zrušuje</w:t>
            </w:r>
          </w:p>
        </w:tc>
      </w:tr>
      <w:tr w:rsidR="00672E9B">
        <w:trPr>
          <w:jc w:val="center"/>
        </w:trPr>
        <w:tc>
          <w:tcPr>
            <w:tcW w:w="1560" w:type="dxa"/>
            <w:tcBorders>
              <w:top w:val="single" w:sz="4" w:space="0" w:color="auto"/>
              <w:bottom w:val="single" w:sz="4" w:space="0" w:color="auto"/>
            </w:tcBorders>
            <w:shd w:val="clear" w:color="auto" w:fill="FFFFFF"/>
          </w:tcPr>
          <w:p w:rsidR="00672E9B" w:rsidRDefault="00672E9B">
            <w:pPr>
              <w:pStyle w:val="Tabulka-archiv"/>
            </w:pPr>
          </w:p>
        </w:tc>
        <w:tc>
          <w:tcPr>
            <w:tcW w:w="4961" w:type="dxa"/>
            <w:tcBorders>
              <w:top w:val="single" w:sz="4" w:space="0" w:color="auto"/>
              <w:bottom w:val="single" w:sz="4" w:space="0" w:color="auto"/>
            </w:tcBorders>
            <w:shd w:val="clear" w:color="auto" w:fill="FFFFFF"/>
          </w:tcPr>
          <w:p w:rsidR="00672E9B" w:rsidRPr="009916BC" w:rsidRDefault="00672E9B" w:rsidP="009916BC">
            <w:pPr>
              <w:pStyle w:val="Tabulka-pedpisy"/>
            </w:pPr>
            <w:r w:rsidRPr="009916BC">
              <w:t xml:space="preserve">EN 60079-1:2014 zavedena v </w:t>
            </w:r>
            <w:r w:rsidR="009916BC" w:rsidRPr="009916BC">
              <w:rPr>
                <w:rFonts w:eastAsia="TimesNewRomanPS-BoldMT"/>
              </w:rPr>
              <w:t>ČSN EN 60079-1 ed. 3:</w:t>
            </w:r>
            <w:r w:rsidR="009916BC" w:rsidRPr="009916BC">
              <w:rPr>
                <w:rFonts w:eastAsia="TimesNewRomanPSMT"/>
              </w:rPr>
              <w:t>2015</w:t>
            </w:r>
            <w:r w:rsidR="009916BC" w:rsidRPr="009916BC">
              <w:rPr>
                <w:rFonts w:eastAsia="TimesNewRomanPS-BoldMT"/>
              </w:rPr>
              <w:t xml:space="preserve"> </w:t>
            </w:r>
            <w:r w:rsidR="009916BC" w:rsidRPr="009916BC">
              <w:rPr>
                <w:rFonts w:eastAsia="TimesNewRomanPSMT"/>
              </w:rPr>
              <w:t xml:space="preserve">(33 2320) </w:t>
            </w:r>
            <w:r w:rsidR="009916BC" w:rsidRPr="009916BC">
              <w:rPr>
                <w:rFonts w:eastAsia="TimesNewRomanPS-BoldMT"/>
              </w:rPr>
              <w:t>Výbušné atmosféry - Část 1: Ochrana zařízení pevným závěrem „d“.</w:t>
            </w:r>
          </w:p>
        </w:tc>
        <w:tc>
          <w:tcPr>
            <w:tcW w:w="3387" w:type="dxa"/>
            <w:tcBorders>
              <w:top w:val="single" w:sz="4" w:space="0" w:color="auto"/>
              <w:bottom w:val="single" w:sz="4" w:space="0" w:color="auto"/>
              <w:right w:val="single" w:sz="4" w:space="0" w:color="auto"/>
            </w:tcBorders>
            <w:shd w:val="clear" w:color="auto" w:fill="FFFFFF"/>
          </w:tcPr>
          <w:p w:rsidR="009916BC" w:rsidRPr="009916BC" w:rsidRDefault="009916BC" w:rsidP="009916BC">
            <w:pPr>
              <w:autoSpaceDE w:val="0"/>
              <w:autoSpaceDN w:val="0"/>
              <w:adjustRightInd w:val="0"/>
              <w:rPr>
                <w:rFonts w:eastAsia="TimesNewRomanPSMT" w:cs="Arial"/>
                <w:sz w:val="18"/>
                <w:szCs w:val="18"/>
              </w:rPr>
            </w:pPr>
            <w:r w:rsidRPr="009916BC">
              <w:rPr>
                <w:rFonts w:eastAsia="TimesNewRomanPSMT" w:cs="Arial"/>
                <w:sz w:val="18"/>
                <w:szCs w:val="18"/>
              </w:rPr>
              <w:t>S účinností od 2017-08-01 zrušuje</w:t>
            </w:r>
          </w:p>
          <w:p w:rsidR="00672E9B" w:rsidRPr="00672E9B" w:rsidRDefault="009916BC" w:rsidP="009916BC">
            <w:pPr>
              <w:pStyle w:val="Tabulka-obsah"/>
              <w:rPr>
                <w:rFonts w:eastAsia="TimesNewRomanPSMT" w:cs="Arial"/>
                <w:color w:val="FF0000"/>
              </w:rPr>
            </w:pPr>
            <w:r w:rsidRPr="009916BC">
              <w:rPr>
                <w:rFonts w:eastAsia="TimesNewRomanPSMT" w:cs="Arial"/>
                <w:color w:val="auto"/>
                <w:sz w:val="18"/>
                <w:szCs w:val="18"/>
              </w:rPr>
              <w:t>ČSN EN 60079-1 ed. 2:2008</w:t>
            </w: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pPr>
              <w:pStyle w:val="Tabulka-archiv"/>
            </w:pPr>
            <w:r>
              <w:t>NH</w:t>
            </w:r>
          </w:p>
        </w:tc>
        <w:tc>
          <w:tcPr>
            <w:tcW w:w="4961" w:type="dxa"/>
            <w:tcBorders>
              <w:top w:val="single" w:sz="4" w:space="0" w:color="auto"/>
              <w:bottom w:val="single" w:sz="4" w:space="0" w:color="auto"/>
            </w:tcBorders>
            <w:shd w:val="clear" w:color="auto" w:fill="FFFFFF"/>
          </w:tcPr>
          <w:p w:rsidR="00613367" w:rsidRPr="00340344" w:rsidRDefault="00613367">
            <w:pPr>
              <w:pStyle w:val="Tabulka-pedpisy"/>
              <w:tabs>
                <w:tab w:val="clear" w:pos="360"/>
              </w:tabs>
              <w:ind w:left="363" w:hanging="363"/>
              <w:rPr>
                <w:rFonts w:eastAsia="TimesNewRomanPS-BoldMT" w:cs="Arial"/>
                <w:color w:val="auto"/>
              </w:rPr>
            </w:pPr>
            <w:r w:rsidRPr="00340344">
              <w:rPr>
                <w:color w:val="auto"/>
              </w:rPr>
              <w:t xml:space="preserve">IEC 60079-2:2007, EN 60079-2:2007 zavedena v </w:t>
            </w:r>
            <w:r w:rsidRPr="00340344">
              <w:rPr>
                <w:rFonts w:cs="Arial"/>
                <w:color w:val="auto"/>
              </w:rPr>
              <w:t>ČSN EN 60079-2 ed. 2:2008 (33 2320) Výbušné atmosféry - Část 2: Ochrana zařízení závěrem s vnitřním přetlakem „p“.</w:t>
            </w:r>
          </w:p>
        </w:tc>
        <w:tc>
          <w:tcPr>
            <w:tcW w:w="3387" w:type="dxa"/>
            <w:tcBorders>
              <w:top w:val="single" w:sz="4" w:space="0" w:color="auto"/>
              <w:bottom w:val="single" w:sz="4" w:space="0" w:color="auto"/>
              <w:right w:val="single" w:sz="4" w:space="0" w:color="auto"/>
            </w:tcBorders>
            <w:shd w:val="clear" w:color="auto" w:fill="FFFFFF"/>
          </w:tcPr>
          <w:p w:rsidR="00613367" w:rsidRDefault="00613367">
            <w:pPr>
              <w:pStyle w:val="Tabulka-obsah"/>
            </w:pP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pPr>
              <w:pStyle w:val="Tabulka-archiv"/>
            </w:pPr>
            <w:r>
              <w:t>NH</w:t>
            </w:r>
          </w:p>
        </w:tc>
        <w:tc>
          <w:tcPr>
            <w:tcW w:w="4961" w:type="dxa"/>
            <w:tcBorders>
              <w:top w:val="single" w:sz="4" w:space="0" w:color="auto"/>
              <w:bottom w:val="single" w:sz="4" w:space="0" w:color="auto"/>
            </w:tcBorders>
            <w:shd w:val="clear" w:color="auto" w:fill="FFFFFF"/>
          </w:tcPr>
          <w:p w:rsidR="00613367" w:rsidRPr="00340344" w:rsidRDefault="00613367">
            <w:pPr>
              <w:pStyle w:val="Tabulka-pedpisy"/>
              <w:tabs>
                <w:tab w:val="clear" w:pos="360"/>
              </w:tabs>
              <w:ind w:left="363" w:hanging="363"/>
              <w:rPr>
                <w:rFonts w:eastAsia="TimesNewRomanPS-BoldMT" w:cs="Arial"/>
                <w:color w:val="auto"/>
              </w:rPr>
            </w:pPr>
            <w:r w:rsidRPr="00340344">
              <w:rPr>
                <w:color w:val="auto"/>
              </w:rPr>
              <w:t xml:space="preserve">IEC 60079-5:2007, EN 60079-5:2007 zavedena v </w:t>
            </w:r>
            <w:r w:rsidRPr="00340344">
              <w:rPr>
                <w:rFonts w:cs="Arial"/>
                <w:color w:val="auto"/>
              </w:rPr>
              <w:t>ČSN EN 60079-5:2008 (33 2320) Výbušné atmosféry - Část 5: Ochrana zařízení pískovým závěrem „q“.</w:t>
            </w:r>
          </w:p>
        </w:tc>
        <w:tc>
          <w:tcPr>
            <w:tcW w:w="3387" w:type="dxa"/>
            <w:tcBorders>
              <w:top w:val="single" w:sz="4" w:space="0" w:color="auto"/>
              <w:bottom w:val="single" w:sz="4" w:space="0" w:color="auto"/>
              <w:right w:val="single" w:sz="4" w:space="0" w:color="auto"/>
            </w:tcBorders>
            <w:shd w:val="clear" w:color="auto" w:fill="FFFFFF"/>
          </w:tcPr>
          <w:p w:rsidR="00613367" w:rsidRDefault="00613367">
            <w:pPr>
              <w:pStyle w:val="Tabulka-obsah"/>
            </w:pP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pPr>
              <w:pStyle w:val="Tabulka-archiv"/>
            </w:pPr>
            <w:r>
              <w:t>NuH</w:t>
            </w:r>
          </w:p>
        </w:tc>
        <w:tc>
          <w:tcPr>
            <w:tcW w:w="4961" w:type="dxa"/>
            <w:tcBorders>
              <w:top w:val="single" w:sz="4" w:space="0" w:color="auto"/>
              <w:bottom w:val="single" w:sz="4" w:space="0" w:color="auto"/>
            </w:tcBorders>
            <w:shd w:val="clear" w:color="auto" w:fill="FFFFFF"/>
          </w:tcPr>
          <w:p w:rsidR="00613367" w:rsidRPr="00340344" w:rsidRDefault="00613367">
            <w:pPr>
              <w:pStyle w:val="Tabulka-pedpisy"/>
              <w:tabs>
                <w:tab w:val="clear" w:pos="360"/>
              </w:tabs>
              <w:ind w:left="363" w:hanging="363"/>
              <w:rPr>
                <w:color w:val="auto"/>
              </w:rPr>
            </w:pPr>
            <w:r w:rsidRPr="00340344">
              <w:rPr>
                <w:rFonts w:eastAsia="TimesNewRomanPS-BoldMT" w:cs="Arial" w:hint="eastAsia"/>
                <w:color w:val="auto"/>
              </w:rPr>
              <w:t>EN 60079-6</w:t>
            </w:r>
            <w:r w:rsidRPr="00340344">
              <w:rPr>
                <w:rFonts w:eastAsia="TimesNewRomanPS-BoldMT" w:cs="Arial"/>
                <w:color w:val="auto"/>
              </w:rPr>
              <w:t xml:space="preserve">:2007 zavedena v </w:t>
            </w:r>
            <w:r w:rsidRPr="00340344">
              <w:rPr>
                <w:rFonts w:eastAsia="TimesNewRomanPS-BoldMT" w:cs="Arial" w:hint="eastAsia"/>
                <w:color w:val="auto"/>
              </w:rPr>
              <w:t>ČSN EN 60079-6</w:t>
            </w:r>
            <w:r w:rsidRPr="00340344">
              <w:rPr>
                <w:rFonts w:eastAsia="TimesNewRomanPS-BoldMT" w:cs="Arial"/>
                <w:color w:val="auto"/>
              </w:rPr>
              <w:t>:2008</w:t>
            </w:r>
            <w:r w:rsidRPr="00340344">
              <w:rPr>
                <w:rFonts w:eastAsia="TimesNewRomanPS-BoldMT" w:cs="Arial" w:hint="eastAsia"/>
                <w:color w:val="auto"/>
              </w:rPr>
              <w:t xml:space="preserve"> </w:t>
            </w:r>
            <w:r w:rsidRPr="00340344">
              <w:rPr>
                <w:rFonts w:eastAsia="TimesNewRomanPS-BoldMT" w:cs="Arial"/>
                <w:color w:val="auto"/>
              </w:rPr>
              <w:t>(</w:t>
            </w:r>
            <w:r w:rsidRPr="00340344">
              <w:rPr>
                <w:rFonts w:eastAsia="TimesNewRomanPS-BoldMT"/>
                <w:color w:val="auto"/>
              </w:rPr>
              <w:t>33 2320</w:t>
            </w:r>
            <w:r w:rsidRPr="00340344">
              <w:rPr>
                <w:rFonts w:eastAsia="TimesNewRomanPS-BoldMT" w:cs="Arial"/>
                <w:color w:val="auto"/>
              </w:rPr>
              <w:t xml:space="preserve">) </w:t>
            </w:r>
            <w:r w:rsidRPr="00340344">
              <w:rPr>
                <w:rFonts w:eastAsia="TimesNewRomanPS-BoldMT" w:cs="Arial" w:hint="eastAsia"/>
                <w:color w:val="auto"/>
              </w:rPr>
              <w:t>Výbušné atmosféry - Část 6: Zařízení chráněné olejovým závěrem "o"</w:t>
            </w:r>
            <w:r w:rsidRPr="00340344">
              <w:rPr>
                <w:rFonts w:eastAsia="TimesNewRomanPS-BoldMT" w:cs="Arial"/>
                <w:color w:val="auto"/>
              </w:rPr>
              <w:t>.</w:t>
            </w:r>
          </w:p>
        </w:tc>
        <w:tc>
          <w:tcPr>
            <w:tcW w:w="3387" w:type="dxa"/>
            <w:tcBorders>
              <w:top w:val="single" w:sz="4" w:space="0" w:color="auto"/>
              <w:bottom w:val="single" w:sz="4" w:space="0" w:color="auto"/>
              <w:right w:val="single" w:sz="4" w:space="0" w:color="auto"/>
            </w:tcBorders>
            <w:shd w:val="clear" w:color="auto" w:fill="FFFFFF"/>
          </w:tcPr>
          <w:p w:rsidR="00613367" w:rsidRDefault="00613367">
            <w:pPr>
              <w:pStyle w:val="Tabulka-obsah"/>
            </w:pP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pPr>
              <w:pStyle w:val="Tabulka-archiv"/>
            </w:pPr>
            <w:r>
              <w:t>N</w:t>
            </w:r>
          </w:p>
        </w:tc>
        <w:tc>
          <w:tcPr>
            <w:tcW w:w="4961" w:type="dxa"/>
            <w:tcBorders>
              <w:top w:val="single" w:sz="4" w:space="0" w:color="auto"/>
              <w:bottom w:val="single" w:sz="4" w:space="0" w:color="auto"/>
            </w:tcBorders>
            <w:shd w:val="clear" w:color="auto" w:fill="FFFFFF"/>
          </w:tcPr>
          <w:p w:rsidR="00613367" w:rsidRPr="00340344" w:rsidRDefault="00613367">
            <w:pPr>
              <w:pStyle w:val="Tabulka-pedpisy"/>
              <w:tabs>
                <w:tab w:val="clear" w:pos="360"/>
              </w:tabs>
              <w:ind w:left="363" w:hanging="363"/>
              <w:rPr>
                <w:color w:val="auto"/>
              </w:rPr>
            </w:pPr>
            <w:r w:rsidRPr="00340344">
              <w:rPr>
                <w:rFonts w:eastAsia="TimesNewRomanPS-BoldMT" w:cs="Arial" w:hint="eastAsia"/>
                <w:color w:val="auto"/>
              </w:rPr>
              <w:t>EN 60079-7</w:t>
            </w:r>
            <w:r w:rsidRPr="00340344">
              <w:rPr>
                <w:rFonts w:eastAsia="TimesNewRomanPS-BoldMT" w:cs="Arial"/>
                <w:color w:val="auto"/>
              </w:rPr>
              <w:t xml:space="preserve">:2007 zavedena v </w:t>
            </w:r>
            <w:r w:rsidRPr="00340344">
              <w:rPr>
                <w:rFonts w:eastAsia="TimesNewRomanPS-BoldMT" w:cs="Arial" w:hint="eastAsia"/>
                <w:color w:val="auto"/>
              </w:rPr>
              <w:t>ČSN EN 60079-7 ed. 2</w:t>
            </w:r>
            <w:r w:rsidRPr="00340344">
              <w:rPr>
                <w:rFonts w:eastAsia="TimesNewRomanPS-BoldMT" w:cs="Arial"/>
                <w:color w:val="auto"/>
              </w:rPr>
              <w:t xml:space="preserve">:2007 (33 2320) </w:t>
            </w:r>
            <w:r w:rsidRPr="00340344">
              <w:rPr>
                <w:rFonts w:eastAsia="TimesNewRomanPS-BoldMT" w:cs="Arial" w:hint="eastAsia"/>
                <w:color w:val="auto"/>
              </w:rPr>
              <w:t>Výbušné atmosféry - Část 7: Ochrana zařízení zajištěným provedením</w:t>
            </w:r>
            <w:r w:rsidRPr="00340344">
              <w:rPr>
                <w:rFonts w:eastAsia="TimesNewRomanPS-BoldMT" w:cs="Arial"/>
                <w:color w:val="auto"/>
              </w:rPr>
              <w:t xml:space="preserve"> </w:t>
            </w:r>
            <w:r w:rsidRPr="00340344">
              <w:rPr>
                <w:rFonts w:eastAsia="TimesNewRomanPS-BoldMT" w:cs="Arial" w:hint="eastAsia"/>
                <w:color w:val="auto"/>
              </w:rPr>
              <w:t>"e"</w:t>
            </w:r>
            <w:r w:rsidRPr="00340344">
              <w:rPr>
                <w:rFonts w:eastAsia="TimesNewRomanPS-BoldMT" w:cs="Arial"/>
                <w:color w:val="auto"/>
              </w:rPr>
              <w:t>.</w:t>
            </w:r>
          </w:p>
        </w:tc>
        <w:tc>
          <w:tcPr>
            <w:tcW w:w="3387" w:type="dxa"/>
            <w:tcBorders>
              <w:top w:val="single" w:sz="4" w:space="0" w:color="auto"/>
              <w:bottom w:val="single" w:sz="4" w:space="0" w:color="auto"/>
              <w:right w:val="single" w:sz="4" w:space="0" w:color="auto"/>
            </w:tcBorders>
            <w:shd w:val="clear" w:color="auto" w:fill="FFFFFF"/>
          </w:tcPr>
          <w:p w:rsidR="00613367" w:rsidRDefault="00613367">
            <w:pPr>
              <w:pStyle w:val="Tabulka-obsah"/>
            </w:pP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pPr>
              <w:pStyle w:val="Tabulka-archiv"/>
            </w:pPr>
          </w:p>
        </w:tc>
        <w:tc>
          <w:tcPr>
            <w:tcW w:w="4961" w:type="dxa"/>
            <w:tcBorders>
              <w:top w:val="single" w:sz="4" w:space="0" w:color="auto"/>
              <w:bottom w:val="single" w:sz="4" w:space="0" w:color="auto"/>
            </w:tcBorders>
            <w:shd w:val="clear" w:color="auto" w:fill="FFFFFF"/>
          </w:tcPr>
          <w:p w:rsidR="00613367" w:rsidRPr="00471E72" w:rsidRDefault="00613367" w:rsidP="00646F34">
            <w:pPr>
              <w:pStyle w:val="Tabulka-pedpisy"/>
              <w:tabs>
                <w:tab w:val="clear" w:pos="360"/>
              </w:tabs>
              <w:ind w:left="363" w:hanging="363"/>
              <w:rPr>
                <w:rFonts w:eastAsia="TimesNewRomanPSMT"/>
                <w:color w:val="auto"/>
              </w:rPr>
            </w:pPr>
            <w:r w:rsidRPr="002B6412">
              <w:rPr>
                <w:rFonts w:eastAsia="TimesNewRomanPS-BoldMT"/>
              </w:rPr>
              <w:t>EN 60079-11</w:t>
            </w:r>
            <w:r>
              <w:rPr>
                <w:rFonts w:eastAsia="TimesNewRomanPS-BoldMT"/>
              </w:rPr>
              <w:t xml:space="preserve">:2012 </w:t>
            </w:r>
            <w:r w:rsidRPr="002B6412">
              <w:rPr>
                <w:rFonts w:eastAsia="TimesNewRomanPSMT"/>
              </w:rPr>
              <w:t>(IEC 60079-11:2011/Cor.1:2012)</w:t>
            </w:r>
            <w:r>
              <w:rPr>
                <w:rFonts w:eastAsia="TimesNewRomanPSMT"/>
              </w:rPr>
              <w:t xml:space="preserve"> </w:t>
            </w:r>
            <w:r>
              <w:rPr>
                <w:rFonts w:eastAsia="TimesNewRomanPS-BoldMT"/>
              </w:rPr>
              <w:t xml:space="preserve">zavedena v </w:t>
            </w:r>
            <w:r w:rsidRPr="002B6412">
              <w:rPr>
                <w:rFonts w:eastAsia="TimesNewRomanPS-BoldMT"/>
              </w:rPr>
              <w:t>ČSN EN 60079-11 ed. 2</w:t>
            </w:r>
            <w:r>
              <w:rPr>
                <w:rFonts w:eastAsia="TimesNewRomanPS-BoldMT"/>
              </w:rPr>
              <w:t xml:space="preserve">:2012 </w:t>
            </w:r>
            <w:r w:rsidRPr="002B6412">
              <w:rPr>
                <w:rFonts w:eastAsia="TimesNewRomanPSMT"/>
              </w:rPr>
              <w:t>(33 2320)</w:t>
            </w:r>
            <w:r>
              <w:rPr>
                <w:rFonts w:eastAsia="TimesNewRomanPSMT"/>
              </w:rPr>
              <w:t xml:space="preserve"> </w:t>
            </w:r>
            <w:r w:rsidRPr="002B6412">
              <w:rPr>
                <w:rFonts w:eastAsia="TimesNewRomanPS-BoldMT"/>
              </w:rPr>
              <w:t>Výbušné atmosféry - Část 11: Ochrana zařízení jiskrovou bezpečností „i“</w:t>
            </w:r>
            <w:r>
              <w:rPr>
                <w:rFonts w:eastAsia="TimesNewRomanPSMT"/>
              </w:rPr>
              <w:t>.</w:t>
            </w:r>
          </w:p>
        </w:tc>
        <w:tc>
          <w:tcPr>
            <w:tcW w:w="3387" w:type="dxa"/>
            <w:tcBorders>
              <w:top w:val="single" w:sz="4" w:space="0" w:color="auto"/>
              <w:bottom w:val="single" w:sz="4" w:space="0" w:color="auto"/>
              <w:right w:val="single" w:sz="4" w:space="0" w:color="auto"/>
            </w:tcBorders>
            <w:shd w:val="clear" w:color="auto" w:fill="FFFFFF"/>
          </w:tcPr>
          <w:p w:rsidR="00613367" w:rsidRPr="000839F2" w:rsidRDefault="00613367">
            <w:pPr>
              <w:pStyle w:val="Tabulka-obsah"/>
            </w:pPr>
          </w:p>
        </w:tc>
      </w:tr>
      <w:tr w:rsidR="00613367">
        <w:trPr>
          <w:jc w:val="center"/>
        </w:trPr>
        <w:tc>
          <w:tcPr>
            <w:tcW w:w="1560" w:type="dxa"/>
            <w:tcBorders>
              <w:top w:val="single" w:sz="4" w:space="0" w:color="auto"/>
              <w:bottom w:val="single" w:sz="4" w:space="0" w:color="auto"/>
            </w:tcBorders>
            <w:shd w:val="clear" w:color="auto" w:fill="FFFFFF"/>
          </w:tcPr>
          <w:p w:rsidR="00613367" w:rsidRPr="00CF5EE7" w:rsidRDefault="00613367">
            <w:pPr>
              <w:pStyle w:val="Tabulka-archiv"/>
              <w:rPr>
                <w:color w:val="auto"/>
              </w:rPr>
            </w:pPr>
            <w:r w:rsidRPr="00CF5EE7">
              <w:rPr>
                <w:color w:val="auto"/>
              </w:rPr>
              <w:t>N</w:t>
            </w:r>
          </w:p>
        </w:tc>
        <w:tc>
          <w:tcPr>
            <w:tcW w:w="4961" w:type="dxa"/>
            <w:tcBorders>
              <w:top w:val="single" w:sz="4" w:space="0" w:color="auto"/>
              <w:bottom w:val="single" w:sz="4" w:space="0" w:color="auto"/>
            </w:tcBorders>
            <w:shd w:val="clear" w:color="auto" w:fill="FFFFFF"/>
          </w:tcPr>
          <w:p w:rsidR="00613367" w:rsidRPr="00340344" w:rsidRDefault="00613367">
            <w:pPr>
              <w:pStyle w:val="Tabulka-pedpisy"/>
              <w:tabs>
                <w:tab w:val="clear" w:pos="360"/>
              </w:tabs>
              <w:ind w:left="363" w:hanging="363"/>
              <w:rPr>
                <w:rFonts w:eastAsia="TimesNewRomanPS-BoldMT" w:cs="Arial"/>
                <w:color w:val="auto"/>
              </w:rPr>
            </w:pPr>
            <w:r w:rsidRPr="00340344">
              <w:rPr>
                <w:rFonts w:eastAsia="TimesNewRomanPS-BoldMT" w:cs="Arial"/>
                <w:bCs/>
                <w:color w:val="auto"/>
              </w:rPr>
              <w:t xml:space="preserve">EN 60079-15 ed. 3:2010 zavedena v ČSN EN 60079-15 ed. 3:2010 </w:t>
            </w:r>
            <w:r w:rsidRPr="00340344">
              <w:rPr>
                <w:rFonts w:eastAsia="TimesNewRomanPSMT" w:cs="Arial"/>
                <w:color w:val="auto"/>
              </w:rPr>
              <w:t xml:space="preserve">(33 2320) </w:t>
            </w:r>
            <w:r w:rsidRPr="00340344">
              <w:rPr>
                <w:rFonts w:eastAsia="TimesNewRomanPS-BoldMT" w:cs="Arial"/>
                <w:bCs/>
                <w:color w:val="auto"/>
              </w:rPr>
              <w:t>Výbušné atmosféry - Část 15: Zařízení chráněné typem ochrany „n”.</w:t>
            </w:r>
          </w:p>
        </w:tc>
        <w:tc>
          <w:tcPr>
            <w:tcW w:w="3387" w:type="dxa"/>
            <w:tcBorders>
              <w:top w:val="single" w:sz="4" w:space="0" w:color="auto"/>
              <w:bottom w:val="single" w:sz="4" w:space="0" w:color="auto"/>
              <w:right w:val="single" w:sz="4" w:space="0" w:color="auto"/>
            </w:tcBorders>
            <w:shd w:val="clear" w:color="auto" w:fill="FFFFFF"/>
          </w:tcPr>
          <w:p w:rsidR="00613367" w:rsidRDefault="00613367" w:rsidP="00E219D6">
            <w:pPr>
              <w:pStyle w:val="Tabulka-obsah"/>
              <w:rPr>
                <w:color w:val="auto"/>
              </w:rPr>
            </w:pP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pPr>
              <w:pStyle w:val="Tabulka-archiv"/>
            </w:pPr>
            <w:r>
              <w:t>N</w:t>
            </w:r>
          </w:p>
        </w:tc>
        <w:tc>
          <w:tcPr>
            <w:tcW w:w="4961" w:type="dxa"/>
            <w:tcBorders>
              <w:top w:val="single" w:sz="4" w:space="0" w:color="auto"/>
              <w:bottom w:val="single" w:sz="4" w:space="0" w:color="auto"/>
            </w:tcBorders>
            <w:shd w:val="clear" w:color="auto" w:fill="FFFFFF"/>
          </w:tcPr>
          <w:p w:rsidR="00613367" w:rsidRPr="00340344" w:rsidRDefault="00613367">
            <w:pPr>
              <w:pStyle w:val="Tabulka-pedpisy"/>
              <w:tabs>
                <w:tab w:val="clear" w:pos="360"/>
              </w:tabs>
              <w:ind w:left="363" w:hanging="363"/>
              <w:rPr>
                <w:rFonts w:eastAsia="TimesNewRomanPS-BoldMT" w:cs="Arial"/>
                <w:color w:val="auto"/>
              </w:rPr>
            </w:pPr>
            <w:r w:rsidRPr="00340344">
              <w:rPr>
                <w:rFonts w:eastAsia="TimesNewRomanPS-BoldMT" w:cs="Arial"/>
                <w:color w:val="auto"/>
                <w:szCs w:val="18"/>
              </w:rPr>
              <w:t xml:space="preserve">EN 60079-18 ed. 2:2009 zavedena v </w:t>
            </w:r>
            <w:r w:rsidRPr="00340344">
              <w:rPr>
                <w:rFonts w:eastAsia="TimesNewRomanPS-BoldMT" w:cs="Arial" w:hint="eastAsia"/>
                <w:color w:val="auto"/>
                <w:szCs w:val="18"/>
              </w:rPr>
              <w:t>Č</w:t>
            </w:r>
            <w:r w:rsidRPr="00340344">
              <w:rPr>
                <w:rFonts w:eastAsia="TimesNewRomanPS-BoldMT" w:cs="Arial"/>
                <w:color w:val="auto"/>
                <w:szCs w:val="18"/>
              </w:rPr>
              <w:t xml:space="preserve">SN EN 60079-18 ed. 2:2010 </w:t>
            </w:r>
            <w:r w:rsidRPr="00340344">
              <w:rPr>
                <w:rFonts w:eastAsia="TimesNewRomanPSMT" w:cs="Arial"/>
                <w:color w:val="auto"/>
                <w:szCs w:val="18"/>
              </w:rPr>
              <w:t xml:space="preserve">(33 2320) </w:t>
            </w:r>
            <w:r w:rsidRPr="00340344">
              <w:rPr>
                <w:rFonts w:eastAsia="TimesNewRomanPS-BoldMT" w:cs="Arial"/>
                <w:color w:val="auto"/>
                <w:szCs w:val="18"/>
              </w:rPr>
              <w:t>V</w:t>
            </w:r>
            <w:r w:rsidRPr="00340344">
              <w:rPr>
                <w:rFonts w:eastAsia="TimesNewRomanPS-BoldMT" w:cs="Arial" w:hint="eastAsia"/>
                <w:color w:val="auto"/>
                <w:szCs w:val="18"/>
              </w:rPr>
              <w:t>ý</w:t>
            </w:r>
            <w:r w:rsidRPr="00340344">
              <w:rPr>
                <w:rFonts w:eastAsia="TimesNewRomanPS-BoldMT" w:cs="Arial"/>
                <w:color w:val="auto"/>
                <w:szCs w:val="18"/>
              </w:rPr>
              <w:t>bu</w:t>
            </w:r>
            <w:r w:rsidRPr="00340344">
              <w:rPr>
                <w:rFonts w:eastAsia="TimesNewRomanPS-BoldMT" w:cs="Arial" w:hint="eastAsia"/>
                <w:color w:val="auto"/>
                <w:szCs w:val="18"/>
              </w:rPr>
              <w:t>š</w:t>
            </w:r>
            <w:r w:rsidRPr="00340344">
              <w:rPr>
                <w:rFonts w:eastAsia="TimesNewRomanPS-BoldMT" w:cs="Arial"/>
                <w:color w:val="auto"/>
                <w:szCs w:val="18"/>
              </w:rPr>
              <w:t>n</w:t>
            </w:r>
            <w:r w:rsidRPr="00340344">
              <w:rPr>
                <w:rFonts w:eastAsia="TimesNewRomanPS-BoldMT" w:cs="Arial" w:hint="eastAsia"/>
                <w:color w:val="auto"/>
                <w:szCs w:val="18"/>
              </w:rPr>
              <w:t>é</w:t>
            </w:r>
            <w:r w:rsidRPr="00340344">
              <w:rPr>
                <w:rFonts w:eastAsia="TimesNewRomanPS-BoldMT" w:cs="Arial"/>
                <w:color w:val="auto"/>
                <w:szCs w:val="18"/>
              </w:rPr>
              <w:t xml:space="preserve"> atmosf</w:t>
            </w:r>
            <w:r w:rsidRPr="00340344">
              <w:rPr>
                <w:rFonts w:eastAsia="TimesNewRomanPS-BoldMT" w:cs="Arial" w:hint="eastAsia"/>
                <w:color w:val="auto"/>
                <w:szCs w:val="18"/>
              </w:rPr>
              <w:t>é</w:t>
            </w:r>
            <w:r w:rsidRPr="00340344">
              <w:rPr>
                <w:rFonts w:eastAsia="TimesNewRomanPS-BoldMT" w:cs="Arial"/>
                <w:color w:val="auto"/>
                <w:szCs w:val="18"/>
              </w:rPr>
              <w:t xml:space="preserve">ry - </w:t>
            </w:r>
            <w:r w:rsidRPr="00340344">
              <w:rPr>
                <w:rFonts w:eastAsia="TimesNewRomanPS-BoldMT" w:cs="Arial" w:hint="eastAsia"/>
                <w:color w:val="auto"/>
                <w:szCs w:val="18"/>
              </w:rPr>
              <w:t>Čá</w:t>
            </w:r>
            <w:r w:rsidRPr="00340344">
              <w:rPr>
                <w:rFonts w:eastAsia="TimesNewRomanPS-BoldMT" w:cs="Arial"/>
                <w:color w:val="auto"/>
                <w:szCs w:val="18"/>
              </w:rPr>
              <w:t>st 18: Za</w:t>
            </w:r>
            <w:r w:rsidRPr="00340344">
              <w:rPr>
                <w:rFonts w:eastAsia="TimesNewRomanPS-BoldMT" w:cs="Arial" w:hint="eastAsia"/>
                <w:color w:val="auto"/>
                <w:szCs w:val="18"/>
              </w:rPr>
              <w:t>ří</w:t>
            </w:r>
            <w:r w:rsidRPr="00340344">
              <w:rPr>
                <w:rFonts w:eastAsia="TimesNewRomanPS-BoldMT" w:cs="Arial"/>
                <w:color w:val="auto"/>
                <w:szCs w:val="18"/>
              </w:rPr>
              <w:t>zen</w:t>
            </w:r>
            <w:r w:rsidRPr="00340344">
              <w:rPr>
                <w:rFonts w:eastAsia="TimesNewRomanPS-BoldMT" w:cs="Arial" w:hint="eastAsia"/>
                <w:color w:val="auto"/>
                <w:szCs w:val="18"/>
              </w:rPr>
              <w:t>í</w:t>
            </w:r>
            <w:r w:rsidRPr="00340344">
              <w:rPr>
                <w:rFonts w:eastAsia="TimesNewRomanPS-BoldMT" w:cs="Arial"/>
                <w:color w:val="auto"/>
                <w:szCs w:val="18"/>
              </w:rPr>
              <w:t xml:space="preserve"> chr</w:t>
            </w:r>
            <w:r w:rsidRPr="00340344">
              <w:rPr>
                <w:rFonts w:eastAsia="TimesNewRomanPS-BoldMT" w:cs="Arial" w:hint="eastAsia"/>
                <w:color w:val="auto"/>
                <w:szCs w:val="18"/>
              </w:rPr>
              <w:t>á</w:t>
            </w:r>
            <w:r w:rsidRPr="00340344">
              <w:rPr>
                <w:rFonts w:eastAsia="TimesNewRomanPS-BoldMT" w:cs="Arial"/>
                <w:color w:val="auto"/>
                <w:szCs w:val="18"/>
              </w:rPr>
              <w:t>n</w:t>
            </w:r>
            <w:r w:rsidRPr="00340344">
              <w:rPr>
                <w:rFonts w:eastAsia="TimesNewRomanPS-BoldMT" w:cs="Arial" w:hint="eastAsia"/>
                <w:color w:val="auto"/>
                <w:szCs w:val="18"/>
              </w:rPr>
              <w:t>ě</w:t>
            </w:r>
            <w:r w:rsidRPr="00340344">
              <w:rPr>
                <w:rFonts w:eastAsia="TimesNewRomanPS-BoldMT" w:cs="Arial"/>
                <w:color w:val="auto"/>
                <w:szCs w:val="18"/>
              </w:rPr>
              <w:t>n</w:t>
            </w:r>
            <w:r w:rsidRPr="00340344">
              <w:rPr>
                <w:rFonts w:eastAsia="TimesNewRomanPS-BoldMT" w:cs="Arial" w:hint="eastAsia"/>
                <w:color w:val="auto"/>
                <w:szCs w:val="18"/>
              </w:rPr>
              <w:t>é</w:t>
            </w:r>
            <w:r w:rsidRPr="00340344">
              <w:rPr>
                <w:rFonts w:eastAsia="TimesNewRomanPS-BoldMT" w:cs="Arial"/>
                <w:color w:val="auto"/>
                <w:szCs w:val="18"/>
              </w:rPr>
              <w:t xml:space="preserve"> zalit</w:t>
            </w:r>
            <w:r w:rsidRPr="00340344">
              <w:rPr>
                <w:rFonts w:eastAsia="TimesNewRomanPS-BoldMT" w:cs="Arial" w:hint="eastAsia"/>
                <w:color w:val="auto"/>
                <w:szCs w:val="18"/>
              </w:rPr>
              <w:t>í</w:t>
            </w:r>
            <w:r w:rsidRPr="00340344">
              <w:rPr>
                <w:rFonts w:eastAsia="TimesNewRomanPS-BoldMT" w:cs="Arial"/>
                <w:color w:val="auto"/>
                <w:szCs w:val="18"/>
              </w:rPr>
              <w:t>m zal</w:t>
            </w:r>
            <w:r w:rsidRPr="00340344">
              <w:rPr>
                <w:rFonts w:eastAsia="TimesNewRomanPS-BoldMT" w:cs="Arial" w:hint="eastAsia"/>
                <w:color w:val="auto"/>
                <w:szCs w:val="18"/>
              </w:rPr>
              <w:t>é</w:t>
            </w:r>
            <w:r w:rsidRPr="00340344">
              <w:rPr>
                <w:rFonts w:eastAsia="TimesNewRomanPS-BoldMT" w:cs="Arial"/>
                <w:color w:val="auto"/>
                <w:szCs w:val="18"/>
              </w:rPr>
              <w:t>vac</w:t>
            </w:r>
            <w:r w:rsidRPr="00340344">
              <w:rPr>
                <w:rFonts w:eastAsia="TimesNewRomanPS-BoldMT" w:cs="Arial" w:hint="eastAsia"/>
                <w:color w:val="auto"/>
                <w:szCs w:val="18"/>
              </w:rPr>
              <w:t>í</w:t>
            </w:r>
            <w:r w:rsidRPr="00340344">
              <w:rPr>
                <w:rFonts w:eastAsia="TimesNewRomanPS-BoldMT" w:cs="Arial"/>
                <w:color w:val="auto"/>
                <w:szCs w:val="18"/>
              </w:rPr>
              <w:t xml:space="preserve"> hmotou </w:t>
            </w:r>
            <w:r w:rsidRPr="00B47A2D">
              <w:rPr>
                <w:rFonts w:eastAsia="TimesNewRomanPS-BoldMT" w:cs="Arial"/>
                <w:color w:val="auto"/>
                <w:szCs w:val="18"/>
              </w:rPr>
              <w:t>„m“.</w:t>
            </w:r>
          </w:p>
        </w:tc>
        <w:tc>
          <w:tcPr>
            <w:tcW w:w="3387" w:type="dxa"/>
            <w:tcBorders>
              <w:top w:val="single" w:sz="4" w:space="0" w:color="auto"/>
              <w:bottom w:val="single" w:sz="4" w:space="0" w:color="auto"/>
              <w:right w:val="single" w:sz="4" w:space="0" w:color="auto"/>
            </w:tcBorders>
            <w:shd w:val="clear" w:color="auto" w:fill="FFFFFF"/>
          </w:tcPr>
          <w:p w:rsidR="00613367" w:rsidRPr="00FD460B" w:rsidRDefault="00613367">
            <w:pPr>
              <w:pStyle w:val="Tabulka-obsah"/>
              <w:rPr>
                <w:rFonts w:eastAsia="TimesNewRomanPSMT" w:cs="Arial"/>
                <w:color w:val="FF0000"/>
                <w:szCs w:val="18"/>
              </w:rPr>
            </w:pPr>
            <w:r w:rsidRPr="00FD460B">
              <w:rPr>
                <w:rFonts w:eastAsia="TimesNewRomanPSMT" w:cs="Arial"/>
                <w:color w:val="FF0000"/>
                <w:szCs w:val="18"/>
              </w:rPr>
              <w:t xml:space="preserve">S </w:t>
            </w:r>
            <w:r w:rsidRPr="00FD460B">
              <w:rPr>
                <w:rFonts w:eastAsia="TimesNewRomanPSMT" w:cs="Arial" w:hint="eastAsia"/>
                <w:color w:val="FF0000"/>
                <w:szCs w:val="18"/>
              </w:rPr>
              <w:t>úč</w:t>
            </w:r>
            <w:r w:rsidRPr="00FD460B">
              <w:rPr>
                <w:rFonts w:eastAsia="TimesNewRomanPSMT" w:cs="Arial"/>
                <w:color w:val="FF0000"/>
                <w:szCs w:val="18"/>
              </w:rPr>
              <w:t>innost</w:t>
            </w:r>
            <w:r w:rsidRPr="00FD460B">
              <w:rPr>
                <w:rFonts w:eastAsia="TimesNewRomanPSMT" w:cs="Arial" w:hint="eastAsia"/>
                <w:color w:val="FF0000"/>
                <w:szCs w:val="18"/>
              </w:rPr>
              <w:t>í</w:t>
            </w:r>
            <w:r w:rsidRPr="00FD460B">
              <w:rPr>
                <w:rFonts w:eastAsia="TimesNewRomanPSMT" w:cs="Arial"/>
                <w:color w:val="FF0000"/>
                <w:szCs w:val="18"/>
              </w:rPr>
              <w:t xml:space="preserve"> od 2012-10-01 se ru</w:t>
            </w:r>
            <w:r w:rsidRPr="00FD460B">
              <w:rPr>
                <w:rFonts w:eastAsia="TimesNewRomanPSMT" w:cs="Arial" w:hint="eastAsia"/>
                <w:color w:val="FF0000"/>
                <w:szCs w:val="18"/>
              </w:rPr>
              <w:t>ší</w:t>
            </w:r>
            <w:r w:rsidRPr="00FD460B">
              <w:rPr>
                <w:rFonts w:eastAsia="TimesNewRomanPSMT" w:cs="Arial"/>
                <w:color w:val="FF0000"/>
                <w:szCs w:val="18"/>
              </w:rPr>
              <w:t>:</w:t>
            </w:r>
          </w:p>
          <w:p w:rsidR="00613367" w:rsidRPr="00FD460B" w:rsidRDefault="00613367">
            <w:pPr>
              <w:pStyle w:val="Tabulka-obsah"/>
              <w:rPr>
                <w:color w:val="FF0000"/>
              </w:rPr>
            </w:pPr>
            <w:r w:rsidRPr="00FD460B">
              <w:rPr>
                <w:rFonts w:eastAsia="TimesNewRomanPSMT" w:cs="Arial" w:hint="eastAsia"/>
                <w:color w:val="FF0000"/>
              </w:rPr>
              <w:t>Č</w:t>
            </w:r>
            <w:r w:rsidRPr="00FD460B">
              <w:rPr>
                <w:rFonts w:eastAsia="TimesNewRomanPSMT" w:cs="Arial"/>
                <w:color w:val="FF0000"/>
              </w:rPr>
              <w:t>SN EN 61241-18:2005</w:t>
            </w: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rsidP="004F06FB">
            <w:pPr>
              <w:pStyle w:val="Tabulka-archiv"/>
            </w:pPr>
            <w:r>
              <w:t>H</w:t>
            </w:r>
          </w:p>
          <w:p w:rsidR="004F06FB" w:rsidRDefault="004F06FB" w:rsidP="004F06FB">
            <w:pPr>
              <w:pStyle w:val="Tabulka-archiv"/>
            </w:pPr>
            <w:r>
              <w:t>PDF</w:t>
            </w:r>
          </w:p>
        </w:tc>
        <w:tc>
          <w:tcPr>
            <w:tcW w:w="4961" w:type="dxa"/>
            <w:tcBorders>
              <w:top w:val="single" w:sz="4" w:space="0" w:color="auto"/>
              <w:bottom w:val="single" w:sz="4" w:space="0" w:color="auto"/>
            </w:tcBorders>
            <w:shd w:val="clear" w:color="auto" w:fill="FFFFFF"/>
          </w:tcPr>
          <w:p w:rsidR="00613367" w:rsidRPr="00340344" w:rsidRDefault="00613367" w:rsidP="004E099C">
            <w:pPr>
              <w:pStyle w:val="Tabulka-pedpisy"/>
              <w:tabs>
                <w:tab w:val="clear" w:pos="360"/>
              </w:tabs>
              <w:ind w:left="363" w:hanging="363"/>
              <w:rPr>
                <w:color w:val="auto"/>
              </w:rPr>
            </w:pPr>
            <w:r w:rsidRPr="00340344">
              <w:rPr>
                <w:rFonts w:eastAsia="TimesNewRomanPS-BoldMT" w:cs="Arial"/>
                <w:bCs/>
                <w:color w:val="auto"/>
              </w:rPr>
              <w:t>EN 60079-20-1:</w:t>
            </w:r>
            <w:r w:rsidRPr="00340344">
              <w:rPr>
                <w:rFonts w:eastAsia="TimesNewRomanPSMT" w:cs="Arial"/>
                <w:color w:val="auto"/>
              </w:rPr>
              <w:t xml:space="preserve">2010 zavedena v </w:t>
            </w:r>
            <w:r w:rsidRPr="00340344">
              <w:rPr>
                <w:rFonts w:eastAsia="TimesNewRomanPS-BoldMT" w:cs="Arial"/>
                <w:bCs/>
                <w:color w:val="auto"/>
              </w:rPr>
              <w:t>ČSN EN 60079-20-1:</w:t>
            </w:r>
            <w:r w:rsidRPr="00340344">
              <w:rPr>
                <w:rFonts w:eastAsia="TimesNewRomanPSMT" w:cs="Arial"/>
                <w:color w:val="auto"/>
              </w:rPr>
              <w:t>2010</w:t>
            </w:r>
            <w:r>
              <w:rPr>
                <w:rFonts w:eastAsia="TimesNewRomanPSMT" w:cs="Arial"/>
                <w:color w:val="auto"/>
              </w:rPr>
              <w:t>/</w:t>
            </w:r>
            <w:r w:rsidRPr="000B70DD">
              <w:rPr>
                <w:rFonts w:eastAsia="TimesNewRomanPS-BoldMT" w:cs="Arial"/>
                <w:bCs/>
              </w:rPr>
              <w:t>Opr</w:t>
            </w:r>
            <w:r w:rsidR="004E099C">
              <w:rPr>
                <w:rFonts w:eastAsia="TimesNewRomanPS-BoldMT" w:cs="Arial"/>
                <w:bCs/>
              </w:rPr>
              <w:t>.</w:t>
            </w:r>
            <w:r w:rsidRPr="000B70DD">
              <w:rPr>
                <w:rFonts w:eastAsia="TimesNewRomanPS-BoldMT" w:cs="Arial"/>
                <w:bCs/>
              </w:rPr>
              <w:t xml:space="preserve"> 1</w:t>
            </w:r>
            <w:r>
              <w:rPr>
                <w:rFonts w:eastAsia="TimesNewRomanPS-BoldMT" w:cs="Arial"/>
                <w:bCs/>
              </w:rPr>
              <w:t>:2013</w:t>
            </w:r>
            <w:r w:rsidRPr="00340344">
              <w:rPr>
                <w:rFonts w:eastAsia="TimesNewRomanPS-BoldMT" w:cs="Arial"/>
                <w:bCs/>
                <w:color w:val="auto"/>
              </w:rPr>
              <w:t xml:space="preserve"> </w:t>
            </w:r>
            <w:r w:rsidRPr="00340344">
              <w:rPr>
                <w:rFonts w:eastAsia="TimesNewRomanPSMT" w:cs="Arial"/>
                <w:color w:val="auto"/>
              </w:rPr>
              <w:t xml:space="preserve">(33 2320) </w:t>
            </w:r>
            <w:r w:rsidRPr="00340344">
              <w:rPr>
                <w:rFonts w:eastAsia="TimesNewRomanPS-BoldMT" w:cs="Arial"/>
                <w:bCs/>
                <w:color w:val="auto"/>
              </w:rPr>
              <w:t>Výbušné atmosféry - Část 20-1: Materiálové vlastnosti pro klasifikaci plynů a par - Zkušební metody a data.</w:t>
            </w:r>
          </w:p>
        </w:tc>
        <w:tc>
          <w:tcPr>
            <w:tcW w:w="3387" w:type="dxa"/>
            <w:tcBorders>
              <w:top w:val="single" w:sz="4" w:space="0" w:color="auto"/>
              <w:bottom w:val="single" w:sz="4" w:space="0" w:color="auto"/>
              <w:right w:val="single" w:sz="4" w:space="0" w:color="auto"/>
            </w:tcBorders>
            <w:shd w:val="clear" w:color="auto" w:fill="FFFFFF"/>
          </w:tcPr>
          <w:p w:rsidR="00613367" w:rsidRPr="00FD460B" w:rsidRDefault="00613367" w:rsidP="00BA64FA">
            <w:pPr>
              <w:pStyle w:val="Tabulka-obsah"/>
              <w:rPr>
                <w:color w:val="FF0000"/>
              </w:rPr>
            </w:pPr>
            <w:r w:rsidRPr="00FD460B">
              <w:rPr>
                <w:color w:val="FF0000"/>
              </w:rPr>
              <w:t xml:space="preserve">Zrušena: </w:t>
            </w:r>
            <w:r w:rsidRPr="00FD460B">
              <w:rPr>
                <w:rFonts w:eastAsia="TimesNewRomanPSMT" w:cs="Arial"/>
                <w:color w:val="FF0000"/>
              </w:rPr>
              <w:t>ČSN IEC 79-20:2001</w:t>
            </w:r>
          </w:p>
        </w:tc>
      </w:tr>
      <w:tr w:rsidR="00613367">
        <w:trPr>
          <w:jc w:val="center"/>
        </w:trPr>
        <w:tc>
          <w:tcPr>
            <w:tcW w:w="1560" w:type="dxa"/>
            <w:tcBorders>
              <w:top w:val="single" w:sz="4" w:space="0" w:color="auto"/>
              <w:bottom w:val="single" w:sz="4" w:space="0" w:color="auto"/>
            </w:tcBorders>
            <w:shd w:val="clear" w:color="auto" w:fill="FFFFFF"/>
          </w:tcPr>
          <w:p w:rsidR="00613367" w:rsidRDefault="00E541D2">
            <w:pPr>
              <w:pStyle w:val="Tabulka-archiv"/>
            </w:pPr>
            <w:r>
              <w:t>PDF</w:t>
            </w:r>
          </w:p>
          <w:p w:rsidR="00E541D2" w:rsidRDefault="00E541D2">
            <w:pPr>
              <w:pStyle w:val="Tabulka-archiv"/>
            </w:pPr>
            <w:r>
              <w:t>VYTAH</w:t>
            </w:r>
          </w:p>
        </w:tc>
        <w:tc>
          <w:tcPr>
            <w:tcW w:w="4961" w:type="dxa"/>
            <w:tcBorders>
              <w:top w:val="single" w:sz="4" w:space="0" w:color="auto"/>
              <w:bottom w:val="single" w:sz="4" w:space="0" w:color="auto"/>
            </w:tcBorders>
            <w:shd w:val="clear" w:color="auto" w:fill="FFFFFF"/>
          </w:tcPr>
          <w:p w:rsidR="00613367" w:rsidRPr="00340344" w:rsidRDefault="00521EE2" w:rsidP="004E099C">
            <w:pPr>
              <w:pStyle w:val="Tabulka-pedpisy"/>
              <w:tabs>
                <w:tab w:val="clear" w:pos="360"/>
              </w:tabs>
              <w:ind w:left="363" w:hanging="363"/>
              <w:rPr>
                <w:rFonts w:eastAsia="TimesNewRomanPS-BoldMT" w:cs="Arial"/>
                <w:color w:val="auto"/>
              </w:rPr>
            </w:pPr>
            <w:r w:rsidRPr="00480A8F">
              <w:rPr>
                <w:rFonts w:eastAsia="TimesNewRomanPSMT" w:cs="Arial"/>
              </w:rPr>
              <w:t>EN 60079-25:2010/AC:2013</w:t>
            </w:r>
            <w:r w:rsidR="00613367" w:rsidRPr="00340344">
              <w:rPr>
                <w:rFonts w:eastAsia="TimesNewRomanPS-BoldMT" w:cs="Arial"/>
                <w:bCs/>
                <w:color w:val="auto"/>
              </w:rPr>
              <w:t xml:space="preserve"> zavedena v ČSN EN 60079-25 ed. 2:2011</w:t>
            </w:r>
            <w:r>
              <w:rPr>
                <w:rFonts w:eastAsia="TimesNewRomanPS-BoldMT" w:cs="Arial"/>
                <w:bCs/>
                <w:color w:val="auto"/>
              </w:rPr>
              <w:t>/</w:t>
            </w:r>
            <w:r w:rsidRPr="00480A8F">
              <w:rPr>
                <w:rFonts w:eastAsia="TimesNewRomanPS-BoldMT" w:cs="Arial"/>
                <w:bCs/>
              </w:rPr>
              <w:t>Opr</w:t>
            </w:r>
            <w:r w:rsidR="004E099C">
              <w:rPr>
                <w:rFonts w:eastAsia="TimesNewRomanPS-BoldMT" w:cs="Arial"/>
                <w:bCs/>
              </w:rPr>
              <w:t>.</w:t>
            </w:r>
            <w:r w:rsidRPr="00480A8F">
              <w:rPr>
                <w:rFonts w:eastAsia="TimesNewRomanPS-BoldMT" w:cs="Arial"/>
                <w:bCs/>
              </w:rPr>
              <w:t xml:space="preserve"> 1</w:t>
            </w:r>
            <w:r>
              <w:rPr>
                <w:rFonts w:eastAsia="TimesNewRomanPS-BoldMT" w:cs="Arial"/>
                <w:bCs/>
              </w:rPr>
              <w:t>:</w:t>
            </w:r>
            <w:r w:rsidRPr="00480A8F">
              <w:rPr>
                <w:rFonts w:eastAsia="TimesNewRomanPSMT" w:cs="Arial"/>
              </w:rPr>
              <w:t>2014</w:t>
            </w:r>
            <w:r w:rsidR="00613367" w:rsidRPr="00340344">
              <w:rPr>
                <w:rFonts w:eastAsia="TimesNewRomanPS-BoldMT" w:cs="Arial"/>
                <w:bCs/>
                <w:color w:val="auto"/>
              </w:rPr>
              <w:t xml:space="preserve"> </w:t>
            </w:r>
            <w:r w:rsidR="00613367" w:rsidRPr="00340344">
              <w:rPr>
                <w:rFonts w:eastAsia="TimesNewRomanPSMT" w:cs="Arial"/>
                <w:color w:val="auto"/>
              </w:rPr>
              <w:t xml:space="preserve">(33 2320) </w:t>
            </w:r>
            <w:r w:rsidR="00613367" w:rsidRPr="00340344">
              <w:rPr>
                <w:rFonts w:eastAsia="TimesNewRomanPS-BoldMT" w:cs="Arial"/>
                <w:bCs/>
                <w:color w:val="auto"/>
              </w:rPr>
              <w:t>Výbušné atmosféry - Část 25: Jiskrově bezpečné elektrické systémy</w:t>
            </w:r>
            <w:r w:rsidR="00613367" w:rsidRPr="00340344">
              <w:rPr>
                <w:rFonts w:eastAsia="TimesNewRomanPSMT" w:cs="Arial"/>
                <w:color w:val="auto"/>
              </w:rPr>
              <w:t>.</w:t>
            </w:r>
          </w:p>
        </w:tc>
        <w:tc>
          <w:tcPr>
            <w:tcW w:w="3387" w:type="dxa"/>
            <w:tcBorders>
              <w:top w:val="single" w:sz="4" w:space="0" w:color="auto"/>
              <w:bottom w:val="single" w:sz="4" w:space="0" w:color="auto"/>
              <w:right w:val="single" w:sz="4" w:space="0" w:color="auto"/>
            </w:tcBorders>
            <w:shd w:val="clear" w:color="auto" w:fill="FFFFFF"/>
          </w:tcPr>
          <w:p w:rsidR="00613367" w:rsidRDefault="00613367">
            <w:pPr>
              <w:pStyle w:val="Tabulka-obsah"/>
              <w:rPr>
                <w:rFonts w:eastAsia="TimesNewRomanPSMT" w:cs="Arial"/>
                <w:color w:val="FF0000"/>
              </w:rPr>
            </w:pPr>
            <w:r w:rsidRPr="00BF7084">
              <w:rPr>
                <w:rFonts w:eastAsia="TimesNewRomanPSMT" w:cs="Arial"/>
                <w:color w:val="FF0000"/>
                <w:szCs w:val="16"/>
              </w:rPr>
              <w:t xml:space="preserve">S účinností od 2013-10-01 se ruší: </w:t>
            </w:r>
            <w:r w:rsidRPr="00BF7084">
              <w:rPr>
                <w:color w:val="FF0000"/>
              </w:rPr>
              <w:t>ČSN EN 60079-25:2004/Opr</w:t>
            </w:r>
            <w:r w:rsidR="004E099C">
              <w:rPr>
                <w:color w:val="FF0000"/>
              </w:rPr>
              <w:t>.</w:t>
            </w:r>
            <w:r w:rsidRPr="00BF7084">
              <w:rPr>
                <w:color w:val="FF0000"/>
              </w:rPr>
              <w:t xml:space="preserve"> 1:2006/</w:t>
            </w:r>
            <w:r w:rsidRPr="00BF7084">
              <w:rPr>
                <w:rFonts w:eastAsia="TimesNewRomanPS-BoldMT" w:cs="Arial"/>
                <w:bCs/>
                <w:color w:val="FF0000"/>
              </w:rPr>
              <w:t>Z1:</w:t>
            </w:r>
            <w:r w:rsidRPr="00BF7084">
              <w:rPr>
                <w:rFonts w:eastAsia="TimesNewRomanPSMT" w:cs="Arial"/>
                <w:color w:val="FF0000"/>
              </w:rPr>
              <w:t>2011</w:t>
            </w:r>
          </w:p>
          <w:p w:rsidR="00521EE2" w:rsidRPr="00521EE2" w:rsidRDefault="00521EE2" w:rsidP="00521EE2">
            <w:pPr>
              <w:pStyle w:val="Tabulka-obsah"/>
              <w:rPr>
                <w:color w:val="FF0000"/>
              </w:rPr>
            </w:pPr>
            <w:r w:rsidRPr="00521EE2">
              <w:rPr>
                <w:rFonts w:eastAsia="TimesNewRomanPSMT" w:cs="Arial"/>
                <w:color w:val="FF0000"/>
              </w:rPr>
              <w:t xml:space="preserve">Vydáním </w:t>
            </w:r>
            <w:r>
              <w:rPr>
                <w:rFonts w:eastAsia="TimesNewRomanPSMT" w:cs="Arial"/>
                <w:color w:val="FF0000"/>
              </w:rPr>
              <w:t>O</w:t>
            </w:r>
            <w:r w:rsidRPr="00521EE2">
              <w:rPr>
                <w:rFonts w:eastAsia="TimesNewRomanPSMT" w:cs="Arial"/>
                <w:color w:val="FF0000"/>
              </w:rPr>
              <w:t>pravy 1</w:t>
            </w:r>
            <w:r>
              <w:rPr>
                <w:rFonts w:eastAsia="TimesNewRomanPSMT" w:cs="Arial"/>
                <w:color w:val="FF0000"/>
              </w:rPr>
              <w:t>:2014</w:t>
            </w:r>
            <w:r w:rsidRPr="00521EE2">
              <w:rPr>
                <w:rFonts w:eastAsia="TimesNewRomanPSMT" w:cs="Arial"/>
                <w:color w:val="FF0000"/>
              </w:rPr>
              <w:t xml:space="preserve"> se zrušuje ČSN EN 50394-1:2004</w:t>
            </w: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pPr>
              <w:pStyle w:val="Tabulka-archiv"/>
            </w:pPr>
            <w:r>
              <w:t>NH</w:t>
            </w:r>
          </w:p>
        </w:tc>
        <w:tc>
          <w:tcPr>
            <w:tcW w:w="4961" w:type="dxa"/>
            <w:tcBorders>
              <w:top w:val="single" w:sz="4" w:space="0" w:color="auto"/>
              <w:bottom w:val="single" w:sz="4" w:space="0" w:color="auto"/>
            </w:tcBorders>
            <w:shd w:val="clear" w:color="auto" w:fill="FFFFFF"/>
          </w:tcPr>
          <w:p w:rsidR="00613367" w:rsidRPr="00340344" w:rsidRDefault="00613367" w:rsidP="004E099C">
            <w:pPr>
              <w:pStyle w:val="Tabulka-pedpisy"/>
              <w:tabs>
                <w:tab w:val="clear" w:pos="360"/>
              </w:tabs>
              <w:ind w:left="363" w:hanging="363"/>
              <w:rPr>
                <w:color w:val="auto"/>
              </w:rPr>
            </w:pPr>
            <w:r w:rsidRPr="00340344">
              <w:rPr>
                <w:rFonts w:eastAsia="TimesNewRomanPS-BoldMT" w:cs="Arial" w:hint="eastAsia"/>
                <w:color w:val="auto"/>
              </w:rPr>
              <w:t>EN 60079-26 ed. 2</w:t>
            </w:r>
            <w:r w:rsidRPr="00340344">
              <w:rPr>
                <w:rFonts w:eastAsia="TimesNewRomanPS-BoldMT" w:cs="Arial"/>
                <w:color w:val="auto"/>
              </w:rPr>
              <w:t xml:space="preserve">:2007/Cor. 1:2009 zavedena </w:t>
            </w:r>
            <w:r w:rsidRPr="00340344">
              <w:rPr>
                <w:rFonts w:eastAsia="TimesNewRomanPS-BoldMT" w:cs="Arial" w:hint="eastAsia"/>
                <w:color w:val="auto"/>
              </w:rPr>
              <w:t>ČSN EN 60079-26 ed. 2</w:t>
            </w:r>
            <w:r w:rsidRPr="00340344">
              <w:rPr>
                <w:rFonts w:eastAsia="TimesNewRomanPS-BoldMT" w:cs="Arial"/>
                <w:color w:val="auto"/>
              </w:rPr>
              <w:t>:2007/Opr</w:t>
            </w:r>
            <w:r w:rsidR="004E099C">
              <w:rPr>
                <w:rFonts w:eastAsia="TimesNewRomanPS-BoldMT" w:cs="Arial"/>
                <w:color w:val="auto"/>
              </w:rPr>
              <w:t>.</w:t>
            </w:r>
            <w:r w:rsidRPr="00340344">
              <w:rPr>
                <w:rFonts w:eastAsia="TimesNewRomanPS-BoldMT" w:cs="Arial"/>
                <w:color w:val="auto"/>
              </w:rPr>
              <w:t xml:space="preserve"> 1:2009 (33 2320) </w:t>
            </w:r>
            <w:r w:rsidRPr="00340344">
              <w:rPr>
                <w:rFonts w:eastAsia="TimesNewRomanPS-BoldMT" w:cs="Arial" w:hint="eastAsia"/>
                <w:color w:val="auto"/>
              </w:rPr>
              <w:t>Výbušné atmosféry - Část 26: Zařízení s úrovní ochrany (EPL) Ga</w:t>
            </w:r>
            <w:r w:rsidRPr="00340344">
              <w:rPr>
                <w:rFonts w:eastAsia="TimesNewRomanPS-BoldMT" w:cs="Arial"/>
                <w:color w:val="auto"/>
              </w:rPr>
              <w:t>.</w:t>
            </w:r>
          </w:p>
        </w:tc>
        <w:tc>
          <w:tcPr>
            <w:tcW w:w="3387" w:type="dxa"/>
            <w:tcBorders>
              <w:top w:val="single" w:sz="4" w:space="0" w:color="auto"/>
              <w:bottom w:val="single" w:sz="4" w:space="0" w:color="auto"/>
              <w:right w:val="single" w:sz="4" w:space="0" w:color="auto"/>
            </w:tcBorders>
            <w:shd w:val="clear" w:color="auto" w:fill="FFFFFF"/>
          </w:tcPr>
          <w:p w:rsidR="00613367" w:rsidRDefault="00613367">
            <w:pPr>
              <w:pStyle w:val="Tabulka-obsah"/>
            </w:pP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pPr>
              <w:pStyle w:val="Tabulka-archiv"/>
            </w:pPr>
            <w:r>
              <w:t>NH</w:t>
            </w:r>
          </w:p>
        </w:tc>
        <w:tc>
          <w:tcPr>
            <w:tcW w:w="4961" w:type="dxa"/>
            <w:tcBorders>
              <w:top w:val="single" w:sz="4" w:space="0" w:color="auto"/>
              <w:bottom w:val="single" w:sz="4" w:space="0" w:color="auto"/>
            </w:tcBorders>
            <w:shd w:val="clear" w:color="auto" w:fill="FFFFFF"/>
          </w:tcPr>
          <w:p w:rsidR="00613367" w:rsidRPr="00E541D2" w:rsidRDefault="00613367" w:rsidP="00E541D2">
            <w:pPr>
              <w:pStyle w:val="Tabulka-pedpisy"/>
              <w:tabs>
                <w:tab w:val="clear" w:pos="360"/>
              </w:tabs>
              <w:ind w:left="363" w:hanging="363"/>
              <w:rPr>
                <w:rFonts w:eastAsia="TimesNewRomanPS-BoldMT" w:cs="Arial"/>
                <w:color w:val="auto"/>
              </w:rPr>
            </w:pPr>
            <w:r w:rsidRPr="00E541D2">
              <w:rPr>
                <w:color w:val="auto"/>
              </w:rPr>
              <w:t>EN 60079-27 ed. 2:2008 zavedena v ČSN EN 60079-27 ed. 2:2009/Z1:2012 (33 2320) Výbušné atmosféry - Část 27: Koncepce jiskrově bezpečného sběrnicového systému (FISCO).</w:t>
            </w:r>
            <w:r w:rsidR="00E541D2" w:rsidRPr="00E541D2">
              <w:rPr>
                <w:color w:val="auto"/>
              </w:rPr>
              <w:t xml:space="preserve"> (</w:t>
            </w:r>
            <w:r w:rsidR="00E541D2" w:rsidRPr="00E541D2">
              <w:rPr>
                <w:rFonts w:eastAsia="TimesNewRomanPSMT"/>
                <w:color w:val="auto"/>
              </w:rPr>
              <w:t>S účinností od 2014-08-04 se zrušuje část ČSN EN 60079-27 ed. 2:2009.)</w:t>
            </w:r>
          </w:p>
        </w:tc>
        <w:tc>
          <w:tcPr>
            <w:tcW w:w="3387" w:type="dxa"/>
            <w:tcBorders>
              <w:top w:val="single" w:sz="4" w:space="0" w:color="auto"/>
              <w:bottom w:val="single" w:sz="4" w:space="0" w:color="auto"/>
              <w:right w:val="single" w:sz="4" w:space="0" w:color="auto"/>
            </w:tcBorders>
            <w:shd w:val="clear" w:color="auto" w:fill="FFFFFF"/>
          </w:tcPr>
          <w:p w:rsidR="00613367" w:rsidRDefault="00613367" w:rsidP="00CE7BE6">
            <w:r w:rsidRPr="00CE7BE6">
              <w:rPr>
                <w:rFonts w:eastAsia="TimesNewRomanPSMT"/>
                <w:color w:val="FF0000"/>
                <w:sz w:val="16"/>
                <w:szCs w:val="16"/>
              </w:rPr>
              <w:t>S účinností od 2014-08-04 se zrušuje část ČSN EN 60079-27 ed. 2:2009.</w:t>
            </w: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pPr>
              <w:pStyle w:val="Tabulka-archiv"/>
            </w:pPr>
            <w:r>
              <w:t>NH</w:t>
            </w:r>
          </w:p>
        </w:tc>
        <w:tc>
          <w:tcPr>
            <w:tcW w:w="4961" w:type="dxa"/>
            <w:tcBorders>
              <w:top w:val="single" w:sz="4" w:space="0" w:color="auto"/>
              <w:bottom w:val="single" w:sz="4" w:space="0" w:color="auto"/>
            </w:tcBorders>
            <w:shd w:val="clear" w:color="auto" w:fill="FFFFFF"/>
          </w:tcPr>
          <w:p w:rsidR="00613367" w:rsidRPr="00340344" w:rsidRDefault="00613367">
            <w:pPr>
              <w:pStyle w:val="Tabulka-pedpisy"/>
              <w:tabs>
                <w:tab w:val="clear" w:pos="360"/>
              </w:tabs>
              <w:ind w:left="363" w:hanging="363"/>
              <w:rPr>
                <w:color w:val="auto"/>
              </w:rPr>
            </w:pPr>
            <w:r w:rsidRPr="00340344">
              <w:rPr>
                <w:rFonts w:eastAsia="TimesNewRomanPS-BoldMT" w:cs="Arial" w:hint="eastAsia"/>
                <w:color w:val="auto"/>
              </w:rPr>
              <w:t>EN 60079-28</w:t>
            </w:r>
            <w:r w:rsidRPr="00340344">
              <w:rPr>
                <w:rFonts w:eastAsia="TimesNewRomanPS-BoldMT" w:cs="Arial"/>
                <w:color w:val="auto"/>
              </w:rPr>
              <w:t xml:space="preserve">:2007 zavedena v </w:t>
            </w:r>
            <w:r w:rsidRPr="00340344">
              <w:rPr>
                <w:rFonts w:eastAsia="TimesNewRomanPS-BoldMT" w:cs="Arial" w:hint="eastAsia"/>
                <w:color w:val="auto"/>
              </w:rPr>
              <w:t>ČSN EN 60079-</w:t>
            </w:r>
            <w:r w:rsidRPr="00340344">
              <w:rPr>
                <w:rFonts w:eastAsia="TimesNewRomanPS-BoldMT" w:cs="Arial" w:hint="eastAsia"/>
                <w:color w:val="auto"/>
              </w:rPr>
              <w:lastRenderedPageBreak/>
              <w:t>28</w:t>
            </w:r>
            <w:r w:rsidRPr="00340344">
              <w:rPr>
                <w:rFonts w:eastAsia="TimesNewRomanPS-BoldMT" w:cs="Arial"/>
                <w:color w:val="auto"/>
              </w:rPr>
              <w:t>:2007</w:t>
            </w:r>
            <w:r w:rsidRPr="00340344">
              <w:rPr>
                <w:rFonts w:eastAsia="TimesNewRomanPS-BoldMT" w:cs="Arial" w:hint="eastAsia"/>
                <w:color w:val="auto"/>
              </w:rPr>
              <w:t xml:space="preserve"> </w:t>
            </w:r>
            <w:r w:rsidRPr="00340344">
              <w:rPr>
                <w:rFonts w:eastAsia="TimesNewRomanPS-BoldMT" w:cs="Arial"/>
                <w:color w:val="auto"/>
              </w:rPr>
              <w:t xml:space="preserve">(33 2320) </w:t>
            </w:r>
            <w:r w:rsidRPr="00340344">
              <w:rPr>
                <w:rFonts w:eastAsia="TimesNewRomanPS-BoldMT" w:cs="Arial" w:hint="eastAsia"/>
                <w:color w:val="auto"/>
              </w:rPr>
              <w:t>Výbušné atmosféry - Část 28: Ochrana zařízení a přenosových systémů</w:t>
            </w:r>
            <w:r w:rsidRPr="00340344">
              <w:rPr>
                <w:rFonts w:eastAsia="TimesNewRomanPS-BoldMT" w:cs="Arial"/>
                <w:color w:val="auto"/>
              </w:rPr>
              <w:t xml:space="preserve"> </w:t>
            </w:r>
            <w:r w:rsidRPr="00340344">
              <w:rPr>
                <w:rFonts w:eastAsia="TimesNewRomanPS-BoldMT" w:cs="Arial" w:hint="eastAsia"/>
                <w:color w:val="auto"/>
              </w:rPr>
              <w:t>používajících optické záření</w:t>
            </w:r>
            <w:r w:rsidRPr="00340344">
              <w:rPr>
                <w:rFonts w:eastAsia="TimesNewRomanPS-BoldMT" w:cs="Arial"/>
                <w:color w:val="auto"/>
              </w:rPr>
              <w:t>.</w:t>
            </w:r>
          </w:p>
        </w:tc>
        <w:tc>
          <w:tcPr>
            <w:tcW w:w="3387" w:type="dxa"/>
            <w:tcBorders>
              <w:top w:val="single" w:sz="4" w:space="0" w:color="auto"/>
              <w:bottom w:val="single" w:sz="4" w:space="0" w:color="auto"/>
              <w:right w:val="single" w:sz="4" w:space="0" w:color="auto"/>
            </w:tcBorders>
            <w:shd w:val="clear" w:color="auto" w:fill="FFFFFF"/>
          </w:tcPr>
          <w:p w:rsidR="00613367" w:rsidRDefault="00613367">
            <w:pPr>
              <w:pStyle w:val="Tabulka-obsah"/>
            </w:pP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pPr>
              <w:pStyle w:val="Tabulka-archiv"/>
            </w:pPr>
            <w:r>
              <w:lastRenderedPageBreak/>
              <w:t>NH</w:t>
            </w:r>
          </w:p>
        </w:tc>
        <w:tc>
          <w:tcPr>
            <w:tcW w:w="4961" w:type="dxa"/>
            <w:tcBorders>
              <w:top w:val="single" w:sz="4" w:space="0" w:color="auto"/>
              <w:bottom w:val="single" w:sz="4" w:space="0" w:color="auto"/>
            </w:tcBorders>
            <w:shd w:val="clear" w:color="auto" w:fill="FFFFFF"/>
          </w:tcPr>
          <w:p w:rsidR="00613367" w:rsidRPr="00340344" w:rsidRDefault="00613367">
            <w:pPr>
              <w:pStyle w:val="Tabulka-pedpisy"/>
              <w:tabs>
                <w:tab w:val="clear" w:pos="360"/>
              </w:tabs>
              <w:ind w:left="363" w:hanging="363"/>
              <w:rPr>
                <w:color w:val="auto"/>
              </w:rPr>
            </w:pPr>
            <w:r w:rsidRPr="00340344">
              <w:rPr>
                <w:color w:val="auto"/>
              </w:rPr>
              <w:t xml:space="preserve">IEC 60079-29-1:2007, EN 60079-29-1:2007 zavedena v </w:t>
            </w:r>
            <w:r w:rsidRPr="00340344">
              <w:rPr>
                <w:rFonts w:cs="Arial"/>
                <w:color w:val="auto"/>
              </w:rPr>
              <w:t>ČSN EN 60079-29-1:2008 (33 2320) Výbušné atmosféry - Část 29-1: Detektory plynů - Funkční požadavky na detektory hořlavých plynů.</w:t>
            </w:r>
          </w:p>
        </w:tc>
        <w:tc>
          <w:tcPr>
            <w:tcW w:w="3387" w:type="dxa"/>
            <w:tcBorders>
              <w:top w:val="single" w:sz="4" w:space="0" w:color="auto"/>
              <w:bottom w:val="single" w:sz="4" w:space="0" w:color="auto"/>
              <w:right w:val="single" w:sz="4" w:space="0" w:color="auto"/>
            </w:tcBorders>
            <w:shd w:val="clear" w:color="auto" w:fill="FFFFFF"/>
          </w:tcPr>
          <w:p w:rsidR="00613367" w:rsidRDefault="00613367">
            <w:pPr>
              <w:pStyle w:val="Tabulka-obsah"/>
            </w:pP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pPr>
              <w:pStyle w:val="Tabulka-archiv"/>
            </w:pPr>
            <w:r>
              <w:t>N</w:t>
            </w:r>
          </w:p>
        </w:tc>
        <w:tc>
          <w:tcPr>
            <w:tcW w:w="4961" w:type="dxa"/>
            <w:tcBorders>
              <w:top w:val="single" w:sz="4" w:space="0" w:color="auto"/>
              <w:bottom w:val="single" w:sz="4" w:space="0" w:color="auto"/>
            </w:tcBorders>
            <w:shd w:val="clear" w:color="auto" w:fill="FFFFFF"/>
          </w:tcPr>
          <w:p w:rsidR="00613367" w:rsidRPr="00340344" w:rsidRDefault="00613367" w:rsidP="00161477">
            <w:pPr>
              <w:pStyle w:val="Tabulka-pedpisy"/>
              <w:tabs>
                <w:tab w:val="clear" w:pos="360"/>
              </w:tabs>
              <w:ind w:left="363" w:hanging="363"/>
              <w:rPr>
                <w:color w:val="auto"/>
              </w:rPr>
            </w:pPr>
            <w:r w:rsidRPr="00340344">
              <w:rPr>
                <w:color w:val="auto"/>
              </w:rPr>
              <w:t xml:space="preserve">IEC 60079-29-2:2007, EN 60079-29-2:2007/Cor.:2007 zavedena v </w:t>
            </w:r>
            <w:r w:rsidRPr="00340344">
              <w:rPr>
                <w:rFonts w:cs="Arial"/>
                <w:color w:val="auto"/>
              </w:rPr>
              <w:t>ČSN EN 60079-29-2:2008 (33 2320) Výbušné atmosféry - Část 29-2: Detektory plynů - Výběr, instalace, použití a údržba detektorů hořlavých plynů a kyslíku.</w:t>
            </w:r>
          </w:p>
        </w:tc>
        <w:tc>
          <w:tcPr>
            <w:tcW w:w="3387" w:type="dxa"/>
            <w:tcBorders>
              <w:top w:val="single" w:sz="4" w:space="0" w:color="auto"/>
              <w:bottom w:val="single" w:sz="4" w:space="0" w:color="auto"/>
              <w:right w:val="single" w:sz="4" w:space="0" w:color="auto"/>
            </w:tcBorders>
            <w:shd w:val="clear" w:color="auto" w:fill="FFFFFF"/>
          </w:tcPr>
          <w:p w:rsidR="00613367" w:rsidRDefault="00613367">
            <w:pPr>
              <w:pStyle w:val="Tabulka-obsah"/>
            </w:pPr>
          </w:p>
        </w:tc>
      </w:tr>
      <w:tr w:rsidR="005A4192">
        <w:trPr>
          <w:jc w:val="center"/>
        </w:trPr>
        <w:tc>
          <w:tcPr>
            <w:tcW w:w="1560" w:type="dxa"/>
            <w:tcBorders>
              <w:top w:val="single" w:sz="4" w:space="0" w:color="auto"/>
              <w:bottom w:val="single" w:sz="4" w:space="0" w:color="auto"/>
            </w:tcBorders>
            <w:shd w:val="clear" w:color="auto" w:fill="FFFFFF"/>
          </w:tcPr>
          <w:p w:rsidR="005A4192" w:rsidRDefault="001F1AA9">
            <w:pPr>
              <w:pStyle w:val="Tabulka-archiv"/>
            </w:pPr>
            <w:r>
              <w:t>ODBLOK. PDF</w:t>
            </w:r>
          </w:p>
        </w:tc>
        <w:tc>
          <w:tcPr>
            <w:tcW w:w="4961" w:type="dxa"/>
            <w:tcBorders>
              <w:top w:val="single" w:sz="4" w:space="0" w:color="auto"/>
              <w:bottom w:val="single" w:sz="4" w:space="0" w:color="auto"/>
            </w:tcBorders>
            <w:shd w:val="clear" w:color="auto" w:fill="FFFFFF"/>
          </w:tcPr>
          <w:p w:rsidR="005A4192" w:rsidRPr="00340344" w:rsidRDefault="005A4192">
            <w:pPr>
              <w:pStyle w:val="Tabulka-pedpisy"/>
              <w:tabs>
                <w:tab w:val="clear" w:pos="360"/>
              </w:tabs>
              <w:ind w:left="363" w:hanging="363"/>
              <w:rPr>
                <w:rFonts w:eastAsia="TimesNewRomanPS-BoldMT" w:cs="Arial"/>
                <w:bCs/>
                <w:color w:val="auto"/>
              </w:rPr>
            </w:pPr>
            <w:r w:rsidRPr="00F066EF">
              <w:rPr>
                <w:rFonts w:eastAsia="TimesNewRomanPS-BoldMT" w:cs="Arial"/>
                <w:bCs/>
              </w:rPr>
              <w:t>EN 60079-29-3</w:t>
            </w:r>
            <w:r>
              <w:rPr>
                <w:rFonts w:eastAsia="TimesNewRomanPS-BoldMT" w:cs="Arial"/>
                <w:bCs/>
              </w:rPr>
              <w:t xml:space="preserve">:2014 zavedena v </w:t>
            </w:r>
            <w:r w:rsidRPr="00F066EF">
              <w:rPr>
                <w:rFonts w:eastAsia="TimesNewRomanPS-BoldMT" w:cs="Arial"/>
                <w:bCs/>
              </w:rPr>
              <w:t>ČSN EN 60079-29-3</w:t>
            </w:r>
            <w:r>
              <w:rPr>
                <w:rFonts w:eastAsia="TimesNewRomanPS-BoldMT" w:cs="Arial"/>
                <w:bCs/>
              </w:rPr>
              <w:t>:2014</w:t>
            </w:r>
            <w:r w:rsidRPr="00F066EF">
              <w:rPr>
                <w:rFonts w:eastAsia="TimesNewRomanPS-BoldMT" w:cs="Arial"/>
                <w:bCs/>
              </w:rPr>
              <w:t xml:space="preserve"> </w:t>
            </w:r>
            <w:r w:rsidRPr="00F066EF">
              <w:rPr>
                <w:rFonts w:eastAsia="TimesNewRomanPSMT" w:cs="Arial"/>
              </w:rPr>
              <w:t>(33 2320)</w:t>
            </w:r>
            <w:r>
              <w:rPr>
                <w:rFonts w:eastAsia="TimesNewRomanPSMT" w:cs="Arial"/>
              </w:rPr>
              <w:t xml:space="preserve"> </w:t>
            </w:r>
            <w:r w:rsidRPr="00F066EF">
              <w:rPr>
                <w:rFonts w:eastAsia="TimesNewRomanPS-BoldMT" w:cs="Arial"/>
                <w:bCs/>
              </w:rPr>
              <w:t>Výbušné atmosféry - Část 29-3: Detektory plynů - Požadavky na funkční</w:t>
            </w:r>
            <w:r>
              <w:rPr>
                <w:rFonts w:eastAsia="TimesNewRomanPS-BoldMT" w:cs="Arial"/>
                <w:bCs/>
              </w:rPr>
              <w:t xml:space="preserve"> </w:t>
            </w:r>
            <w:r w:rsidRPr="00F066EF">
              <w:rPr>
                <w:rFonts w:eastAsia="TimesNewRomanPS-BoldMT" w:cs="Arial"/>
                <w:bCs/>
              </w:rPr>
              <w:t>bezpečnost stabilních systémů pro detekci plynů</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5A4192" w:rsidRDefault="005A4192" w:rsidP="00485667">
            <w:pPr>
              <w:pStyle w:val="Tabulka-obsah"/>
            </w:pP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pPr>
              <w:pStyle w:val="Tabulka-archiv"/>
            </w:pPr>
          </w:p>
        </w:tc>
        <w:tc>
          <w:tcPr>
            <w:tcW w:w="4961" w:type="dxa"/>
            <w:tcBorders>
              <w:top w:val="single" w:sz="4" w:space="0" w:color="auto"/>
              <w:bottom w:val="single" w:sz="4" w:space="0" w:color="auto"/>
            </w:tcBorders>
            <w:shd w:val="clear" w:color="auto" w:fill="FFFFFF"/>
          </w:tcPr>
          <w:p w:rsidR="00613367" w:rsidRPr="00340344" w:rsidRDefault="00613367">
            <w:pPr>
              <w:pStyle w:val="Tabulka-pedpisy"/>
              <w:tabs>
                <w:tab w:val="clear" w:pos="360"/>
              </w:tabs>
              <w:ind w:left="363" w:hanging="363"/>
              <w:rPr>
                <w:color w:val="auto"/>
              </w:rPr>
            </w:pPr>
            <w:r w:rsidRPr="00340344">
              <w:rPr>
                <w:rFonts w:eastAsia="TimesNewRomanPS-BoldMT" w:cs="Arial"/>
                <w:bCs/>
                <w:color w:val="auto"/>
              </w:rPr>
              <w:t>EN 60079-29-4:</w:t>
            </w:r>
            <w:r w:rsidRPr="00340344">
              <w:rPr>
                <w:rFonts w:eastAsia="TimesNewRomanPSMT" w:cs="Arial"/>
                <w:color w:val="auto"/>
              </w:rPr>
              <w:t xml:space="preserve">2010 zavedena v </w:t>
            </w:r>
            <w:r w:rsidRPr="00340344">
              <w:rPr>
                <w:rFonts w:eastAsia="TimesNewRomanPS-BoldMT" w:cs="Arial"/>
                <w:bCs/>
                <w:color w:val="auto"/>
              </w:rPr>
              <w:t>ČSN EN 60079-29-4:</w:t>
            </w:r>
            <w:r w:rsidRPr="00340344">
              <w:rPr>
                <w:rFonts w:eastAsia="TimesNewRomanPSMT" w:cs="Arial"/>
                <w:color w:val="auto"/>
              </w:rPr>
              <w:t>2010</w:t>
            </w:r>
            <w:r w:rsidRPr="00340344">
              <w:rPr>
                <w:rFonts w:eastAsia="TimesNewRomanPS-BoldMT" w:cs="Arial"/>
                <w:bCs/>
                <w:color w:val="auto"/>
              </w:rPr>
              <w:t xml:space="preserve"> </w:t>
            </w:r>
            <w:r w:rsidRPr="00340344">
              <w:rPr>
                <w:rFonts w:eastAsia="TimesNewRomanPSMT" w:cs="Arial"/>
                <w:color w:val="auto"/>
              </w:rPr>
              <w:t xml:space="preserve">(33 2320) </w:t>
            </w:r>
            <w:r w:rsidRPr="00340344">
              <w:rPr>
                <w:rFonts w:eastAsia="TimesNewRomanPS-BoldMT" w:cs="Arial"/>
                <w:bCs/>
                <w:color w:val="auto"/>
              </w:rPr>
              <w:t>Výbušné atmosféry - Část 29-4: Detektory plynů - Funkční požadavky na detektory hořlavých plynů s otevřenou cestou.</w:t>
            </w:r>
          </w:p>
        </w:tc>
        <w:tc>
          <w:tcPr>
            <w:tcW w:w="3387" w:type="dxa"/>
            <w:tcBorders>
              <w:top w:val="single" w:sz="4" w:space="0" w:color="auto"/>
              <w:bottom w:val="single" w:sz="4" w:space="0" w:color="auto"/>
              <w:right w:val="single" w:sz="4" w:space="0" w:color="auto"/>
            </w:tcBorders>
            <w:shd w:val="clear" w:color="auto" w:fill="FFFFFF"/>
          </w:tcPr>
          <w:p w:rsidR="00613367" w:rsidRDefault="00613367" w:rsidP="00485667">
            <w:pPr>
              <w:pStyle w:val="Tabulka-obsah"/>
              <w:rPr>
                <w:rFonts w:eastAsia="TimesNewRomanPSMT" w:cs="Arial"/>
              </w:rPr>
            </w:pPr>
            <w:r>
              <w:t>Zrušeny s</w:t>
            </w:r>
            <w:r w:rsidRPr="001E2E1F">
              <w:rPr>
                <w:rFonts w:eastAsia="TimesNewRomanPSMT" w:cs="Arial"/>
              </w:rPr>
              <w:t xml:space="preserve"> účinností od 2013-04-01</w:t>
            </w:r>
            <w:r>
              <w:rPr>
                <w:rFonts w:eastAsia="TimesNewRomanPSMT" w:cs="Arial"/>
              </w:rPr>
              <w:t>:</w:t>
            </w:r>
          </w:p>
          <w:p w:rsidR="00613367" w:rsidRDefault="00613367" w:rsidP="00485667">
            <w:pPr>
              <w:pStyle w:val="Tabulka-obsah"/>
            </w:pPr>
            <w:r w:rsidRPr="008E7311">
              <w:rPr>
                <w:rFonts w:eastAsia="TimesNewRomanPSMT" w:cs="Arial"/>
              </w:rPr>
              <w:t>ČSN EN 50241-1</w:t>
            </w:r>
            <w:r>
              <w:rPr>
                <w:rFonts w:eastAsia="TimesNewRomanPSMT" w:cs="Arial"/>
              </w:rPr>
              <w:t xml:space="preserve">:2000 a </w:t>
            </w:r>
            <w:r w:rsidRPr="008E7311">
              <w:rPr>
                <w:rFonts w:eastAsia="TimesNewRomanPSMT" w:cs="Arial"/>
              </w:rPr>
              <w:t>ČSN EN 50241-2</w:t>
            </w:r>
            <w:r>
              <w:rPr>
                <w:rFonts w:eastAsia="TimesNewRomanPSMT" w:cs="Arial"/>
              </w:rPr>
              <w:t>:</w:t>
            </w:r>
            <w:r w:rsidRPr="008E7311">
              <w:rPr>
                <w:rFonts w:eastAsia="TimesNewRomanPSMT" w:cs="Arial"/>
              </w:rPr>
              <w:t>2000</w:t>
            </w:r>
            <w:r>
              <w:rPr>
                <w:rFonts w:eastAsia="TimesNewRomanPSMT" w:cs="Arial"/>
              </w:rPr>
              <w:t>.</w:t>
            </w: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pPr>
              <w:pStyle w:val="Tabulka-archiv"/>
            </w:pPr>
            <w:r>
              <w:t>NH</w:t>
            </w:r>
          </w:p>
        </w:tc>
        <w:tc>
          <w:tcPr>
            <w:tcW w:w="4961" w:type="dxa"/>
            <w:tcBorders>
              <w:top w:val="single" w:sz="4" w:space="0" w:color="auto"/>
              <w:bottom w:val="single" w:sz="4" w:space="0" w:color="auto"/>
            </w:tcBorders>
            <w:shd w:val="clear" w:color="auto" w:fill="FFFFFF"/>
          </w:tcPr>
          <w:p w:rsidR="00613367" w:rsidRPr="00340344" w:rsidRDefault="00613367">
            <w:pPr>
              <w:pStyle w:val="Tabulka-pedpisy"/>
              <w:tabs>
                <w:tab w:val="clear" w:pos="360"/>
              </w:tabs>
              <w:ind w:left="363" w:hanging="363"/>
              <w:rPr>
                <w:color w:val="auto"/>
              </w:rPr>
            </w:pPr>
            <w:r w:rsidRPr="00340344">
              <w:rPr>
                <w:color w:val="auto"/>
              </w:rPr>
              <w:t>EN 60079-30-1</w:t>
            </w:r>
            <w:r w:rsidRPr="00340344">
              <w:rPr>
                <w:rFonts w:eastAsia="TimesNewRomanPS-BoldMT" w:cs="Arial"/>
                <w:color w:val="auto"/>
              </w:rPr>
              <w:t xml:space="preserve">:2007 zavedena v </w:t>
            </w:r>
            <w:r w:rsidRPr="00340344">
              <w:rPr>
                <w:rFonts w:eastAsia="TimesNewRomanPS-BoldMT" w:cs="Arial" w:hint="eastAsia"/>
                <w:color w:val="auto"/>
              </w:rPr>
              <w:t>ČSN EN 60079-30-1</w:t>
            </w:r>
            <w:r w:rsidRPr="00340344">
              <w:rPr>
                <w:rFonts w:eastAsia="TimesNewRomanPS-BoldMT" w:cs="Arial"/>
                <w:color w:val="auto"/>
              </w:rPr>
              <w:t>:2007 (33 2320)</w:t>
            </w:r>
            <w:r w:rsidRPr="00340344">
              <w:rPr>
                <w:rFonts w:eastAsia="TimesNewRomanPS-BoldMT" w:cs="Arial" w:hint="eastAsia"/>
                <w:color w:val="auto"/>
              </w:rPr>
              <w:t xml:space="preserve"> Výbušné atmosféry - Část 30-1: Elektrické odporové doprovodné ohřevy -</w:t>
            </w:r>
            <w:r w:rsidRPr="00340344">
              <w:rPr>
                <w:rFonts w:eastAsia="TimesNewRomanPS-BoldMT" w:cs="Arial"/>
                <w:color w:val="auto"/>
              </w:rPr>
              <w:t xml:space="preserve"> </w:t>
            </w:r>
            <w:r w:rsidRPr="00340344">
              <w:rPr>
                <w:rFonts w:eastAsia="TimesNewRomanPS-BoldMT" w:cs="Arial" w:hint="eastAsia"/>
                <w:color w:val="auto"/>
              </w:rPr>
              <w:t>Všeobecné a zkušební požadavky</w:t>
            </w:r>
            <w:r w:rsidRPr="00340344">
              <w:rPr>
                <w:rFonts w:eastAsia="TimesNewRomanPS-BoldMT" w:cs="Arial"/>
                <w:color w:val="auto"/>
              </w:rPr>
              <w:t>.</w:t>
            </w:r>
          </w:p>
        </w:tc>
        <w:tc>
          <w:tcPr>
            <w:tcW w:w="3387" w:type="dxa"/>
            <w:tcBorders>
              <w:top w:val="single" w:sz="4" w:space="0" w:color="auto"/>
              <w:bottom w:val="single" w:sz="4" w:space="0" w:color="auto"/>
              <w:right w:val="single" w:sz="4" w:space="0" w:color="auto"/>
            </w:tcBorders>
            <w:shd w:val="clear" w:color="auto" w:fill="FFFFFF"/>
          </w:tcPr>
          <w:p w:rsidR="00613367" w:rsidRDefault="00613367">
            <w:pPr>
              <w:pStyle w:val="Tabulka-obsah"/>
            </w:pP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pPr>
              <w:pStyle w:val="Tabulka-archiv"/>
            </w:pPr>
            <w:r>
              <w:t>N</w:t>
            </w:r>
          </w:p>
        </w:tc>
        <w:tc>
          <w:tcPr>
            <w:tcW w:w="4961" w:type="dxa"/>
            <w:tcBorders>
              <w:top w:val="single" w:sz="4" w:space="0" w:color="auto"/>
              <w:bottom w:val="single" w:sz="4" w:space="0" w:color="auto"/>
            </w:tcBorders>
            <w:shd w:val="clear" w:color="auto" w:fill="FFFFFF"/>
          </w:tcPr>
          <w:p w:rsidR="00613367" w:rsidRPr="00340344" w:rsidRDefault="00613367">
            <w:pPr>
              <w:pStyle w:val="Tabulka-pedpisy"/>
              <w:tabs>
                <w:tab w:val="clear" w:pos="360"/>
              </w:tabs>
              <w:ind w:left="363" w:hanging="363"/>
              <w:rPr>
                <w:color w:val="auto"/>
              </w:rPr>
            </w:pPr>
            <w:r w:rsidRPr="00340344">
              <w:rPr>
                <w:rFonts w:eastAsia="TimesNewRomanPS-BoldMT" w:cs="Arial" w:hint="eastAsia"/>
                <w:color w:val="auto"/>
              </w:rPr>
              <w:t>EN 60079-30-2</w:t>
            </w:r>
            <w:r w:rsidRPr="00340344">
              <w:rPr>
                <w:rFonts w:eastAsia="TimesNewRomanPS-BoldMT" w:cs="Arial"/>
                <w:color w:val="auto"/>
              </w:rPr>
              <w:t xml:space="preserve">:2007 zavedena v </w:t>
            </w:r>
            <w:r w:rsidRPr="00340344">
              <w:rPr>
                <w:rFonts w:eastAsia="TimesNewRomanPS-BoldMT" w:cs="Arial" w:hint="eastAsia"/>
                <w:color w:val="auto"/>
              </w:rPr>
              <w:t>ČSN EN 60079-30-2</w:t>
            </w:r>
            <w:r w:rsidRPr="00340344">
              <w:rPr>
                <w:rFonts w:eastAsia="TimesNewRomanPS-BoldMT" w:cs="Arial"/>
                <w:color w:val="auto"/>
              </w:rPr>
              <w:t xml:space="preserve">:2007 (33 2320) </w:t>
            </w:r>
            <w:r w:rsidRPr="00340344">
              <w:rPr>
                <w:rFonts w:eastAsia="TimesNewRomanPS-BoldMT" w:cs="Arial" w:hint="eastAsia"/>
                <w:color w:val="auto"/>
              </w:rPr>
              <w:t>Výbušné atmosféry - Část 30-2: Elektrické odporové doprovodné ohřevy -</w:t>
            </w:r>
            <w:r w:rsidRPr="00340344">
              <w:rPr>
                <w:rFonts w:eastAsia="TimesNewRomanPS-BoldMT" w:cs="Arial"/>
                <w:color w:val="auto"/>
              </w:rPr>
              <w:t xml:space="preserve"> </w:t>
            </w:r>
            <w:r w:rsidRPr="00340344">
              <w:rPr>
                <w:rFonts w:eastAsia="TimesNewRomanPS-BoldMT" w:cs="Arial" w:hint="eastAsia"/>
                <w:color w:val="auto"/>
              </w:rPr>
              <w:t>Návod pro navrhování, instalaci a údržbu</w:t>
            </w:r>
            <w:r w:rsidRPr="00340344">
              <w:rPr>
                <w:rFonts w:eastAsia="TimesNewRomanPS-BoldMT" w:cs="Arial"/>
                <w:color w:val="auto"/>
              </w:rPr>
              <w:t>.</w:t>
            </w:r>
          </w:p>
        </w:tc>
        <w:tc>
          <w:tcPr>
            <w:tcW w:w="3387" w:type="dxa"/>
            <w:tcBorders>
              <w:top w:val="single" w:sz="4" w:space="0" w:color="auto"/>
              <w:bottom w:val="single" w:sz="4" w:space="0" w:color="auto"/>
              <w:right w:val="single" w:sz="4" w:space="0" w:color="auto"/>
            </w:tcBorders>
            <w:shd w:val="clear" w:color="auto" w:fill="FFFFFF"/>
          </w:tcPr>
          <w:p w:rsidR="00613367" w:rsidRDefault="00613367">
            <w:pPr>
              <w:pStyle w:val="Tabulka-obsah"/>
            </w:pP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pPr>
              <w:pStyle w:val="Tabulka-archiv"/>
            </w:pPr>
            <w:r>
              <w:t>H</w:t>
            </w:r>
          </w:p>
          <w:p w:rsidR="00613367" w:rsidRDefault="00613367">
            <w:pPr>
              <w:pStyle w:val="Tabulka-archiv"/>
            </w:pPr>
            <w:r>
              <w:t>PDF</w:t>
            </w:r>
          </w:p>
          <w:p w:rsidR="00613367" w:rsidRDefault="00613367">
            <w:pPr>
              <w:pStyle w:val="Tabulka-archiv"/>
            </w:pPr>
            <w:r>
              <w:t>VYTAH</w:t>
            </w:r>
          </w:p>
        </w:tc>
        <w:tc>
          <w:tcPr>
            <w:tcW w:w="4961" w:type="dxa"/>
            <w:tcBorders>
              <w:top w:val="single" w:sz="4" w:space="0" w:color="auto"/>
              <w:bottom w:val="single" w:sz="4" w:space="0" w:color="auto"/>
            </w:tcBorders>
            <w:shd w:val="clear" w:color="auto" w:fill="FFFFFF"/>
          </w:tcPr>
          <w:p w:rsidR="00613367" w:rsidRPr="00340344" w:rsidRDefault="00613367">
            <w:pPr>
              <w:pStyle w:val="Tabulka-pedpisy"/>
              <w:tabs>
                <w:tab w:val="clear" w:pos="360"/>
              </w:tabs>
              <w:ind w:left="363" w:hanging="363"/>
              <w:rPr>
                <w:color w:val="auto"/>
              </w:rPr>
            </w:pPr>
            <w:r w:rsidRPr="00340344">
              <w:rPr>
                <w:rFonts w:eastAsia="TimesNewRomanPS-BoldMT" w:cs="Arial"/>
                <w:color w:val="auto"/>
                <w:szCs w:val="18"/>
              </w:rPr>
              <w:t xml:space="preserve">EN 13463-1:2009 zavedena v </w:t>
            </w:r>
            <w:r w:rsidRPr="00340344">
              <w:rPr>
                <w:rFonts w:eastAsia="TimesNewRomanPS-BoldMT" w:cs="Arial" w:hint="eastAsia"/>
                <w:color w:val="auto"/>
                <w:szCs w:val="18"/>
              </w:rPr>
              <w:t>Č</w:t>
            </w:r>
            <w:r w:rsidRPr="00340344">
              <w:rPr>
                <w:rFonts w:eastAsia="TimesNewRomanPS-BoldMT" w:cs="Arial"/>
                <w:color w:val="auto"/>
                <w:szCs w:val="18"/>
              </w:rPr>
              <w:t xml:space="preserve">SN EN 13463-1:2009 </w:t>
            </w:r>
            <w:r w:rsidRPr="00340344">
              <w:rPr>
                <w:rFonts w:eastAsia="TimesNewRomanPSMT" w:cs="Arial"/>
                <w:color w:val="auto"/>
                <w:szCs w:val="18"/>
              </w:rPr>
              <w:t xml:space="preserve">(38 9641) </w:t>
            </w:r>
            <w:r w:rsidRPr="00340344">
              <w:rPr>
                <w:rFonts w:eastAsia="TimesNewRomanPS-BoldMT" w:cs="Arial"/>
                <w:color w:val="auto"/>
                <w:szCs w:val="18"/>
              </w:rPr>
              <w:t>Neelektrick</w:t>
            </w:r>
            <w:r w:rsidRPr="00340344">
              <w:rPr>
                <w:rFonts w:eastAsia="TimesNewRomanPS-BoldMT" w:cs="Arial" w:hint="eastAsia"/>
                <w:color w:val="auto"/>
                <w:szCs w:val="18"/>
              </w:rPr>
              <w:t>á</w:t>
            </w:r>
            <w:r w:rsidRPr="00340344">
              <w:rPr>
                <w:rFonts w:eastAsia="TimesNewRomanPS-BoldMT" w:cs="Arial"/>
                <w:color w:val="auto"/>
                <w:szCs w:val="18"/>
              </w:rPr>
              <w:t xml:space="preserve"> za</w:t>
            </w:r>
            <w:r w:rsidRPr="00340344">
              <w:rPr>
                <w:rFonts w:eastAsia="TimesNewRomanPS-BoldMT" w:cs="Arial" w:hint="eastAsia"/>
                <w:color w:val="auto"/>
                <w:szCs w:val="18"/>
              </w:rPr>
              <w:t>ří</w:t>
            </w:r>
            <w:r w:rsidRPr="00340344">
              <w:rPr>
                <w:rFonts w:eastAsia="TimesNewRomanPS-BoldMT" w:cs="Arial"/>
                <w:color w:val="auto"/>
                <w:szCs w:val="18"/>
              </w:rPr>
              <w:t>zen</w:t>
            </w:r>
            <w:r w:rsidRPr="00340344">
              <w:rPr>
                <w:rFonts w:eastAsia="TimesNewRomanPS-BoldMT" w:cs="Arial" w:hint="eastAsia"/>
                <w:color w:val="auto"/>
                <w:szCs w:val="18"/>
              </w:rPr>
              <w:t>í</w:t>
            </w:r>
            <w:r w:rsidRPr="00340344">
              <w:rPr>
                <w:rFonts w:eastAsia="TimesNewRomanPS-BoldMT" w:cs="Arial"/>
                <w:color w:val="auto"/>
                <w:szCs w:val="18"/>
              </w:rPr>
              <w:t xml:space="preserve"> pro prost</w:t>
            </w:r>
            <w:r w:rsidRPr="00340344">
              <w:rPr>
                <w:rFonts w:eastAsia="TimesNewRomanPS-BoldMT" w:cs="Arial" w:hint="eastAsia"/>
                <w:color w:val="auto"/>
                <w:szCs w:val="18"/>
              </w:rPr>
              <w:t>ř</w:t>
            </w:r>
            <w:r w:rsidRPr="00340344">
              <w:rPr>
                <w:rFonts w:eastAsia="TimesNewRomanPS-BoldMT" w:cs="Arial"/>
                <w:color w:val="auto"/>
                <w:szCs w:val="18"/>
              </w:rPr>
              <w:t>ed</w:t>
            </w:r>
            <w:r w:rsidRPr="00340344">
              <w:rPr>
                <w:rFonts w:eastAsia="TimesNewRomanPS-BoldMT" w:cs="Arial" w:hint="eastAsia"/>
                <w:color w:val="auto"/>
                <w:szCs w:val="18"/>
              </w:rPr>
              <w:t>í</w:t>
            </w:r>
            <w:r w:rsidRPr="00340344">
              <w:rPr>
                <w:rFonts w:eastAsia="TimesNewRomanPS-BoldMT" w:cs="Arial"/>
                <w:color w:val="auto"/>
                <w:szCs w:val="18"/>
              </w:rPr>
              <w:t xml:space="preserve"> s nebezpe</w:t>
            </w:r>
            <w:r w:rsidRPr="00340344">
              <w:rPr>
                <w:rFonts w:eastAsia="TimesNewRomanPS-BoldMT" w:cs="Arial" w:hint="eastAsia"/>
                <w:color w:val="auto"/>
                <w:szCs w:val="18"/>
              </w:rPr>
              <w:t>čí</w:t>
            </w:r>
            <w:r w:rsidRPr="00340344">
              <w:rPr>
                <w:rFonts w:eastAsia="TimesNewRomanPS-BoldMT" w:cs="Arial"/>
                <w:color w:val="auto"/>
                <w:szCs w:val="18"/>
              </w:rPr>
              <w:t>m v</w:t>
            </w:r>
            <w:r w:rsidRPr="00340344">
              <w:rPr>
                <w:rFonts w:eastAsia="TimesNewRomanPS-BoldMT" w:cs="Arial" w:hint="eastAsia"/>
                <w:color w:val="auto"/>
                <w:szCs w:val="18"/>
              </w:rPr>
              <w:t>ý</w:t>
            </w:r>
            <w:r w:rsidRPr="00340344">
              <w:rPr>
                <w:rFonts w:eastAsia="TimesNewRomanPS-BoldMT" w:cs="Arial"/>
                <w:color w:val="auto"/>
                <w:szCs w:val="18"/>
              </w:rPr>
              <w:t xml:space="preserve">buchu - </w:t>
            </w:r>
            <w:r w:rsidRPr="00340344">
              <w:rPr>
                <w:rFonts w:eastAsia="TimesNewRomanPS-BoldMT" w:cs="Arial" w:hint="eastAsia"/>
                <w:color w:val="auto"/>
                <w:szCs w:val="18"/>
              </w:rPr>
              <w:t>Čá</w:t>
            </w:r>
            <w:r w:rsidRPr="00340344">
              <w:rPr>
                <w:rFonts w:eastAsia="TimesNewRomanPS-BoldMT" w:cs="Arial"/>
                <w:color w:val="auto"/>
                <w:szCs w:val="18"/>
              </w:rPr>
              <w:t>st 1: Z</w:t>
            </w:r>
            <w:r w:rsidRPr="00340344">
              <w:rPr>
                <w:rFonts w:eastAsia="TimesNewRomanPS-BoldMT" w:cs="Arial" w:hint="eastAsia"/>
                <w:color w:val="auto"/>
                <w:szCs w:val="18"/>
              </w:rPr>
              <w:t>á</w:t>
            </w:r>
            <w:r w:rsidRPr="00340344">
              <w:rPr>
                <w:rFonts w:eastAsia="TimesNewRomanPS-BoldMT" w:cs="Arial"/>
                <w:color w:val="auto"/>
                <w:szCs w:val="18"/>
              </w:rPr>
              <w:t>kladn</w:t>
            </w:r>
            <w:r w:rsidRPr="00340344">
              <w:rPr>
                <w:rFonts w:eastAsia="TimesNewRomanPS-BoldMT" w:cs="Arial" w:hint="eastAsia"/>
                <w:color w:val="auto"/>
                <w:szCs w:val="18"/>
              </w:rPr>
              <w:t>í</w:t>
            </w:r>
            <w:r w:rsidRPr="00340344">
              <w:rPr>
                <w:rFonts w:eastAsia="TimesNewRomanPS-BoldMT" w:cs="Arial"/>
                <w:color w:val="auto"/>
                <w:szCs w:val="18"/>
              </w:rPr>
              <w:t xml:space="preserve"> metody a po</w:t>
            </w:r>
            <w:r w:rsidRPr="00340344">
              <w:rPr>
                <w:rFonts w:eastAsia="TimesNewRomanPS-BoldMT" w:cs="Arial" w:hint="eastAsia"/>
                <w:color w:val="auto"/>
                <w:szCs w:val="18"/>
              </w:rPr>
              <w:t>ž</w:t>
            </w:r>
            <w:r w:rsidRPr="00340344">
              <w:rPr>
                <w:rFonts w:eastAsia="TimesNewRomanPS-BoldMT" w:cs="Arial"/>
                <w:color w:val="auto"/>
                <w:szCs w:val="18"/>
              </w:rPr>
              <w:t>adavky.</w:t>
            </w:r>
          </w:p>
        </w:tc>
        <w:tc>
          <w:tcPr>
            <w:tcW w:w="3387" w:type="dxa"/>
            <w:tcBorders>
              <w:top w:val="single" w:sz="4" w:space="0" w:color="auto"/>
              <w:bottom w:val="single" w:sz="4" w:space="0" w:color="auto"/>
              <w:right w:val="single" w:sz="4" w:space="0" w:color="auto"/>
            </w:tcBorders>
            <w:shd w:val="clear" w:color="auto" w:fill="FFFFFF"/>
          </w:tcPr>
          <w:p w:rsidR="00613367" w:rsidRDefault="00613367">
            <w:pPr>
              <w:pStyle w:val="Tabulka-obsah"/>
            </w:pPr>
            <w:r>
              <w:rPr>
                <w:rFonts w:eastAsia="TimesNewRomanPS-BoldMT" w:cs="Arial"/>
                <w:color w:val="auto"/>
                <w:szCs w:val="18"/>
              </w:rPr>
              <w:t xml:space="preserve">EN 13463-1:2009 </w:t>
            </w:r>
            <w:r>
              <w:t>Non-electrical equipment for potentially explosive atmospheres - Part 1: Basic method and requirements.</w:t>
            </w:r>
          </w:p>
          <w:p w:rsidR="00613367" w:rsidRDefault="00613367">
            <w:pPr>
              <w:pStyle w:val="Tabulka-obsah"/>
              <w:rPr>
                <w:color w:val="auto"/>
              </w:rPr>
            </w:pPr>
            <w:r>
              <w:t>Požadavky i na ventilátory.</w:t>
            </w: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pPr>
              <w:pStyle w:val="Tabulka-archiv"/>
            </w:pPr>
            <w:r>
              <w:t>NH</w:t>
            </w:r>
          </w:p>
        </w:tc>
        <w:tc>
          <w:tcPr>
            <w:tcW w:w="4961" w:type="dxa"/>
            <w:tcBorders>
              <w:top w:val="single" w:sz="4" w:space="0" w:color="auto"/>
              <w:bottom w:val="single" w:sz="4" w:space="0" w:color="auto"/>
            </w:tcBorders>
            <w:shd w:val="clear" w:color="auto" w:fill="FFFFFF"/>
          </w:tcPr>
          <w:p w:rsidR="00613367" w:rsidRPr="00340344" w:rsidRDefault="00613367">
            <w:pPr>
              <w:pStyle w:val="Tabulka-pedpisy"/>
              <w:tabs>
                <w:tab w:val="clear" w:pos="360"/>
              </w:tabs>
              <w:ind w:left="363" w:hanging="363"/>
              <w:rPr>
                <w:color w:val="auto"/>
              </w:rPr>
            </w:pPr>
            <w:r w:rsidRPr="00340344">
              <w:rPr>
                <w:color w:val="auto"/>
              </w:rPr>
              <w:t>EN 13463-2: 2004 zavedena v ČSN EN 13463-2: 2005 (38 9641) Neelektrická zařízení pro prostředí s nebezpečím výbuchu - Část 2: Ochrana závěrem omezujícím průtok "fr".</w:t>
            </w:r>
          </w:p>
        </w:tc>
        <w:tc>
          <w:tcPr>
            <w:tcW w:w="3387" w:type="dxa"/>
            <w:tcBorders>
              <w:top w:val="single" w:sz="4" w:space="0" w:color="auto"/>
              <w:bottom w:val="single" w:sz="4" w:space="0" w:color="auto"/>
              <w:right w:val="single" w:sz="4" w:space="0" w:color="auto"/>
            </w:tcBorders>
            <w:shd w:val="clear" w:color="auto" w:fill="FFFFFF"/>
          </w:tcPr>
          <w:p w:rsidR="00613367" w:rsidRDefault="00613367">
            <w:pPr>
              <w:pStyle w:val="Tabulka-obsah"/>
            </w:pP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pPr>
              <w:pStyle w:val="Tabulka-archiv"/>
            </w:pPr>
            <w:r>
              <w:t>Nh</w:t>
            </w:r>
          </w:p>
        </w:tc>
        <w:tc>
          <w:tcPr>
            <w:tcW w:w="4961" w:type="dxa"/>
            <w:tcBorders>
              <w:top w:val="single" w:sz="4" w:space="0" w:color="auto"/>
              <w:bottom w:val="single" w:sz="4" w:space="0" w:color="auto"/>
            </w:tcBorders>
            <w:shd w:val="clear" w:color="auto" w:fill="FFFFFF"/>
          </w:tcPr>
          <w:p w:rsidR="00613367" w:rsidRPr="00340344" w:rsidRDefault="00613367">
            <w:pPr>
              <w:pStyle w:val="Tabulka-pedpisy"/>
              <w:tabs>
                <w:tab w:val="clear" w:pos="360"/>
              </w:tabs>
              <w:ind w:left="363" w:hanging="363"/>
              <w:rPr>
                <w:color w:val="auto"/>
              </w:rPr>
            </w:pPr>
            <w:r w:rsidRPr="00340344">
              <w:rPr>
                <w:color w:val="auto"/>
              </w:rPr>
              <w:t>EN 13463-3:2005 zavedena v ČSN EN 13463-3:2005 (38 9641) Neelektrická zařízení pro prostředí s nebezpečím výbuchu - Část 3: Ochrana pevným závěrem "d".</w:t>
            </w:r>
          </w:p>
        </w:tc>
        <w:tc>
          <w:tcPr>
            <w:tcW w:w="3387" w:type="dxa"/>
            <w:tcBorders>
              <w:top w:val="single" w:sz="4" w:space="0" w:color="auto"/>
              <w:bottom w:val="single" w:sz="4" w:space="0" w:color="auto"/>
              <w:right w:val="single" w:sz="4" w:space="0" w:color="auto"/>
            </w:tcBorders>
            <w:shd w:val="clear" w:color="auto" w:fill="FFFFFF"/>
          </w:tcPr>
          <w:p w:rsidR="00613367" w:rsidRDefault="00613367">
            <w:pPr>
              <w:pStyle w:val="Tabulka-obsah"/>
            </w:pP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pPr>
              <w:pStyle w:val="Tabulka-archiv"/>
            </w:pPr>
            <w:r>
              <w:t>H</w:t>
            </w:r>
          </w:p>
        </w:tc>
        <w:tc>
          <w:tcPr>
            <w:tcW w:w="4961" w:type="dxa"/>
            <w:tcBorders>
              <w:top w:val="single" w:sz="4" w:space="0" w:color="auto"/>
              <w:bottom w:val="single" w:sz="4" w:space="0" w:color="auto"/>
            </w:tcBorders>
            <w:shd w:val="clear" w:color="auto" w:fill="FFFFFF"/>
          </w:tcPr>
          <w:p w:rsidR="00613367" w:rsidRPr="00340344" w:rsidRDefault="00613367" w:rsidP="007322A1">
            <w:pPr>
              <w:pStyle w:val="Tabulka-pedpisy"/>
              <w:tabs>
                <w:tab w:val="clear" w:pos="360"/>
              </w:tabs>
              <w:ind w:left="363" w:hanging="363"/>
              <w:rPr>
                <w:color w:val="auto"/>
              </w:rPr>
            </w:pPr>
            <w:r w:rsidRPr="00340344">
              <w:rPr>
                <w:rFonts w:eastAsia="TimesNewRomanPS-BoldMT" w:cs="Arial"/>
                <w:bCs/>
                <w:color w:val="auto"/>
              </w:rPr>
              <w:t>EN 13463-5:</w:t>
            </w:r>
            <w:r w:rsidRPr="00340344">
              <w:rPr>
                <w:rFonts w:eastAsia="TimesNewRomanPSMT" w:cs="Arial"/>
                <w:color w:val="auto"/>
              </w:rPr>
              <w:t>2011</w:t>
            </w:r>
            <w:r w:rsidRPr="00340344">
              <w:rPr>
                <w:rFonts w:eastAsia="TimesNewRomanPS-BoldMT" w:cs="Arial"/>
                <w:bCs/>
                <w:color w:val="auto"/>
              </w:rPr>
              <w:t xml:space="preserve"> zavedena v ČSN EN 13463-5 ed. 2:</w:t>
            </w:r>
            <w:r w:rsidRPr="00340344">
              <w:rPr>
                <w:rFonts w:eastAsia="TimesNewRomanPSMT" w:cs="Arial"/>
                <w:color w:val="auto"/>
              </w:rPr>
              <w:t xml:space="preserve"> 2012</w:t>
            </w:r>
            <w:r w:rsidRPr="00340344">
              <w:rPr>
                <w:rFonts w:eastAsia="TimesNewRomanPS-BoldMT" w:cs="Arial"/>
                <w:bCs/>
                <w:color w:val="auto"/>
              </w:rPr>
              <w:t xml:space="preserve"> </w:t>
            </w:r>
            <w:r w:rsidRPr="00340344">
              <w:rPr>
                <w:rFonts w:eastAsia="TimesNewRomanPSMT" w:cs="Arial"/>
                <w:color w:val="auto"/>
              </w:rPr>
              <w:t>(</w:t>
            </w:r>
            <w:r w:rsidRPr="00340344">
              <w:rPr>
                <w:rFonts w:eastAsia="TimesNewRomanPSMT"/>
                <w:color w:val="auto"/>
              </w:rPr>
              <w:t>389641</w:t>
            </w:r>
            <w:r w:rsidRPr="00340344">
              <w:rPr>
                <w:rFonts w:eastAsia="TimesNewRomanPSMT" w:cs="Arial"/>
                <w:color w:val="auto"/>
              </w:rPr>
              <w:t xml:space="preserve">) </w:t>
            </w:r>
            <w:r w:rsidRPr="00340344">
              <w:rPr>
                <w:rFonts w:eastAsia="TimesNewRomanPS-BoldMT" w:cs="Arial"/>
                <w:bCs/>
                <w:color w:val="auto"/>
              </w:rPr>
              <w:t>Neelektrická zařízení pro prostředí s nebezpečím výbuchu - Část 5: Ochrana bezpečnou konstrukcí „c“.</w:t>
            </w:r>
          </w:p>
        </w:tc>
        <w:tc>
          <w:tcPr>
            <w:tcW w:w="3387" w:type="dxa"/>
            <w:tcBorders>
              <w:top w:val="single" w:sz="4" w:space="0" w:color="auto"/>
              <w:bottom w:val="single" w:sz="4" w:space="0" w:color="auto"/>
              <w:right w:val="single" w:sz="4" w:space="0" w:color="auto"/>
            </w:tcBorders>
            <w:shd w:val="clear" w:color="auto" w:fill="FFFFFF"/>
          </w:tcPr>
          <w:p w:rsidR="00613367" w:rsidRDefault="00613367">
            <w:pPr>
              <w:pStyle w:val="Tabulka-obsah"/>
            </w:pP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pPr>
              <w:pStyle w:val="Tabulka-archiv"/>
            </w:pPr>
            <w:r>
              <w:t>Nh</w:t>
            </w:r>
          </w:p>
        </w:tc>
        <w:tc>
          <w:tcPr>
            <w:tcW w:w="4961" w:type="dxa"/>
            <w:tcBorders>
              <w:top w:val="single" w:sz="4" w:space="0" w:color="auto"/>
              <w:bottom w:val="single" w:sz="4" w:space="0" w:color="auto"/>
            </w:tcBorders>
            <w:shd w:val="clear" w:color="auto" w:fill="FFFFFF"/>
          </w:tcPr>
          <w:p w:rsidR="00613367" w:rsidRPr="00340344" w:rsidRDefault="00613367">
            <w:pPr>
              <w:pStyle w:val="Tabulka-pedpisy"/>
              <w:tabs>
                <w:tab w:val="clear" w:pos="360"/>
              </w:tabs>
              <w:ind w:left="363" w:hanging="363"/>
              <w:rPr>
                <w:color w:val="auto"/>
              </w:rPr>
            </w:pPr>
            <w:r w:rsidRPr="00340344">
              <w:rPr>
                <w:color w:val="auto"/>
              </w:rPr>
              <w:t>EN 13463-6:2005 zavedena v ČSN EN 13463-6:2005 (38 9641) Neelektrická zařízení pro prostředí s nebezpečím výbuchu - Část 6: Ochrana hlídáním iniciačních zdrojů "b".</w:t>
            </w:r>
          </w:p>
        </w:tc>
        <w:tc>
          <w:tcPr>
            <w:tcW w:w="3387" w:type="dxa"/>
            <w:tcBorders>
              <w:top w:val="single" w:sz="4" w:space="0" w:color="auto"/>
              <w:bottom w:val="single" w:sz="4" w:space="0" w:color="auto"/>
              <w:right w:val="single" w:sz="4" w:space="0" w:color="auto"/>
            </w:tcBorders>
            <w:shd w:val="clear" w:color="auto" w:fill="FFFFFF"/>
          </w:tcPr>
          <w:p w:rsidR="00613367" w:rsidRDefault="00613367">
            <w:pPr>
              <w:pStyle w:val="Tabulka-obsah"/>
            </w:pP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pPr>
              <w:pStyle w:val="Tabulka-archiv"/>
            </w:pPr>
            <w:r>
              <w:t>NH</w:t>
            </w:r>
          </w:p>
        </w:tc>
        <w:tc>
          <w:tcPr>
            <w:tcW w:w="4961" w:type="dxa"/>
            <w:tcBorders>
              <w:top w:val="single" w:sz="4" w:space="0" w:color="auto"/>
              <w:bottom w:val="single" w:sz="4" w:space="0" w:color="auto"/>
            </w:tcBorders>
            <w:shd w:val="clear" w:color="auto" w:fill="FFFFFF"/>
          </w:tcPr>
          <w:p w:rsidR="00613367" w:rsidRPr="00340344" w:rsidRDefault="00613367" w:rsidP="002278CB">
            <w:pPr>
              <w:pStyle w:val="Tabulka-pedpisy"/>
              <w:tabs>
                <w:tab w:val="clear" w:pos="360"/>
              </w:tabs>
              <w:ind w:left="363" w:hanging="363"/>
              <w:rPr>
                <w:color w:val="auto"/>
              </w:rPr>
            </w:pPr>
            <w:r w:rsidRPr="00340344">
              <w:rPr>
                <w:color w:val="auto"/>
              </w:rPr>
              <w:t>EN 13463-8:2003 zavedena v Č</w:t>
            </w:r>
            <w:r w:rsidR="002278CB">
              <w:rPr>
                <w:color w:val="auto"/>
              </w:rPr>
              <w:t>S</w:t>
            </w:r>
            <w:r w:rsidRPr="00340344">
              <w:rPr>
                <w:color w:val="auto"/>
              </w:rPr>
              <w:t>N EN 13463-8:2005 (38 9641) Neelektrická zařízení pro prostředí s nebezpečím výbuchu - Část 8: Ochrana kapalinovým závěrem "k".</w:t>
            </w:r>
          </w:p>
        </w:tc>
        <w:tc>
          <w:tcPr>
            <w:tcW w:w="3387" w:type="dxa"/>
            <w:tcBorders>
              <w:top w:val="single" w:sz="4" w:space="0" w:color="auto"/>
              <w:bottom w:val="single" w:sz="4" w:space="0" w:color="auto"/>
              <w:right w:val="single" w:sz="4" w:space="0" w:color="auto"/>
            </w:tcBorders>
            <w:shd w:val="clear" w:color="auto" w:fill="FFFFFF"/>
          </w:tcPr>
          <w:p w:rsidR="00613367" w:rsidRDefault="00613367">
            <w:pPr>
              <w:pStyle w:val="Tabulka-obsah"/>
            </w:pPr>
          </w:p>
        </w:tc>
      </w:tr>
      <w:tr w:rsidR="00AC1963">
        <w:trPr>
          <w:jc w:val="center"/>
        </w:trPr>
        <w:tc>
          <w:tcPr>
            <w:tcW w:w="1560" w:type="dxa"/>
            <w:tcBorders>
              <w:top w:val="single" w:sz="4" w:space="0" w:color="auto"/>
              <w:bottom w:val="single" w:sz="4" w:space="0" w:color="auto"/>
            </w:tcBorders>
            <w:shd w:val="clear" w:color="auto" w:fill="FFFFFF"/>
          </w:tcPr>
          <w:p w:rsidR="00AC1963" w:rsidRDefault="00AC1963">
            <w:pPr>
              <w:pStyle w:val="Tabulka-archiv"/>
            </w:pPr>
            <w:r>
              <w:t>H</w:t>
            </w:r>
          </w:p>
          <w:p w:rsidR="00AD5042" w:rsidRDefault="00AD5042" w:rsidP="00AD5042">
            <w:pPr>
              <w:pStyle w:val="Tabulka-archiv"/>
            </w:pPr>
            <w:r>
              <w:lastRenderedPageBreak/>
              <w:t>PDF</w:t>
            </w:r>
          </w:p>
          <w:p w:rsidR="00AD5042" w:rsidRDefault="00AD5042" w:rsidP="00AD5042">
            <w:pPr>
              <w:pStyle w:val="Tabulka-archiv"/>
            </w:pPr>
            <w:r>
              <w:t>VYTAH</w:t>
            </w:r>
          </w:p>
        </w:tc>
        <w:tc>
          <w:tcPr>
            <w:tcW w:w="4961" w:type="dxa"/>
            <w:tcBorders>
              <w:top w:val="single" w:sz="4" w:space="0" w:color="auto"/>
              <w:bottom w:val="single" w:sz="4" w:space="0" w:color="auto"/>
            </w:tcBorders>
            <w:shd w:val="clear" w:color="auto" w:fill="FFFFFF"/>
          </w:tcPr>
          <w:p w:rsidR="00AC1963" w:rsidRPr="00AC1963" w:rsidRDefault="00AC1963" w:rsidP="00AC1963">
            <w:pPr>
              <w:pStyle w:val="Tabulka-pedpisy"/>
              <w:tabs>
                <w:tab w:val="clear" w:pos="360"/>
              </w:tabs>
              <w:ind w:left="363" w:hanging="363"/>
              <w:rPr>
                <w:rFonts w:cs="Arial"/>
                <w:color w:val="auto"/>
              </w:rPr>
            </w:pPr>
            <w:r w:rsidRPr="00AC1963">
              <w:rPr>
                <w:rFonts w:cs="Arial"/>
                <w:color w:val="auto"/>
                <w:shd w:val="clear" w:color="auto" w:fill="FFFFFF"/>
              </w:rPr>
              <w:lastRenderedPageBreak/>
              <w:t>EN 15198:2007 zavedena</w:t>
            </w:r>
            <w:r>
              <w:rPr>
                <w:rFonts w:cs="Arial"/>
                <w:color w:val="auto"/>
                <w:shd w:val="clear" w:color="auto" w:fill="FFFFFF"/>
              </w:rPr>
              <w:t xml:space="preserve"> v </w:t>
            </w:r>
            <w:r w:rsidRPr="00AC1963">
              <w:rPr>
                <w:rFonts w:cs="Arial"/>
                <w:color w:val="auto"/>
                <w:shd w:val="clear" w:color="auto" w:fill="FFFFFF"/>
              </w:rPr>
              <w:t xml:space="preserve">ČSN EN 15198:2008 </w:t>
            </w:r>
            <w:r w:rsidRPr="00AC1963">
              <w:rPr>
                <w:rFonts w:cs="Arial"/>
                <w:color w:val="auto"/>
                <w:shd w:val="clear" w:color="auto" w:fill="FFFFFF"/>
              </w:rPr>
              <w:lastRenderedPageBreak/>
              <w:t>(38</w:t>
            </w:r>
            <w:r>
              <w:rPr>
                <w:rFonts w:cs="Arial"/>
                <w:color w:val="auto"/>
                <w:shd w:val="clear" w:color="auto" w:fill="FFFFFF"/>
              </w:rPr>
              <w:t> </w:t>
            </w:r>
            <w:r w:rsidRPr="00AC1963">
              <w:rPr>
                <w:rFonts w:cs="Arial"/>
                <w:color w:val="auto"/>
                <w:shd w:val="clear" w:color="auto" w:fill="FFFFFF"/>
              </w:rPr>
              <w:t>9695) Metodika hodnocení rizika vznícení pro neelektrická zařízení a součásti určené pro použití v prostředí s nebezpečím výbuchu.</w:t>
            </w:r>
          </w:p>
        </w:tc>
        <w:tc>
          <w:tcPr>
            <w:tcW w:w="3387" w:type="dxa"/>
            <w:tcBorders>
              <w:top w:val="single" w:sz="4" w:space="0" w:color="auto"/>
              <w:bottom w:val="single" w:sz="4" w:space="0" w:color="auto"/>
              <w:right w:val="single" w:sz="4" w:space="0" w:color="auto"/>
            </w:tcBorders>
            <w:shd w:val="clear" w:color="auto" w:fill="FFFFFF"/>
          </w:tcPr>
          <w:p w:rsidR="00AC1963" w:rsidRDefault="00AC1963">
            <w:pPr>
              <w:pStyle w:val="Tabulka-obsah"/>
            </w:pP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pPr>
              <w:pStyle w:val="Tabulka-archiv"/>
            </w:pPr>
            <w:r>
              <w:lastRenderedPageBreak/>
              <w:t>Nh</w:t>
            </w:r>
          </w:p>
        </w:tc>
        <w:tc>
          <w:tcPr>
            <w:tcW w:w="4961" w:type="dxa"/>
            <w:tcBorders>
              <w:top w:val="single" w:sz="4" w:space="0" w:color="auto"/>
              <w:bottom w:val="single" w:sz="4" w:space="0" w:color="auto"/>
            </w:tcBorders>
            <w:shd w:val="clear" w:color="auto" w:fill="FFFFFF"/>
          </w:tcPr>
          <w:p w:rsidR="00613367" w:rsidRPr="00340344" w:rsidRDefault="00613367">
            <w:pPr>
              <w:pStyle w:val="Tabulka-pedpisy"/>
              <w:tabs>
                <w:tab w:val="clear" w:pos="360"/>
              </w:tabs>
              <w:ind w:left="363" w:hanging="363"/>
              <w:rPr>
                <w:color w:val="auto"/>
              </w:rPr>
            </w:pPr>
            <w:r w:rsidRPr="00340344">
              <w:rPr>
                <w:rFonts w:cs="Arial"/>
                <w:color w:val="auto"/>
                <w:szCs w:val="16"/>
              </w:rPr>
              <w:t>EN 12874:2001 zavedena v ČSN EN 12874:2002 (38 9671) Protiexplozivní pojistky - Funkční požadavky, zkušební metody a vymezení použití.</w:t>
            </w:r>
          </w:p>
        </w:tc>
        <w:tc>
          <w:tcPr>
            <w:tcW w:w="3387" w:type="dxa"/>
            <w:tcBorders>
              <w:top w:val="single" w:sz="4" w:space="0" w:color="auto"/>
              <w:bottom w:val="single" w:sz="4" w:space="0" w:color="auto"/>
              <w:right w:val="single" w:sz="4" w:space="0" w:color="auto"/>
            </w:tcBorders>
            <w:shd w:val="clear" w:color="auto" w:fill="FFFFFF"/>
          </w:tcPr>
          <w:p w:rsidR="00613367" w:rsidRDefault="00613367">
            <w:pPr>
              <w:pStyle w:val="Tabulka-obsah"/>
            </w:pP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pPr>
              <w:pStyle w:val="Tabulka-archiv"/>
            </w:pPr>
            <w:r>
              <w:t>Nh</w:t>
            </w:r>
          </w:p>
        </w:tc>
        <w:tc>
          <w:tcPr>
            <w:tcW w:w="4961" w:type="dxa"/>
            <w:tcBorders>
              <w:top w:val="single" w:sz="4" w:space="0" w:color="auto"/>
              <w:bottom w:val="single" w:sz="4" w:space="0" w:color="auto"/>
            </w:tcBorders>
            <w:shd w:val="clear" w:color="auto" w:fill="FFFFFF"/>
          </w:tcPr>
          <w:p w:rsidR="00613367" w:rsidRPr="00340344" w:rsidRDefault="00613367">
            <w:pPr>
              <w:pStyle w:val="Tabulka-pedpisy"/>
              <w:tabs>
                <w:tab w:val="clear" w:pos="360"/>
              </w:tabs>
              <w:ind w:left="363" w:hanging="363"/>
              <w:rPr>
                <w:color w:val="auto"/>
              </w:rPr>
            </w:pPr>
            <w:r w:rsidRPr="00340344">
              <w:rPr>
                <w:color w:val="auto"/>
              </w:rPr>
              <w:t>EN 14373:2005 zavedena v ČSN EN 14373:2006 (38 9681) Systémy pro potlačení výbuchu.</w:t>
            </w:r>
          </w:p>
        </w:tc>
        <w:tc>
          <w:tcPr>
            <w:tcW w:w="3387" w:type="dxa"/>
            <w:tcBorders>
              <w:top w:val="single" w:sz="4" w:space="0" w:color="auto"/>
              <w:bottom w:val="single" w:sz="4" w:space="0" w:color="auto"/>
              <w:right w:val="single" w:sz="4" w:space="0" w:color="auto"/>
            </w:tcBorders>
            <w:shd w:val="clear" w:color="auto" w:fill="FFFFFF"/>
          </w:tcPr>
          <w:p w:rsidR="00613367" w:rsidRDefault="00613367">
            <w:pPr>
              <w:pStyle w:val="Tabulka-obsah"/>
            </w:pP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pPr>
              <w:pStyle w:val="Tabulka-archiv"/>
            </w:pPr>
            <w:r>
              <w:t>NH</w:t>
            </w:r>
          </w:p>
        </w:tc>
        <w:tc>
          <w:tcPr>
            <w:tcW w:w="4961" w:type="dxa"/>
            <w:tcBorders>
              <w:top w:val="single" w:sz="4" w:space="0" w:color="auto"/>
              <w:bottom w:val="single" w:sz="4" w:space="0" w:color="auto"/>
            </w:tcBorders>
            <w:shd w:val="clear" w:color="auto" w:fill="FFFFFF"/>
          </w:tcPr>
          <w:p w:rsidR="00613367" w:rsidRPr="00340344" w:rsidRDefault="00613367">
            <w:pPr>
              <w:pStyle w:val="Tabulka-pedpisy"/>
              <w:tabs>
                <w:tab w:val="clear" w:pos="360"/>
              </w:tabs>
              <w:ind w:left="363" w:hanging="363"/>
              <w:rPr>
                <w:rFonts w:eastAsia="TimesNewRomanPS-BoldMT" w:cs="Arial"/>
                <w:color w:val="auto"/>
              </w:rPr>
            </w:pPr>
            <w:r w:rsidRPr="00340344">
              <w:rPr>
                <w:color w:val="auto"/>
              </w:rPr>
              <w:t>EN 14460:2006 zavedena v ČSN EN 14460:2006 (38 9690) Konstrukce odolné výbuchovému tlaku.</w:t>
            </w:r>
          </w:p>
        </w:tc>
        <w:tc>
          <w:tcPr>
            <w:tcW w:w="3387" w:type="dxa"/>
            <w:tcBorders>
              <w:top w:val="single" w:sz="4" w:space="0" w:color="auto"/>
              <w:bottom w:val="single" w:sz="4" w:space="0" w:color="auto"/>
              <w:right w:val="single" w:sz="4" w:space="0" w:color="auto"/>
            </w:tcBorders>
            <w:shd w:val="clear" w:color="auto" w:fill="FFFFFF"/>
          </w:tcPr>
          <w:p w:rsidR="00613367" w:rsidRDefault="00613367">
            <w:pPr>
              <w:pStyle w:val="Tabulka-obsah"/>
            </w:pPr>
            <w:r>
              <w:t>EN 14460:2006 Explosion resistant equipment.</w:t>
            </w: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rsidP="00141714">
            <w:pPr>
              <w:pStyle w:val="Tabulka-archiv"/>
            </w:pPr>
            <w:r>
              <w:t>NH</w:t>
            </w:r>
          </w:p>
        </w:tc>
        <w:tc>
          <w:tcPr>
            <w:tcW w:w="4961" w:type="dxa"/>
            <w:tcBorders>
              <w:top w:val="single" w:sz="4" w:space="0" w:color="auto"/>
              <w:bottom w:val="single" w:sz="4" w:space="0" w:color="auto"/>
            </w:tcBorders>
            <w:shd w:val="clear" w:color="auto" w:fill="FFFFFF"/>
          </w:tcPr>
          <w:p w:rsidR="00613367" w:rsidRPr="00340344" w:rsidRDefault="00613367" w:rsidP="00141714">
            <w:pPr>
              <w:pStyle w:val="Tabulka-pedpisy"/>
              <w:tabs>
                <w:tab w:val="clear" w:pos="360"/>
              </w:tabs>
              <w:ind w:left="363" w:hanging="363"/>
              <w:rPr>
                <w:color w:val="auto"/>
              </w:rPr>
            </w:pPr>
            <w:r w:rsidRPr="00340344">
              <w:rPr>
                <w:rFonts w:eastAsia="TimesNewRomanPS-BoldMT" w:cs="Arial"/>
                <w:color w:val="auto"/>
              </w:rPr>
              <w:t xml:space="preserve">EN 15089:2009 zavedena v </w:t>
            </w:r>
            <w:r w:rsidRPr="00340344">
              <w:rPr>
                <w:rFonts w:eastAsia="TimesNewRomanPS-BoldMT" w:cs="Arial" w:hint="eastAsia"/>
                <w:color w:val="auto"/>
              </w:rPr>
              <w:t>Č</w:t>
            </w:r>
            <w:r w:rsidRPr="00340344">
              <w:rPr>
                <w:rFonts w:eastAsia="TimesNewRomanPS-BoldMT" w:cs="Arial"/>
                <w:color w:val="auto"/>
              </w:rPr>
              <w:t xml:space="preserve">SN EN 15089:2009 </w:t>
            </w:r>
            <w:r w:rsidRPr="00340344">
              <w:rPr>
                <w:rFonts w:eastAsia="TimesNewRomanPSMT" w:cs="Arial"/>
                <w:color w:val="auto"/>
              </w:rPr>
              <w:t xml:space="preserve">(38 9697) </w:t>
            </w:r>
            <w:r w:rsidRPr="00340344">
              <w:rPr>
                <w:rFonts w:eastAsia="TimesNewRomanPS-BoldMT" w:cs="Arial"/>
                <w:color w:val="auto"/>
              </w:rPr>
              <w:t>Syst</w:t>
            </w:r>
            <w:r w:rsidRPr="00340344">
              <w:rPr>
                <w:rFonts w:eastAsia="TimesNewRomanPS-BoldMT" w:cs="Arial" w:hint="eastAsia"/>
                <w:color w:val="auto"/>
              </w:rPr>
              <w:t>é</w:t>
            </w:r>
            <w:r w:rsidRPr="00340344">
              <w:rPr>
                <w:rFonts w:eastAsia="TimesNewRomanPS-BoldMT" w:cs="Arial"/>
                <w:color w:val="auto"/>
              </w:rPr>
              <w:t>my pro odd</w:t>
            </w:r>
            <w:r w:rsidRPr="00340344">
              <w:rPr>
                <w:rFonts w:eastAsia="TimesNewRomanPS-BoldMT" w:cs="Arial" w:hint="eastAsia"/>
                <w:color w:val="auto"/>
              </w:rPr>
              <w:t>ě</w:t>
            </w:r>
            <w:r w:rsidRPr="00340344">
              <w:rPr>
                <w:rFonts w:eastAsia="TimesNewRomanPS-BoldMT" w:cs="Arial"/>
                <w:color w:val="auto"/>
              </w:rPr>
              <w:t>len</w:t>
            </w:r>
            <w:r w:rsidRPr="00340344">
              <w:rPr>
                <w:rFonts w:eastAsia="TimesNewRomanPS-BoldMT" w:cs="Arial" w:hint="eastAsia"/>
                <w:color w:val="auto"/>
              </w:rPr>
              <w:t>í</w:t>
            </w:r>
            <w:r w:rsidRPr="00340344">
              <w:rPr>
                <w:rFonts w:eastAsia="TimesNewRomanPS-BoldMT" w:cs="Arial"/>
                <w:color w:val="auto"/>
              </w:rPr>
              <w:t xml:space="preserve"> v</w:t>
            </w:r>
            <w:r w:rsidRPr="00340344">
              <w:rPr>
                <w:rFonts w:eastAsia="TimesNewRomanPS-BoldMT" w:cs="Arial" w:hint="eastAsia"/>
                <w:color w:val="auto"/>
              </w:rPr>
              <w:t>ý</w:t>
            </w:r>
            <w:r w:rsidRPr="00340344">
              <w:rPr>
                <w:rFonts w:eastAsia="TimesNewRomanPS-BoldMT" w:cs="Arial"/>
                <w:color w:val="auto"/>
              </w:rPr>
              <w:t>buchu.</w:t>
            </w:r>
          </w:p>
        </w:tc>
        <w:tc>
          <w:tcPr>
            <w:tcW w:w="3387" w:type="dxa"/>
            <w:tcBorders>
              <w:top w:val="single" w:sz="4" w:space="0" w:color="auto"/>
              <w:bottom w:val="single" w:sz="4" w:space="0" w:color="auto"/>
              <w:right w:val="single" w:sz="4" w:space="0" w:color="auto"/>
            </w:tcBorders>
            <w:shd w:val="clear" w:color="auto" w:fill="FFFFFF"/>
          </w:tcPr>
          <w:p w:rsidR="00613367" w:rsidRDefault="00613367" w:rsidP="00141714">
            <w:pPr>
              <w:pStyle w:val="Tabulka-obsah"/>
              <w:rPr>
                <w:color w:val="auto"/>
              </w:rPr>
            </w:pPr>
            <w:r>
              <w:t>Explosion isolating systems.</w:t>
            </w: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pPr>
              <w:pStyle w:val="Tabulka-archiv"/>
            </w:pPr>
            <w:r>
              <w:t>NH</w:t>
            </w:r>
          </w:p>
        </w:tc>
        <w:tc>
          <w:tcPr>
            <w:tcW w:w="4961" w:type="dxa"/>
            <w:tcBorders>
              <w:top w:val="single" w:sz="4" w:space="0" w:color="auto"/>
              <w:bottom w:val="single" w:sz="4" w:space="0" w:color="auto"/>
            </w:tcBorders>
            <w:shd w:val="clear" w:color="auto" w:fill="FFFFFF"/>
          </w:tcPr>
          <w:p w:rsidR="00613367" w:rsidRPr="00340344" w:rsidRDefault="00613367">
            <w:pPr>
              <w:pStyle w:val="Tabulka-pedpisy"/>
              <w:tabs>
                <w:tab w:val="clear" w:pos="360"/>
              </w:tabs>
              <w:ind w:left="363" w:hanging="363"/>
              <w:rPr>
                <w:rFonts w:cs="Arial"/>
                <w:color w:val="auto"/>
              </w:rPr>
            </w:pPr>
            <w:r w:rsidRPr="00340344">
              <w:rPr>
                <w:rFonts w:eastAsia="TimesNewRomanPS-BoldMT" w:cs="Arial" w:hint="eastAsia"/>
                <w:color w:val="auto"/>
              </w:rPr>
              <w:t>EN 14994</w:t>
            </w:r>
            <w:r w:rsidRPr="00340344">
              <w:rPr>
                <w:rFonts w:eastAsia="TimesNewRomanPS-BoldMT" w:cs="Arial"/>
                <w:color w:val="auto"/>
              </w:rPr>
              <w:t xml:space="preserve">:2007 zavedena v </w:t>
            </w:r>
            <w:r w:rsidRPr="00340344">
              <w:rPr>
                <w:rFonts w:eastAsia="TimesNewRomanPS-BoldMT" w:cs="Arial" w:hint="eastAsia"/>
                <w:color w:val="auto"/>
              </w:rPr>
              <w:t>ČSN EN 14994</w:t>
            </w:r>
            <w:r w:rsidRPr="00340344">
              <w:rPr>
                <w:rFonts w:eastAsia="TimesNewRomanPS-BoldMT" w:cs="Arial"/>
                <w:color w:val="auto"/>
              </w:rPr>
              <w:t>:2007</w:t>
            </w:r>
            <w:r w:rsidRPr="00340344">
              <w:rPr>
                <w:rFonts w:eastAsia="TimesNewRomanPS-BoldMT" w:cs="Arial" w:hint="eastAsia"/>
                <w:color w:val="auto"/>
              </w:rPr>
              <w:t xml:space="preserve"> </w:t>
            </w:r>
            <w:r w:rsidRPr="00340344">
              <w:rPr>
                <w:rFonts w:eastAsia="TimesNewRomanPS-BoldMT" w:cs="Arial"/>
                <w:color w:val="auto"/>
              </w:rPr>
              <w:t xml:space="preserve">(38 9684) </w:t>
            </w:r>
            <w:r w:rsidRPr="00340344">
              <w:rPr>
                <w:rFonts w:eastAsia="TimesNewRomanPS-BoldMT" w:cs="Arial" w:hint="eastAsia"/>
                <w:color w:val="auto"/>
              </w:rPr>
              <w:t>Ochranné systémy pro odlehčení výbuchu plynu</w:t>
            </w:r>
            <w:r w:rsidRPr="00340344">
              <w:rPr>
                <w:rFonts w:eastAsia="TimesNewRomanPS-BoldMT" w:cs="Arial"/>
                <w:color w:val="auto"/>
              </w:rPr>
              <w:t>.</w:t>
            </w:r>
          </w:p>
        </w:tc>
        <w:tc>
          <w:tcPr>
            <w:tcW w:w="3387" w:type="dxa"/>
            <w:tcBorders>
              <w:top w:val="single" w:sz="4" w:space="0" w:color="auto"/>
              <w:bottom w:val="single" w:sz="4" w:space="0" w:color="auto"/>
              <w:right w:val="single" w:sz="4" w:space="0" w:color="auto"/>
            </w:tcBorders>
            <w:shd w:val="clear" w:color="auto" w:fill="FFFFFF"/>
          </w:tcPr>
          <w:p w:rsidR="00613367" w:rsidRDefault="00613367">
            <w:pPr>
              <w:pStyle w:val="Tabulka-obsah"/>
            </w:pP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pPr>
              <w:pStyle w:val="Tabulka-archiv"/>
            </w:pPr>
            <w:r>
              <w:t>NH</w:t>
            </w:r>
          </w:p>
        </w:tc>
        <w:tc>
          <w:tcPr>
            <w:tcW w:w="4961" w:type="dxa"/>
            <w:tcBorders>
              <w:top w:val="single" w:sz="4" w:space="0" w:color="auto"/>
              <w:bottom w:val="single" w:sz="4" w:space="0" w:color="auto"/>
            </w:tcBorders>
            <w:shd w:val="clear" w:color="auto" w:fill="FFFFFF"/>
          </w:tcPr>
          <w:p w:rsidR="00613367" w:rsidRPr="00340344" w:rsidRDefault="00613367">
            <w:pPr>
              <w:pStyle w:val="Tabulka-pedpisy"/>
              <w:tabs>
                <w:tab w:val="clear" w:pos="360"/>
              </w:tabs>
              <w:ind w:left="363" w:hanging="363"/>
              <w:rPr>
                <w:rFonts w:cs="Arial"/>
                <w:color w:val="auto"/>
              </w:rPr>
            </w:pPr>
            <w:r w:rsidRPr="00340344">
              <w:rPr>
                <w:rFonts w:eastAsia="TimesNewRomanPS-BoldMT" w:cs="Arial" w:hint="eastAsia"/>
                <w:color w:val="auto"/>
              </w:rPr>
              <w:t>EN 14797</w:t>
            </w:r>
            <w:r w:rsidRPr="00340344">
              <w:rPr>
                <w:rFonts w:eastAsia="TimesNewRomanPS-BoldMT" w:cs="Arial"/>
                <w:color w:val="auto"/>
              </w:rPr>
              <w:t xml:space="preserve">:2006 zavedena v </w:t>
            </w:r>
            <w:r w:rsidRPr="00340344">
              <w:rPr>
                <w:rFonts w:eastAsia="TimesNewRomanPS-BoldMT" w:cs="Arial" w:hint="eastAsia"/>
                <w:color w:val="auto"/>
              </w:rPr>
              <w:t>ČSN EN 14797</w:t>
            </w:r>
            <w:r w:rsidRPr="00340344">
              <w:rPr>
                <w:rFonts w:eastAsia="TimesNewRomanPS-BoldMT" w:cs="Arial"/>
                <w:color w:val="auto"/>
              </w:rPr>
              <w:t>:2007</w:t>
            </w:r>
            <w:r w:rsidRPr="00340344">
              <w:rPr>
                <w:rFonts w:eastAsia="TimesNewRomanPS-BoldMT" w:cs="Arial" w:hint="eastAsia"/>
                <w:color w:val="auto"/>
              </w:rPr>
              <w:t xml:space="preserve"> </w:t>
            </w:r>
            <w:r w:rsidRPr="00340344">
              <w:rPr>
                <w:rFonts w:eastAsia="TimesNewRomanPS-BoldMT" w:cs="Arial"/>
                <w:color w:val="auto"/>
              </w:rPr>
              <w:t xml:space="preserve">(38 9691) </w:t>
            </w:r>
            <w:r w:rsidRPr="00340344">
              <w:rPr>
                <w:rFonts w:eastAsia="TimesNewRomanPS-BoldMT" w:cs="Arial" w:hint="eastAsia"/>
                <w:color w:val="auto"/>
              </w:rPr>
              <w:t>Zařízení pro odlehčení výbuchu</w:t>
            </w:r>
            <w:r w:rsidRPr="00340344">
              <w:rPr>
                <w:rFonts w:eastAsia="TimesNewRomanPS-BoldMT" w:cs="Arial"/>
                <w:color w:val="auto"/>
              </w:rPr>
              <w:t>.</w:t>
            </w:r>
          </w:p>
        </w:tc>
        <w:tc>
          <w:tcPr>
            <w:tcW w:w="3387" w:type="dxa"/>
            <w:tcBorders>
              <w:top w:val="single" w:sz="4" w:space="0" w:color="auto"/>
              <w:bottom w:val="single" w:sz="4" w:space="0" w:color="auto"/>
              <w:right w:val="single" w:sz="4" w:space="0" w:color="auto"/>
            </w:tcBorders>
            <w:shd w:val="clear" w:color="auto" w:fill="FFFFFF"/>
          </w:tcPr>
          <w:p w:rsidR="00613367" w:rsidRDefault="00613367">
            <w:pPr>
              <w:pStyle w:val="Tabulka-obsah"/>
            </w:pP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pPr>
              <w:pStyle w:val="Tabulka-archiv"/>
            </w:pPr>
            <w:r>
              <w:t>H</w:t>
            </w:r>
          </w:p>
          <w:p w:rsidR="00613367" w:rsidRDefault="00613367">
            <w:pPr>
              <w:pStyle w:val="Tabulka-archiv"/>
            </w:pPr>
            <w:r>
              <w:t>PDF</w:t>
            </w:r>
          </w:p>
          <w:p w:rsidR="00613367" w:rsidRDefault="00613367">
            <w:pPr>
              <w:pStyle w:val="Tabulka-archiv"/>
            </w:pPr>
            <w:r>
              <w:t>VYTAH</w:t>
            </w:r>
          </w:p>
        </w:tc>
        <w:tc>
          <w:tcPr>
            <w:tcW w:w="4961" w:type="dxa"/>
            <w:tcBorders>
              <w:top w:val="single" w:sz="4" w:space="0" w:color="auto"/>
              <w:bottom w:val="single" w:sz="4" w:space="0" w:color="auto"/>
            </w:tcBorders>
            <w:shd w:val="clear" w:color="auto" w:fill="FFFFFF"/>
          </w:tcPr>
          <w:p w:rsidR="00613367" w:rsidRPr="00340344" w:rsidRDefault="00613367">
            <w:pPr>
              <w:pStyle w:val="Tabulka-pedpisy"/>
              <w:tabs>
                <w:tab w:val="clear" w:pos="360"/>
              </w:tabs>
              <w:ind w:left="363" w:hanging="363"/>
              <w:rPr>
                <w:rFonts w:cs="Arial"/>
                <w:color w:val="auto"/>
              </w:rPr>
            </w:pPr>
            <w:r w:rsidRPr="00340344">
              <w:rPr>
                <w:rFonts w:eastAsia="TimesNewRomanPS-BoldMT" w:cs="Arial" w:hint="eastAsia"/>
                <w:color w:val="auto"/>
              </w:rPr>
              <w:t>EN 14986</w:t>
            </w:r>
            <w:r w:rsidRPr="00340344">
              <w:rPr>
                <w:rFonts w:eastAsia="TimesNewRomanPS-BoldMT" w:cs="Arial"/>
                <w:color w:val="auto"/>
              </w:rPr>
              <w:t xml:space="preserve">:2007 zavedena v </w:t>
            </w:r>
            <w:r w:rsidRPr="00340344">
              <w:rPr>
                <w:rFonts w:eastAsia="TimesNewRomanPS-BoldMT" w:cs="Arial" w:hint="eastAsia"/>
                <w:color w:val="auto"/>
              </w:rPr>
              <w:t>ČSN EN 14986</w:t>
            </w:r>
            <w:r w:rsidRPr="00340344">
              <w:rPr>
                <w:rFonts w:eastAsia="TimesNewRomanPS-BoldMT" w:cs="Arial"/>
                <w:color w:val="auto"/>
              </w:rPr>
              <w:t>:2007</w:t>
            </w:r>
            <w:r w:rsidRPr="00340344">
              <w:rPr>
                <w:rFonts w:eastAsia="TimesNewRomanPS-BoldMT" w:cs="Arial" w:hint="eastAsia"/>
                <w:color w:val="auto"/>
              </w:rPr>
              <w:t xml:space="preserve"> </w:t>
            </w:r>
            <w:r w:rsidRPr="00340344">
              <w:rPr>
                <w:rFonts w:eastAsia="TimesNewRomanPS-BoldMT" w:cs="Arial"/>
                <w:color w:val="auto"/>
              </w:rPr>
              <w:t xml:space="preserve">(38 9650) </w:t>
            </w:r>
            <w:r w:rsidRPr="00340344">
              <w:rPr>
                <w:rFonts w:eastAsia="TimesNewRomanPS-BoldMT" w:cs="Arial" w:hint="eastAsia"/>
                <w:color w:val="auto"/>
              </w:rPr>
              <w:t>Konstrukce ventilátorů</w:t>
            </w:r>
            <w:r w:rsidRPr="00340344">
              <w:rPr>
                <w:rFonts w:eastAsia="TimesNewRomanPS-BoldMT" w:cs="Arial"/>
                <w:color w:val="auto"/>
              </w:rPr>
              <w:t xml:space="preserve"> </w:t>
            </w:r>
            <w:r w:rsidRPr="00340344">
              <w:rPr>
                <w:rFonts w:eastAsia="TimesNewRomanPS-BoldMT" w:cs="Arial" w:hint="eastAsia"/>
                <w:color w:val="auto"/>
              </w:rPr>
              <w:t>pro práci v prostředí s nebezpečím výbuchu</w:t>
            </w:r>
            <w:r w:rsidRPr="00340344">
              <w:rPr>
                <w:rFonts w:eastAsia="TimesNewRomanPS-BoldMT" w:cs="Arial"/>
                <w:color w:val="auto"/>
              </w:rPr>
              <w:t>.</w:t>
            </w:r>
          </w:p>
        </w:tc>
        <w:tc>
          <w:tcPr>
            <w:tcW w:w="3387" w:type="dxa"/>
            <w:tcBorders>
              <w:top w:val="single" w:sz="4" w:space="0" w:color="auto"/>
              <w:bottom w:val="single" w:sz="4" w:space="0" w:color="auto"/>
              <w:right w:val="single" w:sz="4" w:space="0" w:color="auto"/>
            </w:tcBorders>
            <w:shd w:val="clear" w:color="auto" w:fill="FFFFFF"/>
          </w:tcPr>
          <w:p w:rsidR="00613367" w:rsidRDefault="00613367">
            <w:pPr>
              <w:pStyle w:val="Tabulka-obsah"/>
            </w:pP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pPr>
              <w:pStyle w:val="Tabulka-archiv"/>
            </w:pPr>
            <w:r>
              <w:t>N</w:t>
            </w:r>
          </w:p>
        </w:tc>
        <w:tc>
          <w:tcPr>
            <w:tcW w:w="4961" w:type="dxa"/>
            <w:tcBorders>
              <w:top w:val="single" w:sz="4" w:space="0" w:color="auto"/>
              <w:bottom w:val="single" w:sz="4" w:space="0" w:color="auto"/>
            </w:tcBorders>
            <w:shd w:val="clear" w:color="auto" w:fill="FFFFFF"/>
          </w:tcPr>
          <w:p w:rsidR="00613367" w:rsidRPr="00340344" w:rsidRDefault="00613367">
            <w:pPr>
              <w:pStyle w:val="Tabulka-pedpisy"/>
              <w:tabs>
                <w:tab w:val="clear" w:pos="360"/>
              </w:tabs>
              <w:ind w:left="363" w:hanging="363"/>
              <w:rPr>
                <w:color w:val="auto"/>
              </w:rPr>
            </w:pPr>
            <w:r w:rsidRPr="00340344">
              <w:rPr>
                <w:rFonts w:cs="Arial"/>
                <w:color w:val="auto"/>
              </w:rPr>
              <w:t>ČSN 38 9683:2007 Návod na inertizaci jako prevence proti výbuchu (idt CEN/TR 15281:2006).</w:t>
            </w:r>
          </w:p>
        </w:tc>
        <w:tc>
          <w:tcPr>
            <w:tcW w:w="3387" w:type="dxa"/>
            <w:tcBorders>
              <w:top w:val="single" w:sz="4" w:space="0" w:color="auto"/>
              <w:bottom w:val="single" w:sz="4" w:space="0" w:color="auto"/>
              <w:right w:val="single" w:sz="4" w:space="0" w:color="auto"/>
            </w:tcBorders>
            <w:shd w:val="clear" w:color="auto" w:fill="FFFFFF"/>
          </w:tcPr>
          <w:p w:rsidR="00613367" w:rsidRDefault="00613367">
            <w:pPr>
              <w:pStyle w:val="Tabulka-obsah"/>
            </w:pP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pPr>
              <w:pStyle w:val="Tabulka-archiv"/>
            </w:pPr>
            <w:r>
              <w:t>NH</w:t>
            </w:r>
          </w:p>
        </w:tc>
        <w:tc>
          <w:tcPr>
            <w:tcW w:w="4961" w:type="dxa"/>
            <w:tcBorders>
              <w:top w:val="single" w:sz="4" w:space="0" w:color="auto"/>
              <w:bottom w:val="single" w:sz="4" w:space="0" w:color="auto"/>
            </w:tcBorders>
            <w:shd w:val="clear" w:color="auto" w:fill="FFFFFF"/>
          </w:tcPr>
          <w:p w:rsidR="00613367" w:rsidRPr="00340344" w:rsidRDefault="00613367">
            <w:pPr>
              <w:pStyle w:val="Tabulka-pedpisy"/>
              <w:tabs>
                <w:tab w:val="clear" w:pos="360"/>
              </w:tabs>
              <w:ind w:left="363" w:hanging="363"/>
              <w:rPr>
                <w:color w:val="auto"/>
              </w:rPr>
            </w:pPr>
            <w:r w:rsidRPr="00340344">
              <w:rPr>
                <w:color w:val="auto"/>
              </w:rPr>
              <w:t>EN 12874:2001 zavedena v ČSN EN 12874:2002 (38 9671) Protiexplozivní pojistky - Funkční požadavky, zkušební metody a vymezení použití.</w:t>
            </w:r>
          </w:p>
        </w:tc>
        <w:tc>
          <w:tcPr>
            <w:tcW w:w="3387" w:type="dxa"/>
            <w:tcBorders>
              <w:top w:val="single" w:sz="4" w:space="0" w:color="auto"/>
              <w:bottom w:val="single" w:sz="4" w:space="0" w:color="auto"/>
              <w:right w:val="single" w:sz="4" w:space="0" w:color="auto"/>
            </w:tcBorders>
            <w:shd w:val="clear" w:color="auto" w:fill="FFFFFF"/>
          </w:tcPr>
          <w:p w:rsidR="00613367" w:rsidRDefault="00613367">
            <w:pPr>
              <w:pStyle w:val="Tabulka-obsah"/>
            </w:pPr>
            <w:r>
              <w:t>Flame arresters - Performance requirements, test methods and limits for use</w:t>
            </w: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pPr>
              <w:pStyle w:val="Tabulka-archiv"/>
            </w:pPr>
            <w:r>
              <w:t>N</w:t>
            </w:r>
            <w:r w:rsidR="005B32FC">
              <w:t>H</w:t>
            </w:r>
          </w:p>
        </w:tc>
        <w:tc>
          <w:tcPr>
            <w:tcW w:w="4961" w:type="dxa"/>
            <w:tcBorders>
              <w:top w:val="single" w:sz="4" w:space="0" w:color="auto"/>
              <w:bottom w:val="single" w:sz="4" w:space="0" w:color="auto"/>
            </w:tcBorders>
            <w:shd w:val="clear" w:color="auto" w:fill="FFFFFF"/>
          </w:tcPr>
          <w:p w:rsidR="00613367" w:rsidRPr="00340344" w:rsidRDefault="005B32FC" w:rsidP="005B32FC">
            <w:pPr>
              <w:pStyle w:val="Tabulka-pedpisy"/>
              <w:tabs>
                <w:tab w:val="clear" w:pos="360"/>
              </w:tabs>
              <w:ind w:left="363" w:hanging="363"/>
              <w:rPr>
                <w:color w:val="auto"/>
              </w:rPr>
            </w:pPr>
            <w:r w:rsidRPr="00340344">
              <w:rPr>
                <w:rFonts w:eastAsia="TimesNewRomanPS-BoldMT" w:cs="Arial"/>
                <w:bCs/>
                <w:color w:val="auto"/>
              </w:rPr>
              <w:t>EN 15967:201</w:t>
            </w:r>
            <w:r>
              <w:rPr>
                <w:rFonts w:eastAsia="TimesNewRomanPS-BoldMT" w:cs="Arial"/>
                <w:bCs/>
                <w:color w:val="auto"/>
              </w:rPr>
              <w:t>1</w:t>
            </w:r>
            <w:r w:rsidRPr="00340344">
              <w:rPr>
                <w:rFonts w:eastAsia="TimesNewRomanPS-BoldMT" w:cs="Arial"/>
                <w:bCs/>
                <w:color w:val="auto"/>
              </w:rPr>
              <w:t xml:space="preserve"> </w:t>
            </w:r>
            <w:r>
              <w:rPr>
                <w:rFonts w:eastAsia="TimesNewRomanPS-BoldMT" w:cs="Arial"/>
                <w:bCs/>
                <w:color w:val="auto"/>
              </w:rPr>
              <w:t xml:space="preserve">zavedena v </w:t>
            </w:r>
            <w:r w:rsidR="00613367" w:rsidRPr="00340344">
              <w:rPr>
                <w:rFonts w:eastAsia="TimesNewRomanPS-BoldMT" w:cs="Arial"/>
                <w:bCs/>
                <w:color w:val="auto"/>
              </w:rPr>
              <w:t xml:space="preserve">ČSN EN 15967:2012 </w:t>
            </w:r>
            <w:r w:rsidR="00613367" w:rsidRPr="00340344">
              <w:rPr>
                <w:rFonts w:eastAsia="TimesNewRomanPSMT" w:cs="Arial"/>
                <w:color w:val="auto"/>
              </w:rPr>
              <w:t xml:space="preserve">(38 9662) </w:t>
            </w:r>
            <w:r w:rsidR="00613367" w:rsidRPr="00340344">
              <w:rPr>
                <w:rFonts w:eastAsia="TimesNewRomanPS-BoldMT" w:cs="Arial"/>
                <w:bCs/>
                <w:color w:val="auto"/>
              </w:rPr>
              <w:t>Stanovení maximálního výbuchového tlaku a maximální rychlosti nárůstu výbuchového tlaku plynů a par.</w:t>
            </w:r>
          </w:p>
        </w:tc>
        <w:tc>
          <w:tcPr>
            <w:tcW w:w="3387" w:type="dxa"/>
            <w:tcBorders>
              <w:top w:val="single" w:sz="4" w:space="0" w:color="auto"/>
              <w:bottom w:val="single" w:sz="4" w:space="0" w:color="auto"/>
              <w:right w:val="single" w:sz="4" w:space="0" w:color="auto"/>
            </w:tcBorders>
            <w:shd w:val="clear" w:color="auto" w:fill="FFFFFF"/>
          </w:tcPr>
          <w:p w:rsidR="00613367" w:rsidRDefault="00613367">
            <w:pPr>
              <w:pStyle w:val="Tabulka-obsah"/>
            </w:pPr>
            <w:r>
              <w:t>Zrušeny: ČSN EN 13673-1:2004</w:t>
            </w:r>
            <w:r>
              <w:rPr>
                <w:rFonts w:eastAsia="TimesNewRomanPSMT" w:cs="Arial"/>
              </w:rPr>
              <w:t xml:space="preserve"> a </w:t>
            </w:r>
            <w:r>
              <w:t>ČSN EN 13673-2: 2006</w:t>
            </w: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pPr>
              <w:pStyle w:val="Tabulka-archiv"/>
            </w:pPr>
            <w:r>
              <w:t>N</w:t>
            </w:r>
          </w:p>
        </w:tc>
        <w:tc>
          <w:tcPr>
            <w:tcW w:w="4961" w:type="dxa"/>
            <w:tcBorders>
              <w:top w:val="single" w:sz="4" w:space="0" w:color="auto"/>
              <w:bottom w:val="single" w:sz="4" w:space="0" w:color="auto"/>
            </w:tcBorders>
            <w:shd w:val="clear" w:color="auto" w:fill="FFFFFF"/>
          </w:tcPr>
          <w:p w:rsidR="00613367" w:rsidRPr="00340344" w:rsidRDefault="00613367">
            <w:pPr>
              <w:pStyle w:val="Tabulka-pedpisy"/>
              <w:tabs>
                <w:tab w:val="clear" w:pos="360"/>
              </w:tabs>
              <w:ind w:left="363" w:hanging="363"/>
              <w:rPr>
                <w:color w:val="auto"/>
              </w:rPr>
            </w:pPr>
            <w:r w:rsidRPr="00340344">
              <w:rPr>
                <w:rFonts w:eastAsia="TimesNewRomanPS-BoldMT" w:cs="Arial"/>
                <w:color w:val="auto"/>
                <w:szCs w:val="18"/>
              </w:rPr>
              <w:t xml:space="preserve">EN 50194-1:2009 zavedena v </w:t>
            </w:r>
            <w:r w:rsidRPr="00340344">
              <w:rPr>
                <w:rFonts w:eastAsia="TimesNewRomanPS-BoldMT" w:cs="Arial" w:hint="eastAsia"/>
                <w:color w:val="auto"/>
                <w:szCs w:val="18"/>
              </w:rPr>
              <w:t>Č</w:t>
            </w:r>
            <w:r w:rsidRPr="00340344">
              <w:rPr>
                <w:rFonts w:eastAsia="TimesNewRomanPS-BoldMT" w:cs="Arial"/>
                <w:color w:val="auto"/>
                <w:szCs w:val="18"/>
              </w:rPr>
              <w:t xml:space="preserve">SN EN 50194-1:2009 </w:t>
            </w:r>
            <w:r w:rsidRPr="00340344">
              <w:rPr>
                <w:rFonts w:eastAsia="TimesNewRomanPSMT" w:cs="Arial"/>
                <w:color w:val="auto"/>
                <w:szCs w:val="18"/>
              </w:rPr>
              <w:t xml:space="preserve">(37 8370) </w:t>
            </w:r>
            <w:r w:rsidRPr="00340344">
              <w:rPr>
                <w:rFonts w:eastAsia="TimesNewRomanPS-BoldMT" w:cs="Arial"/>
                <w:color w:val="auto"/>
                <w:szCs w:val="18"/>
              </w:rPr>
              <w:t>Elektrick</w:t>
            </w:r>
            <w:r w:rsidRPr="00340344">
              <w:rPr>
                <w:rFonts w:eastAsia="TimesNewRomanPS-BoldMT" w:cs="Arial" w:hint="eastAsia"/>
                <w:color w:val="auto"/>
                <w:szCs w:val="18"/>
              </w:rPr>
              <w:t>á</w:t>
            </w:r>
            <w:r w:rsidRPr="00340344">
              <w:rPr>
                <w:rFonts w:eastAsia="TimesNewRomanPS-BoldMT" w:cs="Arial"/>
                <w:color w:val="auto"/>
                <w:szCs w:val="18"/>
              </w:rPr>
              <w:t xml:space="preserve"> za</w:t>
            </w:r>
            <w:r w:rsidRPr="00340344">
              <w:rPr>
                <w:rFonts w:eastAsia="TimesNewRomanPS-BoldMT" w:cs="Arial" w:hint="eastAsia"/>
                <w:color w:val="auto"/>
                <w:szCs w:val="18"/>
              </w:rPr>
              <w:t>ří</w:t>
            </w:r>
            <w:r w:rsidRPr="00340344">
              <w:rPr>
                <w:rFonts w:eastAsia="TimesNewRomanPS-BoldMT" w:cs="Arial"/>
                <w:color w:val="auto"/>
                <w:szCs w:val="18"/>
              </w:rPr>
              <w:t>zen</w:t>
            </w:r>
            <w:r w:rsidRPr="00340344">
              <w:rPr>
                <w:rFonts w:eastAsia="TimesNewRomanPS-BoldMT" w:cs="Arial" w:hint="eastAsia"/>
                <w:color w:val="auto"/>
                <w:szCs w:val="18"/>
              </w:rPr>
              <w:t>í</w:t>
            </w:r>
            <w:r w:rsidRPr="00340344">
              <w:rPr>
                <w:rFonts w:eastAsia="TimesNewRomanPS-BoldMT" w:cs="Arial"/>
                <w:color w:val="auto"/>
                <w:szCs w:val="18"/>
              </w:rPr>
              <w:t xml:space="preserve"> pro detekci ho</w:t>
            </w:r>
            <w:r w:rsidRPr="00340344">
              <w:rPr>
                <w:rFonts w:eastAsia="TimesNewRomanPS-BoldMT" w:cs="Arial" w:hint="eastAsia"/>
                <w:color w:val="auto"/>
                <w:szCs w:val="18"/>
              </w:rPr>
              <w:t>ř</w:t>
            </w:r>
            <w:r w:rsidRPr="00340344">
              <w:rPr>
                <w:rFonts w:eastAsia="TimesNewRomanPS-BoldMT" w:cs="Arial"/>
                <w:color w:val="auto"/>
                <w:szCs w:val="18"/>
              </w:rPr>
              <w:t>lav</w:t>
            </w:r>
            <w:r w:rsidRPr="00340344">
              <w:rPr>
                <w:rFonts w:eastAsia="TimesNewRomanPS-BoldMT" w:cs="Arial" w:hint="eastAsia"/>
                <w:color w:val="auto"/>
                <w:szCs w:val="18"/>
              </w:rPr>
              <w:t>ý</w:t>
            </w:r>
            <w:r w:rsidRPr="00340344">
              <w:rPr>
                <w:rFonts w:eastAsia="TimesNewRomanPS-BoldMT" w:cs="Arial"/>
                <w:color w:val="auto"/>
                <w:szCs w:val="18"/>
              </w:rPr>
              <w:t>ch plyn</w:t>
            </w:r>
            <w:r w:rsidRPr="00340344">
              <w:rPr>
                <w:rFonts w:eastAsia="TimesNewRomanPS-BoldMT" w:cs="Arial" w:hint="eastAsia"/>
                <w:color w:val="auto"/>
                <w:szCs w:val="18"/>
              </w:rPr>
              <w:t>ů</w:t>
            </w:r>
            <w:r w:rsidRPr="00340344">
              <w:rPr>
                <w:rFonts w:eastAsia="TimesNewRomanPS-BoldMT" w:cs="Arial"/>
                <w:color w:val="auto"/>
                <w:szCs w:val="18"/>
              </w:rPr>
              <w:t xml:space="preserve"> v obytn</w:t>
            </w:r>
            <w:r w:rsidRPr="00340344">
              <w:rPr>
                <w:rFonts w:eastAsia="TimesNewRomanPS-BoldMT" w:cs="Arial" w:hint="eastAsia"/>
                <w:color w:val="auto"/>
                <w:szCs w:val="18"/>
              </w:rPr>
              <w:t>ý</w:t>
            </w:r>
            <w:r w:rsidRPr="00340344">
              <w:rPr>
                <w:rFonts w:eastAsia="TimesNewRomanPS-BoldMT" w:cs="Arial"/>
                <w:color w:val="auto"/>
                <w:szCs w:val="18"/>
              </w:rPr>
              <w:t>ch budov</w:t>
            </w:r>
            <w:r w:rsidRPr="00340344">
              <w:rPr>
                <w:rFonts w:eastAsia="TimesNewRomanPS-BoldMT" w:cs="Arial" w:hint="eastAsia"/>
                <w:color w:val="auto"/>
                <w:szCs w:val="18"/>
              </w:rPr>
              <w:t>á</w:t>
            </w:r>
            <w:r w:rsidRPr="00340344">
              <w:rPr>
                <w:rFonts w:eastAsia="TimesNewRomanPS-BoldMT" w:cs="Arial"/>
                <w:color w:val="auto"/>
                <w:szCs w:val="18"/>
              </w:rPr>
              <w:t xml:space="preserve">ch - </w:t>
            </w:r>
            <w:r w:rsidRPr="00340344">
              <w:rPr>
                <w:rFonts w:eastAsia="TimesNewRomanPS-BoldMT" w:cs="Arial" w:hint="eastAsia"/>
                <w:color w:val="auto"/>
                <w:szCs w:val="18"/>
              </w:rPr>
              <w:t>Čá</w:t>
            </w:r>
            <w:r w:rsidRPr="00340344">
              <w:rPr>
                <w:rFonts w:eastAsia="TimesNewRomanPS-BoldMT" w:cs="Arial"/>
                <w:color w:val="auto"/>
                <w:szCs w:val="18"/>
              </w:rPr>
              <w:t>st 1: Zku</w:t>
            </w:r>
            <w:r w:rsidRPr="00340344">
              <w:rPr>
                <w:rFonts w:eastAsia="TimesNewRomanPS-BoldMT" w:cs="Arial" w:hint="eastAsia"/>
                <w:color w:val="auto"/>
                <w:szCs w:val="18"/>
              </w:rPr>
              <w:t>š</w:t>
            </w:r>
            <w:r w:rsidRPr="00340344">
              <w:rPr>
                <w:rFonts w:eastAsia="TimesNewRomanPS-BoldMT" w:cs="Arial"/>
                <w:color w:val="auto"/>
                <w:szCs w:val="18"/>
              </w:rPr>
              <w:t>ebn</w:t>
            </w:r>
            <w:r w:rsidRPr="00340344">
              <w:rPr>
                <w:rFonts w:eastAsia="TimesNewRomanPS-BoldMT" w:cs="Arial" w:hint="eastAsia"/>
                <w:color w:val="auto"/>
                <w:szCs w:val="18"/>
              </w:rPr>
              <w:t>í</w:t>
            </w:r>
            <w:r w:rsidRPr="00340344">
              <w:rPr>
                <w:rFonts w:eastAsia="TimesNewRomanPS-BoldMT" w:cs="Arial"/>
                <w:color w:val="auto"/>
                <w:szCs w:val="18"/>
              </w:rPr>
              <w:t xml:space="preserve"> metody a funk</w:t>
            </w:r>
            <w:r w:rsidRPr="00340344">
              <w:rPr>
                <w:rFonts w:eastAsia="TimesNewRomanPS-BoldMT" w:cs="Arial" w:hint="eastAsia"/>
                <w:color w:val="auto"/>
                <w:szCs w:val="18"/>
              </w:rPr>
              <w:t>č</w:t>
            </w:r>
            <w:r w:rsidRPr="00340344">
              <w:rPr>
                <w:rFonts w:eastAsia="TimesNewRomanPS-BoldMT" w:cs="Arial"/>
                <w:color w:val="auto"/>
                <w:szCs w:val="18"/>
              </w:rPr>
              <w:t>n</w:t>
            </w:r>
            <w:r w:rsidRPr="00340344">
              <w:rPr>
                <w:rFonts w:eastAsia="TimesNewRomanPS-BoldMT" w:cs="Arial" w:hint="eastAsia"/>
                <w:color w:val="auto"/>
                <w:szCs w:val="18"/>
              </w:rPr>
              <w:t>í</w:t>
            </w:r>
            <w:r w:rsidRPr="00340344">
              <w:rPr>
                <w:rFonts w:eastAsia="TimesNewRomanPS-BoldMT" w:cs="Arial"/>
                <w:color w:val="auto"/>
                <w:szCs w:val="18"/>
              </w:rPr>
              <w:t xml:space="preserve"> po</w:t>
            </w:r>
            <w:r w:rsidRPr="00340344">
              <w:rPr>
                <w:rFonts w:eastAsia="TimesNewRomanPS-BoldMT" w:cs="Arial" w:hint="eastAsia"/>
                <w:color w:val="auto"/>
                <w:szCs w:val="18"/>
              </w:rPr>
              <w:t>ž</w:t>
            </w:r>
            <w:r w:rsidRPr="00340344">
              <w:rPr>
                <w:rFonts w:eastAsia="TimesNewRomanPS-BoldMT" w:cs="Arial"/>
                <w:color w:val="auto"/>
                <w:szCs w:val="18"/>
              </w:rPr>
              <w:t>adavky.</w:t>
            </w:r>
          </w:p>
        </w:tc>
        <w:tc>
          <w:tcPr>
            <w:tcW w:w="3387" w:type="dxa"/>
            <w:tcBorders>
              <w:top w:val="single" w:sz="4" w:space="0" w:color="auto"/>
              <w:bottom w:val="single" w:sz="4" w:space="0" w:color="auto"/>
              <w:right w:val="single" w:sz="4" w:space="0" w:color="auto"/>
            </w:tcBorders>
            <w:shd w:val="clear" w:color="auto" w:fill="FFFFFF"/>
          </w:tcPr>
          <w:p w:rsidR="00613367" w:rsidRDefault="00613367">
            <w:pPr>
              <w:pStyle w:val="Tabulka-obsah"/>
            </w:pPr>
            <w:r>
              <w:rPr>
                <w:rFonts w:eastAsia="TimesNewRomanPS-BoldMT" w:cs="Arial"/>
                <w:szCs w:val="18"/>
              </w:rPr>
              <w:t xml:space="preserve">EN 50194-1:2009 </w:t>
            </w:r>
            <w:r>
              <w:t>Electrical apparatus for detection of combustible gases in domestic premises - Part 1: Test methods and performance requirements.</w:t>
            </w: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pPr>
              <w:pStyle w:val="Tabulka-archiv"/>
            </w:pPr>
          </w:p>
        </w:tc>
        <w:tc>
          <w:tcPr>
            <w:tcW w:w="4961" w:type="dxa"/>
            <w:tcBorders>
              <w:top w:val="single" w:sz="4" w:space="0" w:color="auto"/>
              <w:bottom w:val="single" w:sz="4" w:space="0" w:color="auto"/>
            </w:tcBorders>
            <w:shd w:val="clear" w:color="auto" w:fill="FFFFFF"/>
          </w:tcPr>
          <w:p w:rsidR="00613367" w:rsidRPr="00340344" w:rsidRDefault="00613367" w:rsidP="001533BE">
            <w:pPr>
              <w:pStyle w:val="Tabulka-pedpisy"/>
              <w:tabs>
                <w:tab w:val="clear" w:pos="360"/>
              </w:tabs>
              <w:ind w:left="363" w:hanging="363"/>
              <w:rPr>
                <w:color w:val="auto"/>
              </w:rPr>
            </w:pPr>
            <w:r w:rsidRPr="002B6412">
              <w:rPr>
                <w:rFonts w:eastAsia="TimesNewRomanPS-BoldMT"/>
              </w:rPr>
              <w:t>EN 50545-1</w:t>
            </w:r>
            <w:r>
              <w:rPr>
                <w:rFonts w:eastAsia="TimesNewRomanPS-BoldMT"/>
              </w:rPr>
              <w:t xml:space="preserve">:2011 zavedena v </w:t>
            </w:r>
            <w:r w:rsidRPr="002B6412">
              <w:rPr>
                <w:rFonts w:eastAsia="TimesNewRomanPS-BoldMT"/>
              </w:rPr>
              <w:t>ČSN EN 50545-1</w:t>
            </w:r>
            <w:r>
              <w:rPr>
                <w:rFonts w:eastAsia="TimesNewRomanPS-BoldMT"/>
              </w:rPr>
              <w:t>:2012</w:t>
            </w:r>
            <w:r w:rsidRPr="002B6412">
              <w:rPr>
                <w:rFonts w:eastAsia="TimesNewRomanPS-BoldMT"/>
              </w:rPr>
              <w:t xml:space="preserve"> </w:t>
            </w:r>
            <w:r w:rsidRPr="002B6412">
              <w:rPr>
                <w:rFonts w:eastAsia="TimesNewRomanPSMT"/>
              </w:rPr>
              <w:t>(37 8392)</w:t>
            </w:r>
            <w:r>
              <w:rPr>
                <w:rFonts w:eastAsia="TimesNewRomanPSMT"/>
              </w:rPr>
              <w:t xml:space="preserve"> </w:t>
            </w:r>
            <w:r w:rsidRPr="002B6412">
              <w:rPr>
                <w:rFonts w:eastAsia="TimesNewRomanPS-BoldMT"/>
              </w:rPr>
              <w:t>Elektrická zařízení pro detekci a měření toxických a hořlavých plynů na</w:t>
            </w:r>
            <w:r>
              <w:rPr>
                <w:rFonts w:eastAsia="TimesNewRomanPS-BoldMT"/>
              </w:rPr>
              <w:t xml:space="preserve"> </w:t>
            </w:r>
            <w:r w:rsidRPr="002B6412">
              <w:rPr>
                <w:rFonts w:eastAsia="TimesNewRomanPS-BoldMT"/>
              </w:rPr>
              <w:t>parkovištích aut a v tunelech - Část 1: Obecné funkční požadavky a metody</w:t>
            </w:r>
            <w:r>
              <w:rPr>
                <w:rFonts w:eastAsia="TimesNewRomanPS-BoldMT"/>
              </w:rPr>
              <w:t xml:space="preserve"> </w:t>
            </w:r>
            <w:r w:rsidRPr="002B6412">
              <w:rPr>
                <w:rFonts w:eastAsia="TimesNewRomanPS-BoldMT"/>
              </w:rPr>
              <w:t>zkoušek pro detekci a měření oxidu uhelnatého a oxidů dusíku</w:t>
            </w:r>
            <w:r>
              <w:rPr>
                <w:rFonts w:eastAsia="TimesNewRomanPS-BoldMT"/>
              </w:rPr>
              <w:t>.</w:t>
            </w:r>
          </w:p>
        </w:tc>
        <w:tc>
          <w:tcPr>
            <w:tcW w:w="3387" w:type="dxa"/>
            <w:tcBorders>
              <w:top w:val="single" w:sz="4" w:space="0" w:color="auto"/>
              <w:bottom w:val="single" w:sz="4" w:space="0" w:color="auto"/>
              <w:right w:val="single" w:sz="4" w:space="0" w:color="auto"/>
            </w:tcBorders>
            <w:shd w:val="clear" w:color="auto" w:fill="FFFFFF"/>
          </w:tcPr>
          <w:p w:rsidR="00613367" w:rsidRDefault="00613367">
            <w:pPr>
              <w:pStyle w:val="Tabulka-obsah"/>
            </w:pPr>
          </w:p>
        </w:tc>
      </w:tr>
      <w:tr w:rsidR="00613367">
        <w:trPr>
          <w:jc w:val="center"/>
        </w:trPr>
        <w:tc>
          <w:tcPr>
            <w:tcW w:w="1560" w:type="dxa"/>
            <w:tcBorders>
              <w:top w:val="single" w:sz="4" w:space="0" w:color="auto"/>
              <w:bottom w:val="single" w:sz="4" w:space="0" w:color="auto"/>
            </w:tcBorders>
            <w:shd w:val="clear" w:color="auto" w:fill="FFFFFF"/>
          </w:tcPr>
          <w:p w:rsidR="00613367" w:rsidRDefault="005E0000">
            <w:pPr>
              <w:pStyle w:val="Tabulka-archiv"/>
              <w:rPr>
                <w:color w:val="0000FF"/>
              </w:rPr>
            </w:pPr>
            <w:hyperlink r:id="rId223" w:history="1">
              <w:r w:rsidR="00613367">
                <w:rPr>
                  <w:rStyle w:val="Hypertextovodkaz"/>
                </w:rPr>
                <w:t>PDF</w:t>
              </w:r>
            </w:hyperlink>
          </w:p>
        </w:tc>
        <w:tc>
          <w:tcPr>
            <w:tcW w:w="4961" w:type="dxa"/>
            <w:tcBorders>
              <w:top w:val="single" w:sz="4" w:space="0" w:color="auto"/>
              <w:bottom w:val="single" w:sz="4" w:space="0" w:color="auto"/>
            </w:tcBorders>
            <w:shd w:val="clear" w:color="auto" w:fill="FFFFFF"/>
          </w:tcPr>
          <w:p w:rsidR="00613367" w:rsidRPr="00340344" w:rsidRDefault="00613367">
            <w:pPr>
              <w:pStyle w:val="Tabulka-pedpisy"/>
              <w:tabs>
                <w:tab w:val="clear" w:pos="360"/>
              </w:tabs>
              <w:ind w:left="363" w:hanging="363"/>
              <w:rPr>
                <w:rFonts w:cs="Arial"/>
                <w:color w:val="auto"/>
                <w:szCs w:val="16"/>
              </w:rPr>
            </w:pPr>
            <w:r w:rsidRPr="00340344">
              <w:rPr>
                <w:color w:val="auto"/>
              </w:rPr>
              <w:t>ČSN 10 5190:1985/Změna a:1986 Kompresorové stanice pro nebezpečné plyny.</w:t>
            </w:r>
          </w:p>
        </w:tc>
        <w:tc>
          <w:tcPr>
            <w:tcW w:w="3387" w:type="dxa"/>
            <w:tcBorders>
              <w:top w:val="single" w:sz="4" w:space="0" w:color="auto"/>
              <w:bottom w:val="single" w:sz="4" w:space="0" w:color="auto"/>
              <w:right w:val="single" w:sz="4" w:space="0" w:color="auto"/>
            </w:tcBorders>
            <w:shd w:val="clear" w:color="auto" w:fill="FFFFFF"/>
          </w:tcPr>
          <w:p w:rsidR="00613367" w:rsidRDefault="00613367">
            <w:pPr>
              <w:pStyle w:val="Tabulka-obsah"/>
            </w:pP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pPr>
              <w:pStyle w:val="Tabulka-archiv"/>
            </w:pPr>
            <w:r>
              <w:t>NH</w:t>
            </w:r>
          </w:p>
        </w:tc>
        <w:tc>
          <w:tcPr>
            <w:tcW w:w="4961" w:type="dxa"/>
            <w:tcBorders>
              <w:top w:val="single" w:sz="4" w:space="0" w:color="auto"/>
              <w:bottom w:val="single" w:sz="4" w:space="0" w:color="auto"/>
            </w:tcBorders>
            <w:shd w:val="clear" w:color="auto" w:fill="FFFFFF"/>
          </w:tcPr>
          <w:p w:rsidR="00613367" w:rsidRPr="00340344" w:rsidRDefault="00613367" w:rsidP="00FB14B7">
            <w:pPr>
              <w:pStyle w:val="Tabulka-pedpisy"/>
              <w:tabs>
                <w:tab w:val="clear" w:pos="360"/>
              </w:tabs>
              <w:ind w:left="363" w:hanging="363"/>
              <w:rPr>
                <w:color w:val="auto"/>
              </w:rPr>
            </w:pPr>
            <w:r w:rsidRPr="00340344">
              <w:rPr>
                <w:color w:val="auto"/>
              </w:rPr>
              <w:t>EN 13980:2002 zavedena v ČSN EN 13980:2004/</w:t>
            </w:r>
            <w:r w:rsidRPr="00340344">
              <w:rPr>
                <w:rFonts w:eastAsia="TimesNewRomanPS-BoldMT" w:cs="Arial"/>
                <w:bCs/>
                <w:color w:val="auto"/>
              </w:rPr>
              <w:t>Z1:</w:t>
            </w:r>
            <w:r w:rsidRPr="00340344">
              <w:rPr>
                <w:rFonts w:eastAsia="TimesNewRomanPSMT" w:cs="Arial"/>
                <w:color w:val="auto"/>
              </w:rPr>
              <w:t>2012</w:t>
            </w:r>
            <w:r w:rsidRPr="00340344">
              <w:rPr>
                <w:color w:val="auto"/>
              </w:rPr>
              <w:t xml:space="preserve"> (38 9621) Prostředí s nebezpečím výbuchu – Aplikace systémů jakosti. (</w:t>
            </w:r>
            <w:r w:rsidRPr="00340344">
              <w:rPr>
                <w:rFonts w:eastAsia="TimesNewRomanPSMT" w:cs="Arial"/>
                <w:color w:val="auto"/>
              </w:rPr>
              <w:t>S účinností od 2014-05-25 se zrušuje.)</w:t>
            </w:r>
          </w:p>
        </w:tc>
        <w:tc>
          <w:tcPr>
            <w:tcW w:w="3387" w:type="dxa"/>
            <w:tcBorders>
              <w:top w:val="single" w:sz="4" w:space="0" w:color="auto"/>
              <w:bottom w:val="single" w:sz="4" w:space="0" w:color="auto"/>
              <w:right w:val="single" w:sz="4" w:space="0" w:color="auto"/>
            </w:tcBorders>
            <w:shd w:val="clear" w:color="auto" w:fill="FFFFFF"/>
          </w:tcPr>
          <w:p w:rsidR="00613367" w:rsidRDefault="00613367">
            <w:pPr>
              <w:pStyle w:val="Tabulka-obsah"/>
            </w:pPr>
            <w:r>
              <w:t>Potentially explosive atmospheres - Application of quality systems</w:t>
            </w: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pPr>
              <w:pStyle w:val="Tabulka-archiv"/>
            </w:pPr>
            <w:r>
              <w:t>N</w:t>
            </w:r>
          </w:p>
        </w:tc>
        <w:tc>
          <w:tcPr>
            <w:tcW w:w="4961" w:type="dxa"/>
            <w:tcBorders>
              <w:top w:val="single" w:sz="4" w:space="0" w:color="auto"/>
              <w:bottom w:val="single" w:sz="4" w:space="0" w:color="auto"/>
            </w:tcBorders>
            <w:shd w:val="clear" w:color="auto" w:fill="FFFFFF"/>
          </w:tcPr>
          <w:p w:rsidR="00613367" w:rsidRPr="00340344" w:rsidRDefault="00613367">
            <w:pPr>
              <w:pStyle w:val="Tabulka-pedpisy"/>
              <w:tabs>
                <w:tab w:val="clear" w:pos="360"/>
              </w:tabs>
              <w:ind w:left="363" w:hanging="363"/>
              <w:rPr>
                <w:color w:val="auto"/>
              </w:rPr>
            </w:pPr>
            <w:r w:rsidRPr="00340344">
              <w:rPr>
                <w:rFonts w:eastAsia="TimesNewRomanPS-BoldMT" w:cs="Arial"/>
                <w:bCs/>
                <w:color w:val="auto"/>
              </w:rPr>
              <w:t xml:space="preserve">ČSN EN ISO/IEC 80079-34:2012 </w:t>
            </w:r>
            <w:r w:rsidRPr="00340344">
              <w:rPr>
                <w:rFonts w:eastAsia="TimesNewRomanPSMT" w:cs="Arial"/>
                <w:color w:val="auto"/>
              </w:rPr>
              <w:t xml:space="preserve">(38 9621) </w:t>
            </w:r>
            <w:r w:rsidRPr="00340344">
              <w:rPr>
                <w:rFonts w:eastAsia="TimesNewRomanPS-BoldMT" w:cs="Arial"/>
                <w:bCs/>
                <w:color w:val="auto"/>
              </w:rPr>
              <w:t>Výbušné atmosféry - Část 34: Aplikace systémů kvality pro výrobu zařízení.</w:t>
            </w:r>
          </w:p>
        </w:tc>
        <w:tc>
          <w:tcPr>
            <w:tcW w:w="3387" w:type="dxa"/>
            <w:tcBorders>
              <w:top w:val="single" w:sz="4" w:space="0" w:color="auto"/>
              <w:bottom w:val="single" w:sz="4" w:space="0" w:color="auto"/>
              <w:right w:val="single" w:sz="4" w:space="0" w:color="auto"/>
            </w:tcBorders>
            <w:shd w:val="clear" w:color="auto" w:fill="FFFFFF"/>
          </w:tcPr>
          <w:p w:rsidR="00613367" w:rsidRPr="004926CA" w:rsidRDefault="00613367" w:rsidP="004926CA">
            <w:pPr>
              <w:pStyle w:val="Tabulka-obsah"/>
              <w:rPr>
                <w:color w:val="FF0000"/>
              </w:rPr>
            </w:pPr>
            <w:r w:rsidRPr="004926CA">
              <w:rPr>
                <w:rFonts w:eastAsia="TimesNewRomanPSMT" w:cs="Arial"/>
                <w:color w:val="FF0000"/>
              </w:rPr>
              <w:t xml:space="preserve">S účinností od 2014-05-25 zrušuje </w:t>
            </w:r>
            <w:r w:rsidRPr="004926CA">
              <w:rPr>
                <w:color w:val="FF0000"/>
              </w:rPr>
              <w:t>ČSN EN 13980:2004</w:t>
            </w: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pPr>
              <w:pStyle w:val="Tabulka-archiv"/>
            </w:pPr>
            <w:r>
              <w:t>JH</w:t>
            </w:r>
          </w:p>
          <w:p w:rsidR="00613367" w:rsidRDefault="00613367">
            <w:pPr>
              <w:pStyle w:val="Tabulka-archiv"/>
            </w:pPr>
            <w:r>
              <w:t>VYTAH</w:t>
            </w:r>
          </w:p>
        </w:tc>
        <w:tc>
          <w:tcPr>
            <w:tcW w:w="4961" w:type="dxa"/>
            <w:tcBorders>
              <w:top w:val="single" w:sz="4" w:space="0" w:color="auto"/>
              <w:bottom w:val="single" w:sz="4" w:space="0" w:color="auto"/>
            </w:tcBorders>
            <w:shd w:val="clear" w:color="auto" w:fill="FFFFFF"/>
          </w:tcPr>
          <w:p w:rsidR="00613367" w:rsidRPr="00340344" w:rsidRDefault="00613367">
            <w:pPr>
              <w:pStyle w:val="Tabulka-pedpisy"/>
              <w:tabs>
                <w:tab w:val="clear" w:pos="360"/>
              </w:tabs>
              <w:ind w:left="363" w:hanging="363"/>
              <w:rPr>
                <w:color w:val="auto"/>
              </w:rPr>
            </w:pPr>
            <w:r w:rsidRPr="00340344">
              <w:rPr>
                <w:rFonts w:eastAsia="TimesNewRomanPS-BoldMT" w:cs="Arial"/>
                <w:bCs/>
                <w:color w:val="auto"/>
              </w:rPr>
              <w:t>EN 50495:</w:t>
            </w:r>
            <w:r w:rsidRPr="00340344">
              <w:rPr>
                <w:rFonts w:eastAsia="TimesNewRomanPSMT" w:cs="Arial"/>
                <w:color w:val="auto"/>
              </w:rPr>
              <w:t xml:space="preserve">2010 zavedena v </w:t>
            </w:r>
            <w:r w:rsidRPr="00340344">
              <w:rPr>
                <w:rFonts w:eastAsia="TimesNewRomanPS-BoldMT" w:cs="Arial"/>
                <w:bCs/>
                <w:color w:val="auto"/>
              </w:rPr>
              <w:t>ČSN EN 50495:</w:t>
            </w:r>
            <w:r w:rsidRPr="00340344">
              <w:rPr>
                <w:rFonts w:eastAsia="TimesNewRomanPSMT" w:cs="Arial"/>
                <w:color w:val="auto"/>
              </w:rPr>
              <w:t>2010</w:t>
            </w:r>
            <w:r w:rsidRPr="00340344">
              <w:rPr>
                <w:rFonts w:eastAsia="TimesNewRomanPS-BoldMT" w:cs="Arial"/>
                <w:bCs/>
                <w:color w:val="auto"/>
              </w:rPr>
              <w:t xml:space="preserve"> </w:t>
            </w:r>
            <w:r w:rsidRPr="00340344">
              <w:rPr>
                <w:rFonts w:eastAsia="TimesNewRomanPSMT" w:cs="Arial"/>
                <w:color w:val="auto"/>
              </w:rPr>
              <w:t xml:space="preserve">(33 2327) </w:t>
            </w:r>
            <w:r w:rsidRPr="00340344">
              <w:rPr>
                <w:rFonts w:eastAsia="TimesNewRomanPS-BoldMT" w:cs="Arial"/>
                <w:bCs/>
                <w:color w:val="auto"/>
              </w:rPr>
              <w:t>Bezpečnostní zařízení nutné pro bezpečnou funkci zařízení z hlediska ochrany proti výbuchu.</w:t>
            </w:r>
          </w:p>
        </w:tc>
        <w:tc>
          <w:tcPr>
            <w:tcW w:w="3387" w:type="dxa"/>
            <w:tcBorders>
              <w:top w:val="single" w:sz="4" w:space="0" w:color="auto"/>
              <w:bottom w:val="single" w:sz="4" w:space="0" w:color="auto"/>
              <w:right w:val="single" w:sz="4" w:space="0" w:color="auto"/>
            </w:tcBorders>
            <w:shd w:val="clear" w:color="auto" w:fill="FFFFFF"/>
          </w:tcPr>
          <w:p w:rsidR="00613367" w:rsidRPr="009A0BAA" w:rsidRDefault="00613367">
            <w:pPr>
              <w:pStyle w:val="Tabulka-obsah"/>
              <w:rPr>
                <w:rFonts w:cs="Arial"/>
                <w:color w:val="auto"/>
              </w:rPr>
            </w:pPr>
            <w:r w:rsidRPr="009A0BAA">
              <w:rPr>
                <w:rFonts w:cs="Arial"/>
                <w:color w:val="auto"/>
                <w:szCs w:val="16"/>
              </w:rPr>
              <w:t>Safety devices required for the safe functioning of equipment with respect to explosion risks</w:t>
            </w: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pPr>
              <w:pStyle w:val="Tabulka-archiv"/>
            </w:pPr>
            <w:r>
              <w:t>H</w:t>
            </w:r>
          </w:p>
        </w:tc>
        <w:tc>
          <w:tcPr>
            <w:tcW w:w="4961" w:type="dxa"/>
            <w:tcBorders>
              <w:top w:val="single" w:sz="4" w:space="0" w:color="auto"/>
              <w:bottom w:val="single" w:sz="4" w:space="0" w:color="auto"/>
            </w:tcBorders>
            <w:shd w:val="clear" w:color="auto" w:fill="FFFFFF"/>
          </w:tcPr>
          <w:p w:rsidR="00613367" w:rsidRPr="00340344" w:rsidRDefault="00613367" w:rsidP="00F22379">
            <w:pPr>
              <w:pStyle w:val="Tabulka-pedpisy"/>
              <w:tabs>
                <w:tab w:val="clear" w:pos="360"/>
              </w:tabs>
              <w:ind w:left="363" w:hanging="363"/>
              <w:rPr>
                <w:color w:val="auto"/>
              </w:rPr>
            </w:pPr>
            <w:r w:rsidRPr="00340344">
              <w:rPr>
                <w:rFonts w:eastAsia="TimesNewRomanPS-BoldMT" w:cs="Arial"/>
                <w:bCs/>
                <w:color w:val="auto"/>
              </w:rPr>
              <w:t xml:space="preserve">EN 16009:2011 zavedena v ČSN EN 16009:2012 </w:t>
            </w:r>
            <w:r w:rsidRPr="00340344">
              <w:rPr>
                <w:rFonts w:eastAsia="TimesNewRomanPSMT" w:cs="Arial"/>
                <w:color w:val="auto"/>
              </w:rPr>
              <w:lastRenderedPageBreak/>
              <w:t xml:space="preserve">(38 9692) </w:t>
            </w:r>
            <w:r w:rsidRPr="00340344">
              <w:rPr>
                <w:rFonts w:eastAsia="TimesNewRomanPS-BoldMT" w:cs="Arial"/>
                <w:bCs/>
                <w:color w:val="auto"/>
              </w:rPr>
              <w:t>Bezplamenná zařízení pro odlehčení výbuchu.</w:t>
            </w:r>
          </w:p>
        </w:tc>
        <w:tc>
          <w:tcPr>
            <w:tcW w:w="3387" w:type="dxa"/>
            <w:tcBorders>
              <w:top w:val="single" w:sz="4" w:space="0" w:color="auto"/>
              <w:bottom w:val="single" w:sz="4" w:space="0" w:color="auto"/>
              <w:right w:val="single" w:sz="4" w:space="0" w:color="auto"/>
            </w:tcBorders>
            <w:shd w:val="clear" w:color="auto" w:fill="FFFFFF"/>
          </w:tcPr>
          <w:p w:rsidR="00613367" w:rsidRDefault="00613367">
            <w:pPr>
              <w:pStyle w:val="Tabulka-obsah"/>
              <w:rPr>
                <w:color w:val="auto"/>
              </w:rPr>
            </w:pP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rsidP="00DA38FD">
            <w:pPr>
              <w:pStyle w:val="Tabulka-archiv"/>
            </w:pPr>
          </w:p>
        </w:tc>
        <w:tc>
          <w:tcPr>
            <w:tcW w:w="4961" w:type="dxa"/>
            <w:tcBorders>
              <w:top w:val="single" w:sz="4" w:space="0" w:color="auto"/>
              <w:bottom w:val="single" w:sz="4" w:space="0" w:color="auto"/>
            </w:tcBorders>
            <w:shd w:val="clear" w:color="auto" w:fill="FFFFFF"/>
          </w:tcPr>
          <w:p w:rsidR="00613367" w:rsidRPr="00340344" w:rsidRDefault="00613367" w:rsidP="004E099C">
            <w:pPr>
              <w:pStyle w:val="Tabulka-pedpisy"/>
              <w:tabs>
                <w:tab w:val="clear" w:pos="360"/>
              </w:tabs>
              <w:ind w:left="363" w:hanging="363"/>
              <w:rPr>
                <w:color w:val="auto"/>
              </w:rPr>
            </w:pPr>
            <w:r w:rsidRPr="00340344">
              <w:rPr>
                <w:rFonts w:eastAsia="TimesNewRomanPS-BoldMT" w:cs="Arial" w:hint="eastAsia"/>
                <w:color w:val="auto"/>
                <w:szCs w:val="18"/>
              </w:rPr>
              <w:t>ČSN 33 2340 ed. 2</w:t>
            </w:r>
            <w:r w:rsidRPr="00340344">
              <w:rPr>
                <w:rFonts w:eastAsia="TimesNewRomanPS-BoldMT" w:cs="Arial"/>
                <w:color w:val="auto"/>
                <w:szCs w:val="18"/>
              </w:rPr>
              <w:t>:2010</w:t>
            </w:r>
            <w:r w:rsidR="00C829B5">
              <w:rPr>
                <w:rFonts w:eastAsia="TimesNewRomanPS-BoldMT" w:cs="Arial"/>
                <w:color w:val="auto"/>
                <w:szCs w:val="18"/>
              </w:rPr>
              <w:t>/</w:t>
            </w:r>
            <w:r w:rsidR="004E099C">
              <w:rPr>
                <w:rFonts w:eastAsia="TimesNewRomanPS-BoldMT" w:cs="Arial"/>
                <w:bCs/>
              </w:rPr>
              <w:t>Opr.</w:t>
            </w:r>
            <w:r w:rsidR="00C829B5" w:rsidRPr="00480A8F">
              <w:rPr>
                <w:rFonts w:eastAsia="TimesNewRomanPS-BoldMT" w:cs="Arial"/>
                <w:bCs/>
              </w:rPr>
              <w:t xml:space="preserve"> 1</w:t>
            </w:r>
            <w:r w:rsidR="00C829B5">
              <w:rPr>
                <w:rFonts w:eastAsia="TimesNewRomanPSMT" w:cs="Arial"/>
              </w:rPr>
              <w:t>:</w:t>
            </w:r>
            <w:r w:rsidR="00C829B5" w:rsidRPr="00480A8F">
              <w:rPr>
                <w:rFonts w:eastAsia="TimesNewRomanPSMT" w:cs="Arial"/>
              </w:rPr>
              <w:t>2014</w:t>
            </w:r>
            <w:r w:rsidRPr="00340344">
              <w:rPr>
                <w:rFonts w:eastAsia="TimesNewRomanPS-BoldMT" w:cs="Arial"/>
                <w:color w:val="auto"/>
                <w:szCs w:val="18"/>
              </w:rPr>
              <w:t xml:space="preserve"> </w:t>
            </w:r>
            <w:r w:rsidRPr="00340344">
              <w:rPr>
                <w:rFonts w:eastAsia="TimesNewRomanPS-BoldMT" w:cs="Arial" w:hint="eastAsia"/>
                <w:color w:val="auto"/>
                <w:szCs w:val="18"/>
              </w:rPr>
              <w:t>Elektrická zařízení v prostorech s nebezpečím výbuchu nebo požáru výbušnin</w:t>
            </w:r>
            <w:r w:rsidRPr="00340344">
              <w:rPr>
                <w:rFonts w:eastAsia="TimesNewRomanPS-BoldMT" w:cs="Arial"/>
                <w:color w:val="auto"/>
                <w:szCs w:val="18"/>
              </w:rPr>
              <w:t>.</w:t>
            </w:r>
          </w:p>
        </w:tc>
        <w:tc>
          <w:tcPr>
            <w:tcW w:w="3387" w:type="dxa"/>
            <w:tcBorders>
              <w:top w:val="single" w:sz="4" w:space="0" w:color="auto"/>
              <w:bottom w:val="single" w:sz="4" w:space="0" w:color="auto"/>
              <w:right w:val="single" w:sz="4" w:space="0" w:color="auto"/>
            </w:tcBorders>
            <w:shd w:val="clear" w:color="auto" w:fill="FFFFFF"/>
          </w:tcPr>
          <w:p w:rsidR="00613367" w:rsidRDefault="00613367" w:rsidP="00DA38FD">
            <w:pPr>
              <w:pStyle w:val="Tabulka-obsah"/>
            </w:pP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rsidP="00DA38FD">
            <w:pPr>
              <w:pStyle w:val="Tabulka-archiv"/>
            </w:pPr>
            <w:r>
              <w:t>HN</w:t>
            </w:r>
          </w:p>
        </w:tc>
        <w:tc>
          <w:tcPr>
            <w:tcW w:w="4961" w:type="dxa"/>
            <w:tcBorders>
              <w:top w:val="single" w:sz="4" w:space="0" w:color="auto"/>
              <w:bottom w:val="single" w:sz="4" w:space="0" w:color="auto"/>
            </w:tcBorders>
            <w:shd w:val="clear" w:color="auto" w:fill="FFFFFF"/>
          </w:tcPr>
          <w:p w:rsidR="00613367" w:rsidRPr="00340344" w:rsidRDefault="00613367" w:rsidP="00DA38FD">
            <w:pPr>
              <w:pStyle w:val="Tabulka-pedpisy"/>
              <w:tabs>
                <w:tab w:val="clear" w:pos="360"/>
              </w:tabs>
              <w:ind w:left="363" w:hanging="363"/>
              <w:rPr>
                <w:rFonts w:eastAsia="TimesNewRomanPS-BoldMT" w:cs="Arial"/>
                <w:color w:val="auto"/>
                <w:szCs w:val="18"/>
              </w:rPr>
            </w:pPr>
            <w:r w:rsidRPr="00340344">
              <w:rPr>
                <w:color w:val="auto"/>
              </w:rPr>
              <w:t>EN 50104:2010 zavedena v ČSN EN 50104 ed. 3:2011 (37 8330) Elektrická zařízení pro detekci a měření kyslíku - Požadavky na provedení a metody zkoušek.</w:t>
            </w:r>
          </w:p>
        </w:tc>
        <w:tc>
          <w:tcPr>
            <w:tcW w:w="3387" w:type="dxa"/>
            <w:tcBorders>
              <w:top w:val="single" w:sz="4" w:space="0" w:color="auto"/>
              <w:bottom w:val="single" w:sz="4" w:space="0" w:color="auto"/>
              <w:right w:val="single" w:sz="4" w:space="0" w:color="auto"/>
            </w:tcBorders>
            <w:shd w:val="clear" w:color="auto" w:fill="FFFFFF"/>
          </w:tcPr>
          <w:p w:rsidR="00613367" w:rsidRDefault="00613367" w:rsidP="00DA38FD">
            <w:pPr>
              <w:pStyle w:val="Tabulka-obsah"/>
            </w:pP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rsidP="00DA38FD">
            <w:pPr>
              <w:pStyle w:val="Tabulka-archiv"/>
            </w:pPr>
            <w:r>
              <w:t>NH</w:t>
            </w:r>
          </w:p>
        </w:tc>
        <w:tc>
          <w:tcPr>
            <w:tcW w:w="4961" w:type="dxa"/>
            <w:tcBorders>
              <w:top w:val="single" w:sz="4" w:space="0" w:color="auto"/>
              <w:bottom w:val="single" w:sz="4" w:space="0" w:color="auto"/>
            </w:tcBorders>
            <w:shd w:val="clear" w:color="auto" w:fill="FFFFFF"/>
          </w:tcPr>
          <w:p w:rsidR="00613367" w:rsidRPr="00340344" w:rsidRDefault="00613367" w:rsidP="00DA38FD">
            <w:pPr>
              <w:pStyle w:val="Tabulka-pedpisy"/>
              <w:tabs>
                <w:tab w:val="clear" w:pos="360"/>
              </w:tabs>
              <w:ind w:left="363" w:hanging="363"/>
              <w:rPr>
                <w:color w:val="auto"/>
              </w:rPr>
            </w:pPr>
            <w:r w:rsidRPr="00340344">
              <w:rPr>
                <w:color w:val="auto"/>
              </w:rPr>
              <w:t>EN 50270 ed. 2:2006 zavedena v ČSN EN 50270 ed. 2:2007 Elektromagnetická kompatibilita - Elektrická zařízení pro detekci a měření hořlavých plynů, toxických plynů nebo kyslíku.</w:t>
            </w:r>
          </w:p>
        </w:tc>
        <w:tc>
          <w:tcPr>
            <w:tcW w:w="3387" w:type="dxa"/>
            <w:tcBorders>
              <w:top w:val="single" w:sz="4" w:space="0" w:color="auto"/>
              <w:bottom w:val="single" w:sz="4" w:space="0" w:color="auto"/>
              <w:right w:val="single" w:sz="4" w:space="0" w:color="auto"/>
            </w:tcBorders>
            <w:shd w:val="clear" w:color="auto" w:fill="FFFFFF"/>
          </w:tcPr>
          <w:p w:rsidR="00613367" w:rsidRDefault="00613367" w:rsidP="00DA38FD">
            <w:pPr>
              <w:pStyle w:val="Tabulka-obsah"/>
            </w:pPr>
          </w:p>
        </w:tc>
      </w:tr>
      <w:tr w:rsidR="00B847F9">
        <w:trPr>
          <w:jc w:val="center"/>
        </w:trPr>
        <w:tc>
          <w:tcPr>
            <w:tcW w:w="1560" w:type="dxa"/>
            <w:tcBorders>
              <w:top w:val="single" w:sz="4" w:space="0" w:color="auto"/>
              <w:bottom w:val="single" w:sz="4" w:space="0" w:color="auto"/>
            </w:tcBorders>
            <w:shd w:val="clear" w:color="auto" w:fill="FFFFFF"/>
          </w:tcPr>
          <w:p w:rsidR="00B847F9" w:rsidRDefault="007F4425" w:rsidP="00DA38FD">
            <w:pPr>
              <w:pStyle w:val="Tabulka-archiv"/>
            </w:pPr>
            <w:r>
              <w:t>NH</w:t>
            </w:r>
          </w:p>
        </w:tc>
        <w:tc>
          <w:tcPr>
            <w:tcW w:w="4961" w:type="dxa"/>
            <w:tcBorders>
              <w:top w:val="single" w:sz="4" w:space="0" w:color="auto"/>
              <w:bottom w:val="single" w:sz="4" w:space="0" w:color="auto"/>
            </w:tcBorders>
            <w:shd w:val="clear" w:color="auto" w:fill="FFFFFF"/>
          </w:tcPr>
          <w:p w:rsidR="00B847F9" w:rsidRPr="007F4425" w:rsidRDefault="007F4425" w:rsidP="007F4425">
            <w:pPr>
              <w:pStyle w:val="Tabulka-pedpisy"/>
              <w:tabs>
                <w:tab w:val="clear" w:pos="360"/>
              </w:tabs>
              <w:ind w:left="363" w:hanging="363"/>
              <w:rPr>
                <w:rFonts w:cs="Arial"/>
                <w:color w:val="auto"/>
              </w:rPr>
            </w:pPr>
            <w:r w:rsidRPr="007F4425">
              <w:rPr>
                <w:rFonts w:cs="Arial"/>
                <w:color w:val="auto"/>
                <w:shd w:val="clear" w:color="auto" w:fill="FFFFFF"/>
              </w:rPr>
              <w:t xml:space="preserve">EN ISO 16852:2010 </w:t>
            </w:r>
            <w:r>
              <w:rPr>
                <w:rFonts w:cs="Arial"/>
                <w:color w:val="auto"/>
                <w:shd w:val="clear" w:color="auto" w:fill="FFFFFF"/>
              </w:rPr>
              <w:t xml:space="preserve">zavedena v </w:t>
            </w:r>
            <w:r w:rsidRPr="007F4425">
              <w:rPr>
                <w:rFonts w:cs="Arial"/>
                <w:color w:val="auto"/>
                <w:shd w:val="clear" w:color="auto" w:fill="FFFFFF"/>
              </w:rPr>
              <w:t xml:space="preserve">ČSN EN ISO 16852:2010 (38 9671) </w:t>
            </w:r>
            <w:r w:rsidR="00B847F9" w:rsidRPr="007F4425">
              <w:rPr>
                <w:rFonts w:cs="Arial"/>
                <w:color w:val="auto"/>
                <w:shd w:val="clear" w:color="auto" w:fill="FFFFFF"/>
              </w:rPr>
              <w:t>Protiexplozní pojistky - Funkční požadavky, zkušební metody a omezení použití</w:t>
            </w:r>
            <w:r>
              <w:rPr>
                <w:rFonts w:cs="Arial"/>
                <w:color w:val="auto"/>
                <w:shd w:val="clear" w:color="auto" w:fill="FFFFFF"/>
              </w:rPr>
              <w:t>.</w:t>
            </w:r>
          </w:p>
        </w:tc>
        <w:tc>
          <w:tcPr>
            <w:tcW w:w="3387" w:type="dxa"/>
            <w:tcBorders>
              <w:top w:val="single" w:sz="4" w:space="0" w:color="auto"/>
              <w:bottom w:val="single" w:sz="4" w:space="0" w:color="auto"/>
              <w:right w:val="single" w:sz="4" w:space="0" w:color="auto"/>
            </w:tcBorders>
            <w:shd w:val="clear" w:color="auto" w:fill="FFFFFF"/>
          </w:tcPr>
          <w:p w:rsidR="00B847F9" w:rsidRDefault="00B847F9" w:rsidP="00DA38FD">
            <w:pPr>
              <w:pStyle w:val="Tabulka-obsah"/>
            </w:pPr>
          </w:p>
        </w:tc>
      </w:tr>
      <w:tr w:rsidR="00613367" w:rsidTr="00F860C1">
        <w:trPr>
          <w:jc w:val="center"/>
        </w:trPr>
        <w:tc>
          <w:tcPr>
            <w:tcW w:w="9908" w:type="dxa"/>
            <w:gridSpan w:val="3"/>
            <w:tcBorders>
              <w:top w:val="single" w:sz="4" w:space="0" w:color="auto"/>
              <w:bottom w:val="single" w:sz="4" w:space="0" w:color="auto"/>
              <w:right w:val="single" w:sz="4" w:space="0" w:color="auto"/>
            </w:tcBorders>
            <w:shd w:val="clear" w:color="auto" w:fill="FFFFFF"/>
          </w:tcPr>
          <w:p w:rsidR="00613367" w:rsidRDefault="00613367" w:rsidP="00DA38FD">
            <w:pPr>
              <w:pStyle w:val="Tabulka-obsah"/>
            </w:pPr>
            <w:r w:rsidRPr="00B47A2D">
              <w:rPr>
                <w:color w:val="FF0000"/>
                <w:sz w:val="20"/>
              </w:rPr>
              <w:t>Výbuch prachu</w:t>
            </w: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rsidP="00F860C1">
            <w:pPr>
              <w:pStyle w:val="Tabulka-archiv"/>
            </w:pPr>
            <w:r>
              <w:t>N</w:t>
            </w:r>
          </w:p>
        </w:tc>
        <w:tc>
          <w:tcPr>
            <w:tcW w:w="4961" w:type="dxa"/>
            <w:tcBorders>
              <w:top w:val="single" w:sz="4" w:space="0" w:color="auto"/>
              <w:bottom w:val="single" w:sz="4" w:space="0" w:color="auto"/>
            </w:tcBorders>
            <w:shd w:val="clear" w:color="auto" w:fill="FFFFFF"/>
          </w:tcPr>
          <w:p w:rsidR="00613367" w:rsidRPr="00340344" w:rsidRDefault="00613367" w:rsidP="00F860C1">
            <w:pPr>
              <w:pStyle w:val="Tabulka-pedpisy"/>
              <w:tabs>
                <w:tab w:val="clear" w:pos="360"/>
              </w:tabs>
              <w:ind w:left="363" w:hanging="363"/>
              <w:rPr>
                <w:rFonts w:eastAsia="TimesNewRomanPS-BoldMT" w:cs="Arial"/>
                <w:color w:val="auto"/>
              </w:rPr>
            </w:pPr>
            <w:r w:rsidRPr="00340344">
              <w:rPr>
                <w:rFonts w:eastAsia="TimesNewRomanPS-BoldMT" w:cs="Arial"/>
                <w:color w:val="auto"/>
                <w:szCs w:val="18"/>
              </w:rPr>
              <w:t>EN 60079-31:</w:t>
            </w:r>
            <w:r w:rsidRPr="00340344">
              <w:rPr>
                <w:rFonts w:eastAsia="TimesNewRomanPSMT" w:cs="Arial" w:hint="eastAsia"/>
                <w:color w:val="auto"/>
                <w:szCs w:val="18"/>
              </w:rPr>
              <w:t>20</w:t>
            </w:r>
            <w:r w:rsidRPr="00340344">
              <w:rPr>
                <w:rFonts w:eastAsia="TimesNewRomanPSMT" w:cs="Arial"/>
                <w:color w:val="auto"/>
                <w:szCs w:val="18"/>
              </w:rPr>
              <w:t>09</w:t>
            </w:r>
            <w:r w:rsidRPr="00340344">
              <w:rPr>
                <w:rFonts w:eastAsia="TimesNewRomanPS-BoldMT" w:cs="Arial"/>
                <w:color w:val="auto"/>
                <w:szCs w:val="18"/>
              </w:rPr>
              <w:t xml:space="preserve"> zavedena v </w:t>
            </w:r>
            <w:r w:rsidRPr="00340344">
              <w:rPr>
                <w:rFonts w:eastAsia="TimesNewRomanPS-BoldMT" w:cs="Arial" w:hint="eastAsia"/>
                <w:color w:val="auto"/>
                <w:szCs w:val="18"/>
              </w:rPr>
              <w:t>Č</w:t>
            </w:r>
            <w:r w:rsidRPr="00340344">
              <w:rPr>
                <w:rFonts w:eastAsia="TimesNewRomanPS-BoldMT" w:cs="Arial"/>
                <w:color w:val="auto"/>
                <w:szCs w:val="18"/>
              </w:rPr>
              <w:t>SN EN 60079-31:</w:t>
            </w:r>
            <w:r w:rsidRPr="00340344">
              <w:rPr>
                <w:rFonts w:eastAsia="TimesNewRomanPSMT" w:cs="Arial" w:hint="eastAsia"/>
                <w:color w:val="auto"/>
                <w:szCs w:val="18"/>
              </w:rPr>
              <w:t>2010</w:t>
            </w:r>
            <w:r w:rsidRPr="00340344">
              <w:rPr>
                <w:rFonts w:eastAsia="TimesNewRomanPS-BoldMT" w:cs="Arial"/>
                <w:color w:val="auto"/>
                <w:szCs w:val="18"/>
              </w:rPr>
              <w:t xml:space="preserve"> </w:t>
            </w:r>
            <w:r w:rsidRPr="00340344">
              <w:rPr>
                <w:rFonts w:eastAsia="TimesNewRomanPSMT" w:cs="Arial" w:hint="eastAsia"/>
                <w:color w:val="auto"/>
                <w:szCs w:val="18"/>
              </w:rPr>
              <w:t>(33</w:t>
            </w:r>
            <w:r w:rsidRPr="00340344">
              <w:rPr>
                <w:rFonts w:eastAsia="TimesNewRomanPSMT" w:cs="Arial"/>
                <w:color w:val="auto"/>
                <w:szCs w:val="18"/>
              </w:rPr>
              <w:t> </w:t>
            </w:r>
            <w:r w:rsidRPr="00340344">
              <w:rPr>
                <w:rFonts w:eastAsia="TimesNewRomanPSMT" w:cs="Arial" w:hint="eastAsia"/>
                <w:color w:val="auto"/>
                <w:szCs w:val="18"/>
              </w:rPr>
              <w:t>2320)</w:t>
            </w:r>
            <w:r w:rsidRPr="00340344">
              <w:rPr>
                <w:rFonts w:eastAsia="TimesNewRomanPSMT" w:cs="Arial"/>
                <w:color w:val="auto"/>
                <w:szCs w:val="18"/>
              </w:rPr>
              <w:t xml:space="preserve"> </w:t>
            </w:r>
            <w:r w:rsidRPr="00340344">
              <w:rPr>
                <w:rFonts w:eastAsia="TimesNewRomanPS-BoldMT" w:cs="Arial"/>
                <w:color w:val="auto"/>
                <w:szCs w:val="18"/>
              </w:rPr>
              <w:t>V</w:t>
            </w:r>
            <w:r w:rsidRPr="00340344">
              <w:rPr>
                <w:rFonts w:eastAsia="TimesNewRomanPS-BoldMT" w:cs="Arial" w:hint="eastAsia"/>
                <w:color w:val="auto"/>
                <w:szCs w:val="18"/>
              </w:rPr>
              <w:t>ý</w:t>
            </w:r>
            <w:r w:rsidRPr="00340344">
              <w:rPr>
                <w:rFonts w:eastAsia="TimesNewRomanPS-BoldMT" w:cs="Arial"/>
                <w:color w:val="auto"/>
                <w:szCs w:val="18"/>
              </w:rPr>
              <w:t>bu</w:t>
            </w:r>
            <w:r w:rsidRPr="00340344">
              <w:rPr>
                <w:rFonts w:eastAsia="TimesNewRomanPS-BoldMT" w:cs="Arial" w:hint="eastAsia"/>
                <w:color w:val="auto"/>
                <w:szCs w:val="18"/>
              </w:rPr>
              <w:t>š</w:t>
            </w:r>
            <w:r w:rsidRPr="00340344">
              <w:rPr>
                <w:rFonts w:eastAsia="TimesNewRomanPS-BoldMT" w:cs="Arial"/>
                <w:color w:val="auto"/>
                <w:szCs w:val="18"/>
              </w:rPr>
              <w:t>n</w:t>
            </w:r>
            <w:r w:rsidRPr="00340344">
              <w:rPr>
                <w:rFonts w:eastAsia="TimesNewRomanPS-BoldMT" w:cs="Arial" w:hint="eastAsia"/>
                <w:color w:val="auto"/>
                <w:szCs w:val="18"/>
              </w:rPr>
              <w:t>é</w:t>
            </w:r>
            <w:r w:rsidRPr="00340344">
              <w:rPr>
                <w:rFonts w:eastAsia="TimesNewRomanPS-BoldMT" w:cs="Arial"/>
                <w:color w:val="auto"/>
                <w:szCs w:val="18"/>
              </w:rPr>
              <w:t xml:space="preserve"> atmosf</w:t>
            </w:r>
            <w:r w:rsidRPr="00340344">
              <w:rPr>
                <w:rFonts w:eastAsia="TimesNewRomanPS-BoldMT" w:cs="Arial" w:hint="eastAsia"/>
                <w:color w:val="auto"/>
                <w:szCs w:val="18"/>
              </w:rPr>
              <w:t>é</w:t>
            </w:r>
            <w:r w:rsidRPr="00340344">
              <w:rPr>
                <w:rFonts w:eastAsia="TimesNewRomanPS-BoldMT" w:cs="Arial"/>
                <w:color w:val="auto"/>
                <w:szCs w:val="18"/>
              </w:rPr>
              <w:t xml:space="preserve">ry - </w:t>
            </w:r>
            <w:r w:rsidRPr="00340344">
              <w:rPr>
                <w:rFonts w:eastAsia="TimesNewRomanPS-BoldMT" w:cs="Arial" w:hint="eastAsia"/>
                <w:color w:val="auto"/>
                <w:szCs w:val="18"/>
              </w:rPr>
              <w:t>Čá</w:t>
            </w:r>
            <w:r w:rsidRPr="00340344">
              <w:rPr>
                <w:rFonts w:eastAsia="TimesNewRomanPS-BoldMT" w:cs="Arial"/>
                <w:color w:val="auto"/>
                <w:szCs w:val="18"/>
              </w:rPr>
              <w:t>st 31: Za</w:t>
            </w:r>
            <w:r w:rsidRPr="00340344">
              <w:rPr>
                <w:rFonts w:eastAsia="TimesNewRomanPS-BoldMT" w:cs="Arial" w:hint="eastAsia"/>
                <w:color w:val="auto"/>
                <w:szCs w:val="18"/>
              </w:rPr>
              <w:t>ří</w:t>
            </w:r>
            <w:r w:rsidRPr="00340344">
              <w:rPr>
                <w:rFonts w:eastAsia="TimesNewRomanPS-BoldMT" w:cs="Arial"/>
                <w:color w:val="auto"/>
                <w:szCs w:val="18"/>
              </w:rPr>
              <w:t>zen</w:t>
            </w:r>
            <w:r w:rsidRPr="00340344">
              <w:rPr>
                <w:rFonts w:eastAsia="TimesNewRomanPS-BoldMT" w:cs="Arial" w:hint="eastAsia"/>
                <w:color w:val="auto"/>
                <w:szCs w:val="18"/>
              </w:rPr>
              <w:t>í</w:t>
            </w:r>
            <w:r w:rsidRPr="00340344">
              <w:rPr>
                <w:rFonts w:eastAsia="TimesNewRomanPS-BoldMT" w:cs="Arial"/>
                <w:color w:val="auto"/>
                <w:szCs w:val="18"/>
              </w:rPr>
              <w:t xml:space="preserve"> chr</w:t>
            </w:r>
            <w:r w:rsidRPr="00340344">
              <w:rPr>
                <w:rFonts w:eastAsia="TimesNewRomanPS-BoldMT" w:cs="Arial" w:hint="eastAsia"/>
                <w:color w:val="auto"/>
                <w:szCs w:val="18"/>
              </w:rPr>
              <w:t>á</w:t>
            </w:r>
            <w:r w:rsidRPr="00340344">
              <w:rPr>
                <w:rFonts w:eastAsia="TimesNewRomanPS-BoldMT" w:cs="Arial"/>
                <w:color w:val="auto"/>
                <w:szCs w:val="18"/>
              </w:rPr>
              <w:t>n</w:t>
            </w:r>
            <w:r w:rsidRPr="00340344">
              <w:rPr>
                <w:rFonts w:eastAsia="TimesNewRomanPS-BoldMT" w:cs="Arial" w:hint="eastAsia"/>
                <w:color w:val="auto"/>
                <w:szCs w:val="18"/>
              </w:rPr>
              <w:t>ě</w:t>
            </w:r>
            <w:r w:rsidRPr="00340344">
              <w:rPr>
                <w:rFonts w:eastAsia="TimesNewRomanPS-BoldMT" w:cs="Arial"/>
                <w:color w:val="auto"/>
                <w:szCs w:val="18"/>
              </w:rPr>
              <w:t>n</w:t>
            </w:r>
            <w:r w:rsidRPr="00340344">
              <w:rPr>
                <w:rFonts w:eastAsia="TimesNewRomanPS-BoldMT" w:cs="Arial" w:hint="eastAsia"/>
                <w:color w:val="auto"/>
                <w:szCs w:val="18"/>
              </w:rPr>
              <w:t>é</w:t>
            </w:r>
            <w:r w:rsidRPr="00340344">
              <w:rPr>
                <w:rFonts w:eastAsia="TimesNewRomanPS-BoldMT" w:cs="Arial"/>
                <w:color w:val="auto"/>
                <w:szCs w:val="18"/>
              </w:rPr>
              <w:t xml:space="preserve"> proti vzn</w:t>
            </w:r>
            <w:r w:rsidRPr="00340344">
              <w:rPr>
                <w:rFonts w:eastAsia="TimesNewRomanPS-BoldMT" w:cs="Arial" w:hint="eastAsia"/>
                <w:color w:val="auto"/>
                <w:szCs w:val="18"/>
              </w:rPr>
              <w:t>í</w:t>
            </w:r>
            <w:r w:rsidRPr="00340344">
              <w:rPr>
                <w:rFonts w:eastAsia="TimesNewRomanPS-BoldMT" w:cs="Arial"/>
                <w:color w:val="auto"/>
                <w:szCs w:val="18"/>
              </w:rPr>
              <w:t>cen</w:t>
            </w:r>
            <w:r w:rsidRPr="00340344">
              <w:rPr>
                <w:rFonts w:eastAsia="TimesNewRomanPS-BoldMT" w:cs="Arial" w:hint="eastAsia"/>
                <w:color w:val="auto"/>
                <w:szCs w:val="18"/>
              </w:rPr>
              <w:t>í</w:t>
            </w:r>
            <w:r w:rsidRPr="00340344">
              <w:rPr>
                <w:rFonts w:eastAsia="TimesNewRomanPS-BoldMT" w:cs="Arial"/>
                <w:color w:val="auto"/>
                <w:szCs w:val="18"/>
              </w:rPr>
              <w:t xml:space="preserve"> prachu z</w:t>
            </w:r>
            <w:r w:rsidRPr="00340344">
              <w:rPr>
                <w:rFonts w:eastAsia="TimesNewRomanPS-BoldMT" w:cs="Arial" w:hint="eastAsia"/>
                <w:color w:val="auto"/>
                <w:szCs w:val="18"/>
              </w:rPr>
              <w:t>á</w:t>
            </w:r>
            <w:r w:rsidRPr="00340344">
              <w:rPr>
                <w:rFonts w:eastAsia="TimesNewRomanPS-BoldMT" w:cs="Arial"/>
                <w:color w:val="auto"/>
                <w:szCs w:val="18"/>
              </w:rPr>
              <w:t>v</w:t>
            </w:r>
            <w:r w:rsidRPr="00340344">
              <w:rPr>
                <w:rFonts w:eastAsia="TimesNewRomanPS-BoldMT" w:cs="Arial" w:hint="eastAsia"/>
                <w:color w:val="auto"/>
                <w:szCs w:val="18"/>
              </w:rPr>
              <w:t>ě</w:t>
            </w:r>
            <w:r w:rsidRPr="00340344">
              <w:rPr>
                <w:rFonts w:eastAsia="TimesNewRomanPS-BoldMT" w:cs="Arial"/>
                <w:color w:val="auto"/>
                <w:szCs w:val="18"/>
              </w:rPr>
              <w:t xml:space="preserve">rem </w:t>
            </w:r>
            <w:r w:rsidRPr="00B47A2D">
              <w:rPr>
                <w:rFonts w:eastAsia="TimesNewRomanPS-BoldMT" w:cs="Arial"/>
                <w:color w:val="auto"/>
                <w:szCs w:val="18"/>
              </w:rPr>
              <w:t>„t“.</w:t>
            </w:r>
          </w:p>
        </w:tc>
        <w:tc>
          <w:tcPr>
            <w:tcW w:w="3387" w:type="dxa"/>
            <w:tcBorders>
              <w:top w:val="single" w:sz="4" w:space="0" w:color="auto"/>
              <w:bottom w:val="single" w:sz="4" w:space="0" w:color="auto"/>
              <w:right w:val="single" w:sz="4" w:space="0" w:color="auto"/>
            </w:tcBorders>
            <w:shd w:val="clear" w:color="auto" w:fill="FFFFFF"/>
          </w:tcPr>
          <w:p w:rsidR="00613367" w:rsidRDefault="00613367" w:rsidP="00F860C1">
            <w:pPr>
              <w:pStyle w:val="Tabulka-obsah"/>
              <w:rPr>
                <w:rFonts w:cs="Arial"/>
              </w:rPr>
            </w:pPr>
            <w:r>
              <w:t xml:space="preserve">Nahrazuje </w:t>
            </w:r>
            <w:r>
              <w:rPr>
                <w:rFonts w:cs="Arial"/>
              </w:rPr>
              <w:t>ČSN EN 61241-1:2005</w:t>
            </w:r>
          </w:p>
          <w:p w:rsidR="00613367" w:rsidRDefault="00613367" w:rsidP="00F860C1">
            <w:pPr>
              <w:pStyle w:val="Tabulka-obsah"/>
            </w:pPr>
            <w:r>
              <w:t>Explosive atmospheres - Part 31: Equipment dust ignition protection by enclosure "t"</w:t>
            </w: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rsidP="00F860C1">
            <w:pPr>
              <w:pStyle w:val="Tabulka-archiv"/>
            </w:pPr>
            <w:r>
              <w:t>NH</w:t>
            </w:r>
          </w:p>
        </w:tc>
        <w:tc>
          <w:tcPr>
            <w:tcW w:w="4961" w:type="dxa"/>
            <w:tcBorders>
              <w:top w:val="single" w:sz="4" w:space="0" w:color="auto"/>
              <w:bottom w:val="single" w:sz="4" w:space="0" w:color="auto"/>
            </w:tcBorders>
            <w:shd w:val="clear" w:color="auto" w:fill="FFFFFF"/>
          </w:tcPr>
          <w:p w:rsidR="00613367" w:rsidRPr="00340344" w:rsidRDefault="00613367" w:rsidP="00F860C1">
            <w:pPr>
              <w:pStyle w:val="Tabulka-pedpisy"/>
              <w:tabs>
                <w:tab w:val="clear" w:pos="360"/>
              </w:tabs>
              <w:ind w:left="363" w:hanging="363"/>
              <w:rPr>
                <w:color w:val="auto"/>
              </w:rPr>
            </w:pPr>
            <w:r w:rsidRPr="00340344">
              <w:rPr>
                <w:color w:val="auto"/>
              </w:rPr>
              <w:t>EN 50281-2-1:1998/Cor.:1999 zavedena v ČSN EN 50281-2-1:1999 (33 2335) Elektrická zařízení pro prostory s hořlavým prachem - Část 2-1: Metody zkoušek - Metody pro stanovení minimálních teplot vznícení prachu.</w:t>
            </w:r>
          </w:p>
        </w:tc>
        <w:tc>
          <w:tcPr>
            <w:tcW w:w="3387" w:type="dxa"/>
            <w:tcBorders>
              <w:top w:val="single" w:sz="4" w:space="0" w:color="auto"/>
              <w:bottom w:val="single" w:sz="4" w:space="0" w:color="auto"/>
              <w:right w:val="single" w:sz="4" w:space="0" w:color="auto"/>
            </w:tcBorders>
            <w:shd w:val="clear" w:color="auto" w:fill="FFFFFF"/>
          </w:tcPr>
          <w:p w:rsidR="00613367" w:rsidRDefault="00613367" w:rsidP="00F860C1">
            <w:pPr>
              <w:pStyle w:val="Tabulka-obsah"/>
            </w:pP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rsidP="00F860C1">
            <w:pPr>
              <w:pStyle w:val="Tabulka-archiv"/>
            </w:pPr>
            <w:r>
              <w:t>Nh</w:t>
            </w:r>
          </w:p>
        </w:tc>
        <w:tc>
          <w:tcPr>
            <w:tcW w:w="4961" w:type="dxa"/>
            <w:tcBorders>
              <w:top w:val="single" w:sz="4" w:space="0" w:color="auto"/>
              <w:bottom w:val="single" w:sz="4" w:space="0" w:color="auto"/>
            </w:tcBorders>
            <w:shd w:val="clear" w:color="auto" w:fill="FFFFFF"/>
          </w:tcPr>
          <w:p w:rsidR="00613367" w:rsidRPr="00340344" w:rsidRDefault="00613367" w:rsidP="00F860C1">
            <w:pPr>
              <w:pStyle w:val="Tabulka-pedpisy"/>
              <w:tabs>
                <w:tab w:val="clear" w:pos="360"/>
              </w:tabs>
              <w:ind w:left="363" w:hanging="363"/>
              <w:rPr>
                <w:color w:val="auto"/>
              </w:rPr>
            </w:pPr>
            <w:r w:rsidRPr="00340344">
              <w:rPr>
                <w:color w:val="auto"/>
              </w:rPr>
              <w:t>EN 13821:2002 zavedena v ČSN EN 13821:2005 (38 9602) Prostředí s nebezpečím výbuchu - Prevence a ochrana proti výbuchu - Stanovení minimální zápalné energie směsi prachu se vzduchem.</w:t>
            </w:r>
          </w:p>
        </w:tc>
        <w:tc>
          <w:tcPr>
            <w:tcW w:w="3387" w:type="dxa"/>
            <w:tcBorders>
              <w:top w:val="single" w:sz="4" w:space="0" w:color="auto"/>
              <w:bottom w:val="single" w:sz="4" w:space="0" w:color="auto"/>
              <w:right w:val="single" w:sz="4" w:space="0" w:color="auto"/>
            </w:tcBorders>
            <w:shd w:val="clear" w:color="auto" w:fill="FFFFFF"/>
          </w:tcPr>
          <w:p w:rsidR="00613367" w:rsidRDefault="00613367" w:rsidP="00F860C1">
            <w:pPr>
              <w:pStyle w:val="Tabulka-obsah"/>
            </w:pPr>
            <w:r>
              <w:t>EN 13821:2002 Potentially explosive atmospheres - Explosion prevention and protection - Determination of minimum ignition energy of dust/air mixture.</w:t>
            </w: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rsidP="00F860C1">
            <w:pPr>
              <w:pStyle w:val="Tabulka-archiv"/>
            </w:pPr>
            <w:r>
              <w:t>N</w:t>
            </w:r>
          </w:p>
        </w:tc>
        <w:tc>
          <w:tcPr>
            <w:tcW w:w="4961" w:type="dxa"/>
            <w:tcBorders>
              <w:top w:val="single" w:sz="4" w:space="0" w:color="auto"/>
              <w:bottom w:val="single" w:sz="4" w:space="0" w:color="auto"/>
            </w:tcBorders>
            <w:shd w:val="clear" w:color="auto" w:fill="FFFFFF"/>
          </w:tcPr>
          <w:p w:rsidR="00613367" w:rsidRPr="007457AE" w:rsidRDefault="00613367" w:rsidP="007457AE">
            <w:pPr>
              <w:pStyle w:val="Tabulka-pedpisy"/>
              <w:tabs>
                <w:tab w:val="clear" w:pos="360"/>
              </w:tabs>
              <w:ind w:left="363" w:hanging="363"/>
              <w:rPr>
                <w:rFonts w:eastAsia="TimesNewRomanPS-BoldMT" w:cs="Arial"/>
                <w:color w:val="auto"/>
              </w:rPr>
            </w:pPr>
            <w:r w:rsidRPr="007457AE">
              <w:rPr>
                <w:rFonts w:cs="Arial"/>
                <w:color w:val="auto"/>
              </w:rPr>
              <w:t>EN 61241-2-2:1995 zavedena v ČSN EN 61241-2-2:1997 (33 2335) Elektrická zařízení pro prostory s hořlavým prachem - Část 2: Zkušební metody - Oddíl 2: Elektrická rezistivita prachu.</w:t>
            </w:r>
          </w:p>
        </w:tc>
        <w:tc>
          <w:tcPr>
            <w:tcW w:w="3387" w:type="dxa"/>
            <w:tcBorders>
              <w:top w:val="single" w:sz="4" w:space="0" w:color="auto"/>
              <w:bottom w:val="single" w:sz="4" w:space="0" w:color="auto"/>
              <w:right w:val="single" w:sz="4" w:space="0" w:color="auto"/>
            </w:tcBorders>
            <w:shd w:val="clear" w:color="auto" w:fill="FFFFFF"/>
          </w:tcPr>
          <w:p w:rsidR="00613367" w:rsidRDefault="00613367" w:rsidP="00F860C1">
            <w:pPr>
              <w:pStyle w:val="Tabulka-obsah"/>
            </w:pP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rsidP="00F860C1">
            <w:pPr>
              <w:pStyle w:val="Tabulka-archiv"/>
            </w:pPr>
            <w:r>
              <w:t>NH</w:t>
            </w:r>
          </w:p>
        </w:tc>
        <w:tc>
          <w:tcPr>
            <w:tcW w:w="4961" w:type="dxa"/>
            <w:tcBorders>
              <w:top w:val="single" w:sz="4" w:space="0" w:color="auto"/>
              <w:bottom w:val="single" w:sz="4" w:space="0" w:color="auto"/>
            </w:tcBorders>
            <w:shd w:val="clear" w:color="auto" w:fill="FFFFFF"/>
          </w:tcPr>
          <w:p w:rsidR="00613367" w:rsidRPr="00340344" w:rsidRDefault="00613367" w:rsidP="00F860C1">
            <w:pPr>
              <w:pStyle w:val="Tabulka-pedpisy"/>
              <w:tabs>
                <w:tab w:val="clear" w:pos="360"/>
              </w:tabs>
              <w:ind w:left="363" w:hanging="363"/>
              <w:rPr>
                <w:color w:val="auto"/>
              </w:rPr>
            </w:pPr>
            <w:r w:rsidRPr="00340344">
              <w:rPr>
                <w:rFonts w:eastAsia="TimesNewRomanPS-BoldMT" w:cs="Arial" w:hint="eastAsia"/>
                <w:color w:val="auto"/>
              </w:rPr>
              <w:t>EN 61241-4</w:t>
            </w:r>
            <w:r w:rsidRPr="00340344">
              <w:rPr>
                <w:rFonts w:eastAsia="TimesNewRomanPS-BoldMT" w:cs="Arial"/>
                <w:color w:val="auto"/>
              </w:rPr>
              <w:t xml:space="preserve">:2006 zavedena v </w:t>
            </w:r>
            <w:r w:rsidRPr="00340344">
              <w:rPr>
                <w:rFonts w:eastAsia="TimesNewRomanPS-BoldMT" w:cs="Arial" w:hint="eastAsia"/>
                <w:color w:val="auto"/>
              </w:rPr>
              <w:t>ČSN EN 61241-4</w:t>
            </w:r>
            <w:r w:rsidRPr="00340344">
              <w:rPr>
                <w:rFonts w:eastAsia="TimesNewRomanPS-BoldMT" w:cs="Arial"/>
                <w:color w:val="auto"/>
              </w:rPr>
              <w:t>:2007</w:t>
            </w:r>
            <w:r w:rsidRPr="00340344">
              <w:rPr>
                <w:rFonts w:eastAsia="TimesNewRomanPS-BoldMT" w:cs="Arial" w:hint="eastAsia"/>
                <w:color w:val="auto"/>
              </w:rPr>
              <w:t xml:space="preserve"> </w:t>
            </w:r>
            <w:r w:rsidRPr="00340344">
              <w:rPr>
                <w:rFonts w:eastAsia="TimesNewRomanPS-BoldMT" w:cs="Arial"/>
                <w:color w:val="auto"/>
              </w:rPr>
              <w:t xml:space="preserve">(33 2335) </w:t>
            </w:r>
            <w:r w:rsidRPr="00340344">
              <w:rPr>
                <w:rFonts w:eastAsia="TimesNewRomanPS-BoldMT" w:cs="Arial" w:hint="eastAsia"/>
                <w:color w:val="auto"/>
              </w:rPr>
              <w:t>Elektrická zařízení pro prostory s hořlavým prachem - Část 4: Typ</w:t>
            </w:r>
            <w:r w:rsidRPr="00340344">
              <w:rPr>
                <w:rFonts w:eastAsia="TimesNewRomanPS-BoldMT" w:cs="Arial"/>
                <w:color w:val="auto"/>
              </w:rPr>
              <w:t xml:space="preserve"> </w:t>
            </w:r>
            <w:r w:rsidRPr="00340344">
              <w:rPr>
                <w:rFonts w:eastAsia="TimesNewRomanPS-BoldMT" w:cs="Arial" w:hint="eastAsia"/>
                <w:color w:val="auto"/>
              </w:rPr>
              <w:t>ochrany "pD"</w:t>
            </w:r>
            <w:r w:rsidRPr="00340344">
              <w:rPr>
                <w:rFonts w:eastAsia="TimesNewRomanPS-BoldMT" w:cs="Arial"/>
                <w:color w:val="auto"/>
              </w:rPr>
              <w:t>.</w:t>
            </w:r>
          </w:p>
        </w:tc>
        <w:tc>
          <w:tcPr>
            <w:tcW w:w="3387" w:type="dxa"/>
            <w:tcBorders>
              <w:top w:val="single" w:sz="4" w:space="0" w:color="auto"/>
              <w:bottom w:val="single" w:sz="4" w:space="0" w:color="auto"/>
              <w:right w:val="single" w:sz="4" w:space="0" w:color="auto"/>
            </w:tcBorders>
            <w:shd w:val="clear" w:color="auto" w:fill="FFFFFF"/>
          </w:tcPr>
          <w:p w:rsidR="00613367" w:rsidRDefault="00613367" w:rsidP="00F860C1">
            <w:pPr>
              <w:pStyle w:val="Tabulka-obsah"/>
            </w:pP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rsidP="00F860C1">
            <w:pPr>
              <w:pStyle w:val="Tabulka-archiv"/>
            </w:pPr>
            <w:r>
              <w:t>PDF</w:t>
            </w:r>
          </w:p>
          <w:p w:rsidR="00613367" w:rsidRDefault="00613367" w:rsidP="00F860C1">
            <w:pPr>
              <w:pStyle w:val="Tabulka-archiv"/>
            </w:pPr>
            <w:r>
              <w:t>N</w:t>
            </w:r>
          </w:p>
        </w:tc>
        <w:tc>
          <w:tcPr>
            <w:tcW w:w="4961" w:type="dxa"/>
            <w:tcBorders>
              <w:top w:val="single" w:sz="4" w:space="0" w:color="auto"/>
              <w:bottom w:val="single" w:sz="4" w:space="0" w:color="auto"/>
            </w:tcBorders>
            <w:shd w:val="clear" w:color="auto" w:fill="FFFFFF"/>
          </w:tcPr>
          <w:p w:rsidR="00613367" w:rsidRPr="00340344" w:rsidRDefault="00613367" w:rsidP="004E099C">
            <w:pPr>
              <w:pStyle w:val="Tabulka-pedpisy"/>
              <w:tabs>
                <w:tab w:val="clear" w:pos="360"/>
              </w:tabs>
              <w:ind w:left="363" w:hanging="363"/>
              <w:rPr>
                <w:i w:val="0"/>
                <w:color w:val="auto"/>
              </w:rPr>
            </w:pPr>
            <w:r w:rsidRPr="00340344">
              <w:rPr>
                <w:rFonts w:eastAsia="TimesNewRomanPS-BoldMT" w:cs="Arial"/>
                <w:color w:val="auto"/>
                <w:szCs w:val="18"/>
              </w:rPr>
              <w:t>EN 60079-10-2:</w:t>
            </w:r>
            <w:r w:rsidRPr="00340344">
              <w:rPr>
                <w:rFonts w:eastAsia="TimesNewRomanPSMT" w:cs="Arial"/>
                <w:color w:val="auto"/>
                <w:szCs w:val="18"/>
              </w:rPr>
              <w:t xml:space="preserve">2009 zavedena v </w:t>
            </w:r>
            <w:r w:rsidRPr="00340344">
              <w:rPr>
                <w:rFonts w:eastAsia="TimesNewRomanPS-BoldMT" w:cs="Arial" w:hint="eastAsia"/>
                <w:color w:val="auto"/>
                <w:szCs w:val="18"/>
              </w:rPr>
              <w:t>Č</w:t>
            </w:r>
            <w:r w:rsidRPr="00340344">
              <w:rPr>
                <w:rFonts w:eastAsia="TimesNewRomanPS-BoldMT" w:cs="Arial"/>
                <w:color w:val="auto"/>
                <w:szCs w:val="18"/>
              </w:rPr>
              <w:t>SN EN 60079-10-2:</w:t>
            </w:r>
            <w:r w:rsidRPr="00340344">
              <w:rPr>
                <w:rFonts w:eastAsia="TimesNewRomanPSMT" w:cs="Arial"/>
                <w:color w:val="auto"/>
                <w:szCs w:val="18"/>
              </w:rPr>
              <w:t>2010/</w:t>
            </w:r>
            <w:r w:rsidRPr="00340344">
              <w:rPr>
                <w:rFonts w:eastAsia="TimesNewRomanPS-BoldMT" w:cs="Arial"/>
                <w:bCs/>
                <w:color w:val="auto"/>
              </w:rPr>
              <w:t>Opr</w:t>
            </w:r>
            <w:r w:rsidR="004E099C">
              <w:rPr>
                <w:rFonts w:eastAsia="TimesNewRomanPS-BoldMT" w:cs="Arial"/>
                <w:bCs/>
                <w:color w:val="auto"/>
              </w:rPr>
              <w:t>.</w:t>
            </w:r>
            <w:r w:rsidRPr="00340344">
              <w:rPr>
                <w:rFonts w:eastAsia="TimesNewRomanPS-BoldMT" w:cs="Arial"/>
                <w:bCs/>
                <w:color w:val="auto"/>
              </w:rPr>
              <w:t xml:space="preserve"> 1:2011</w:t>
            </w:r>
            <w:r w:rsidRPr="00340344">
              <w:rPr>
                <w:rFonts w:eastAsia="TimesNewRomanPS-BoldMT" w:cs="Arial"/>
                <w:color w:val="auto"/>
                <w:szCs w:val="18"/>
              </w:rPr>
              <w:t xml:space="preserve"> </w:t>
            </w:r>
            <w:r w:rsidRPr="00340344">
              <w:rPr>
                <w:rFonts w:eastAsia="TimesNewRomanPSMT" w:cs="Arial"/>
                <w:color w:val="auto"/>
                <w:szCs w:val="18"/>
              </w:rPr>
              <w:t xml:space="preserve">(33 2320) </w:t>
            </w:r>
            <w:r w:rsidRPr="00340344">
              <w:rPr>
                <w:rFonts w:eastAsia="TimesNewRomanPS-BoldMT" w:cs="Arial"/>
                <w:color w:val="auto"/>
                <w:szCs w:val="18"/>
              </w:rPr>
              <w:t>V</w:t>
            </w:r>
            <w:r w:rsidRPr="00340344">
              <w:rPr>
                <w:rFonts w:eastAsia="TimesNewRomanPS-BoldMT" w:cs="Arial" w:hint="eastAsia"/>
                <w:color w:val="auto"/>
                <w:szCs w:val="18"/>
              </w:rPr>
              <w:t>ý</w:t>
            </w:r>
            <w:r w:rsidRPr="00340344">
              <w:rPr>
                <w:rFonts w:eastAsia="TimesNewRomanPS-BoldMT" w:cs="Arial"/>
                <w:color w:val="auto"/>
                <w:szCs w:val="18"/>
              </w:rPr>
              <w:t>bu</w:t>
            </w:r>
            <w:r w:rsidRPr="00340344">
              <w:rPr>
                <w:rFonts w:eastAsia="TimesNewRomanPS-BoldMT" w:cs="Arial" w:hint="eastAsia"/>
                <w:color w:val="auto"/>
                <w:szCs w:val="18"/>
              </w:rPr>
              <w:t>š</w:t>
            </w:r>
            <w:r w:rsidRPr="00340344">
              <w:rPr>
                <w:rFonts w:eastAsia="TimesNewRomanPS-BoldMT" w:cs="Arial"/>
                <w:color w:val="auto"/>
                <w:szCs w:val="18"/>
              </w:rPr>
              <w:t>n</w:t>
            </w:r>
            <w:r w:rsidRPr="00340344">
              <w:rPr>
                <w:rFonts w:eastAsia="TimesNewRomanPS-BoldMT" w:cs="Arial" w:hint="eastAsia"/>
                <w:color w:val="auto"/>
                <w:szCs w:val="18"/>
              </w:rPr>
              <w:t>é</w:t>
            </w:r>
            <w:r w:rsidRPr="00340344">
              <w:rPr>
                <w:rFonts w:eastAsia="TimesNewRomanPS-BoldMT" w:cs="Arial"/>
                <w:color w:val="auto"/>
                <w:szCs w:val="18"/>
              </w:rPr>
              <w:t xml:space="preserve"> atmosf</w:t>
            </w:r>
            <w:r w:rsidRPr="00340344">
              <w:rPr>
                <w:rFonts w:eastAsia="TimesNewRomanPS-BoldMT" w:cs="Arial" w:hint="eastAsia"/>
                <w:color w:val="auto"/>
                <w:szCs w:val="18"/>
              </w:rPr>
              <w:t>é</w:t>
            </w:r>
            <w:r w:rsidRPr="00340344">
              <w:rPr>
                <w:rFonts w:eastAsia="TimesNewRomanPS-BoldMT" w:cs="Arial"/>
                <w:color w:val="auto"/>
                <w:szCs w:val="18"/>
              </w:rPr>
              <w:t xml:space="preserve">ry - </w:t>
            </w:r>
            <w:r w:rsidRPr="00340344">
              <w:rPr>
                <w:rFonts w:eastAsia="TimesNewRomanPS-BoldMT" w:cs="Arial" w:hint="eastAsia"/>
                <w:color w:val="auto"/>
                <w:szCs w:val="18"/>
              </w:rPr>
              <w:t>Čá</w:t>
            </w:r>
            <w:r w:rsidRPr="00340344">
              <w:rPr>
                <w:rFonts w:eastAsia="TimesNewRomanPS-BoldMT" w:cs="Arial"/>
                <w:color w:val="auto"/>
                <w:szCs w:val="18"/>
              </w:rPr>
              <w:t>st 10-2: Ur</w:t>
            </w:r>
            <w:r w:rsidRPr="00340344">
              <w:rPr>
                <w:rFonts w:eastAsia="TimesNewRomanPS-BoldMT" w:cs="Arial" w:hint="eastAsia"/>
                <w:color w:val="auto"/>
                <w:szCs w:val="18"/>
              </w:rPr>
              <w:t>č</w:t>
            </w:r>
            <w:r w:rsidRPr="00340344">
              <w:rPr>
                <w:rFonts w:eastAsia="TimesNewRomanPS-BoldMT" w:cs="Arial"/>
                <w:color w:val="auto"/>
                <w:szCs w:val="18"/>
              </w:rPr>
              <w:t>ov</w:t>
            </w:r>
            <w:r w:rsidRPr="00340344">
              <w:rPr>
                <w:rFonts w:eastAsia="TimesNewRomanPS-BoldMT" w:cs="Arial" w:hint="eastAsia"/>
                <w:color w:val="auto"/>
                <w:szCs w:val="18"/>
              </w:rPr>
              <w:t>á</w:t>
            </w:r>
            <w:r w:rsidRPr="00340344">
              <w:rPr>
                <w:rFonts w:eastAsia="TimesNewRomanPS-BoldMT" w:cs="Arial"/>
                <w:color w:val="auto"/>
                <w:szCs w:val="18"/>
              </w:rPr>
              <w:t>n</w:t>
            </w:r>
            <w:r w:rsidRPr="00340344">
              <w:rPr>
                <w:rFonts w:eastAsia="TimesNewRomanPS-BoldMT" w:cs="Arial" w:hint="eastAsia"/>
                <w:color w:val="auto"/>
                <w:szCs w:val="18"/>
              </w:rPr>
              <w:t>í</w:t>
            </w:r>
            <w:r w:rsidRPr="00340344">
              <w:rPr>
                <w:rFonts w:eastAsia="TimesNewRomanPS-BoldMT" w:cs="Arial"/>
                <w:color w:val="auto"/>
                <w:szCs w:val="18"/>
              </w:rPr>
              <w:t xml:space="preserve"> nebezpe</w:t>
            </w:r>
            <w:r w:rsidRPr="00340344">
              <w:rPr>
                <w:rFonts w:eastAsia="TimesNewRomanPS-BoldMT" w:cs="Arial" w:hint="eastAsia"/>
                <w:color w:val="auto"/>
                <w:szCs w:val="18"/>
              </w:rPr>
              <w:t>č</w:t>
            </w:r>
            <w:r w:rsidRPr="00340344">
              <w:rPr>
                <w:rFonts w:eastAsia="TimesNewRomanPS-BoldMT" w:cs="Arial"/>
                <w:color w:val="auto"/>
                <w:szCs w:val="18"/>
              </w:rPr>
              <w:t>n</w:t>
            </w:r>
            <w:r w:rsidRPr="00340344">
              <w:rPr>
                <w:rFonts w:eastAsia="TimesNewRomanPS-BoldMT" w:cs="Arial" w:hint="eastAsia"/>
                <w:color w:val="auto"/>
                <w:szCs w:val="18"/>
              </w:rPr>
              <w:t>ý</w:t>
            </w:r>
            <w:r w:rsidRPr="00340344">
              <w:rPr>
                <w:rFonts w:eastAsia="TimesNewRomanPS-BoldMT" w:cs="Arial"/>
                <w:color w:val="auto"/>
                <w:szCs w:val="18"/>
              </w:rPr>
              <w:t>ch prostor</w:t>
            </w:r>
            <w:r w:rsidRPr="00340344">
              <w:rPr>
                <w:rFonts w:eastAsia="TimesNewRomanPS-BoldMT" w:cs="Arial" w:hint="eastAsia"/>
                <w:color w:val="auto"/>
                <w:szCs w:val="18"/>
              </w:rPr>
              <w:t>ů</w:t>
            </w:r>
            <w:r w:rsidRPr="00340344">
              <w:rPr>
                <w:rFonts w:eastAsia="TimesNewRomanPS-BoldMT" w:cs="Arial"/>
                <w:color w:val="auto"/>
                <w:szCs w:val="18"/>
              </w:rPr>
              <w:t xml:space="preserve"> – V</w:t>
            </w:r>
            <w:r w:rsidRPr="00340344">
              <w:rPr>
                <w:rFonts w:eastAsia="TimesNewRomanPS-BoldMT" w:cs="Arial" w:hint="eastAsia"/>
                <w:color w:val="auto"/>
                <w:szCs w:val="18"/>
              </w:rPr>
              <w:t>ý</w:t>
            </w:r>
            <w:r w:rsidRPr="00340344">
              <w:rPr>
                <w:rFonts w:eastAsia="TimesNewRomanPS-BoldMT" w:cs="Arial"/>
                <w:color w:val="auto"/>
                <w:szCs w:val="18"/>
              </w:rPr>
              <w:t>bu</w:t>
            </w:r>
            <w:r w:rsidRPr="00340344">
              <w:rPr>
                <w:rFonts w:eastAsia="TimesNewRomanPS-BoldMT" w:cs="Arial" w:hint="eastAsia"/>
                <w:color w:val="auto"/>
                <w:szCs w:val="18"/>
              </w:rPr>
              <w:t>š</w:t>
            </w:r>
            <w:r w:rsidRPr="00340344">
              <w:rPr>
                <w:rFonts w:eastAsia="TimesNewRomanPS-BoldMT" w:cs="Arial"/>
                <w:color w:val="auto"/>
                <w:szCs w:val="18"/>
              </w:rPr>
              <w:t>n</w:t>
            </w:r>
            <w:r w:rsidRPr="00340344">
              <w:rPr>
                <w:rFonts w:eastAsia="TimesNewRomanPS-BoldMT" w:cs="Arial" w:hint="eastAsia"/>
                <w:color w:val="auto"/>
                <w:szCs w:val="18"/>
              </w:rPr>
              <w:t>é</w:t>
            </w:r>
            <w:r w:rsidRPr="00340344">
              <w:rPr>
                <w:rFonts w:eastAsia="TimesNewRomanPS-BoldMT" w:cs="Arial"/>
                <w:color w:val="auto"/>
                <w:szCs w:val="18"/>
              </w:rPr>
              <w:t xml:space="preserve"> atmosf</w:t>
            </w:r>
            <w:r w:rsidRPr="00340344">
              <w:rPr>
                <w:rFonts w:eastAsia="TimesNewRomanPS-BoldMT" w:cs="Arial" w:hint="eastAsia"/>
                <w:color w:val="auto"/>
                <w:szCs w:val="18"/>
              </w:rPr>
              <w:t>é</w:t>
            </w:r>
            <w:r w:rsidRPr="00340344">
              <w:rPr>
                <w:rFonts w:eastAsia="TimesNewRomanPS-BoldMT" w:cs="Arial"/>
                <w:color w:val="auto"/>
                <w:szCs w:val="18"/>
              </w:rPr>
              <w:t>ry s ho</w:t>
            </w:r>
            <w:r w:rsidRPr="00340344">
              <w:rPr>
                <w:rFonts w:eastAsia="TimesNewRomanPS-BoldMT" w:cs="Arial" w:hint="eastAsia"/>
                <w:color w:val="auto"/>
                <w:szCs w:val="18"/>
              </w:rPr>
              <w:t>ř</w:t>
            </w:r>
            <w:r w:rsidRPr="00340344">
              <w:rPr>
                <w:rFonts w:eastAsia="TimesNewRomanPS-BoldMT" w:cs="Arial"/>
                <w:color w:val="auto"/>
                <w:szCs w:val="18"/>
              </w:rPr>
              <w:t>lav</w:t>
            </w:r>
            <w:r w:rsidRPr="00340344">
              <w:rPr>
                <w:rFonts w:eastAsia="TimesNewRomanPS-BoldMT" w:cs="Arial" w:hint="eastAsia"/>
                <w:color w:val="auto"/>
                <w:szCs w:val="18"/>
              </w:rPr>
              <w:t>ý</w:t>
            </w:r>
            <w:r w:rsidRPr="00340344">
              <w:rPr>
                <w:rFonts w:eastAsia="TimesNewRomanPS-BoldMT" w:cs="Arial"/>
                <w:color w:val="auto"/>
                <w:szCs w:val="18"/>
              </w:rPr>
              <w:t>m prachem.</w:t>
            </w:r>
          </w:p>
        </w:tc>
        <w:tc>
          <w:tcPr>
            <w:tcW w:w="3387" w:type="dxa"/>
            <w:tcBorders>
              <w:top w:val="single" w:sz="4" w:space="0" w:color="auto"/>
              <w:bottom w:val="single" w:sz="4" w:space="0" w:color="auto"/>
              <w:right w:val="single" w:sz="4" w:space="0" w:color="auto"/>
            </w:tcBorders>
            <w:shd w:val="clear" w:color="auto" w:fill="FFFFFF"/>
          </w:tcPr>
          <w:p w:rsidR="00613367" w:rsidRDefault="00613367" w:rsidP="00F860C1">
            <w:pPr>
              <w:pStyle w:val="Tabulka-obsah"/>
              <w:rPr>
                <w:rFonts w:eastAsia="TimesNewRomanPSMT" w:cs="Arial"/>
                <w:color w:val="auto"/>
                <w:szCs w:val="18"/>
              </w:rPr>
            </w:pPr>
            <w:r>
              <w:t xml:space="preserve">Zrušena </w:t>
            </w:r>
            <w:r w:rsidRPr="00340344">
              <w:rPr>
                <w:color w:val="auto"/>
              </w:rPr>
              <w:t>ČSN EN 61241-10:2005</w:t>
            </w:r>
            <w:r>
              <w:rPr>
                <w:color w:val="auto"/>
              </w:rPr>
              <w:t xml:space="preserve"> s</w:t>
            </w:r>
            <w:r w:rsidRPr="00340344">
              <w:rPr>
                <w:rFonts w:eastAsia="TimesNewRomanPSMT" w:cs="Arial"/>
                <w:color w:val="auto"/>
                <w:szCs w:val="18"/>
              </w:rPr>
              <w:t xml:space="preserve"> </w:t>
            </w:r>
            <w:r w:rsidRPr="00340344">
              <w:rPr>
                <w:rFonts w:eastAsia="TimesNewRomanPSMT" w:cs="Arial" w:hint="eastAsia"/>
                <w:color w:val="auto"/>
                <w:szCs w:val="18"/>
              </w:rPr>
              <w:t>úč</w:t>
            </w:r>
            <w:r w:rsidRPr="00340344">
              <w:rPr>
                <w:rFonts w:eastAsia="TimesNewRomanPSMT" w:cs="Arial"/>
                <w:color w:val="auto"/>
                <w:szCs w:val="18"/>
              </w:rPr>
              <w:t>innost</w:t>
            </w:r>
            <w:r w:rsidRPr="00340344">
              <w:rPr>
                <w:rFonts w:eastAsia="TimesNewRomanPSMT" w:cs="Arial" w:hint="eastAsia"/>
                <w:color w:val="auto"/>
                <w:szCs w:val="18"/>
              </w:rPr>
              <w:t>í</w:t>
            </w:r>
            <w:r w:rsidRPr="00340344">
              <w:rPr>
                <w:rFonts w:eastAsia="TimesNewRomanPSMT" w:cs="Arial"/>
                <w:color w:val="auto"/>
                <w:szCs w:val="18"/>
              </w:rPr>
              <w:t xml:space="preserve"> od 2012-06-01</w:t>
            </w:r>
            <w:r>
              <w:rPr>
                <w:rFonts w:eastAsia="TimesNewRomanPSMT" w:cs="Arial"/>
                <w:color w:val="auto"/>
                <w:szCs w:val="18"/>
              </w:rPr>
              <w:t>.</w:t>
            </w:r>
          </w:p>
          <w:p w:rsidR="00836EFC" w:rsidRDefault="00836EFC" w:rsidP="00F860C1">
            <w:pPr>
              <w:pStyle w:val="Tabulka-obsah"/>
              <w:rPr>
                <w:rFonts w:eastAsia="TimesNewRomanPSMT" w:cs="Arial"/>
                <w:color w:val="auto"/>
                <w:szCs w:val="18"/>
              </w:rPr>
            </w:pPr>
          </w:p>
          <w:p w:rsidR="00836EFC" w:rsidRDefault="00836EFC" w:rsidP="00F860C1">
            <w:pPr>
              <w:pStyle w:val="Tabulka-obsah"/>
            </w:pPr>
            <w:r w:rsidRPr="006B4065">
              <w:rPr>
                <w:rFonts w:cs="Arial"/>
                <w:color w:val="0070C0"/>
                <w:szCs w:val="16"/>
              </w:rPr>
              <w:t xml:space="preserve">Pro stanovení prostorů s výbušnou atmosférou použít ZRUŠENOU </w:t>
            </w:r>
            <w:r w:rsidRPr="006B4065">
              <w:rPr>
                <w:rFonts w:cs="Arial"/>
                <w:color w:val="0070C0"/>
                <w:szCs w:val="16"/>
                <w:shd w:val="clear" w:color="auto" w:fill="FFFFFF"/>
              </w:rPr>
              <w:t>ČSN 33 2320:1996/Z1:1999.</w:t>
            </w: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rsidP="00F860C1">
            <w:pPr>
              <w:pStyle w:val="Tabulka-archiv"/>
            </w:pPr>
            <w:r>
              <w:t>NH</w:t>
            </w:r>
          </w:p>
        </w:tc>
        <w:tc>
          <w:tcPr>
            <w:tcW w:w="4961" w:type="dxa"/>
            <w:tcBorders>
              <w:top w:val="single" w:sz="4" w:space="0" w:color="auto"/>
              <w:bottom w:val="single" w:sz="4" w:space="0" w:color="auto"/>
            </w:tcBorders>
            <w:shd w:val="clear" w:color="auto" w:fill="FFFFFF"/>
          </w:tcPr>
          <w:p w:rsidR="00613367" w:rsidRPr="00340344" w:rsidRDefault="00613367" w:rsidP="00F860C1">
            <w:pPr>
              <w:pStyle w:val="Tabulka-pedpisy"/>
              <w:tabs>
                <w:tab w:val="clear" w:pos="360"/>
              </w:tabs>
              <w:ind w:left="363" w:hanging="363"/>
              <w:rPr>
                <w:rFonts w:eastAsia="TimesNewRomanPS-BoldMT" w:cs="Arial"/>
                <w:color w:val="auto"/>
              </w:rPr>
            </w:pPr>
            <w:r w:rsidRPr="00801127">
              <w:rPr>
                <w:rFonts w:eastAsia="TimesNewRomanPS-BoldMT" w:cs="Arial"/>
                <w:bCs/>
              </w:rPr>
              <w:t>EN 14491</w:t>
            </w:r>
            <w:r>
              <w:rPr>
                <w:rFonts w:eastAsia="TimesNewRomanPS-BoldMT" w:cs="Arial"/>
                <w:bCs/>
              </w:rPr>
              <w:t xml:space="preserve">:2012 zavedena v </w:t>
            </w:r>
            <w:r w:rsidRPr="00801127">
              <w:rPr>
                <w:rFonts w:eastAsia="TimesNewRomanPS-BoldMT" w:cs="Arial"/>
                <w:bCs/>
              </w:rPr>
              <w:t>ČSN EN 14491</w:t>
            </w:r>
            <w:r>
              <w:rPr>
                <w:rFonts w:eastAsia="TimesNewRomanPS-BoldMT" w:cs="Arial"/>
                <w:bCs/>
              </w:rPr>
              <w:t>:2013</w:t>
            </w:r>
            <w:r w:rsidRPr="00801127">
              <w:rPr>
                <w:rFonts w:eastAsia="TimesNewRomanPS-BoldMT" w:cs="Arial"/>
                <w:bCs/>
              </w:rPr>
              <w:t xml:space="preserve"> </w:t>
            </w:r>
            <w:r w:rsidRPr="00801127">
              <w:rPr>
                <w:rFonts w:eastAsia="TimesNewRomanPSMT" w:cs="Arial"/>
              </w:rPr>
              <w:t>(38 9682)</w:t>
            </w:r>
            <w:r>
              <w:rPr>
                <w:rFonts w:eastAsia="TimesNewRomanPSMT" w:cs="Arial"/>
              </w:rPr>
              <w:t xml:space="preserve"> </w:t>
            </w:r>
            <w:r w:rsidRPr="00801127">
              <w:rPr>
                <w:rFonts w:eastAsia="TimesNewRomanPS-BoldMT" w:cs="Arial"/>
                <w:bCs/>
              </w:rPr>
              <w:t>Ochranné systémy pro odlehčení výbuchu prachu</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613367" w:rsidRDefault="00613367" w:rsidP="00F860C1">
            <w:pPr>
              <w:pStyle w:val="Tabulka-obsah"/>
            </w:pPr>
            <w:r>
              <w:t>EN 14491:2006 Dust explosion venting protective systems.</w:t>
            </w: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rsidP="00F860C1">
            <w:pPr>
              <w:pStyle w:val="Tabulka-archiv"/>
            </w:pPr>
            <w:r>
              <w:t>NH</w:t>
            </w:r>
          </w:p>
        </w:tc>
        <w:tc>
          <w:tcPr>
            <w:tcW w:w="4961" w:type="dxa"/>
            <w:tcBorders>
              <w:top w:val="single" w:sz="4" w:space="0" w:color="auto"/>
              <w:bottom w:val="single" w:sz="4" w:space="0" w:color="auto"/>
            </w:tcBorders>
            <w:shd w:val="clear" w:color="auto" w:fill="FFFFFF"/>
          </w:tcPr>
          <w:p w:rsidR="00613367" w:rsidRPr="00340344" w:rsidRDefault="00613367" w:rsidP="00F860C1">
            <w:pPr>
              <w:pStyle w:val="Tabulka-pedpisy"/>
              <w:tabs>
                <w:tab w:val="clear" w:pos="360"/>
              </w:tabs>
              <w:ind w:left="363" w:hanging="363"/>
              <w:rPr>
                <w:color w:val="auto"/>
              </w:rPr>
            </w:pPr>
            <w:r w:rsidRPr="00340344">
              <w:rPr>
                <w:color w:val="auto"/>
              </w:rPr>
              <w:t>EN 14034-1:2004 zavedena v ČSN EN 14034-1:2005 (38 9604) Stanovení výbuchových charakteristik rozvířeného prachu - Část 1: Stanovení maximálního výbuchového tlaku pmax rozvířeného prachu.</w:t>
            </w:r>
          </w:p>
        </w:tc>
        <w:tc>
          <w:tcPr>
            <w:tcW w:w="3387" w:type="dxa"/>
            <w:tcBorders>
              <w:top w:val="single" w:sz="4" w:space="0" w:color="auto"/>
              <w:bottom w:val="single" w:sz="4" w:space="0" w:color="auto"/>
              <w:right w:val="single" w:sz="4" w:space="0" w:color="auto"/>
            </w:tcBorders>
            <w:shd w:val="clear" w:color="auto" w:fill="FFFFFF"/>
          </w:tcPr>
          <w:p w:rsidR="00613367" w:rsidRDefault="00613367" w:rsidP="00F860C1">
            <w:pPr>
              <w:pStyle w:val="Tabulka-obsah"/>
            </w:pPr>
            <w:r>
              <w:t>Determination of explosion characteristics of dust clouds - Part 1: Determination of the maximum explosion pressure pmax of dust clouds</w:t>
            </w:r>
          </w:p>
        </w:tc>
      </w:tr>
      <w:tr w:rsidR="00071B78">
        <w:trPr>
          <w:jc w:val="center"/>
        </w:trPr>
        <w:tc>
          <w:tcPr>
            <w:tcW w:w="1560" w:type="dxa"/>
            <w:tcBorders>
              <w:top w:val="single" w:sz="4" w:space="0" w:color="auto"/>
              <w:bottom w:val="single" w:sz="4" w:space="0" w:color="auto"/>
            </w:tcBorders>
            <w:shd w:val="clear" w:color="auto" w:fill="FFFFFF"/>
          </w:tcPr>
          <w:p w:rsidR="00071B78" w:rsidRDefault="00071B78" w:rsidP="00F860C1">
            <w:pPr>
              <w:pStyle w:val="Tabulka-archiv"/>
            </w:pPr>
            <w:r>
              <w:t>NH</w:t>
            </w:r>
          </w:p>
        </w:tc>
        <w:tc>
          <w:tcPr>
            <w:tcW w:w="4961" w:type="dxa"/>
            <w:tcBorders>
              <w:top w:val="single" w:sz="4" w:space="0" w:color="auto"/>
              <w:bottom w:val="single" w:sz="4" w:space="0" w:color="auto"/>
            </w:tcBorders>
            <w:shd w:val="clear" w:color="auto" w:fill="FFFFFF"/>
          </w:tcPr>
          <w:p w:rsidR="00071B78" w:rsidRPr="00071B78" w:rsidRDefault="00071B78" w:rsidP="00071B78">
            <w:pPr>
              <w:pStyle w:val="Tabulka-pedpisy"/>
              <w:tabs>
                <w:tab w:val="clear" w:pos="360"/>
              </w:tabs>
              <w:ind w:left="363" w:hanging="363"/>
              <w:rPr>
                <w:rFonts w:cs="Arial"/>
                <w:color w:val="auto"/>
              </w:rPr>
            </w:pPr>
            <w:r w:rsidRPr="00071B78">
              <w:rPr>
                <w:rFonts w:cs="Arial"/>
                <w:color w:val="auto"/>
                <w:shd w:val="clear" w:color="auto" w:fill="FFFFFF"/>
              </w:rPr>
              <w:t>EN 14034-3+A1:2011</w:t>
            </w:r>
            <w:r>
              <w:rPr>
                <w:rFonts w:cs="Arial"/>
                <w:color w:val="auto"/>
                <w:shd w:val="clear" w:color="auto" w:fill="FFFFFF"/>
              </w:rPr>
              <w:t xml:space="preserve"> zavedena v </w:t>
            </w:r>
            <w:r w:rsidRPr="00071B78">
              <w:rPr>
                <w:rFonts w:cs="Arial"/>
                <w:color w:val="auto"/>
                <w:shd w:val="clear" w:color="auto" w:fill="FFFFFF"/>
              </w:rPr>
              <w:t xml:space="preserve">ČSN EN </w:t>
            </w:r>
            <w:r w:rsidRPr="00071B78">
              <w:rPr>
                <w:rFonts w:cs="Arial"/>
                <w:color w:val="auto"/>
                <w:shd w:val="clear" w:color="auto" w:fill="FFFFFF"/>
              </w:rPr>
              <w:lastRenderedPageBreak/>
              <w:t>14034-3+A1:2011 (38 9604) Stanovení výbuchových charakteristik rozvířeného prachu - Část 3: Stanovení dolní meze výbušnosti LEL rozvířeného prachu</w:t>
            </w:r>
            <w:r>
              <w:rPr>
                <w:rFonts w:cs="Arial"/>
                <w:color w:val="auto"/>
                <w:shd w:val="clear" w:color="auto" w:fill="FFFFFF"/>
              </w:rPr>
              <w:t>.</w:t>
            </w:r>
          </w:p>
        </w:tc>
        <w:tc>
          <w:tcPr>
            <w:tcW w:w="3387" w:type="dxa"/>
            <w:tcBorders>
              <w:top w:val="single" w:sz="4" w:space="0" w:color="auto"/>
              <w:bottom w:val="single" w:sz="4" w:space="0" w:color="auto"/>
              <w:right w:val="single" w:sz="4" w:space="0" w:color="auto"/>
            </w:tcBorders>
            <w:shd w:val="clear" w:color="auto" w:fill="FFFFFF"/>
          </w:tcPr>
          <w:p w:rsidR="00071B78" w:rsidRPr="00071B78" w:rsidRDefault="00071B78" w:rsidP="00F860C1">
            <w:pPr>
              <w:pStyle w:val="Tabulka-obsah"/>
              <w:rPr>
                <w:rFonts w:cs="Arial"/>
                <w:color w:val="auto"/>
                <w:sz w:val="20"/>
              </w:rPr>
            </w:pP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rsidP="00F860C1">
            <w:pPr>
              <w:pStyle w:val="Tabulka-archiv"/>
            </w:pPr>
            <w:r>
              <w:lastRenderedPageBreak/>
              <w:t>NH</w:t>
            </w:r>
          </w:p>
        </w:tc>
        <w:tc>
          <w:tcPr>
            <w:tcW w:w="4961" w:type="dxa"/>
            <w:tcBorders>
              <w:top w:val="single" w:sz="4" w:space="0" w:color="auto"/>
              <w:bottom w:val="single" w:sz="4" w:space="0" w:color="auto"/>
            </w:tcBorders>
            <w:shd w:val="clear" w:color="auto" w:fill="FFFFFF"/>
          </w:tcPr>
          <w:p w:rsidR="00613367" w:rsidRPr="00340344" w:rsidRDefault="00613367" w:rsidP="00F860C1">
            <w:pPr>
              <w:pStyle w:val="Tabulka-pedpisy"/>
              <w:tabs>
                <w:tab w:val="clear" w:pos="360"/>
              </w:tabs>
              <w:ind w:left="363" w:hanging="363"/>
              <w:rPr>
                <w:color w:val="auto"/>
              </w:rPr>
            </w:pPr>
            <w:r w:rsidRPr="00340344">
              <w:rPr>
                <w:color w:val="auto"/>
              </w:rPr>
              <w:t>EN 14034-4:2004 zavedena v ČSN EN 14034-4:2005 (38 9604) Stanovení výbuchových charakteristik rozvířeného prachu - Část 4: Stanovení mezní koncentrace kyslíku LOC rozvířeného prachu.</w:t>
            </w:r>
          </w:p>
        </w:tc>
        <w:tc>
          <w:tcPr>
            <w:tcW w:w="3387" w:type="dxa"/>
            <w:tcBorders>
              <w:top w:val="single" w:sz="4" w:space="0" w:color="auto"/>
              <w:bottom w:val="single" w:sz="4" w:space="0" w:color="auto"/>
              <w:right w:val="single" w:sz="4" w:space="0" w:color="auto"/>
            </w:tcBorders>
            <w:shd w:val="clear" w:color="auto" w:fill="FFFFFF"/>
          </w:tcPr>
          <w:p w:rsidR="00613367" w:rsidRDefault="00613367" w:rsidP="00F860C1">
            <w:pPr>
              <w:pStyle w:val="Tabulka-obsah"/>
            </w:pPr>
            <w:r>
              <w:t>EN 14034-4:2004 Determination of explosion characteristics of dust clouds - Part 4: Determination of the limiting oxygen concentration LOC of dust clouds.</w:t>
            </w:r>
          </w:p>
        </w:tc>
      </w:tr>
      <w:tr w:rsidR="00613367">
        <w:trPr>
          <w:jc w:val="center"/>
        </w:trPr>
        <w:tc>
          <w:tcPr>
            <w:tcW w:w="1560" w:type="dxa"/>
            <w:tcBorders>
              <w:top w:val="single" w:sz="4" w:space="0" w:color="auto"/>
              <w:bottom w:val="single" w:sz="4" w:space="0" w:color="auto"/>
            </w:tcBorders>
            <w:shd w:val="clear" w:color="auto" w:fill="FFFFFF"/>
          </w:tcPr>
          <w:p w:rsidR="00613367" w:rsidRDefault="009A4D27" w:rsidP="00DA38FD">
            <w:pPr>
              <w:pStyle w:val="Tabulka-archiv"/>
            </w:pPr>
            <w:r>
              <w:t>NH</w:t>
            </w:r>
          </w:p>
        </w:tc>
        <w:tc>
          <w:tcPr>
            <w:tcW w:w="4961" w:type="dxa"/>
            <w:tcBorders>
              <w:top w:val="single" w:sz="4" w:space="0" w:color="auto"/>
              <w:bottom w:val="single" w:sz="4" w:space="0" w:color="auto"/>
            </w:tcBorders>
            <w:shd w:val="clear" w:color="auto" w:fill="FFFFFF"/>
          </w:tcPr>
          <w:p w:rsidR="00613367" w:rsidRPr="009A4D27" w:rsidRDefault="009A4D27" w:rsidP="009A4D27">
            <w:pPr>
              <w:pStyle w:val="Tabulka-pedpisy"/>
              <w:rPr>
                <w:rFonts w:cs="Arial"/>
                <w:color w:val="auto"/>
              </w:rPr>
            </w:pPr>
            <w:r w:rsidRPr="009A4D27">
              <w:rPr>
                <w:rFonts w:cs="Arial"/>
                <w:color w:val="auto"/>
                <w:shd w:val="clear" w:color="auto" w:fill="FFFFFF"/>
              </w:rPr>
              <w:t>EN 14034-2+A1:2011 zavedena v ČSN EN 14034-2+A1:2011 (38 9604) Stanovení výbuchových charakteristik rozvířeného prachu - Část 2: Stanovení maximální rychlosti nárůstu výbuchového tlaku (dp/dt)max rozvířeného prachu</w:t>
            </w:r>
            <w:r>
              <w:rPr>
                <w:rFonts w:cs="Arial"/>
                <w:color w:val="auto"/>
                <w:shd w:val="clear" w:color="auto" w:fill="FFFFFF"/>
              </w:rPr>
              <w:t>.</w:t>
            </w:r>
          </w:p>
        </w:tc>
        <w:tc>
          <w:tcPr>
            <w:tcW w:w="3387" w:type="dxa"/>
            <w:tcBorders>
              <w:top w:val="single" w:sz="4" w:space="0" w:color="auto"/>
              <w:bottom w:val="single" w:sz="4" w:space="0" w:color="auto"/>
              <w:right w:val="single" w:sz="4" w:space="0" w:color="auto"/>
            </w:tcBorders>
            <w:shd w:val="clear" w:color="auto" w:fill="FFFFFF"/>
          </w:tcPr>
          <w:p w:rsidR="00613367" w:rsidRDefault="00613367" w:rsidP="00DA38FD">
            <w:pPr>
              <w:pStyle w:val="Tabulka-obsah"/>
            </w:pP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rsidP="00DA38FD">
            <w:pPr>
              <w:pStyle w:val="Tabulka-archiv"/>
            </w:pPr>
          </w:p>
        </w:tc>
        <w:tc>
          <w:tcPr>
            <w:tcW w:w="4961" w:type="dxa"/>
            <w:tcBorders>
              <w:top w:val="single" w:sz="4" w:space="0" w:color="auto"/>
              <w:bottom w:val="single" w:sz="4" w:space="0" w:color="auto"/>
            </w:tcBorders>
            <w:shd w:val="clear" w:color="auto" w:fill="FFFFFF"/>
          </w:tcPr>
          <w:p w:rsidR="00613367" w:rsidRDefault="00613367" w:rsidP="00E4476B">
            <w:pPr>
              <w:pStyle w:val="Tabulka-pedpisy"/>
            </w:pPr>
          </w:p>
        </w:tc>
        <w:tc>
          <w:tcPr>
            <w:tcW w:w="3387" w:type="dxa"/>
            <w:tcBorders>
              <w:top w:val="single" w:sz="4" w:space="0" w:color="auto"/>
              <w:bottom w:val="single" w:sz="4" w:space="0" w:color="auto"/>
              <w:right w:val="single" w:sz="4" w:space="0" w:color="auto"/>
            </w:tcBorders>
            <w:shd w:val="clear" w:color="auto" w:fill="FFFFFF"/>
          </w:tcPr>
          <w:p w:rsidR="00613367" w:rsidRDefault="00613367" w:rsidP="00DA38FD">
            <w:pPr>
              <w:pStyle w:val="Tabulka-obsah"/>
            </w:pP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rsidP="00DA38FD">
            <w:pPr>
              <w:pStyle w:val="Tabulka-archiv"/>
            </w:pPr>
          </w:p>
        </w:tc>
        <w:tc>
          <w:tcPr>
            <w:tcW w:w="4961" w:type="dxa"/>
            <w:tcBorders>
              <w:top w:val="single" w:sz="4" w:space="0" w:color="auto"/>
              <w:bottom w:val="single" w:sz="4" w:space="0" w:color="auto"/>
            </w:tcBorders>
            <w:shd w:val="clear" w:color="auto" w:fill="FFFFFF"/>
          </w:tcPr>
          <w:p w:rsidR="00613367" w:rsidRDefault="00613367" w:rsidP="00DA38FD">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613367" w:rsidRDefault="00613367" w:rsidP="00DA38FD">
            <w:pPr>
              <w:pStyle w:val="Tabulka-obsah"/>
            </w:pP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pPr>
              <w:pStyle w:val="Tabulka-archiv"/>
            </w:pPr>
          </w:p>
        </w:tc>
        <w:tc>
          <w:tcPr>
            <w:tcW w:w="4961" w:type="dxa"/>
            <w:tcBorders>
              <w:top w:val="single" w:sz="4" w:space="0" w:color="auto"/>
              <w:bottom w:val="single" w:sz="4" w:space="0" w:color="auto"/>
            </w:tcBorders>
            <w:shd w:val="clear" w:color="auto" w:fill="FFFFFF"/>
          </w:tcPr>
          <w:p w:rsidR="00613367" w:rsidRDefault="00613367" w:rsidP="00A156D4">
            <w:pPr>
              <w:pStyle w:val="Tabulka-pedpisy"/>
              <w:rPr>
                <w:color w:val="auto"/>
              </w:rPr>
            </w:pPr>
          </w:p>
        </w:tc>
        <w:tc>
          <w:tcPr>
            <w:tcW w:w="3387" w:type="dxa"/>
            <w:tcBorders>
              <w:top w:val="single" w:sz="4" w:space="0" w:color="auto"/>
              <w:bottom w:val="single" w:sz="4" w:space="0" w:color="auto"/>
              <w:right w:val="single" w:sz="4" w:space="0" w:color="auto"/>
            </w:tcBorders>
            <w:shd w:val="clear" w:color="auto" w:fill="FFFFFF"/>
          </w:tcPr>
          <w:p w:rsidR="00613367" w:rsidRDefault="00613367">
            <w:pPr>
              <w:pStyle w:val="Tabulka-obsah"/>
              <w:rPr>
                <w:color w:val="auto"/>
              </w:rPr>
            </w:pP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pPr>
              <w:pStyle w:val="Tabulka-archiv"/>
            </w:pPr>
          </w:p>
        </w:tc>
        <w:tc>
          <w:tcPr>
            <w:tcW w:w="4961" w:type="dxa"/>
            <w:tcBorders>
              <w:top w:val="single" w:sz="4" w:space="0" w:color="auto"/>
              <w:bottom w:val="single" w:sz="4" w:space="0" w:color="auto"/>
            </w:tcBorders>
            <w:shd w:val="clear" w:color="auto" w:fill="FFFFFF"/>
          </w:tcPr>
          <w:p w:rsidR="00613367" w:rsidRDefault="00613367">
            <w:pPr>
              <w:pStyle w:val="Tabulka-pedpisy"/>
              <w:tabs>
                <w:tab w:val="clear" w:pos="360"/>
              </w:tabs>
              <w:ind w:left="363" w:hanging="363"/>
              <w:rPr>
                <w:color w:val="auto"/>
              </w:rPr>
            </w:pPr>
          </w:p>
        </w:tc>
        <w:tc>
          <w:tcPr>
            <w:tcW w:w="3387" w:type="dxa"/>
            <w:tcBorders>
              <w:top w:val="single" w:sz="4" w:space="0" w:color="auto"/>
              <w:bottom w:val="single" w:sz="4" w:space="0" w:color="auto"/>
              <w:right w:val="single" w:sz="4" w:space="0" w:color="auto"/>
            </w:tcBorders>
            <w:shd w:val="clear" w:color="auto" w:fill="FFFFFF"/>
          </w:tcPr>
          <w:p w:rsidR="00613367" w:rsidRDefault="00613367">
            <w:pPr>
              <w:pStyle w:val="Tabulka-obsah"/>
              <w:rPr>
                <w:color w:val="auto"/>
              </w:rPr>
            </w:pPr>
          </w:p>
        </w:tc>
      </w:tr>
      <w:tr w:rsidR="00613367">
        <w:trPr>
          <w:jc w:val="center"/>
        </w:trPr>
        <w:tc>
          <w:tcPr>
            <w:tcW w:w="1560" w:type="dxa"/>
            <w:tcBorders>
              <w:top w:val="single" w:sz="4" w:space="0" w:color="auto"/>
              <w:bottom w:val="single" w:sz="4" w:space="0" w:color="auto"/>
            </w:tcBorders>
            <w:shd w:val="clear" w:color="auto" w:fill="FFFFFF"/>
          </w:tcPr>
          <w:p w:rsidR="00613367" w:rsidRDefault="00613367">
            <w:pPr>
              <w:pStyle w:val="Tabulka-archiv"/>
            </w:pPr>
          </w:p>
        </w:tc>
        <w:tc>
          <w:tcPr>
            <w:tcW w:w="4961" w:type="dxa"/>
            <w:tcBorders>
              <w:top w:val="single" w:sz="4" w:space="0" w:color="auto"/>
              <w:bottom w:val="single" w:sz="4" w:space="0" w:color="auto"/>
            </w:tcBorders>
            <w:shd w:val="clear" w:color="auto" w:fill="FFFFFF"/>
          </w:tcPr>
          <w:p w:rsidR="00613367" w:rsidRDefault="00613367">
            <w:pPr>
              <w:pStyle w:val="Tabulka-pedpisy"/>
              <w:tabs>
                <w:tab w:val="clear" w:pos="360"/>
              </w:tabs>
              <w:ind w:left="363" w:hanging="363"/>
              <w:rPr>
                <w:color w:val="auto"/>
              </w:rPr>
            </w:pPr>
          </w:p>
        </w:tc>
        <w:tc>
          <w:tcPr>
            <w:tcW w:w="3387" w:type="dxa"/>
            <w:tcBorders>
              <w:top w:val="single" w:sz="4" w:space="0" w:color="auto"/>
              <w:bottom w:val="single" w:sz="4" w:space="0" w:color="auto"/>
              <w:right w:val="single" w:sz="4" w:space="0" w:color="auto"/>
            </w:tcBorders>
            <w:shd w:val="clear" w:color="auto" w:fill="FFFFFF"/>
          </w:tcPr>
          <w:p w:rsidR="00613367" w:rsidRDefault="00613367">
            <w:pPr>
              <w:pStyle w:val="Tabulka-obsah"/>
              <w:rPr>
                <w:color w:val="auto"/>
              </w:rPr>
            </w:pPr>
          </w:p>
        </w:tc>
      </w:tr>
    </w:tbl>
    <w:p w:rsidR="00A61FCE" w:rsidRDefault="00A61FCE"/>
    <w:p w:rsidR="00A61FCE" w:rsidRDefault="00A61FCE"/>
    <w:p w:rsidR="00A61FCE" w:rsidRDefault="00A61FCE"/>
    <w:p w:rsidR="00A61FCE" w:rsidRDefault="00A61FCE">
      <w:pPr>
        <w:sectPr w:rsidR="00A61FCE">
          <w:pgSz w:w="12240" w:h="15840"/>
          <w:pgMar w:top="1417" w:right="1417" w:bottom="1417" w:left="1417" w:header="708" w:footer="708" w:gutter="0"/>
          <w:cols w:space="708"/>
          <w:docGrid w:linePitch="360"/>
        </w:sectPr>
      </w:pPr>
    </w:p>
    <w:p w:rsidR="00A61FCE" w:rsidRDefault="00A61FCE">
      <w:pPr>
        <w:pStyle w:val="Nadpis1"/>
      </w:pPr>
      <w:bookmarkStart w:id="82" w:name="_Ref252184388"/>
      <w:r>
        <w:lastRenderedPageBreak/>
        <w:t>58. ČSN – Ostatní</w:t>
      </w:r>
      <w:bookmarkEnd w:id="82"/>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A61FCE">
        <w:trPr>
          <w:jc w:val="center"/>
        </w:trPr>
        <w:tc>
          <w:tcPr>
            <w:tcW w:w="1560" w:type="dxa"/>
            <w:tcBorders>
              <w:top w:val="single" w:sz="18" w:space="0" w:color="auto"/>
              <w:bottom w:val="single" w:sz="4" w:space="0" w:color="auto"/>
            </w:tcBorders>
            <w:shd w:val="clear" w:color="auto" w:fill="FFFFFF"/>
          </w:tcPr>
          <w:p w:rsidR="00A61FCE" w:rsidRDefault="00A61FCE">
            <w:pPr>
              <w:pStyle w:val="Tabulka-archiv"/>
            </w:pPr>
            <w:r>
              <w:t>J</w:t>
            </w:r>
          </w:p>
          <w:p w:rsidR="00A61FCE" w:rsidRDefault="005E0000">
            <w:pPr>
              <w:pStyle w:val="Tabulka-archiv"/>
              <w:rPr>
                <w:color w:val="0000FF"/>
              </w:rPr>
            </w:pPr>
            <w:hyperlink r:id="rId224" w:history="1">
              <w:r w:rsidR="00A61FCE">
                <w:rPr>
                  <w:rStyle w:val="Hypertextovodkaz"/>
                </w:rPr>
                <w:t>PDF</w:t>
              </w:r>
            </w:hyperlink>
          </w:p>
        </w:tc>
        <w:tc>
          <w:tcPr>
            <w:tcW w:w="4961" w:type="dxa"/>
            <w:tcBorders>
              <w:top w:val="single" w:sz="18" w:space="0" w:color="auto"/>
              <w:bottom w:val="single" w:sz="4" w:space="0" w:color="auto"/>
            </w:tcBorders>
            <w:shd w:val="clear" w:color="auto" w:fill="FFFFFF"/>
          </w:tcPr>
          <w:p w:rsidR="00A61FCE" w:rsidRDefault="00A61FCE">
            <w:pPr>
              <w:pStyle w:val="Tabulka-pedpisy"/>
              <w:tabs>
                <w:tab w:val="clear" w:pos="360"/>
              </w:tabs>
              <w:ind w:left="363" w:hanging="363"/>
            </w:pPr>
            <w:r>
              <w:rPr>
                <w:rFonts w:cs="Arial"/>
              </w:rPr>
              <w:t>ČSN 01 6910:2007 Úprava písemností zpracovaných textovými editory.</w:t>
            </w:r>
          </w:p>
        </w:tc>
        <w:tc>
          <w:tcPr>
            <w:tcW w:w="3387" w:type="dxa"/>
            <w:tcBorders>
              <w:top w:val="single" w:sz="18"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N</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hint="eastAsia"/>
              </w:rPr>
              <w:t>ČSN 01</w:t>
            </w:r>
            <w:r>
              <w:rPr>
                <w:rFonts w:eastAsia="TimesNewRomanPS-BoldMT" w:cs="Arial"/>
              </w:rPr>
              <w:t> </w:t>
            </w:r>
            <w:r>
              <w:rPr>
                <w:rFonts w:eastAsia="TimesNewRomanPS-BoldMT" w:cs="Arial" w:hint="eastAsia"/>
              </w:rPr>
              <w:t>8027 ed. 2</w:t>
            </w:r>
            <w:r>
              <w:rPr>
                <w:rFonts w:eastAsia="TimesNewRomanPS-BoldMT" w:cs="Arial"/>
              </w:rPr>
              <w:t xml:space="preserve">:2009 </w:t>
            </w:r>
            <w:r>
              <w:rPr>
                <w:rFonts w:eastAsia="TimesNewRomanPS-BoldMT" w:cs="Arial" w:hint="eastAsia"/>
              </w:rPr>
              <w:t>Značení a zabezpečení v zimním středisku</w:t>
            </w:r>
            <w:r>
              <w:rPr>
                <w:rFonts w:eastAsia="TimesNewRomanPS-BoldMT" w:cs="Arial"/>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J</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rPr>
                <w:rFonts w:cs="Arial"/>
              </w:rPr>
              <w:t>Zákon č. 37/2004 Sb. o pojistné smlouvě a o změně souvisejících zákonů (zákon o pojistné smlouvě), ve znění zákona č. 377/2005 Sb., zákona č. 57/2006 Sb. a zákona č. 198/2009 Sb.</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Podmínky pro zrušení pojistné smlouvy § 22</w:t>
            </w:r>
          </w:p>
        </w:tc>
      </w:tr>
      <w:tr w:rsidR="00A61FCE">
        <w:trPr>
          <w:jc w:val="center"/>
        </w:trPr>
        <w:tc>
          <w:tcPr>
            <w:tcW w:w="1560" w:type="dxa"/>
            <w:tcBorders>
              <w:top w:val="single" w:sz="4" w:space="0" w:color="auto"/>
              <w:bottom w:val="single" w:sz="4" w:space="0" w:color="auto"/>
            </w:tcBorders>
            <w:shd w:val="clear" w:color="auto" w:fill="FFFFFF"/>
          </w:tcPr>
          <w:p w:rsidR="00A61FCE" w:rsidRDefault="00884E66">
            <w:pPr>
              <w:pStyle w:val="Tabulka-archiv"/>
            </w:pPr>
            <w:r>
              <w:t>PDF</w:t>
            </w:r>
          </w:p>
        </w:tc>
        <w:tc>
          <w:tcPr>
            <w:tcW w:w="4961" w:type="dxa"/>
            <w:tcBorders>
              <w:top w:val="single" w:sz="4" w:space="0" w:color="auto"/>
              <w:bottom w:val="single" w:sz="4" w:space="0" w:color="auto"/>
            </w:tcBorders>
            <w:shd w:val="clear" w:color="auto" w:fill="FFFFFF"/>
          </w:tcPr>
          <w:p w:rsidR="00A61FCE" w:rsidRDefault="003D4AC4" w:rsidP="003D4AC4">
            <w:pPr>
              <w:pStyle w:val="Tabulka-pedpisy"/>
              <w:tabs>
                <w:tab w:val="clear" w:pos="360"/>
              </w:tabs>
              <w:ind w:left="363" w:hanging="363"/>
            </w:pPr>
            <w:r w:rsidRPr="003C7E7D">
              <w:rPr>
                <w:rFonts w:eastAsia="TimesNewRomanPS-BoldMT" w:cs="Arial"/>
                <w:bCs/>
              </w:rPr>
              <w:t>EN 13306</w:t>
            </w:r>
            <w:r>
              <w:rPr>
                <w:rFonts w:eastAsia="TimesNewRomanPS-BoldMT" w:cs="Arial"/>
                <w:bCs/>
              </w:rPr>
              <w:t>:2010</w:t>
            </w:r>
            <w:r w:rsidRPr="003C7E7D">
              <w:rPr>
                <w:rFonts w:eastAsia="TimesNewRomanPS-BoldMT" w:cs="Arial"/>
                <w:bCs/>
              </w:rPr>
              <w:t xml:space="preserve"> </w:t>
            </w:r>
            <w:r>
              <w:rPr>
                <w:rFonts w:eastAsia="TimesNewRomanPS-BoldMT" w:cs="Arial"/>
                <w:bCs/>
              </w:rPr>
              <w:t xml:space="preserve">zavedena v </w:t>
            </w:r>
            <w:r w:rsidR="0078358F" w:rsidRPr="003C7E7D">
              <w:rPr>
                <w:rFonts w:eastAsia="TimesNewRomanPS-BoldMT" w:cs="Arial"/>
                <w:bCs/>
              </w:rPr>
              <w:t>ČSN EN 13306</w:t>
            </w:r>
            <w:r w:rsidR="0078358F">
              <w:rPr>
                <w:rFonts w:eastAsia="TimesNewRomanPS-BoldMT" w:cs="Arial"/>
                <w:bCs/>
              </w:rPr>
              <w:t>:2011</w:t>
            </w:r>
            <w:r w:rsidR="0078358F" w:rsidRPr="003C7E7D">
              <w:rPr>
                <w:rFonts w:eastAsia="TimesNewRomanPS-BoldMT" w:cs="Arial"/>
                <w:bCs/>
              </w:rPr>
              <w:t xml:space="preserve"> </w:t>
            </w:r>
            <w:r w:rsidR="0078358F" w:rsidRPr="003C7E7D">
              <w:rPr>
                <w:rFonts w:eastAsia="TimesNewRomanPSMT" w:cs="Arial"/>
              </w:rPr>
              <w:t>(01 0660)</w:t>
            </w:r>
            <w:r w:rsidR="0078358F">
              <w:rPr>
                <w:rFonts w:eastAsia="TimesNewRomanPSMT" w:cs="Arial"/>
              </w:rPr>
              <w:t xml:space="preserve"> </w:t>
            </w:r>
            <w:r w:rsidR="0078358F" w:rsidRPr="003C7E7D">
              <w:rPr>
                <w:rFonts w:eastAsia="TimesNewRomanPS-BoldMT" w:cs="Arial"/>
                <w:bCs/>
              </w:rPr>
              <w:t>Údržba - Terminologie údržby</w:t>
            </w:r>
            <w:r w:rsidR="0078358F">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30397D">
            <w:pPr>
              <w:pStyle w:val="Tabulka-archiv"/>
            </w:pPr>
            <w:r>
              <w:t>N</w:t>
            </w:r>
          </w:p>
        </w:tc>
        <w:tc>
          <w:tcPr>
            <w:tcW w:w="4961" w:type="dxa"/>
            <w:tcBorders>
              <w:top w:val="single" w:sz="4" w:space="0" w:color="auto"/>
              <w:bottom w:val="single" w:sz="4" w:space="0" w:color="auto"/>
            </w:tcBorders>
            <w:shd w:val="clear" w:color="auto" w:fill="FFFFFF"/>
          </w:tcPr>
          <w:p w:rsidR="00A61FCE" w:rsidRDefault="0030397D" w:rsidP="0030397D">
            <w:pPr>
              <w:pStyle w:val="Tabulka-pedpisy"/>
              <w:tabs>
                <w:tab w:val="clear" w:pos="360"/>
              </w:tabs>
              <w:ind w:left="363" w:hanging="363"/>
            </w:pPr>
            <w:r w:rsidRPr="003C7E7D">
              <w:rPr>
                <w:rFonts w:eastAsia="TimesNewRomanPS-BoldMT" w:cs="Arial"/>
                <w:bCs/>
              </w:rPr>
              <w:t>EN ISO/IEC 17050-1</w:t>
            </w:r>
            <w:r>
              <w:rPr>
                <w:rFonts w:eastAsia="TimesNewRomanPS-BoldMT" w:cs="Arial"/>
                <w:bCs/>
              </w:rPr>
              <w:t xml:space="preserve">:2010 zavedena v </w:t>
            </w:r>
            <w:r w:rsidRPr="003C7E7D">
              <w:rPr>
                <w:rFonts w:eastAsia="TimesNewRomanPS-BoldMT" w:cs="Arial"/>
                <w:bCs/>
              </w:rPr>
              <w:t>ČSN EN ISO/IEC 17050-1</w:t>
            </w:r>
            <w:r>
              <w:rPr>
                <w:rFonts w:eastAsia="TimesNewRomanPS-BoldMT" w:cs="Arial"/>
                <w:bCs/>
              </w:rPr>
              <w:t xml:space="preserve">:2011 </w:t>
            </w:r>
            <w:r w:rsidRPr="003C7E7D">
              <w:rPr>
                <w:rFonts w:eastAsia="TimesNewRomanPSMT" w:cs="Arial"/>
              </w:rPr>
              <w:t>(01 5259)</w:t>
            </w:r>
            <w:r>
              <w:rPr>
                <w:rFonts w:eastAsia="TimesNewRomanPSMT" w:cs="Arial"/>
              </w:rPr>
              <w:t xml:space="preserve"> </w:t>
            </w:r>
            <w:r w:rsidRPr="003C7E7D">
              <w:rPr>
                <w:rFonts w:eastAsia="TimesNewRomanPS-BoldMT" w:cs="Arial"/>
                <w:bCs/>
              </w:rPr>
              <w:t>Posuzování shody - Prohlášení dodavatele o shodě - Část 1: Všeobecné</w:t>
            </w:r>
            <w:r>
              <w:rPr>
                <w:rFonts w:eastAsia="TimesNewRomanPS-BoldMT" w:cs="Arial"/>
                <w:bCs/>
              </w:rPr>
              <w:t xml:space="preserve"> </w:t>
            </w:r>
            <w:r w:rsidRPr="003C7E7D">
              <w:rPr>
                <w:rFonts w:eastAsia="TimesNewRomanPS-BoldMT" w:cs="Arial"/>
                <w:bCs/>
              </w:rPr>
              <w:t>požadavky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0C1158" w:rsidRDefault="000C1158">
            <w:pPr>
              <w:pStyle w:val="Tabulka-archiv"/>
            </w:pPr>
            <w:r>
              <w:t>PDF</w:t>
            </w:r>
          </w:p>
        </w:tc>
        <w:tc>
          <w:tcPr>
            <w:tcW w:w="4961" w:type="dxa"/>
            <w:tcBorders>
              <w:top w:val="single" w:sz="4" w:space="0" w:color="auto"/>
              <w:bottom w:val="single" w:sz="4" w:space="0" w:color="auto"/>
            </w:tcBorders>
            <w:shd w:val="clear" w:color="auto" w:fill="FFFFFF"/>
          </w:tcPr>
          <w:p w:rsidR="00A61FCE" w:rsidRPr="000C1158" w:rsidRDefault="000C1158" w:rsidP="001C45C7">
            <w:pPr>
              <w:pStyle w:val="Tabulka-pedpisy"/>
              <w:tabs>
                <w:tab w:val="clear" w:pos="360"/>
              </w:tabs>
              <w:ind w:left="363" w:hanging="363"/>
              <w:rPr>
                <w:rFonts w:cs="Arial"/>
                <w:color w:val="auto"/>
              </w:rPr>
            </w:pPr>
            <w:r w:rsidRPr="000C1158">
              <w:rPr>
                <w:rFonts w:cs="Arial"/>
                <w:color w:val="auto"/>
              </w:rPr>
              <w:t>ISO 7000:200</w:t>
            </w:r>
            <w:r w:rsidR="001C45C7">
              <w:rPr>
                <w:rFonts w:cs="Arial"/>
                <w:color w:val="auto"/>
              </w:rPr>
              <w:t>4</w:t>
            </w:r>
            <w:r w:rsidRPr="000C1158">
              <w:rPr>
                <w:rFonts w:cs="Arial"/>
                <w:color w:val="auto"/>
              </w:rPr>
              <w:t xml:space="preserve"> zavedena v ČSN ISO 7000:2005 (01 8024) Grafické značky pro použití na zařízeních - Rejstřík a přehled.</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886F99">
            <w:pPr>
              <w:pStyle w:val="Tabulka-archiv"/>
            </w:pPr>
            <w:r>
              <w:t>PDF</w:t>
            </w:r>
          </w:p>
        </w:tc>
        <w:tc>
          <w:tcPr>
            <w:tcW w:w="4961" w:type="dxa"/>
            <w:tcBorders>
              <w:top w:val="single" w:sz="4" w:space="0" w:color="auto"/>
              <w:bottom w:val="single" w:sz="4" w:space="0" w:color="auto"/>
            </w:tcBorders>
            <w:shd w:val="clear" w:color="auto" w:fill="FFFFFF"/>
          </w:tcPr>
          <w:p w:rsidR="00A61FCE" w:rsidRDefault="00886F99" w:rsidP="004E099C">
            <w:pPr>
              <w:pStyle w:val="Tabulka-pedpisy"/>
              <w:tabs>
                <w:tab w:val="clear" w:pos="360"/>
              </w:tabs>
              <w:ind w:left="363" w:hanging="363"/>
            </w:pPr>
            <w:r w:rsidRPr="00FA1CF0">
              <w:rPr>
                <w:rFonts w:eastAsia="TimesNewRomanPS-BoldMT" w:cs="Arial"/>
                <w:bCs/>
              </w:rPr>
              <w:t>ISO 80000-1</w:t>
            </w:r>
            <w:r>
              <w:rPr>
                <w:rFonts w:eastAsia="TimesNewRomanPS-BoldMT" w:cs="Arial"/>
                <w:bCs/>
              </w:rPr>
              <w:t>:</w:t>
            </w:r>
            <w:r w:rsidRPr="00FA1CF0">
              <w:rPr>
                <w:rFonts w:eastAsia="TimesNewRomanPSMT" w:cs="Arial"/>
              </w:rPr>
              <w:t>20</w:t>
            </w:r>
            <w:r>
              <w:rPr>
                <w:rFonts w:eastAsia="TimesNewRomanPSMT" w:cs="Arial"/>
              </w:rPr>
              <w:t>09</w:t>
            </w:r>
            <w:r w:rsidRPr="00FA1CF0">
              <w:rPr>
                <w:rFonts w:eastAsia="TimesNewRomanPS-BoldMT" w:cs="Arial"/>
                <w:bCs/>
              </w:rPr>
              <w:t xml:space="preserve"> </w:t>
            </w:r>
            <w:r>
              <w:rPr>
                <w:rFonts w:eastAsia="TimesNewRomanPS-BoldMT" w:cs="Arial"/>
                <w:bCs/>
              </w:rPr>
              <w:t xml:space="preserve">zavedena v </w:t>
            </w:r>
            <w:r w:rsidRPr="00FA1CF0">
              <w:rPr>
                <w:rFonts w:eastAsia="TimesNewRomanPS-BoldMT" w:cs="Arial"/>
                <w:bCs/>
              </w:rPr>
              <w:t>ČSN ISO 80000-1</w:t>
            </w:r>
            <w:r>
              <w:rPr>
                <w:rFonts w:eastAsia="TimesNewRomanPS-BoldMT" w:cs="Arial"/>
                <w:bCs/>
              </w:rPr>
              <w:t>:</w:t>
            </w:r>
            <w:r w:rsidRPr="00FA1CF0">
              <w:rPr>
                <w:rFonts w:eastAsia="TimesNewRomanPSMT" w:cs="Arial"/>
              </w:rPr>
              <w:t>2011</w:t>
            </w:r>
            <w:r w:rsidR="004B4D3A">
              <w:rPr>
                <w:rFonts w:eastAsia="TimesNewRomanPSMT" w:cs="Arial"/>
              </w:rPr>
              <w:t>/</w:t>
            </w:r>
            <w:r w:rsidR="004B4D3A" w:rsidRPr="00352263">
              <w:rPr>
                <w:rFonts w:eastAsia="TimesNewRomanPS-BoldMT" w:cs="Arial"/>
                <w:bCs/>
              </w:rPr>
              <w:t>Opr</w:t>
            </w:r>
            <w:r w:rsidR="004E099C">
              <w:rPr>
                <w:rFonts w:eastAsia="TimesNewRomanPS-BoldMT" w:cs="Arial"/>
                <w:bCs/>
              </w:rPr>
              <w:t>.</w:t>
            </w:r>
            <w:r w:rsidR="004B4D3A" w:rsidRPr="00352263">
              <w:rPr>
                <w:rFonts w:eastAsia="TimesNewRomanPS-BoldMT" w:cs="Arial"/>
                <w:bCs/>
              </w:rPr>
              <w:t xml:space="preserve"> 1</w:t>
            </w:r>
            <w:r w:rsidR="004B4D3A">
              <w:rPr>
                <w:rFonts w:eastAsia="TimesNewRomanPS-BoldMT" w:cs="Arial"/>
                <w:bCs/>
              </w:rPr>
              <w:t>:2013</w:t>
            </w:r>
            <w:r w:rsidRPr="00FA1CF0">
              <w:rPr>
                <w:rFonts w:eastAsia="TimesNewRomanPS-BoldMT" w:cs="Arial"/>
                <w:bCs/>
              </w:rPr>
              <w:t xml:space="preserve"> </w:t>
            </w:r>
            <w:r w:rsidRPr="00FA1CF0">
              <w:rPr>
                <w:rFonts w:eastAsia="TimesNewRomanPSMT" w:cs="Arial"/>
              </w:rPr>
              <w:t>(01 1300)</w:t>
            </w:r>
            <w:r>
              <w:rPr>
                <w:rFonts w:eastAsia="TimesNewRomanPSMT" w:cs="Arial"/>
              </w:rPr>
              <w:t xml:space="preserve"> </w:t>
            </w:r>
            <w:r w:rsidRPr="00FA1CF0">
              <w:rPr>
                <w:rFonts w:eastAsia="TimesNewRomanPS-BoldMT" w:cs="Arial"/>
                <w:bCs/>
              </w:rPr>
              <w:t>Veličiny a jednotky - Část 1: Obecně</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313B49">
            <w:pPr>
              <w:pStyle w:val="Tabulka-archiv"/>
            </w:pPr>
            <w:r>
              <w:t>N</w:t>
            </w:r>
          </w:p>
        </w:tc>
        <w:tc>
          <w:tcPr>
            <w:tcW w:w="4961" w:type="dxa"/>
            <w:tcBorders>
              <w:top w:val="single" w:sz="4" w:space="0" w:color="auto"/>
              <w:bottom w:val="single" w:sz="4" w:space="0" w:color="auto"/>
            </w:tcBorders>
            <w:shd w:val="clear" w:color="auto" w:fill="FFFFFF"/>
          </w:tcPr>
          <w:p w:rsidR="00A61FCE" w:rsidRDefault="00313B49">
            <w:pPr>
              <w:pStyle w:val="Tabulka-pedpisy"/>
              <w:tabs>
                <w:tab w:val="clear" w:pos="360"/>
              </w:tabs>
              <w:ind w:left="363" w:hanging="363"/>
            </w:pPr>
            <w:r w:rsidRPr="00126E0F">
              <w:rPr>
                <w:rFonts w:eastAsia="TimesNewRomanPS-BoldMT" w:cs="Arial"/>
                <w:bCs/>
              </w:rPr>
              <w:t>ČSN EN 13200-6</w:t>
            </w:r>
            <w:r>
              <w:rPr>
                <w:rFonts w:eastAsia="TimesNewRomanPS-BoldMT" w:cs="Arial"/>
                <w:bCs/>
              </w:rPr>
              <w:t>:2013</w:t>
            </w:r>
            <w:r w:rsidRPr="00126E0F">
              <w:rPr>
                <w:rFonts w:eastAsia="TimesNewRomanPS-BoldMT" w:cs="Arial"/>
                <w:bCs/>
              </w:rPr>
              <w:t xml:space="preserve"> </w:t>
            </w:r>
            <w:r w:rsidRPr="00126E0F">
              <w:rPr>
                <w:rFonts w:eastAsia="TimesNewRomanPSMT" w:cs="Arial"/>
              </w:rPr>
              <w:t>(73 5905)</w:t>
            </w:r>
            <w:r>
              <w:rPr>
                <w:rFonts w:eastAsia="TimesNewRomanPSMT" w:cs="Arial"/>
              </w:rPr>
              <w:t xml:space="preserve"> </w:t>
            </w:r>
            <w:r w:rsidRPr="00126E0F">
              <w:rPr>
                <w:rFonts w:eastAsia="TimesNewRomanPS-BoldMT" w:cs="Arial"/>
                <w:bCs/>
              </w:rPr>
              <w:t>Zařízení pro diváky - Část 6: Demontovatelné (dočasné) tribuny</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EE4512">
            <w:pPr>
              <w:pStyle w:val="Tabulka-archiv"/>
            </w:pPr>
            <w:r>
              <w:t>N</w:t>
            </w:r>
          </w:p>
        </w:tc>
        <w:tc>
          <w:tcPr>
            <w:tcW w:w="4961" w:type="dxa"/>
            <w:tcBorders>
              <w:top w:val="single" w:sz="4" w:space="0" w:color="auto"/>
              <w:bottom w:val="single" w:sz="4" w:space="0" w:color="auto"/>
            </w:tcBorders>
            <w:shd w:val="clear" w:color="auto" w:fill="FFFFFF"/>
          </w:tcPr>
          <w:p w:rsidR="00A61FCE" w:rsidRDefault="00EE4512">
            <w:pPr>
              <w:pStyle w:val="Tabulka-pedpisy"/>
              <w:tabs>
                <w:tab w:val="clear" w:pos="360"/>
              </w:tabs>
              <w:ind w:left="363" w:hanging="363"/>
            </w:pPr>
            <w:r w:rsidRPr="00ED5F7F">
              <w:rPr>
                <w:rFonts w:eastAsia="TimesNewRomanPSMT" w:cs="Arial"/>
              </w:rPr>
              <w:t>EN 13200-7:2014</w:t>
            </w:r>
            <w:r>
              <w:rPr>
                <w:rFonts w:eastAsia="TimesNewRomanPSMT" w:cs="Arial"/>
              </w:rPr>
              <w:t xml:space="preserve"> zavedena v </w:t>
            </w:r>
            <w:r w:rsidRPr="00ED5F7F">
              <w:rPr>
                <w:rFonts w:eastAsia="TimesNewRomanPS-BoldMT" w:cs="Arial"/>
                <w:bCs/>
              </w:rPr>
              <w:t>ČSN EN 13200-7</w:t>
            </w:r>
            <w:r>
              <w:rPr>
                <w:rFonts w:eastAsia="TimesNewRomanPS-BoldMT" w:cs="Arial"/>
                <w:bCs/>
              </w:rPr>
              <w:t>:2014</w:t>
            </w:r>
            <w:r w:rsidRPr="00ED5F7F">
              <w:rPr>
                <w:rFonts w:eastAsia="TimesNewRomanPS-BoldMT" w:cs="Arial"/>
                <w:bCs/>
              </w:rPr>
              <w:t xml:space="preserve"> </w:t>
            </w:r>
            <w:r w:rsidRPr="00ED5F7F">
              <w:rPr>
                <w:rFonts w:eastAsia="TimesNewRomanPSMT" w:cs="Arial"/>
              </w:rPr>
              <w:t>(73 5905)</w:t>
            </w:r>
            <w:r>
              <w:rPr>
                <w:rFonts w:eastAsia="TimesNewRomanPSMT" w:cs="Arial"/>
              </w:rPr>
              <w:t xml:space="preserve"> </w:t>
            </w:r>
            <w:r w:rsidRPr="00ED5F7F">
              <w:rPr>
                <w:rFonts w:eastAsia="TimesNewRomanPS-BoldMT" w:cs="Arial"/>
                <w:bCs/>
              </w:rPr>
              <w:t>Zařízení pro diváky - Část 7: Prvky vchodů a východů, komunikace</w:t>
            </w:r>
            <w:r w:rsidRPr="00ED5F7F">
              <w:rPr>
                <w:rFonts w:eastAsia="TimesNewRomanPSMT" w:cs="Arial"/>
              </w:rPr>
              <w:t>+)</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A61FCE" w:rsidRDefault="00EE4512">
            <w:pPr>
              <w:pStyle w:val="Tabulka-obsah"/>
            </w:pPr>
            <w:r>
              <w:t>Originál</w:t>
            </w:r>
          </w:p>
        </w:tc>
      </w:tr>
      <w:tr w:rsidR="00A61FCE">
        <w:trPr>
          <w:jc w:val="center"/>
        </w:trPr>
        <w:tc>
          <w:tcPr>
            <w:tcW w:w="1560" w:type="dxa"/>
            <w:tcBorders>
              <w:top w:val="single" w:sz="4" w:space="0" w:color="auto"/>
              <w:bottom w:val="single" w:sz="4" w:space="0" w:color="auto"/>
            </w:tcBorders>
            <w:shd w:val="clear" w:color="auto" w:fill="FFFFFF"/>
          </w:tcPr>
          <w:p w:rsidR="00A61FCE" w:rsidRDefault="00A42DB9">
            <w:pPr>
              <w:pStyle w:val="Tabulka-archiv"/>
            </w:pPr>
            <w:r>
              <w:t>N</w:t>
            </w:r>
          </w:p>
        </w:tc>
        <w:tc>
          <w:tcPr>
            <w:tcW w:w="4961" w:type="dxa"/>
            <w:tcBorders>
              <w:top w:val="single" w:sz="4" w:space="0" w:color="auto"/>
              <w:bottom w:val="single" w:sz="4" w:space="0" w:color="auto"/>
            </w:tcBorders>
            <w:shd w:val="clear" w:color="auto" w:fill="FFFFFF"/>
          </w:tcPr>
          <w:p w:rsidR="00A61FCE" w:rsidRDefault="00A42DB9">
            <w:pPr>
              <w:pStyle w:val="Tabulka-pedpisy"/>
              <w:tabs>
                <w:tab w:val="clear" w:pos="360"/>
              </w:tabs>
              <w:ind w:left="363" w:hanging="363"/>
            </w:pPr>
            <w:r w:rsidRPr="00F066EF">
              <w:rPr>
                <w:rFonts w:eastAsia="TimesNewRomanPS-BoldMT" w:cs="Arial"/>
                <w:bCs/>
              </w:rPr>
              <w:t>ČSN EN 71-1+A3</w:t>
            </w:r>
            <w:r>
              <w:rPr>
                <w:rFonts w:eastAsia="TimesNewRomanPS-BoldMT" w:cs="Arial"/>
                <w:bCs/>
              </w:rPr>
              <w:t>:2014</w:t>
            </w:r>
            <w:r w:rsidRPr="00F066EF">
              <w:rPr>
                <w:rFonts w:eastAsia="TimesNewRomanPS-BoldMT" w:cs="Arial"/>
                <w:bCs/>
              </w:rPr>
              <w:t xml:space="preserve"> </w:t>
            </w:r>
            <w:r w:rsidRPr="00F066EF">
              <w:rPr>
                <w:rFonts w:eastAsia="TimesNewRomanPSMT" w:cs="Arial"/>
              </w:rPr>
              <w:t>(94 3095)</w:t>
            </w:r>
            <w:r>
              <w:rPr>
                <w:rFonts w:eastAsia="TimesNewRomanPSMT" w:cs="Arial"/>
              </w:rPr>
              <w:t xml:space="preserve"> </w:t>
            </w:r>
            <w:r w:rsidRPr="00F066EF">
              <w:rPr>
                <w:rFonts w:eastAsia="TimesNewRomanPS-BoldMT" w:cs="Arial"/>
                <w:bCs/>
              </w:rPr>
              <w:t>Bezpečnost hraček - Část 1: Mechanické a fyzikální vlastnosti</w:t>
            </w:r>
            <w:r>
              <w:rPr>
                <w:rFonts w:eastAsia="TimesNewRomanPS-BoldMT" w:cs="Arial"/>
                <w:bCs/>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42DB9">
            <w:pPr>
              <w:pStyle w:val="Tabulka-archiv"/>
            </w:pPr>
            <w:r>
              <w:t>N</w:t>
            </w:r>
          </w:p>
        </w:tc>
        <w:tc>
          <w:tcPr>
            <w:tcW w:w="4961" w:type="dxa"/>
            <w:tcBorders>
              <w:top w:val="single" w:sz="4" w:space="0" w:color="auto"/>
              <w:bottom w:val="single" w:sz="4" w:space="0" w:color="auto"/>
            </w:tcBorders>
            <w:shd w:val="clear" w:color="auto" w:fill="FFFFFF"/>
          </w:tcPr>
          <w:p w:rsidR="00A61FCE" w:rsidRDefault="00A42DB9">
            <w:pPr>
              <w:pStyle w:val="Tabulka-pedpisy"/>
              <w:tabs>
                <w:tab w:val="clear" w:pos="360"/>
              </w:tabs>
              <w:ind w:left="363" w:hanging="363"/>
            </w:pPr>
            <w:r w:rsidRPr="00F066EF">
              <w:rPr>
                <w:rFonts w:eastAsia="TimesNewRomanPS-BoldMT" w:cs="Arial"/>
                <w:bCs/>
              </w:rPr>
              <w:t>ČSN EN 71-2+A1</w:t>
            </w:r>
            <w:r>
              <w:rPr>
                <w:rFonts w:eastAsia="TimesNewRomanPS-BoldMT" w:cs="Arial"/>
                <w:bCs/>
              </w:rPr>
              <w:t>:2014</w:t>
            </w:r>
            <w:r w:rsidRPr="00F066EF">
              <w:rPr>
                <w:rFonts w:eastAsia="TimesNewRomanPS-BoldMT" w:cs="Arial"/>
                <w:bCs/>
              </w:rPr>
              <w:t xml:space="preserve"> </w:t>
            </w:r>
            <w:r w:rsidRPr="00F066EF">
              <w:rPr>
                <w:rFonts w:eastAsia="TimesNewRomanPSMT" w:cs="Arial"/>
              </w:rPr>
              <w:t>(94 3095)</w:t>
            </w:r>
            <w:r>
              <w:rPr>
                <w:rFonts w:eastAsia="TimesNewRomanPSMT" w:cs="Arial"/>
              </w:rPr>
              <w:t xml:space="preserve"> </w:t>
            </w:r>
            <w:r w:rsidRPr="00F066EF">
              <w:rPr>
                <w:rFonts w:eastAsia="TimesNewRomanPS-BoldMT" w:cs="Arial"/>
                <w:bCs/>
              </w:rPr>
              <w:t>Bezpečnost hraček - Část 2: Hořlavost</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42DB9">
            <w:pPr>
              <w:pStyle w:val="Tabulka-archiv"/>
            </w:pPr>
            <w:r>
              <w:t>N</w:t>
            </w:r>
          </w:p>
        </w:tc>
        <w:tc>
          <w:tcPr>
            <w:tcW w:w="4961" w:type="dxa"/>
            <w:tcBorders>
              <w:top w:val="single" w:sz="4" w:space="0" w:color="auto"/>
              <w:bottom w:val="single" w:sz="4" w:space="0" w:color="auto"/>
            </w:tcBorders>
            <w:shd w:val="clear" w:color="auto" w:fill="FFFFFF"/>
          </w:tcPr>
          <w:p w:rsidR="00A61FCE" w:rsidRDefault="00A42DB9">
            <w:pPr>
              <w:pStyle w:val="Tabulka-pedpisy"/>
              <w:tabs>
                <w:tab w:val="clear" w:pos="360"/>
              </w:tabs>
              <w:ind w:left="363" w:hanging="363"/>
            </w:pPr>
            <w:r w:rsidRPr="00F066EF">
              <w:rPr>
                <w:rFonts w:eastAsia="TimesNewRomanPS-BoldMT" w:cs="Arial"/>
                <w:bCs/>
              </w:rPr>
              <w:t>ČSN EN 71-7</w:t>
            </w:r>
            <w:r>
              <w:rPr>
                <w:rFonts w:eastAsia="TimesNewRomanPS-BoldMT" w:cs="Arial"/>
                <w:bCs/>
              </w:rPr>
              <w:t>:2014</w:t>
            </w:r>
            <w:r w:rsidRPr="00F066EF">
              <w:rPr>
                <w:rFonts w:eastAsia="TimesNewRomanPS-BoldMT" w:cs="Arial"/>
                <w:bCs/>
              </w:rPr>
              <w:t xml:space="preserve"> </w:t>
            </w:r>
            <w:r w:rsidRPr="00F066EF">
              <w:rPr>
                <w:rFonts w:eastAsia="TimesNewRomanPSMT" w:cs="Arial"/>
              </w:rPr>
              <w:t>(94 3095)</w:t>
            </w:r>
            <w:r>
              <w:rPr>
                <w:rFonts w:eastAsia="TimesNewRomanPSMT" w:cs="Arial"/>
              </w:rPr>
              <w:t xml:space="preserve"> </w:t>
            </w:r>
            <w:r w:rsidRPr="00F066EF">
              <w:rPr>
                <w:rFonts w:eastAsia="TimesNewRomanPS-BoldMT" w:cs="Arial"/>
                <w:bCs/>
              </w:rPr>
              <w:t>Bezpečnost hraček - Část 7: Barvy nanášené prsty - Požadavky a metody</w:t>
            </w:r>
            <w:r>
              <w:rPr>
                <w:rFonts w:eastAsia="TimesNewRomanPS-BoldMT" w:cs="Arial"/>
                <w:bCs/>
              </w:rPr>
              <w:t xml:space="preserve"> </w:t>
            </w:r>
            <w:r w:rsidRPr="00F066EF">
              <w:rPr>
                <w:rFonts w:eastAsia="TimesNewRomanPS-BoldMT" w:cs="Arial"/>
                <w:bCs/>
              </w:rPr>
              <w:t>zkoušení</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42DB9">
            <w:pPr>
              <w:pStyle w:val="Tabulka-archiv"/>
            </w:pPr>
            <w:r>
              <w:t>N</w:t>
            </w:r>
          </w:p>
        </w:tc>
        <w:tc>
          <w:tcPr>
            <w:tcW w:w="4961" w:type="dxa"/>
            <w:tcBorders>
              <w:top w:val="single" w:sz="4" w:space="0" w:color="auto"/>
              <w:bottom w:val="single" w:sz="4" w:space="0" w:color="auto"/>
            </w:tcBorders>
            <w:shd w:val="clear" w:color="auto" w:fill="FFFFFF"/>
          </w:tcPr>
          <w:p w:rsidR="00A61FCE" w:rsidRDefault="00A42DB9">
            <w:pPr>
              <w:pStyle w:val="Tabulka-pedpisy"/>
              <w:tabs>
                <w:tab w:val="clear" w:pos="360"/>
              </w:tabs>
              <w:ind w:left="363" w:hanging="363"/>
            </w:pPr>
            <w:r w:rsidRPr="00F066EF">
              <w:rPr>
                <w:rFonts w:eastAsia="TimesNewRomanPS-BoldMT" w:cs="Arial"/>
                <w:bCs/>
              </w:rPr>
              <w:t>ČSN EN 71-13</w:t>
            </w:r>
            <w:r>
              <w:rPr>
                <w:rFonts w:eastAsia="TimesNewRomanPS-BoldMT" w:cs="Arial"/>
                <w:bCs/>
              </w:rPr>
              <w:t>:2014</w:t>
            </w:r>
            <w:r w:rsidRPr="00F066EF">
              <w:rPr>
                <w:rFonts w:eastAsia="TimesNewRomanPS-BoldMT" w:cs="Arial"/>
                <w:bCs/>
              </w:rPr>
              <w:t xml:space="preserve"> </w:t>
            </w:r>
            <w:r w:rsidRPr="00F066EF">
              <w:rPr>
                <w:rFonts w:eastAsia="TimesNewRomanPSMT" w:cs="Arial"/>
              </w:rPr>
              <w:t>(94 3095)</w:t>
            </w:r>
            <w:r>
              <w:rPr>
                <w:rFonts w:eastAsia="TimesNewRomanPSMT" w:cs="Arial"/>
              </w:rPr>
              <w:t xml:space="preserve"> </w:t>
            </w:r>
            <w:r w:rsidRPr="00F066EF">
              <w:rPr>
                <w:rFonts w:eastAsia="TimesNewRomanPS-BoldMT" w:cs="Arial"/>
                <w:bCs/>
              </w:rPr>
              <w:t>Bezpečnost hraček - Část 13: Stolní hry podněcující čichové vjemy, kosmetické</w:t>
            </w:r>
            <w:r>
              <w:rPr>
                <w:rFonts w:eastAsia="TimesNewRomanPS-BoldMT" w:cs="Arial"/>
                <w:bCs/>
              </w:rPr>
              <w:t xml:space="preserve"> </w:t>
            </w:r>
            <w:r w:rsidRPr="00F066EF">
              <w:rPr>
                <w:rFonts w:eastAsia="TimesNewRomanPS-BoldMT" w:cs="Arial"/>
                <w:bCs/>
              </w:rPr>
              <w:t>soupravy a hry podněcující chuťové vjemy</w:t>
            </w:r>
            <w:r>
              <w:rPr>
                <w:rFonts w:eastAsia="TimesNewRomanPSMT" w:cs="Arial"/>
              </w:rPr>
              <w:t>.</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bl>
    <w:p w:rsidR="00A61FCE" w:rsidRDefault="00A61FCE"/>
    <w:p w:rsidR="00A61FCE" w:rsidRDefault="00A61FCE"/>
    <w:p w:rsidR="00A61FCE" w:rsidRDefault="00A61FCE"/>
    <w:p w:rsidR="00A61FCE" w:rsidRDefault="00A61FCE"/>
    <w:p w:rsidR="00A61FCE" w:rsidRDefault="00A61FCE">
      <w:pPr>
        <w:pStyle w:val="Nadpis1"/>
      </w:pPr>
      <w:r>
        <w:br w:type="page"/>
      </w:r>
      <w:bookmarkStart w:id="83" w:name="_Ref252184404"/>
      <w:r>
        <w:lastRenderedPageBreak/>
        <w:t>59. ČSN –</w:t>
      </w:r>
      <w:bookmarkEnd w:id="83"/>
      <w:r>
        <w:t xml:space="preserve"> </w:t>
      </w:r>
      <w:r>
        <w:rPr>
          <w:noProof/>
        </w:rPr>
        <w:t>Ochranné prostředky</w:t>
      </w:r>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A61FCE">
        <w:trPr>
          <w:jc w:val="center"/>
        </w:trPr>
        <w:tc>
          <w:tcPr>
            <w:tcW w:w="1560" w:type="dxa"/>
            <w:tcBorders>
              <w:top w:val="single" w:sz="18" w:space="0" w:color="auto"/>
              <w:bottom w:val="single" w:sz="4" w:space="0" w:color="auto"/>
            </w:tcBorders>
            <w:shd w:val="clear" w:color="auto" w:fill="FFFFFF"/>
          </w:tcPr>
          <w:p w:rsidR="00A61FCE" w:rsidRDefault="00A61FCE">
            <w:pPr>
              <w:pStyle w:val="Tabulka-archiv"/>
            </w:pPr>
            <w:r>
              <w:t>H</w:t>
            </w:r>
          </w:p>
          <w:p w:rsidR="00A61FCE" w:rsidRDefault="005E0000">
            <w:pPr>
              <w:pStyle w:val="Tabulka-archiv"/>
              <w:rPr>
                <w:color w:val="0000FF"/>
              </w:rPr>
            </w:pPr>
            <w:hyperlink r:id="rId225" w:history="1">
              <w:r w:rsidR="00A61FCE">
                <w:rPr>
                  <w:rStyle w:val="Hypertextovodkaz"/>
                </w:rPr>
                <w:t>PDF</w:t>
              </w:r>
            </w:hyperlink>
          </w:p>
        </w:tc>
        <w:tc>
          <w:tcPr>
            <w:tcW w:w="4961" w:type="dxa"/>
            <w:tcBorders>
              <w:top w:val="single" w:sz="18" w:space="0" w:color="auto"/>
              <w:bottom w:val="single" w:sz="4" w:space="0" w:color="auto"/>
            </w:tcBorders>
            <w:shd w:val="clear" w:color="auto" w:fill="FFFFFF"/>
          </w:tcPr>
          <w:p w:rsidR="00A61FCE" w:rsidRDefault="00A61FCE">
            <w:pPr>
              <w:pStyle w:val="Tabulka-pedpisy"/>
              <w:tabs>
                <w:tab w:val="clear" w:pos="360"/>
              </w:tabs>
              <w:ind w:left="363" w:hanging="363"/>
            </w:pPr>
            <w:r>
              <w:t>EN 1497:2007 zavedena v ČSN EN 1497:2008 (83 2671) Prostředky ochrany osob proti pádu - Záchranné postroje.</w:t>
            </w:r>
          </w:p>
        </w:tc>
        <w:tc>
          <w:tcPr>
            <w:tcW w:w="3387" w:type="dxa"/>
            <w:tcBorders>
              <w:top w:val="single" w:sz="18" w:space="0" w:color="auto"/>
              <w:bottom w:val="single" w:sz="4" w:space="0" w:color="auto"/>
              <w:right w:val="single" w:sz="4" w:space="0" w:color="auto"/>
            </w:tcBorders>
            <w:shd w:val="clear" w:color="auto" w:fill="FFFFFF"/>
          </w:tcPr>
          <w:p w:rsidR="00A61FCE" w:rsidRDefault="00A61FCE">
            <w:pPr>
              <w:pStyle w:val="Tabulka-obsah"/>
            </w:pPr>
            <w:r>
              <w:t>Personal fall protection equipment - Rescue harnesses</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H</w:t>
            </w:r>
          </w:p>
          <w:p w:rsidR="00A61FCE" w:rsidRDefault="005E0000">
            <w:pPr>
              <w:pStyle w:val="Tabulka-archiv"/>
              <w:rPr>
                <w:color w:val="0000FF"/>
              </w:rPr>
            </w:pPr>
            <w:hyperlink r:id="rId226" w:history="1">
              <w:r w:rsidR="00A61FCE">
                <w:rPr>
                  <w:rStyle w:val="Hypertextovodkaz"/>
                </w:rPr>
                <w:t>PDF</w:t>
              </w:r>
            </w:hyperlink>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361:2002 zavedena v ČSN EN 361:2003 (83 2620) ochranné prostředky proti pádům z výšky - Zachycovací postroje.</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Personal protective equipment against falls from a height - Full body harnesses</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H</w:t>
            </w:r>
          </w:p>
          <w:p w:rsidR="00A61FCE" w:rsidRDefault="005E0000">
            <w:pPr>
              <w:pStyle w:val="Tabulka-archiv"/>
              <w:rPr>
                <w:color w:val="0000FF"/>
              </w:rPr>
            </w:pPr>
            <w:hyperlink r:id="rId227" w:history="1">
              <w:r w:rsidR="00A61FCE">
                <w:rPr>
                  <w:rStyle w:val="Hypertextovodkaz"/>
                </w:rPr>
                <w:t>PDF</w:t>
              </w:r>
            </w:hyperlink>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363:2008 zavedena v ČSN EN 363:2008 (83 2650) Prostředky ochrany osob proti pádu - Systémy ochrany osob proti pádu.</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Personal fall protection equipment - Personal fall protection systems</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H</w:t>
            </w:r>
          </w:p>
          <w:p w:rsidR="00A61FCE" w:rsidRDefault="005E0000">
            <w:pPr>
              <w:pStyle w:val="Tabulka-archiv"/>
              <w:rPr>
                <w:color w:val="0000FF"/>
              </w:rPr>
            </w:pPr>
            <w:hyperlink r:id="rId228" w:history="1">
              <w:r w:rsidR="00A61FCE">
                <w:rPr>
                  <w:rStyle w:val="Hypertextovodkaz"/>
                </w:rPr>
                <w:t>PDF</w:t>
              </w:r>
            </w:hyperlink>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364:1992 zavedena v ČSN EN 364:1996 (83 2660) Osobní ochranné prostředky proti pádům z výšky. Zkušební metody.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Personal protective equipment against falls from a height. Test methods</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H</w:t>
            </w:r>
          </w:p>
          <w:p w:rsidR="00A61FCE" w:rsidRDefault="00A61FCE">
            <w:pPr>
              <w:pStyle w:val="Tabulka-archiv"/>
            </w:pPr>
            <w:r>
              <w:t>PDF</w:t>
            </w:r>
          </w:p>
          <w:p w:rsidR="00A61FCE" w:rsidRDefault="005E0000">
            <w:pPr>
              <w:pStyle w:val="Tabulka-archiv"/>
              <w:rPr>
                <w:color w:val="0000FF"/>
              </w:rPr>
            </w:pPr>
            <w:hyperlink r:id="rId229" w:history="1">
              <w:r w:rsidR="00A61FCE">
                <w:rPr>
                  <w:rStyle w:val="Hypertextovodkaz"/>
                </w:rPr>
                <w:t>scan</w:t>
              </w:r>
            </w:hyperlink>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365:2004 zavedena v ČSN EN 365:2005 (83 2601) Osobní ochranné prostředky proti pádům z výšky - Všeobecné požadavky na návody k používání, údržbě, periodické prohlídce, opravě, značení a balení.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Personal protective equipment against falls from a height - General requirements for instructions for use, maintenance, periodic examination, repair, marking and packaging</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H</w:t>
            </w:r>
          </w:p>
          <w:p w:rsidR="00A61FCE" w:rsidRDefault="005E0000">
            <w:pPr>
              <w:pStyle w:val="Tabulka-archiv"/>
              <w:rPr>
                <w:color w:val="0000FF"/>
              </w:rPr>
            </w:pPr>
            <w:hyperlink r:id="rId230" w:history="1">
              <w:r w:rsidR="00A61FCE">
                <w:rPr>
                  <w:rStyle w:val="Hypertextovodkaz"/>
                </w:rPr>
                <w:t>PDF</w:t>
              </w:r>
            </w:hyperlink>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358:1999 zavedena v ČSN EN 358:2001 (83 2651) Osobní ochranné prostředky pro pracovní polohování a prevenci pádů z výšky - Pásy pro pracovní polohování a zadržení a pracovní polohovací spojovací prostředky.</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Personal protective equipment for work positioning and prevention of falls from a height - Belts for work positioning and restraint and work positioning lanyards</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H</w:t>
            </w:r>
          </w:p>
          <w:p w:rsidR="00A61FCE" w:rsidRDefault="005E0000">
            <w:pPr>
              <w:pStyle w:val="Tabulka-archiv"/>
              <w:rPr>
                <w:color w:val="0000FF"/>
              </w:rPr>
            </w:pPr>
            <w:hyperlink r:id="rId231" w:history="1">
              <w:r w:rsidR="00A61FCE">
                <w:rPr>
                  <w:rStyle w:val="Hypertextovodkaz"/>
                </w:rPr>
                <w:t>PDF</w:t>
              </w:r>
            </w:hyperlink>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813:2008 zavedena v ČSN EN 813:2009 (83 2629) Prostředky ochrany osob proti pádu - Sedací postroje.</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Personal fall protection equipment - Sit harnesses</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p>
        </w:tc>
      </w:tr>
    </w:tbl>
    <w:p w:rsidR="00A61FCE" w:rsidRDefault="00A61FCE">
      <w:pPr>
        <w:pStyle w:val="Styl1"/>
        <w:rPr>
          <w:b/>
          <w:bCs/>
        </w:rPr>
      </w:pPr>
    </w:p>
    <w:p w:rsidR="00A61FCE" w:rsidRDefault="00A61FCE">
      <w:pPr>
        <w:pStyle w:val="Styl1"/>
      </w:pPr>
    </w:p>
    <w:p w:rsidR="00A61FCE" w:rsidRDefault="00A61FCE">
      <w:pPr>
        <w:pStyle w:val="Styl1"/>
      </w:pPr>
    </w:p>
    <w:p w:rsidR="00A61FCE" w:rsidRDefault="00A61FCE">
      <w:pPr>
        <w:pStyle w:val="Styl1"/>
      </w:pPr>
    </w:p>
    <w:p w:rsidR="00A61FCE" w:rsidRDefault="00A61FCE">
      <w:pPr>
        <w:pStyle w:val="Styl1"/>
      </w:pPr>
    </w:p>
    <w:p w:rsidR="00A61FCE" w:rsidRDefault="00A61FCE">
      <w:pPr>
        <w:pStyle w:val="Styl1"/>
      </w:pPr>
    </w:p>
    <w:p w:rsidR="00A61FCE" w:rsidRDefault="00A61FCE">
      <w:pPr>
        <w:pStyle w:val="Styl1"/>
      </w:pPr>
    </w:p>
    <w:p w:rsidR="00A61FCE" w:rsidRDefault="00A61FCE">
      <w:pPr>
        <w:pStyle w:val="Styl1"/>
      </w:pPr>
    </w:p>
    <w:p w:rsidR="00A61FCE" w:rsidRDefault="00A61FCE">
      <w:pPr>
        <w:pStyle w:val="Nadpis1"/>
      </w:pPr>
      <w:r>
        <w:br w:type="page"/>
      </w:r>
      <w:bookmarkStart w:id="84" w:name="_Ref252184717"/>
      <w:r>
        <w:lastRenderedPageBreak/>
        <w:t>60. ČSN –</w:t>
      </w:r>
      <w:bookmarkEnd w:id="84"/>
      <w:r>
        <w:t xml:space="preserve"> </w:t>
      </w:r>
      <w:r>
        <w:rPr>
          <w:noProof/>
        </w:rPr>
        <w:t>Průmyslová tepelná zařízení</w:t>
      </w:r>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A61FCE">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A61FCE" w:rsidRDefault="00A61FCE">
            <w:pPr>
              <w:pStyle w:val="Zhlavtabulky"/>
            </w:pPr>
            <w:r>
              <w:t>Co je zrušeno, obsah, uložení</w:t>
            </w:r>
          </w:p>
        </w:tc>
      </w:tr>
      <w:tr w:rsidR="00A61FCE">
        <w:trPr>
          <w:jc w:val="center"/>
        </w:trPr>
        <w:tc>
          <w:tcPr>
            <w:tcW w:w="1560" w:type="dxa"/>
            <w:tcBorders>
              <w:top w:val="single" w:sz="18" w:space="0" w:color="auto"/>
              <w:bottom w:val="single" w:sz="4" w:space="0" w:color="auto"/>
            </w:tcBorders>
            <w:shd w:val="clear" w:color="auto" w:fill="FFFFFF"/>
          </w:tcPr>
          <w:p w:rsidR="00A61FCE" w:rsidRDefault="00A61FCE">
            <w:pPr>
              <w:pStyle w:val="Tabulka-archiv"/>
            </w:pPr>
            <w:r>
              <w:t>J</w:t>
            </w:r>
            <w:r w:rsidR="007057AC">
              <w:t>H</w:t>
            </w:r>
          </w:p>
          <w:p w:rsidR="00A61FCE" w:rsidRDefault="005E0000">
            <w:pPr>
              <w:pStyle w:val="Tabulka-archiv"/>
              <w:rPr>
                <w:color w:val="0000FF"/>
              </w:rPr>
            </w:pPr>
            <w:hyperlink r:id="rId232" w:history="1">
              <w:r w:rsidR="00A61FCE">
                <w:rPr>
                  <w:rStyle w:val="Hypertextovodkaz"/>
                </w:rPr>
                <w:t>VÝTAH</w:t>
              </w:r>
            </w:hyperlink>
          </w:p>
          <w:p w:rsidR="00A61FCE" w:rsidRDefault="00A61FCE" w:rsidP="00737588">
            <w:pPr>
              <w:pStyle w:val="Tabulka-archiv"/>
            </w:pPr>
            <w:r>
              <w:t>PDF</w:t>
            </w:r>
          </w:p>
        </w:tc>
        <w:tc>
          <w:tcPr>
            <w:tcW w:w="4961" w:type="dxa"/>
            <w:tcBorders>
              <w:top w:val="single" w:sz="18" w:space="0" w:color="auto"/>
              <w:bottom w:val="single" w:sz="4" w:space="0" w:color="auto"/>
            </w:tcBorders>
            <w:shd w:val="clear" w:color="auto" w:fill="FFFFFF"/>
          </w:tcPr>
          <w:p w:rsidR="00A61FCE" w:rsidRDefault="00A61FCE">
            <w:pPr>
              <w:pStyle w:val="Tabulka-pedpisy"/>
              <w:tabs>
                <w:tab w:val="clear" w:pos="360"/>
              </w:tabs>
              <w:ind w:left="363" w:hanging="363"/>
            </w:pPr>
            <w:r>
              <w:rPr>
                <w:rFonts w:eastAsia="TimesNewRomanPS-BoldMT" w:cs="Arial"/>
                <w:szCs w:val="18"/>
              </w:rPr>
              <w:t xml:space="preserve">EN 746-1+A1:2009 zavedena v </w:t>
            </w:r>
            <w:r>
              <w:rPr>
                <w:rFonts w:eastAsia="TimesNewRomanPS-BoldMT" w:cs="Arial" w:hint="eastAsia"/>
                <w:szCs w:val="18"/>
              </w:rPr>
              <w:t>Č</w:t>
            </w:r>
            <w:r>
              <w:rPr>
                <w:rFonts w:eastAsia="TimesNewRomanPS-BoldMT" w:cs="Arial"/>
                <w:szCs w:val="18"/>
              </w:rPr>
              <w:t xml:space="preserve">SN EN 746-1+A1:2010 </w:t>
            </w:r>
            <w:r>
              <w:rPr>
                <w:rFonts w:eastAsia="TimesNewRomanPSMT" w:cs="Arial"/>
                <w:szCs w:val="18"/>
              </w:rPr>
              <w:t xml:space="preserve">(06 5011) </w:t>
            </w:r>
            <w:r>
              <w:rPr>
                <w:rFonts w:eastAsia="TimesNewRomanPS-BoldMT" w:cs="Arial"/>
                <w:szCs w:val="18"/>
              </w:rPr>
              <w:t>Pr</w:t>
            </w:r>
            <w:r>
              <w:rPr>
                <w:rFonts w:eastAsia="TimesNewRomanPS-BoldMT" w:cs="Arial" w:hint="eastAsia"/>
                <w:szCs w:val="18"/>
              </w:rPr>
              <w:t>ů</w:t>
            </w:r>
            <w:r>
              <w:rPr>
                <w:rFonts w:eastAsia="TimesNewRomanPS-BoldMT" w:cs="Arial"/>
                <w:szCs w:val="18"/>
              </w:rPr>
              <w:t>myslov</w:t>
            </w:r>
            <w:r>
              <w:rPr>
                <w:rFonts w:eastAsia="TimesNewRomanPS-BoldMT" w:cs="Arial" w:hint="eastAsia"/>
                <w:szCs w:val="18"/>
              </w:rPr>
              <w:t>á</w:t>
            </w:r>
            <w:r>
              <w:rPr>
                <w:rFonts w:eastAsia="TimesNewRomanPS-BoldMT" w:cs="Arial"/>
                <w:szCs w:val="18"/>
              </w:rPr>
              <w:t xml:space="preserve"> tepeln</w:t>
            </w:r>
            <w:r>
              <w:rPr>
                <w:rFonts w:eastAsia="TimesNewRomanPS-BoldMT" w:cs="Arial" w:hint="eastAsia"/>
                <w:szCs w:val="18"/>
              </w:rPr>
              <w:t>á</w:t>
            </w:r>
            <w:r>
              <w:rPr>
                <w:rFonts w:eastAsia="TimesNewRomanPS-BoldMT" w:cs="Arial"/>
                <w:szCs w:val="18"/>
              </w:rPr>
              <w:t xml:space="preserve"> za</w:t>
            </w:r>
            <w:r>
              <w:rPr>
                <w:rFonts w:eastAsia="TimesNewRomanPS-BoldMT" w:cs="Arial" w:hint="eastAsia"/>
                <w:szCs w:val="18"/>
              </w:rPr>
              <w:t>ří</w:t>
            </w:r>
            <w:r>
              <w:rPr>
                <w:rFonts w:eastAsia="TimesNewRomanPS-BoldMT" w:cs="Arial"/>
                <w:szCs w:val="18"/>
              </w:rPr>
              <w:t>zen</w:t>
            </w:r>
            <w:r>
              <w:rPr>
                <w:rFonts w:eastAsia="TimesNewRomanPS-BoldMT" w:cs="Arial" w:hint="eastAsia"/>
                <w:szCs w:val="18"/>
              </w:rPr>
              <w:t>í</w:t>
            </w:r>
            <w:r>
              <w:rPr>
                <w:rFonts w:eastAsia="TimesNewRomanPS-BoldMT" w:cs="Arial"/>
                <w:szCs w:val="18"/>
              </w:rPr>
              <w:t xml:space="preserve"> - </w:t>
            </w:r>
            <w:r>
              <w:rPr>
                <w:rFonts w:eastAsia="TimesNewRomanPS-BoldMT" w:cs="Arial" w:hint="eastAsia"/>
                <w:szCs w:val="18"/>
              </w:rPr>
              <w:t>Čá</w:t>
            </w:r>
            <w:r>
              <w:rPr>
                <w:rFonts w:eastAsia="TimesNewRomanPS-BoldMT" w:cs="Arial"/>
                <w:szCs w:val="18"/>
              </w:rPr>
              <w:t>st 1: V</w:t>
            </w:r>
            <w:r>
              <w:rPr>
                <w:rFonts w:eastAsia="TimesNewRomanPS-BoldMT" w:cs="Arial" w:hint="eastAsia"/>
                <w:szCs w:val="18"/>
              </w:rPr>
              <w:t>š</w:t>
            </w:r>
            <w:r>
              <w:rPr>
                <w:rFonts w:eastAsia="TimesNewRomanPS-BoldMT" w:cs="Arial"/>
                <w:szCs w:val="18"/>
              </w:rPr>
              <w:t>eobecn</w:t>
            </w:r>
            <w:r>
              <w:rPr>
                <w:rFonts w:eastAsia="TimesNewRomanPS-BoldMT" w:cs="Arial" w:hint="eastAsia"/>
                <w:szCs w:val="18"/>
              </w:rPr>
              <w:t>é</w:t>
            </w:r>
            <w:r>
              <w:rPr>
                <w:rFonts w:eastAsia="TimesNewRomanPS-BoldMT" w:cs="Arial"/>
                <w:szCs w:val="18"/>
              </w:rPr>
              <w:t xml:space="preserve"> bezpe</w:t>
            </w:r>
            <w:r>
              <w:rPr>
                <w:rFonts w:eastAsia="TimesNewRomanPS-BoldMT" w:cs="Arial" w:hint="eastAsia"/>
                <w:szCs w:val="18"/>
              </w:rPr>
              <w:t>č</w:t>
            </w:r>
            <w:r>
              <w:rPr>
                <w:rFonts w:eastAsia="TimesNewRomanPS-BoldMT" w:cs="Arial"/>
                <w:szCs w:val="18"/>
              </w:rPr>
              <w:t>nostn</w:t>
            </w:r>
            <w:r>
              <w:rPr>
                <w:rFonts w:eastAsia="TimesNewRomanPS-BoldMT" w:cs="Arial" w:hint="eastAsia"/>
                <w:szCs w:val="18"/>
              </w:rPr>
              <w:t>í</w:t>
            </w:r>
            <w:r>
              <w:rPr>
                <w:rFonts w:eastAsia="TimesNewRomanPS-BoldMT" w:cs="Arial"/>
                <w:szCs w:val="18"/>
              </w:rPr>
              <w:t xml:space="preserve"> po</w:t>
            </w:r>
            <w:r>
              <w:rPr>
                <w:rFonts w:eastAsia="TimesNewRomanPS-BoldMT" w:cs="Arial" w:hint="eastAsia"/>
                <w:szCs w:val="18"/>
              </w:rPr>
              <w:t>ž</w:t>
            </w:r>
            <w:r>
              <w:rPr>
                <w:rFonts w:eastAsia="TimesNewRomanPS-BoldMT" w:cs="Arial"/>
                <w:szCs w:val="18"/>
              </w:rPr>
              <w:t>adavky na pr</w:t>
            </w:r>
            <w:r>
              <w:rPr>
                <w:rFonts w:eastAsia="TimesNewRomanPS-BoldMT" w:cs="Arial" w:hint="eastAsia"/>
                <w:szCs w:val="18"/>
              </w:rPr>
              <w:t>ů</w:t>
            </w:r>
            <w:r>
              <w:rPr>
                <w:rFonts w:eastAsia="TimesNewRomanPS-BoldMT" w:cs="Arial"/>
                <w:szCs w:val="18"/>
              </w:rPr>
              <w:t>myslov</w:t>
            </w:r>
            <w:r>
              <w:rPr>
                <w:rFonts w:eastAsia="TimesNewRomanPS-BoldMT" w:cs="Arial" w:hint="eastAsia"/>
                <w:szCs w:val="18"/>
              </w:rPr>
              <w:t>á</w:t>
            </w:r>
            <w:r>
              <w:rPr>
                <w:rFonts w:eastAsia="TimesNewRomanPS-BoldMT" w:cs="Arial"/>
                <w:szCs w:val="18"/>
              </w:rPr>
              <w:t xml:space="preserve"> tepeln</w:t>
            </w:r>
            <w:r>
              <w:rPr>
                <w:rFonts w:eastAsia="TimesNewRomanPS-BoldMT" w:cs="Arial" w:hint="eastAsia"/>
                <w:szCs w:val="18"/>
              </w:rPr>
              <w:t>á</w:t>
            </w:r>
            <w:r>
              <w:rPr>
                <w:rFonts w:eastAsia="TimesNewRomanPS-BoldMT" w:cs="Arial"/>
                <w:szCs w:val="18"/>
              </w:rPr>
              <w:t xml:space="preserve"> za</w:t>
            </w:r>
            <w:r>
              <w:rPr>
                <w:rFonts w:eastAsia="TimesNewRomanPS-BoldMT" w:cs="Arial" w:hint="eastAsia"/>
                <w:szCs w:val="18"/>
              </w:rPr>
              <w:t>ří</w:t>
            </w:r>
            <w:r>
              <w:rPr>
                <w:rFonts w:eastAsia="TimesNewRomanPS-BoldMT" w:cs="Arial"/>
                <w:szCs w:val="18"/>
              </w:rPr>
              <w:t>zen</w:t>
            </w:r>
            <w:r>
              <w:rPr>
                <w:rFonts w:eastAsia="TimesNewRomanPS-BoldMT" w:cs="Arial" w:hint="eastAsia"/>
                <w:szCs w:val="18"/>
              </w:rPr>
              <w:t>í</w:t>
            </w:r>
            <w:r>
              <w:rPr>
                <w:rFonts w:eastAsia="TimesNewRomanPS-BoldMT" w:cs="Arial"/>
                <w:szCs w:val="18"/>
              </w:rPr>
              <w:t>.</w:t>
            </w:r>
          </w:p>
        </w:tc>
        <w:tc>
          <w:tcPr>
            <w:tcW w:w="3387" w:type="dxa"/>
            <w:tcBorders>
              <w:top w:val="single" w:sz="18" w:space="0" w:color="auto"/>
              <w:bottom w:val="single" w:sz="4" w:space="0" w:color="auto"/>
              <w:right w:val="single" w:sz="4" w:space="0" w:color="auto"/>
            </w:tcBorders>
            <w:shd w:val="clear" w:color="auto" w:fill="FFFFFF"/>
          </w:tcPr>
          <w:p w:rsidR="00A61FCE" w:rsidRDefault="00A61FCE">
            <w:pPr>
              <w:pStyle w:val="Tabulka-obsah"/>
            </w:pPr>
            <w:r>
              <w:t>Industrial thermoprocessing equipment - Part 1: Common safety requirements for industrial thermoprocessing equipment.</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PDF</w:t>
            </w:r>
          </w:p>
          <w:p w:rsidR="004C0CA5" w:rsidRDefault="004C0CA5">
            <w:pPr>
              <w:pStyle w:val="Tabulka-archiv"/>
            </w:pPr>
            <w:r>
              <w:t>VYTAH</w:t>
            </w:r>
          </w:p>
        </w:tc>
        <w:tc>
          <w:tcPr>
            <w:tcW w:w="4961" w:type="dxa"/>
            <w:tcBorders>
              <w:top w:val="single" w:sz="4" w:space="0" w:color="auto"/>
              <w:bottom w:val="single" w:sz="4" w:space="0" w:color="auto"/>
            </w:tcBorders>
            <w:shd w:val="clear" w:color="auto" w:fill="FFFFFF"/>
          </w:tcPr>
          <w:p w:rsidR="00A61FCE" w:rsidRPr="00354CB6" w:rsidRDefault="00026A84">
            <w:pPr>
              <w:pStyle w:val="Tabulka-pedpisy"/>
              <w:tabs>
                <w:tab w:val="clear" w:pos="360"/>
              </w:tabs>
              <w:ind w:left="363" w:hanging="363"/>
              <w:rPr>
                <w:color w:val="auto"/>
              </w:rPr>
            </w:pPr>
            <w:r w:rsidRPr="00E73013">
              <w:rPr>
                <w:rFonts w:eastAsia="TimesNewRomanPS-BoldMT" w:cs="Arial"/>
                <w:bCs/>
              </w:rPr>
              <w:t>EN 746-2:</w:t>
            </w:r>
            <w:r w:rsidRPr="00E73013">
              <w:rPr>
                <w:rFonts w:eastAsia="TimesNewRomanPSMT" w:cs="Arial"/>
              </w:rPr>
              <w:t>201</w:t>
            </w:r>
            <w:r>
              <w:rPr>
                <w:rFonts w:eastAsia="TimesNewRomanPSMT" w:cs="Arial"/>
              </w:rPr>
              <w:t xml:space="preserve">0 zavedena v </w:t>
            </w:r>
            <w:r w:rsidRPr="00E73013">
              <w:rPr>
                <w:rFonts w:eastAsia="TimesNewRomanPS-BoldMT" w:cs="Arial"/>
                <w:bCs/>
              </w:rPr>
              <w:t>ČSN EN 746-2:</w:t>
            </w:r>
            <w:r w:rsidRPr="00E73013">
              <w:rPr>
                <w:rFonts w:eastAsia="TimesNewRomanPSMT" w:cs="Arial"/>
              </w:rPr>
              <w:t>2011</w:t>
            </w:r>
            <w:r w:rsidRPr="00E73013">
              <w:rPr>
                <w:rFonts w:eastAsia="TimesNewRomanPS-BoldMT" w:cs="Arial"/>
                <w:bCs/>
              </w:rPr>
              <w:t xml:space="preserve"> </w:t>
            </w:r>
            <w:r w:rsidRPr="00E73013">
              <w:rPr>
                <w:rFonts w:eastAsia="TimesNewRomanPSMT" w:cs="Arial"/>
              </w:rPr>
              <w:t xml:space="preserve">(06 5011) </w:t>
            </w:r>
            <w:r w:rsidRPr="00E73013">
              <w:rPr>
                <w:rFonts w:eastAsia="TimesNewRomanPS-BoldMT" w:cs="Arial"/>
                <w:bCs/>
              </w:rPr>
              <w:t>Průmyslová tepelná zařízení - Část 2: Bezpečnostní požadavky na zařízení ke spalování a manipulaci s palivy.</w:t>
            </w:r>
          </w:p>
        </w:tc>
        <w:tc>
          <w:tcPr>
            <w:tcW w:w="3387" w:type="dxa"/>
            <w:tcBorders>
              <w:top w:val="single" w:sz="4" w:space="0" w:color="auto"/>
              <w:bottom w:val="single" w:sz="4" w:space="0" w:color="auto"/>
              <w:right w:val="single" w:sz="4" w:space="0" w:color="auto"/>
            </w:tcBorders>
            <w:shd w:val="clear" w:color="auto" w:fill="FFFFFF"/>
          </w:tcPr>
          <w:p w:rsidR="00A61FCE" w:rsidRPr="00354CB6" w:rsidRDefault="00A61FCE">
            <w:pPr>
              <w:pStyle w:val="Tabulka-obsah"/>
              <w:rPr>
                <w:color w:val="auto"/>
              </w:rPr>
            </w:pPr>
            <w:r w:rsidRPr="00354CB6">
              <w:rPr>
                <w:color w:val="auto"/>
              </w:rPr>
              <w:t>Industrial thermoprocessing equipment - Part 2: Safety requirements for combustion and fuel handling systems.</w:t>
            </w:r>
          </w:p>
          <w:p w:rsidR="00452774" w:rsidRPr="009E3E82" w:rsidRDefault="009E3E82" w:rsidP="009E3E82">
            <w:pPr>
              <w:pStyle w:val="Tabulka-obsah"/>
              <w:rPr>
                <w:color w:val="FF0000"/>
              </w:rPr>
            </w:pPr>
            <w:r w:rsidRPr="009E3E82">
              <w:rPr>
                <w:color w:val="FF0000"/>
              </w:rPr>
              <w:t>P</w:t>
            </w:r>
            <w:r w:rsidR="00A61FCE" w:rsidRPr="009E3E82">
              <w:rPr>
                <w:color w:val="FF0000"/>
              </w:rPr>
              <w:t>yrolýz</w:t>
            </w:r>
            <w:r w:rsidRPr="009E3E82">
              <w:rPr>
                <w:color w:val="FF0000"/>
              </w:rPr>
              <w:t>a</w:t>
            </w:r>
            <w:r w:rsidR="00452774" w:rsidRPr="009E3E82">
              <w:rPr>
                <w:color w:val="FF0000"/>
              </w:rPr>
              <w:t xml:space="preserve"> a flér</w:t>
            </w:r>
            <w:r w:rsidRPr="009E3E82">
              <w:rPr>
                <w:color w:val="FF0000"/>
              </w:rPr>
              <w:t>a</w:t>
            </w:r>
          </w:p>
        </w:tc>
      </w:tr>
      <w:tr w:rsidR="00A61FCE">
        <w:trPr>
          <w:jc w:val="center"/>
        </w:trPr>
        <w:tc>
          <w:tcPr>
            <w:tcW w:w="1560" w:type="dxa"/>
            <w:tcBorders>
              <w:top w:val="single" w:sz="4" w:space="0" w:color="auto"/>
              <w:bottom w:val="single" w:sz="4" w:space="0" w:color="auto"/>
            </w:tcBorders>
            <w:shd w:val="clear" w:color="auto" w:fill="FFFFFF"/>
          </w:tcPr>
          <w:p w:rsidR="00A61FCE" w:rsidRDefault="007057AC">
            <w:pPr>
              <w:pStyle w:val="Tabulka-archiv"/>
            </w:pPr>
            <w:r>
              <w:t>H</w:t>
            </w:r>
          </w:p>
          <w:p w:rsidR="00737588" w:rsidRDefault="00737588" w:rsidP="00737588">
            <w:pPr>
              <w:pStyle w:val="Tabulka-archiv"/>
            </w:pPr>
            <w:r>
              <w:t>PDF</w:t>
            </w:r>
          </w:p>
        </w:tc>
        <w:tc>
          <w:tcPr>
            <w:tcW w:w="4961" w:type="dxa"/>
            <w:tcBorders>
              <w:top w:val="single" w:sz="4" w:space="0" w:color="auto"/>
              <w:bottom w:val="single" w:sz="4" w:space="0" w:color="auto"/>
            </w:tcBorders>
            <w:shd w:val="clear" w:color="auto" w:fill="FFFFFF"/>
          </w:tcPr>
          <w:p w:rsidR="00A61FCE" w:rsidRDefault="00A61FCE" w:rsidP="006C50B1">
            <w:pPr>
              <w:pStyle w:val="Tabulka-pedpisy"/>
              <w:tabs>
                <w:tab w:val="clear" w:pos="360"/>
              </w:tabs>
              <w:ind w:left="363" w:hanging="363"/>
            </w:pPr>
            <w:r>
              <w:t>EN 746-3+A1:2009 zavedena v ČSN EN 746-3+A1:2010 (06 5011)</w:t>
            </w:r>
            <w:r w:rsidR="006C50B1">
              <w:t xml:space="preserve"> </w:t>
            </w:r>
            <w:r>
              <w:t>Průmyslová tepelná zařízení - Část 3: Bezpečnostní požadavky na výrobu a použití řízených atmosfér.</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Industrial thermoprocessing equipment - Part 3: Safety requirements for the generation and use of atmosphere gases.</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746-4:2000 zavedena v ČSN EN 746-4:2000 (06 5011) Průmyslová tepelná zařízení - Část 4: Zvláštní bezpečnostní požadavky na galvanizační tepelná zařízení.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Industrial thermoprocessing equipment - Part 4: Particular safety requirements for hot dip galvanising thermoprocessing equipment.</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H</w:t>
            </w:r>
          </w:p>
          <w:p w:rsidR="00737588" w:rsidRDefault="00737588">
            <w:pPr>
              <w:pStyle w:val="Tabulka-archiv"/>
            </w:pPr>
            <w:r>
              <w:t>PDF</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746-5:2000 zavedena v ČSN EN 746-5:2001 (06 5011) Průmyslová tepelná zařízení - Část 5: Zvláštní bezpečnostní požadavky na tepelná zařízení se solnými lázněmi.</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Industrial thermoprocessing equipment - Part 5: Particular safety requirements for salt bath thermoprocessing equipment.</w:t>
            </w:r>
          </w:p>
        </w:tc>
      </w:tr>
      <w:tr w:rsidR="00A61FCE">
        <w:trPr>
          <w:jc w:val="center"/>
        </w:trPr>
        <w:tc>
          <w:tcPr>
            <w:tcW w:w="1560" w:type="dxa"/>
            <w:tcBorders>
              <w:top w:val="single" w:sz="4" w:space="0" w:color="auto"/>
              <w:bottom w:val="single" w:sz="4" w:space="0" w:color="auto"/>
            </w:tcBorders>
            <w:shd w:val="clear" w:color="auto" w:fill="FFFFFF"/>
          </w:tcPr>
          <w:p w:rsidR="00A61FCE" w:rsidRDefault="00A61FCE">
            <w:pPr>
              <w:pStyle w:val="Tabulka-archiv"/>
            </w:pPr>
            <w:r>
              <w:t>H</w:t>
            </w:r>
          </w:p>
        </w:tc>
        <w:tc>
          <w:tcPr>
            <w:tcW w:w="4961" w:type="dxa"/>
            <w:tcBorders>
              <w:top w:val="single" w:sz="4" w:space="0" w:color="auto"/>
              <w:bottom w:val="single" w:sz="4" w:space="0" w:color="auto"/>
            </w:tcBorders>
            <w:shd w:val="clear" w:color="auto" w:fill="FFFFFF"/>
          </w:tcPr>
          <w:p w:rsidR="00A61FCE" w:rsidRDefault="00A61FCE">
            <w:pPr>
              <w:pStyle w:val="Tabulka-pedpisy"/>
              <w:tabs>
                <w:tab w:val="clear" w:pos="360"/>
              </w:tabs>
              <w:ind w:left="363" w:hanging="363"/>
            </w:pPr>
            <w:r>
              <w:t>EN 746-8:2000 zavedena v ČSN EN 746-8:2001 (06 5011) Průmyslová tepelná zařízení - Část 8: Zvláštní bezpečnostní požadavky na zařízení pro kalení.</w:t>
            </w:r>
          </w:p>
        </w:tc>
        <w:tc>
          <w:tcPr>
            <w:tcW w:w="3387" w:type="dxa"/>
            <w:tcBorders>
              <w:top w:val="single" w:sz="4" w:space="0" w:color="auto"/>
              <w:bottom w:val="single" w:sz="4" w:space="0" w:color="auto"/>
              <w:right w:val="single" w:sz="4" w:space="0" w:color="auto"/>
            </w:tcBorders>
            <w:shd w:val="clear" w:color="auto" w:fill="FFFFFF"/>
          </w:tcPr>
          <w:p w:rsidR="00A61FCE" w:rsidRDefault="00A61FCE">
            <w:pPr>
              <w:pStyle w:val="Tabulka-obsah"/>
            </w:pPr>
            <w:r>
              <w:t>Industrial thermoprocessing equipment - Part 8: Particular safety requirements for quenching equipment.</w:t>
            </w:r>
          </w:p>
        </w:tc>
      </w:tr>
      <w:tr w:rsidR="00F72E11">
        <w:trPr>
          <w:jc w:val="center"/>
        </w:trPr>
        <w:tc>
          <w:tcPr>
            <w:tcW w:w="1560" w:type="dxa"/>
            <w:tcBorders>
              <w:top w:val="single" w:sz="4" w:space="0" w:color="auto"/>
              <w:bottom w:val="single" w:sz="4" w:space="0" w:color="auto"/>
            </w:tcBorders>
            <w:shd w:val="clear" w:color="auto" w:fill="FFFFFF"/>
          </w:tcPr>
          <w:p w:rsidR="00F72E11" w:rsidRDefault="00F72E11" w:rsidP="0061459A">
            <w:pPr>
              <w:pStyle w:val="Tabulka-archiv"/>
              <w:rPr>
                <w:color w:val="auto"/>
              </w:rPr>
            </w:pPr>
            <w:r>
              <w:rPr>
                <w:color w:val="auto"/>
              </w:rPr>
              <w:t>SCAN</w:t>
            </w:r>
          </w:p>
          <w:p w:rsidR="00F72E11" w:rsidRDefault="005E0000" w:rsidP="0061459A">
            <w:pPr>
              <w:pStyle w:val="Tabulka-archiv"/>
              <w:rPr>
                <w:color w:val="0000FF"/>
              </w:rPr>
            </w:pPr>
            <w:hyperlink r:id="rId233" w:history="1">
              <w:r w:rsidR="00F72E11">
                <w:rPr>
                  <w:rStyle w:val="Hypertextovodkaz"/>
                </w:rPr>
                <w:t>VÝTAH</w:t>
              </w:r>
            </w:hyperlink>
          </w:p>
          <w:p w:rsidR="00F72E11" w:rsidRDefault="00F72E11" w:rsidP="0061459A">
            <w:pPr>
              <w:pStyle w:val="Tabulka-archiv"/>
              <w:rPr>
                <w:sz w:val="16"/>
              </w:rPr>
            </w:pPr>
            <w:r>
              <w:t>PDF</w:t>
            </w:r>
          </w:p>
        </w:tc>
        <w:tc>
          <w:tcPr>
            <w:tcW w:w="4961" w:type="dxa"/>
            <w:tcBorders>
              <w:top w:val="single" w:sz="4" w:space="0" w:color="auto"/>
              <w:bottom w:val="single" w:sz="4" w:space="0" w:color="auto"/>
            </w:tcBorders>
            <w:shd w:val="clear" w:color="auto" w:fill="FFFFFF"/>
          </w:tcPr>
          <w:p w:rsidR="00F72E11" w:rsidRDefault="00F72E11" w:rsidP="0061459A">
            <w:pPr>
              <w:pStyle w:val="Tabulka-pedpisy"/>
              <w:tabs>
                <w:tab w:val="clear" w:pos="360"/>
              </w:tabs>
              <w:ind w:left="363" w:hanging="363"/>
            </w:pPr>
            <w:r>
              <w:rPr>
                <w:rFonts w:cs="Arial"/>
                <w:szCs w:val="16"/>
              </w:rPr>
              <w:t>ČSN 06 1950:1992 Průmyslová tepelná zařízení na plynná paliva. Technické předpisy.</w:t>
            </w:r>
          </w:p>
        </w:tc>
        <w:tc>
          <w:tcPr>
            <w:tcW w:w="3387" w:type="dxa"/>
            <w:tcBorders>
              <w:top w:val="single" w:sz="4" w:space="0" w:color="auto"/>
              <w:bottom w:val="single" w:sz="4" w:space="0" w:color="auto"/>
              <w:right w:val="single" w:sz="4" w:space="0" w:color="auto"/>
            </w:tcBorders>
            <w:shd w:val="clear" w:color="auto" w:fill="FFFFFF"/>
          </w:tcPr>
          <w:p w:rsidR="00F72E11" w:rsidRDefault="00F72E11" w:rsidP="0061459A">
            <w:pPr>
              <w:pStyle w:val="Tabulka-obsah"/>
            </w:pPr>
          </w:p>
        </w:tc>
      </w:tr>
      <w:tr w:rsidR="00F72E11">
        <w:trPr>
          <w:jc w:val="center"/>
        </w:trPr>
        <w:tc>
          <w:tcPr>
            <w:tcW w:w="1560" w:type="dxa"/>
            <w:tcBorders>
              <w:top w:val="single" w:sz="4" w:space="0" w:color="auto"/>
              <w:bottom w:val="single" w:sz="4" w:space="0" w:color="auto"/>
            </w:tcBorders>
            <w:shd w:val="clear" w:color="auto" w:fill="FFFFFF"/>
          </w:tcPr>
          <w:p w:rsidR="00F72E11" w:rsidRDefault="00F72E11">
            <w:pPr>
              <w:pStyle w:val="Tabulka-archiv"/>
            </w:pPr>
          </w:p>
        </w:tc>
        <w:tc>
          <w:tcPr>
            <w:tcW w:w="4961" w:type="dxa"/>
            <w:tcBorders>
              <w:top w:val="single" w:sz="4" w:space="0" w:color="auto"/>
              <w:bottom w:val="single" w:sz="4" w:space="0" w:color="auto"/>
            </w:tcBorders>
            <w:shd w:val="clear" w:color="auto" w:fill="FFFFFF"/>
          </w:tcPr>
          <w:p w:rsidR="00F72E11" w:rsidRDefault="00F72E11">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F72E11" w:rsidRDefault="00F72E11">
            <w:pPr>
              <w:pStyle w:val="Tabulka-obsah"/>
            </w:pPr>
          </w:p>
        </w:tc>
      </w:tr>
      <w:tr w:rsidR="00F72E11">
        <w:trPr>
          <w:jc w:val="center"/>
        </w:trPr>
        <w:tc>
          <w:tcPr>
            <w:tcW w:w="1560" w:type="dxa"/>
            <w:tcBorders>
              <w:top w:val="single" w:sz="4" w:space="0" w:color="auto"/>
              <w:bottom w:val="single" w:sz="4" w:space="0" w:color="auto"/>
            </w:tcBorders>
            <w:shd w:val="clear" w:color="auto" w:fill="FFFFFF"/>
          </w:tcPr>
          <w:p w:rsidR="00F72E11" w:rsidRDefault="00F72E11">
            <w:pPr>
              <w:pStyle w:val="Tabulka-archiv"/>
            </w:pPr>
          </w:p>
        </w:tc>
        <w:tc>
          <w:tcPr>
            <w:tcW w:w="4961" w:type="dxa"/>
            <w:tcBorders>
              <w:top w:val="single" w:sz="4" w:space="0" w:color="auto"/>
              <w:bottom w:val="single" w:sz="4" w:space="0" w:color="auto"/>
            </w:tcBorders>
            <w:shd w:val="clear" w:color="auto" w:fill="FFFFFF"/>
          </w:tcPr>
          <w:p w:rsidR="00F72E11" w:rsidRDefault="00F72E11">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F72E11" w:rsidRDefault="00F72E11">
            <w:pPr>
              <w:pStyle w:val="Tabulka-obsah"/>
            </w:pPr>
          </w:p>
        </w:tc>
      </w:tr>
      <w:tr w:rsidR="00F72E11">
        <w:trPr>
          <w:jc w:val="center"/>
        </w:trPr>
        <w:tc>
          <w:tcPr>
            <w:tcW w:w="1560" w:type="dxa"/>
            <w:tcBorders>
              <w:top w:val="single" w:sz="4" w:space="0" w:color="auto"/>
              <w:bottom w:val="single" w:sz="4" w:space="0" w:color="auto"/>
            </w:tcBorders>
            <w:shd w:val="clear" w:color="auto" w:fill="FFFFFF"/>
          </w:tcPr>
          <w:p w:rsidR="00F72E11" w:rsidRDefault="00F72E11">
            <w:pPr>
              <w:pStyle w:val="Tabulka-archiv"/>
            </w:pPr>
          </w:p>
        </w:tc>
        <w:tc>
          <w:tcPr>
            <w:tcW w:w="4961" w:type="dxa"/>
            <w:tcBorders>
              <w:top w:val="single" w:sz="4" w:space="0" w:color="auto"/>
              <w:bottom w:val="single" w:sz="4" w:space="0" w:color="auto"/>
            </w:tcBorders>
            <w:shd w:val="clear" w:color="auto" w:fill="FFFFFF"/>
          </w:tcPr>
          <w:p w:rsidR="00F72E11" w:rsidRDefault="00F72E11">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F72E11" w:rsidRDefault="00F72E11">
            <w:pPr>
              <w:pStyle w:val="Tabulka-obsah"/>
            </w:pPr>
          </w:p>
        </w:tc>
      </w:tr>
      <w:tr w:rsidR="00F72E11">
        <w:trPr>
          <w:jc w:val="center"/>
        </w:trPr>
        <w:tc>
          <w:tcPr>
            <w:tcW w:w="1560" w:type="dxa"/>
            <w:tcBorders>
              <w:top w:val="single" w:sz="4" w:space="0" w:color="auto"/>
              <w:bottom w:val="single" w:sz="4" w:space="0" w:color="auto"/>
            </w:tcBorders>
            <w:shd w:val="clear" w:color="auto" w:fill="FFFFFF"/>
          </w:tcPr>
          <w:p w:rsidR="00F72E11" w:rsidRDefault="00F72E11">
            <w:pPr>
              <w:pStyle w:val="Tabulka-archiv"/>
            </w:pPr>
          </w:p>
        </w:tc>
        <w:tc>
          <w:tcPr>
            <w:tcW w:w="4961" w:type="dxa"/>
            <w:tcBorders>
              <w:top w:val="single" w:sz="4" w:space="0" w:color="auto"/>
              <w:bottom w:val="single" w:sz="4" w:space="0" w:color="auto"/>
            </w:tcBorders>
            <w:shd w:val="clear" w:color="auto" w:fill="FFFFFF"/>
          </w:tcPr>
          <w:p w:rsidR="00F72E11" w:rsidRDefault="00F72E11">
            <w:pPr>
              <w:pStyle w:val="Tabulka-pedpisy"/>
              <w:tabs>
                <w:tab w:val="clear" w:pos="360"/>
              </w:tabs>
              <w:ind w:left="363" w:hanging="363"/>
            </w:pPr>
          </w:p>
        </w:tc>
        <w:tc>
          <w:tcPr>
            <w:tcW w:w="3387" w:type="dxa"/>
            <w:tcBorders>
              <w:top w:val="single" w:sz="4" w:space="0" w:color="auto"/>
              <w:bottom w:val="single" w:sz="4" w:space="0" w:color="auto"/>
              <w:right w:val="single" w:sz="4" w:space="0" w:color="auto"/>
            </w:tcBorders>
            <w:shd w:val="clear" w:color="auto" w:fill="FFFFFF"/>
          </w:tcPr>
          <w:p w:rsidR="00F72E11" w:rsidRDefault="00F72E11">
            <w:pPr>
              <w:pStyle w:val="Tabulka-obsah"/>
            </w:pPr>
          </w:p>
        </w:tc>
      </w:tr>
    </w:tbl>
    <w:p w:rsidR="00A61FCE" w:rsidRDefault="00A61FCE">
      <w:pPr>
        <w:pStyle w:val="Styl1"/>
      </w:pPr>
    </w:p>
    <w:p w:rsidR="00A61FCE" w:rsidRDefault="00A61FCE">
      <w:pPr>
        <w:pStyle w:val="Styl1"/>
      </w:pPr>
    </w:p>
    <w:p w:rsidR="00A61FCE" w:rsidRDefault="00A61FCE">
      <w:pPr>
        <w:pStyle w:val="Nadpis1"/>
      </w:pPr>
      <w:r>
        <w:br w:type="page"/>
      </w:r>
      <w:bookmarkStart w:id="85" w:name="_Ref252184729"/>
      <w:r>
        <w:lastRenderedPageBreak/>
        <w:t>61. ČSN –</w:t>
      </w:r>
      <w:bookmarkEnd w:id="85"/>
      <w:r>
        <w:t xml:space="preserve"> </w:t>
      </w:r>
      <w:r w:rsidR="00303151">
        <w:rPr>
          <w:noProof/>
        </w:rPr>
        <w:t>Povrchová úprava materiálů</w:t>
      </w:r>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961"/>
        <w:gridCol w:w="3387"/>
      </w:tblGrid>
      <w:tr w:rsidR="00F471B7" w:rsidTr="00DB723D">
        <w:trPr>
          <w:tblHeader/>
          <w:jc w:val="center"/>
        </w:trPr>
        <w:tc>
          <w:tcPr>
            <w:tcW w:w="1560" w:type="dxa"/>
            <w:tcBorders>
              <w:top w:val="single" w:sz="18" w:space="0" w:color="auto"/>
              <w:left w:val="single" w:sz="18" w:space="0" w:color="auto"/>
              <w:bottom w:val="single" w:sz="18" w:space="0" w:color="auto"/>
              <w:right w:val="single" w:sz="18" w:space="0" w:color="auto"/>
            </w:tcBorders>
            <w:shd w:val="pct15" w:color="auto" w:fill="FFFFFF"/>
          </w:tcPr>
          <w:p w:rsidR="00F471B7" w:rsidRDefault="00F471B7" w:rsidP="00DB723D">
            <w:pPr>
              <w:pStyle w:val="Zhlavtabulky"/>
            </w:pPr>
            <w:r>
              <w:t>Archiv</w:t>
            </w:r>
          </w:p>
        </w:tc>
        <w:tc>
          <w:tcPr>
            <w:tcW w:w="4961" w:type="dxa"/>
            <w:tcBorders>
              <w:top w:val="single" w:sz="18" w:space="0" w:color="auto"/>
              <w:left w:val="single" w:sz="18" w:space="0" w:color="auto"/>
              <w:bottom w:val="single" w:sz="18" w:space="0" w:color="auto"/>
              <w:right w:val="single" w:sz="18" w:space="0" w:color="auto"/>
            </w:tcBorders>
            <w:shd w:val="pct15" w:color="auto" w:fill="FFFFFF"/>
          </w:tcPr>
          <w:p w:rsidR="00F471B7" w:rsidRDefault="00F471B7" w:rsidP="00DB723D">
            <w:pPr>
              <w:pStyle w:val="Zhlavtabulky"/>
            </w:pPr>
            <w:r>
              <w:t>Název předpisu, účinnost</w:t>
            </w:r>
          </w:p>
        </w:tc>
        <w:tc>
          <w:tcPr>
            <w:tcW w:w="3387" w:type="dxa"/>
            <w:tcBorders>
              <w:top w:val="single" w:sz="18" w:space="0" w:color="auto"/>
              <w:left w:val="single" w:sz="18" w:space="0" w:color="auto"/>
              <w:bottom w:val="single" w:sz="18" w:space="0" w:color="auto"/>
              <w:right w:val="single" w:sz="18" w:space="0" w:color="auto"/>
            </w:tcBorders>
            <w:shd w:val="pct15" w:color="auto" w:fill="FFFFFF"/>
          </w:tcPr>
          <w:p w:rsidR="00F471B7" w:rsidRDefault="00F471B7" w:rsidP="00DB723D">
            <w:pPr>
              <w:pStyle w:val="Zhlavtabulky"/>
            </w:pPr>
            <w:r>
              <w:t>Co je zrušeno, obsah, uložení</w:t>
            </w:r>
          </w:p>
        </w:tc>
      </w:tr>
      <w:tr w:rsidR="00F471B7" w:rsidTr="00DB723D">
        <w:trPr>
          <w:jc w:val="center"/>
        </w:trPr>
        <w:tc>
          <w:tcPr>
            <w:tcW w:w="1560" w:type="dxa"/>
            <w:tcBorders>
              <w:top w:val="single" w:sz="18" w:space="0" w:color="auto"/>
              <w:bottom w:val="single" w:sz="4" w:space="0" w:color="auto"/>
            </w:tcBorders>
            <w:shd w:val="clear" w:color="auto" w:fill="FFFFFF"/>
          </w:tcPr>
          <w:p w:rsidR="00F471B7" w:rsidRDefault="0023147A" w:rsidP="0023147A">
            <w:pPr>
              <w:pStyle w:val="Tabulka-archiv"/>
            </w:pPr>
            <w:r>
              <w:t xml:space="preserve">N </w:t>
            </w:r>
            <w:r w:rsidR="00F471B7">
              <w:t>U</w:t>
            </w:r>
          </w:p>
        </w:tc>
        <w:tc>
          <w:tcPr>
            <w:tcW w:w="4961" w:type="dxa"/>
            <w:tcBorders>
              <w:top w:val="single" w:sz="18" w:space="0" w:color="auto"/>
              <w:bottom w:val="single" w:sz="4" w:space="0" w:color="auto"/>
            </w:tcBorders>
            <w:shd w:val="clear" w:color="auto" w:fill="FFFFFF"/>
          </w:tcPr>
          <w:p w:rsidR="00F471B7" w:rsidRPr="00F471B7" w:rsidRDefault="00F471B7" w:rsidP="00F471B7">
            <w:pPr>
              <w:pStyle w:val="Tabulka-pedpisy"/>
              <w:tabs>
                <w:tab w:val="clear" w:pos="360"/>
              </w:tabs>
              <w:ind w:left="363" w:hanging="363"/>
              <w:rPr>
                <w:rFonts w:cs="Arial"/>
                <w:color w:val="auto"/>
              </w:rPr>
            </w:pPr>
            <w:r w:rsidRPr="00F471B7">
              <w:rPr>
                <w:rFonts w:cs="Arial"/>
                <w:color w:val="auto"/>
                <w:shd w:val="clear" w:color="auto" w:fill="FFFFFF"/>
              </w:rPr>
              <w:t>EN ISO 14713-1:2009 zavedena v ČSN EN ISO 14713-1:2010 Zinkové povlaky - Směrnice a doporučení pro ochranu ocelových a litinových konstrukcí proti korozi - Část 1: Všeobecné zásady pro navrhování a odolnost proti korozi.</w:t>
            </w:r>
          </w:p>
        </w:tc>
        <w:tc>
          <w:tcPr>
            <w:tcW w:w="3387" w:type="dxa"/>
            <w:tcBorders>
              <w:top w:val="single" w:sz="18" w:space="0" w:color="auto"/>
              <w:bottom w:val="single" w:sz="4" w:space="0" w:color="auto"/>
              <w:right w:val="single" w:sz="4" w:space="0" w:color="auto"/>
            </w:tcBorders>
            <w:shd w:val="clear" w:color="auto" w:fill="FFFFFF"/>
          </w:tcPr>
          <w:p w:rsidR="00F471B7" w:rsidRDefault="00F471B7" w:rsidP="00DB723D">
            <w:pPr>
              <w:pStyle w:val="Tabulka-obsah"/>
            </w:pPr>
          </w:p>
        </w:tc>
      </w:tr>
      <w:tr w:rsidR="00F471B7" w:rsidRPr="009E3E82" w:rsidTr="00DB723D">
        <w:trPr>
          <w:jc w:val="center"/>
        </w:trPr>
        <w:tc>
          <w:tcPr>
            <w:tcW w:w="1560" w:type="dxa"/>
            <w:tcBorders>
              <w:top w:val="single" w:sz="4" w:space="0" w:color="auto"/>
              <w:bottom w:val="single" w:sz="4" w:space="0" w:color="auto"/>
            </w:tcBorders>
            <w:shd w:val="clear" w:color="auto" w:fill="FFFFFF"/>
          </w:tcPr>
          <w:p w:rsidR="00F471B7" w:rsidRDefault="00F471B7" w:rsidP="00DB723D">
            <w:pPr>
              <w:pStyle w:val="Tabulka-archiv"/>
            </w:pPr>
          </w:p>
        </w:tc>
        <w:tc>
          <w:tcPr>
            <w:tcW w:w="4961" w:type="dxa"/>
            <w:tcBorders>
              <w:top w:val="single" w:sz="4" w:space="0" w:color="auto"/>
              <w:bottom w:val="single" w:sz="4" w:space="0" w:color="auto"/>
            </w:tcBorders>
            <w:shd w:val="clear" w:color="auto" w:fill="FFFFFF"/>
          </w:tcPr>
          <w:p w:rsidR="00F471B7" w:rsidRPr="00F471B7" w:rsidRDefault="00F471B7" w:rsidP="00DB723D">
            <w:pPr>
              <w:pStyle w:val="Tabulka-pedpisy"/>
              <w:tabs>
                <w:tab w:val="clear" w:pos="360"/>
              </w:tabs>
              <w:ind w:left="363" w:hanging="363"/>
              <w:rPr>
                <w:rFonts w:cs="Arial"/>
                <w:color w:val="auto"/>
              </w:rPr>
            </w:pPr>
          </w:p>
        </w:tc>
        <w:tc>
          <w:tcPr>
            <w:tcW w:w="3387" w:type="dxa"/>
            <w:tcBorders>
              <w:top w:val="single" w:sz="4" w:space="0" w:color="auto"/>
              <w:bottom w:val="single" w:sz="4" w:space="0" w:color="auto"/>
              <w:right w:val="single" w:sz="4" w:space="0" w:color="auto"/>
            </w:tcBorders>
            <w:shd w:val="clear" w:color="auto" w:fill="FFFFFF"/>
          </w:tcPr>
          <w:p w:rsidR="00F471B7" w:rsidRPr="009E3E82" w:rsidRDefault="00F471B7" w:rsidP="00DB723D">
            <w:pPr>
              <w:pStyle w:val="Tabulka-obsah"/>
              <w:rPr>
                <w:color w:val="FF0000"/>
              </w:rPr>
            </w:pPr>
          </w:p>
        </w:tc>
      </w:tr>
      <w:tr w:rsidR="00F471B7" w:rsidRPr="009E3E82" w:rsidTr="00DB723D">
        <w:trPr>
          <w:jc w:val="center"/>
        </w:trPr>
        <w:tc>
          <w:tcPr>
            <w:tcW w:w="1560" w:type="dxa"/>
            <w:tcBorders>
              <w:top w:val="single" w:sz="4" w:space="0" w:color="auto"/>
              <w:bottom w:val="single" w:sz="4" w:space="0" w:color="auto"/>
            </w:tcBorders>
            <w:shd w:val="clear" w:color="auto" w:fill="FFFFFF"/>
          </w:tcPr>
          <w:p w:rsidR="00F471B7" w:rsidRDefault="00F471B7" w:rsidP="00DB723D">
            <w:pPr>
              <w:pStyle w:val="Tabulka-archiv"/>
            </w:pPr>
          </w:p>
        </w:tc>
        <w:tc>
          <w:tcPr>
            <w:tcW w:w="4961" w:type="dxa"/>
            <w:tcBorders>
              <w:top w:val="single" w:sz="4" w:space="0" w:color="auto"/>
              <w:bottom w:val="single" w:sz="4" w:space="0" w:color="auto"/>
            </w:tcBorders>
            <w:shd w:val="clear" w:color="auto" w:fill="FFFFFF"/>
          </w:tcPr>
          <w:p w:rsidR="00F471B7" w:rsidRPr="00354CB6" w:rsidRDefault="00F471B7" w:rsidP="00DB723D">
            <w:pPr>
              <w:pStyle w:val="Tabulka-pedpisy"/>
              <w:tabs>
                <w:tab w:val="clear" w:pos="360"/>
              </w:tabs>
              <w:ind w:left="363" w:hanging="363"/>
              <w:rPr>
                <w:color w:val="auto"/>
              </w:rPr>
            </w:pPr>
          </w:p>
        </w:tc>
        <w:tc>
          <w:tcPr>
            <w:tcW w:w="3387" w:type="dxa"/>
            <w:tcBorders>
              <w:top w:val="single" w:sz="4" w:space="0" w:color="auto"/>
              <w:bottom w:val="single" w:sz="4" w:space="0" w:color="auto"/>
              <w:right w:val="single" w:sz="4" w:space="0" w:color="auto"/>
            </w:tcBorders>
            <w:shd w:val="clear" w:color="auto" w:fill="FFFFFF"/>
          </w:tcPr>
          <w:p w:rsidR="00F471B7" w:rsidRPr="009E3E82" w:rsidRDefault="00F471B7" w:rsidP="00DB723D">
            <w:pPr>
              <w:pStyle w:val="Tabulka-obsah"/>
              <w:rPr>
                <w:color w:val="FF0000"/>
              </w:rPr>
            </w:pPr>
          </w:p>
        </w:tc>
      </w:tr>
      <w:tr w:rsidR="00F471B7" w:rsidRPr="009E3E82" w:rsidTr="00DB723D">
        <w:trPr>
          <w:jc w:val="center"/>
        </w:trPr>
        <w:tc>
          <w:tcPr>
            <w:tcW w:w="1560" w:type="dxa"/>
            <w:tcBorders>
              <w:top w:val="single" w:sz="4" w:space="0" w:color="auto"/>
              <w:bottom w:val="single" w:sz="4" w:space="0" w:color="auto"/>
            </w:tcBorders>
            <w:shd w:val="clear" w:color="auto" w:fill="FFFFFF"/>
          </w:tcPr>
          <w:p w:rsidR="00F471B7" w:rsidRDefault="00F471B7" w:rsidP="00DB723D">
            <w:pPr>
              <w:pStyle w:val="Tabulka-archiv"/>
            </w:pPr>
          </w:p>
        </w:tc>
        <w:tc>
          <w:tcPr>
            <w:tcW w:w="4961" w:type="dxa"/>
            <w:tcBorders>
              <w:top w:val="single" w:sz="4" w:space="0" w:color="auto"/>
              <w:bottom w:val="single" w:sz="4" w:space="0" w:color="auto"/>
            </w:tcBorders>
            <w:shd w:val="clear" w:color="auto" w:fill="FFFFFF"/>
          </w:tcPr>
          <w:p w:rsidR="00F471B7" w:rsidRPr="00354CB6" w:rsidRDefault="00F471B7" w:rsidP="00DB723D">
            <w:pPr>
              <w:pStyle w:val="Tabulka-pedpisy"/>
              <w:tabs>
                <w:tab w:val="clear" w:pos="360"/>
              </w:tabs>
              <w:ind w:left="363" w:hanging="363"/>
              <w:rPr>
                <w:color w:val="auto"/>
              </w:rPr>
            </w:pPr>
          </w:p>
        </w:tc>
        <w:tc>
          <w:tcPr>
            <w:tcW w:w="3387" w:type="dxa"/>
            <w:tcBorders>
              <w:top w:val="single" w:sz="4" w:space="0" w:color="auto"/>
              <w:bottom w:val="single" w:sz="4" w:space="0" w:color="auto"/>
              <w:right w:val="single" w:sz="4" w:space="0" w:color="auto"/>
            </w:tcBorders>
            <w:shd w:val="clear" w:color="auto" w:fill="FFFFFF"/>
          </w:tcPr>
          <w:p w:rsidR="00F471B7" w:rsidRPr="009E3E82" w:rsidRDefault="00F471B7" w:rsidP="00DB723D">
            <w:pPr>
              <w:pStyle w:val="Tabulka-obsah"/>
              <w:rPr>
                <w:color w:val="FF0000"/>
              </w:rPr>
            </w:pPr>
          </w:p>
        </w:tc>
      </w:tr>
      <w:tr w:rsidR="00F471B7" w:rsidRPr="009E3E82" w:rsidTr="00DB723D">
        <w:trPr>
          <w:jc w:val="center"/>
        </w:trPr>
        <w:tc>
          <w:tcPr>
            <w:tcW w:w="1560" w:type="dxa"/>
            <w:tcBorders>
              <w:top w:val="single" w:sz="4" w:space="0" w:color="auto"/>
              <w:bottom w:val="single" w:sz="4" w:space="0" w:color="auto"/>
            </w:tcBorders>
            <w:shd w:val="clear" w:color="auto" w:fill="FFFFFF"/>
          </w:tcPr>
          <w:p w:rsidR="00F471B7" w:rsidRDefault="00F471B7" w:rsidP="00DB723D">
            <w:pPr>
              <w:pStyle w:val="Tabulka-archiv"/>
            </w:pPr>
          </w:p>
        </w:tc>
        <w:tc>
          <w:tcPr>
            <w:tcW w:w="4961" w:type="dxa"/>
            <w:tcBorders>
              <w:top w:val="single" w:sz="4" w:space="0" w:color="auto"/>
              <w:bottom w:val="single" w:sz="4" w:space="0" w:color="auto"/>
            </w:tcBorders>
            <w:shd w:val="clear" w:color="auto" w:fill="FFFFFF"/>
          </w:tcPr>
          <w:p w:rsidR="00F471B7" w:rsidRPr="00354CB6" w:rsidRDefault="00F471B7" w:rsidP="00DB723D">
            <w:pPr>
              <w:pStyle w:val="Tabulka-pedpisy"/>
              <w:tabs>
                <w:tab w:val="clear" w:pos="360"/>
              </w:tabs>
              <w:ind w:left="363" w:hanging="363"/>
              <w:rPr>
                <w:color w:val="auto"/>
              </w:rPr>
            </w:pPr>
          </w:p>
        </w:tc>
        <w:tc>
          <w:tcPr>
            <w:tcW w:w="3387" w:type="dxa"/>
            <w:tcBorders>
              <w:top w:val="single" w:sz="4" w:space="0" w:color="auto"/>
              <w:bottom w:val="single" w:sz="4" w:space="0" w:color="auto"/>
              <w:right w:val="single" w:sz="4" w:space="0" w:color="auto"/>
            </w:tcBorders>
            <w:shd w:val="clear" w:color="auto" w:fill="FFFFFF"/>
          </w:tcPr>
          <w:p w:rsidR="00F471B7" w:rsidRPr="009E3E82" w:rsidRDefault="00F471B7" w:rsidP="00DB723D">
            <w:pPr>
              <w:pStyle w:val="Tabulka-obsah"/>
              <w:rPr>
                <w:color w:val="FF0000"/>
              </w:rPr>
            </w:pPr>
          </w:p>
        </w:tc>
      </w:tr>
      <w:tr w:rsidR="00F471B7" w:rsidRPr="009E3E82" w:rsidTr="00DB723D">
        <w:trPr>
          <w:jc w:val="center"/>
        </w:trPr>
        <w:tc>
          <w:tcPr>
            <w:tcW w:w="1560" w:type="dxa"/>
            <w:tcBorders>
              <w:top w:val="single" w:sz="4" w:space="0" w:color="auto"/>
              <w:bottom w:val="single" w:sz="4" w:space="0" w:color="auto"/>
            </w:tcBorders>
            <w:shd w:val="clear" w:color="auto" w:fill="FFFFFF"/>
          </w:tcPr>
          <w:p w:rsidR="00F471B7" w:rsidRDefault="00F471B7" w:rsidP="00DB723D">
            <w:pPr>
              <w:pStyle w:val="Tabulka-archiv"/>
            </w:pPr>
          </w:p>
        </w:tc>
        <w:tc>
          <w:tcPr>
            <w:tcW w:w="4961" w:type="dxa"/>
            <w:tcBorders>
              <w:top w:val="single" w:sz="4" w:space="0" w:color="auto"/>
              <w:bottom w:val="single" w:sz="4" w:space="0" w:color="auto"/>
            </w:tcBorders>
            <w:shd w:val="clear" w:color="auto" w:fill="FFFFFF"/>
          </w:tcPr>
          <w:p w:rsidR="00F471B7" w:rsidRPr="00354CB6" w:rsidRDefault="00F471B7" w:rsidP="00DB723D">
            <w:pPr>
              <w:pStyle w:val="Tabulka-pedpisy"/>
              <w:tabs>
                <w:tab w:val="clear" w:pos="360"/>
              </w:tabs>
              <w:ind w:left="363" w:hanging="363"/>
              <w:rPr>
                <w:color w:val="auto"/>
              </w:rPr>
            </w:pPr>
          </w:p>
        </w:tc>
        <w:tc>
          <w:tcPr>
            <w:tcW w:w="3387" w:type="dxa"/>
            <w:tcBorders>
              <w:top w:val="single" w:sz="4" w:space="0" w:color="auto"/>
              <w:bottom w:val="single" w:sz="4" w:space="0" w:color="auto"/>
              <w:right w:val="single" w:sz="4" w:space="0" w:color="auto"/>
            </w:tcBorders>
            <w:shd w:val="clear" w:color="auto" w:fill="FFFFFF"/>
          </w:tcPr>
          <w:p w:rsidR="00F471B7" w:rsidRPr="009E3E82" w:rsidRDefault="00F471B7" w:rsidP="00DB723D">
            <w:pPr>
              <w:pStyle w:val="Tabulka-obsah"/>
              <w:rPr>
                <w:color w:val="FF0000"/>
              </w:rPr>
            </w:pPr>
          </w:p>
        </w:tc>
      </w:tr>
      <w:tr w:rsidR="00F471B7" w:rsidRPr="009E3E82" w:rsidTr="00DB723D">
        <w:trPr>
          <w:jc w:val="center"/>
        </w:trPr>
        <w:tc>
          <w:tcPr>
            <w:tcW w:w="1560" w:type="dxa"/>
            <w:tcBorders>
              <w:top w:val="single" w:sz="4" w:space="0" w:color="auto"/>
              <w:bottom w:val="single" w:sz="4" w:space="0" w:color="auto"/>
            </w:tcBorders>
            <w:shd w:val="clear" w:color="auto" w:fill="FFFFFF"/>
          </w:tcPr>
          <w:p w:rsidR="00F471B7" w:rsidRDefault="00F471B7" w:rsidP="00DB723D">
            <w:pPr>
              <w:pStyle w:val="Tabulka-archiv"/>
            </w:pPr>
          </w:p>
        </w:tc>
        <w:tc>
          <w:tcPr>
            <w:tcW w:w="4961" w:type="dxa"/>
            <w:tcBorders>
              <w:top w:val="single" w:sz="4" w:space="0" w:color="auto"/>
              <w:bottom w:val="single" w:sz="4" w:space="0" w:color="auto"/>
            </w:tcBorders>
            <w:shd w:val="clear" w:color="auto" w:fill="FFFFFF"/>
          </w:tcPr>
          <w:p w:rsidR="00F471B7" w:rsidRPr="00354CB6" w:rsidRDefault="00F471B7" w:rsidP="00DB723D">
            <w:pPr>
              <w:pStyle w:val="Tabulka-pedpisy"/>
              <w:tabs>
                <w:tab w:val="clear" w:pos="360"/>
              </w:tabs>
              <w:ind w:left="363" w:hanging="363"/>
              <w:rPr>
                <w:color w:val="auto"/>
              </w:rPr>
            </w:pPr>
          </w:p>
        </w:tc>
        <w:tc>
          <w:tcPr>
            <w:tcW w:w="3387" w:type="dxa"/>
            <w:tcBorders>
              <w:top w:val="single" w:sz="4" w:space="0" w:color="auto"/>
              <w:bottom w:val="single" w:sz="4" w:space="0" w:color="auto"/>
              <w:right w:val="single" w:sz="4" w:space="0" w:color="auto"/>
            </w:tcBorders>
            <w:shd w:val="clear" w:color="auto" w:fill="FFFFFF"/>
          </w:tcPr>
          <w:p w:rsidR="00F471B7" w:rsidRPr="009E3E82" w:rsidRDefault="00F471B7" w:rsidP="00DB723D">
            <w:pPr>
              <w:pStyle w:val="Tabulka-obsah"/>
              <w:rPr>
                <w:color w:val="FF0000"/>
              </w:rPr>
            </w:pPr>
          </w:p>
        </w:tc>
      </w:tr>
    </w:tbl>
    <w:p w:rsidR="00A61FCE" w:rsidRPr="00F471B7" w:rsidRDefault="00A61FCE">
      <w:pPr>
        <w:pStyle w:val="Styl1"/>
        <w:rPr>
          <w:b/>
        </w:rPr>
      </w:pPr>
    </w:p>
    <w:p w:rsidR="00A61FCE" w:rsidRDefault="00A61FCE">
      <w:pPr>
        <w:pStyle w:val="Styl1"/>
      </w:pPr>
    </w:p>
    <w:p w:rsidR="00A61FCE" w:rsidRDefault="00A61FCE">
      <w:pPr>
        <w:pStyle w:val="Styl1"/>
      </w:pPr>
    </w:p>
    <w:p w:rsidR="00A61FCE" w:rsidRDefault="00A61FCE">
      <w:pPr>
        <w:pStyle w:val="Nadpis1"/>
      </w:pPr>
      <w:r>
        <w:br w:type="page"/>
      </w:r>
      <w:bookmarkStart w:id="86" w:name="_Ref252184743"/>
      <w:r>
        <w:lastRenderedPageBreak/>
        <w:t>62. ČSN –</w:t>
      </w:r>
      <w:bookmarkEnd w:id="86"/>
      <w:r>
        <w:t xml:space="preserve"> </w:t>
      </w:r>
    </w:p>
    <w:p w:rsidR="00A61FCE" w:rsidRDefault="00A61FCE"/>
    <w:p w:rsidR="00A61FCE" w:rsidRDefault="00A61FCE"/>
    <w:p w:rsidR="00A61FCE" w:rsidRDefault="00A61FCE"/>
    <w:p w:rsidR="00A61FCE" w:rsidRDefault="00A61FCE">
      <w:pPr>
        <w:pStyle w:val="Nadpis1"/>
      </w:pPr>
      <w:r>
        <w:br w:type="page"/>
      </w:r>
      <w:bookmarkStart w:id="87" w:name="_Ref252184753"/>
      <w:r>
        <w:lastRenderedPageBreak/>
        <w:t>63. ČSN –</w:t>
      </w:r>
      <w:bookmarkEnd w:id="87"/>
      <w:r>
        <w:t xml:space="preserve"> </w:t>
      </w:r>
    </w:p>
    <w:p w:rsidR="00A61FCE" w:rsidRDefault="00A61FCE">
      <w:pPr>
        <w:pStyle w:val="Styl1"/>
      </w:pPr>
    </w:p>
    <w:p w:rsidR="00A61FCE" w:rsidRDefault="00A61FCE">
      <w:pPr>
        <w:pStyle w:val="Styl1"/>
      </w:pPr>
    </w:p>
    <w:p w:rsidR="00A61FCE" w:rsidRDefault="00A61FCE">
      <w:pPr>
        <w:pStyle w:val="Styl1"/>
      </w:pPr>
    </w:p>
    <w:p w:rsidR="00A61FCE" w:rsidRDefault="00A61FCE">
      <w:pPr>
        <w:pStyle w:val="Nadpis1"/>
      </w:pPr>
      <w:r>
        <w:br w:type="page"/>
      </w:r>
      <w:bookmarkStart w:id="88" w:name="_Ref252184763"/>
      <w:r>
        <w:lastRenderedPageBreak/>
        <w:t>64. ČSN –</w:t>
      </w:r>
      <w:bookmarkEnd w:id="88"/>
      <w:r>
        <w:t xml:space="preserve"> </w:t>
      </w:r>
    </w:p>
    <w:p w:rsidR="00A61FCE" w:rsidRDefault="00A61FCE">
      <w:pPr>
        <w:pStyle w:val="Styl1"/>
      </w:pPr>
    </w:p>
    <w:p w:rsidR="00A61FCE" w:rsidRDefault="00A61FCE">
      <w:pPr>
        <w:pStyle w:val="Styl1"/>
      </w:pPr>
    </w:p>
    <w:p w:rsidR="00A61FCE" w:rsidRDefault="00A61FCE">
      <w:pPr>
        <w:pStyle w:val="Styl1"/>
      </w:pPr>
    </w:p>
    <w:p w:rsidR="00A61FCE" w:rsidRDefault="00A61FCE">
      <w:pPr>
        <w:pStyle w:val="Styl1"/>
      </w:pPr>
    </w:p>
    <w:p w:rsidR="00A61FCE" w:rsidRDefault="00A61FCE">
      <w:pPr>
        <w:pStyle w:val="Styl1"/>
      </w:pPr>
    </w:p>
    <w:p w:rsidR="00A61FCE" w:rsidRDefault="00A61FCE">
      <w:pPr>
        <w:pStyle w:val="Styl1"/>
      </w:pPr>
    </w:p>
    <w:p w:rsidR="00A61FCE" w:rsidRDefault="00A61FCE">
      <w:pPr>
        <w:pStyle w:val="Styl1"/>
      </w:pPr>
    </w:p>
    <w:p w:rsidR="00A61FCE" w:rsidRDefault="00A61FCE">
      <w:pPr>
        <w:pStyle w:val="Styl1"/>
      </w:pPr>
    </w:p>
    <w:p w:rsidR="00A61FCE" w:rsidRDefault="00A61FCE">
      <w:pPr>
        <w:pStyle w:val="Styl1"/>
      </w:pPr>
    </w:p>
    <w:sectPr w:rsidR="00A61FCE" w:rsidSect="00BE312D">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ACE" w:rsidRDefault="00FA7ACE">
      <w:r>
        <w:separator/>
      </w:r>
    </w:p>
    <w:p w:rsidR="00FA7ACE" w:rsidRDefault="00FA7ACE"/>
  </w:endnote>
  <w:endnote w:type="continuationSeparator" w:id="0">
    <w:p w:rsidR="00FA7ACE" w:rsidRDefault="00FA7ACE">
      <w:r>
        <w:continuationSeparator/>
      </w:r>
    </w:p>
    <w:p w:rsidR="00FA7ACE" w:rsidRDefault="00FA7AC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larendon Condensed CE">
    <w:panose1 w:val="00000000000000000000"/>
    <w:charset w:val="EE"/>
    <w:family w:val="roman"/>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PS-BoldMT">
    <w:altName w:val="MS Mincho"/>
    <w:panose1 w:val="00000000000000000000"/>
    <w:charset w:val="80"/>
    <w:family w:val="auto"/>
    <w:notTrueType/>
    <w:pitch w:val="default"/>
    <w:sig w:usb0="00000007" w:usb1="08070000" w:usb2="00000010" w:usb3="00000000" w:csb0="00020003" w:csb1="00000000"/>
  </w:font>
  <w:font w:name="TimesNewRomanPSMT">
    <w:altName w:val="MS Mincho"/>
    <w:panose1 w:val="00000000000000000000"/>
    <w:charset w:val="80"/>
    <w:family w:val="auto"/>
    <w:notTrueType/>
    <w:pitch w:val="default"/>
    <w:sig w:usb0="00000007" w:usb1="08070000" w:usb2="00000010" w:usb3="00000000" w:csb0="00020003"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StempelGaramondLTPro-Roman">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3B7" w:rsidRDefault="005E0000">
    <w:pPr>
      <w:pStyle w:val="Zpat"/>
      <w:framePr w:wrap="auto" w:vAnchor="text" w:hAnchor="margin" w:xAlign="center" w:y="1"/>
      <w:rPr>
        <w:rStyle w:val="slostrnky"/>
      </w:rPr>
    </w:pPr>
    <w:r>
      <w:rPr>
        <w:rStyle w:val="slostrnky"/>
      </w:rPr>
      <w:fldChar w:fldCharType="begin"/>
    </w:r>
    <w:r w:rsidR="002B13B7">
      <w:rPr>
        <w:rStyle w:val="slostrnky"/>
      </w:rPr>
      <w:instrText xml:space="preserve">PAGE  </w:instrText>
    </w:r>
    <w:r>
      <w:rPr>
        <w:rStyle w:val="slostrnky"/>
      </w:rPr>
      <w:fldChar w:fldCharType="separate"/>
    </w:r>
    <w:r w:rsidR="0018265A">
      <w:rPr>
        <w:rStyle w:val="slostrnky"/>
        <w:noProof/>
      </w:rPr>
      <w:t>2</w:t>
    </w:r>
    <w:r>
      <w:rPr>
        <w:rStyle w:val="slostrnky"/>
      </w:rPr>
      <w:fldChar w:fldCharType="end"/>
    </w:r>
  </w:p>
  <w:p w:rsidR="002B13B7" w:rsidRDefault="002B13B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3B7" w:rsidRDefault="005E0000">
    <w:pPr>
      <w:pStyle w:val="Zpat"/>
      <w:jc w:val="center"/>
    </w:pPr>
    <w:r>
      <w:rPr>
        <w:rStyle w:val="slostrnky"/>
      </w:rPr>
      <w:fldChar w:fldCharType="begin"/>
    </w:r>
    <w:r w:rsidR="002B13B7">
      <w:rPr>
        <w:rStyle w:val="slostrnky"/>
      </w:rPr>
      <w:instrText xml:space="preserve"> PAGE </w:instrText>
    </w:r>
    <w:r>
      <w:rPr>
        <w:rStyle w:val="slostrnky"/>
      </w:rPr>
      <w:fldChar w:fldCharType="separate"/>
    </w:r>
    <w:r w:rsidR="0018265A">
      <w:rPr>
        <w:rStyle w:val="slostrnky"/>
        <w:noProof/>
      </w:rPr>
      <w:t>1</w:t>
    </w:r>
    <w:r>
      <w:rPr>
        <w:rStyle w:val="slostrnk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3B7" w:rsidRDefault="005E0000">
    <w:pPr>
      <w:pStyle w:val="Zpat"/>
      <w:framePr w:wrap="around" w:vAnchor="text" w:hAnchor="margin" w:xAlign="center" w:y="1"/>
      <w:rPr>
        <w:rStyle w:val="slostrnky"/>
      </w:rPr>
    </w:pPr>
    <w:r>
      <w:rPr>
        <w:rStyle w:val="slostrnky"/>
      </w:rPr>
      <w:fldChar w:fldCharType="begin"/>
    </w:r>
    <w:r w:rsidR="002B13B7">
      <w:rPr>
        <w:rStyle w:val="slostrnky"/>
      </w:rPr>
      <w:instrText xml:space="preserve">PAGE  </w:instrText>
    </w:r>
    <w:r>
      <w:rPr>
        <w:rStyle w:val="slostrnky"/>
      </w:rPr>
      <w:fldChar w:fldCharType="end"/>
    </w:r>
  </w:p>
  <w:p w:rsidR="002B13B7" w:rsidRDefault="002B13B7">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3B7" w:rsidRDefault="005E0000">
    <w:pPr>
      <w:pStyle w:val="Zpat"/>
      <w:framePr w:wrap="around" w:vAnchor="text" w:hAnchor="margin" w:xAlign="center" w:y="1"/>
      <w:rPr>
        <w:rStyle w:val="slostrnky"/>
      </w:rPr>
    </w:pPr>
    <w:r>
      <w:rPr>
        <w:rStyle w:val="slostrnky"/>
      </w:rPr>
      <w:fldChar w:fldCharType="begin"/>
    </w:r>
    <w:r w:rsidR="002B13B7">
      <w:rPr>
        <w:rStyle w:val="slostrnky"/>
      </w:rPr>
      <w:instrText xml:space="preserve">PAGE  </w:instrText>
    </w:r>
    <w:r>
      <w:rPr>
        <w:rStyle w:val="slostrnky"/>
      </w:rPr>
      <w:fldChar w:fldCharType="separate"/>
    </w:r>
    <w:r w:rsidR="0018265A">
      <w:rPr>
        <w:rStyle w:val="slostrnky"/>
        <w:noProof/>
      </w:rPr>
      <w:t>172</w:t>
    </w:r>
    <w:r>
      <w:rPr>
        <w:rStyle w:val="slostrnky"/>
      </w:rPr>
      <w:fldChar w:fldCharType="end"/>
    </w:r>
  </w:p>
  <w:p w:rsidR="002B13B7" w:rsidRDefault="002B13B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ACE" w:rsidRDefault="00FA7ACE">
      <w:r>
        <w:separator/>
      </w:r>
    </w:p>
    <w:p w:rsidR="00FA7ACE" w:rsidRDefault="00FA7ACE"/>
  </w:footnote>
  <w:footnote w:type="continuationSeparator" w:id="0">
    <w:p w:rsidR="00FA7ACE" w:rsidRDefault="00FA7ACE">
      <w:r>
        <w:continuationSeparator/>
      </w:r>
    </w:p>
    <w:p w:rsidR="00FA7ACE" w:rsidRDefault="00FA7AC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3B7" w:rsidRDefault="002B13B7">
    <w:pPr>
      <w:pStyle w:val="Obsah"/>
      <w:jc w:val="center"/>
      <w:rPr>
        <w:b/>
      </w:rPr>
    </w:pPr>
    <w:r>
      <w:rPr>
        <w:b/>
      </w:rPr>
      <w:t>Právní a ostatní předpisy po jednotlivých oblastech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0B0B"/>
    <w:multiLevelType w:val="singleLevel"/>
    <w:tmpl w:val="C7B4EBEC"/>
    <w:lvl w:ilvl="0">
      <w:numFmt w:val="bullet"/>
      <w:pStyle w:val="odraz"/>
      <w:lvlText w:val=""/>
      <w:lvlJc w:val="left"/>
      <w:pPr>
        <w:tabs>
          <w:tab w:val="num" w:pos="642"/>
        </w:tabs>
        <w:ind w:left="642" w:hanging="360"/>
      </w:pPr>
      <w:rPr>
        <w:rFonts w:ascii="Symbol" w:hAnsi="Symbol" w:hint="default"/>
      </w:rPr>
    </w:lvl>
  </w:abstractNum>
  <w:abstractNum w:abstractNumId="1">
    <w:nsid w:val="1DB01EA3"/>
    <w:multiLevelType w:val="hybridMultilevel"/>
    <w:tmpl w:val="DF9E38A4"/>
    <w:lvl w:ilvl="0" w:tplc="7718656E">
      <w:start w:val="1"/>
      <w:numFmt w:val="bullet"/>
      <w:pStyle w:val="Pedpisy"/>
      <w:lvlText w:val=""/>
      <w:lvlJc w:val="left"/>
      <w:pPr>
        <w:tabs>
          <w:tab w:val="num" w:pos="360"/>
        </w:tabs>
        <w:ind w:left="340" w:hanging="340"/>
      </w:pPr>
      <w:rPr>
        <w:rFonts w:ascii="Wingdings" w:hAnsi="Wingdings" w:hint="default"/>
        <w:sz w:val="18"/>
      </w:rPr>
    </w:lvl>
    <w:lvl w:ilvl="1" w:tplc="BC909916" w:tentative="1">
      <w:start w:val="1"/>
      <w:numFmt w:val="bullet"/>
      <w:lvlText w:val="o"/>
      <w:lvlJc w:val="left"/>
      <w:pPr>
        <w:tabs>
          <w:tab w:val="num" w:pos="1440"/>
        </w:tabs>
        <w:ind w:left="1440" w:hanging="360"/>
      </w:pPr>
      <w:rPr>
        <w:rFonts w:ascii="Courier New" w:hAnsi="Courier New" w:hint="default"/>
      </w:rPr>
    </w:lvl>
    <w:lvl w:ilvl="2" w:tplc="5DBEBD3C" w:tentative="1">
      <w:start w:val="1"/>
      <w:numFmt w:val="bullet"/>
      <w:lvlText w:val=""/>
      <w:lvlJc w:val="left"/>
      <w:pPr>
        <w:tabs>
          <w:tab w:val="num" w:pos="2160"/>
        </w:tabs>
        <w:ind w:left="2160" w:hanging="360"/>
      </w:pPr>
      <w:rPr>
        <w:rFonts w:ascii="Wingdings" w:hAnsi="Wingdings" w:hint="default"/>
      </w:rPr>
    </w:lvl>
    <w:lvl w:ilvl="3" w:tplc="209A1506" w:tentative="1">
      <w:start w:val="1"/>
      <w:numFmt w:val="bullet"/>
      <w:lvlText w:val=""/>
      <w:lvlJc w:val="left"/>
      <w:pPr>
        <w:tabs>
          <w:tab w:val="num" w:pos="2880"/>
        </w:tabs>
        <w:ind w:left="2880" w:hanging="360"/>
      </w:pPr>
      <w:rPr>
        <w:rFonts w:ascii="Symbol" w:hAnsi="Symbol" w:hint="default"/>
      </w:rPr>
    </w:lvl>
    <w:lvl w:ilvl="4" w:tplc="03E846FE" w:tentative="1">
      <w:start w:val="1"/>
      <w:numFmt w:val="bullet"/>
      <w:lvlText w:val="o"/>
      <w:lvlJc w:val="left"/>
      <w:pPr>
        <w:tabs>
          <w:tab w:val="num" w:pos="3600"/>
        </w:tabs>
        <w:ind w:left="3600" w:hanging="360"/>
      </w:pPr>
      <w:rPr>
        <w:rFonts w:ascii="Courier New" w:hAnsi="Courier New" w:hint="default"/>
      </w:rPr>
    </w:lvl>
    <w:lvl w:ilvl="5" w:tplc="FA1EF18E" w:tentative="1">
      <w:start w:val="1"/>
      <w:numFmt w:val="bullet"/>
      <w:lvlText w:val=""/>
      <w:lvlJc w:val="left"/>
      <w:pPr>
        <w:tabs>
          <w:tab w:val="num" w:pos="4320"/>
        </w:tabs>
        <w:ind w:left="4320" w:hanging="360"/>
      </w:pPr>
      <w:rPr>
        <w:rFonts w:ascii="Wingdings" w:hAnsi="Wingdings" w:hint="default"/>
      </w:rPr>
    </w:lvl>
    <w:lvl w:ilvl="6" w:tplc="8514FA2E" w:tentative="1">
      <w:start w:val="1"/>
      <w:numFmt w:val="bullet"/>
      <w:lvlText w:val=""/>
      <w:lvlJc w:val="left"/>
      <w:pPr>
        <w:tabs>
          <w:tab w:val="num" w:pos="5040"/>
        </w:tabs>
        <w:ind w:left="5040" w:hanging="360"/>
      </w:pPr>
      <w:rPr>
        <w:rFonts w:ascii="Symbol" w:hAnsi="Symbol" w:hint="default"/>
      </w:rPr>
    </w:lvl>
    <w:lvl w:ilvl="7" w:tplc="64E2C8A4" w:tentative="1">
      <w:start w:val="1"/>
      <w:numFmt w:val="bullet"/>
      <w:lvlText w:val="o"/>
      <w:lvlJc w:val="left"/>
      <w:pPr>
        <w:tabs>
          <w:tab w:val="num" w:pos="5760"/>
        </w:tabs>
        <w:ind w:left="5760" w:hanging="360"/>
      </w:pPr>
      <w:rPr>
        <w:rFonts w:ascii="Courier New" w:hAnsi="Courier New" w:hint="default"/>
      </w:rPr>
    </w:lvl>
    <w:lvl w:ilvl="8" w:tplc="F7B0E3B8" w:tentative="1">
      <w:start w:val="1"/>
      <w:numFmt w:val="bullet"/>
      <w:lvlText w:val=""/>
      <w:lvlJc w:val="left"/>
      <w:pPr>
        <w:tabs>
          <w:tab w:val="num" w:pos="6480"/>
        </w:tabs>
        <w:ind w:left="6480" w:hanging="360"/>
      </w:pPr>
      <w:rPr>
        <w:rFonts w:ascii="Wingdings" w:hAnsi="Wingdings" w:hint="default"/>
      </w:rPr>
    </w:lvl>
  </w:abstractNum>
  <w:abstractNum w:abstractNumId="2">
    <w:nsid w:val="3FDB0600"/>
    <w:multiLevelType w:val="hybridMultilevel"/>
    <w:tmpl w:val="3E362282"/>
    <w:lvl w:ilvl="0" w:tplc="25D48744">
      <w:start w:val="1"/>
      <w:numFmt w:val="bullet"/>
      <w:pStyle w:val="Tabulka-pedpisy"/>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4BC807B5"/>
    <w:multiLevelType w:val="singleLevel"/>
    <w:tmpl w:val="C40ED13C"/>
    <w:lvl w:ilvl="0">
      <w:numFmt w:val="decimal"/>
      <w:pStyle w:val="Nadpis3"/>
      <w:lvlText w:val="%1."/>
      <w:lvlJc w:val="left"/>
      <w:pPr>
        <w:tabs>
          <w:tab w:val="num" w:pos="360"/>
        </w:tabs>
        <w:ind w:left="360" w:hanging="360"/>
      </w:pPr>
      <w:rPr>
        <w:rFonts w:ascii="Arial" w:hAnsi="Clarendon Condensed CE" w:hint="default"/>
        <w:b w:val="0"/>
        <w:i w:val="0"/>
      </w:rPr>
    </w:lvl>
  </w:abstractNum>
  <w:abstractNum w:abstractNumId="4">
    <w:nsid w:val="59014762"/>
    <w:multiLevelType w:val="singleLevel"/>
    <w:tmpl w:val="9E00EEFA"/>
    <w:lvl w:ilvl="0">
      <w:start w:val="1"/>
      <w:numFmt w:val="decimal"/>
      <w:lvlText w:val="(%1)"/>
      <w:lvlJc w:val="left"/>
      <w:pPr>
        <w:tabs>
          <w:tab w:val="num" w:pos="360"/>
        </w:tabs>
        <w:ind w:left="360" w:hanging="360"/>
      </w:pPr>
      <w:rPr>
        <w:rFonts w:hint="default"/>
      </w:rPr>
    </w:lvl>
  </w:abstractNum>
  <w:abstractNum w:abstractNumId="5">
    <w:nsid w:val="6E3542D6"/>
    <w:multiLevelType w:val="hybridMultilevel"/>
    <w:tmpl w:val="E6D86F0A"/>
    <w:lvl w:ilvl="0" w:tplc="590A362A">
      <w:start w:val="1"/>
      <w:numFmt w:val="bullet"/>
      <w:pStyle w:val="Koleko"/>
      <w:lvlText w:val="o"/>
      <w:lvlJc w:val="left"/>
      <w:pPr>
        <w:tabs>
          <w:tab w:val="num" w:pos="737"/>
        </w:tabs>
        <w:ind w:left="737" w:hanging="397"/>
      </w:pPr>
      <w:rPr>
        <w:rFonts w:ascii="Courier New" w:hAnsi="Courier New" w:hint="default"/>
      </w:rPr>
    </w:lvl>
    <w:lvl w:ilvl="1" w:tplc="04050001">
      <w:start w:val="1"/>
      <w:numFmt w:val="bullet"/>
      <w:lvlText w:val=""/>
      <w:lvlJc w:val="left"/>
      <w:pPr>
        <w:tabs>
          <w:tab w:val="num" w:pos="1724"/>
        </w:tabs>
        <w:ind w:left="1724"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714D59AE"/>
    <w:multiLevelType w:val="singleLevel"/>
    <w:tmpl w:val="FDB80C36"/>
    <w:lvl w:ilvl="0">
      <w:start w:val="1"/>
      <w:numFmt w:val="bullet"/>
      <w:pStyle w:val="TABULKA-koleko"/>
      <w:lvlText w:val=""/>
      <w:lvlJc w:val="left"/>
      <w:pPr>
        <w:tabs>
          <w:tab w:val="num" w:pos="417"/>
        </w:tabs>
        <w:ind w:left="417" w:hanging="360"/>
      </w:pPr>
      <w:rPr>
        <w:rFonts w:ascii="Symbol" w:hAnsi="Symbol" w:hint="default"/>
      </w:rPr>
    </w:lvl>
  </w:abstractNum>
  <w:abstractNum w:abstractNumId="7">
    <w:nsid w:val="74F814A1"/>
    <w:multiLevelType w:val="singleLevel"/>
    <w:tmpl w:val="AE12985E"/>
    <w:lvl w:ilvl="0">
      <w:numFmt w:val="bullet"/>
      <w:pStyle w:val="dubky"/>
      <w:lvlText w:val=""/>
      <w:lvlJc w:val="left"/>
      <w:pPr>
        <w:tabs>
          <w:tab w:val="num" w:pos="417"/>
        </w:tabs>
        <w:ind w:left="417" w:hanging="360"/>
      </w:pPr>
      <w:rPr>
        <w:rFonts w:ascii="Symbol" w:hAnsi="Symbol" w:hint="default"/>
      </w:rPr>
    </w:lvl>
  </w:abstractNum>
  <w:num w:numId="1">
    <w:abstractNumId w:val="2"/>
  </w:num>
  <w:num w:numId="2">
    <w:abstractNumId w:val="7"/>
  </w:num>
  <w:num w:numId="3">
    <w:abstractNumId w:val="0"/>
  </w:num>
  <w:num w:numId="4">
    <w:abstractNumId w:val="3"/>
  </w:num>
  <w:num w:numId="5">
    <w:abstractNumId w:val="1"/>
  </w:num>
  <w:num w:numId="6">
    <w:abstractNumId w:val="5"/>
  </w:num>
  <w:num w:numId="7">
    <w:abstractNumId w:val="6"/>
  </w:num>
  <w:num w:numId="8">
    <w:abstractNumId w:val="4"/>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grammar="clean"/>
  <w:defaultTabStop w:val="709"/>
  <w:hyphenationZone w:val="425"/>
  <w:noPunctuationKerning/>
  <w:characterSpacingControl w:val="doNotCompress"/>
  <w:footnotePr>
    <w:footnote w:id="-1"/>
    <w:footnote w:id="0"/>
  </w:footnotePr>
  <w:endnotePr>
    <w:endnote w:id="-1"/>
    <w:endnote w:id="0"/>
  </w:endnotePr>
  <w:compat/>
  <w:rsids>
    <w:rsidRoot w:val="00422922"/>
    <w:rsid w:val="00001B63"/>
    <w:rsid w:val="00001D2D"/>
    <w:rsid w:val="0000250D"/>
    <w:rsid w:val="000039EC"/>
    <w:rsid w:val="00003AE5"/>
    <w:rsid w:val="00004185"/>
    <w:rsid w:val="000043E1"/>
    <w:rsid w:val="00004627"/>
    <w:rsid w:val="00005399"/>
    <w:rsid w:val="000059EC"/>
    <w:rsid w:val="000066B3"/>
    <w:rsid w:val="00006AF3"/>
    <w:rsid w:val="00006F2D"/>
    <w:rsid w:val="000073E1"/>
    <w:rsid w:val="00007ACD"/>
    <w:rsid w:val="00010587"/>
    <w:rsid w:val="00011232"/>
    <w:rsid w:val="00011833"/>
    <w:rsid w:val="00011E44"/>
    <w:rsid w:val="00013B82"/>
    <w:rsid w:val="00013F37"/>
    <w:rsid w:val="00014037"/>
    <w:rsid w:val="00014478"/>
    <w:rsid w:val="000147D6"/>
    <w:rsid w:val="000157E9"/>
    <w:rsid w:val="00015B8A"/>
    <w:rsid w:val="0001653D"/>
    <w:rsid w:val="00016DF8"/>
    <w:rsid w:val="0001777B"/>
    <w:rsid w:val="00017933"/>
    <w:rsid w:val="00020686"/>
    <w:rsid w:val="000207E4"/>
    <w:rsid w:val="00020A46"/>
    <w:rsid w:val="00021C86"/>
    <w:rsid w:val="00022D50"/>
    <w:rsid w:val="0002403F"/>
    <w:rsid w:val="0002438E"/>
    <w:rsid w:val="00024651"/>
    <w:rsid w:val="00024CC8"/>
    <w:rsid w:val="00024E19"/>
    <w:rsid w:val="00025A3A"/>
    <w:rsid w:val="00026321"/>
    <w:rsid w:val="00026834"/>
    <w:rsid w:val="00026A84"/>
    <w:rsid w:val="00027986"/>
    <w:rsid w:val="000279EB"/>
    <w:rsid w:val="00027A9A"/>
    <w:rsid w:val="00030775"/>
    <w:rsid w:val="000313F2"/>
    <w:rsid w:val="0003177A"/>
    <w:rsid w:val="00031DCD"/>
    <w:rsid w:val="00032209"/>
    <w:rsid w:val="0003237F"/>
    <w:rsid w:val="00032E39"/>
    <w:rsid w:val="0003341D"/>
    <w:rsid w:val="000340E1"/>
    <w:rsid w:val="0003430C"/>
    <w:rsid w:val="00034383"/>
    <w:rsid w:val="00034919"/>
    <w:rsid w:val="00034FEE"/>
    <w:rsid w:val="00036B02"/>
    <w:rsid w:val="00036EBF"/>
    <w:rsid w:val="00037117"/>
    <w:rsid w:val="0004072D"/>
    <w:rsid w:val="0004095F"/>
    <w:rsid w:val="0004146D"/>
    <w:rsid w:val="00042150"/>
    <w:rsid w:val="00042C84"/>
    <w:rsid w:val="000435B7"/>
    <w:rsid w:val="0004397B"/>
    <w:rsid w:val="00044959"/>
    <w:rsid w:val="0004581F"/>
    <w:rsid w:val="00047484"/>
    <w:rsid w:val="00050301"/>
    <w:rsid w:val="00050CEB"/>
    <w:rsid w:val="00050D56"/>
    <w:rsid w:val="00050EC0"/>
    <w:rsid w:val="00051183"/>
    <w:rsid w:val="000513C9"/>
    <w:rsid w:val="000515FC"/>
    <w:rsid w:val="0005184F"/>
    <w:rsid w:val="00051AF1"/>
    <w:rsid w:val="00051F8C"/>
    <w:rsid w:val="00052EA5"/>
    <w:rsid w:val="00053188"/>
    <w:rsid w:val="0005420D"/>
    <w:rsid w:val="00054F82"/>
    <w:rsid w:val="00055400"/>
    <w:rsid w:val="000557CB"/>
    <w:rsid w:val="0005631D"/>
    <w:rsid w:val="000568C3"/>
    <w:rsid w:val="0005763C"/>
    <w:rsid w:val="00057EDA"/>
    <w:rsid w:val="00060378"/>
    <w:rsid w:val="0006076B"/>
    <w:rsid w:val="00062400"/>
    <w:rsid w:val="00062AA6"/>
    <w:rsid w:val="00062AB3"/>
    <w:rsid w:val="00062D6F"/>
    <w:rsid w:val="00063859"/>
    <w:rsid w:val="00064052"/>
    <w:rsid w:val="00064CB0"/>
    <w:rsid w:val="0006531F"/>
    <w:rsid w:val="0006532D"/>
    <w:rsid w:val="00065742"/>
    <w:rsid w:val="00065D3A"/>
    <w:rsid w:val="00066810"/>
    <w:rsid w:val="000669F8"/>
    <w:rsid w:val="00067C34"/>
    <w:rsid w:val="00067D32"/>
    <w:rsid w:val="000711F6"/>
    <w:rsid w:val="00071B78"/>
    <w:rsid w:val="000725B0"/>
    <w:rsid w:val="00072BE0"/>
    <w:rsid w:val="0007317E"/>
    <w:rsid w:val="0007353C"/>
    <w:rsid w:val="00074857"/>
    <w:rsid w:val="000749A7"/>
    <w:rsid w:val="00075172"/>
    <w:rsid w:val="000756AF"/>
    <w:rsid w:val="00076429"/>
    <w:rsid w:val="000764F8"/>
    <w:rsid w:val="0007752E"/>
    <w:rsid w:val="00077D7D"/>
    <w:rsid w:val="00077F46"/>
    <w:rsid w:val="000802A0"/>
    <w:rsid w:val="000803AA"/>
    <w:rsid w:val="00081BCE"/>
    <w:rsid w:val="00081D95"/>
    <w:rsid w:val="00081F0F"/>
    <w:rsid w:val="00082627"/>
    <w:rsid w:val="00083214"/>
    <w:rsid w:val="000833AE"/>
    <w:rsid w:val="000835FD"/>
    <w:rsid w:val="000839F2"/>
    <w:rsid w:val="00085339"/>
    <w:rsid w:val="00085D30"/>
    <w:rsid w:val="000866A7"/>
    <w:rsid w:val="00086C95"/>
    <w:rsid w:val="00086DED"/>
    <w:rsid w:val="00086F80"/>
    <w:rsid w:val="000872F1"/>
    <w:rsid w:val="0008756D"/>
    <w:rsid w:val="00090564"/>
    <w:rsid w:val="000908FB"/>
    <w:rsid w:val="00090B61"/>
    <w:rsid w:val="00090B9C"/>
    <w:rsid w:val="00092FEB"/>
    <w:rsid w:val="00093290"/>
    <w:rsid w:val="000941A5"/>
    <w:rsid w:val="00094F01"/>
    <w:rsid w:val="00095587"/>
    <w:rsid w:val="00095F6F"/>
    <w:rsid w:val="000964A6"/>
    <w:rsid w:val="00096A65"/>
    <w:rsid w:val="000A0217"/>
    <w:rsid w:val="000A029E"/>
    <w:rsid w:val="000A03D2"/>
    <w:rsid w:val="000A0F1C"/>
    <w:rsid w:val="000A16F4"/>
    <w:rsid w:val="000A22DD"/>
    <w:rsid w:val="000A29E0"/>
    <w:rsid w:val="000A309F"/>
    <w:rsid w:val="000A31A7"/>
    <w:rsid w:val="000A31E5"/>
    <w:rsid w:val="000A3456"/>
    <w:rsid w:val="000A48C5"/>
    <w:rsid w:val="000A4FAD"/>
    <w:rsid w:val="000A6D09"/>
    <w:rsid w:val="000A6F14"/>
    <w:rsid w:val="000A7BF5"/>
    <w:rsid w:val="000B0172"/>
    <w:rsid w:val="000B1BF4"/>
    <w:rsid w:val="000B1CB8"/>
    <w:rsid w:val="000B1D5C"/>
    <w:rsid w:val="000B2480"/>
    <w:rsid w:val="000B26EA"/>
    <w:rsid w:val="000B34E7"/>
    <w:rsid w:val="000B35B7"/>
    <w:rsid w:val="000B3FFE"/>
    <w:rsid w:val="000B435B"/>
    <w:rsid w:val="000B4FB7"/>
    <w:rsid w:val="000B549B"/>
    <w:rsid w:val="000B56AC"/>
    <w:rsid w:val="000B63F3"/>
    <w:rsid w:val="000B73C2"/>
    <w:rsid w:val="000B764D"/>
    <w:rsid w:val="000C07EB"/>
    <w:rsid w:val="000C0E9D"/>
    <w:rsid w:val="000C1158"/>
    <w:rsid w:val="000C14E6"/>
    <w:rsid w:val="000C16A1"/>
    <w:rsid w:val="000C1C01"/>
    <w:rsid w:val="000C1FF7"/>
    <w:rsid w:val="000C2585"/>
    <w:rsid w:val="000C39C0"/>
    <w:rsid w:val="000C3E41"/>
    <w:rsid w:val="000C3F51"/>
    <w:rsid w:val="000C51BA"/>
    <w:rsid w:val="000C553F"/>
    <w:rsid w:val="000C5B47"/>
    <w:rsid w:val="000C5C65"/>
    <w:rsid w:val="000C61AF"/>
    <w:rsid w:val="000C61FE"/>
    <w:rsid w:val="000C63D9"/>
    <w:rsid w:val="000C6D52"/>
    <w:rsid w:val="000C7660"/>
    <w:rsid w:val="000C793D"/>
    <w:rsid w:val="000D0278"/>
    <w:rsid w:val="000D0955"/>
    <w:rsid w:val="000D0EAA"/>
    <w:rsid w:val="000D1241"/>
    <w:rsid w:val="000D126D"/>
    <w:rsid w:val="000D2052"/>
    <w:rsid w:val="000D25D0"/>
    <w:rsid w:val="000D3A3B"/>
    <w:rsid w:val="000D3A86"/>
    <w:rsid w:val="000D3C46"/>
    <w:rsid w:val="000D3D3D"/>
    <w:rsid w:val="000D58A1"/>
    <w:rsid w:val="000D5C28"/>
    <w:rsid w:val="000D628B"/>
    <w:rsid w:val="000D6B9E"/>
    <w:rsid w:val="000D70FB"/>
    <w:rsid w:val="000D7BA3"/>
    <w:rsid w:val="000E0BE5"/>
    <w:rsid w:val="000E16D1"/>
    <w:rsid w:val="000E1BBA"/>
    <w:rsid w:val="000E3D9C"/>
    <w:rsid w:val="000E405A"/>
    <w:rsid w:val="000E50C9"/>
    <w:rsid w:val="000E5E8F"/>
    <w:rsid w:val="000E6305"/>
    <w:rsid w:val="000E64BC"/>
    <w:rsid w:val="000F12DD"/>
    <w:rsid w:val="000F170F"/>
    <w:rsid w:val="000F21ED"/>
    <w:rsid w:val="000F26CB"/>
    <w:rsid w:val="000F2789"/>
    <w:rsid w:val="000F2FD8"/>
    <w:rsid w:val="000F3554"/>
    <w:rsid w:val="000F3595"/>
    <w:rsid w:val="000F3E21"/>
    <w:rsid w:val="000F3F4C"/>
    <w:rsid w:val="000F3F7D"/>
    <w:rsid w:val="000F41EF"/>
    <w:rsid w:val="000F4334"/>
    <w:rsid w:val="000F4961"/>
    <w:rsid w:val="000F4C98"/>
    <w:rsid w:val="000F4DA6"/>
    <w:rsid w:val="000F5CFF"/>
    <w:rsid w:val="000F618E"/>
    <w:rsid w:val="000F6E06"/>
    <w:rsid w:val="000F72F0"/>
    <w:rsid w:val="00100115"/>
    <w:rsid w:val="00100856"/>
    <w:rsid w:val="0010116D"/>
    <w:rsid w:val="001014E2"/>
    <w:rsid w:val="00101574"/>
    <w:rsid w:val="00101822"/>
    <w:rsid w:val="00101954"/>
    <w:rsid w:val="00101F63"/>
    <w:rsid w:val="0010220C"/>
    <w:rsid w:val="00102CF5"/>
    <w:rsid w:val="00102E21"/>
    <w:rsid w:val="00102F7A"/>
    <w:rsid w:val="0010358E"/>
    <w:rsid w:val="00103BBE"/>
    <w:rsid w:val="00105497"/>
    <w:rsid w:val="00105BE4"/>
    <w:rsid w:val="00106F04"/>
    <w:rsid w:val="001072C5"/>
    <w:rsid w:val="00107981"/>
    <w:rsid w:val="0011039C"/>
    <w:rsid w:val="001118D9"/>
    <w:rsid w:val="00112B2E"/>
    <w:rsid w:val="00112BE0"/>
    <w:rsid w:val="00112BFC"/>
    <w:rsid w:val="00112DCC"/>
    <w:rsid w:val="001144F5"/>
    <w:rsid w:val="001146A8"/>
    <w:rsid w:val="001149D3"/>
    <w:rsid w:val="0011535B"/>
    <w:rsid w:val="00115D48"/>
    <w:rsid w:val="00116176"/>
    <w:rsid w:val="0011619C"/>
    <w:rsid w:val="00116438"/>
    <w:rsid w:val="0011679C"/>
    <w:rsid w:val="0012056D"/>
    <w:rsid w:val="00121AAB"/>
    <w:rsid w:val="00123182"/>
    <w:rsid w:val="001233D0"/>
    <w:rsid w:val="00123515"/>
    <w:rsid w:val="0012496A"/>
    <w:rsid w:val="00125534"/>
    <w:rsid w:val="001257B9"/>
    <w:rsid w:val="00125A7E"/>
    <w:rsid w:val="001305A2"/>
    <w:rsid w:val="00131C4C"/>
    <w:rsid w:val="00132760"/>
    <w:rsid w:val="0013381D"/>
    <w:rsid w:val="00133ADA"/>
    <w:rsid w:val="00134B9A"/>
    <w:rsid w:val="00135D76"/>
    <w:rsid w:val="001367A2"/>
    <w:rsid w:val="00137719"/>
    <w:rsid w:val="00137F12"/>
    <w:rsid w:val="001401B2"/>
    <w:rsid w:val="00140B30"/>
    <w:rsid w:val="00141714"/>
    <w:rsid w:val="00141F8E"/>
    <w:rsid w:val="001429CC"/>
    <w:rsid w:val="0014323C"/>
    <w:rsid w:val="00145425"/>
    <w:rsid w:val="00145731"/>
    <w:rsid w:val="00145821"/>
    <w:rsid w:val="0014753E"/>
    <w:rsid w:val="0014773F"/>
    <w:rsid w:val="00147B2E"/>
    <w:rsid w:val="00150315"/>
    <w:rsid w:val="001505B7"/>
    <w:rsid w:val="00150F27"/>
    <w:rsid w:val="00151981"/>
    <w:rsid w:val="00151BAC"/>
    <w:rsid w:val="001522D9"/>
    <w:rsid w:val="00152E13"/>
    <w:rsid w:val="001533A9"/>
    <w:rsid w:val="001533BE"/>
    <w:rsid w:val="001542FB"/>
    <w:rsid w:val="00154325"/>
    <w:rsid w:val="0015433D"/>
    <w:rsid w:val="00154544"/>
    <w:rsid w:val="001548EF"/>
    <w:rsid w:val="00154C53"/>
    <w:rsid w:val="00155A74"/>
    <w:rsid w:val="00155D74"/>
    <w:rsid w:val="00156EA9"/>
    <w:rsid w:val="001574B4"/>
    <w:rsid w:val="001575DB"/>
    <w:rsid w:val="00160009"/>
    <w:rsid w:val="00160B85"/>
    <w:rsid w:val="00161477"/>
    <w:rsid w:val="00161937"/>
    <w:rsid w:val="00161AFE"/>
    <w:rsid w:val="00162959"/>
    <w:rsid w:val="00163EFE"/>
    <w:rsid w:val="001647E8"/>
    <w:rsid w:val="001648B1"/>
    <w:rsid w:val="00164F61"/>
    <w:rsid w:val="0016549C"/>
    <w:rsid w:val="00165BB7"/>
    <w:rsid w:val="00166951"/>
    <w:rsid w:val="00166EF9"/>
    <w:rsid w:val="001679E4"/>
    <w:rsid w:val="0017060D"/>
    <w:rsid w:val="001708BF"/>
    <w:rsid w:val="00170EEE"/>
    <w:rsid w:val="0017204A"/>
    <w:rsid w:val="00172957"/>
    <w:rsid w:val="00172975"/>
    <w:rsid w:val="00172A0B"/>
    <w:rsid w:val="00172A6F"/>
    <w:rsid w:val="00172C25"/>
    <w:rsid w:val="00172ECE"/>
    <w:rsid w:val="00173BC9"/>
    <w:rsid w:val="00173BE1"/>
    <w:rsid w:val="00173C50"/>
    <w:rsid w:val="001745BE"/>
    <w:rsid w:val="001756D7"/>
    <w:rsid w:val="0017772A"/>
    <w:rsid w:val="00177785"/>
    <w:rsid w:val="00177ACF"/>
    <w:rsid w:val="001803F1"/>
    <w:rsid w:val="001805FA"/>
    <w:rsid w:val="00180657"/>
    <w:rsid w:val="00181068"/>
    <w:rsid w:val="00181371"/>
    <w:rsid w:val="001815D2"/>
    <w:rsid w:val="00181834"/>
    <w:rsid w:val="00181973"/>
    <w:rsid w:val="00181CA3"/>
    <w:rsid w:val="00182457"/>
    <w:rsid w:val="0018265A"/>
    <w:rsid w:val="0018318E"/>
    <w:rsid w:val="00183337"/>
    <w:rsid w:val="00185796"/>
    <w:rsid w:val="001859CB"/>
    <w:rsid w:val="00186C5B"/>
    <w:rsid w:val="00186DE2"/>
    <w:rsid w:val="00190869"/>
    <w:rsid w:val="001908E3"/>
    <w:rsid w:val="00190CC7"/>
    <w:rsid w:val="00191E58"/>
    <w:rsid w:val="00193A65"/>
    <w:rsid w:val="00193D76"/>
    <w:rsid w:val="001943F8"/>
    <w:rsid w:val="001944EF"/>
    <w:rsid w:val="00194A40"/>
    <w:rsid w:val="0019695E"/>
    <w:rsid w:val="00196DC8"/>
    <w:rsid w:val="0019759E"/>
    <w:rsid w:val="001A04B9"/>
    <w:rsid w:val="001A0C4C"/>
    <w:rsid w:val="001A1C5C"/>
    <w:rsid w:val="001A2035"/>
    <w:rsid w:val="001A24B3"/>
    <w:rsid w:val="001A2C54"/>
    <w:rsid w:val="001A352C"/>
    <w:rsid w:val="001A355E"/>
    <w:rsid w:val="001A41C8"/>
    <w:rsid w:val="001A44A7"/>
    <w:rsid w:val="001A4594"/>
    <w:rsid w:val="001A49B0"/>
    <w:rsid w:val="001A5909"/>
    <w:rsid w:val="001A6C02"/>
    <w:rsid w:val="001A7567"/>
    <w:rsid w:val="001B0203"/>
    <w:rsid w:val="001B1B56"/>
    <w:rsid w:val="001B2D45"/>
    <w:rsid w:val="001B32F8"/>
    <w:rsid w:val="001B4268"/>
    <w:rsid w:val="001B4A08"/>
    <w:rsid w:val="001B4AF5"/>
    <w:rsid w:val="001B4F58"/>
    <w:rsid w:val="001B4F71"/>
    <w:rsid w:val="001B61EF"/>
    <w:rsid w:val="001B6E0F"/>
    <w:rsid w:val="001B767F"/>
    <w:rsid w:val="001C0D16"/>
    <w:rsid w:val="001C11C6"/>
    <w:rsid w:val="001C1DF0"/>
    <w:rsid w:val="001C213E"/>
    <w:rsid w:val="001C23CA"/>
    <w:rsid w:val="001C244D"/>
    <w:rsid w:val="001C277B"/>
    <w:rsid w:val="001C3235"/>
    <w:rsid w:val="001C3724"/>
    <w:rsid w:val="001C3F11"/>
    <w:rsid w:val="001C40DD"/>
    <w:rsid w:val="001C45C7"/>
    <w:rsid w:val="001C4ABB"/>
    <w:rsid w:val="001C52FF"/>
    <w:rsid w:val="001C53A8"/>
    <w:rsid w:val="001C57A6"/>
    <w:rsid w:val="001C5AAA"/>
    <w:rsid w:val="001C7391"/>
    <w:rsid w:val="001C7528"/>
    <w:rsid w:val="001C7E96"/>
    <w:rsid w:val="001D0313"/>
    <w:rsid w:val="001D0989"/>
    <w:rsid w:val="001D1E7B"/>
    <w:rsid w:val="001D2951"/>
    <w:rsid w:val="001D2AD1"/>
    <w:rsid w:val="001D2BE5"/>
    <w:rsid w:val="001D3136"/>
    <w:rsid w:val="001D3C04"/>
    <w:rsid w:val="001D3EB8"/>
    <w:rsid w:val="001D3F7E"/>
    <w:rsid w:val="001D5330"/>
    <w:rsid w:val="001D5B24"/>
    <w:rsid w:val="001D5BF8"/>
    <w:rsid w:val="001D5C15"/>
    <w:rsid w:val="001D60B4"/>
    <w:rsid w:val="001D60EB"/>
    <w:rsid w:val="001D72F0"/>
    <w:rsid w:val="001D7984"/>
    <w:rsid w:val="001D7A68"/>
    <w:rsid w:val="001D7F70"/>
    <w:rsid w:val="001E0763"/>
    <w:rsid w:val="001E100F"/>
    <w:rsid w:val="001E1736"/>
    <w:rsid w:val="001E1AF5"/>
    <w:rsid w:val="001E28E5"/>
    <w:rsid w:val="001E2D17"/>
    <w:rsid w:val="001E3441"/>
    <w:rsid w:val="001E41B1"/>
    <w:rsid w:val="001E44BB"/>
    <w:rsid w:val="001E5A37"/>
    <w:rsid w:val="001E69E6"/>
    <w:rsid w:val="001F00BF"/>
    <w:rsid w:val="001F0747"/>
    <w:rsid w:val="001F08FC"/>
    <w:rsid w:val="001F1819"/>
    <w:rsid w:val="001F1AA9"/>
    <w:rsid w:val="001F1BA5"/>
    <w:rsid w:val="001F2418"/>
    <w:rsid w:val="001F2BCE"/>
    <w:rsid w:val="001F3A6A"/>
    <w:rsid w:val="001F4ADA"/>
    <w:rsid w:val="001F525C"/>
    <w:rsid w:val="001F53CE"/>
    <w:rsid w:val="001F547E"/>
    <w:rsid w:val="001F5F69"/>
    <w:rsid w:val="001F63B5"/>
    <w:rsid w:val="001F662B"/>
    <w:rsid w:val="001F71EB"/>
    <w:rsid w:val="001F74DE"/>
    <w:rsid w:val="001F771B"/>
    <w:rsid w:val="0020032A"/>
    <w:rsid w:val="00200E1D"/>
    <w:rsid w:val="0020156B"/>
    <w:rsid w:val="00201876"/>
    <w:rsid w:val="00201930"/>
    <w:rsid w:val="0020262B"/>
    <w:rsid w:val="00203750"/>
    <w:rsid w:val="002053BC"/>
    <w:rsid w:val="00205835"/>
    <w:rsid w:val="00205B86"/>
    <w:rsid w:val="00205BDF"/>
    <w:rsid w:val="00205C7E"/>
    <w:rsid w:val="00205DF0"/>
    <w:rsid w:val="00206981"/>
    <w:rsid w:val="0020785E"/>
    <w:rsid w:val="00210288"/>
    <w:rsid w:val="0021083F"/>
    <w:rsid w:val="00210B57"/>
    <w:rsid w:val="00210DC3"/>
    <w:rsid w:val="002112EC"/>
    <w:rsid w:val="002114CF"/>
    <w:rsid w:val="00212069"/>
    <w:rsid w:val="002128E1"/>
    <w:rsid w:val="00212BB9"/>
    <w:rsid w:val="00212F8E"/>
    <w:rsid w:val="00212FC8"/>
    <w:rsid w:val="00213045"/>
    <w:rsid w:val="002138DD"/>
    <w:rsid w:val="00213DBB"/>
    <w:rsid w:val="0021439B"/>
    <w:rsid w:val="00215BB9"/>
    <w:rsid w:val="0021661F"/>
    <w:rsid w:val="002171F3"/>
    <w:rsid w:val="002176B7"/>
    <w:rsid w:val="002178FB"/>
    <w:rsid w:val="00217CE3"/>
    <w:rsid w:val="0022083F"/>
    <w:rsid w:val="0022142C"/>
    <w:rsid w:val="002217C1"/>
    <w:rsid w:val="00221845"/>
    <w:rsid w:val="00221C1B"/>
    <w:rsid w:val="00223182"/>
    <w:rsid w:val="00223E2C"/>
    <w:rsid w:val="0022516F"/>
    <w:rsid w:val="0022518C"/>
    <w:rsid w:val="002258BC"/>
    <w:rsid w:val="002278CB"/>
    <w:rsid w:val="00227D78"/>
    <w:rsid w:val="00230228"/>
    <w:rsid w:val="00230287"/>
    <w:rsid w:val="00230826"/>
    <w:rsid w:val="0023147A"/>
    <w:rsid w:val="002314F9"/>
    <w:rsid w:val="00231A7F"/>
    <w:rsid w:val="00231DCD"/>
    <w:rsid w:val="0023257E"/>
    <w:rsid w:val="0023291E"/>
    <w:rsid w:val="00232DF6"/>
    <w:rsid w:val="00232FEF"/>
    <w:rsid w:val="002336F8"/>
    <w:rsid w:val="00233FD7"/>
    <w:rsid w:val="002349A4"/>
    <w:rsid w:val="002366B0"/>
    <w:rsid w:val="00236867"/>
    <w:rsid w:val="002378B9"/>
    <w:rsid w:val="0024104E"/>
    <w:rsid w:val="00241940"/>
    <w:rsid w:val="00241F70"/>
    <w:rsid w:val="00242D80"/>
    <w:rsid w:val="00243AFA"/>
    <w:rsid w:val="00244A94"/>
    <w:rsid w:val="00244F14"/>
    <w:rsid w:val="0024527B"/>
    <w:rsid w:val="0024610F"/>
    <w:rsid w:val="002470AE"/>
    <w:rsid w:val="00250F55"/>
    <w:rsid w:val="002515F3"/>
    <w:rsid w:val="00252C45"/>
    <w:rsid w:val="00253404"/>
    <w:rsid w:val="0025349D"/>
    <w:rsid w:val="0025389C"/>
    <w:rsid w:val="00253E24"/>
    <w:rsid w:val="00254C2D"/>
    <w:rsid w:val="00255367"/>
    <w:rsid w:val="00255560"/>
    <w:rsid w:val="00255A02"/>
    <w:rsid w:val="00255B70"/>
    <w:rsid w:val="0025685F"/>
    <w:rsid w:val="00256CB4"/>
    <w:rsid w:val="00257B32"/>
    <w:rsid w:val="00260941"/>
    <w:rsid w:val="00260ACC"/>
    <w:rsid w:val="0026120C"/>
    <w:rsid w:val="002612C2"/>
    <w:rsid w:val="00261ADC"/>
    <w:rsid w:val="00261C73"/>
    <w:rsid w:val="00262345"/>
    <w:rsid w:val="00262364"/>
    <w:rsid w:val="002633D5"/>
    <w:rsid w:val="0026370F"/>
    <w:rsid w:val="00263916"/>
    <w:rsid w:val="00263AAD"/>
    <w:rsid w:val="00263C59"/>
    <w:rsid w:val="00265137"/>
    <w:rsid w:val="002654BE"/>
    <w:rsid w:val="00265796"/>
    <w:rsid w:val="00266B66"/>
    <w:rsid w:val="002677AD"/>
    <w:rsid w:val="00270096"/>
    <w:rsid w:val="00270137"/>
    <w:rsid w:val="00270638"/>
    <w:rsid w:val="00270F2F"/>
    <w:rsid w:val="00271511"/>
    <w:rsid w:val="0027238E"/>
    <w:rsid w:val="002729B9"/>
    <w:rsid w:val="00272CBC"/>
    <w:rsid w:val="00273203"/>
    <w:rsid w:val="00274A88"/>
    <w:rsid w:val="00275BF2"/>
    <w:rsid w:val="002768A0"/>
    <w:rsid w:val="00280BDD"/>
    <w:rsid w:val="00280C37"/>
    <w:rsid w:val="00281974"/>
    <w:rsid w:val="002822E2"/>
    <w:rsid w:val="00283214"/>
    <w:rsid w:val="0028444C"/>
    <w:rsid w:val="00285306"/>
    <w:rsid w:val="00285EE6"/>
    <w:rsid w:val="0028663E"/>
    <w:rsid w:val="00287D7B"/>
    <w:rsid w:val="00287D9A"/>
    <w:rsid w:val="00287EB3"/>
    <w:rsid w:val="002901EC"/>
    <w:rsid w:val="00291776"/>
    <w:rsid w:val="00292E5C"/>
    <w:rsid w:val="00293801"/>
    <w:rsid w:val="002948E9"/>
    <w:rsid w:val="00295209"/>
    <w:rsid w:val="00296CB2"/>
    <w:rsid w:val="00296FB6"/>
    <w:rsid w:val="0029754A"/>
    <w:rsid w:val="002A0685"/>
    <w:rsid w:val="002A0DF9"/>
    <w:rsid w:val="002A0EEC"/>
    <w:rsid w:val="002A1496"/>
    <w:rsid w:val="002A19E4"/>
    <w:rsid w:val="002A2126"/>
    <w:rsid w:val="002A293A"/>
    <w:rsid w:val="002A2B33"/>
    <w:rsid w:val="002A309B"/>
    <w:rsid w:val="002A31E9"/>
    <w:rsid w:val="002A4234"/>
    <w:rsid w:val="002A43B0"/>
    <w:rsid w:val="002A4B40"/>
    <w:rsid w:val="002A51A7"/>
    <w:rsid w:val="002A5222"/>
    <w:rsid w:val="002A5980"/>
    <w:rsid w:val="002A6F06"/>
    <w:rsid w:val="002A6F7B"/>
    <w:rsid w:val="002A73E5"/>
    <w:rsid w:val="002A7D8A"/>
    <w:rsid w:val="002B03BA"/>
    <w:rsid w:val="002B0560"/>
    <w:rsid w:val="002B1038"/>
    <w:rsid w:val="002B104F"/>
    <w:rsid w:val="002B13B7"/>
    <w:rsid w:val="002B162E"/>
    <w:rsid w:val="002B2775"/>
    <w:rsid w:val="002B340A"/>
    <w:rsid w:val="002B3508"/>
    <w:rsid w:val="002B3C37"/>
    <w:rsid w:val="002B4B6D"/>
    <w:rsid w:val="002B53D5"/>
    <w:rsid w:val="002B5A6E"/>
    <w:rsid w:val="002B5C10"/>
    <w:rsid w:val="002B684E"/>
    <w:rsid w:val="002B6F57"/>
    <w:rsid w:val="002B7AF3"/>
    <w:rsid w:val="002B7BC4"/>
    <w:rsid w:val="002B7CE1"/>
    <w:rsid w:val="002B7E21"/>
    <w:rsid w:val="002C0BCF"/>
    <w:rsid w:val="002C0F8E"/>
    <w:rsid w:val="002C132B"/>
    <w:rsid w:val="002C14B7"/>
    <w:rsid w:val="002C1D0D"/>
    <w:rsid w:val="002C2AF6"/>
    <w:rsid w:val="002C3FE8"/>
    <w:rsid w:val="002C41D1"/>
    <w:rsid w:val="002C4874"/>
    <w:rsid w:val="002C58D8"/>
    <w:rsid w:val="002C62FE"/>
    <w:rsid w:val="002C73D3"/>
    <w:rsid w:val="002C790C"/>
    <w:rsid w:val="002D0148"/>
    <w:rsid w:val="002D0421"/>
    <w:rsid w:val="002D12E6"/>
    <w:rsid w:val="002D17F9"/>
    <w:rsid w:val="002D1C00"/>
    <w:rsid w:val="002D22C2"/>
    <w:rsid w:val="002D23FD"/>
    <w:rsid w:val="002D2CF8"/>
    <w:rsid w:val="002D2E31"/>
    <w:rsid w:val="002D2FFF"/>
    <w:rsid w:val="002D3067"/>
    <w:rsid w:val="002D39D2"/>
    <w:rsid w:val="002D4251"/>
    <w:rsid w:val="002D4B3F"/>
    <w:rsid w:val="002D4D92"/>
    <w:rsid w:val="002D5576"/>
    <w:rsid w:val="002D62FE"/>
    <w:rsid w:val="002D6449"/>
    <w:rsid w:val="002D6D76"/>
    <w:rsid w:val="002D6EE0"/>
    <w:rsid w:val="002D713F"/>
    <w:rsid w:val="002D788E"/>
    <w:rsid w:val="002E0077"/>
    <w:rsid w:val="002E0B0E"/>
    <w:rsid w:val="002E236F"/>
    <w:rsid w:val="002E272A"/>
    <w:rsid w:val="002E27F0"/>
    <w:rsid w:val="002E2844"/>
    <w:rsid w:val="002E2BB7"/>
    <w:rsid w:val="002E2D11"/>
    <w:rsid w:val="002E2DC2"/>
    <w:rsid w:val="002E3039"/>
    <w:rsid w:val="002E3410"/>
    <w:rsid w:val="002E3AE1"/>
    <w:rsid w:val="002E43FD"/>
    <w:rsid w:val="002E4AE8"/>
    <w:rsid w:val="002E4ED6"/>
    <w:rsid w:val="002E60E3"/>
    <w:rsid w:val="002E6711"/>
    <w:rsid w:val="002E6A41"/>
    <w:rsid w:val="002E7096"/>
    <w:rsid w:val="002E77CF"/>
    <w:rsid w:val="002E7D00"/>
    <w:rsid w:val="002E7DEA"/>
    <w:rsid w:val="002F0A6E"/>
    <w:rsid w:val="002F0ED6"/>
    <w:rsid w:val="002F1F8C"/>
    <w:rsid w:val="002F216E"/>
    <w:rsid w:val="002F2178"/>
    <w:rsid w:val="002F2189"/>
    <w:rsid w:val="002F24F3"/>
    <w:rsid w:val="002F26FA"/>
    <w:rsid w:val="002F3068"/>
    <w:rsid w:val="002F434A"/>
    <w:rsid w:val="002F468E"/>
    <w:rsid w:val="002F4C6D"/>
    <w:rsid w:val="002F5F0B"/>
    <w:rsid w:val="002F600F"/>
    <w:rsid w:val="002F70ED"/>
    <w:rsid w:val="002F7B99"/>
    <w:rsid w:val="002F7D4B"/>
    <w:rsid w:val="003007F5"/>
    <w:rsid w:val="003008FA"/>
    <w:rsid w:val="00300B2C"/>
    <w:rsid w:val="003011D2"/>
    <w:rsid w:val="0030128A"/>
    <w:rsid w:val="00301312"/>
    <w:rsid w:val="003017EC"/>
    <w:rsid w:val="003019EF"/>
    <w:rsid w:val="0030240F"/>
    <w:rsid w:val="00303151"/>
    <w:rsid w:val="003036D4"/>
    <w:rsid w:val="0030397D"/>
    <w:rsid w:val="00303DD4"/>
    <w:rsid w:val="00304827"/>
    <w:rsid w:val="003053A5"/>
    <w:rsid w:val="003057B5"/>
    <w:rsid w:val="00305F6E"/>
    <w:rsid w:val="00306261"/>
    <w:rsid w:val="00306B80"/>
    <w:rsid w:val="003075FA"/>
    <w:rsid w:val="0030768B"/>
    <w:rsid w:val="00310A79"/>
    <w:rsid w:val="0031374E"/>
    <w:rsid w:val="00313B49"/>
    <w:rsid w:val="00313C31"/>
    <w:rsid w:val="00313E6E"/>
    <w:rsid w:val="003148C1"/>
    <w:rsid w:val="00314CF5"/>
    <w:rsid w:val="00315224"/>
    <w:rsid w:val="003156F1"/>
    <w:rsid w:val="00315E07"/>
    <w:rsid w:val="003170D2"/>
    <w:rsid w:val="00317693"/>
    <w:rsid w:val="003177EE"/>
    <w:rsid w:val="00317D41"/>
    <w:rsid w:val="00320305"/>
    <w:rsid w:val="00321259"/>
    <w:rsid w:val="0032161A"/>
    <w:rsid w:val="003219A1"/>
    <w:rsid w:val="00322170"/>
    <w:rsid w:val="00322710"/>
    <w:rsid w:val="003232E3"/>
    <w:rsid w:val="00323621"/>
    <w:rsid w:val="0032404F"/>
    <w:rsid w:val="003240F1"/>
    <w:rsid w:val="0032436A"/>
    <w:rsid w:val="0032472B"/>
    <w:rsid w:val="00324EE6"/>
    <w:rsid w:val="00325ACB"/>
    <w:rsid w:val="00325E78"/>
    <w:rsid w:val="00326AC4"/>
    <w:rsid w:val="00326C89"/>
    <w:rsid w:val="00327D7A"/>
    <w:rsid w:val="00327E9B"/>
    <w:rsid w:val="0033016F"/>
    <w:rsid w:val="00330648"/>
    <w:rsid w:val="003322EC"/>
    <w:rsid w:val="0033275C"/>
    <w:rsid w:val="00332A35"/>
    <w:rsid w:val="00332FEC"/>
    <w:rsid w:val="00333B3B"/>
    <w:rsid w:val="00334162"/>
    <w:rsid w:val="00334267"/>
    <w:rsid w:val="0033530F"/>
    <w:rsid w:val="003354E4"/>
    <w:rsid w:val="00337169"/>
    <w:rsid w:val="0033761B"/>
    <w:rsid w:val="00337F70"/>
    <w:rsid w:val="00340082"/>
    <w:rsid w:val="00340344"/>
    <w:rsid w:val="003409AE"/>
    <w:rsid w:val="00340A39"/>
    <w:rsid w:val="00341137"/>
    <w:rsid w:val="00341694"/>
    <w:rsid w:val="00342838"/>
    <w:rsid w:val="003428ED"/>
    <w:rsid w:val="00343E6A"/>
    <w:rsid w:val="0034413E"/>
    <w:rsid w:val="003447C2"/>
    <w:rsid w:val="003449F8"/>
    <w:rsid w:val="00345D4B"/>
    <w:rsid w:val="003474AE"/>
    <w:rsid w:val="00350099"/>
    <w:rsid w:val="003509D7"/>
    <w:rsid w:val="00350CC7"/>
    <w:rsid w:val="00351A62"/>
    <w:rsid w:val="00351F45"/>
    <w:rsid w:val="00353BFA"/>
    <w:rsid w:val="0035410A"/>
    <w:rsid w:val="003546AB"/>
    <w:rsid w:val="00354CB6"/>
    <w:rsid w:val="00354E62"/>
    <w:rsid w:val="0035538F"/>
    <w:rsid w:val="00355658"/>
    <w:rsid w:val="00355EA7"/>
    <w:rsid w:val="0035751C"/>
    <w:rsid w:val="00357591"/>
    <w:rsid w:val="00357A0E"/>
    <w:rsid w:val="00360167"/>
    <w:rsid w:val="003610CE"/>
    <w:rsid w:val="0036149E"/>
    <w:rsid w:val="00361E5D"/>
    <w:rsid w:val="003621F1"/>
    <w:rsid w:val="0036331B"/>
    <w:rsid w:val="003636DA"/>
    <w:rsid w:val="00363CE4"/>
    <w:rsid w:val="00365222"/>
    <w:rsid w:val="0036744F"/>
    <w:rsid w:val="00367771"/>
    <w:rsid w:val="00367A08"/>
    <w:rsid w:val="00367F5E"/>
    <w:rsid w:val="003702C7"/>
    <w:rsid w:val="00371803"/>
    <w:rsid w:val="00371BB3"/>
    <w:rsid w:val="00371FDB"/>
    <w:rsid w:val="003721C7"/>
    <w:rsid w:val="003721EF"/>
    <w:rsid w:val="0037247E"/>
    <w:rsid w:val="00373092"/>
    <w:rsid w:val="00373423"/>
    <w:rsid w:val="00373C54"/>
    <w:rsid w:val="003743D0"/>
    <w:rsid w:val="00374B9B"/>
    <w:rsid w:val="00376171"/>
    <w:rsid w:val="00376676"/>
    <w:rsid w:val="0037788A"/>
    <w:rsid w:val="003810C1"/>
    <w:rsid w:val="00381A80"/>
    <w:rsid w:val="00381BC6"/>
    <w:rsid w:val="00381D99"/>
    <w:rsid w:val="003828C3"/>
    <w:rsid w:val="00382B95"/>
    <w:rsid w:val="00383B02"/>
    <w:rsid w:val="00383B51"/>
    <w:rsid w:val="00383F6F"/>
    <w:rsid w:val="00384474"/>
    <w:rsid w:val="00384558"/>
    <w:rsid w:val="00384B17"/>
    <w:rsid w:val="00384F7C"/>
    <w:rsid w:val="00385A48"/>
    <w:rsid w:val="00386232"/>
    <w:rsid w:val="003879C1"/>
    <w:rsid w:val="00387C57"/>
    <w:rsid w:val="00390083"/>
    <w:rsid w:val="00391595"/>
    <w:rsid w:val="00391C70"/>
    <w:rsid w:val="003921AA"/>
    <w:rsid w:val="00392523"/>
    <w:rsid w:val="003925D6"/>
    <w:rsid w:val="00392B85"/>
    <w:rsid w:val="00393276"/>
    <w:rsid w:val="0039496D"/>
    <w:rsid w:val="00394CF1"/>
    <w:rsid w:val="00394E18"/>
    <w:rsid w:val="00395BE4"/>
    <w:rsid w:val="00396D1D"/>
    <w:rsid w:val="003A060B"/>
    <w:rsid w:val="003A0DE6"/>
    <w:rsid w:val="003A211F"/>
    <w:rsid w:val="003A28FA"/>
    <w:rsid w:val="003A33C5"/>
    <w:rsid w:val="003A39F2"/>
    <w:rsid w:val="003A3CDC"/>
    <w:rsid w:val="003A4380"/>
    <w:rsid w:val="003A56D4"/>
    <w:rsid w:val="003A5EE5"/>
    <w:rsid w:val="003A668F"/>
    <w:rsid w:val="003A7564"/>
    <w:rsid w:val="003A7910"/>
    <w:rsid w:val="003B0EEB"/>
    <w:rsid w:val="003B138D"/>
    <w:rsid w:val="003B30CA"/>
    <w:rsid w:val="003B4335"/>
    <w:rsid w:val="003B50F5"/>
    <w:rsid w:val="003B68BB"/>
    <w:rsid w:val="003B6CF6"/>
    <w:rsid w:val="003B75DE"/>
    <w:rsid w:val="003B76E3"/>
    <w:rsid w:val="003C00D5"/>
    <w:rsid w:val="003C0595"/>
    <w:rsid w:val="003C0A5B"/>
    <w:rsid w:val="003C0E16"/>
    <w:rsid w:val="003C101F"/>
    <w:rsid w:val="003C1173"/>
    <w:rsid w:val="003C29E1"/>
    <w:rsid w:val="003C32D7"/>
    <w:rsid w:val="003C3696"/>
    <w:rsid w:val="003C3A39"/>
    <w:rsid w:val="003C41E2"/>
    <w:rsid w:val="003C45C0"/>
    <w:rsid w:val="003C53A8"/>
    <w:rsid w:val="003C57FF"/>
    <w:rsid w:val="003C5D6C"/>
    <w:rsid w:val="003C6FA9"/>
    <w:rsid w:val="003C741F"/>
    <w:rsid w:val="003D008C"/>
    <w:rsid w:val="003D1563"/>
    <w:rsid w:val="003D2857"/>
    <w:rsid w:val="003D2BF8"/>
    <w:rsid w:val="003D3221"/>
    <w:rsid w:val="003D3E70"/>
    <w:rsid w:val="003D3E7C"/>
    <w:rsid w:val="003D4343"/>
    <w:rsid w:val="003D43ED"/>
    <w:rsid w:val="003D4AC4"/>
    <w:rsid w:val="003D4B34"/>
    <w:rsid w:val="003D5857"/>
    <w:rsid w:val="003D5B65"/>
    <w:rsid w:val="003D5C1E"/>
    <w:rsid w:val="003D74AF"/>
    <w:rsid w:val="003E1435"/>
    <w:rsid w:val="003E1A04"/>
    <w:rsid w:val="003E216A"/>
    <w:rsid w:val="003E2884"/>
    <w:rsid w:val="003E2F1E"/>
    <w:rsid w:val="003E4335"/>
    <w:rsid w:val="003E487D"/>
    <w:rsid w:val="003E4966"/>
    <w:rsid w:val="003E5A4A"/>
    <w:rsid w:val="003E5C0C"/>
    <w:rsid w:val="003E5CAD"/>
    <w:rsid w:val="003E72ED"/>
    <w:rsid w:val="003E75BE"/>
    <w:rsid w:val="003E7CEB"/>
    <w:rsid w:val="003F0661"/>
    <w:rsid w:val="003F0BE8"/>
    <w:rsid w:val="003F1130"/>
    <w:rsid w:val="003F17AA"/>
    <w:rsid w:val="003F1901"/>
    <w:rsid w:val="003F2888"/>
    <w:rsid w:val="003F2B0F"/>
    <w:rsid w:val="003F3A60"/>
    <w:rsid w:val="003F48CC"/>
    <w:rsid w:val="003F5367"/>
    <w:rsid w:val="003F564B"/>
    <w:rsid w:val="003F56A0"/>
    <w:rsid w:val="003F5E02"/>
    <w:rsid w:val="003F6194"/>
    <w:rsid w:val="003F63C3"/>
    <w:rsid w:val="003F667B"/>
    <w:rsid w:val="003F6CCA"/>
    <w:rsid w:val="003F74DA"/>
    <w:rsid w:val="003F7CD7"/>
    <w:rsid w:val="004004A4"/>
    <w:rsid w:val="004015EE"/>
    <w:rsid w:val="00402A4E"/>
    <w:rsid w:val="0040371E"/>
    <w:rsid w:val="00403A44"/>
    <w:rsid w:val="004040D6"/>
    <w:rsid w:val="004042CD"/>
    <w:rsid w:val="004052AD"/>
    <w:rsid w:val="004054F0"/>
    <w:rsid w:val="00405B99"/>
    <w:rsid w:val="00405E9D"/>
    <w:rsid w:val="00406552"/>
    <w:rsid w:val="004069C1"/>
    <w:rsid w:val="00407305"/>
    <w:rsid w:val="004079EB"/>
    <w:rsid w:val="00407B5A"/>
    <w:rsid w:val="00407F2F"/>
    <w:rsid w:val="00410851"/>
    <w:rsid w:val="004108C7"/>
    <w:rsid w:val="004110FE"/>
    <w:rsid w:val="004111AE"/>
    <w:rsid w:val="004113F2"/>
    <w:rsid w:val="00411814"/>
    <w:rsid w:val="00411E94"/>
    <w:rsid w:val="00411F78"/>
    <w:rsid w:val="00412338"/>
    <w:rsid w:val="0041242E"/>
    <w:rsid w:val="00412E37"/>
    <w:rsid w:val="00412EA3"/>
    <w:rsid w:val="004130FA"/>
    <w:rsid w:val="0041320E"/>
    <w:rsid w:val="0041438F"/>
    <w:rsid w:val="004153F2"/>
    <w:rsid w:val="0041585F"/>
    <w:rsid w:val="004160EF"/>
    <w:rsid w:val="004160FA"/>
    <w:rsid w:val="00416723"/>
    <w:rsid w:val="00416AE8"/>
    <w:rsid w:val="00421130"/>
    <w:rsid w:val="0042130B"/>
    <w:rsid w:val="00421D83"/>
    <w:rsid w:val="00422354"/>
    <w:rsid w:val="00422469"/>
    <w:rsid w:val="004227DE"/>
    <w:rsid w:val="00422922"/>
    <w:rsid w:val="0042367B"/>
    <w:rsid w:val="00423DC2"/>
    <w:rsid w:val="00424088"/>
    <w:rsid w:val="0042476E"/>
    <w:rsid w:val="00424E33"/>
    <w:rsid w:val="00426031"/>
    <w:rsid w:val="00426362"/>
    <w:rsid w:val="00426F22"/>
    <w:rsid w:val="0042740E"/>
    <w:rsid w:val="00427543"/>
    <w:rsid w:val="0042775A"/>
    <w:rsid w:val="00427863"/>
    <w:rsid w:val="004278E7"/>
    <w:rsid w:val="00427C73"/>
    <w:rsid w:val="00427DEB"/>
    <w:rsid w:val="00430D4C"/>
    <w:rsid w:val="00430EC3"/>
    <w:rsid w:val="00431572"/>
    <w:rsid w:val="0043167E"/>
    <w:rsid w:val="004328C6"/>
    <w:rsid w:val="00432D77"/>
    <w:rsid w:val="00433131"/>
    <w:rsid w:val="004332CC"/>
    <w:rsid w:val="0043331E"/>
    <w:rsid w:val="004336EC"/>
    <w:rsid w:val="00433A48"/>
    <w:rsid w:val="00434453"/>
    <w:rsid w:val="00436C33"/>
    <w:rsid w:val="00436D80"/>
    <w:rsid w:val="0043734C"/>
    <w:rsid w:val="00437477"/>
    <w:rsid w:val="004401D0"/>
    <w:rsid w:val="00440DA1"/>
    <w:rsid w:val="0044178E"/>
    <w:rsid w:val="0044192C"/>
    <w:rsid w:val="00441B2F"/>
    <w:rsid w:val="00441CFB"/>
    <w:rsid w:val="004421E2"/>
    <w:rsid w:val="004433BE"/>
    <w:rsid w:val="00443B07"/>
    <w:rsid w:val="00444479"/>
    <w:rsid w:val="00444C72"/>
    <w:rsid w:val="00445E33"/>
    <w:rsid w:val="004461FD"/>
    <w:rsid w:val="0044751D"/>
    <w:rsid w:val="00447A4C"/>
    <w:rsid w:val="00447B6D"/>
    <w:rsid w:val="00452774"/>
    <w:rsid w:val="0045292E"/>
    <w:rsid w:val="00453677"/>
    <w:rsid w:val="00453BDA"/>
    <w:rsid w:val="00453F9E"/>
    <w:rsid w:val="0045473F"/>
    <w:rsid w:val="00454AFE"/>
    <w:rsid w:val="00455035"/>
    <w:rsid w:val="00456874"/>
    <w:rsid w:val="00456E93"/>
    <w:rsid w:val="00460D24"/>
    <w:rsid w:val="00461862"/>
    <w:rsid w:val="00462742"/>
    <w:rsid w:val="00462E26"/>
    <w:rsid w:val="00464FA1"/>
    <w:rsid w:val="00465BA2"/>
    <w:rsid w:val="0046650A"/>
    <w:rsid w:val="00466A5B"/>
    <w:rsid w:val="004675D2"/>
    <w:rsid w:val="00467686"/>
    <w:rsid w:val="00470438"/>
    <w:rsid w:val="00470DB2"/>
    <w:rsid w:val="00471423"/>
    <w:rsid w:val="00471511"/>
    <w:rsid w:val="00471A98"/>
    <w:rsid w:val="00471E72"/>
    <w:rsid w:val="00472110"/>
    <w:rsid w:val="004731A2"/>
    <w:rsid w:val="00473614"/>
    <w:rsid w:val="00473EE7"/>
    <w:rsid w:val="0047468B"/>
    <w:rsid w:val="00474F13"/>
    <w:rsid w:val="0047555B"/>
    <w:rsid w:val="004762E4"/>
    <w:rsid w:val="0047637A"/>
    <w:rsid w:val="004766CD"/>
    <w:rsid w:val="0047703D"/>
    <w:rsid w:val="004778AD"/>
    <w:rsid w:val="004802F1"/>
    <w:rsid w:val="00480B31"/>
    <w:rsid w:val="0048168D"/>
    <w:rsid w:val="004819B3"/>
    <w:rsid w:val="00482268"/>
    <w:rsid w:val="00483325"/>
    <w:rsid w:val="004834E4"/>
    <w:rsid w:val="00483527"/>
    <w:rsid w:val="0048386B"/>
    <w:rsid w:val="00483EC1"/>
    <w:rsid w:val="00483EE4"/>
    <w:rsid w:val="00484112"/>
    <w:rsid w:val="004843A5"/>
    <w:rsid w:val="00485485"/>
    <w:rsid w:val="00485667"/>
    <w:rsid w:val="00485DC2"/>
    <w:rsid w:val="0048642C"/>
    <w:rsid w:val="00486685"/>
    <w:rsid w:val="0048741E"/>
    <w:rsid w:val="00487D82"/>
    <w:rsid w:val="00490AF4"/>
    <w:rsid w:val="00491044"/>
    <w:rsid w:val="00491BB4"/>
    <w:rsid w:val="00491EEF"/>
    <w:rsid w:val="0049249C"/>
    <w:rsid w:val="004926CA"/>
    <w:rsid w:val="004928E2"/>
    <w:rsid w:val="0049328A"/>
    <w:rsid w:val="004934E4"/>
    <w:rsid w:val="00493A1A"/>
    <w:rsid w:val="0049445C"/>
    <w:rsid w:val="00495162"/>
    <w:rsid w:val="0049521A"/>
    <w:rsid w:val="00495AA1"/>
    <w:rsid w:val="004960F5"/>
    <w:rsid w:val="00496FC1"/>
    <w:rsid w:val="00497345"/>
    <w:rsid w:val="0049746E"/>
    <w:rsid w:val="00497597"/>
    <w:rsid w:val="00497C76"/>
    <w:rsid w:val="004A1614"/>
    <w:rsid w:val="004A1B09"/>
    <w:rsid w:val="004A1C16"/>
    <w:rsid w:val="004A24F4"/>
    <w:rsid w:val="004A269B"/>
    <w:rsid w:val="004A36FE"/>
    <w:rsid w:val="004A39D2"/>
    <w:rsid w:val="004A3B8A"/>
    <w:rsid w:val="004A512E"/>
    <w:rsid w:val="004A5EAD"/>
    <w:rsid w:val="004A5F91"/>
    <w:rsid w:val="004A76AB"/>
    <w:rsid w:val="004A78F5"/>
    <w:rsid w:val="004A7C2C"/>
    <w:rsid w:val="004B0280"/>
    <w:rsid w:val="004B0A20"/>
    <w:rsid w:val="004B0D3F"/>
    <w:rsid w:val="004B0F50"/>
    <w:rsid w:val="004B1733"/>
    <w:rsid w:val="004B248A"/>
    <w:rsid w:val="004B3A02"/>
    <w:rsid w:val="004B3E90"/>
    <w:rsid w:val="004B4C67"/>
    <w:rsid w:val="004B4D3A"/>
    <w:rsid w:val="004B4D78"/>
    <w:rsid w:val="004B4DFE"/>
    <w:rsid w:val="004B50E6"/>
    <w:rsid w:val="004B5842"/>
    <w:rsid w:val="004B5ACE"/>
    <w:rsid w:val="004B6222"/>
    <w:rsid w:val="004B6D6D"/>
    <w:rsid w:val="004B700E"/>
    <w:rsid w:val="004B7350"/>
    <w:rsid w:val="004C036C"/>
    <w:rsid w:val="004C0CA5"/>
    <w:rsid w:val="004C1612"/>
    <w:rsid w:val="004C3180"/>
    <w:rsid w:val="004C375B"/>
    <w:rsid w:val="004C4310"/>
    <w:rsid w:val="004C49CB"/>
    <w:rsid w:val="004C4EF6"/>
    <w:rsid w:val="004C5231"/>
    <w:rsid w:val="004C5B6F"/>
    <w:rsid w:val="004C7010"/>
    <w:rsid w:val="004C710D"/>
    <w:rsid w:val="004C7966"/>
    <w:rsid w:val="004C7E5C"/>
    <w:rsid w:val="004D0149"/>
    <w:rsid w:val="004D01EF"/>
    <w:rsid w:val="004D0B4F"/>
    <w:rsid w:val="004D0E49"/>
    <w:rsid w:val="004D1456"/>
    <w:rsid w:val="004D1525"/>
    <w:rsid w:val="004D190E"/>
    <w:rsid w:val="004D1B51"/>
    <w:rsid w:val="004D238A"/>
    <w:rsid w:val="004D305B"/>
    <w:rsid w:val="004D3D36"/>
    <w:rsid w:val="004D50F3"/>
    <w:rsid w:val="004D52A8"/>
    <w:rsid w:val="004D59E5"/>
    <w:rsid w:val="004D6AE9"/>
    <w:rsid w:val="004D6C2A"/>
    <w:rsid w:val="004D757C"/>
    <w:rsid w:val="004E0102"/>
    <w:rsid w:val="004E013E"/>
    <w:rsid w:val="004E05F2"/>
    <w:rsid w:val="004E07EA"/>
    <w:rsid w:val="004E099C"/>
    <w:rsid w:val="004E2312"/>
    <w:rsid w:val="004E2568"/>
    <w:rsid w:val="004E25A6"/>
    <w:rsid w:val="004E273F"/>
    <w:rsid w:val="004E3E26"/>
    <w:rsid w:val="004E402C"/>
    <w:rsid w:val="004E48F9"/>
    <w:rsid w:val="004E4C0B"/>
    <w:rsid w:val="004E4C8F"/>
    <w:rsid w:val="004E524F"/>
    <w:rsid w:val="004E588C"/>
    <w:rsid w:val="004E5E09"/>
    <w:rsid w:val="004E66EC"/>
    <w:rsid w:val="004E69CF"/>
    <w:rsid w:val="004E6BBB"/>
    <w:rsid w:val="004E7E6F"/>
    <w:rsid w:val="004F06E6"/>
    <w:rsid w:val="004F06FB"/>
    <w:rsid w:val="004F0F5B"/>
    <w:rsid w:val="004F1330"/>
    <w:rsid w:val="004F14B9"/>
    <w:rsid w:val="004F1887"/>
    <w:rsid w:val="004F18B7"/>
    <w:rsid w:val="004F1F0A"/>
    <w:rsid w:val="004F20E2"/>
    <w:rsid w:val="004F2A6C"/>
    <w:rsid w:val="004F2A6E"/>
    <w:rsid w:val="004F31F5"/>
    <w:rsid w:val="004F34C2"/>
    <w:rsid w:val="004F391F"/>
    <w:rsid w:val="004F49C9"/>
    <w:rsid w:val="004F4C76"/>
    <w:rsid w:val="004F5B90"/>
    <w:rsid w:val="004F6A2C"/>
    <w:rsid w:val="004F6C86"/>
    <w:rsid w:val="004F7179"/>
    <w:rsid w:val="004F7A6F"/>
    <w:rsid w:val="00503724"/>
    <w:rsid w:val="005042C8"/>
    <w:rsid w:val="005043EE"/>
    <w:rsid w:val="005048E5"/>
    <w:rsid w:val="00504907"/>
    <w:rsid w:val="005064A0"/>
    <w:rsid w:val="0050675D"/>
    <w:rsid w:val="00506E2B"/>
    <w:rsid w:val="00507010"/>
    <w:rsid w:val="005071D3"/>
    <w:rsid w:val="00507340"/>
    <w:rsid w:val="00507551"/>
    <w:rsid w:val="00510D91"/>
    <w:rsid w:val="00511486"/>
    <w:rsid w:val="0051239E"/>
    <w:rsid w:val="005129E2"/>
    <w:rsid w:val="00514125"/>
    <w:rsid w:val="005146FE"/>
    <w:rsid w:val="00514C9B"/>
    <w:rsid w:val="00514D1C"/>
    <w:rsid w:val="00515019"/>
    <w:rsid w:val="005151F9"/>
    <w:rsid w:val="0051555D"/>
    <w:rsid w:val="00515561"/>
    <w:rsid w:val="00515925"/>
    <w:rsid w:val="00517B9D"/>
    <w:rsid w:val="00517E26"/>
    <w:rsid w:val="00517EDD"/>
    <w:rsid w:val="00520A18"/>
    <w:rsid w:val="005217DE"/>
    <w:rsid w:val="00521EE2"/>
    <w:rsid w:val="00522160"/>
    <w:rsid w:val="00522352"/>
    <w:rsid w:val="00522F59"/>
    <w:rsid w:val="00523FF0"/>
    <w:rsid w:val="0052564B"/>
    <w:rsid w:val="005256D0"/>
    <w:rsid w:val="00531711"/>
    <w:rsid w:val="005322B5"/>
    <w:rsid w:val="0053236E"/>
    <w:rsid w:val="0053299B"/>
    <w:rsid w:val="0053399A"/>
    <w:rsid w:val="00533A82"/>
    <w:rsid w:val="00533F64"/>
    <w:rsid w:val="005347C6"/>
    <w:rsid w:val="00535AA6"/>
    <w:rsid w:val="00535E18"/>
    <w:rsid w:val="00536014"/>
    <w:rsid w:val="00536074"/>
    <w:rsid w:val="00536349"/>
    <w:rsid w:val="005369C0"/>
    <w:rsid w:val="00536AB9"/>
    <w:rsid w:val="005378A3"/>
    <w:rsid w:val="00537917"/>
    <w:rsid w:val="00537CFC"/>
    <w:rsid w:val="0054118A"/>
    <w:rsid w:val="0054170F"/>
    <w:rsid w:val="00541BD2"/>
    <w:rsid w:val="005420F8"/>
    <w:rsid w:val="00542194"/>
    <w:rsid w:val="00542B24"/>
    <w:rsid w:val="00542F28"/>
    <w:rsid w:val="005438B1"/>
    <w:rsid w:val="00543F45"/>
    <w:rsid w:val="00544094"/>
    <w:rsid w:val="00544133"/>
    <w:rsid w:val="00544ADE"/>
    <w:rsid w:val="005456FD"/>
    <w:rsid w:val="00545788"/>
    <w:rsid w:val="005457BA"/>
    <w:rsid w:val="0054606E"/>
    <w:rsid w:val="00546D5D"/>
    <w:rsid w:val="005477B7"/>
    <w:rsid w:val="00550084"/>
    <w:rsid w:val="00551200"/>
    <w:rsid w:val="005513EA"/>
    <w:rsid w:val="0055176D"/>
    <w:rsid w:val="0055254E"/>
    <w:rsid w:val="005530B5"/>
    <w:rsid w:val="00556715"/>
    <w:rsid w:val="00556771"/>
    <w:rsid w:val="00556C48"/>
    <w:rsid w:val="00556FE2"/>
    <w:rsid w:val="0055786C"/>
    <w:rsid w:val="00557CF0"/>
    <w:rsid w:val="00560374"/>
    <w:rsid w:val="00560C4A"/>
    <w:rsid w:val="005610DF"/>
    <w:rsid w:val="00561F0F"/>
    <w:rsid w:val="00562F4B"/>
    <w:rsid w:val="00562F76"/>
    <w:rsid w:val="005638A8"/>
    <w:rsid w:val="00564738"/>
    <w:rsid w:val="00566ACE"/>
    <w:rsid w:val="00566B62"/>
    <w:rsid w:val="005677B5"/>
    <w:rsid w:val="005700D7"/>
    <w:rsid w:val="005707C6"/>
    <w:rsid w:val="00570ECD"/>
    <w:rsid w:val="0057111C"/>
    <w:rsid w:val="005713A4"/>
    <w:rsid w:val="00571DD2"/>
    <w:rsid w:val="00572E49"/>
    <w:rsid w:val="00572EAF"/>
    <w:rsid w:val="00573019"/>
    <w:rsid w:val="00573AD8"/>
    <w:rsid w:val="005749EE"/>
    <w:rsid w:val="00574D73"/>
    <w:rsid w:val="00574D91"/>
    <w:rsid w:val="0057531B"/>
    <w:rsid w:val="00575A02"/>
    <w:rsid w:val="00576360"/>
    <w:rsid w:val="00577D6F"/>
    <w:rsid w:val="0058047E"/>
    <w:rsid w:val="00580604"/>
    <w:rsid w:val="005808C6"/>
    <w:rsid w:val="00580EF6"/>
    <w:rsid w:val="00581B2A"/>
    <w:rsid w:val="0058244F"/>
    <w:rsid w:val="00583B27"/>
    <w:rsid w:val="0058454B"/>
    <w:rsid w:val="00584DC0"/>
    <w:rsid w:val="00584F35"/>
    <w:rsid w:val="005855AD"/>
    <w:rsid w:val="005857A5"/>
    <w:rsid w:val="00585DE5"/>
    <w:rsid w:val="00586588"/>
    <w:rsid w:val="00587DBB"/>
    <w:rsid w:val="0059019C"/>
    <w:rsid w:val="0059164F"/>
    <w:rsid w:val="00591B39"/>
    <w:rsid w:val="00591C1F"/>
    <w:rsid w:val="00591C3A"/>
    <w:rsid w:val="00592149"/>
    <w:rsid w:val="005932EE"/>
    <w:rsid w:val="005933A6"/>
    <w:rsid w:val="00594549"/>
    <w:rsid w:val="005953D8"/>
    <w:rsid w:val="005957F3"/>
    <w:rsid w:val="00596766"/>
    <w:rsid w:val="00596E37"/>
    <w:rsid w:val="0059743C"/>
    <w:rsid w:val="0059793B"/>
    <w:rsid w:val="00597F63"/>
    <w:rsid w:val="005A0486"/>
    <w:rsid w:val="005A1C15"/>
    <w:rsid w:val="005A30C4"/>
    <w:rsid w:val="005A32B5"/>
    <w:rsid w:val="005A37AF"/>
    <w:rsid w:val="005A3FAF"/>
    <w:rsid w:val="005A4192"/>
    <w:rsid w:val="005A4F5E"/>
    <w:rsid w:val="005A50F1"/>
    <w:rsid w:val="005A5451"/>
    <w:rsid w:val="005A5D95"/>
    <w:rsid w:val="005A66A3"/>
    <w:rsid w:val="005A6B49"/>
    <w:rsid w:val="005A6D07"/>
    <w:rsid w:val="005A70E8"/>
    <w:rsid w:val="005A7E2B"/>
    <w:rsid w:val="005A7FDE"/>
    <w:rsid w:val="005B0563"/>
    <w:rsid w:val="005B0A56"/>
    <w:rsid w:val="005B0C85"/>
    <w:rsid w:val="005B1A6B"/>
    <w:rsid w:val="005B1B1E"/>
    <w:rsid w:val="005B32FC"/>
    <w:rsid w:val="005B3666"/>
    <w:rsid w:val="005B3B55"/>
    <w:rsid w:val="005B3B98"/>
    <w:rsid w:val="005B4430"/>
    <w:rsid w:val="005B4979"/>
    <w:rsid w:val="005B4A78"/>
    <w:rsid w:val="005B4B70"/>
    <w:rsid w:val="005B52C9"/>
    <w:rsid w:val="005B5462"/>
    <w:rsid w:val="005B54DF"/>
    <w:rsid w:val="005B6619"/>
    <w:rsid w:val="005B76C8"/>
    <w:rsid w:val="005C10E1"/>
    <w:rsid w:val="005C176E"/>
    <w:rsid w:val="005C2293"/>
    <w:rsid w:val="005C22AA"/>
    <w:rsid w:val="005C356E"/>
    <w:rsid w:val="005C4010"/>
    <w:rsid w:val="005C4A38"/>
    <w:rsid w:val="005C5446"/>
    <w:rsid w:val="005C7061"/>
    <w:rsid w:val="005D0888"/>
    <w:rsid w:val="005D0C22"/>
    <w:rsid w:val="005D0D1F"/>
    <w:rsid w:val="005D0E26"/>
    <w:rsid w:val="005D170E"/>
    <w:rsid w:val="005D1E07"/>
    <w:rsid w:val="005D2069"/>
    <w:rsid w:val="005D29EA"/>
    <w:rsid w:val="005D357E"/>
    <w:rsid w:val="005D3609"/>
    <w:rsid w:val="005D3CEF"/>
    <w:rsid w:val="005D4AB6"/>
    <w:rsid w:val="005D5334"/>
    <w:rsid w:val="005D5B9C"/>
    <w:rsid w:val="005D62CA"/>
    <w:rsid w:val="005D724A"/>
    <w:rsid w:val="005D7FF8"/>
    <w:rsid w:val="005E0000"/>
    <w:rsid w:val="005E0019"/>
    <w:rsid w:val="005E003A"/>
    <w:rsid w:val="005E093E"/>
    <w:rsid w:val="005E1144"/>
    <w:rsid w:val="005E2301"/>
    <w:rsid w:val="005E23BD"/>
    <w:rsid w:val="005E3ACC"/>
    <w:rsid w:val="005E40E5"/>
    <w:rsid w:val="005E42DB"/>
    <w:rsid w:val="005E45D8"/>
    <w:rsid w:val="005E4C17"/>
    <w:rsid w:val="005E56D7"/>
    <w:rsid w:val="005E7EB1"/>
    <w:rsid w:val="005E7EC0"/>
    <w:rsid w:val="005E7F2B"/>
    <w:rsid w:val="005F0D45"/>
    <w:rsid w:val="005F425E"/>
    <w:rsid w:val="005F44FC"/>
    <w:rsid w:val="005F4F9E"/>
    <w:rsid w:val="005F5C25"/>
    <w:rsid w:val="005F5CE0"/>
    <w:rsid w:val="005F6B9F"/>
    <w:rsid w:val="005F6CAC"/>
    <w:rsid w:val="005F6FE6"/>
    <w:rsid w:val="005F7066"/>
    <w:rsid w:val="00600680"/>
    <w:rsid w:val="00600D25"/>
    <w:rsid w:val="00601077"/>
    <w:rsid w:val="00601AE0"/>
    <w:rsid w:val="00602242"/>
    <w:rsid w:val="0060341D"/>
    <w:rsid w:val="00604099"/>
    <w:rsid w:val="0060447A"/>
    <w:rsid w:val="00604BCA"/>
    <w:rsid w:val="00605565"/>
    <w:rsid w:val="006056F5"/>
    <w:rsid w:val="00605ADE"/>
    <w:rsid w:val="00605E24"/>
    <w:rsid w:val="00605F47"/>
    <w:rsid w:val="00606345"/>
    <w:rsid w:val="006063A7"/>
    <w:rsid w:val="00606FF6"/>
    <w:rsid w:val="00611FF4"/>
    <w:rsid w:val="00612582"/>
    <w:rsid w:val="00613367"/>
    <w:rsid w:val="00614302"/>
    <w:rsid w:val="0061459A"/>
    <w:rsid w:val="00614CC9"/>
    <w:rsid w:val="006151CA"/>
    <w:rsid w:val="00615C04"/>
    <w:rsid w:val="006161C6"/>
    <w:rsid w:val="00616591"/>
    <w:rsid w:val="00616897"/>
    <w:rsid w:val="00616940"/>
    <w:rsid w:val="00616D22"/>
    <w:rsid w:val="00617562"/>
    <w:rsid w:val="0062033C"/>
    <w:rsid w:val="0062060E"/>
    <w:rsid w:val="00620B60"/>
    <w:rsid w:val="00621419"/>
    <w:rsid w:val="006215FD"/>
    <w:rsid w:val="00621777"/>
    <w:rsid w:val="00621A9F"/>
    <w:rsid w:val="00621E9D"/>
    <w:rsid w:val="00623408"/>
    <w:rsid w:val="00623C66"/>
    <w:rsid w:val="0062431E"/>
    <w:rsid w:val="00624A03"/>
    <w:rsid w:val="00625390"/>
    <w:rsid w:val="006276A2"/>
    <w:rsid w:val="00630B81"/>
    <w:rsid w:val="00630E33"/>
    <w:rsid w:val="0063160E"/>
    <w:rsid w:val="00632064"/>
    <w:rsid w:val="00632467"/>
    <w:rsid w:val="00632DDF"/>
    <w:rsid w:val="00633032"/>
    <w:rsid w:val="006331D5"/>
    <w:rsid w:val="006331F8"/>
    <w:rsid w:val="00633539"/>
    <w:rsid w:val="00633D88"/>
    <w:rsid w:val="00634172"/>
    <w:rsid w:val="00634655"/>
    <w:rsid w:val="00634EE6"/>
    <w:rsid w:val="00635159"/>
    <w:rsid w:val="00635445"/>
    <w:rsid w:val="00635E89"/>
    <w:rsid w:val="00635FC5"/>
    <w:rsid w:val="0063604C"/>
    <w:rsid w:val="0063612D"/>
    <w:rsid w:val="00636603"/>
    <w:rsid w:val="00636E0A"/>
    <w:rsid w:val="00637A5A"/>
    <w:rsid w:val="00640D86"/>
    <w:rsid w:val="00641A80"/>
    <w:rsid w:val="006423E1"/>
    <w:rsid w:val="00642B5B"/>
    <w:rsid w:val="00642BE0"/>
    <w:rsid w:val="006437D5"/>
    <w:rsid w:val="00643DDD"/>
    <w:rsid w:val="0064409E"/>
    <w:rsid w:val="0064454A"/>
    <w:rsid w:val="006447F0"/>
    <w:rsid w:val="00644ECA"/>
    <w:rsid w:val="00645F7A"/>
    <w:rsid w:val="00646F34"/>
    <w:rsid w:val="00650394"/>
    <w:rsid w:val="006503A9"/>
    <w:rsid w:val="006507B0"/>
    <w:rsid w:val="00650FA3"/>
    <w:rsid w:val="0065136B"/>
    <w:rsid w:val="00651572"/>
    <w:rsid w:val="00651646"/>
    <w:rsid w:val="00651CA7"/>
    <w:rsid w:val="0065200C"/>
    <w:rsid w:val="00652DBE"/>
    <w:rsid w:val="00653DE5"/>
    <w:rsid w:val="0065420E"/>
    <w:rsid w:val="006544CC"/>
    <w:rsid w:val="0065450B"/>
    <w:rsid w:val="00654678"/>
    <w:rsid w:val="00657B0D"/>
    <w:rsid w:val="0066007A"/>
    <w:rsid w:val="0066015D"/>
    <w:rsid w:val="0066066D"/>
    <w:rsid w:val="006614C3"/>
    <w:rsid w:val="00661C0D"/>
    <w:rsid w:val="00663366"/>
    <w:rsid w:val="00663E3A"/>
    <w:rsid w:val="006640A0"/>
    <w:rsid w:val="006644A3"/>
    <w:rsid w:val="00665DD8"/>
    <w:rsid w:val="0066653B"/>
    <w:rsid w:val="00666E59"/>
    <w:rsid w:val="006673C3"/>
    <w:rsid w:val="00667F1E"/>
    <w:rsid w:val="00667F79"/>
    <w:rsid w:val="00671802"/>
    <w:rsid w:val="0067181B"/>
    <w:rsid w:val="00671841"/>
    <w:rsid w:val="00672C51"/>
    <w:rsid w:val="00672E9B"/>
    <w:rsid w:val="006732C8"/>
    <w:rsid w:val="00673C60"/>
    <w:rsid w:val="006747F1"/>
    <w:rsid w:val="00674AAB"/>
    <w:rsid w:val="00674FB7"/>
    <w:rsid w:val="00676038"/>
    <w:rsid w:val="006765E2"/>
    <w:rsid w:val="006768D3"/>
    <w:rsid w:val="00676983"/>
    <w:rsid w:val="00676DB5"/>
    <w:rsid w:val="006808EE"/>
    <w:rsid w:val="006823D4"/>
    <w:rsid w:val="006838AE"/>
    <w:rsid w:val="00683AAE"/>
    <w:rsid w:val="00683CF3"/>
    <w:rsid w:val="0068435A"/>
    <w:rsid w:val="00685BB4"/>
    <w:rsid w:val="00687737"/>
    <w:rsid w:val="00692561"/>
    <w:rsid w:val="00692D61"/>
    <w:rsid w:val="00693008"/>
    <w:rsid w:val="006936A8"/>
    <w:rsid w:val="0069445D"/>
    <w:rsid w:val="00694589"/>
    <w:rsid w:val="00695F35"/>
    <w:rsid w:val="006963FD"/>
    <w:rsid w:val="00696637"/>
    <w:rsid w:val="00696E0C"/>
    <w:rsid w:val="00696E11"/>
    <w:rsid w:val="006979FA"/>
    <w:rsid w:val="006A09EE"/>
    <w:rsid w:val="006A0A91"/>
    <w:rsid w:val="006A0E42"/>
    <w:rsid w:val="006A3E0B"/>
    <w:rsid w:val="006A4F28"/>
    <w:rsid w:val="006A504E"/>
    <w:rsid w:val="006A59DF"/>
    <w:rsid w:val="006A663A"/>
    <w:rsid w:val="006A708F"/>
    <w:rsid w:val="006A7983"/>
    <w:rsid w:val="006B017A"/>
    <w:rsid w:val="006B03D3"/>
    <w:rsid w:val="006B0985"/>
    <w:rsid w:val="006B1C4E"/>
    <w:rsid w:val="006B1F27"/>
    <w:rsid w:val="006B2092"/>
    <w:rsid w:val="006B2861"/>
    <w:rsid w:val="006B2A9E"/>
    <w:rsid w:val="006B341E"/>
    <w:rsid w:val="006B35AF"/>
    <w:rsid w:val="006B404E"/>
    <w:rsid w:val="006B4065"/>
    <w:rsid w:val="006B45D5"/>
    <w:rsid w:val="006B4B1A"/>
    <w:rsid w:val="006B4F4D"/>
    <w:rsid w:val="006B5E9D"/>
    <w:rsid w:val="006B5FB8"/>
    <w:rsid w:val="006B6BC0"/>
    <w:rsid w:val="006B6F37"/>
    <w:rsid w:val="006B75B8"/>
    <w:rsid w:val="006B7C70"/>
    <w:rsid w:val="006B7C99"/>
    <w:rsid w:val="006B7CE5"/>
    <w:rsid w:val="006C0528"/>
    <w:rsid w:val="006C1665"/>
    <w:rsid w:val="006C1A37"/>
    <w:rsid w:val="006C1F9D"/>
    <w:rsid w:val="006C248F"/>
    <w:rsid w:val="006C351B"/>
    <w:rsid w:val="006C3AC6"/>
    <w:rsid w:val="006C4317"/>
    <w:rsid w:val="006C4DC5"/>
    <w:rsid w:val="006C50A4"/>
    <w:rsid w:val="006C50B1"/>
    <w:rsid w:val="006C64B1"/>
    <w:rsid w:val="006C68F9"/>
    <w:rsid w:val="006C7012"/>
    <w:rsid w:val="006C7629"/>
    <w:rsid w:val="006C7E61"/>
    <w:rsid w:val="006C7E9F"/>
    <w:rsid w:val="006D0FF3"/>
    <w:rsid w:val="006D1168"/>
    <w:rsid w:val="006D2756"/>
    <w:rsid w:val="006D2A07"/>
    <w:rsid w:val="006D2AA0"/>
    <w:rsid w:val="006D2C5A"/>
    <w:rsid w:val="006D3250"/>
    <w:rsid w:val="006D38D4"/>
    <w:rsid w:val="006D426C"/>
    <w:rsid w:val="006D4956"/>
    <w:rsid w:val="006D4EB8"/>
    <w:rsid w:val="006D523A"/>
    <w:rsid w:val="006D7537"/>
    <w:rsid w:val="006D7B15"/>
    <w:rsid w:val="006D7C72"/>
    <w:rsid w:val="006E0370"/>
    <w:rsid w:val="006E103F"/>
    <w:rsid w:val="006E1245"/>
    <w:rsid w:val="006E1274"/>
    <w:rsid w:val="006E1740"/>
    <w:rsid w:val="006E1F50"/>
    <w:rsid w:val="006E2147"/>
    <w:rsid w:val="006E21E3"/>
    <w:rsid w:val="006E2A26"/>
    <w:rsid w:val="006E41A9"/>
    <w:rsid w:val="006E4424"/>
    <w:rsid w:val="006E4A66"/>
    <w:rsid w:val="006E53D6"/>
    <w:rsid w:val="006E62F1"/>
    <w:rsid w:val="006E71EC"/>
    <w:rsid w:val="006E7D6E"/>
    <w:rsid w:val="006F10B3"/>
    <w:rsid w:val="006F10E6"/>
    <w:rsid w:val="006F119B"/>
    <w:rsid w:val="006F1DB4"/>
    <w:rsid w:val="006F2B0B"/>
    <w:rsid w:val="006F31AC"/>
    <w:rsid w:val="006F3409"/>
    <w:rsid w:val="006F5A64"/>
    <w:rsid w:val="006F5F5E"/>
    <w:rsid w:val="006F6507"/>
    <w:rsid w:val="006F68F5"/>
    <w:rsid w:val="006F6F25"/>
    <w:rsid w:val="006F6FA4"/>
    <w:rsid w:val="006F7B41"/>
    <w:rsid w:val="007007D4"/>
    <w:rsid w:val="00701791"/>
    <w:rsid w:val="00701907"/>
    <w:rsid w:val="00702B8F"/>
    <w:rsid w:val="00702EC3"/>
    <w:rsid w:val="007030C4"/>
    <w:rsid w:val="00703114"/>
    <w:rsid w:val="007038EE"/>
    <w:rsid w:val="0070414D"/>
    <w:rsid w:val="0070469D"/>
    <w:rsid w:val="007049EB"/>
    <w:rsid w:val="00704AFC"/>
    <w:rsid w:val="007057AC"/>
    <w:rsid w:val="007058C5"/>
    <w:rsid w:val="00705E66"/>
    <w:rsid w:val="00705EA4"/>
    <w:rsid w:val="0070639D"/>
    <w:rsid w:val="00706867"/>
    <w:rsid w:val="00707124"/>
    <w:rsid w:val="00707F7B"/>
    <w:rsid w:val="00710497"/>
    <w:rsid w:val="007107A2"/>
    <w:rsid w:val="00712A49"/>
    <w:rsid w:val="007133A1"/>
    <w:rsid w:val="00713643"/>
    <w:rsid w:val="0071495E"/>
    <w:rsid w:val="00714AAA"/>
    <w:rsid w:val="007154C5"/>
    <w:rsid w:val="00715A17"/>
    <w:rsid w:val="00715CBB"/>
    <w:rsid w:val="0071655C"/>
    <w:rsid w:val="0071665E"/>
    <w:rsid w:val="007168F2"/>
    <w:rsid w:val="00716BFB"/>
    <w:rsid w:val="00717343"/>
    <w:rsid w:val="00717E8E"/>
    <w:rsid w:val="00717F3E"/>
    <w:rsid w:val="0072001D"/>
    <w:rsid w:val="00720073"/>
    <w:rsid w:val="0072030D"/>
    <w:rsid w:val="00720484"/>
    <w:rsid w:val="00720B2D"/>
    <w:rsid w:val="00720FD8"/>
    <w:rsid w:val="00721229"/>
    <w:rsid w:val="00721371"/>
    <w:rsid w:val="00721F4B"/>
    <w:rsid w:val="007220A6"/>
    <w:rsid w:val="007233C4"/>
    <w:rsid w:val="0072382D"/>
    <w:rsid w:val="0072466C"/>
    <w:rsid w:val="00724683"/>
    <w:rsid w:val="00724766"/>
    <w:rsid w:val="00726492"/>
    <w:rsid w:val="007264F6"/>
    <w:rsid w:val="007266F2"/>
    <w:rsid w:val="0072739B"/>
    <w:rsid w:val="00727625"/>
    <w:rsid w:val="00727C3A"/>
    <w:rsid w:val="007319BE"/>
    <w:rsid w:val="00731AA6"/>
    <w:rsid w:val="007322A1"/>
    <w:rsid w:val="007322D2"/>
    <w:rsid w:val="007325F3"/>
    <w:rsid w:val="00733065"/>
    <w:rsid w:val="00733D45"/>
    <w:rsid w:val="007355D8"/>
    <w:rsid w:val="007358D4"/>
    <w:rsid w:val="00735D1D"/>
    <w:rsid w:val="00736A59"/>
    <w:rsid w:val="00736C68"/>
    <w:rsid w:val="00737588"/>
    <w:rsid w:val="0073779B"/>
    <w:rsid w:val="007377F1"/>
    <w:rsid w:val="00737873"/>
    <w:rsid w:val="007378F6"/>
    <w:rsid w:val="00740993"/>
    <w:rsid w:val="00740A10"/>
    <w:rsid w:val="00740ABF"/>
    <w:rsid w:val="00740AFE"/>
    <w:rsid w:val="00740C9E"/>
    <w:rsid w:val="0074119B"/>
    <w:rsid w:val="007424E6"/>
    <w:rsid w:val="00742ADA"/>
    <w:rsid w:val="00742B62"/>
    <w:rsid w:val="00742D31"/>
    <w:rsid w:val="00743C2B"/>
    <w:rsid w:val="00743CE8"/>
    <w:rsid w:val="007440B9"/>
    <w:rsid w:val="00744884"/>
    <w:rsid w:val="00744D05"/>
    <w:rsid w:val="007454E6"/>
    <w:rsid w:val="007456C1"/>
    <w:rsid w:val="007457AE"/>
    <w:rsid w:val="0074586C"/>
    <w:rsid w:val="00745D1D"/>
    <w:rsid w:val="00745D6E"/>
    <w:rsid w:val="007460B9"/>
    <w:rsid w:val="00746E3B"/>
    <w:rsid w:val="0074740D"/>
    <w:rsid w:val="0075037E"/>
    <w:rsid w:val="007508EE"/>
    <w:rsid w:val="00750B4E"/>
    <w:rsid w:val="00751260"/>
    <w:rsid w:val="00751667"/>
    <w:rsid w:val="00751F0A"/>
    <w:rsid w:val="00752093"/>
    <w:rsid w:val="00752A97"/>
    <w:rsid w:val="00752EC6"/>
    <w:rsid w:val="00753BCC"/>
    <w:rsid w:val="007541D2"/>
    <w:rsid w:val="0075430F"/>
    <w:rsid w:val="00754A00"/>
    <w:rsid w:val="00754E8A"/>
    <w:rsid w:val="00755E91"/>
    <w:rsid w:val="00756577"/>
    <w:rsid w:val="00756810"/>
    <w:rsid w:val="00756816"/>
    <w:rsid w:val="0075699D"/>
    <w:rsid w:val="00756D38"/>
    <w:rsid w:val="00756D3E"/>
    <w:rsid w:val="00756D6D"/>
    <w:rsid w:val="00757673"/>
    <w:rsid w:val="00760E03"/>
    <w:rsid w:val="00762357"/>
    <w:rsid w:val="007626C1"/>
    <w:rsid w:val="007628CD"/>
    <w:rsid w:val="00763681"/>
    <w:rsid w:val="00763806"/>
    <w:rsid w:val="007645A2"/>
    <w:rsid w:val="00765183"/>
    <w:rsid w:val="00765A08"/>
    <w:rsid w:val="00765A63"/>
    <w:rsid w:val="007664B0"/>
    <w:rsid w:val="00766680"/>
    <w:rsid w:val="00766E57"/>
    <w:rsid w:val="00766FBB"/>
    <w:rsid w:val="0077174C"/>
    <w:rsid w:val="00771CEC"/>
    <w:rsid w:val="00771D93"/>
    <w:rsid w:val="00772014"/>
    <w:rsid w:val="0077306F"/>
    <w:rsid w:val="007732FB"/>
    <w:rsid w:val="00773574"/>
    <w:rsid w:val="00773A3D"/>
    <w:rsid w:val="00773B5C"/>
    <w:rsid w:val="00773B7A"/>
    <w:rsid w:val="00775499"/>
    <w:rsid w:val="00775737"/>
    <w:rsid w:val="00775816"/>
    <w:rsid w:val="00775964"/>
    <w:rsid w:val="007759B4"/>
    <w:rsid w:val="00776BC2"/>
    <w:rsid w:val="00776D59"/>
    <w:rsid w:val="007770E0"/>
    <w:rsid w:val="0077757A"/>
    <w:rsid w:val="00777918"/>
    <w:rsid w:val="00777C07"/>
    <w:rsid w:val="007814A7"/>
    <w:rsid w:val="007817EB"/>
    <w:rsid w:val="007822FB"/>
    <w:rsid w:val="00782322"/>
    <w:rsid w:val="007827B3"/>
    <w:rsid w:val="00782B95"/>
    <w:rsid w:val="00782E7D"/>
    <w:rsid w:val="0078358F"/>
    <w:rsid w:val="00783D19"/>
    <w:rsid w:val="0078494B"/>
    <w:rsid w:val="007849FF"/>
    <w:rsid w:val="00785058"/>
    <w:rsid w:val="00785BEB"/>
    <w:rsid w:val="007860F3"/>
    <w:rsid w:val="007867D8"/>
    <w:rsid w:val="007900C9"/>
    <w:rsid w:val="007903EA"/>
    <w:rsid w:val="00790C4D"/>
    <w:rsid w:val="007922AE"/>
    <w:rsid w:val="00792388"/>
    <w:rsid w:val="0079243B"/>
    <w:rsid w:val="007925A5"/>
    <w:rsid w:val="00793611"/>
    <w:rsid w:val="0079392C"/>
    <w:rsid w:val="00794212"/>
    <w:rsid w:val="00794718"/>
    <w:rsid w:val="00794CA1"/>
    <w:rsid w:val="00794F32"/>
    <w:rsid w:val="00795513"/>
    <w:rsid w:val="007957C4"/>
    <w:rsid w:val="007959A5"/>
    <w:rsid w:val="00796322"/>
    <w:rsid w:val="007966D1"/>
    <w:rsid w:val="00796F7A"/>
    <w:rsid w:val="007A0452"/>
    <w:rsid w:val="007A053C"/>
    <w:rsid w:val="007A09A6"/>
    <w:rsid w:val="007A0C5D"/>
    <w:rsid w:val="007A0CC5"/>
    <w:rsid w:val="007A1C97"/>
    <w:rsid w:val="007A21B1"/>
    <w:rsid w:val="007A2779"/>
    <w:rsid w:val="007A2BD0"/>
    <w:rsid w:val="007A3225"/>
    <w:rsid w:val="007A3EC1"/>
    <w:rsid w:val="007A4231"/>
    <w:rsid w:val="007A45F5"/>
    <w:rsid w:val="007A4862"/>
    <w:rsid w:val="007A4A10"/>
    <w:rsid w:val="007A5834"/>
    <w:rsid w:val="007A609F"/>
    <w:rsid w:val="007A6617"/>
    <w:rsid w:val="007A6AF9"/>
    <w:rsid w:val="007A7CBB"/>
    <w:rsid w:val="007B149F"/>
    <w:rsid w:val="007B1552"/>
    <w:rsid w:val="007B16F6"/>
    <w:rsid w:val="007B22B1"/>
    <w:rsid w:val="007B2446"/>
    <w:rsid w:val="007B2BAF"/>
    <w:rsid w:val="007B326C"/>
    <w:rsid w:val="007B383B"/>
    <w:rsid w:val="007B3DA5"/>
    <w:rsid w:val="007B495D"/>
    <w:rsid w:val="007B4F03"/>
    <w:rsid w:val="007B4F6F"/>
    <w:rsid w:val="007B53F5"/>
    <w:rsid w:val="007B5414"/>
    <w:rsid w:val="007B5CD2"/>
    <w:rsid w:val="007B5DB7"/>
    <w:rsid w:val="007B68DA"/>
    <w:rsid w:val="007B6C7B"/>
    <w:rsid w:val="007B7724"/>
    <w:rsid w:val="007B7AB5"/>
    <w:rsid w:val="007C1063"/>
    <w:rsid w:val="007C1226"/>
    <w:rsid w:val="007C1777"/>
    <w:rsid w:val="007C19C2"/>
    <w:rsid w:val="007C2120"/>
    <w:rsid w:val="007C2A8E"/>
    <w:rsid w:val="007C2F18"/>
    <w:rsid w:val="007C31E3"/>
    <w:rsid w:val="007C36B3"/>
    <w:rsid w:val="007C3E5E"/>
    <w:rsid w:val="007C4CA1"/>
    <w:rsid w:val="007C5227"/>
    <w:rsid w:val="007C5FCE"/>
    <w:rsid w:val="007D0287"/>
    <w:rsid w:val="007D0F68"/>
    <w:rsid w:val="007D1874"/>
    <w:rsid w:val="007D1D25"/>
    <w:rsid w:val="007D21D2"/>
    <w:rsid w:val="007D28C9"/>
    <w:rsid w:val="007D2DF7"/>
    <w:rsid w:val="007D2F9D"/>
    <w:rsid w:val="007D35D6"/>
    <w:rsid w:val="007D4261"/>
    <w:rsid w:val="007D4810"/>
    <w:rsid w:val="007D5116"/>
    <w:rsid w:val="007D55AD"/>
    <w:rsid w:val="007D6068"/>
    <w:rsid w:val="007D6E9A"/>
    <w:rsid w:val="007D7E65"/>
    <w:rsid w:val="007E0A84"/>
    <w:rsid w:val="007E0B08"/>
    <w:rsid w:val="007E1CB8"/>
    <w:rsid w:val="007E1D58"/>
    <w:rsid w:val="007E1F03"/>
    <w:rsid w:val="007E1FA1"/>
    <w:rsid w:val="007E2121"/>
    <w:rsid w:val="007E245D"/>
    <w:rsid w:val="007E2877"/>
    <w:rsid w:val="007E3942"/>
    <w:rsid w:val="007E3DEF"/>
    <w:rsid w:val="007E3E96"/>
    <w:rsid w:val="007E4B30"/>
    <w:rsid w:val="007E4D9D"/>
    <w:rsid w:val="007E55C6"/>
    <w:rsid w:val="007E652E"/>
    <w:rsid w:val="007E67C5"/>
    <w:rsid w:val="007E767E"/>
    <w:rsid w:val="007E7E1D"/>
    <w:rsid w:val="007F0249"/>
    <w:rsid w:val="007F04DB"/>
    <w:rsid w:val="007F0B73"/>
    <w:rsid w:val="007F117C"/>
    <w:rsid w:val="007F12BB"/>
    <w:rsid w:val="007F13AB"/>
    <w:rsid w:val="007F1569"/>
    <w:rsid w:val="007F202E"/>
    <w:rsid w:val="007F2297"/>
    <w:rsid w:val="007F23E0"/>
    <w:rsid w:val="007F28B7"/>
    <w:rsid w:val="007F2D69"/>
    <w:rsid w:val="007F33CA"/>
    <w:rsid w:val="007F4405"/>
    <w:rsid w:val="007F4425"/>
    <w:rsid w:val="007F4A90"/>
    <w:rsid w:val="007F4B2C"/>
    <w:rsid w:val="007F5D38"/>
    <w:rsid w:val="007F75A5"/>
    <w:rsid w:val="008011EC"/>
    <w:rsid w:val="0080122D"/>
    <w:rsid w:val="00801B1A"/>
    <w:rsid w:val="00802138"/>
    <w:rsid w:val="008023DB"/>
    <w:rsid w:val="008025D5"/>
    <w:rsid w:val="00802B62"/>
    <w:rsid w:val="008033C0"/>
    <w:rsid w:val="00803B56"/>
    <w:rsid w:val="00804070"/>
    <w:rsid w:val="008053F4"/>
    <w:rsid w:val="0080568C"/>
    <w:rsid w:val="00806544"/>
    <w:rsid w:val="008075F4"/>
    <w:rsid w:val="00807C5D"/>
    <w:rsid w:val="0081073A"/>
    <w:rsid w:val="0081098E"/>
    <w:rsid w:val="008124C9"/>
    <w:rsid w:val="00812BEE"/>
    <w:rsid w:val="00812ECF"/>
    <w:rsid w:val="008131D2"/>
    <w:rsid w:val="008137E1"/>
    <w:rsid w:val="008140DB"/>
    <w:rsid w:val="008142BF"/>
    <w:rsid w:val="00814410"/>
    <w:rsid w:val="008148B9"/>
    <w:rsid w:val="00814920"/>
    <w:rsid w:val="00814BC4"/>
    <w:rsid w:val="008150FE"/>
    <w:rsid w:val="00815164"/>
    <w:rsid w:val="008152A6"/>
    <w:rsid w:val="008155A8"/>
    <w:rsid w:val="008165E0"/>
    <w:rsid w:val="008168A4"/>
    <w:rsid w:val="00816AED"/>
    <w:rsid w:val="00817024"/>
    <w:rsid w:val="00817AD3"/>
    <w:rsid w:val="0082085C"/>
    <w:rsid w:val="00820A66"/>
    <w:rsid w:val="00820B8D"/>
    <w:rsid w:val="008212F7"/>
    <w:rsid w:val="00821C54"/>
    <w:rsid w:val="00821E2F"/>
    <w:rsid w:val="00823346"/>
    <w:rsid w:val="00823F88"/>
    <w:rsid w:val="00823FC8"/>
    <w:rsid w:val="0082431C"/>
    <w:rsid w:val="008243B0"/>
    <w:rsid w:val="008245F3"/>
    <w:rsid w:val="00825175"/>
    <w:rsid w:val="008251EE"/>
    <w:rsid w:val="00825A20"/>
    <w:rsid w:val="00825F14"/>
    <w:rsid w:val="008266EF"/>
    <w:rsid w:val="00826866"/>
    <w:rsid w:val="00827068"/>
    <w:rsid w:val="0082711C"/>
    <w:rsid w:val="00827596"/>
    <w:rsid w:val="00827A96"/>
    <w:rsid w:val="00827E59"/>
    <w:rsid w:val="00831689"/>
    <w:rsid w:val="00831869"/>
    <w:rsid w:val="00832C7E"/>
    <w:rsid w:val="00832F8A"/>
    <w:rsid w:val="00833AD8"/>
    <w:rsid w:val="00834259"/>
    <w:rsid w:val="008344CC"/>
    <w:rsid w:val="008350DF"/>
    <w:rsid w:val="00835C15"/>
    <w:rsid w:val="00836050"/>
    <w:rsid w:val="00836408"/>
    <w:rsid w:val="00836EFC"/>
    <w:rsid w:val="00836F76"/>
    <w:rsid w:val="00836F79"/>
    <w:rsid w:val="0083776A"/>
    <w:rsid w:val="00837772"/>
    <w:rsid w:val="00837BB5"/>
    <w:rsid w:val="008406CF"/>
    <w:rsid w:val="008410D3"/>
    <w:rsid w:val="0084122A"/>
    <w:rsid w:val="0084174F"/>
    <w:rsid w:val="00843053"/>
    <w:rsid w:val="00843859"/>
    <w:rsid w:val="008440C3"/>
    <w:rsid w:val="008445DA"/>
    <w:rsid w:val="008463E9"/>
    <w:rsid w:val="00846886"/>
    <w:rsid w:val="00846FF1"/>
    <w:rsid w:val="008479F7"/>
    <w:rsid w:val="00853427"/>
    <w:rsid w:val="008539D4"/>
    <w:rsid w:val="00853E3B"/>
    <w:rsid w:val="00853EFA"/>
    <w:rsid w:val="008540AC"/>
    <w:rsid w:val="008543CD"/>
    <w:rsid w:val="00854A4D"/>
    <w:rsid w:val="008551A8"/>
    <w:rsid w:val="00855FBF"/>
    <w:rsid w:val="00856375"/>
    <w:rsid w:val="008574E6"/>
    <w:rsid w:val="00857C74"/>
    <w:rsid w:val="00857E58"/>
    <w:rsid w:val="00857FAC"/>
    <w:rsid w:val="008613C3"/>
    <w:rsid w:val="00861FAE"/>
    <w:rsid w:val="00862497"/>
    <w:rsid w:val="00862C3A"/>
    <w:rsid w:val="00862D81"/>
    <w:rsid w:val="008639B6"/>
    <w:rsid w:val="00863A67"/>
    <w:rsid w:val="0086429C"/>
    <w:rsid w:val="008654E2"/>
    <w:rsid w:val="0086599C"/>
    <w:rsid w:val="00865BBA"/>
    <w:rsid w:val="00866804"/>
    <w:rsid w:val="00866E4C"/>
    <w:rsid w:val="00870492"/>
    <w:rsid w:val="00870B1C"/>
    <w:rsid w:val="00870B86"/>
    <w:rsid w:val="008734BD"/>
    <w:rsid w:val="00874A7A"/>
    <w:rsid w:val="00875A40"/>
    <w:rsid w:val="00876A29"/>
    <w:rsid w:val="00876C5F"/>
    <w:rsid w:val="00880387"/>
    <w:rsid w:val="00880403"/>
    <w:rsid w:val="00880561"/>
    <w:rsid w:val="00880A84"/>
    <w:rsid w:val="00880C9B"/>
    <w:rsid w:val="00880D30"/>
    <w:rsid w:val="0088100A"/>
    <w:rsid w:val="008811D9"/>
    <w:rsid w:val="00883EA3"/>
    <w:rsid w:val="0088427C"/>
    <w:rsid w:val="00884C1B"/>
    <w:rsid w:val="00884E66"/>
    <w:rsid w:val="008854BD"/>
    <w:rsid w:val="008857C3"/>
    <w:rsid w:val="00885969"/>
    <w:rsid w:val="00885D86"/>
    <w:rsid w:val="00886F99"/>
    <w:rsid w:val="0088719A"/>
    <w:rsid w:val="008878FA"/>
    <w:rsid w:val="00890319"/>
    <w:rsid w:val="0089061C"/>
    <w:rsid w:val="00890778"/>
    <w:rsid w:val="00891230"/>
    <w:rsid w:val="00891982"/>
    <w:rsid w:val="00891DCE"/>
    <w:rsid w:val="008939D3"/>
    <w:rsid w:val="00894204"/>
    <w:rsid w:val="0089461D"/>
    <w:rsid w:val="008957AA"/>
    <w:rsid w:val="00895D10"/>
    <w:rsid w:val="00896298"/>
    <w:rsid w:val="00897084"/>
    <w:rsid w:val="00897410"/>
    <w:rsid w:val="00897C58"/>
    <w:rsid w:val="00897F76"/>
    <w:rsid w:val="008A0932"/>
    <w:rsid w:val="008A1632"/>
    <w:rsid w:val="008A1686"/>
    <w:rsid w:val="008A1ABA"/>
    <w:rsid w:val="008A230C"/>
    <w:rsid w:val="008A2A27"/>
    <w:rsid w:val="008A2B41"/>
    <w:rsid w:val="008A2CD9"/>
    <w:rsid w:val="008A2EAF"/>
    <w:rsid w:val="008A3799"/>
    <w:rsid w:val="008A3807"/>
    <w:rsid w:val="008A4045"/>
    <w:rsid w:val="008A430F"/>
    <w:rsid w:val="008A575C"/>
    <w:rsid w:val="008A5F27"/>
    <w:rsid w:val="008A64AD"/>
    <w:rsid w:val="008A6EB0"/>
    <w:rsid w:val="008A774F"/>
    <w:rsid w:val="008B3216"/>
    <w:rsid w:val="008B3D2A"/>
    <w:rsid w:val="008B424A"/>
    <w:rsid w:val="008B46A4"/>
    <w:rsid w:val="008B47E4"/>
    <w:rsid w:val="008B4DDD"/>
    <w:rsid w:val="008B4FB7"/>
    <w:rsid w:val="008B5C76"/>
    <w:rsid w:val="008B60FD"/>
    <w:rsid w:val="008B674E"/>
    <w:rsid w:val="008B6878"/>
    <w:rsid w:val="008B6A92"/>
    <w:rsid w:val="008B6FDE"/>
    <w:rsid w:val="008B7745"/>
    <w:rsid w:val="008B7E21"/>
    <w:rsid w:val="008C00AC"/>
    <w:rsid w:val="008C0380"/>
    <w:rsid w:val="008C09A8"/>
    <w:rsid w:val="008C09F0"/>
    <w:rsid w:val="008C0FA6"/>
    <w:rsid w:val="008C14C7"/>
    <w:rsid w:val="008C1D06"/>
    <w:rsid w:val="008C3DC4"/>
    <w:rsid w:val="008C3F0B"/>
    <w:rsid w:val="008C4F18"/>
    <w:rsid w:val="008C52A6"/>
    <w:rsid w:val="008C634C"/>
    <w:rsid w:val="008C7B4D"/>
    <w:rsid w:val="008D0250"/>
    <w:rsid w:val="008D04DF"/>
    <w:rsid w:val="008D0C9E"/>
    <w:rsid w:val="008D0DE0"/>
    <w:rsid w:val="008D1228"/>
    <w:rsid w:val="008D15B5"/>
    <w:rsid w:val="008D1ED7"/>
    <w:rsid w:val="008D2719"/>
    <w:rsid w:val="008D3251"/>
    <w:rsid w:val="008D34EC"/>
    <w:rsid w:val="008D4F93"/>
    <w:rsid w:val="008D5067"/>
    <w:rsid w:val="008D5BA4"/>
    <w:rsid w:val="008D6777"/>
    <w:rsid w:val="008D6783"/>
    <w:rsid w:val="008D6859"/>
    <w:rsid w:val="008D6EAA"/>
    <w:rsid w:val="008D6FC3"/>
    <w:rsid w:val="008D72D9"/>
    <w:rsid w:val="008D768A"/>
    <w:rsid w:val="008E02D7"/>
    <w:rsid w:val="008E0886"/>
    <w:rsid w:val="008E0E19"/>
    <w:rsid w:val="008E1090"/>
    <w:rsid w:val="008E12D8"/>
    <w:rsid w:val="008E1831"/>
    <w:rsid w:val="008E18A8"/>
    <w:rsid w:val="008E1CBE"/>
    <w:rsid w:val="008E287B"/>
    <w:rsid w:val="008E2AC5"/>
    <w:rsid w:val="008E2D77"/>
    <w:rsid w:val="008E336F"/>
    <w:rsid w:val="008E467F"/>
    <w:rsid w:val="008E55DE"/>
    <w:rsid w:val="008E566E"/>
    <w:rsid w:val="008E5E45"/>
    <w:rsid w:val="008E6C8B"/>
    <w:rsid w:val="008E74E3"/>
    <w:rsid w:val="008E7562"/>
    <w:rsid w:val="008E79E9"/>
    <w:rsid w:val="008E7ECA"/>
    <w:rsid w:val="008F0509"/>
    <w:rsid w:val="008F06E4"/>
    <w:rsid w:val="008F1A59"/>
    <w:rsid w:val="008F2E3B"/>
    <w:rsid w:val="008F324A"/>
    <w:rsid w:val="008F3621"/>
    <w:rsid w:val="008F4760"/>
    <w:rsid w:val="008F477A"/>
    <w:rsid w:val="008F5086"/>
    <w:rsid w:val="008F5DAA"/>
    <w:rsid w:val="008F5F9B"/>
    <w:rsid w:val="008F6878"/>
    <w:rsid w:val="008F6EBB"/>
    <w:rsid w:val="0090018C"/>
    <w:rsid w:val="0090098E"/>
    <w:rsid w:val="009013A8"/>
    <w:rsid w:val="00901D7E"/>
    <w:rsid w:val="0090215E"/>
    <w:rsid w:val="00902A25"/>
    <w:rsid w:val="00902AF5"/>
    <w:rsid w:val="00902B51"/>
    <w:rsid w:val="0090321D"/>
    <w:rsid w:val="009041EA"/>
    <w:rsid w:val="009045B1"/>
    <w:rsid w:val="009045B8"/>
    <w:rsid w:val="009046F0"/>
    <w:rsid w:val="00904F3F"/>
    <w:rsid w:val="0090504D"/>
    <w:rsid w:val="009053E6"/>
    <w:rsid w:val="00905407"/>
    <w:rsid w:val="00906768"/>
    <w:rsid w:val="00906AB6"/>
    <w:rsid w:val="009078C0"/>
    <w:rsid w:val="00907A5D"/>
    <w:rsid w:val="00907A90"/>
    <w:rsid w:val="0091007B"/>
    <w:rsid w:val="009100BE"/>
    <w:rsid w:val="00910306"/>
    <w:rsid w:val="009103A6"/>
    <w:rsid w:val="00910488"/>
    <w:rsid w:val="00910D7E"/>
    <w:rsid w:val="0091171C"/>
    <w:rsid w:val="00911B5F"/>
    <w:rsid w:val="00912013"/>
    <w:rsid w:val="009137A1"/>
    <w:rsid w:val="009151A9"/>
    <w:rsid w:val="00915256"/>
    <w:rsid w:val="00915C49"/>
    <w:rsid w:val="00915E06"/>
    <w:rsid w:val="009161DA"/>
    <w:rsid w:val="0091664E"/>
    <w:rsid w:val="009169CB"/>
    <w:rsid w:val="00916E9C"/>
    <w:rsid w:val="00917212"/>
    <w:rsid w:val="00917619"/>
    <w:rsid w:val="009209D2"/>
    <w:rsid w:val="00921DCD"/>
    <w:rsid w:val="00922C3B"/>
    <w:rsid w:val="00923799"/>
    <w:rsid w:val="00924297"/>
    <w:rsid w:val="00924466"/>
    <w:rsid w:val="0092480B"/>
    <w:rsid w:val="00924FE7"/>
    <w:rsid w:val="009252FF"/>
    <w:rsid w:val="009264F7"/>
    <w:rsid w:val="00926CB7"/>
    <w:rsid w:val="009302FA"/>
    <w:rsid w:val="00930614"/>
    <w:rsid w:val="009306E0"/>
    <w:rsid w:val="00930D1E"/>
    <w:rsid w:val="00931486"/>
    <w:rsid w:val="009317D5"/>
    <w:rsid w:val="00931D98"/>
    <w:rsid w:val="009322D7"/>
    <w:rsid w:val="00932358"/>
    <w:rsid w:val="00932370"/>
    <w:rsid w:val="0093340F"/>
    <w:rsid w:val="0093348F"/>
    <w:rsid w:val="009339CB"/>
    <w:rsid w:val="00933E9F"/>
    <w:rsid w:val="00933F8D"/>
    <w:rsid w:val="0093452B"/>
    <w:rsid w:val="009349C3"/>
    <w:rsid w:val="0093589C"/>
    <w:rsid w:val="00936436"/>
    <w:rsid w:val="00936A87"/>
    <w:rsid w:val="00937252"/>
    <w:rsid w:val="009417AD"/>
    <w:rsid w:val="0094196F"/>
    <w:rsid w:val="009419F6"/>
    <w:rsid w:val="00942544"/>
    <w:rsid w:val="009425C5"/>
    <w:rsid w:val="009426E4"/>
    <w:rsid w:val="00942D37"/>
    <w:rsid w:val="009440D1"/>
    <w:rsid w:val="0094421E"/>
    <w:rsid w:val="00945565"/>
    <w:rsid w:val="00946408"/>
    <w:rsid w:val="00947AC0"/>
    <w:rsid w:val="00950950"/>
    <w:rsid w:val="00950F32"/>
    <w:rsid w:val="009512A1"/>
    <w:rsid w:val="009513C9"/>
    <w:rsid w:val="009518E2"/>
    <w:rsid w:val="00952651"/>
    <w:rsid w:val="00953D24"/>
    <w:rsid w:val="009546CB"/>
    <w:rsid w:val="0095487B"/>
    <w:rsid w:val="009548D2"/>
    <w:rsid w:val="00954A3D"/>
    <w:rsid w:val="009558B1"/>
    <w:rsid w:val="009567AC"/>
    <w:rsid w:val="0095684E"/>
    <w:rsid w:val="00956B86"/>
    <w:rsid w:val="0095720B"/>
    <w:rsid w:val="00957430"/>
    <w:rsid w:val="009607EF"/>
    <w:rsid w:val="00960C94"/>
    <w:rsid w:val="00961005"/>
    <w:rsid w:val="00961053"/>
    <w:rsid w:val="00961959"/>
    <w:rsid w:val="00961D98"/>
    <w:rsid w:val="00962ACE"/>
    <w:rsid w:val="00962CBB"/>
    <w:rsid w:val="009643CD"/>
    <w:rsid w:val="0096472E"/>
    <w:rsid w:val="009649ED"/>
    <w:rsid w:val="00964AD0"/>
    <w:rsid w:val="00965031"/>
    <w:rsid w:val="0096508E"/>
    <w:rsid w:val="009659AD"/>
    <w:rsid w:val="00965B6F"/>
    <w:rsid w:val="00965BEE"/>
    <w:rsid w:val="0096624F"/>
    <w:rsid w:val="0096733B"/>
    <w:rsid w:val="00967D00"/>
    <w:rsid w:val="00967FDA"/>
    <w:rsid w:val="0097032A"/>
    <w:rsid w:val="009705E4"/>
    <w:rsid w:val="00970804"/>
    <w:rsid w:val="00970A41"/>
    <w:rsid w:val="00970D07"/>
    <w:rsid w:val="0097199B"/>
    <w:rsid w:val="0097201C"/>
    <w:rsid w:val="00972F3B"/>
    <w:rsid w:val="00973337"/>
    <w:rsid w:val="0097367D"/>
    <w:rsid w:val="00973BC5"/>
    <w:rsid w:val="009754BF"/>
    <w:rsid w:val="00975B2E"/>
    <w:rsid w:val="00975EF1"/>
    <w:rsid w:val="00975FEA"/>
    <w:rsid w:val="00980302"/>
    <w:rsid w:val="0098040C"/>
    <w:rsid w:val="00980A9C"/>
    <w:rsid w:val="00980C6B"/>
    <w:rsid w:val="0098105D"/>
    <w:rsid w:val="00982ACC"/>
    <w:rsid w:val="00982CED"/>
    <w:rsid w:val="00983822"/>
    <w:rsid w:val="00983D55"/>
    <w:rsid w:val="009840B5"/>
    <w:rsid w:val="009840B8"/>
    <w:rsid w:val="0098415A"/>
    <w:rsid w:val="0098558B"/>
    <w:rsid w:val="00985A3E"/>
    <w:rsid w:val="00985B66"/>
    <w:rsid w:val="00985FBF"/>
    <w:rsid w:val="009866F1"/>
    <w:rsid w:val="009867E9"/>
    <w:rsid w:val="009873F9"/>
    <w:rsid w:val="00987739"/>
    <w:rsid w:val="00987B26"/>
    <w:rsid w:val="0099073D"/>
    <w:rsid w:val="00990AED"/>
    <w:rsid w:val="0099162C"/>
    <w:rsid w:val="009916BC"/>
    <w:rsid w:val="00992529"/>
    <w:rsid w:val="00992829"/>
    <w:rsid w:val="0099286A"/>
    <w:rsid w:val="00992C91"/>
    <w:rsid w:val="00992CD6"/>
    <w:rsid w:val="009930F8"/>
    <w:rsid w:val="00993255"/>
    <w:rsid w:val="009952C8"/>
    <w:rsid w:val="00995AF3"/>
    <w:rsid w:val="009964CA"/>
    <w:rsid w:val="009973FD"/>
    <w:rsid w:val="00997ED0"/>
    <w:rsid w:val="009A01B3"/>
    <w:rsid w:val="009A0BAA"/>
    <w:rsid w:val="009A0EF4"/>
    <w:rsid w:val="009A1910"/>
    <w:rsid w:val="009A1F64"/>
    <w:rsid w:val="009A23E2"/>
    <w:rsid w:val="009A307D"/>
    <w:rsid w:val="009A3BA3"/>
    <w:rsid w:val="009A4D27"/>
    <w:rsid w:val="009A4E8F"/>
    <w:rsid w:val="009A4F69"/>
    <w:rsid w:val="009A51EC"/>
    <w:rsid w:val="009A53C4"/>
    <w:rsid w:val="009A57EF"/>
    <w:rsid w:val="009A580E"/>
    <w:rsid w:val="009A5A47"/>
    <w:rsid w:val="009A5D4C"/>
    <w:rsid w:val="009A5FB1"/>
    <w:rsid w:val="009A682F"/>
    <w:rsid w:val="009A732D"/>
    <w:rsid w:val="009A7C58"/>
    <w:rsid w:val="009B0E0C"/>
    <w:rsid w:val="009B1332"/>
    <w:rsid w:val="009B1C0C"/>
    <w:rsid w:val="009B2539"/>
    <w:rsid w:val="009B30DE"/>
    <w:rsid w:val="009B42CD"/>
    <w:rsid w:val="009B441F"/>
    <w:rsid w:val="009B4745"/>
    <w:rsid w:val="009B507E"/>
    <w:rsid w:val="009B523F"/>
    <w:rsid w:val="009B5DCD"/>
    <w:rsid w:val="009B6601"/>
    <w:rsid w:val="009B792D"/>
    <w:rsid w:val="009B7A0D"/>
    <w:rsid w:val="009B7D70"/>
    <w:rsid w:val="009C0801"/>
    <w:rsid w:val="009C0C8E"/>
    <w:rsid w:val="009C146A"/>
    <w:rsid w:val="009C1EAA"/>
    <w:rsid w:val="009C1F4C"/>
    <w:rsid w:val="009C28BD"/>
    <w:rsid w:val="009C2B64"/>
    <w:rsid w:val="009C32D4"/>
    <w:rsid w:val="009C41B7"/>
    <w:rsid w:val="009C477C"/>
    <w:rsid w:val="009C4945"/>
    <w:rsid w:val="009C5A68"/>
    <w:rsid w:val="009C6871"/>
    <w:rsid w:val="009D02E2"/>
    <w:rsid w:val="009D14B6"/>
    <w:rsid w:val="009D15CC"/>
    <w:rsid w:val="009D1685"/>
    <w:rsid w:val="009D1C9B"/>
    <w:rsid w:val="009D1CE4"/>
    <w:rsid w:val="009D213C"/>
    <w:rsid w:val="009D256B"/>
    <w:rsid w:val="009D2E42"/>
    <w:rsid w:val="009D40F6"/>
    <w:rsid w:val="009D4500"/>
    <w:rsid w:val="009D4D0B"/>
    <w:rsid w:val="009D5162"/>
    <w:rsid w:val="009D569E"/>
    <w:rsid w:val="009D56E3"/>
    <w:rsid w:val="009D5BC2"/>
    <w:rsid w:val="009D5D8F"/>
    <w:rsid w:val="009D6B63"/>
    <w:rsid w:val="009D6FDE"/>
    <w:rsid w:val="009D76FD"/>
    <w:rsid w:val="009E0407"/>
    <w:rsid w:val="009E05E6"/>
    <w:rsid w:val="009E0E7F"/>
    <w:rsid w:val="009E0FC1"/>
    <w:rsid w:val="009E1886"/>
    <w:rsid w:val="009E1E66"/>
    <w:rsid w:val="009E2604"/>
    <w:rsid w:val="009E3BC1"/>
    <w:rsid w:val="009E3C63"/>
    <w:rsid w:val="009E3E82"/>
    <w:rsid w:val="009E4B16"/>
    <w:rsid w:val="009E54AE"/>
    <w:rsid w:val="009E5701"/>
    <w:rsid w:val="009E59D5"/>
    <w:rsid w:val="009E6A41"/>
    <w:rsid w:val="009E7A40"/>
    <w:rsid w:val="009F0255"/>
    <w:rsid w:val="009F04E9"/>
    <w:rsid w:val="009F1443"/>
    <w:rsid w:val="009F1D5C"/>
    <w:rsid w:val="009F33BF"/>
    <w:rsid w:val="009F34AD"/>
    <w:rsid w:val="009F484A"/>
    <w:rsid w:val="009F4A1F"/>
    <w:rsid w:val="009F5C2E"/>
    <w:rsid w:val="009F66BC"/>
    <w:rsid w:val="009F75DB"/>
    <w:rsid w:val="009F7FD5"/>
    <w:rsid w:val="00A00561"/>
    <w:rsid w:val="00A00C04"/>
    <w:rsid w:val="00A02473"/>
    <w:rsid w:val="00A027B0"/>
    <w:rsid w:val="00A02951"/>
    <w:rsid w:val="00A02DCE"/>
    <w:rsid w:val="00A04D25"/>
    <w:rsid w:val="00A05410"/>
    <w:rsid w:val="00A054B3"/>
    <w:rsid w:val="00A06ED3"/>
    <w:rsid w:val="00A06F76"/>
    <w:rsid w:val="00A07072"/>
    <w:rsid w:val="00A077F5"/>
    <w:rsid w:val="00A11BD3"/>
    <w:rsid w:val="00A11DCF"/>
    <w:rsid w:val="00A12849"/>
    <w:rsid w:val="00A12A1D"/>
    <w:rsid w:val="00A131C0"/>
    <w:rsid w:val="00A132A1"/>
    <w:rsid w:val="00A1409F"/>
    <w:rsid w:val="00A1428D"/>
    <w:rsid w:val="00A14909"/>
    <w:rsid w:val="00A14B91"/>
    <w:rsid w:val="00A15144"/>
    <w:rsid w:val="00A153A0"/>
    <w:rsid w:val="00A1546A"/>
    <w:rsid w:val="00A154A3"/>
    <w:rsid w:val="00A156D4"/>
    <w:rsid w:val="00A15CA3"/>
    <w:rsid w:val="00A15CEF"/>
    <w:rsid w:val="00A16434"/>
    <w:rsid w:val="00A16799"/>
    <w:rsid w:val="00A16C83"/>
    <w:rsid w:val="00A16FE2"/>
    <w:rsid w:val="00A17307"/>
    <w:rsid w:val="00A17388"/>
    <w:rsid w:val="00A173E3"/>
    <w:rsid w:val="00A17692"/>
    <w:rsid w:val="00A1776D"/>
    <w:rsid w:val="00A1790D"/>
    <w:rsid w:val="00A20147"/>
    <w:rsid w:val="00A20474"/>
    <w:rsid w:val="00A20531"/>
    <w:rsid w:val="00A208E3"/>
    <w:rsid w:val="00A223BC"/>
    <w:rsid w:val="00A2600B"/>
    <w:rsid w:val="00A26BE1"/>
    <w:rsid w:val="00A27117"/>
    <w:rsid w:val="00A27962"/>
    <w:rsid w:val="00A27DCB"/>
    <w:rsid w:val="00A30224"/>
    <w:rsid w:val="00A306A6"/>
    <w:rsid w:val="00A311D7"/>
    <w:rsid w:val="00A316DA"/>
    <w:rsid w:val="00A31B6E"/>
    <w:rsid w:val="00A329AD"/>
    <w:rsid w:val="00A32E76"/>
    <w:rsid w:val="00A3365C"/>
    <w:rsid w:val="00A34FDC"/>
    <w:rsid w:val="00A359E6"/>
    <w:rsid w:val="00A36C93"/>
    <w:rsid w:val="00A36CC9"/>
    <w:rsid w:val="00A3743F"/>
    <w:rsid w:val="00A37877"/>
    <w:rsid w:val="00A37B50"/>
    <w:rsid w:val="00A40A97"/>
    <w:rsid w:val="00A41D23"/>
    <w:rsid w:val="00A41D6E"/>
    <w:rsid w:val="00A41DD5"/>
    <w:rsid w:val="00A41FF5"/>
    <w:rsid w:val="00A42310"/>
    <w:rsid w:val="00A429A1"/>
    <w:rsid w:val="00A42BD5"/>
    <w:rsid w:val="00A42DB9"/>
    <w:rsid w:val="00A4342B"/>
    <w:rsid w:val="00A4476B"/>
    <w:rsid w:val="00A44950"/>
    <w:rsid w:val="00A44A80"/>
    <w:rsid w:val="00A46059"/>
    <w:rsid w:val="00A460CC"/>
    <w:rsid w:val="00A46615"/>
    <w:rsid w:val="00A46A28"/>
    <w:rsid w:val="00A47A90"/>
    <w:rsid w:val="00A500BA"/>
    <w:rsid w:val="00A5011C"/>
    <w:rsid w:val="00A50900"/>
    <w:rsid w:val="00A51948"/>
    <w:rsid w:val="00A51DDE"/>
    <w:rsid w:val="00A51E86"/>
    <w:rsid w:val="00A522FD"/>
    <w:rsid w:val="00A52D90"/>
    <w:rsid w:val="00A537AA"/>
    <w:rsid w:val="00A53FB8"/>
    <w:rsid w:val="00A54209"/>
    <w:rsid w:val="00A54E6C"/>
    <w:rsid w:val="00A54FF9"/>
    <w:rsid w:val="00A55278"/>
    <w:rsid w:val="00A57C8D"/>
    <w:rsid w:val="00A60342"/>
    <w:rsid w:val="00A60539"/>
    <w:rsid w:val="00A60B10"/>
    <w:rsid w:val="00A6190A"/>
    <w:rsid w:val="00A61FCE"/>
    <w:rsid w:val="00A620E6"/>
    <w:rsid w:val="00A62484"/>
    <w:rsid w:val="00A62C89"/>
    <w:rsid w:val="00A62F33"/>
    <w:rsid w:val="00A6369F"/>
    <w:rsid w:val="00A63DBA"/>
    <w:rsid w:val="00A64C30"/>
    <w:rsid w:val="00A64DB1"/>
    <w:rsid w:val="00A65B53"/>
    <w:rsid w:val="00A65B55"/>
    <w:rsid w:val="00A65C50"/>
    <w:rsid w:val="00A65FDC"/>
    <w:rsid w:val="00A6742E"/>
    <w:rsid w:val="00A70068"/>
    <w:rsid w:val="00A701C2"/>
    <w:rsid w:val="00A70850"/>
    <w:rsid w:val="00A70B6D"/>
    <w:rsid w:val="00A71B61"/>
    <w:rsid w:val="00A72B0E"/>
    <w:rsid w:val="00A72EF7"/>
    <w:rsid w:val="00A73607"/>
    <w:rsid w:val="00A73EBA"/>
    <w:rsid w:val="00A75E2A"/>
    <w:rsid w:val="00A760D0"/>
    <w:rsid w:val="00A7640E"/>
    <w:rsid w:val="00A764A1"/>
    <w:rsid w:val="00A765CB"/>
    <w:rsid w:val="00A7674A"/>
    <w:rsid w:val="00A77201"/>
    <w:rsid w:val="00A77723"/>
    <w:rsid w:val="00A77BAE"/>
    <w:rsid w:val="00A80326"/>
    <w:rsid w:val="00A8059C"/>
    <w:rsid w:val="00A809C4"/>
    <w:rsid w:val="00A81E38"/>
    <w:rsid w:val="00A8217A"/>
    <w:rsid w:val="00A8238B"/>
    <w:rsid w:val="00A839C6"/>
    <w:rsid w:val="00A839D8"/>
    <w:rsid w:val="00A83FD9"/>
    <w:rsid w:val="00A8436B"/>
    <w:rsid w:val="00A844DD"/>
    <w:rsid w:val="00A8474A"/>
    <w:rsid w:val="00A85B45"/>
    <w:rsid w:val="00A85DAC"/>
    <w:rsid w:val="00A85FF6"/>
    <w:rsid w:val="00A865D9"/>
    <w:rsid w:val="00A86B3B"/>
    <w:rsid w:val="00A86C62"/>
    <w:rsid w:val="00A86E16"/>
    <w:rsid w:val="00A87A88"/>
    <w:rsid w:val="00A87BB6"/>
    <w:rsid w:val="00A9103B"/>
    <w:rsid w:val="00A91540"/>
    <w:rsid w:val="00A91D2A"/>
    <w:rsid w:val="00A92A06"/>
    <w:rsid w:val="00A92DAC"/>
    <w:rsid w:val="00A93DBE"/>
    <w:rsid w:val="00A95273"/>
    <w:rsid w:val="00A956BD"/>
    <w:rsid w:val="00A95821"/>
    <w:rsid w:val="00A963AC"/>
    <w:rsid w:val="00A96DDD"/>
    <w:rsid w:val="00A9758B"/>
    <w:rsid w:val="00A9797E"/>
    <w:rsid w:val="00A97BA4"/>
    <w:rsid w:val="00AA0091"/>
    <w:rsid w:val="00AA0A4F"/>
    <w:rsid w:val="00AA18D4"/>
    <w:rsid w:val="00AA35EF"/>
    <w:rsid w:val="00AA3705"/>
    <w:rsid w:val="00AA3870"/>
    <w:rsid w:val="00AA4454"/>
    <w:rsid w:val="00AA5E47"/>
    <w:rsid w:val="00AA5EB7"/>
    <w:rsid w:val="00AA6718"/>
    <w:rsid w:val="00AA6837"/>
    <w:rsid w:val="00AA68EC"/>
    <w:rsid w:val="00AA6FE7"/>
    <w:rsid w:val="00AA7399"/>
    <w:rsid w:val="00AA7511"/>
    <w:rsid w:val="00AA7518"/>
    <w:rsid w:val="00AA7C66"/>
    <w:rsid w:val="00AB00F4"/>
    <w:rsid w:val="00AB1263"/>
    <w:rsid w:val="00AB1F17"/>
    <w:rsid w:val="00AB2800"/>
    <w:rsid w:val="00AB2FCF"/>
    <w:rsid w:val="00AB3002"/>
    <w:rsid w:val="00AB37F1"/>
    <w:rsid w:val="00AB38DA"/>
    <w:rsid w:val="00AB390B"/>
    <w:rsid w:val="00AB39EF"/>
    <w:rsid w:val="00AB42C8"/>
    <w:rsid w:val="00AB45E7"/>
    <w:rsid w:val="00AB5451"/>
    <w:rsid w:val="00AB5B06"/>
    <w:rsid w:val="00AB5D72"/>
    <w:rsid w:val="00AB640E"/>
    <w:rsid w:val="00AB6799"/>
    <w:rsid w:val="00AB6848"/>
    <w:rsid w:val="00AB6DDC"/>
    <w:rsid w:val="00AB7374"/>
    <w:rsid w:val="00AB7726"/>
    <w:rsid w:val="00AC0D46"/>
    <w:rsid w:val="00AC15C8"/>
    <w:rsid w:val="00AC1963"/>
    <w:rsid w:val="00AC19E7"/>
    <w:rsid w:val="00AC210C"/>
    <w:rsid w:val="00AC22A2"/>
    <w:rsid w:val="00AC2832"/>
    <w:rsid w:val="00AC33A6"/>
    <w:rsid w:val="00AC3E92"/>
    <w:rsid w:val="00AC4C72"/>
    <w:rsid w:val="00AC4ECE"/>
    <w:rsid w:val="00AC54FA"/>
    <w:rsid w:val="00AC57B2"/>
    <w:rsid w:val="00AC5EFE"/>
    <w:rsid w:val="00AC6212"/>
    <w:rsid w:val="00AC6996"/>
    <w:rsid w:val="00AC6D40"/>
    <w:rsid w:val="00AC7552"/>
    <w:rsid w:val="00AC7B7B"/>
    <w:rsid w:val="00AC7CD6"/>
    <w:rsid w:val="00AD0452"/>
    <w:rsid w:val="00AD1B5B"/>
    <w:rsid w:val="00AD2CAA"/>
    <w:rsid w:val="00AD2ECA"/>
    <w:rsid w:val="00AD3C43"/>
    <w:rsid w:val="00AD4A09"/>
    <w:rsid w:val="00AD4F06"/>
    <w:rsid w:val="00AD5042"/>
    <w:rsid w:val="00AD56D4"/>
    <w:rsid w:val="00AD5A17"/>
    <w:rsid w:val="00AD67B1"/>
    <w:rsid w:val="00AD6BB7"/>
    <w:rsid w:val="00AD6E5A"/>
    <w:rsid w:val="00AD6E68"/>
    <w:rsid w:val="00AD78FC"/>
    <w:rsid w:val="00AD7F90"/>
    <w:rsid w:val="00AE01C4"/>
    <w:rsid w:val="00AE0693"/>
    <w:rsid w:val="00AE153F"/>
    <w:rsid w:val="00AE1781"/>
    <w:rsid w:val="00AE1EDD"/>
    <w:rsid w:val="00AE1FCF"/>
    <w:rsid w:val="00AE2458"/>
    <w:rsid w:val="00AE27BC"/>
    <w:rsid w:val="00AE2EE8"/>
    <w:rsid w:val="00AE3407"/>
    <w:rsid w:val="00AE40AF"/>
    <w:rsid w:val="00AE432E"/>
    <w:rsid w:val="00AE4455"/>
    <w:rsid w:val="00AE461B"/>
    <w:rsid w:val="00AE4AED"/>
    <w:rsid w:val="00AE4D58"/>
    <w:rsid w:val="00AE571A"/>
    <w:rsid w:val="00AE6657"/>
    <w:rsid w:val="00AE6FB6"/>
    <w:rsid w:val="00AE7344"/>
    <w:rsid w:val="00AE7FB2"/>
    <w:rsid w:val="00AF3206"/>
    <w:rsid w:val="00AF375F"/>
    <w:rsid w:val="00AF39BB"/>
    <w:rsid w:val="00AF3BD3"/>
    <w:rsid w:val="00AF3DC2"/>
    <w:rsid w:val="00AF41E0"/>
    <w:rsid w:val="00AF4C65"/>
    <w:rsid w:val="00AF4EF1"/>
    <w:rsid w:val="00AF5142"/>
    <w:rsid w:val="00AF5E95"/>
    <w:rsid w:val="00AF64E5"/>
    <w:rsid w:val="00AF6B53"/>
    <w:rsid w:val="00AF7C54"/>
    <w:rsid w:val="00B0060D"/>
    <w:rsid w:val="00B00D18"/>
    <w:rsid w:val="00B00D6F"/>
    <w:rsid w:val="00B0148F"/>
    <w:rsid w:val="00B02C0E"/>
    <w:rsid w:val="00B02E49"/>
    <w:rsid w:val="00B03C87"/>
    <w:rsid w:val="00B04794"/>
    <w:rsid w:val="00B06445"/>
    <w:rsid w:val="00B065A3"/>
    <w:rsid w:val="00B069B1"/>
    <w:rsid w:val="00B10075"/>
    <w:rsid w:val="00B102A3"/>
    <w:rsid w:val="00B1061F"/>
    <w:rsid w:val="00B110EC"/>
    <w:rsid w:val="00B12329"/>
    <w:rsid w:val="00B13D17"/>
    <w:rsid w:val="00B13E17"/>
    <w:rsid w:val="00B1413F"/>
    <w:rsid w:val="00B148B0"/>
    <w:rsid w:val="00B149FF"/>
    <w:rsid w:val="00B153B1"/>
    <w:rsid w:val="00B156F1"/>
    <w:rsid w:val="00B15B1A"/>
    <w:rsid w:val="00B1629E"/>
    <w:rsid w:val="00B16425"/>
    <w:rsid w:val="00B1709B"/>
    <w:rsid w:val="00B17425"/>
    <w:rsid w:val="00B2053E"/>
    <w:rsid w:val="00B206F1"/>
    <w:rsid w:val="00B2176D"/>
    <w:rsid w:val="00B22068"/>
    <w:rsid w:val="00B223E7"/>
    <w:rsid w:val="00B23C2F"/>
    <w:rsid w:val="00B2494B"/>
    <w:rsid w:val="00B25519"/>
    <w:rsid w:val="00B25FB9"/>
    <w:rsid w:val="00B260C3"/>
    <w:rsid w:val="00B2644E"/>
    <w:rsid w:val="00B267B7"/>
    <w:rsid w:val="00B279F4"/>
    <w:rsid w:val="00B30443"/>
    <w:rsid w:val="00B30C20"/>
    <w:rsid w:val="00B31637"/>
    <w:rsid w:val="00B31D9C"/>
    <w:rsid w:val="00B31ED6"/>
    <w:rsid w:val="00B32588"/>
    <w:rsid w:val="00B32F5A"/>
    <w:rsid w:val="00B35FA4"/>
    <w:rsid w:val="00B362C1"/>
    <w:rsid w:val="00B37364"/>
    <w:rsid w:val="00B374B4"/>
    <w:rsid w:val="00B37609"/>
    <w:rsid w:val="00B40793"/>
    <w:rsid w:val="00B408EF"/>
    <w:rsid w:val="00B4095E"/>
    <w:rsid w:val="00B41E87"/>
    <w:rsid w:val="00B42A88"/>
    <w:rsid w:val="00B435F5"/>
    <w:rsid w:val="00B43CB3"/>
    <w:rsid w:val="00B44435"/>
    <w:rsid w:val="00B44753"/>
    <w:rsid w:val="00B4498F"/>
    <w:rsid w:val="00B44AB6"/>
    <w:rsid w:val="00B44E22"/>
    <w:rsid w:val="00B44ECB"/>
    <w:rsid w:val="00B451B2"/>
    <w:rsid w:val="00B46311"/>
    <w:rsid w:val="00B475A3"/>
    <w:rsid w:val="00B47A2D"/>
    <w:rsid w:val="00B51CF9"/>
    <w:rsid w:val="00B52B1F"/>
    <w:rsid w:val="00B535E7"/>
    <w:rsid w:val="00B539FB"/>
    <w:rsid w:val="00B53BE7"/>
    <w:rsid w:val="00B54341"/>
    <w:rsid w:val="00B554C1"/>
    <w:rsid w:val="00B55DED"/>
    <w:rsid w:val="00B56A28"/>
    <w:rsid w:val="00B56F09"/>
    <w:rsid w:val="00B57475"/>
    <w:rsid w:val="00B57522"/>
    <w:rsid w:val="00B57626"/>
    <w:rsid w:val="00B57C05"/>
    <w:rsid w:val="00B57EDB"/>
    <w:rsid w:val="00B601C5"/>
    <w:rsid w:val="00B608A6"/>
    <w:rsid w:val="00B611A9"/>
    <w:rsid w:val="00B61366"/>
    <w:rsid w:val="00B61511"/>
    <w:rsid w:val="00B61C45"/>
    <w:rsid w:val="00B61E90"/>
    <w:rsid w:val="00B629CB"/>
    <w:rsid w:val="00B62FDC"/>
    <w:rsid w:val="00B632DB"/>
    <w:rsid w:val="00B63406"/>
    <w:rsid w:val="00B63970"/>
    <w:rsid w:val="00B63A48"/>
    <w:rsid w:val="00B63C5B"/>
    <w:rsid w:val="00B642A9"/>
    <w:rsid w:val="00B64376"/>
    <w:rsid w:val="00B65F80"/>
    <w:rsid w:val="00B6641C"/>
    <w:rsid w:val="00B666F2"/>
    <w:rsid w:val="00B66ACC"/>
    <w:rsid w:val="00B66F19"/>
    <w:rsid w:val="00B70234"/>
    <w:rsid w:val="00B70C9B"/>
    <w:rsid w:val="00B71966"/>
    <w:rsid w:val="00B71BD3"/>
    <w:rsid w:val="00B71C2D"/>
    <w:rsid w:val="00B71D62"/>
    <w:rsid w:val="00B71F65"/>
    <w:rsid w:val="00B727FF"/>
    <w:rsid w:val="00B73C7B"/>
    <w:rsid w:val="00B7420B"/>
    <w:rsid w:val="00B742FD"/>
    <w:rsid w:val="00B74D4C"/>
    <w:rsid w:val="00B75504"/>
    <w:rsid w:val="00B75FCE"/>
    <w:rsid w:val="00B7652B"/>
    <w:rsid w:val="00B7727C"/>
    <w:rsid w:val="00B776D1"/>
    <w:rsid w:val="00B77CDC"/>
    <w:rsid w:val="00B801D3"/>
    <w:rsid w:val="00B817BB"/>
    <w:rsid w:val="00B82042"/>
    <w:rsid w:val="00B828DE"/>
    <w:rsid w:val="00B835DC"/>
    <w:rsid w:val="00B83739"/>
    <w:rsid w:val="00B83A1F"/>
    <w:rsid w:val="00B83A84"/>
    <w:rsid w:val="00B83B6F"/>
    <w:rsid w:val="00B841A1"/>
    <w:rsid w:val="00B847F9"/>
    <w:rsid w:val="00B85118"/>
    <w:rsid w:val="00B85181"/>
    <w:rsid w:val="00B8646C"/>
    <w:rsid w:val="00B86490"/>
    <w:rsid w:val="00B87DCD"/>
    <w:rsid w:val="00B90BA3"/>
    <w:rsid w:val="00B90F28"/>
    <w:rsid w:val="00B915CC"/>
    <w:rsid w:val="00B9220B"/>
    <w:rsid w:val="00B926CA"/>
    <w:rsid w:val="00B93046"/>
    <w:rsid w:val="00B9358A"/>
    <w:rsid w:val="00B93790"/>
    <w:rsid w:val="00B93B77"/>
    <w:rsid w:val="00B93F08"/>
    <w:rsid w:val="00B93F0D"/>
    <w:rsid w:val="00B94C94"/>
    <w:rsid w:val="00B94CF0"/>
    <w:rsid w:val="00B9519A"/>
    <w:rsid w:val="00B96120"/>
    <w:rsid w:val="00B9630C"/>
    <w:rsid w:val="00B9631F"/>
    <w:rsid w:val="00B97465"/>
    <w:rsid w:val="00B97701"/>
    <w:rsid w:val="00B97E1E"/>
    <w:rsid w:val="00B97E5C"/>
    <w:rsid w:val="00BA0C93"/>
    <w:rsid w:val="00BA14C8"/>
    <w:rsid w:val="00BA176F"/>
    <w:rsid w:val="00BA1DD2"/>
    <w:rsid w:val="00BA1F41"/>
    <w:rsid w:val="00BA21BA"/>
    <w:rsid w:val="00BA2531"/>
    <w:rsid w:val="00BA26AB"/>
    <w:rsid w:val="00BA2835"/>
    <w:rsid w:val="00BA3426"/>
    <w:rsid w:val="00BA475B"/>
    <w:rsid w:val="00BA54F2"/>
    <w:rsid w:val="00BA60AA"/>
    <w:rsid w:val="00BA64FA"/>
    <w:rsid w:val="00BA69CF"/>
    <w:rsid w:val="00BA6F85"/>
    <w:rsid w:val="00BA7361"/>
    <w:rsid w:val="00BA73E1"/>
    <w:rsid w:val="00BA7AA2"/>
    <w:rsid w:val="00BB056A"/>
    <w:rsid w:val="00BB0C16"/>
    <w:rsid w:val="00BB0D31"/>
    <w:rsid w:val="00BB244B"/>
    <w:rsid w:val="00BB2763"/>
    <w:rsid w:val="00BB27E1"/>
    <w:rsid w:val="00BB299A"/>
    <w:rsid w:val="00BB32CF"/>
    <w:rsid w:val="00BB4309"/>
    <w:rsid w:val="00BB46A0"/>
    <w:rsid w:val="00BB4B7B"/>
    <w:rsid w:val="00BB5409"/>
    <w:rsid w:val="00BB5476"/>
    <w:rsid w:val="00BB5502"/>
    <w:rsid w:val="00BB61D8"/>
    <w:rsid w:val="00BB7A50"/>
    <w:rsid w:val="00BB7B36"/>
    <w:rsid w:val="00BB7EF2"/>
    <w:rsid w:val="00BC0997"/>
    <w:rsid w:val="00BC195C"/>
    <w:rsid w:val="00BC20C2"/>
    <w:rsid w:val="00BC3075"/>
    <w:rsid w:val="00BC30B0"/>
    <w:rsid w:val="00BC3398"/>
    <w:rsid w:val="00BC37D4"/>
    <w:rsid w:val="00BC3DA3"/>
    <w:rsid w:val="00BC3F27"/>
    <w:rsid w:val="00BC498F"/>
    <w:rsid w:val="00BC55A5"/>
    <w:rsid w:val="00BC6265"/>
    <w:rsid w:val="00BC69D2"/>
    <w:rsid w:val="00BC7DE8"/>
    <w:rsid w:val="00BD1312"/>
    <w:rsid w:val="00BD1B36"/>
    <w:rsid w:val="00BD1FEC"/>
    <w:rsid w:val="00BD22A5"/>
    <w:rsid w:val="00BD23A6"/>
    <w:rsid w:val="00BD2A7B"/>
    <w:rsid w:val="00BD2B38"/>
    <w:rsid w:val="00BD3473"/>
    <w:rsid w:val="00BD3AEF"/>
    <w:rsid w:val="00BD3D49"/>
    <w:rsid w:val="00BD5D71"/>
    <w:rsid w:val="00BE02C1"/>
    <w:rsid w:val="00BE084B"/>
    <w:rsid w:val="00BE0CB7"/>
    <w:rsid w:val="00BE1227"/>
    <w:rsid w:val="00BE1C09"/>
    <w:rsid w:val="00BE2338"/>
    <w:rsid w:val="00BE2A7C"/>
    <w:rsid w:val="00BE312D"/>
    <w:rsid w:val="00BE35FB"/>
    <w:rsid w:val="00BE47C4"/>
    <w:rsid w:val="00BE4C9E"/>
    <w:rsid w:val="00BE5180"/>
    <w:rsid w:val="00BE54FE"/>
    <w:rsid w:val="00BE5DD5"/>
    <w:rsid w:val="00BE64AB"/>
    <w:rsid w:val="00BE6AE0"/>
    <w:rsid w:val="00BE767B"/>
    <w:rsid w:val="00BF009A"/>
    <w:rsid w:val="00BF1043"/>
    <w:rsid w:val="00BF1B24"/>
    <w:rsid w:val="00BF2434"/>
    <w:rsid w:val="00BF265C"/>
    <w:rsid w:val="00BF2865"/>
    <w:rsid w:val="00BF2F88"/>
    <w:rsid w:val="00BF340E"/>
    <w:rsid w:val="00BF4C38"/>
    <w:rsid w:val="00BF5B63"/>
    <w:rsid w:val="00BF5F17"/>
    <w:rsid w:val="00BF5F49"/>
    <w:rsid w:val="00BF62E8"/>
    <w:rsid w:val="00BF6B7B"/>
    <w:rsid w:val="00BF7084"/>
    <w:rsid w:val="00BF7E38"/>
    <w:rsid w:val="00BF7FFD"/>
    <w:rsid w:val="00C00A82"/>
    <w:rsid w:val="00C0135A"/>
    <w:rsid w:val="00C016B3"/>
    <w:rsid w:val="00C018DE"/>
    <w:rsid w:val="00C01DDF"/>
    <w:rsid w:val="00C02327"/>
    <w:rsid w:val="00C028F9"/>
    <w:rsid w:val="00C02900"/>
    <w:rsid w:val="00C02A04"/>
    <w:rsid w:val="00C038E2"/>
    <w:rsid w:val="00C049C0"/>
    <w:rsid w:val="00C04E88"/>
    <w:rsid w:val="00C058D0"/>
    <w:rsid w:val="00C06600"/>
    <w:rsid w:val="00C06FEB"/>
    <w:rsid w:val="00C07E4D"/>
    <w:rsid w:val="00C112F6"/>
    <w:rsid w:val="00C1136F"/>
    <w:rsid w:val="00C116DD"/>
    <w:rsid w:val="00C118F9"/>
    <w:rsid w:val="00C11E83"/>
    <w:rsid w:val="00C127EA"/>
    <w:rsid w:val="00C1294F"/>
    <w:rsid w:val="00C12B5F"/>
    <w:rsid w:val="00C12C91"/>
    <w:rsid w:val="00C13128"/>
    <w:rsid w:val="00C13467"/>
    <w:rsid w:val="00C1385A"/>
    <w:rsid w:val="00C13CE2"/>
    <w:rsid w:val="00C14326"/>
    <w:rsid w:val="00C14690"/>
    <w:rsid w:val="00C14F90"/>
    <w:rsid w:val="00C15713"/>
    <w:rsid w:val="00C16E61"/>
    <w:rsid w:val="00C177ED"/>
    <w:rsid w:val="00C20093"/>
    <w:rsid w:val="00C200B5"/>
    <w:rsid w:val="00C20364"/>
    <w:rsid w:val="00C20398"/>
    <w:rsid w:val="00C206C1"/>
    <w:rsid w:val="00C207EA"/>
    <w:rsid w:val="00C20D58"/>
    <w:rsid w:val="00C21167"/>
    <w:rsid w:val="00C21341"/>
    <w:rsid w:val="00C21811"/>
    <w:rsid w:val="00C218A1"/>
    <w:rsid w:val="00C21939"/>
    <w:rsid w:val="00C21960"/>
    <w:rsid w:val="00C21C89"/>
    <w:rsid w:val="00C23C51"/>
    <w:rsid w:val="00C24291"/>
    <w:rsid w:val="00C2444A"/>
    <w:rsid w:val="00C2573D"/>
    <w:rsid w:val="00C25B64"/>
    <w:rsid w:val="00C25C1D"/>
    <w:rsid w:val="00C2758D"/>
    <w:rsid w:val="00C27E49"/>
    <w:rsid w:val="00C27FAF"/>
    <w:rsid w:val="00C300CA"/>
    <w:rsid w:val="00C302E2"/>
    <w:rsid w:val="00C30A11"/>
    <w:rsid w:val="00C30CE7"/>
    <w:rsid w:val="00C30E4C"/>
    <w:rsid w:val="00C311BC"/>
    <w:rsid w:val="00C318B9"/>
    <w:rsid w:val="00C32672"/>
    <w:rsid w:val="00C328D7"/>
    <w:rsid w:val="00C33027"/>
    <w:rsid w:val="00C33CA4"/>
    <w:rsid w:val="00C33F74"/>
    <w:rsid w:val="00C34098"/>
    <w:rsid w:val="00C34B11"/>
    <w:rsid w:val="00C35646"/>
    <w:rsid w:val="00C35770"/>
    <w:rsid w:val="00C369C0"/>
    <w:rsid w:val="00C36F7D"/>
    <w:rsid w:val="00C3705C"/>
    <w:rsid w:val="00C3779C"/>
    <w:rsid w:val="00C37CBB"/>
    <w:rsid w:val="00C40BB9"/>
    <w:rsid w:val="00C415A8"/>
    <w:rsid w:val="00C42781"/>
    <w:rsid w:val="00C4308C"/>
    <w:rsid w:val="00C43A94"/>
    <w:rsid w:val="00C43AB9"/>
    <w:rsid w:val="00C440FE"/>
    <w:rsid w:val="00C44830"/>
    <w:rsid w:val="00C44CE1"/>
    <w:rsid w:val="00C45650"/>
    <w:rsid w:val="00C45E1D"/>
    <w:rsid w:val="00C46CCC"/>
    <w:rsid w:val="00C46DC6"/>
    <w:rsid w:val="00C47029"/>
    <w:rsid w:val="00C4730B"/>
    <w:rsid w:val="00C478B3"/>
    <w:rsid w:val="00C47FF0"/>
    <w:rsid w:val="00C5009D"/>
    <w:rsid w:val="00C50460"/>
    <w:rsid w:val="00C50D94"/>
    <w:rsid w:val="00C52752"/>
    <w:rsid w:val="00C5297D"/>
    <w:rsid w:val="00C53953"/>
    <w:rsid w:val="00C53CD0"/>
    <w:rsid w:val="00C54A78"/>
    <w:rsid w:val="00C55356"/>
    <w:rsid w:val="00C554D8"/>
    <w:rsid w:val="00C56422"/>
    <w:rsid w:val="00C569E9"/>
    <w:rsid w:val="00C56D1A"/>
    <w:rsid w:val="00C57143"/>
    <w:rsid w:val="00C5765A"/>
    <w:rsid w:val="00C57E5E"/>
    <w:rsid w:val="00C6037C"/>
    <w:rsid w:val="00C60CA0"/>
    <w:rsid w:val="00C6113C"/>
    <w:rsid w:val="00C6136E"/>
    <w:rsid w:val="00C63694"/>
    <w:rsid w:val="00C63FBA"/>
    <w:rsid w:val="00C640B1"/>
    <w:rsid w:val="00C6474D"/>
    <w:rsid w:val="00C64E3C"/>
    <w:rsid w:val="00C650C0"/>
    <w:rsid w:val="00C652C7"/>
    <w:rsid w:val="00C6551E"/>
    <w:rsid w:val="00C65576"/>
    <w:rsid w:val="00C65B55"/>
    <w:rsid w:val="00C65D51"/>
    <w:rsid w:val="00C6686E"/>
    <w:rsid w:val="00C67EAD"/>
    <w:rsid w:val="00C70ABC"/>
    <w:rsid w:val="00C70F69"/>
    <w:rsid w:val="00C71C3B"/>
    <w:rsid w:val="00C720B3"/>
    <w:rsid w:val="00C732CD"/>
    <w:rsid w:val="00C74086"/>
    <w:rsid w:val="00C74A76"/>
    <w:rsid w:val="00C7504D"/>
    <w:rsid w:val="00C754F6"/>
    <w:rsid w:val="00C755DD"/>
    <w:rsid w:val="00C75B2D"/>
    <w:rsid w:val="00C770A0"/>
    <w:rsid w:val="00C77127"/>
    <w:rsid w:val="00C774ED"/>
    <w:rsid w:val="00C77BF4"/>
    <w:rsid w:val="00C80117"/>
    <w:rsid w:val="00C8011B"/>
    <w:rsid w:val="00C80777"/>
    <w:rsid w:val="00C80BF3"/>
    <w:rsid w:val="00C81AD6"/>
    <w:rsid w:val="00C81CEB"/>
    <w:rsid w:val="00C824F4"/>
    <w:rsid w:val="00C8268D"/>
    <w:rsid w:val="00C829B5"/>
    <w:rsid w:val="00C82D14"/>
    <w:rsid w:val="00C8308E"/>
    <w:rsid w:val="00C832C8"/>
    <w:rsid w:val="00C8333D"/>
    <w:rsid w:val="00C8392F"/>
    <w:rsid w:val="00C84CC4"/>
    <w:rsid w:val="00C85163"/>
    <w:rsid w:val="00C874CF"/>
    <w:rsid w:val="00C878AC"/>
    <w:rsid w:val="00C90B1A"/>
    <w:rsid w:val="00C90F70"/>
    <w:rsid w:val="00C91A8D"/>
    <w:rsid w:val="00C91B8F"/>
    <w:rsid w:val="00C925B2"/>
    <w:rsid w:val="00C93105"/>
    <w:rsid w:val="00C933DA"/>
    <w:rsid w:val="00C93BB9"/>
    <w:rsid w:val="00C93FA0"/>
    <w:rsid w:val="00C950D8"/>
    <w:rsid w:val="00C95F20"/>
    <w:rsid w:val="00C9695B"/>
    <w:rsid w:val="00C96CE2"/>
    <w:rsid w:val="00C9762B"/>
    <w:rsid w:val="00CA15AB"/>
    <w:rsid w:val="00CA1C39"/>
    <w:rsid w:val="00CA29EC"/>
    <w:rsid w:val="00CA3359"/>
    <w:rsid w:val="00CA3DF6"/>
    <w:rsid w:val="00CA521C"/>
    <w:rsid w:val="00CA61A2"/>
    <w:rsid w:val="00CA634C"/>
    <w:rsid w:val="00CA649A"/>
    <w:rsid w:val="00CB1183"/>
    <w:rsid w:val="00CB1AF9"/>
    <w:rsid w:val="00CB1DC8"/>
    <w:rsid w:val="00CB1EB8"/>
    <w:rsid w:val="00CB2C46"/>
    <w:rsid w:val="00CB35F2"/>
    <w:rsid w:val="00CB472D"/>
    <w:rsid w:val="00CB4FC6"/>
    <w:rsid w:val="00CB56C2"/>
    <w:rsid w:val="00CB5865"/>
    <w:rsid w:val="00CB5891"/>
    <w:rsid w:val="00CB5FB5"/>
    <w:rsid w:val="00CB5FC0"/>
    <w:rsid w:val="00CB61CF"/>
    <w:rsid w:val="00CB6581"/>
    <w:rsid w:val="00CB7287"/>
    <w:rsid w:val="00CC0280"/>
    <w:rsid w:val="00CC032A"/>
    <w:rsid w:val="00CC05AD"/>
    <w:rsid w:val="00CC0BF7"/>
    <w:rsid w:val="00CC10EC"/>
    <w:rsid w:val="00CC10FA"/>
    <w:rsid w:val="00CC17AA"/>
    <w:rsid w:val="00CC2920"/>
    <w:rsid w:val="00CC294D"/>
    <w:rsid w:val="00CC4700"/>
    <w:rsid w:val="00CC4B4B"/>
    <w:rsid w:val="00CC4DF8"/>
    <w:rsid w:val="00CC4DFC"/>
    <w:rsid w:val="00CC5346"/>
    <w:rsid w:val="00CC552E"/>
    <w:rsid w:val="00CC5C91"/>
    <w:rsid w:val="00CC5EF1"/>
    <w:rsid w:val="00CC5FB0"/>
    <w:rsid w:val="00CC6414"/>
    <w:rsid w:val="00CC6D64"/>
    <w:rsid w:val="00CC70D9"/>
    <w:rsid w:val="00CC71A2"/>
    <w:rsid w:val="00CD1160"/>
    <w:rsid w:val="00CD25D3"/>
    <w:rsid w:val="00CD2D54"/>
    <w:rsid w:val="00CD38BC"/>
    <w:rsid w:val="00CD417F"/>
    <w:rsid w:val="00CD4AFB"/>
    <w:rsid w:val="00CD4F07"/>
    <w:rsid w:val="00CD537B"/>
    <w:rsid w:val="00CD5DF4"/>
    <w:rsid w:val="00CD63EF"/>
    <w:rsid w:val="00CD7E20"/>
    <w:rsid w:val="00CE093B"/>
    <w:rsid w:val="00CE0BC4"/>
    <w:rsid w:val="00CE1771"/>
    <w:rsid w:val="00CE2490"/>
    <w:rsid w:val="00CE2B1D"/>
    <w:rsid w:val="00CE39A7"/>
    <w:rsid w:val="00CE3C63"/>
    <w:rsid w:val="00CE3D68"/>
    <w:rsid w:val="00CE4BFB"/>
    <w:rsid w:val="00CE6252"/>
    <w:rsid w:val="00CE6EA8"/>
    <w:rsid w:val="00CE731B"/>
    <w:rsid w:val="00CE794F"/>
    <w:rsid w:val="00CE7BE6"/>
    <w:rsid w:val="00CF02C6"/>
    <w:rsid w:val="00CF226B"/>
    <w:rsid w:val="00CF271B"/>
    <w:rsid w:val="00CF27EC"/>
    <w:rsid w:val="00CF2B42"/>
    <w:rsid w:val="00CF318F"/>
    <w:rsid w:val="00CF585D"/>
    <w:rsid w:val="00CF5C33"/>
    <w:rsid w:val="00CF5EE7"/>
    <w:rsid w:val="00CF64BD"/>
    <w:rsid w:val="00CF674A"/>
    <w:rsid w:val="00CF759A"/>
    <w:rsid w:val="00CF79D9"/>
    <w:rsid w:val="00CF7A54"/>
    <w:rsid w:val="00CF7C85"/>
    <w:rsid w:val="00D005E0"/>
    <w:rsid w:val="00D029BC"/>
    <w:rsid w:val="00D03036"/>
    <w:rsid w:val="00D035F2"/>
    <w:rsid w:val="00D040C4"/>
    <w:rsid w:val="00D044CB"/>
    <w:rsid w:val="00D047A4"/>
    <w:rsid w:val="00D04995"/>
    <w:rsid w:val="00D05110"/>
    <w:rsid w:val="00D053F5"/>
    <w:rsid w:val="00D05B29"/>
    <w:rsid w:val="00D06004"/>
    <w:rsid w:val="00D06125"/>
    <w:rsid w:val="00D062DC"/>
    <w:rsid w:val="00D06E3B"/>
    <w:rsid w:val="00D079DC"/>
    <w:rsid w:val="00D10FE9"/>
    <w:rsid w:val="00D120DE"/>
    <w:rsid w:val="00D12869"/>
    <w:rsid w:val="00D1342E"/>
    <w:rsid w:val="00D13469"/>
    <w:rsid w:val="00D13664"/>
    <w:rsid w:val="00D153A8"/>
    <w:rsid w:val="00D15E96"/>
    <w:rsid w:val="00D16638"/>
    <w:rsid w:val="00D167FC"/>
    <w:rsid w:val="00D16AF0"/>
    <w:rsid w:val="00D16E23"/>
    <w:rsid w:val="00D17327"/>
    <w:rsid w:val="00D17EE4"/>
    <w:rsid w:val="00D20288"/>
    <w:rsid w:val="00D20B6B"/>
    <w:rsid w:val="00D211A5"/>
    <w:rsid w:val="00D211EC"/>
    <w:rsid w:val="00D21365"/>
    <w:rsid w:val="00D21602"/>
    <w:rsid w:val="00D21D11"/>
    <w:rsid w:val="00D2222C"/>
    <w:rsid w:val="00D222A2"/>
    <w:rsid w:val="00D2306B"/>
    <w:rsid w:val="00D241FF"/>
    <w:rsid w:val="00D24688"/>
    <w:rsid w:val="00D246B6"/>
    <w:rsid w:val="00D24EE2"/>
    <w:rsid w:val="00D2518A"/>
    <w:rsid w:val="00D254B6"/>
    <w:rsid w:val="00D2735D"/>
    <w:rsid w:val="00D27482"/>
    <w:rsid w:val="00D278C1"/>
    <w:rsid w:val="00D27934"/>
    <w:rsid w:val="00D27CD5"/>
    <w:rsid w:val="00D314E1"/>
    <w:rsid w:val="00D31BD9"/>
    <w:rsid w:val="00D31D9E"/>
    <w:rsid w:val="00D31DB3"/>
    <w:rsid w:val="00D3211A"/>
    <w:rsid w:val="00D32784"/>
    <w:rsid w:val="00D32A6C"/>
    <w:rsid w:val="00D32A70"/>
    <w:rsid w:val="00D32AC1"/>
    <w:rsid w:val="00D32E8E"/>
    <w:rsid w:val="00D32FE6"/>
    <w:rsid w:val="00D33250"/>
    <w:rsid w:val="00D33498"/>
    <w:rsid w:val="00D335B5"/>
    <w:rsid w:val="00D337DA"/>
    <w:rsid w:val="00D34319"/>
    <w:rsid w:val="00D34375"/>
    <w:rsid w:val="00D3481A"/>
    <w:rsid w:val="00D35819"/>
    <w:rsid w:val="00D35B4D"/>
    <w:rsid w:val="00D36282"/>
    <w:rsid w:val="00D362BC"/>
    <w:rsid w:val="00D40471"/>
    <w:rsid w:val="00D40732"/>
    <w:rsid w:val="00D4079B"/>
    <w:rsid w:val="00D4124D"/>
    <w:rsid w:val="00D41519"/>
    <w:rsid w:val="00D41DBC"/>
    <w:rsid w:val="00D4236D"/>
    <w:rsid w:val="00D439BF"/>
    <w:rsid w:val="00D43C83"/>
    <w:rsid w:val="00D43C95"/>
    <w:rsid w:val="00D443DC"/>
    <w:rsid w:val="00D44977"/>
    <w:rsid w:val="00D4498D"/>
    <w:rsid w:val="00D44D16"/>
    <w:rsid w:val="00D44D7C"/>
    <w:rsid w:val="00D4509C"/>
    <w:rsid w:val="00D45445"/>
    <w:rsid w:val="00D4558F"/>
    <w:rsid w:val="00D46462"/>
    <w:rsid w:val="00D4733D"/>
    <w:rsid w:val="00D500BE"/>
    <w:rsid w:val="00D50D03"/>
    <w:rsid w:val="00D515AC"/>
    <w:rsid w:val="00D528EF"/>
    <w:rsid w:val="00D53165"/>
    <w:rsid w:val="00D53AC0"/>
    <w:rsid w:val="00D53C17"/>
    <w:rsid w:val="00D53D9A"/>
    <w:rsid w:val="00D54695"/>
    <w:rsid w:val="00D54E63"/>
    <w:rsid w:val="00D55176"/>
    <w:rsid w:val="00D55A2B"/>
    <w:rsid w:val="00D56457"/>
    <w:rsid w:val="00D56600"/>
    <w:rsid w:val="00D56977"/>
    <w:rsid w:val="00D56A28"/>
    <w:rsid w:val="00D603EC"/>
    <w:rsid w:val="00D604F6"/>
    <w:rsid w:val="00D60C6E"/>
    <w:rsid w:val="00D61F95"/>
    <w:rsid w:val="00D62539"/>
    <w:rsid w:val="00D62633"/>
    <w:rsid w:val="00D62A64"/>
    <w:rsid w:val="00D6311B"/>
    <w:rsid w:val="00D63941"/>
    <w:rsid w:val="00D63D1F"/>
    <w:rsid w:val="00D640A9"/>
    <w:rsid w:val="00D645FE"/>
    <w:rsid w:val="00D649EE"/>
    <w:rsid w:val="00D65775"/>
    <w:rsid w:val="00D65D8E"/>
    <w:rsid w:val="00D66A7E"/>
    <w:rsid w:val="00D66DE6"/>
    <w:rsid w:val="00D67ABF"/>
    <w:rsid w:val="00D70DD0"/>
    <w:rsid w:val="00D71375"/>
    <w:rsid w:val="00D716C9"/>
    <w:rsid w:val="00D71AA7"/>
    <w:rsid w:val="00D735F0"/>
    <w:rsid w:val="00D739A5"/>
    <w:rsid w:val="00D73EF4"/>
    <w:rsid w:val="00D74A43"/>
    <w:rsid w:val="00D74F87"/>
    <w:rsid w:val="00D75366"/>
    <w:rsid w:val="00D75FED"/>
    <w:rsid w:val="00D76425"/>
    <w:rsid w:val="00D76952"/>
    <w:rsid w:val="00D76B4E"/>
    <w:rsid w:val="00D76C39"/>
    <w:rsid w:val="00D76D2C"/>
    <w:rsid w:val="00D76F22"/>
    <w:rsid w:val="00D77365"/>
    <w:rsid w:val="00D777C2"/>
    <w:rsid w:val="00D806CE"/>
    <w:rsid w:val="00D80780"/>
    <w:rsid w:val="00D80A52"/>
    <w:rsid w:val="00D81214"/>
    <w:rsid w:val="00D825AF"/>
    <w:rsid w:val="00D828D9"/>
    <w:rsid w:val="00D83091"/>
    <w:rsid w:val="00D8400B"/>
    <w:rsid w:val="00D84622"/>
    <w:rsid w:val="00D84701"/>
    <w:rsid w:val="00D853A9"/>
    <w:rsid w:val="00D86259"/>
    <w:rsid w:val="00D8740D"/>
    <w:rsid w:val="00D8751F"/>
    <w:rsid w:val="00D87774"/>
    <w:rsid w:val="00D901DF"/>
    <w:rsid w:val="00D90429"/>
    <w:rsid w:val="00D90A88"/>
    <w:rsid w:val="00D90CBF"/>
    <w:rsid w:val="00D9106C"/>
    <w:rsid w:val="00D910B3"/>
    <w:rsid w:val="00D91BD1"/>
    <w:rsid w:val="00D92127"/>
    <w:rsid w:val="00D92BF7"/>
    <w:rsid w:val="00D94D06"/>
    <w:rsid w:val="00D94E6D"/>
    <w:rsid w:val="00D95AC6"/>
    <w:rsid w:val="00D95C75"/>
    <w:rsid w:val="00D960A3"/>
    <w:rsid w:val="00D979B6"/>
    <w:rsid w:val="00D97EE5"/>
    <w:rsid w:val="00DA080B"/>
    <w:rsid w:val="00DA12FE"/>
    <w:rsid w:val="00DA1490"/>
    <w:rsid w:val="00DA1C6E"/>
    <w:rsid w:val="00DA1E23"/>
    <w:rsid w:val="00DA1FC2"/>
    <w:rsid w:val="00DA21DB"/>
    <w:rsid w:val="00DA23A2"/>
    <w:rsid w:val="00DA24DE"/>
    <w:rsid w:val="00DA38FD"/>
    <w:rsid w:val="00DA3A4E"/>
    <w:rsid w:val="00DA4D26"/>
    <w:rsid w:val="00DA517B"/>
    <w:rsid w:val="00DA5929"/>
    <w:rsid w:val="00DA6A57"/>
    <w:rsid w:val="00DA6AA0"/>
    <w:rsid w:val="00DA6D17"/>
    <w:rsid w:val="00DA72F6"/>
    <w:rsid w:val="00DA739D"/>
    <w:rsid w:val="00DB0FD6"/>
    <w:rsid w:val="00DB121F"/>
    <w:rsid w:val="00DB131F"/>
    <w:rsid w:val="00DB1729"/>
    <w:rsid w:val="00DB196D"/>
    <w:rsid w:val="00DB274C"/>
    <w:rsid w:val="00DB2C8A"/>
    <w:rsid w:val="00DB34CF"/>
    <w:rsid w:val="00DB3DD1"/>
    <w:rsid w:val="00DB4A33"/>
    <w:rsid w:val="00DB5133"/>
    <w:rsid w:val="00DB533B"/>
    <w:rsid w:val="00DB59FD"/>
    <w:rsid w:val="00DB5C1C"/>
    <w:rsid w:val="00DB6297"/>
    <w:rsid w:val="00DB688B"/>
    <w:rsid w:val="00DB723D"/>
    <w:rsid w:val="00DB77AF"/>
    <w:rsid w:val="00DC0024"/>
    <w:rsid w:val="00DC0261"/>
    <w:rsid w:val="00DC02DB"/>
    <w:rsid w:val="00DC04E3"/>
    <w:rsid w:val="00DC0F35"/>
    <w:rsid w:val="00DC109F"/>
    <w:rsid w:val="00DC2E7D"/>
    <w:rsid w:val="00DC306D"/>
    <w:rsid w:val="00DC32B8"/>
    <w:rsid w:val="00DC3504"/>
    <w:rsid w:val="00DC4135"/>
    <w:rsid w:val="00DC4D0E"/>
    <w:rsid w:val="00DC4E6F"/>
    <w:rsid w:val="00DC52CA"/>
    <w:rsid w:val="00DC55CF"/>
    <w:rsid w:val="00DC5FF6"/>
    <w:rsid w:val="00DC6746"/>
    <w:rsid w:val="00DC73C4"/>
    <w:rsid w:val="00DC7FDA"/>
    <w:rsid w:val="00DD014B"/>
    <w:rsid w:val="00DD122D"/>
    <w:rsid w:val="00DD1AA0"/>
    <w:rsid w:val="00DD27B7"/>
    <w:rsid w:val="00DD30FD"/>
    <w:rsid w:val="00DD31D6"/>
    <w:rsid w:val="00DD33F6"/>
    <w:rsid w:val="00DD37D6"/>
    <w:rsid w:val="00DD424F"/>
    <w:rsid w:val="00DD4D4E"/>
    <w:rsid w:val="00DD5DA0"/>
    <w:rsid w:val="00DD61CB"/>
    <w:rsid w:val="00DD6252"/>
    <w:rsid w:val="00DD6E57"/>
    <w:rsid w:val="00DD765B"/>
    <w:rsid w:val="00DD79B0"/>
    <w:rsid w:val="00DE0804"/>
    <w:rsid w:val="00DE127D"/>
    <w:rsid w:val="00DE1A37"/>
    <w:rsid w:val="00DE1B7A"/>
    <w:rsid w:val="00DE1C27"/>
    <w:rsid w:val="00DE26BC"/>
    <w:rsid w:val="00DE34BB"/>
    <w:rsid w:val="00DE38A7"/>
    <w:rsid w:val="00DE3999"/>
    <w:rsid w:val="00DE3C23"/>
    <w:rsid w:val="00DE3F1B"/>
    <w:rsid w:val="00DE4CD1"/>
    <w:rsid w:val="00DE5E91"/>
    <w:rsid w:val="00DE621E"/>
    <w:rsid w:val="00DE65D5"/>
    <w:rsid w:val="00DE780E"/>
    <w:rsid w:val="00DF022A"/>
    <w:rsid w:val="00DF0F28"/>
    <w:rsid w:val="00DF1006"/>
    <w:rsid w:val="00DF1024"/>
    <w:rsid w:val="00DF1293"/>
    <w:rsid w:val="00DF1A3C"/>
    <w:rsid w:val="00DF2A46"/>
    <w:rsid w:val="00DF2E6A"/>
    <w:rsid w:val="00DF3272"/>
    <w:rsid w:val="00DF3F55"/>
    <w:rsid w:val="00DF4881"/>
    <w:rsid w:val="00DF5327"/>
    <w:rsid w:val="00DF576F"/>
    <w:rsid w:val="00DF596C"/>
    <w:rsid w:val="00DF5CFF"/>
    <w:rsid w:val="00DF6EA0"/>
    <w:rsid w:val="00DF704E"/>
    <w:rsid w:val="00E0047A"/>
    <w:rsid w:val="00E01444"/>
    <w:rsid w:val="00E01453"/>
    <w:rsid w:val="00E0149A"/>
    <w:rsid w:val="00E01D73"/>
    <w:rsid w:val="00E0257E"/>
    <w:rsid w:val="00E02A1F"/>
    <w:rsid w:val="00E036D8"/>
    <w:rsid w:val="00E03F5C"/>
    <w:rsid w:val="00E03FE7"/>
    <w:rsid w:val="00E04310"/>
    <w:rsid w:val="00E045A3"/>
    <w:rsid w:val="00E049F9"/>
    <w:rsid w:val="00E04B06"/>
    <w:rsid w:val="00E04B8B"/>
    <w:rsid w:val="00E060A2"/>
    <w:rsid w:val="00E069CE"/>
    <w:rsid w:val="00E06E94"/>
    <w:rsid w:val="00E07956"/>
    <w:rsid w:val="00E107D7"/>
    <w:rsid w:val="00E109DC"/>
    <w:rsid w:val="00E10A0C"/>
    <w:rsid w:val="00E10A1A"/>
    <w:rsid w:val="00E10AA3"/>
    <w:rsid w:val="00E10B0D"/>
    <w:rsid w:val="00E12E70"/>
    <w:rsid w:val="00E136DD"/>
    <w:rsid w:val="00E13724"/>
    <w:rsid w:val="00E138BE"/>
    <w:rsid w:val="00E13B65"/>
    <w:rsid w:val="00E14199"/>
    <w:rsid w:val="00E14690"/>
    <w:rsid w:val="00E14B3D"/>
    <w:rsid w:val="00E152D4"/>
    <w:rsid w:val="00E153A5"/>
    <w:rsid w:val="00E159F5"/>
    <w:rsid w:val="00E16ADE"/>
    <w:rsid w:val="00E16C50"/>
    <w:rsid w:val="00E172E9"/>
    <w:rsid w:val="00E2077E"/>
    <w:rsid w:val="00E20D2C"/>
    <w:rsid w:val="00E219D6"/>
    <w:rsid w:val="00E21A05"/>
    <w:rsid w:val="00E21AA8"/>
    <w:rsid w:val="00E21E91"/>
    <w:rsid w:val="00E23808"/>
    <w:rsid w:val="00E23C6A"/>
    <w:rsid w:val="00E23CFC"/>
    <w:rsid w:val="00E24689"/>
    <w:rsid w:val="00E247AC"/>
    <w:rsid w:val="00E2589B"/>
    <w:rsid w:val="00E25FA2"/>
    <w:rsid w:val="00E26896"/>
    <w:rsid w:val="00E26A7F"/>
    <w:rsid w:val="00E27214"/>
    <w:rsid w:val="00E27EE8"/>
    <w:rsid w:val="00E3051A"/>
    <w:rsid w:val="00E308AF"/>
    <w:rsid w:val="00E30C0B"/>
    <w:rsid w:val="00E3100D"/>
    <w:rsid w:val="00E310FA"/>
    <w:rsid w:val="00E326C8"/>
    <w:rsid w:val="00E32F0D"/>
    <w:rsid w:val="00E334F2"/>
    <w:rsid w:val="00E3370C"/>
    <w:rsid w:val="00E33B1D"/>
    <w:rsid w:val="00E33FF6"/>
    <w:rsid w:val="00E34A3F"/>
    <w:rsid w:val="00E34AE4"/>
    <w:rsid w:val="00E34FBA"/>
    <w:rsid w:val="00E35940"/>
    <w:rsid w:val="00E35CBD"/>
    <w:rsid w:val="00E3616E"/>
    <w:rsid w:val="00E367EB"/>
    <w:rsid w:val="00E36C58"/>
    <w:rsid w:val="00E37132"/>
    <w:rsid w:val="00E37549"/>
    <w:rsid w:val="00E37E31"/>
    <w:rsid w:val="00E37E3B"/>
    <w:rsid w:val="00E401B5"/>
    <w:rsid w:val="00E42B43"/>
    <w:rsid w:val="00E42EE9"/>
    <w:rsid w:val="00E43333"/>
    <w:rsid w:val="00E443A8"/>
    <w:rsid w:val="00E4476B"/>
    <w:rsid w:val="00E44ED2"/>
    <w:rsid w:val="00E45358"/>
    <w:rsid w:val="00E45711"/>
    <w:rsid w:val="00E45720"/>
    <w:rsid w:val="00E45F31"/>
    <w:rsid w:val="00E463B2"/>
    <w:rsid w:val="00E46B97"/>
    <w:rsid w:val="00E51815"/>
    <w:rsid w:val="00E51DA1"/>
    <w:rsid w:val="00E525C1"/>
    <w:rsid w:val="00E52FF2"/>
    <w:rsid w:val="00E541D2"/>
    <w:rsid w:val="00E54331"/>
    <w:rsid w:val="00E552BB"/>
    <w:rsid w:val="00E55925"/>
    <w:rsid w:val="00E55F60"/>
    <w:rsid w:val="00E56432"/>
    <w:rsid w:val="00E57190"/>
    <w:rsid w:val="00E574D2"/>
    <w:rsid w:val="00E576A8"/>
    <w:rsid w:val="00E57A69"/>
    <w:rsid w:val="00E60F07"/>
    <w:rsid w:val="00E615B8"/>
    <w:rsid w:val="00E62079"/>
    <w:rsid w:val="00E622A1"/>
    <w:rsid w:val="00E62318"/>
    <w:rsid w:val="00E630EC"/>
    <w:rsid w:val="00E63AB2"/>
    <w:rsid w:val="00E64258"/>
    <w:rsid w:val="00E64DC6"/>
    <w:rsid w:val="00E678A2"/>
    <w:rsid w:val="00E67FBB"/>
    <w:rsid w:val="00E7093C"/>
    <w:rsid w:val="00E7132A"/>
    <w:rsid w:val="00E71C4C"/>
    <w:rsid w:val="00E72BAC"/>
    <w:rsid w:val="00E72D75"/>
    <w:rsid w:val="00E72E0D"/>
    <w:rsid w:val="00E72E3B"/>
    <w:rsid w:val="00E73EF2"/>
    <w:rsid w:val="00E74BEE"/>
    <w:rsid w:val="00E74E22"/>
    <w:rsid w:val="00E76702"/>
    <w:rsid w:val="00E77E01"/>
    <w:rsid w:val="00E80297"/>
    <w:rsid w:val="00E80958"/>
    <w:rsid w:val="00E80D66"/>
    <w:rsid w:val="00E814A0"/>
    <w:rsid w:val="00E8195F"/>
    <w:rsid w:val="00E8207D"/>
    <w:rsid w:val="00E82A2B"/>
    <w:rsid w:val="00E83658"/>
    <w:rsid w:val="00E83B34"/>
    <w:rsid w:val="00E83DFB"/>
    <w:rsid w:val="00E853EC"/>
    <w:rsid w:val="00E85CEF"/>
    <w:rsid w:val="00E863A7"/>
    <w:rsid w:val="00E86FB0"/>
    <w:rsid w:val="00E8703D"/>
    <w:rsid w:val="00E8737E"/>
    <w:rsid w:val="00E876B4"/>
    <w:rsid w:val="00E87A8E"/>
    <w:rsid w:val="00E9097C"/>
    <w:rsid w:val="00E91F67"/>
    <w:rsid w:val="00E92004"/>
    <w:rsid w:val="00E92181"/>
    <w:rsid w:val="00E928F7"/>
    <w:rsid w:val="00E943E6"/>
    <w:rsid w:val="00E94CAB"/>
    <w:rsid w:val="00E951E6"/>
    <w:rsid w:val="00E95600"/>
    <w:rsid w:val="00E95EB0"/>
    <w:rsid w:val="00E96465"/>
    <w:rsid w:val="00E96A59"/>
    <w:rsid w:val="00EA0D92"/>
    <w:rsid w:val="00EA19EA"/>
    <w:rsid w:val="00EA2930"/>
    <w:rsid w:val="00EA51C1"/>
    <w:rsid w:val="00EA52DF"/>
    <w:rsid w:val="00EA5AD2"/>
    <w:rsid w:val="00EA6394"/>
    <w:rsid w:val="00EA6BC7"/>
    <w:rsid w:val="00EA6D0F"/>
    <w:rsid w:val="00EA6E04"/>
    <w:rsid w:val="00EA7025"/>
    <w:rsid w:val="00EA7259"/>
    <w:rsid w:val="00EA7AE2"/>
    <w:rsid w:val="00EA7D65"/>
    <w:rsid w:val="00EA7DF9"/>
    <w:rsid w:val="00EA7E70"/>
    <w:rsid w:val="00EA7F20"/>
    <w:rsid w:val="00EB102A"/>
    <w:rsid w:val="00EB1031"/>
    <w:rsid w:val="00EB1E31"/>
    <w:rsid w:val="00EB2622"/>
    <w:rsid w:val="00EB27A1"/>
    <w:rsid w:val="00EB2A31"/>
    <w:rsid w:val="00EB2A61"/>
    <w:rsid w:val="00EB3F39"/>
    <w:rsid w:val="00EB4026"/>
    <w:rsid w:val="00EB475F"/>
    <w:rsid w:val="00EB4F49"/>
    <w:rsid w:val="00EB559C"/>
    <w:rsid w:val="00EB5BCF"/>
    <w:rsid w:val="00EB5FD7"/>
    <w:rsid w:val="00EB67FE"/>
    <w:rsid w:val="00EB7406"/>
    <w:rsid w:val="00EB7867"/>
    <w:rsid w:val="00EB7D50"/>
    <w:rsid w:val="00EC0624"/>
    <w:rsid w:val="00EC0747"/>
    <w:rsid w:val="00EC074C"/>
    <w:rsid w:val="00EC135D"/>
    <w:rsid w:val="00EC1FA3"/>
    <w:rsid w:val="00EC2140"/>
    <w:rsid w:val="00EC2F53"/>
    <w:rsid w:val="00EC3CA3"/>
    <w:rsid w:val="00EC449F"/>
    <w:rsid w:val="00EC5727"/>
    <w:rsid w:val="00EC602E"/>
    <w:rsid w:val="00EC6088"/>
    <w:rsid w:val="00EC6C89"/>
    <w:rsid w:val="00EC6EF4"/>
    <w:rsid w:val="00EC788D"/>
    <w:rsid w:val="00ED13E6"/>
    <w:rsid w:val="00ED2AC8"/>
    <w:rsid w:val="00ED2F76"/>
    <w:rsid w:val="00ED35E5"/>
    <w:rsid w:val="00ED3A54"/>
    <w:rsid w:val="00ED3CFB"/>
    <w:rsid w:val="00ED3DB6"/>
    <w:rsid w:val="00ED3E09"/>
    <w:rsid w:val="00ED41B0"/>
    <w:rsid w:val="00ED4711"/>
    <w:rsid w:val="00ED4CB5"/>
    <w:rsid w:val="00ED670B"/>
    <w:rsid w:val="00ED6856"/>
    <w:rsid w:val="00ED6DB6"/>
    <w:rsid w:val="00EE04CC"/>
    <w:rsid w:val="00EE050E"/>
    <w:rsid w:val="00EE1243"/>
    <w:rsid w:val="00EE1496"/>
    <w:rsid w:val="00EE14B2"/>
    <w:rsid w:val="00EE1DE8"/>
    <w:rsid w:val="00EE20B0"/>
    <w:rsid w:val="00EE2DD7"/>
    <w:rsid w:val="00EE3253"/>
    <w:rsid w:val="00EE3B6B"/>
    <w:rsid w:val="00EE4243"/>
    <w:rsid w:val="00EE42AF"/>
    <w:rsid w:val="00EE4512"/>
    <w:rsid w:val="00EE5067"/>
    <w:rsid w:val="00EE5C0C"/>
    <w:rsid w:val="00EE6A96"/>
    <w:rsid w:val="00EF0809"/>
    <w:rsid w:val="00EF1CB2"/>
    <w:rsid w:val="00EF2C08"/>
    <w:rsid w:val="00EF2FAF"/>
    <w:rsid w:val="00EF31DB"/>
    <w:rsid w:val="00EF4867"/>
    <w:rsid w:val="00EF49E6"/>
    <w:rsid w:val="00EF4CF7"/>
    <w:rsid w:val="00EF549B"/>
    <w:rsid w:val="00EF6555"/>
    <w:rsid w:val="00EF6839"/>
    <w:rsid w:val="00EF6C0E"/>
    <w:rsid w:val="00EF6EE2"/>
    <w:rsid w:val="00EF722A"/>
    <w:rsid w:val="00EF73C9"/>
    <w:rsid w:val="00F00110"/>
    <w:rsid w:val="00F00D51"/>
    <w:rsid w:val="00F01E29"/>
    <w:rsid w:val="00F01F16"/>
    <w:rsid w:val="00F02444"/>
    <w:rsid w:val="00F02575"/>
    <w:rsid w:val="00F033E1"/>
    <w:rsid w:val="00F03612"/>
    <w:rsid w:val="00F03760"/>
    <w:rsid w:val="00F03E60"/>
    <w:rsid w:val="00F04C7B"/>
    <w:rsid w:val="00F0514A"/>
    <w:rsid w:val="00F05A0F"/>
    <w:rsid w:val="00F05B78"/>
    <w:rsid w:val="00F061AE"/>
    <w:rsid w:val="00F071A3"/>
    <w:rsid w:val="00F0775C"/>
    <w:rsid w:val="00F10619"/>
    <w:rsid w:val="00F11291"/>
    <w:rsid w:val="00F126CE"/>
    <w:rsid w:val="00F13F93"/>
    <w:rsid w:val="00F14015"/>
    <w:rsid w:val="00F146C1"/>
    <w:rsid w:val="00F14F6A"/>
    <w:rsid w:val="00F15221"/>
    <w:rsid w:val="00F155A4"/>
    <w:rsid w:val="00F155D6"/>
    <w:rsid w:val="00F15A5F"/>
    <w:rsid w:val="00F16096"/>
    <w:rsid w:val="00F16811"/>
    <w:rsid w:val="00F16BB9"/>
    <w:rsid w:val="00F20036"/>
    <w:rsid w:val="00F20A86"/>
    <w:rsid w:val="00F21978"/>
    <w:rsid w:val="00F2211D"/>
    <w:rsid w:val="00F22379"/>
    <w:rsid w:val="00F22636"/>
    <w:rsid w:val="00F233CE"/>
    <w:rsid w:val="00F23520"/>
    <w:rsid w:val="00F23F23"/>
    <w:rsid w:val="00F24856"/>
    <w:rsid w:val="00F24EDB"/>
    <w:rsid w:val="00F259B6"/>
    <w:rsid w:val="00F2601B"/>
    <w:rsid w:val="00F26870"/>
    <w:rsid w:val="00F2703C"/>
    <w:rsid w:val="00F273E5"/>
    <w:rsid w:val="00F276E5"/>
    <w:rsid w:val="00F30502"/>
    <w:rsid w:val="00F3070C"/>
    <w:rsid w:val="00F30915"/>
    <w:rsid w:val="00F30937"/>
    <w:rsid w:val="00F30AAC"/>
    <w:rsid w:val="00F31447"/>
    <w:rsid w:val="00F3176B"/>
    <w:rsid w:val="00F3203D"/>
    <w:rsid w:val="00F33B65"/>
    <w:rsid w:val="00F34E25"/>
    <w:rsid w:val="00F35834"/>
    <w:rsid w:val="00F35B90"/>
    <w:rsid w:val="00F35C32"/>
    <w:rsid w:val="00F35CBF"/>
    <w:rsid w:val="00F36AAC"/>
    <w:rsid w:val="00F36ADC"/>
    <w:rsid w:val="00F36B82"/>
    <w:rsid w:val="00F36F3F"/>
    <w:rsid w:val="00F37903"/>
    <w:rsid w:val="00F37F48"/>
    <w:rsid w:val="00F4055E"/>
    <w:rsid w:val="00F414C4"/>
    <w:rsid w:val="00F41AE2"/>
    <w:rsid w:val="00F41BC7"/>
    <w:rsid w:val="00F420BB"/>
    <w:rsid w:val="00F4295B"/>
    <w:rsid w:val="00F42E07"/>
    <w:rsid w:val="00F43A5B"/>
    <w:rsid w:val="00F43D0F"/>
    <w:rsid w:val="00F443A5"/>
    <w:rsid w:val="00F44878"/>
    <w:rsid w:val="00F44AB3"/>
    <w:rsid w:val="00F44E65"/>
    <w:rsid w:val="00F45497"/>
    <w:rsid w:val="00F45DB2"/>
    <w:rsid w:val="00F46108"/>
    <w:rsid w:val="00F471B7"/>
    <w:rsid w:val="00F50263"/>
    <w:rsid w:val="00F503C7"/>
    <w:rsid w:val="00F5091F"/>
    <w:rsid w:val="00F50B14"/>
    <w:rsid w:val="00F5109F"/>
    <w:rsid w:val="00F513CA"/>
    <w:rsid w:val="00F517C6"/>
    <w:rsid w:val="00F51DB6"/>
    <w:rsid w:val="00F534C4"/>
    <w:rsid w:val="00F539A6"/>
    <w:rsid w:val="00F539C2"/>
    <w:rsid w:val="00F53A2A"/>
    <w:rsid w:val="00F54AFE"/>
    <w:rsid w:val="00F55362"/>
    <w:rsid w:val="00F557BE"/>
    <w:rsid w:val="00F5785F"/>
    <w:rsid w:val="00F5793C"/>
    <w:rsid w:val="00F57FB8"/>
    <w:rsid w:val="00F6022D"/>
    <w:rsid w:val="00F605A1"/>
    <w:rsid w:val="00F60DD7"/>
    <w:rsid w:val="00F61216"/>
    <w:rsid w:val="00F61787"/>
    <w:rsid w:val="00F61A7E"/>
    <w:rsid w:val="00F61F08"/>
    <w:rsid w:val="00F61F1F"/>
    <w:rsid w:val="00F662F8"/>
    <w:rsid w:val="00F67A7C"/>
    <w:rsid w:val="00F701A2"/>
    <w:rsid w:val="00F704DC"/>
    <w:rsid w:val="00F70CC0"/>
    <w:rsid w:val="00F710A1"/>
    <w:rsid w:val="00F718CF"/>
    <w:rsid w:val="00F71A15"/>
    <w:rsid w:val="00F720CC"/>
    <w:rsid w:val="00F72982"/>
    <w:rsid w:val="00F72E11"/>
    <w:rsid w:val="00F7339F"/>
    <w:rsid w:val="00F7459F"/>
    <w:rsid w:val="00F75AA2"/>
    <w:rsid w:val="00F75C0B"/>
    <w:rsid w:val="00F75CFF"/>
    <w:rsid w:val="00F7674A"/>
    <w:rsid w:val="00F76933"/>
    <w:rsid w:val="00F76B08"/>
    <w:rsid w:val="00F76B22"/>
    <w:rsid w:val="00F76D78"/>
    <w:rsid w:val="00F772F9"/>
    <w:rsid w:val="00F7761C"/>
    <w:rsid w:val="00F77786"/>
    <w:rsid w:val="00F80F04"/>
    <w:rsid w:val="00F810C2"/>
    <w:rsid w:val="00F810D8"/>
    <w:rsid w:val="00F814A7"/>
    <w:rsid w:val="00F81BCB"/>
    <w:rsid w:val="00F82132"/>
    <w:rsid w:val="00F82F05"/>
    <w:rsid w:val="00F83143"/>
    <w:rsid w:val="00F8394A"/>
    <w:rsid w:val="00F8401D"/>
    <w:rsid w:val="00F84189"/>
    <w:rsid w:val="00F842C7"/>
    <w:rsid w:val="00F84CBE"/>
    <w:rsid w:val="00F851A3"/>
    <w:rsid w:val="00F855EE"/>
    <w:rsid w:val="00F85743"/>
    <w:rsid w:val="00F85F59"/>
    <w:rsid w:val="00F860C1"/>
    <w:rsid w:val="00F8676D"/>
    <w:rsid w:val="00F86D70"/>
    <w:rsid w:val="00F86E7D"/>
    <w:rsid w:val="00F8791F"/>
    <w:rsid w:val="00F87C13"/>
    <w:rsid w:val="00F9093C"/>
    <w:rsid w:val="00F909A3"/>
    <w:rsid w:val="00F90F88"/>
    <w:rsid w:val="00F91FE2"/>
    <w:rsid w:val="00F9205D"/>
    <w:rsid w:val="00F920B6"/>
    <w:rsid w:val="00F92137"/>
    <w:rsid w:val="00F92359"/>
    <w:rsid w:val="00F92BF6"/>
    <w:rsid w:val="00F92E71"/>
    <w:rsid w:val="00F92F0C"/>
    <w:rsid w:val="00F94182"/>
    <w:rsid w:val="00F9439A"/>
    <w:rsid w:val="00F950D8"/>
    <w:rsid w:val="00F95C09"/>
    <w:rsid w:val="00F9616A"/>
    <w:rsid w:val="00F966FC"/>
    <w:rsid w:val="00F9727E"/>
    <w:rsid w:val="00F976BB"/>
    <w:rsid w:val="00F97824"/>
    <w:rsid w:val="00F9784F"/>
    <w:rsid w:val="00F97A10"/>
    <w:rsid w:val="00FA0204"/>
    <w:rsid w:val="00FA0596"/>
    <w:rsid w:val="00FA172F"/>
    <w:rsid w:val="00FA2B93"/>
    <w:rsid w:val="00FA342B"/>
    <w:rsid w:val="00FA3ED8"/>
    <w:rsid w:val="00FA477B"/>
    <w:rsid w:val="00FA4864"/>
    <w:rsid w:val="00FA555D"/>
    <w:rsid w:val="00FA5A1E"/>
    <w:rsid w:val="00FA63AB"/>
    <w:rsid w:val="00FA727C"/>
    <w:rsid w:val="00FA7956"/>
    <w:rsid w:val="00FA7ACE"/>
    <w:rsid w:val="00FB0356"/>
    <w:rsid w:val="00FB0737"/>
    <w:rsid w:val="00FB14B7"/>
    <w:rsid w:val="00FB2AB2"/>
    <w:rsid w:val="00FB2C8E"/>
    <w:rsid w:val="00FB548E"/>
    <w:rsid w:val="00FB691B"/>
    <w:rsid w:val="00FB6DED"/>
    <w:rsid w:val="00FB7474"/>
    <w:rsid w:val="00FB7500"/>
    <w:rsid w:val="00FB7B9F"/>
    <w:rsid w:val="00FB7F1D"/>
    <w:rsid w:val="00FC074D"/>
    <w:rsid w:val="00FC1D1E"/>
    <w:rsid w:val="00FC25B9"/>
    <w:rsid w:val="00FC29E0"/>
    <w:rsid w:val="00FC3EFC"/>
    <w:rsid w:val="00FC4205"/>
    <w:rsid w:val="00FC4E1D"/>
    <w:rsid w:val="00FC53B5"/>
    <w:rsid w:val="00FC5803"/>
    <w:rsid w:val="00FC5A31"/>
    <w:rsid w:val="00FC5B4B"/>
    <w:rsid w:val="00FC5D2A"/>
    <w:rsid w:val="00FC5D8F"/>
    <w:rsid w:val="00FC62AC"/>
    <w:rsid w:val="00FC6753"/>
    <w:rsid w:val="00FC6C35"/>
    <w:rsid w:val="00FD0F25"/>
    <w:rsid w:val="00FD136E"/>
    <w:rsid w:val="00FD1A19"/>
    <w:rsid w:val="00FD1A72"/>
    <w:rsid w:val="00FD3319"/>
    <w:rsid w:val="00FD362D"/>
    <w:rsid w:val="00FD3867"/>
    <w:rsid w:val="00FD38FC"/>
    <w:rsid w:val="00FD42F6"/>
    <w:rsid w:val="00FD460B"/>
    <w:rsid w:val="00FD4E78"/>
    <w:rsid w:val="00FD5028"/>
    <w:rsid w:val="00FD55E8"/>
    <w:rsid w:val="00FD5E5A"/>
    <w:rsid w:val="00FD62B3"/>
    <w:rsid w:val="00FD72A7"/>
    <w:rsid w:val="00FD7401"/>
    <w:rsid w:val="00FD7A27"/>
    <w:rsid w:val="00FD7C80"/>
    <w:rsid w:val="00FE0A10"/>
    <w:rsid w:val="00FE0E86"/>
    <w:rsid w:val="00FE2086"/>
    <w:rsid w:val="00FE2A64"/>
    <w:rsid w:val="00FE2ECB"/>
    <w:rsid w:val="00FE3221"/>
    <w:rsid w:val="00FE4305"/>
    <w:rsid w:val="00FE4A6F"/>
    <w:rsid w:val="00FE5243"/>
    <w:rsid w:val="00FE5288"/>
    <w:rsid w:val="00FE65C5"/>
    <w:rsid w:val="00FE6C0E"/>
    <w:rsid w:val="00FE7807"/>
    <w:rsid w:val="00FF00D3"/>
    <w:rsid w:val="00FF040B"/>
    <w:rsid w:val="00FF120A"/>
    <w:rsid w:val="00FF1390"/>
    <w:rsid w:val="00FF1FB5"/>
    <w:rsid w:val="00FF22EE"/>
    <w:rsid w:val="00FF2D48"/>
    <w:rsid w:val="00FF302B"/>
    <w:rsid w:val="00FF311B"/>
    <w:rsid w:val="00FF3933"/>
    <w:rsid w:val="00FF4B06"/>
    <w:rsid w:val="00FF4DD4"/>
    <w:rsid w:val="00FF5033"/>
    <w:rsid w:val="00FF56F3"/>
    <w:rsid w:val="00FF5D7D"/>
    <w:rsid w:val="00FF5E08"/>
    <w:rsid w:val="00FF630E"/>
    <w:rsid w:val="00FF670E"/>
    <w:rsid w:val="00FF68D4"/>
    <w:rsid w:val="00FF6AD6"/>
    <w:rsid w:val="00FF6EBB"/>
    <w:rsid w:val="00FF7371"/>
    <w:rsid w:val="00FF760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lsdException w:name="heading 3" w:semiHidden="0" w:uiPriority="9" w:unhideWhenUsed="0"/>
    <w:lsdException w:name="heading 4" w:semiHidden="0" w:uiPriority="9" w:unhideWhenUsed="0"/>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BE312D"/>
    <w:rPr>
      <w:rFonts w:ascii="Arial" w:hAnsi="Arial"/>
      <w:szCs w:val="24"/>
    </w:rPr>
  </w:style>
  <w:style w:type="paragraph" w:styleId="Nadpis1">
    <w:name w:val="heading 1"/>
    <w:basedOn w:val="Normln"/>
    <w:next w:val="Normln"/>
    <w:qFormat/>
    <w:rsid w:val="00BE312D"/>
    <w:pPr>
      <w:keepNext/>
      <w:spacing w:after="120"/>
      <w:ind w:left="-284"/>
      <w:outlineLvl w:val="0"/>
    </w:pPr>
    <w:rPr>
      <w:rFonts w:cs="Arial"/>
      <w:b/>
      <w:bCs/>
      <w:kern w:val="32"/>
      <w:szCs w:val="32"/>
    </w:rPr>
  </w:style>
  <w:style w:type="paragraph" w:styleId="Nadpis2">
    <w:name w:val="heading 2"/>
    <w:basedOn w:val="Normln"/>
    <w:next w:val="Normln"/>
    <w:rsid w:val="00BE312D"/>
    <w:pPr>
      <w:keepNext/>
      <w:tabs>
        <w:tab w:val="left" w:pos="482"/>
      </w:tabs>
      <w:spacing w:after="60"/>
      <w:ind w:left="482" w:hanging="482"/>
      <w:outlineLvl w:val="1"/>
    </w:pPr>
    <w:rPr>
      <w:b/>
      <w:caps/>
      <w:sz w:val="28"/>
    </w:rPr>
  </w:style>
  <w:style w:type="paragraph" w:styleId="Nadpis3">
    <w:name w:val="heading 3"/>
    <w:basedOn w:val="Normln"/>
    <w:next w:val="Normln"/>
    <w:rsid w:val="00BE312D"/>
    <w:pPr>
      <w:keepNext/>
      <w:numPr>
        <w:numId w:val="4"/>
      </w:numPr>
      <w:spacing w:before="240" w:after="60"/>
      <w:outlineLvl w:val="2"/>
    </w:pPr>
    <w:rPr>
      <w:sz w:val="24"/>
      <w:szCs w:val="20"/>
    </w:rPr>
  </w:style>
  <w:style w:type="paragraph" w:styleId="Nadpis4">
    <w:name w:val="heading 4"/>
    <w:basedOn w:val="Normln"/>
    <w:next w:val="Normln"/>
    <w:rsid w:val="00BE312D"/>
    <w:pPr>
      <w:keepNext/>
      <w:outlineLvl w:val="3"/>
    </w:pPr>
    <w:rPr>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BE312D"/>
    <w:rPr>
      <w:snapToGrid w:val="0"/>
      <w:color w:val="000000"/>
      <w:sz w:val="24"/>
    </w:rPr>
  </w:style>
  <w:style w:type="paragraph" w:styleId="Zkladntext3">
    <w:name w:val="Body Text 3"/>
    <w:basedOn w:val="Normln"/>
    <w:semiHidden/>
    <w:rsid w:val="00BE312D"/>
    <w:rPr>
      <w:sz w:val="16"/>
      <w:szCs w:val="20"/>
    </w:rPr>
  </w:style>
  <w:style w:type="paragraph" w:customStyle="1" w:styleId="Zhlavtabulky">
    <w:name w:val="Záhlaví tabulky"/>
    <w:basedOn w:val="Normln"/>
    <w:rsid w:val="00BE312D"/>
    <w:pPr>
      <w:jc w:val="center"/>
    </w:pPr>
    <w:rPr>
      <w:snapToGrid w:val="0"/>
      <w:color w:val="000000"/>
      <w:szCs w:val="20"/>
    </w:rPr>
  </w:style>
  <w:style w:type="paragraph" w:customStyle="1" w:styleId="Tabulka-pedpisy">
    <w:name w:val="Tabulka-předpisy"/>
    <w:basedOn w:val="Normln"/>
    <w:qFormat/>
    <w:rsid w:val="00BE312D"/>
    <w:pPr>
      <w:numPr>
        <w:numId w:val="1"/>
      </w:numPr>
    </w:pPr>
    <w:rPr>
      <w:i/>
      <w:snapToGrid w:val="0"/>
      <w:color w:val="000000"/>
      <w:szCs w:val="20"/>
    </w:rPr>
  </w:style>
  <w:style w:type="paragraph" w:customStyle="1" w:styleId="Tabulka-obsah">
    <w:name w:val="Tabulka-obsah"/>
    <w:basedOn w:val="Tabulka-pedpisy"/>
    <w:qFormat/>
    <w:rsid w:val="00BE312D"/>
    <w:pPr>
      <w:numPr>
        <w:numId w:val="0"/>
      </w:numPr>
    </w:pPr>
    <w:rPr>
      <w:i w:val="0"/>
      <w:sz w:val="16"/>
    </w:rPr>
  </w:style>
  <w:style w:type="paragraph" w:customStyle="1" w:styleId="Tabulka-archiv">
    <w:name w:val="Tabulka-archiv"/>
    <w:basedOn w:val="Tabulka-obsah"/>
    <w:qFormat/>
    <w:rsid w:val="00BE312D"/>
    <w:pPr>
      <w:jc w:val="center"/>
    </w:pPr>
    <w:rPr>
      <w:caps/>
      <w:sz w:val="20"/>
    </w:rPr>
  </w:style>
  <w:style w:type="paragraph" w:customStyle="1" w:styleId="Nadpisoblasti">
    <w:name w:val="Nadpis oblasti"/>
    <w:basedOn w:val="Nadpis1"/>
    <w:rsid w:val="00BE312D"/>
  </w:style>
  <w:style w:type="paragraph" w:customStyle="1" w:styleId="dubky">
    <w:name w:val="dubky"/>
    <w:basedOn w:val="Normln"/>
    <w:rsid w:val="00BE312D"/>
    <w:pPr>
      <w:numPr>
        <w:numId w:val="2"/>
      </w:numPr>
      <w:tabs>
        <w:tab w:val="clear" w:pos="417"/>
        <w:tab w:val="num" w:pos="567"/>
      </w:tabs>
      <w:ind w:left="567"/>
    </w:pPr>
    <w:rPr>
      <w:sz w:val="22"/>
      <w:szCs w:val="20"/>
    </w:rPr>
  </w:style>
  <w:style w:type="paragraph" w:customStyle="1" w:styleId="odraz">
    <w:name w:val="odraz"/>
    <w:basedOn w:val="Normln"/>
    <w:rsid w:val="00BE312D"/>
    <w:pPr>
      <w:numPr>
        <w:numId w:val="3"/>
      </w:numPr>
    </w:pPr>
    <w:rPr>
      <w:szCs w:val="20"/>
    </w:rPr>
  </w:style>
  <w:style w:type="paragraph" w:customStyle="1" w:styleId="Odsazen-">
    <w:name w:val="Odsazení -"/>
    <w:rsid w:val="00BE312D"/>
    <w:pPr>
      <w:ind w:left="113" w:hanging="113"/>
    </w:pPr>
    <w:rPr>
      <w:rFonts w:ascii="Arial" w:hAnsi="Arial"/>
      <w:snapToGrid w:val="0"/>
      <w:color w:val="000000"/>
      <w:sz w:val="24"/>
    </w:rPr>
  </w:style>
  <w:style w:type="paragraph" w:customStyle="1" w:styleId="Styl1">
    <w:name w:val="Styl1"/>
    <w:basedOn w:val="Normln"/>
    <w:rsid w:val="00BE312D"/>
    <w:rPr>
      <w:szCs w:val="20"/>
    </w:rPr>
  </w:style>
  <w:style w:type="character" w:customStyle="1" w:styleId="tun">
    <w:name w:val="tučné"/>
    <w:basedOn w:val="Standardnpsmoodstavce"/>
    <w:rsid w:val="00BE312D"/>
    <w:rPr>
      <w:b/>
    </w:rPr>
  </w:style>
  <w:style w:type="paragraph" w:customStyle="1" w:styleId="Texttabulky">
    <w:name w:val="Text tabulky"/>
    <w:rsid w:val="00BE312D"/>
    <w:pPr>
      <w:spacing w:before="20"/>
    </w:pPr>
    <w:rPr>
      <w:rFonts w:ascii="Arial" w:hAnsi="Arial"/>
      <w:snapToGrid w:val="0"/>
      <w:color w:val="000000"/>
      <w:sz w:val="18"/>
    </w:rPr>
  </w:style>
  <w:style w:type="paragraph" w:customStyle="1" w:styleId="Znaka">
    <w:name w:val="Značka"/>
    <w:rsid w:val="00BE312D"/>
    <w:pPr>
      <w:spacing w:before="340" w:after="340"/>
      <w:ind w:left="628"/>
    </w:pPr>
    <w:rPr>
      <w:rFonts w:ascii="Arial" w:hAnsi="Arial"/>
      <w:snapToGrid w:val="0"/>
      <w:color w:val="000000"/>
    </w:rPr>
  </w:style>
  <w:style w:type="paragraph" w:styleId="Zkladntextodsazen">
    <w:name w:val="Body Text Indent"/>
    <w:basedOn w:val="Normln"/>
    <w:semiHidden/>
    <w:rsid w:val="00BE312D"/>
  </w:style>
  <w:style w:type="paragraph" w:customStyle="1" w:styleId="Pedpisy">
    <w:name w:val="Předpisy*"/>
    <w:basedOn w:val="Normln"/>
    <w:rsid w:val="00BE312D"/>
    <w:pPr>
      <w:numPr>
        <w:numId w:val="5"/>
      </w:numPr>
      <w:tabs>
        <w:tab w:val="clear" w:pos="360"/>
        <w:tab w:val="left" w:pos="340"/>
      </w:tabs>
      <w:spacing w:after="40"/>
      <w:ind w:left="341" w:hanging="341"/>
    </w:pPr>
    <w:rPr>
      <w:i/>
      <w:szCs w:val="20"/>
    </w:rPr>
  </w:style>
  <w:style w:type="paragraph" w:customStyle="1" w:styleId="Podnadpis">
    <w:name w:val="Podnadpis"/>
    <w:rsid w:val="00BE312D"/>
    <w:pPr>
      <w:spacing w:before="72" w:after="72"/>
    </w:pPr>
    <w:rPr>
      <w:b/>
      <w:i/>
      <w:snapToGrid w:val="0"/>
      <w:color w:val="000000"/>
      <w:sz w:val="24"/>
    </w:rPr>
  </w:style>
  <w:style w:type="character" w:styleId="slostrnky">
    <w:name w:val="page number"/>
    <w:basedOn w:val="Standardnpsmoodstavce"/>
    <w:semiHidden/>
    <w:rsid w:val="00BE312D"/>
  </w:style>
  <w:style w:type="paragraph" w:styleId="Zhlav">
    <w:name w:val="header"/>
    <w:basedOn w:val="Normln"/>
    <w:semiHidden/>
    <w:rsid w:val="00BE312D"/>
    <w:pPr>
      <w:tabs>
        <w:tab w:val="center" w:pos="4536"/>
        <w:tab w:val="right" w:pos="9072"/>
      </w:tabs>
    </w:pPr>
    <w:rPr>
      <w:szCs w:val="20"/>
    </w:rPr>
  </w:style>
  <w:style w:type="paragraph" w:styleId="Rozvrendokumentu">
    <w:name w:val="Document Map"/>
    <w:basedOn w:val="Normln"/>
    <w:semiHidden/>
    <w:rsid w:val="00BE312D"/>
    <w:pPr>
      <w:shd w:val="clear" w:color="auto" w:fill="000080"/>
    </w:pPr>
    <w:rPr>
      <w:rFonts w:ascii="Tahoma" w:hAnsi="Tahoma"/>
      <w:szCs w:val="20"/>
    </w:rPr>
  </w:style>
  <w:style w:type="paragraph" w:styleId="Zpat">
    <w:name w:val="footer"/>
    <w:basedOn w:val="Normln"/>
    <w:semiHidden/>
    <w:rsid w:val="00BE312D"/>
    <w:pPr>
      <w:tabs>
        <w:tab w:val="center" w:pos="4703"/>
        <w:tab w:val="right" w:pos="9406"/>
      </w:tabs>
    </w:pPr>
  </w:style>
  <w:style w:type="paragraph" w:styleId="Obsah1">
    <w:name w:val="toc 1"/>
    <w:basedOn w:val="Normln"/>
    <w:next w:val="Normln"/>
    <w:autoRedefine/>
    <w:semiHidden/>
    <w:rsid w:val="00BE312D"/>
    <w:pPr>
      <w:tabs>
        <w:tab w:val="right" w:leader="dot" w:pos="9356"/>
      </w:tabs>
      <w:spacing w:after="120"/>
      <w:ind w:left="-284"/>
    </w:pPr>
    <w:rPr>
      <w:b/>
    </w:rPr>
  </w:style>
  <w:style w:type="paragraph" w:customStyle="1" w:styleId="Obsah">
    <w:name w:val="Obsah"/>
    <w:basedOn w:val="Normln"/>
    <w:rsid w:val="00BE312D"/>
    <w:pPr>
      <w:tabs>
        <w:tab w:val="right" w:leader="dot" w:pos="6804"/>
      </w:tabs>
    </w:pPr>
  </w:style>
  <w:style w:type="paragraph" w:styleId="Obsah2">
    <w:name w:val="toc 2"/>
    <w:basedOn w:val="Normln"/>
    <w:next w:val="Normln"/>
    <w:autoRedefine/>
    <w:semiHidden/>
    <w:rsid w:val="00BE312D"/>
    <w:pPr>
      <w:ind w:left="200"/>
    </w:pPr>
  </w:style>
  <w:style w:type="paragraph" w:styleId="Obsah3">
    <w:name w:val="toc 3"/>
    <w:basedOn w:val="Normln"/>
    <w:next w:val="Normln"/>
    <w:autoRedefine/>
    <w:semiHidden/>
    <w:rsid w:val="00BE312D"/>
    <w:pPr>
      <w:ind w:left="400"/>
    </w:pPr>
  </w:style>
  <w:style w:type="paragraph" w:styleId="Obsah4">
    <w:name w:val="toc 4"/>
    <w:basedOn w:val="Normln"/>
    <w:next w:val="Normln"/>
    <w:autoRedefine/>
    <w:semiHidden/>
    <w:rsid w:val="00BE312D"/>
    <w:pPr>
      <w:ind w:left="600"/>
    </w:pPr>
  </w:style>
  <w:style w:type="paragraph" w:styleId="Obsah5">
    <w:name w:val="toc 5"/>
    <w:basedOn w:val="Normln"/>
    <w:next w:val="Normln"/>
    <w:autoRedefine/>
    <w:semiHidden/>
    <w:rsid w:val="00BE312D"/>
    <w:pPr>
      <w:ind w:left="800"/>
    </w:pPr>
  </w:style>
  <w:style w:type="paragraph" w:styleId="Obsah6">
    <w:name w:val="toc 6"/>
    <w:basedOn w:val="Normln"/>
    <w:next w:val="Normln"/>
    <w:autoRedefine/>
    <w:semiHidden/>
    <w:rsid w:val="00BE312D"/>
    <w:pPr>
      <w:ind w:left="1000"/>
    </w:pPr>
  </w:style>
  <w:style w:type="paragraph" w:styleId="Obsah7">
    <w:name w:val="toc 7"/>
    <w:basedOn w:val="Normln"/>
    <w:next w:val="Normln"/>
    <w:autoRedefine/>
    <w:semiHidden/>
    <w:rsid w:val="00BE312D"/>
    <w:pPr>
      <w:ind w:left="1200"/>
    </w:pPr>
  </w:style>
  <w:style w:type="paragraph" w:styleId="Obsah8">
    <w:name w:val="toc 8"/>
    <w:basedOn w:val="Normln"/>
    <w:next w:val="Normln"/>
    <w:autoRedefine/>
    <w:semiHidden/>
    <w:rsid w:val="00BE312D"/>
    <w:pPr>
      <w:ind w:left="1400"/>
    </w:pPr>
  </w:style>
  <w:style w:type="paragraph" w:styleId="Obsah9">
    <w:name w:val="toc 9"/>
    <w:basedOn w:val="Normln"/>
    <w:next w:val="Normln"/>
    <w:autoRedefine/>
    <w:semiHidden/>
    <w:rsid w:val="00BE312D"/>
    <w:pPr>
      <w:ind w:left="1600"/>
    </w:pPr>
  </w:style>
  <w:style w:type="paragraph" w:customStyle="1" w:styleId="Koleko">
    <w:name w:val="Kolečko"/>
    <w:rsid w:val="00BE312D"/>
    <w:pPr>
      <w:numPr>
        <w:numId w:val="6"/>
      </w:numPr>
      <w:tabs>
        <w:tab w:val="clear" w:pos="737"/>
        <w:tab w:val="num" w:pos="700"/>
      </w:tabs>
      <w:autoSpaceDE w:val="0"/>
      <w:autoSpaceDN w:val="0"/>
      <w:adjustRightInd w:val="0"/>
      <w:ind w:left="700" w:hanging="360"/>
    </w:pPr>
    <w:rPr>
      <w:rFonts w:ascii="Arial" w:hAnsi="Arial"/>
      <w:color w:val="000000"/>
    </w:rPr>
  </w:style>
  <w:style w:type="paragraph" w:customStyle="1" w:styleId="kurziva">
    <w:name w:val="kurziva"/>
    <w:rsid w:val="00BE312D"/>
    <w:pPr>
      <w:autoSpaceDE w:val="0"/>
      <w:autoSpaceDN w:val="0"/>
      <w:adjustRightInd w:val="0"/>
      <w:ind w:right="113"/>
    </w:pPr>
    <w:rPr>
      <w:rFonts w:ascii="Arial" w:hAnsi="Arial"/>
      <w:i/>
      <w:iCs/>
      <w:color w:val="000000"/>
      <w:sz w:val="18"/>
      <w:szCs w:val="18"/>
    </w:rPr>
  </w:style>
  <w:style w:type="paragraph" w:styleId="FormtovanvHTML">
    <w:name w:val="HTML Preformatted"/>
    <w:basedOn w:val="Normln"/>
    <w:semiHidden/>
    <w:rsid w:val="00BE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0"/>
    </w:rPr>
  </w:style>
  <w:style w:type="character" w:customStyle="1" w:styleId="oklawtitle1">
    <w:name w:val="oklawtitle1"/>
    <w:basedOn w:val="Standardnpsmoodstavce"/>
    <w:rsid w:val="00BE312D"/>
    <w:rPr>
      <w:rFonts w:ascii="Courier New" w:hAnsi="Courier New" w:cs="Courier New" w:hint="default"/>
      <w:b/>
      <w:bCs/>
      <w:color w:val="275582"/>
      <w:sz w:val="24"/>
      <w:szCs w:val="24"/>
    </w:rPr>
  </w:style>
  <w:style w:type="character" w:styleId="Hypertextovodkaz">
    <w:name w:val="Hyperlink"/>
    <w:basedOn w:val="Standardnpsmoodstavce"/>
    <w:semiHidden/>
    <w:rsid w:val="00BE312D"/>
    <w:rPr>
      <w:color w:val="0000FF"/>
      <w:u w:val="single"/>
    </w:rPr>
  </w:style>
  <w:style w:type="character" w:styleId="Sledovanodkaz">
    <w:name w:val="FollowedHyperlink"/>
    <w:basedOn w:val="Standardnpsmoodstavce"/>
    <w:semiHidden/>
    <w:rsid w:val="00BE312D"/>
    <w:rPr>
      <w:color w:val="800080"/>
      <w:u w:val="single"/>
    </w:rPr>
  </w:style>
  <w:style w:type="paragraph" w:styleId="Normlnweb">
    <w:name w:val="Normal (Web)"/>
    <w:basedOn w:val="Normln"/>
    <w:uiPriority w:val="99"/>
    <w:semiHidden/>
    <w:rsid w:val="00BE312D"/>
    <w:pPr>
      <w:spacing w:before="100" w:beforeAutospacing="1" w:after="100" w:afterAutospacing="1"/>
    </w:pPr>
    <w:rPr>
      <w:rFonts w:ascii="Times New Roman" w:hAnsi="Times New Roman"/>
      <w:sz w:val="24"/>
    </w:rPr>
  </w:style>
  <w:style w:type="character" w:styleId="KlvesniceHTML">
    <w:name w:val="HTML Keyboard"/>
    <w:basedOn w:val="Standardnpsmoodstavce"/>
    <w:semiHidden/>
    <w:rsid w:val="00BE312D"/>
    <w:rPr>
      <w:rFonts w:ascii="Courier New" w:eastAsia="Courier New" w:hAnsi="Courier New" w:cs="Courier New"/>
      <w:sz w:val="20"/>
      <w:szCs w:val="20"/>
    </w:rPr>
  </w:style>
  <w:style w:type="paragraph" w:styleId="Zkladntext2">
    <w:name w:val="Body Text 2"/>
    <w:basedOn w:val="Normln"/>
    <w:semiHidden/>
    <w:rsid w:val="00BE312D"/>
    <w:pPr>
      <w:jc w:val="center"/>
    </w:pPr>
  </w:style>
  <w:style w:type="paragraph" w:customStyle="1" w:styleId="DefinitionTerm">
    <w:name w:val="Definition Term"/>
    <w:basedOn w:val="Normln"/>
    <w:next w:val="Normln"/>
    <w:rsid w:val="00BE312D"/>
    <w:rPr>
      <w:rFonts w:ascii="Times New Roman" w:hAnsi="Times New Roman"/>
      <w:snapToGrid w:val="0"/>
      <w:sz w:val="24"/>
      <w:szCs w:val="20"/>
    </w:rPr>
  </w:style>
  <w:style w:type="paragraph" w:customStyle="1" w:styleId="Tabnadpis">
    <w:name w:val="Tab. nadpis*"/>
    <w:basedOn w:val="Normln"/>
    <w:rsid w:val="00BE312D"/>
    <w:pPr>
      <w:tabs>
        <w:tab w:val="left" w:pos="567"/>
      </w:tabs>
      <w:ind w:left="567" w:hanging="567"/>
    </w:pPr>
    <w:rPr>
      <w:b/>
      <w:caps/>
      <w:sz w:val="28"/>
      <w:szCs w:val="20"/>
    </w:rPr>
  </w:style>
  <w:style w:type="paragraph" w:customStyle="1" w:styleId="Tabbonnadpis">
    <w:name w:val="Tab. boční nadpis*"/>
    <w:basedOn w:val="Normln"/>
    <w:rsid w:val="00BE312D"/>
    <w:rPr>
      <w:b/>
      <w:szCs w:val="20"/>
    </w:rPr>
  </w:style>
  <w:style w:type="paragraph" w:customStyle="1" w:styleId="DefinitionList">
    <w:name w:val="Definition List"/>
    <w:basedOn w:val="Normln"/>
    <w:next w:val="DefinitionTerm"/>
    <w:rsid w:val="00BE312D"/>
    <w:pPr>
      <w:ind w:left="360"/>
    </w:pPr>
    <w:rPr>
      <w:rFonts w:ascii="Times New Roman" w:hAnsi="Times New Roman"/>
      <w:snapToGrid w:val="0"/>
      <w:sz w:val="24"/>
      <w:szCs w:val="20"/>
    </w:rPr>
  </w:style>
  <w:style w:type="character" w:customStyle="1" w:styleId="Definition">
    <w:name w:val="Definition"/>
    <w:rsid w:val="00BE312D"/>
    <w:rPr>
      <w:i/>
    </w:rPr>
  </w:style>
  <w:style w:type="paragraph" w:customStyle="1" w:styleId="H1">
    <w:name w:val="H1"/>
    <w:basedOn w:val="Normln"/>
    <w:next w:val="Normln"/>
    <w:rsid w:val="00BE312D"/>
    <w:pPr>
      <w:keepNext/>
      <w:spacing w:before="100" w:after="100"/>
      <w:outlineLvl w:val="1"/>
    </w:pPr>
    <w:rPr>
      <w:rFonts w:ascii="Times New Roman" w:hAnsi="Times New Roman"/>
      <w:b/>
      <w:snapToGrid w:val="0"/>
      <w:kern w:val="36"/>
      <w:sz w:val="48"/>
      <w:szCs w:val="20"/>
    </w:rPr>
  </w:style>
  <w:style w:type="paragraph" w:customStyle="1" w:styleId="H2">
    <w:name w:val="H2"/>
    <w:basedOn w:val="Normln"/>
    <w:next w:val="Normln"/>
    <w:rsid w:val="00BE312D"/>
    <w:pPr>
      <w:keepNext/>
      <w:spacing w:before="100" w:after="100"/>
      <w:outlineLvl w:val="2"/>
    </w:pPr>
    <w:rPr>
      <w:rFonts w:ascii="Times New Roman" w:hAnsi="Times New Roman"/>
      <w:b/>
      <w:snapToGrid w:val="0"/>
      <w:sz w:val="36"/>
      <w:szCs w:val="20"/>
    </w:rPr>
  </w:style>
  <w:style w:type="paragraph" w:customStyle="1" w:styleId="H3">
    <w:name w:val="H3"/>
    <w:basedOn w:val="Normln"/>
    <w:next w:val="Normln"/>
    <w:rsid w:val="00BE312D"/>
    <w:pPr>
      <w:keepNext/>
      <w:spacing w:before="100" w:after="100"/>
      <w:outlineLvl w:val="3"/>
    </w:pPr>
    <w:rPr>
      <w:rFonts w:ascii="Times New Roman" w:hAnsi="Times New Roman"/>
      <w:b/>
      <w:snapToGrid w:val="0"/>
      <w:sz w:val="28"/>
      <w:szCs w:val="20"/>
    </w:rPr>
  </w:style>
  <w:style w:type="paragraph" w:customStyle="1" w:styleId="H4">
    <w:name w:val="H4"/>
    <w:basedOn w:val="Normln"/>
    <w:next w:val="Normln"/>
    <w:rsid w:val="00BE312D"/>
    <w:pPr>
      <w:keepNext/>
      <w:spacing w:before="100" w:after="100"/>
      <w:outlineLvl w:val="4"/>
    </w:pPr>
    <w:rPr>
      <w:rFonts w:ascii="Times New Roman" w:hAnsi="Times New Roman"/>
      <w:b/>
      <w:snapToGrid w:val="0"/>
      <w:sz w:val="24"/>
      <w:szCs w:val="20"/>
    </w:rPr>
  </w:style>
  <w:style w:type="paragraph" w:customStyle="1" w:styleId="H5">
    <w:name w:val="H5"/>
    <w:basedOn w:val="Normln"/>
    <w:next w:val="Normln"/>
    <w:rsid w:val="00BE312D"/>
    <w:pPr>
      <w:keepNext/>
      <w:spacing w:before="100" w:after="100"/>
      <w:outlineLvl w:val="5"/>
    </w:pPr>
    <w:rPr>
      <w:rFonts w:ascii="Times New Roman" w:hAnsi="Times New Roman"/>
      <w:b/>
      <w:snapToGrid w:val="0"/>
      <w:szCs w:val="20"/>
    </w:rPr>
  </w:style>
  <w:style w:type="paragraph" w:customStyle="1" w:styleId="H6">
    <w:name w:val="H6"/>
    <w:basedOn w:val="Normln"/>
    <w:next w:val="Normln"/>
    <w:rsid w:val="00BE312D"/>
    <w:pPr>
      <w:keepNext/>
      <w:spacing w:before="100" w:after="100"/>
      <w:outlineLvl w:val="6"/>
    </w:pPr>
    <w:rPr>
      <w:rFonts w:ascii="Times New Roman" w:hAnsi="Times New Roman"/>
      <w:b/>
      <w:snapToGrid w:val="0"/>
      <w:sz w:val="16"/>
      <w:szCs w:val="20"/>
    </w:rPr>
  </w:style>
  <w:style w:type="paragraph" w:customStyle="1" w:styleId="Address">
    <w:name w:val="Address"/>
    <w:basedOn w:val="Normln"/>
    <w:next w:val="Normln"/>
    <w:rsid w:val="00BE312D"/>
    <w:rPr>
      <w:rFonts w:ascii="Times New Roman" w:hAnsi="Times New Roman"/>
      <w:i/>
      <w:snapToGrid w:val="0"/>
      <w:sz w:val="24"/>
      <w:szCs w:val="20"/>
    </w:rPr>
  </w:style>
  <w:style w:type="paragraph" w:customStyle="1" w:styleId="Blockquote">
    <w:name w:val="Blockquote"/>
    <w:basedOn w:val="Normln"/>
    <w:rsid w:val="00BE312D"/>
    <w:pPr>
      <w:spacing w:before="100" w:after="100"/>
      <w:ind w:left="360" w:right="360"/>
    </w:pPr>
    <w:rPr>
      <w:rFonts w:ascii="Times New Roman" w:hAnsi="Times New Roman"/>
      <w:snapToGrid w:val="0"/>
      <w:sz w:val="24"/>
      <w:szCs w:val="20"/>
    </w:rPr>
  </w:style>
  <w:style w:type="character" w:customStyle="1" w:styleId="CITE">
    <w:name w:val="CITE"/>
    <w:rsid w:val="00BE312D"/>
    <w:rPr>
      <w:i/>
    </w:rPr>
  </w:style>
  <w:style w:type="character" w:customStyle="1" w:styleId="CODE">
    <w:name w:val="CODE"/>
    <w:rsid w:val="00BE312D"/>
    <w:rPr>
      <w:rFonts w:ascii="Courier New" w:hAnsi="Courier New"/>
      <w:sz w:val="20"/>
    </w:rPr>
  </w:style>
  <w:style w:type="character" w:customStyle="1" w:styleId="Keyboard">
    <w:name w:val="Keyboard"/>
    <w:rsid w:val="00BE312D"/>
    <w:rPr>
      <w:rFonts w:ascii="Courier New" w:hAnsi="Courier New"/>
      <w:b/>
      <w:sz w:val="20"/>
    </w:rPr>
  </w:style>
  <w:style w:type="paragraph" w:customStyle="1" w:styleId="Preformatted">
    <w:name w:val="Preformatted"/>
    <w:basedOn w:val="Normln"/>
    <w:rsid w:val="00BE312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Cs w:val="20"/>
    </w:rPr>
  </w:style>
  <w:style w:type="paragraph" w:customStyle="1" w:styleId="z-BottomofForm">
    <w:name w:val="z-Bottom of Form"/>
    <w:next w:val="Normln"/>
    <w:hidden/>
    <w:rsid w:val="00BE312D"/>
    <w:pPr>
      <w:pBdr>
        <w:top w:val="double" w:sz="2" w:space="0" w:color="000000"/>
      </w:pBdr>
      <w:jc w:val="center"/>
    </w:pPr>
    <w:rPr>
      <w:rFonts w:ascii="Arial" w:hAnsi="Arial"/>
      <w:snapToGrid w:val="0"/>
      <w:vanish/>
      <w:sz w:val="16"/>
    </w:rPr>
  </w:style>
  <w:style w:type="paragraph" w:customStyle="1" w:styleId="z-TopofForm">
    <w:name w:val="z-Top of Form"/>
    <w:next w:val="Normln"/>
    <w:hidden/>
    <w:rsid w:val="00BE312D"/>
    <w:pPr>
      <w:pBdr>
        <w:bottom w:val="double" w:sz="2" w:space="0" w:color="000000"/>
      </w:pBdr>
      <w:jc w:val="center"/>
    </w:pPr>
    <w:rPr>
      <w:rFonts w:ascii="Arial" w:hAnsi="Arial"/>
      <w:snapToGrid w:val="0"/>
      <w:vanish/>
      <w:sz w:val="16"/>
    </w:rPr>
  </w:style>
  <w:style w:type="character" w:customStyle="1" w:styleId="Sample">
    <w:name w:val="Sample"/>
    <w:rsid w:val="00BE312D"/>
    <w:rPr>
      <w:rFonts w:ascii="Courier New" w:hAnsi="Courier New"/>
    </w:rPr>
  </w:style>
  <w:style w:type="character" w:customStyle="1" w:styleId="Typewriter">
    <w:name w:val="Typewriter"/>
    <w:rsid w:val="00BE312D"/>
    <w:rPr>
      <w:rFonts w:ascii="Courier New" w:hAnsi="Courier New"/>
      <w:sz w:val="20"/>
    </w:rPr>
  </w:style>
  <w:style w:type="character" w:customStyle="1" w:styleId="Variable">
    <w:name w:val="Variable"/>
    <w:rsid w:val="00BE312D"/>
    <w:rPr>
      <w:i/>
    </w:rPr>
  </w:style>
  <w:style w:type="character" w:customStyle="1" w:styleId="HTMLMarkup">
    <w:name w:val="HTML Markup"/>
    <w:rsid w:val="00BE312D"/>
    <w:rPr>
      <w:vanish/>
      <w:color w:val="FF0000"/>
    </w:rPr>
  </w:style>
  <w:style w:type="character" w:customStyle="1" w:styleId="Comment">
    <w:name w:val="Comment"/>
    <w:rsid w:val="00BE312D"/>
    <w:rPr>
      <w:vanish/>
    </w:rPr>
  </w:style>
  <w:style w:type="paragraph" w:customStyle="1" w:styleId="hvzda">
    <w:name w:val="hvězda"/>
    <w:rsid w:val="00BE312D"/>
    <w:pPr>
      <w:snapToGrid w:val="0"/>
      <w:ind w:left="265" w:hanging="141"/>
    </w:pPr>
    <w:rPr>
      <w:rFonts w:ascii="Arial" w:hAnsi="Arial"/>
      <w:color w:val="000000"/>
    </w:rPr>
  </w:style>
  <w:style w:type="paragraph" w:customStyle="1" w:styleId="BP-nadpis">
    <w:name w:val="BP-nadpis"/>
    <w:rsid w:val="00BE312D"/>
    <w:pPr>
      <w:tabs>
        <w:tab w:val="left" w:leader="dot" w:pos="8505"/>
      </w:tabs>
      <w:autoSpaceDE w:val="0"/>
      <w:autoSpaceDN w:val="0"/>
      <w:adjustRightInd w:val="0"/>
    </w:pPr>
    <w:rPr>
      <w:rFonts w:ascii="Arial" w:hAnsi="Arial"/>
      <w:b/>
      <w:bCs/>
      <w:color w:val="000000"/>
    </w:rPr>
  </w:style>
  <w:style w:type="paragraph" w:customStyle="1" w:styleId="Tabhvzda">
    <w:name w:val="Tab. hvězda*"/>
    <w:rsid w:val="00BE312D"/>
    <w:pPr>
      <w:ind w:left="850" w:hanging="136"/>
    </w:pPr>
    <w:rPr>
      <w:rFonts w:ascii="Arial" w:hAnsi="Arial"/>
      <w:snapToGrid w:val="0"/>
      <w:color w:val="000000"/>
    </w:rPr>
  </w:style>
  <w:style w:type="paragraph" w:customStyle="1" w:styleId="Tab-vet">
    <w:name w:val="Tab - výčet*"/>
    <w:basedOn w:val="Normln"/>
    <w:rsid w:val="00BE312D"/>
    <w:pPr>
      <w:tabs>
        <w:tab w:val="num" w:pos="360"/>
      </w:tabs>
      <w:ind w:left="340" w:hanging="340"/>
    </w:pPr>
    <w:rPr>
      <w:szCs w:val="20"/>
    </w:rPr>
  </w:style>
  <w:style w:type="paragraph" w:customStyle="1" w:styleId="Poz">
    <w:name w:val="Poz."/>
    <w:basedOn w:val="Normln"/>
    <w:rsid w:val="00BE312D"/>
    <w:pPr>
      <w:ind w:left="-57"/>
    </w:pPr>
    <w:rPr>
      <w:sz w:val="16"/>
      <w:szCs w:val="20"/>
    </w:rPr>
  </w:style>
  <w:style w:type="paragraph" w:customStyle="1" w:styleId="Default">
    <w:name w:val="Default"/>
    <w:rsid w:val="00BE312D"/>
    <w:pPr>
      <w:autoSpaceDE w:val="0"/>
      <w:autoSpaceDN w:val="0"/>
      <w:adjustRightInd w:val="0"/>
    </w:pPr>
    <w:rPr>
      <w:color w:val="000000"/>
      <w:sz w:val="24"/>
      <w:szCs w:val="24"/>
    </w:rPr>
  </w:style>
  <w:style w:type="paragraph" w:customStyle="1" w:styleId="TABULKA-koleko">
    <w:name w:val="TABULKA-kolečko"/>
    <w:rsid w:val="00BE312D"/>
    <w:pPr>
      <w:numPr>
        <w:numId w:val="7"/>
      </w:numPr>
      <w:tabs>
        <w:tab w:val="clear" w:pos="417"/>
      </w:tabs>
      <w:ind w:left="284" w:hanging="227"/>
    </w:pPr>
    <w:rPr>
      <w:rFonts w:ascii="Arial" w:hAnsi="Arial"/>
      <w:snapToGrid w:val="0"/>
      <w:color w:val="000000"/>
    </w:rPr>
  </w:style>
  <w:style w:type="character" w:styleId="Siln">
    <w:name w:val="Strong"/>
    <w:basedOn w:val="Standardnpsmoodstavce"/>
    <w:uiPriority w:val="22"/>
    <w:qFormat/>
    <w:rsid w:val="00BE312D"/>
    <w:rPr>
      <w:b/>
      <w:bCs/>
    </w:rPr>
  </w:style>
  <w:style w:type="paragraph" w:customStyle="1" w:styleId="Normln1">
    <w:name w:val="Normální+1"/>
    <w:basedOn w:val="Default"/>
    <w:next w:val="Default"/>
    <w:rsid w:val="00BE312D"/>
    <w:rPr>
      <w:color w:val="auto"/>
      <w:sz w:val="20"/>
    </w:rPr>
  </w:style>
  <w:style w:type="character" w:customStyle="1" w:styleId="apple-style-span">
    <w:name w:val="apple-style-span"/>
    <w:basedOn w:val="Standardnpsmoodstavce"/>
    <w:rsid w:val="00BE312D"/>
  </w:style>
  <w:style w:type="character" w:customStyle="1" w:styleId="apple-converted-space">
    <w:name w:val="apple-converted-space"/>
    <w:basedOn w:val="Standardnpsmoodstavce"/>
    <w:rsid w:val="00BE312D"/>
  </w:style>
  <w:style w:type="paragraph" w:customStyle="1" w:styleId="TABULKA-text">
    <w:name w:val="TABULKA-text"/>
    <w:rsid w:val="00CF7A54"/>
    <w:pPr>
      <w:ind w:left="57"/>
    </w:pPr>
    <w:rPr>
      <w:rFonts w:ascii="Arial" w:hAnsi="Arial"/>
      <w:snapToGrid w:val="0"/>
      <w:color w:val="000000"/>
    </w:rPr>
  </w:style>
  <w:style w:type="paragraph" w:styleId="Bezmezer">
    <w:name w:val="No Spacing"/>
    <w:uiPriority w:val="1"/>
    <w:qFormat/>
    <w:rsid w:val="00C74A76"/>
    <w:rPr>
      <w:rFonts w:ascii="Arial" w:hAnsi="Arial"/>
    </w:rPr>
  </w:style>
  <w:style w:type="paragraph" w:styleId="Textbubliny">
    <w:name w:val="Balloon Text"/>
    <w:basedOn w:val="Normln"/>
    <w:link w:val="TextbublinyChar"/>
    <w:uiPriority w:val="99"/>
    <w:semiHidden/>
    <w:unhideWhenUsed/>
    <w:rsid w:val="002A2B33"/>
    <w:rPr>
      <w:rFonts w:ascii="Tahoma" w:eastAsia="Calibri" w:hAnsi="Tahoma" w:cs="Tahoma"/>
      <w:sz w:val="16"/>
      <w:szCs w:val="16"/>
      <w:lang w:eastAsia="en-US"/>
    </w:rPr>
  </w:style>
  <w:style w:type="character" w:customStyle="1" w:styleId="TextbublinyChar">
    <w:name w:val="Text bubliny Char"/>
    <w:basedOn w:val="Standardnpsmoodstavce"/>
    <w:link w:val="Textbubliny"/>
    <w:uiPriority w:val="99"/>
    <w:semiHidden/>
    <w:rsid w:val="002A2B33"/>
    <w:rPr>
      <w:rFonts w:ascii="Tahoma" w:eastAsia="Calibri" w:hAnsi="Tahoma" w:cs="Tahoma"/>
      <w:sz w:val="16"/>
      <w:szCs w:val="16"/>
      <w:lang w:eastAsia="en-US"/>
    </w:rPr>
  </w:style>
  <w:style w:type="character" w:customStyle="1" w:styleId="Zkladntext115pt">
    <w:name w:val="Základní text + 11;5 pt"/>
    <w:basedOn w:val="Standardnpsmoodstavce"/>
    <w:rsid w:val="004433B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rPr>
  </w:style>
  <w:style w:type="paragraph" w:styleId="Citaceintenzivn">
    <w:name w:val="Intense Quote"/>
    <w:basedOn w:val="Normln"/>
    <w:next w:val="Normln"/>
    <w:link w:val="CitaceintenzivnChar"/>
    <w:uiPriority w:val="30"/>
    <w:rsid w:val="009930F8"/>
    <w:pPr>
      <w:pBdr>
        <w:bottom w:val="single" w:sz="4" w:space="4" w:color="4F81BD" w:themeColor="accent1"/>
      </w:pBdr>
      <w:spacing w:before="200" w:after="280"/>
      <w:ind w:left="936" w:right="936"/>
    </w:pPr>
    <w:rPr>
      <w:b/>
      <w:bCs/>
      <w:i/>
      <w:iCs/>
      <w:color w:val="4F81BD" w:themeColor="accent1"/>
    </w:rPr>
  </w:style>
  <w:style w:type="character" w:customStyle="1" w:styleId="CitaceintenzivnChar">
    <w:name w:val="Citace – intenzivní Char"/>
    <w:basedOn w:val="Standardnpsmoodstavce"/>
    <w:link w:val="Citaceintenzivn"/>
    <w:uiPriority w:val="30"/>
    <w:rsid w:val="009930F8"/>
    <w:rPr>
      <w:rFonts w:ascii="Arial" w:hAnsi="Arial"/>
      <w:b/>
      <w:bCs/>
      <w:i/>
      <w:iCs/>
      <w:color w:val="4F81BD" w:themeColor="accent1"/>
      <w:szCs w:val="24"/>
    </w:rPr>
  </w:style>
  <w:style w:type="character" w:styleId="Odkazintenzivn">
    <w:name w:val="Intense Reference"/>
    <w:basedOn w:val="Standardnpsmoodstavce"/>
    <w:uiPriority w:val="32"/>
    <w:rsid w:val="009930F8"/>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79255122">
      <w:bodyDiv w:val="1"/>
      <w:marLeft w:val="0"/>
      <w:marRight w:val="0"/>
      <w:marTop w:val="0"/>
      <w:marBottom w:val="0"/>
      <w:divBdr>
        <w:top w:val="none" w:sz="0" w:space="0" w:color="auto"/>
        <w:left w:val="none" w:sz="0" w:space="0" w:color="auto"/>
        <w:bottom w:val="none" w:sz="0" w:space="0" w:color="auto"/>
        <w:right w:val="none" w:sz="0" w:space="0" w:color="auto"/>
      </w:divBdr>
      <w:divsChild>
        <w:div w:id="666594138">
          <w:marLeft w:val="0"/>
          <w:marRight w:val="0"/>
          <w:marTop w:val="0"/>
          <w:marBottom w:val="0"/>
          <w:divBdr>
            <w:top w:val="none" w:sz="0" w:space="0" w:color="auto"/>
            <w:left w:val="none" w:sz="0" w:space="0" w:color="auto"/>
            <w:bottom w:val="none" w:sz="0" w:space="0" w:color="auto"/>
            <w:right w:val="none" w:sz="0" w:space="0" w:color="auto"/>
          </w:divBdr>
        </w:div>
      </w:divsChild>
    </w:div>
    <w:div w:id="160974624">
      <w:bodyDiv w:val="1"/>
      <w:marLeft w:val="0"/>
      <w:marRight w:val="0"/>
      <w:marTop w:val="0"/>
      <w:marBottom w:val="0"/>
      <w:divBdr>
        <w:top w:val="none" w:sz="0" w:space="0" w:color="auto"/>
        <w:left w:val="none" w:sz="0" w:space="0" w:color="auto"/>
        <w:bottom w:val="none" w:sz="0" w:space="0" w:color="auto"/>
        <w:right w:val="none" w:sz="0" w:space="0" w:color="auto"/>
      </w:divBdr>
      <w:divsChild>
        <w:div w:id="355153207">
          <w:marLeft w:val="0"/>
          <w:marRight w:val="0"/>
          <w:marTop w:val="0"/>
          <w:marBottom w:val="0"/>
          <w:divBdr>
            <w:top w:val="none" w:sz="0" w:space="0" w:color="auto"/>
            <w:left w:val="none" w:sz="0" w:space="0" w:color="auto"/>
            <w:bottom w:val="none" w:sz="0" w:space="0" w:color="auto"/>
            <w:right w:val="none" w:sz="0" w:space="0" w:color="auto"/>
          </w:divBdr>
        </w:div>
      </w:divsChild>
    </w:div>
    <w:div w:id="180824303">
      <w:bodyDiv w:val="1"/>
      <w:marLeft w:val="0"/>
      <w:marRight w:val="0"/>
      <w:marTop w:val="0"/>
      <w:marBottom w:val="0"/>
      <w:divBdr>
        <w:top w:val="none" w:sz="0" w:space="0" w:color="auto"/>
        <w:left w:val="none" w:sz="0" w:space="0" w:color="auto"/>
        <w:bottom w:val="none" w:sz="0" w:space="0" w:color="auto"/>
        <w:right w:val="none" w:sz="0" w:space="0" w:color="auto"/>
      </w:divBdr>
      <w:divsChild>
        <w:div w:id="951979056">
          <w:marLeft w:val="0"/>
          <w:marRight w:val="0"/>
          <w:marTop w:val="0"/>
          <w:marBottom w:val="0"/>
          <w:divBdr>
            <w:top w:val="none" w:sz="0" w:space="0" w:color="auto"/>
            <w:left w:val="none" w:sz="0" w:space="0" w:color="auto"/>
            <w:bottom w:val="none" w:sz="0" w:space="0" w:color="auto"/>
            <w:right w:val="none" w:sz="0" w:space="0" w:color="auto"/>
          </w:divBdr>
        </w:div>
      </w:divsChild>
    </w:div>
    <w:div w:id="213927518">
      <w:bodyDiv w:val="1"/>
      <w:marLeft w:val="0"/>
      <w:marRight w:val="0"/>
      <w:marTop w:val="0"/>
      <w:marBottom w:val="0"/>
      <w:divBdr>
        <w:top w:val="none" w:sz="0" w:space="0" w:color="auto"/>
        <w:left w:val="none" w:sz="0" w:space="0" w:color="auto"/>
        <w:bottom w:val="none" w:sz="0" w:space="0" w:color="auto"/>
        <w:right w:val="none" w:sz="0" w:space="0" w:color="auto"/>
      </w:divBdr>
      <w:divsChild>
        <w:div w:id="91633872">
          <w:marLeft w:val="0"/>
          <w:marRight w:val="0"/>
          <w:marTop w:val="0"/>
          <w:marBottom w:val="0"/>
          <w:divBdr>
            <w:top w:val="none" w:sz="0" w:space="0" w:color="auto"/>
            <w:left w:val="none" w:sz="0" w:space="0" w:color="auto"/>
            <w:bottom w:val="none" w:sz="0" w:space="0" w:color="auto"/>
            <w:right w:val="none" w:sz="0" w:space="0" w:color="auto"/>
          </w:divBdr>
        </w:div>
      </w:divsChild>
    </w:div>
    <w:div w:id="251595860">
      <w:bodyDiv w:val="1"/>
      <w:marLeft w:val="0"/>
      <w:marRight w:val="0"/>
      <w:marTop w:val="0"/>
      <w:marBottom w:val="0"/>
      <w:divBdr>
        <w:top w:val="none" w:sz="0" w:space="0" w:color="auto"/>
        <w:left w:val="none" w:sz="0" w:space="0" w:color="auto"/>
        <w:bottom w:val="none" w:sz="0" w:space="0" w:color="auto"/>
        <w:right w:val="none" w:sz="0" w:space="0" w:color="auto"/>
      </w:divBdr>
      <w:divsChild>
        <w:div w:id="1864977670">
          <w:marLeft w:val="0"/>
          <w:marRight w:val="0"/>
          <w:marTop w:val="0"/>
          <w:marBottom w:val="0"/>
          <w:divBdr>
            <w:top w:val="none" w:sz="0" w:space="0" w:color="auto"/>
            <w:left w:val="none" w:sz="0" w:space="0" w:color="auto"/>
            <w:bottom w:val="none" w:sz="0" w:space="0" w:color="auto"/>
            <w:right w:val="none" w:sz="0" w:space="0" w:color="auto"/>
          </w:divBdr>
        </w:div>
      </w:divsChild>
    </w:div>
    <w:div w:id="265577963">
      <w:bodyDiv w:val="1"/>
      <w:marLeft w:val="0"/>
      <w:marRight w:val="0"/>
      <w:marTop w:val="0"/>
      <w:marBottom w:val="0"/>
      <w:divBdr>
        <w:top w:val="none" w:sz="0" w:space="0" w:color="auto"/>
        <w:left w:val="none" w:sz="0" w:space="0" w:color="auto"/>
        <w:bottom w:val="none" w:sz="0" w:space="0" w:color="auto"/>
        <w:right w:val="none" w:sz="0" w:space="0" w:color="auto"/>
      </w:divBdr>
      <w:divsChild>
        <w:div w:id="330136311">
          <w:marLeft w:val="0"/>
          <w:marRight w:val="0"/>
          <w:marTop w:val="0"/>
          <w:marBottom w:val="0"/>
          <w:divBdr>
            <w:top w:val="none" w:sz="0" w:space="0" w:color="auto"/>
            <w:left w:val="none" w:sz="0" w:space="0" w:color="auto"/>
            <w:bottom w:val="none" w:sz="0" w:space="0" w:color="auto"/>
            <w:right w:val="none" w:sz="0" w:space="0" w:color="auto"/>
          </w:divBdr>
        </w:div>
      </w:divsChild>
    </w:div>
    <w:div w:id="285047608">
      <w:bodyDiv w:val="1"/>
      <w:marLeft w:val="0"/>
      <w:marRight w:val="0"/>
      <w:marTop w:val="0"/>
      <w:marBottom w:val="0"/>
      <w:divBdr>
        <w:top w:val="none" w:sz="0" w:space="0" w:color="auto"/>
        <w:left w:val="none" w:sz="0" w:space="0" w:color="auto"/>
        <w:bottom w:val="none" w:sz="0" w:space="0" w:color="auto"/>
        <w:right w:val="none" w:sz="0" w:space="0" w:color="auto"/>
      </w:divBdr>
      <w:divsChild>
        <w:div w:id="1540627615">
          <w:marLeft w:val="0"/>
          <w:marRight w:val="0"/>
          <w:marTop w:val="0"/>
          <w:marBottom w:val="0"/>
          <w:divBdr>
            <w:top w:val="none" w:sz="0" w:space="0" w:color="auto"/>
            <w:left w:val="none" w:sz="0" w:space="0" w:color="auto"/>
            <w:bottom w:val="none" w:sz="0" w:space="0" w:color="auto"/>
            <w:right w:val="none" w:sz="0" w:space="0" w:color="auto"/>
          </w:divBdr>
        </w:div>
      </w:divsChild>
    </w:div>
    <w:div w:id="292946178">
      <w:bodyDiv w:val="1"/>
      <w:marLeft w:val="0"/>
      <w:marRight w:val="0"/>
      <w:marTop w:val="0"/>
      <w:marBottom w:val="0"/>
      <w:divBdr>
        <w:top w:val="none" w:sz="0" w:space="0" w:color="auto"/>
        <w:left w:val="none" w:sz="0" w:space="0" w:color="auto"/>
        <w:bottom w:val="none" w:sz="0" w:space="0" w:color="auto"/>
        <w:right w:val="none" w:sz="0" w:space="0" w:color="auto"/>
      </w:divBdr>
      <w:divsChild>
        <w:div w:id="1051001806">
          <w:marLeft w:val="0"/>
          <w:marRight w:val="0"/>
          <w:marTop w:val="0"/>
          <w:marBottom w:val="0"/>
          <w:divBdr>
            <w:top w:val="none" w:sz="0" w:space="0" w:color="auto"/>
            <w:left w:val="none" w:sz="0" w:space="0" w:color="auto"/>
            <w:bottom w:val="none" w:sz="0" w:space="0" w:color="auto"/>
            <w:right w:val="none" w:sz="0" w:space="0" w:color="auto"/>
          </w:divBdr>
        </w:div>
      </w:divsChild>
    </w:div>
    <w:div w:id="319774620">
      <w:bodyDiv w:val="1"/>
      <w:marLeft w:val="0"/>
      <w:marRight w:val="0"/>
      <w:marTop w:val="0"/>
      <w:marBottom w:val="0"/>
      <w:divBdr>
        <w:top w:val="none" w:sz="0" w:space="0" w:color="auto"/>
        <w:left w:val="none" w:sz="0" w:space="0" w:color="auto"/>
        <w:bottom w:val="none" w:sz="0" w:space="0" w:color="auto"/>
        <w:right w:val="none" w:sz="0" w:space="0" w:color="auto"/>
      </w:divBdr>
      <w:divsChild>
        <w:div w:id="1340230762">
          <w:marLeft w:val="0"/>
          <w:marRight w:val="0"/>
          <w:marTop w:val="0"/>
          <w:marBottom w:val="0"/>
          <w:divBdr>
            <w:top w:val="none" w:sz="0" w:space="0" w:color="auto"/>
            <w:left w:val="none" w:sz="0" w:space="0" w:color="auto"/>
            <w:bottom w:val="none" w:sz="0" w:space="0" w:color="auto"/>
            <w:right w:val="none" w:sz="0" w:space="0" w:color="auto"/>
          </w:divBdr>
          <w:divsChild>
            <w:div w:id="1835490075">
              <w:marLeft w:val="0"/>
              <w:marRight w:val="0"/>
              <w:marTop w:val="0"/>
              <w:marBottom w:val="0"/>
              <w:divBdr>
                <w:top w:val="none" w:sz="0" w:space="0" w:color="auto"/>
                <w:left w:val="none" w:sz="0" w:space="0" w:color="auto"/>
                <w:bottom w:val="none" w:sz="0" w:space="0" w:color="auto"/>
                <w:right w:val="none" w:sz="0" w:space="0" w:color="auto"/>
              </w:divBdr>
              <w:divsChild>
                <w:div w:id="12456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93830">
      <w:bodyDiv w:val="1"/>
      <w:marLeft w:val="0"/>
      <w:marRight w:val="0"/>
      <w:marTop w:val="0"/>
      <w:marBottom w:val="0"/>
      <w:divBdr>
        <w:top w:val="none" w:sz="0" w:space="0" w:color="auto"/>
        <w:left w:val="none" w:sz="0" w:space="0" w:color="auto"/>
        <w:bottom w:val="none" w:sz="0" w:space="0" w:color="auto"/>
        <w:right w:val="none" w:sz="0" w:space="0" w:color="auto"/>
      </w:divBdr>
      <w:divsChild>
        <w:div w:id="1946185496">
          <w:marLeft w:val="0"/>
          <w:marRight w:val="0"/>
          <w:marTop w:val="0"/>
          <w:marBottom w:val="0"/>
          <w:divBdr>
            <w:top w:val="none" w:sz="0" w:space="0" w:color="auto"/>
            <w:left w:val="none" w:sz="0" w:space="0" w:color="auto"/>
            <w:bottom w:val="none" w:sz="0" w:space="0" w:color="auto"/>
            <w:right w:val="none" w:sz="0" w:space="0" w:color="auto"/>
          </w:divBdr>
        </w:div>
      </w:divsChild>
    </w:div>
    <w:div w:id="397364297">
      <w:bodyDiv w:val="1"/>
      <w:marLeft w:val="0"/>
      <w:marRight w:val="0"/>
      <w:marTop w:val="0"/>
      <w:marBottom w:val="0"/>
      <w:divBdr>
        <w:top w:val="none" w:sz="0" w:space="0" w:color="auto"/>
        <w:left w:val="none" w:sz="0" w:space="0" w:color="auto"/>
        <w:bottom w:val="none" w:sz="0" w:space="0" w:color="auto"/>
        <w:right w:val="none" w:sz="0" w:space="0" w:color="auto"/>
      </w:divBdr>
      <w:divsChild>
        <w:div w:id="507988481">
          <w:marLeft w:val="0"/>
          <w:marRight w:val="0"/>
          <w:marTop w:val="0"/>
          <w:marBottom w:val="0"/>
          <w:divBdr>
            <w:top w:val="none" w:sz="0" w:space="0" w:color="auto"/>
            <w:left w:val="none" w:sz="0" w:space="0" w:color="auto"/>
            <w:bottom w:val="none" w:sz="0" w:space="0" w:color="auto"/>
            <w:right w:val="none" w:sz="0" w:space="0" w:color="auto"/>
          </w:divBdr>
        </w:div>
      </w:divsChild>
    </w:div>
    <w:div w:id="500891795">
      <w:bodyDiv w:val="1"/>
      <w:marLeft w:val="0"/>
      <w:marRight w:val="0"/>
      <w:marTop w:val="0"/>
      <w:marBottom w:val="0"/>
      <w:divBdr>
        <w:top w:val="none" w:sz="0" w:space="0" w:color="auto"/>
        <w:left w:val="none" w:sz="0" w:space="0" w:color="auto"/>
        <w:bottom w:val="none" w:sz="0" w:space="0" w:color="auto"/>
        <w:right w:val="none" w:sz="0" w:space="0" w:color="auto"/>
      </w:divBdr>
      <w:divsChild>
        <w:div w:id="1384871488">
          <w:marLeft w:val="0"/>
          <w:marRight w:val="0"/>
          <w:marTop w:val="0"/>
          <w:marBottom w:val="0"/>
          <w:divBdr>
            <w:top w:val="none" w:sz="0" w:space="0" w:color="auto"/>
            <w:left w:val="none" w:sz="0" w:space="0" w:color="auto"/>
            <w:bottom w:val="none" w:sz="0" w:space="0" w:color="auto"/>
            <w:right w:val="none" w:sz="0" w:space="0" w:color="auto"/>
          </w:divBdr>
        </w:div>
      </w:divsChild>
    </w:div>
    <w:div w:id="518395972">
      <w:bodyDiv w:val="1"/>
      <w:marLeft w:val="0"/>
      <w:marRight w:val="0"/>
      <w:marTop w:val="0"/>
      <w:marBottom w:val="0"/>
      <w:divBdr>
        <w:top w:val="none" w:sz="0" w:space="0" w:color="auto"/>
        <w:left w:val="none" w:sz="0" w:space="0" w:color="auto"/>
        <w:bottom w:val="none" w:sz="0" w:space="0" w:color="auto"/>
        <w:right w:val="none" w:sz="0" w:space="0" w:color="auto"/>
      </w:divBdr>
      <w:divsChild>
        <w:div w:id="6249986">
          <w:marLeft w:val="0"/>
          <w:marRight w:val="0"/>
          <w:marTop w:val="0"/>
          <w:marBottom w:val="0"/>
          <w:divBdr>
            <w:top w:val="none" w:sz="0" w:space="0" w:color="auto"/>
            <w:left w:val="none" w:sz="0" w:space="0" w:color="auto"/>
            <w:bottom w:val="none" w:sz="0" w:space="0" w:color="auto"/>
            <w:right w:val="none" w:sz="0" w:space="0" w:color="auto"/>
          </w:divBdr>
        </w:div>
      </w:divsChild>
    </w:div>
    <w:div w:id="574126740">
      <w:bodyDiv w:val="1"/>
      <w:marLeft w:val="0"/>
      <w:marRight w:val="0"/>
      <w:marTop w:val="0"/>
      <w:marBottom w:val="0"/>
      <w:divBdr>
        <w:top w:val="none" w:sz="0" w:space="0" w:color="auto"/>
        <w:left w:val="none" w:sz="0" w:space="0" w:color="auto"/>
        <w:bottom w:val="none" w:sz="0" w:space="0" w:color="auto"/>
        <w:right w:val="none" w:sz="0" w:space="0" w:color="auto"/>
      </w:divBdr>
      <w:divsChild>
        <w:div w:id="2017730546">
          <w:marLeft w:val="0"/>
          <w:marRight w:val="0"/>
          <w:marTop w:val="0"/>
          <w:marBottom w:val="0"/>
          <w:divBdr>
            <w:top w:val="none" w:sz="0" w:space="0" w:color="auto"/>
            <w:left w:val="none" w:sz="0" w:space="0" w:color="auto"/>
            <w:bottom w:val="none" w:sz="0" w:space="0" w:color="auto"/>
            <w:right w:val="none" w:sz="0" w:space="0" w:color="auto"/>
          </w:divBdr>
        </w:div>
      </w:divsChild>
    </w:div>
    <w:div w:id="619336552">
      <w:bodyDiv w:val="1"/>
      <w:marLeft w:val="0"/>
      <w:marRight w:val="0"/>
      <w:marTop w:val="0"/>
      <w:marBottom w:val="0"/>
      <w:divBdr>
        <w:top w:val="none" w:sz="0" w:space="0" w:color="auto"/>
        <w:left w:val="none" w:sz="0" w:space="0" w:color="auto"/>
        <w:bottom w:val="none" w:sz="0" w:space="0" w:color="auto"/>
        <w:right w:val="none" w:sz="0" w:space="0" w:color="auto"/>
      </w:divBdr>
      <w:divsChild>
        <w:div w:id="1020281144">
          <w:marLeft w:val="0"/>
          <w:marRight w:val="0"/>
          <w:marTop w:val="0"/>
          <w:marBottom w:val="0"/>
          <w:divBdr>
            <w:top w:val="none" w:sz="0" w:space="0" w:color="auto"/>
            <w:left w:val="none" w:sz="0" w:space="0" w:color="auto"/>
            <w:bottom w:val="none" w:sz="0" w:space="0" w:color="auto"/>
            <w:right w:val="none" w:sz="0" w:space="0" w:color="auto"/>
          </w:divBdr>
        </w:div>
      </w:divsChild>
    </w:div>
    <w:div w:id="672687284">
      <w:bodyDiv w:val="1"/>
      <w:marLeft w:val="0"/>
      <w:marRight w:val="0"/>
      <w:marTop w:val="0"/>
      <w:marBottom w:val="0"/>
      <w:divBdr>
        <w:top w:val="none" w:sz="0" w:space="0" w:color="auto"/>
        <w:left w:val="none" w:sz="0" w:space="0" w:color="auto"/>
        <w:bottom w:val="none" w:sz="0" w:space="0" w:color="auto"/>
        <w:right w:val="none" w:sz="0" w:space="0" w:color="auto"/>
      </w:divBdr>
    </w:div>
    <w:div w:id="707218035">
      <w:bodyDiv w:val="1"/>
      <w:marLeft w:val="0"/>
      <w:marRight w:val="0"/>
      <w:marTop w:val="0"/>
      <w:marBottom w:val="0"/>
      <w:divBdr>
        <w:top w:val="none" w:sz="0" w:space="0" w:color="auto"/>
        <w:left w:val="none" w:sz="0" w:space="0" w:color="auto"/>
        <w:bottom w:val="none" w:sz="0" w:space="0" w:color="auto"/>
        <w:right w:val="none" w:sz="0" w:space="0" w:color="auto"/>
      </w:divBdr>
      <w:divsChild>
        <w:div w:id="772046131">
          <w:marLeft w:val="0"/>
          <w:marRight w:val="0"/>
          <w:marTop w:val="0"/>
          <w:marBottom w:val="0"/>
          <w:divBdr>
            <w:top w:val="none" w:sz="0" w:space="0" w:color="auto"/>
            <w:left w:val="none" w:sz="0" w:space="0" w:color="auto"/>
            <w:bottom w:val="none" w:sz="0" w:space="0" w:color="auto"/>
            <w:right w:val="none" w:sz="0" w:space="0" w:color="auto"/>
          </w:divBdr>
        </w:div>
      </w:divsChild>
    </w:div>
    <w:div w:id="869300932">
      <w:bodyDiv w:val="1"/>
      <w:marLeft w:val="0"/>
      <w:marRight w:val="0"/>
      <w:marTop w:val="0"/>
      <w:marBottom w:val="0"/>
      <w:divBdr>
        <w:top w:val="none" w:sz="0" w:space="0" w:color="auto"/>
        <w:left w:val="none" w:sz="0" w:space="0" w:color="auto"/>
        <w:bottom w:val="none" w:sz="0" w:space="0" w:color="auto"/>
        <w:right w:val="none" w:sz="0" w:space="0" w:color="auto"/>
      </w:divBdr>
      <w:divsChild>
        <w:div w:id="510727965">
          <w:marLeft w:val="0"/>
          <w:marRight w:val="0"/>
          <w:marTop w:val="0"/>
          <w:marBottom w:val="0"/>
          <w:divBdr>
            <w:top w:val="none" w:sz="0" w:space="0" w:color="auto"/>
            <w:left w:val="none" w:sz="0" w:space="0" w:color="auto"/>
            <w:bottom w:val="none" w:sz="0" w:space="0" w:color="auto"/>
            <w:right w:val="none" w:sz="0" w:space="0" w:color="auto"/>
          </w:divBdr>
        </w:div>
      </w:divsChild>
    </w:div>
    <w:div w:id="870339130">
      <w:bodyDiv w:val="1"/>
      <w:marLeft w:val="0"/>
      <w:marRight w:val="0"/>
      <w:marTop w:val="0"/>
      <w:marBottom w:val="0"/>
      <w:divBdr>
        <w:top w:val="none" w:sz="0" w:space="0" w:color="auto"/>
        <w:left w:val="none" w:sz="0" w:space="0" w:color="auto"/>
        <w:bottom w:val="none" w:sz="0" w:space="0" w:color="auto"/>
        <w:right w:val="none" w:sz="0" w:space="0" w:color="auto"/>
      </w:divBdr>
      <w:divsChild>
        <w:div w:id="908540269">
          <w:marLeft w:val="0"/>
          <w:marRight w:val="0"/>
          <w:marTop w:val="0"/>
          <w:marBottom w:val="0"/>
          <w:divBdr>
            <w:top w:val="none" w:sz="0" w:space="0" w:color="auto"/>
            <w:left w:val="none" w:sz="0" w:space="0" w:color="auto"/>
            <w:bottom w:val="none" w:sz="0" w:space="0" w:color="auto"/>
            <w:right w:val="none" w:sz="0" w:space="0" w:color="auto"/>
          </w:divBdr>
        </w:div>
      </w:divsChild>
    </w:div>
    <w:div w:id="870921992">
      <w:bodyDiv w:val="1"/>
      <w:marLeft w:val="0"/>
      <w:marRight w:val="0"/>
      <w:marTop w:val="0"/>
      <w:marBottom w:val="0"/>
      <w:divBdr>
        <w:top w:val="none" w:sz="0" w:space="0" w:color="auto"/>
        <w:left w:val="none" w:sz="0" w:space="0" w:color="auto"/>
        <w:bottom w:val="none" w:sz="0" w:space="0" w:color="auto"/>
        <w:right w:val="none" w:sz="0" w:space="0" w:color="auto"/>
      </w:divBdr>
      <w:divsChild>
        <w:div w:id="200675110">
          <w:marLeft w:val="0"/>
          <w:marRight w:val="0"/>
          <w:marTop w:val="0"/>
          <w:marBottom w:val="0"/>
          <w:divBdr>
            <w:top w:val="none" w:sz="0" w:space="0" w:color="auto"/>
            <w:left w:val="none" w:sz="0" w:space="0" w:color="auto"/>
            <w:bottom w:val="none" w:sz="0" w:space="0" w:color="auto"/>
            <w:right w:val="none" w:sz="0" w:space="0" w:color="auto"/>
          </w:divBdr>
        </w:div>
      </w:divsChild>
    </w:div>
    <w:div w:id="895699569">
      <w:bodyDiv w:val="1"/>
      <w:marLeft w:val="0"/>
      <w:marRight w:val="0"/>
      <w:marTop w:val="0"/>
      <w:marBottom w:val="0"/>
      <w:divBdr>
        <w:top w:val="none" w:sz="0" w:space="0" w:color="auto"/>
        <w:left w:val="none" w:sz="0" w:space="0" w:color="auto"/>
        <w:bottom w:val="none" w:sz="0" w:space="0" w:color="auto"/>
        <w:right w:val="none" w:sz="0" w:space="0" w:color="auto"/>
      </w:divBdr>
      <w:divsChild>
        <w:div w:id="347756645">
          <w:marLeft w:val="0"/>
          <w:marRight w:val="0"/>
          <w:marTop w:val="0"/>
          <w:marBottom w:val="0"/>
          <w:divBdr>
            <w:top w:val="none" w:sz="0" w:space="0" w:color="auto"/>
            <w:left w:val="none" w:sz="0" w:space="0" w:color="auto"/>
            <w:bottom w:val="none" w:sz="0" w:space="0" w:color="auto"/>
            <w:right w:val="none" w:sz="0" w:space="0" w:color="auto"/>
          </w:divBdr>
        </w:div>
      </w:divsChild>
    </w:div>
    <w:div w:id="898980739">
      <w:bodyDiv w:val="1"/>
      <w:marLeft w:val="0"/>
      <w:marRight w:val="0"/>
      <w:marTop w:val="0"/>
      <w:marBottom w:val="0"/>
      <w:divBdr>
        <w:top w:val="none" w:sz="0" w:space="0" w:color="auto"/>
        <w:left w:val="none" w:sz="0" w:space="0" w:color="auto"/>
        <w:bottom w:val="none" w:sz="0" w:space="0" w:color="auto"/>
        <w:right w:val="none" w:sz="0" w:space="0" w:color="auto"/>
      </w:divBdr>
      <w:divsChild>
        <w:div w:id="119230834">
          <w:marLeft w:val="0"/>
          <w:marRight w:val="0"/>
          <w:marTop w:val="0"/>
          <w:marBottom w:val="0"/>
          <w:divBdr>
            <w:top w:val="none" w:sz="0" w:space="0" w:color="auto"/>
            <w:left w:val="none" w:sz="0" w:space="0" w:color="auto"/>
            <w:bottom w:val="none" w:sz="0" w:space="0" w:color="auto"/>
            <w:right w:val="none" w:sz="0" w:space="0" w:color="auto"/>
          </w:divBdr>
        </w:div>
      </w:divsChild>
    </w:div>
    <w:div w:id="1023214146">
      <w:bodyDiv w:val="1"/>
      <w:marLeft w:val="0"/>
      <w:marRight w:val="0"/>
      <w:marTop w:val="0"/>
      <w:marBottom w:val="0"/>
      <w:divBdr>
        <w:top w:val="none" w:sz="0" w:space="0" w:color="auto"/>
        <w:left w:val="none" w:sz="0" w:space="0" w:color="auto"/>
        <w:bottom w:val="none" w:sz="0" w:space="0" w:color="auto"/>
        <w:right w:val="none" w:sz="0" w:space="0" w:color="auto"/>
      </w:divBdr>
      <w:divsChild>
        <w:div w:id="2141680630">
          <w:marLeft w:val="0"/>
          <w:marRight w:val="0"/>
          <w:marTop w:val="0"/>
          <w:marBottom w:val="0"/>
          <w:divBdr>
            <w:top w:val="none" w:sz="0" w:space="0" w:color="auto"/>
            <w:left w:val="none" w:sz="0" w:space="0" w:color="auto"/>
            <w:bottom w:val="none" w:sz="0" w:space="0" w:color="auto"/>
            <w:right w:val="none" w:sz="0" w:space="0" w:color="auto"/>
          </w:divBdr>
        </w:div>
      </w:divsChild>
    </w:div>
    <w:div w:id="1093548336">
      <w:bodyDiv w:val="1"/>
      <w:marLeft w:val="0"/>
      <w:marRight w:val="0"/>
      <w:marTop w:val="0"/>
      <w:marBottom w:val="0"/>
      <w:divBdr>
        <w:top w:val="none" w:sz="0" w:space="0" w:color="auto"/>
        <w:left w:val="none" w:sz="0" w:space="0" w:color="auto"/>
        <w:bottom w:val="none" w:sz="0" w:space="0" w:color="auto"/>
        <w:right w:val="none" w:sz="0" w:space="0" w:color="auto"/>
      </w:divBdr>
    </w:div>
    <w:div w:id="1104768466">
      <w:bodyDiv w:val="1"/>
      <w:marLeft w:val="0"/>
      <w:marRight w:val="0"/>
      <w:marTop w:val="0"/>
      <w:marBottom w:val="0"/>
      <w:divBdr>
        <w:top w:val="none" w:sz="0" w:space="0" w:color="auto"/>
        <w:left w:val="none" w:sz="0" w:space="0" w:color="auto"/>
        <w:bottom w:val="none" w:sz="0" w:space="0" w:color="auto"/>
        <w:right w:val="none" w:sz="0" w:space="0" w:color="auto"/>
      </w:divBdr>
      <w:divsChild>
        <w:div w:id="1995136091">
          <w:marLeft w:val="0"/>
          <w:marRight w:val="0"/>
          <w:marTop w:val="0"/>
          <w:marBottom w:val="0"/>
          <w:divBdr>
            <w:top w:val="none" w:sz="0" w:space="0" w:color="auto"/>
            <w:left w:val="none" w:sz="0" w:space="0" w:color="auto"/>
            <w:bottom w:val="none" w:sz="0" w:space="0" w:color="auto"/>
            <w:right w:val="none" w:sz="0" w:space="0" w:color="auto"/>
          </w:divBdr>
        </w:div>
      </w:divsChild>
    </w:div>
    <w:div w:id="1117717836">
      <w:bodyDiv w:val="1"/>
      <w:marLeft w:val="0"/>
      <w:marRight w:val="0"/>
      <w:marTop w:val="0"/>
      <w:marBottom w:val="0"/>
      <w:divBdr>
        <w:top w:val="none" w:sz="0" w:space="0" w:color="auto"/>
        <w:left w:val="none" w:sz="0" w:space="0" w:color="auto"/>
        <w:bottom w:val="none" w:sz="0" w:space="0" w:color="auto"/>
        <w:right w:val="none" w:sz="0" w:space="0" w:color="auto"/>
      </w:divBdr>
      <w:divsChild>
        <w:div w:id="245844135">
          <w:marLeft w:val="0"/>
          <w:marRight w:val="0"/>
          <w:marTop w:val="0"/>
          <w:marBottom w:val="0"/>
          <w:divBdr>
            <w:top w:val="none" w:sz="0" w:space="0" w:color="auto"/>
            <w:left w:val="none" w:sz="0" w:space="0" w:color="auto"/>
            <w:bottom w:val="none" w:sz="0" w:space="0" w:color="auto"/>
            <w:right w:val="none" w:sz="0" w:space="0" w:color="auto"/>
          </w:divBdr>
        </w:div>
      </w:divsChild>
    </w:div>
    <w:div w:id="1125809541">
      <w:bodyDiv w:val="1"/>
      <w:marLeft w:val="0"/>
      <w:marRight w:val="0"/>
      <w:marTop w:val="0"/>
      <w:marBottom w:val="0"/>
      <w:divBdr>
        <w:top w:val="none" w:sz="0" w:space="0" w:color="auto"/>
        <w:left w:val="none" w:sz="0" w:space="0" w:color="auto"/>
        <w:bottom w:val="none" w:sz="0" w:space="0" w:color="auto"/>
        <w:right w:val="none" w:sz="0" w:space="0" w:color="auto"/>
      </w:divBdr>
    </w:div>
    <w:div w:id="1159542896">
      <w:bodyDiv w:val="1"/>
      <w:marLeft w:val="0"/>
      <w:marRight w:val="0"/>
      <w:marTop w:val="0"/>
      <w:marBottom w:val="0"/>
      <w:divBdr>
        <w:top w:val="none" w:sz="0" w:space="0" w:color="auto"/>
        <w:left w:val="none" w:sz="0" w:space="0" w:color="auto"/>
        <w:bottom w:val="none" w:sz="0" w:space="0" w:color="auto"/>
        <w:right w:val="none" w:sz="0" w:space="0" w:color="auto"/>
      </w:divBdr>
      <w:divsChild>
        <w:div w:id="629701596">
          <w:marLeft w:val="0"/>
          <w:marRight w:val="0"/>
          <w:marTop w:val="0"/>
          <w:marBottom w:val="0"/>
          <w:divBdr>
            <w:top w:val="none" w:sz="0" w:space="0" w:color="auto"/>
            <w:left w:val="none" w:sz="0" w:space="0" w:color="auto"/>
            <w:bottom w:val="none" w:sz="0" w:space="0" w:color="auto"/>
            <w:right w:val="none" w:sz="0" w:space="0" w:color="auto"/>
          </w:divBdr>
          <w:divsChild>
            <w:div w:id="1808738368">
              <w:marLeft w:val="0"/>
              <w:marRight w:val="0"/>
              <w:marTop w:val="0"/>
              <w:marBottom w:val="0"/>
              <w:divBdr>
                <w:top w:val="none" w:sz="0" w:space="0" w:color="auto"/>
                <w:left w:val="none" w:sz="0" w:space="0" w:color="auto"/>
                <w:bottom w:val="none" w:sz="0" w:space="0" w:color="auto"/>
                <w:right w:val="none" w:sz="0" w:space="0" w:color="auto"/>
              </w:divBdr>
              <w:divsChild>
                <w:div w:id="1428578210">
                  <w:marLeft w:val="0"/>
                  <w:marRight w:val="0"/>
                  <w:marTop w:val="0"/>
                  <w:marBottom w:val="0"/>
                  <w:divBdr>
                    <w:top w:val="none" w:sz="0" w:space="0" w:color="auto"/>
                    <w:left w:val="none" w:sz="0" w:space="0" w:color="auto"/>
                    <w:bottom w:val="none" w:sz="0" w:space="0" w:color="auto"/>
                    <w:right w:val="none" w:sz="0" w:space="0" w:color="auto"/>
                  </w:divBdr>
                  <w:divsChild>
                    <w:div w:id="1276061744">
                      <w:marLeft w:val="0"/>
                      <w:marRight w:val="0"/>
                      <w:marTop w:val="0"/>
                      <w:marBottom w:val="0"/>
                      <w:divBdr>
                        <w:top w:val="none" w:sz="0" w:space="0" w:color="auto"/>
                        <w:left w:val="none" w:sz="0" w:space="0" w:color="auto"/>
                        <w:bottom w:val="none" w:sz="0" w:space="0" w:color="auto"/>
                        <w:right w:val="none" w:sz="0" w:space="0" w:color="auto"/>
                      </w:divBdr>
                      <w:divsChild>
                        <w:div w:id="1698189002">
                          <w:marLeft w:val="0"/>
                          <w:marRight w:val="0"/>
                          <w:marTop w:val="0"/>
                          <w:marBottom w:val="0"/>
                          <w:divBdr>
                            <w:top w:val="none" w:sz="0" w:space="0" w:color="auto"/>
                            <w:left w:val="none" w:sz="0" w:space="0" w:color="auto"/>
                            <w:bottom w:val="none" w:sz="0" w:space="0" w:color="auto"/>
                            <w:right w:val="none" w:sz="0" w:space="0" w:color="auto"/>
                          </w:divBdr>
                          <w:divsChild>
                            <w:div w:id="652367655">
                              <w:marLeft w:val="0"/>
                              <w:marRight w:val="0"/>
                              <w:marTop w:val="0"/>
                              <w:marBottom w:val="0"/>
                              <w:divBdr>
                                <w:top w:val="none" w:sz="0" w:space="0" w:color="auto"/>
                                <w:left w:val="none" w:sz="0" w:space="0" w:color="auto"/>
                                <w:bottom w:val="none" w:sz="0" w:space="0" w:color="auto"/>
                                <w:right w:val="none" w:sz="0" w:space="0" w:color="auto"/>
                              </w:divBdr>
                              <w:divsChild>
                                <w:div w:id="157380992">
                                  <w:marLeft w:val="0"/>
                                  <w:marRight w:val="0"/>
                                  <w:marTop w:val="0"/>
                                  <w:marBottom w:val="0"/>
                                  <w:divBdr>
                                    <w:top w:val="none" w:sz="0" w:space="0" w:color="auto"/>
                                    <w:left w:val="none" w:sz="0" w:space="0" w:color="auto"/>
                                    <w:bottom w:val="none" w:sz="0" w:space="0" w:color="auto"/>
                                    <w:right w:val="none" w:sz="0" w:space="0" w:color="auto"/>
                                  </w:divBdr>
                                </w:div>
                                <w:div w:id="876701690">
                                  <w:marLeft w:val="0"/>
                                  <w:marRight w:val="0"/>
                                  <w:marTop w:val="0"/>
                                  <w:marBottom w:val="0"/>
                                  <w:divBdr>
                                    <w:top w:val="none" w:sz="0" w:space="0" w:color="auto"/>
                                    <w:left w:val="none" w:sz="0" w:space="0" w:color="auto"/>
                                    <w:bottom w:val="none" w:sz="0" w:space="0" w:color="auto"/>
                                    <w:right w:val="none" w:sz="0" w:space="0" w:color="auto"/>
                                  </w:divBdr>
                                </w:div>
                                <w:div w:id="1297954197">
                                  <w:marLeft w:val="0"/>
                                  <w:marRight w:val="0"/>
                                  <w:marTop w:val="0"/>
                                  <w:marBottom w:val="0"/>
                                  <w:divBdr>
                                    <w:top w:val="none" w:sz="0" w:space="0" w:color="auto"/>
                                    <w:left w:val="none" w:sz="0" w:space="0" w:color="auto"/>
                                    <w:bottom w:val="none" w:sz="0" w:space="0" w:color="auto"/>
                                    <w:right w:val="none" w:sz="0" w:space="0" w:color="auto"/>
                                  </w:divBdr>
                                </w:div>
                                <w:div w:id="1390421377">
                                  <w:marLeft w:val="0"/>
                                  <w:marRight w:val="0"/>
                                  <w:marTop w:val="0"/>
                                  <w:marBottom w:val="0"/>
                                  <w:divBdr>
                                    <w:top w:val="none" w:sz="0" w:space="0" w:color="auto"/>
                                    <w:left w:val="none" w:sz="0" w:space="0" w:color="auto"/>
                                    <w:bottom w:val="none" w:sz="0" w:space="0" w:color="auto"/>
                                    <w:right w:val="none" w:sz="0" w:space="0" w:color="auto"/>
                                  </w:divBdr>
                                </w:div>
                                <w:div w:id="1600984830">
                                  <w:marLeft w:val="0"/>
                                  <w:marRight w:val="0"/>
                                  <w:marTop w:val="0"/>
                                  <w:marBottom w:val="0"/>
                                  <w:divBdr>
                                    <w:top w:val="none" w:sz="0" w:space="0" w:color="auto"/>
                                    <w:left w:val="none" w:sz="0" w:space="0" w:color="auto"/>
                                    <w:bottom w:val="none" w:sz="0" w:space="0" w:color="auto"/>
                                    <w:right w:val="none" w:sz="0" w:space="0" w:color="auto"/>
                                  </w:divBdr>
                                </w:div>
                              </w:divsChild>
                            </w:div>
                            <w:div w:id="1530872846">
                              <w:marLeft w:val="0"/>
                              <w:marRight w:val="0"/>
                              <w:marTop w:val="0"/>
                              <w:marBottom w:val="0"/>
                              <w:divBdr>
                                <w:top w:val="none" w:sz="0" w:space="0" w:color="auto"/>
                                <w:left w:val="none" w:sz="0" w:space="0" w:color="auto"/>
                                <w:bottom w:val="none" w:sz="0" w:space="0" w:color="auto"/>
                                <w:right w:val="none" w:sz="0" w:space="0" w:color="auto"/>
                              </w:divBdr>
                              <w:divsChild>
                                <w:div w:id="87389182">
                                  <w:marLeft w:val="0"/>
                                  <w:marRight w:val="0"/>
                                  <w:marTop w:val="0"/>
                                  <w:marBottom w:val="0"/>
                                  <w:divBdr>
                                    <w:top w:val="none" w:sz="0" w:space="0" w:color="auto"/>
                                    <w:left w:val="none" w:sz="0" w:space="0" w:color="auto"/>
                                    <w:bottom w:val="none" w:sz="0" w:space="0" w:color="auto"/>
                                    <w:right w:val="none" w:sz="0" w:space="0" w:color="auto"/>
                                  </w:divBdr>
                                </w:div>
                                <w:div w:id="512498389">
                                  <w:marLeft w:val="0"/>
                                  <w:marRight w:val="0"/>
                                  <w:marTop w:val="0"/>
                                  <w:marBottom w:val="0"/>
                                  <w:divBdr>
                                    <w:top w:val="none" w:sz="0" w:space="0" w:color="auto"/>
                                    <w:left w:val="none" w:sz="0" w:space="0" w:color="auto"/>
                                    <w:bottom w:val="none" w:sz="0" w:space="0" w:color="auto"/>
                                    <w:right w:val="none" w:sz="0" w:space="0" w:color="auto"/>
                                  </w:divBdr>
                                </w:div>
                                <w:div w:id="1228222316">
                                  <w:marLeft w:val="0"/>
                                  <w:marRight w:val="0"/>
                                  <w:marTop w:val="0"/>
                                  <w:marBottom w:val="0"/>
                                  <w:divBdr>
                                    <w:top w:val="none" w:sz="0" w:space="0" w:color="auto"/>
                                    <w:left w:val="none" w:sz="0" w:space="0" w:color="auto"/>
                                    <w:bottom w:val="none" w:sz="0" w:space="0" w:color="auto"/>
                                    <w:right w:val="none" w:sz="0" w:space="0" w:color="auto"/>
                                  </w:divBdr>
                                </w:div>
                                <w:div w:id="1248727659">
                                  <w:marLeft w:val="0"/>
                                  <w:marRight w:val="0"/>
                                  <w:marTop w:val="0"/>
                                  <w:marBottom w:val="0"/>
                                  <w:divBdr>
                                    <w:top w:val="none" w:sz="0" w:space="0" w:color="auto"/>
                                    <w:left w:val="none" w:sz="0" w:space="0" w:color="auto"/>
                                    <w:bottom w:val="none" w:sz="0" w:space="0" w:color="auto"/>
                                    <w:right w:val="none" w:sz="0" w:space="0" w:color="auto"/>
                                  </w:divBdr>
                                </w:div>
                                <w:div w:id="213571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161790">
      <w:bodyDiv w:val="1"/>
      <w:marLeft w:val="0"/>
      <w:marRight w:val="0"/>
      <w:marTop w:val="0"/>
      <w:marBottom w:val="0"/>
      <w:divBdr>
        <w:top w:val="none" w:sz="0" w:space="0" w:color="auto"/>
        <w:left w:val="none" w:sz="0" w:space="0" w:color="auto"/>
        <w:bottom w:val="none" w:sz="0" w:space="0" w:color="auto"/>
        <w:right w:val="none" w:sz="0" w:space="0" w:color="auto"/>
      </w:divBdr>
    </w:div>
    <w:div w:id="1251812090">
      <w:bodyDiv w:val="1"/>
      <w:marLeft w:val="0"/>
      <w:marRight w:val="0"/>
      <w:marTop w:val="0"/>
      <w:marBottom w:val="0"/>
      <w:divBdr>
        <w:top w:val="none" w:sz="0" w:space="0" w:color="auto"/>
        <w:left w:val="none" w:sz="0" w:space="0" w:color="auto"/>
        <w:bottom w:val="none" w:sz="0" w:space="0" w:color="auto"/>
        <w:right w:val="none" w:sz="0" w:space="0" w:color="auto"/>
      </w:divBdr>
      <w:divsChild>
        <w:div w:id="1935363002">
          <w:marLeft w:val="0"/>
          <w:marRight w:val="0"/>
          <w:marTop w:val="0"/>
          <w:marBottom w:val="0"/>
          <w:divBdr>
            <w:top w:val="none" w:sz="0" w:space="0" w:color="auto"/>
            <w:left w:val="none" w:sz="0" w:space="0" w:color="auto"/>
            <w:bottom w:val="none" w:sz="0" w:space="0" w:color="auto"/>
            <w:right w:val="none" w:sz="0" w:space="0" w:color="auto"/>
          </w:divBdr>
          <w:divsChild>
            <w:div w:id="563177762">
              <w:marLeft w:val="0"/>
              <w:marRight w:val="0"/>
              <w:marTop w:val="0"/>
              <w:marBottom w:val="0"/>
              <w:divBdr>
                <w:top w:val="none" w:sz="0" w:space="0" w:color="auto"/>
                <w:left w:val="none" w:sz="0" w:space="0" w:color="auto"/>
                <w:bottom w:val="none" w:sz="0" w:space="0" w:color="auto"/>
                <w:right w:val="none" w:sz="0" w:space="0" w:color="auto"/>
              </w:divBdr>
              <w:divsChild>
                <w:div w:id="11517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739379">
      <w:bodyDiv w:val="1"/>
      <w:marLeft w:val="0"/>
      <w:marRight w:val="0"/>
      <w:marTop w:val="0"/>
      <w:marBottom w:val="0"/>
      <w:divBdr>
        <w:top w:val="none" w:sz="0" w:space="0" w:color="auto"/>
        <w:left w:val="none" w:sz="0" w:space="0" w:color="auto"/>
        <w:bottom w:val="none" w:sz="0" w:space="0" w:color="auto"/>
        <w:right w:val="none" w:sz="0" w:space="0" w:color="auto"/>
      </w:divBdr>
      <w:divsChild>
        <w:div w:id="765466260">
          <w:marLeft w:val="0"/>
          <w:marRight w:val="0"/>
          <w:marTop w:val="0"/>
          <w:marBottom w:val="0"/>
          <w:divBdr>
            <w:top w:val="none" w:sz="0" w:space="0" w:color="auto"/>
            <w:left w:val="none" w:sz="0" w:space="0" w:color="auto"/>
            <w:bottom w:val="none" w:sz="0" w:space="0" w:color="auto"/>
            <w:right w:val="none" w:sz="0" w:space="0" w:color="auto"/>
          </w:divBdr>
        </w:div>
      </w:divsChild>
    </w:div>
    <w:div w:id="1293056414">
      <w:bodyDiv w:val="1"/>
      <w:marLeft w:val="0"/>
      <w:marRight w:val="0"/>
      <w:marTop w:val="0"/>
      <w:marBottom w:val="0"/>
      <w:divBdr>
        <w:top w:val="none" w:sz="0" w:space="0" w:color="auto"/>
        <w:left w:val="none" w:sz="0" w:space="0" w:color="auto"/>
        <w:bottom w:val="none" w:sz="0" w:space="0" w:color="auto"/>
        <w:right w:val="none" w:sz="0" w:space="0" w:color="auto"/>
      </w:divBdr>
      <w:divsChild>
        <w:div w:id="1857385739">
          <w:marLeft w:val="0"/>
          <w:marRight w:val="0"/>
          <w:marTop w:val="0"/>
          <w:marBottom w:val="0"/>
          <w:divBdr>
            <w:top w:val="none" w:sz="0" w:space="0" w:color="auto"/>
            <w:left w:val="none" w:sz="0" w:space="0" w:color="auto"/>
            <w:bottom w:val="none" w:sz="0" w:space="0" w:color="auto"/>
            <w:right w:val="none" w:sz="0" w:space="0" w:color="auto"/>
          </w:divBdr>
        </w:div>
      </w:divsChild>
    </w:div>
    <w:div w:id="1397699154">
      <w:bodyDiv w:val="1"/>
      <w:marLeft w:val="0"/>
      <w:marRight w:val="0"/>
      <w:marTop w:val="0"/>
      <w:marBottom w:val="0"/>
      <w:divBdr>
        <w:top w:val="none" w:sz="0" w:space="0" w:color="auto"/>
        <w:left w:val="none" w:sz="0" w:space="0" w:color="auto"/>
        <w:bottom w:val="none" w:sz="0" w:space="0" w:color="auto"/>
        <w:right w:val="none" w:sz="0" w:space="0" w:color="auto"/>
      </w:divBdr>
      <w:divsChild>
        <w:div w:id="1667173319">
          <w:marLeft w:val="0"/>
          <w:marRight w:val="0"/>
          <w:marTop w:val="0"/>
          <w:marBottom w:val="0"/>
          <w:divBdr>
            <w:top w:val="none" w:sz="0" w:space="0" w:color="auto"/>
            <w:left w:val="none" w:sz="0" w:space="0" w:color="auto"/>
            <w:bottom w:val="none" w:sz="0" w:space="0" w:color="auto"/>
            <w:right w:val="none" w:sz="0" w:space="0" w:color="auto"/>
          </w:divBdr>
        </w:div>
      </w:divsChild>
    </w:div>
    <w:div w:id="1400981224">
      <w:bodyDiv w:val="1"/>
      <w:marLeft w:val="0"/>
      <w:marRight w:val="0"/>
      <w:marTop w:val="0"/>
      <w:marBottom w:val="0"/>
      <w:divBdr>
        <w:top w:val="none" w:sz="0" w:space="0" w:color="auto"/>
        <w:left w:val="none" w:sz="0" w:space="0" w:color="auto"/>
        <w:bottom w:val="none" w:sz="0" w:space="0" w:color="auto"/>
        <w:right w:val="none" w:sz="0" w:space="0" w:color="auto"/>
      </w:divBdr>
      <w:divsChild>
        <w:div w:id="1408765058">
          <w:marLeft w:val="0"/>
          <w:marRight w:val="0"/>
          <w:marTop w:val="0"/>
          <w:marBottom w:val="0"/>
          <w:divBdr>
            <w:top w:val="none" w:sz="0" w:space="0" w:color="auto"/>
            <w:left w:val="none" w:sz="0" w:space="0" w:color="auto"/>
            <w:bottom w:val="none" w:sz="0" w:space="0" w:color="auto"/>
            <w:right w:val="none" w:sz="0" w:space="0" w:color="auto"/>
          </w:divBdr>
        </w:div>
      </w:divsChild>
    </w:div>
    <w:div w:id="1487236034">
      <w:bodyDiv w:val="1"/>
      <w:marLeft w:val="0"/>
      <w:marRight w:val="0"/>
      <w:marTop w:val="0"/>
      <w:marBottom w:val="0"/>
      <w:divBdr>
        <w:top w:val="none" w:sz="0" w:space="0" w:color="auto"/>
        <w:left w:val="none" w:sz="0" w:space="0" w:color="auto"/>
        <w:bottom w:val="none" w:sz="0" w:space="0" w:color="auto"/>
        <w:right w:val="none" w:sz="0" w:space="0" w:color="auto"/>
      </w:divBdr>
    </w:div>
    <w:div w:id="1549142418">
      <w:bodyDiv w:val="1"/>
      <w:marLeft w:val="0"/>
      <w:marRight w:val="0"/>
      <w:marTop w:val="0"/>
      <w:marBottom w:val="0"/>
      <w:divBdr>
        <w:top w:val="none" w:sz="0" w:space="0" w:color="auto"/>
        <w:left w:val="none" w:sz="0" w:space="0" w:color="auto"/>
        <w:bottom w:val="none" w:sz="0" w:space="0" w:color="auto"/>
        <w:right w:val="none" w:sz="0" w:space="0" w:color="auto"/>
      </w:divBdr>
      <w:divsChild>
        <w:div w:id="849484664">
          <w:marLeft w:val="0"/>
          <w:marRight w:val="0"/>
          <w:marTop w:val="0"/>
          <w:marBottom w:val="0"/>
          <w:divBdr>
            <w:top w:val="none" w:sz="0" w:space="0" w:color="auto"/>
            <w:left w:val="none" w:sz="0" w:space="0" w:color="auto"/>
            <w:bottom w:val="none" w:sz="0" w:space="0" w:color="auto"/>
            <w:right w:val="none" w:sz="0" w:space="0" w:color="auto"/>
          </w:divBdr>
        </w:div>
      </w:divsChild>
    </w:div>
    <w:div w:id="1604610152">
      <w:bodyDiv w:val="1"/>
      <w:marLeft w:val="0"/>
      <w:marRight w:val="0"/>
      <w:marTop w:val="0"/>
      <w:marBottom w:val="0"/>
      <w:divBdr>
        <w:top w:val="none" w:sz="0" w:space="0" w:color="auto"/>
        <w:left w:val="none" w:sz="0" w:space="0" w:color="auto"/>
        <w:bottom w:val="none" w:sz="0" w:space="0" w:color="auto"/>
        <w:right w:val="none" w:sz="0" w:space="0" w:color="auto"/>
      </w:divBdr>
    </w:div>
    <w:div w:id="1613391045">
      <w:bodyDiv w:val="1"/>
      <w:marLeft w:val="0"/>
      <w:marRight w:val="0"/>
      <w:marTop w:val="0"/>
      <w:marBottom w:val="0"/>
      <w:divBdr>
        <w:top w:val="none" w:sz="0" w:space="0" w:color="auto"/>
        <w:left w:val="none" w:sz="0" w:space="0" w:color="auto"/>
        <w:bottom w:val="none" w:sz="0" w:space="0" w:color="auto"/>
        <w:right w:val="none" w:sz="0" w:space="0" w:color="auto"/>
      </w:divBdr>
    </w:div>
    <w:div w:id="1620602072">
      <w:bodyDiv w:val="1"/>
      <w:marLeft w:val="0"/>
      <w:marRight w:val="0"/>
      <w:marTop w:val="0"/>
      <w:marBottom w:val="0"/>
      <w:divBdr>
        <w:top w:val="none" w:sz="0" w:space="0" w:color="auto"/>
        <w:left w:val="none" w:sz="0" w:space="0" w:color="auto"/>
        <w:bottom w:val="none" w:sz="0" w:space="0" w:color="auto"/>
        <w:right w:val="none" w:sz="0" w:space="0" w:color="auto"/>
      </w:divBdr>
      <w:divsChild>
        <w:div w:id="1512648940">
          <w:marLeft w:val="0"/>
          <w:marRight w:val="0"/>
          <w:marTop w:val="0"/>
          <w:marBottom w:val="0"/>
          <w:divBdr>
            <w:top w:val="none" w:sz="0" w:space="0" w:color="auto"/>
            <w:left w:val="none" w:sz="0" w:space="0" w:color="auto"/>
            <w:bottom w:val="none" w:sz="0" w:space="0" w:color="auto"/>
            <w:right w:val="none" w:sz="0" w:space="0" w:color="auto"/>
          </w:divBdr>
        </w:div>
      </w:divsChild>
    </w:div>
    <w:div w:id="1626695157">
      <w:bodyDiv w:val="1"/>
      <w:marLeft w:val="0"/>
      <w:marRight w:val="0"/>
      <w:marTop w:val="0"/>
      <w:marBottom w:val="0"/>
      <w:divBdr>
        <w:top w:val="none" w:sz="0" w:space="0" w:color="auto"/>
        <w:left w:val="none" w:sz="0" w:space="0" w:color="auto"/>
        <w:bottom w:val="none" w:sz="0" w:space="0" w:color="auto"/>
        <w:right w:val="none" w:sz="0" w:space="0" w:color="auto"/>
      </w:divBdr>
      <w:divsChild>
        <w:div w:id="810832460">
          <w:marLeft w:val="0"/>
          <w:marRight w:val="0"/>
          <w:marTop w:val="0"/>
          <w:marBottom w:val="0"/>
          <w:divBdr>
            <w:top w:val="none" w:sz="0" w:space="0" w:color="auto"/>
            <w:left w:val="none" w:sz="0" w:space="0" w:color="auto"/>
            <w:bottom w:val="none" w:sz="0" w:space="0" w:color="auto"/>
            <w:right w:val="none" w:sz="0" w:space="0" w:color="auto"/>
          </w:divBdr>
        </w:div>
      </w:divsChild>
    </w:div>
    <w:div w:id="1634169585">
      <w:bodyDiv w:val="1"/>
      <w:marLeft w:val="0"/>
      <w:marRight w:val="0"/>
      <w:marTop w:val="0"/>
      <w:marBottom w:val="0"/>
      <w:divBdr>
        <w:top w:val="none" w:sz="0" w:space="0" w:color="auto"/>
        <w:left w:val="none" w:sz="0" w:space="0" w:color="auto"/>
        <w:bottom w:val="none" w:sz="0" w:space="0" w:color="auto"/>
        <w:right w:val="none" w:sz="0" w:space="0" w:color="auto"/>
      </w:divBdr>
      <w:divsChild>
        <w:div w:id="927269000">
          <w:marLeft w:val="0"/>
          <w:marRight w:val="0"/>
          <w:marTop w:val="0"/>
          <w:marBottom w:val="0"/>
          <w:divBdr>
            <w:top w:val="none" w:sz="0" w:space="0" w:color="auto"/>
            <w:left w:val="none" w:sz="0" w:space="0" w:color="auto"/>
            <w:bottom w:val="none" w:sz="0" w:space="0" w:color="auto"/>
            <w:right w:val="none" w:sz="0" w:space="0" w:color="auto"/>
          </w:divBdr>
        </w:div>
      </w:divsChild>
    </w:div>
    <w:div w:id="1644387457">
      <w:bodyDiv w:val="1"/>
      <w:marLeft w:val="0"/>
      <w:marRight w:val="0"/>
      <w:marTop w:val="0"/>
      <w:marBottom w:val="0"/>
      <w:divBdr>
        <w:top w:val="none" w:sz="0" w:space="0" w:color="auto"/>
        <w:left w:val="none" w:sz="0" w:space="0" w:color="auto"/>
        <w:bottom w:val="none" w:sz="0" w:space="0" w:color="auto"/>
        <w:right w:val="none" w:sz="0" w:space="0" w:color="auto"/>
      </w:divBdr>
      <w:divsChild>
        <w:div w:id="1470902027">
          <w:marLeft w:val="0"/>
          <w:marRight w:val="0"/>
          <w:marTop w:val="0"/>
          <w:marBottom w:val="0"/>
          <w:divBdr>
            <w:top w:val="none" w:sz="0" w:space="0" w:color="auto"/>
            <w:left w:val="none" w:sz="0" w:space="0" w:color="auto"/>
            <w:bottom w:val="none" w:sz="0" w:space="0" w:color="auto"/>
            <w:right w:val="none" w:sz="0" w:space="0" w:color="auto"/>
          </w:divBdr>
        </w:div>
      </w:divsChild>
    </w:div>
    <w:div w:id="1645623261">
      <w:bodyDiv w:val="1"/>
      <w:marLeft w:val="0"/>
      <w:marRight w:val="0"/>
      <w:marTop w:val="0"/>
      <w:marBottom w:val="0"/>
      <w:divBdr>
        <w:top w:val="none" w:sz="0" w:space="0" w:color="auto"/>
        <w:left w:val="none" w:sz="0" w:space="0" w:color="auto"/>
        <w:bottom w:val="none" w:sz="0" w:space="0" w:color="auto"/>
        <w:right w:val="none" w:sz="0" w:space="0" w:color="auto"/>
      </w:divBdr>
      <w:divsChild>
        <w:div w:id="646126837">
          <w:marLeft w:val="0"/>
          <w:marRight w:val="0"/>
          <w:marTop w:val="0"/>
          <w:marBottom w:val="0"/>
          <w:divBdr>
            <w:top w:val="none" w:sz="0" w:space="0" w:color="auto"/>
            <w:left w:val="none" w:sz="0" w:space="0" w:color="auto"/>
            <w:bottom w:val="none" w:sz="0" w:space="0" w:color="auto"/>
            <w:right w:val="none" w:sz="0" w:space="0" w:color="auto"/>
          </w:divBdr>
        </w:div>
      </w:divsChild>
    </w:div>
    <w:div w:id="1646664773">
      <w:bodyDiv w:val="1"/>
      <w:marLeft w:val="0"/>
      <w:marRight w:val="0"/>
      <w:marTop w:val="0"/>
      <w:marBottom w:val="0"/>
      <w:divBdr>
        <w:top w:val="none" w:sz="0" w:space="0" w:color="auto"/>
        <w:left w:val="none" w:sz="0" w:space="0" w:color="auto"/>
        <w:bottom w:val="none" w:sz="0" w:space="0" w:color="auto"/>
        <w:right w:val="none" w:sz="0" w:space="0" w:color="auto"/>
      </w:divBdr>
      <w:divsChild>
        <w:div w:id="2029408764">
          <w:marLeft w:val="0"/>
          <w:marRight w:val="0"/>
          <w:marTop w:val="0"/>
          <w:marBottom w:val="0"/>
          <w:divBdr>
            <w:top w:val="none" w:sz="0" w:space="0" w:color="auto"/>
            <w:left w:val="none" w:sz="0" w:space="0" w:color="auto"/>
            <w:bottom w:val="none" w:sz="0" w:space="0" w:color="auto"/>
            <w:right w:val="none" w:sz="0" w:space="0" w:color="auto"/>
          </w:divBdr>
        </w:div>
      </w:divsChild>
    </w:div>
    <w:div w:id="1655837024">
      <w:bodyDiv w:val="1"/>
      <w:marLeft w:val="0"/>
      <w:marRight w:val="0"/>
      <w:marTop w:val="0"/>
      <w:marBottom w:val="0"/>
      <w:divBdr>
        <w:top w:val="none" w:sz="0" w:space="0" w:color="auto"/>
        <w:left w:val="none" w:sz="0" w:space="0" w:color="auto"/>
        <w:bottom w:val="none" w:sz="0" w:space="0" w:color="auto"/>
        <w:right w:val="none" w:sz="0" w:space="0" w:color="auto"/>
      </w:divBdr>
      <w:divsChild>
        <w:div w:id="605888758">
          <w:marLeft w:val="0"/>
          <w:marRight w:val="0"/>
          <w:marTop w:val="0"/>
          <w:marBottom w:val="0"/>
          <w:divBdr>
            <w:top w:val="none" w:sz="0" w:space="0" w:color="auto"/>
            <w:left w:val="none" w:sz="0" w:space="0" w:color="auto"/>
            <w:bottom w:val="none" w:sz="0" w:space="0" w:color="auto"/>
            <w:right w:val="none" w:sz="0" w:space="0" w:color="auto"/>
          </w:divBdr>
        </w:div>
      </w:divsChild>
    </w:div>
    <w:div w:id="1660376725">
      <w:bodyDiv w:val="1"/>
      <w:marLeft w:val="0"/>
      <w:marRight w:val="0"/>
      <w:marTop w:val="0"/>
      <w:marBottom w:val="0"/>
      <w:divBdr>
        <w:top w:val="none" w:sz="0" w:space="0" w:color="auto"/>
        <w:left w:val="none" w:sz="0" w:space="0" w:color="auto"/>
        <w:bottom w:val="none" w:sz="0" w:space="0" w:color="auto"/>
        <w:right w:val="none" w:sz="0" w:space="0" w:color="auto"/>
      </w:divBdr>
      <w:divsChild>
        <w:div w:id="1476752178">
          <w:marLeft w:val="0"/>
          <w:marRight w:val="0"/>
          <w:marTop w:val="0"/>
          <w:marBottom w:val="0"/>
          <w:divBdr>
            <w:top w:val="none" w:sz="0" w:space="0" w:color="auto"/>
            <w:left w:val="none" w:sz="0" w:space="0" w:color="auto"/>
            <w:bottom w:val="none" w:sz="0" w:space="0" w:color="auto"/>
            <w:right w:val="none" w:sz="0" w:space="0" w:color="auto"/>
          </w:divBdr>
        </w:div>
      </w:divsChild>
    </w:div>
    <w:div w:id="1778527801">
      <w:bodyDiv w:val="1"/>
      <w:marLeft w:val="0"/>
      <w:marRight w:val="0"/>
      <w:marTop w:val="0"/>
      <w:marBottom w:val="0"/>
      <w:divBdr>
        <w:top w:val="none" w:sz="0" w:space="0" w:color="auto"/>
        <w:left w:val="none" w:sz="0" w:space="0" w:color="auto"/>
        <w:bottom w:val="none" w:sz="0" w:space="0" w:color="auto"/>
        <w:right w:val="none" w:sz="0" w:space="0" w:color="auto"/>
      </w:divBdr>
      <w:divsChild>
        <w:div w:id="1335838577">
          <w:marLeft w:val="0"/>
          <w:marRight w:val="0"/>
          <w:marTop w:val="0"/>
          <w:marBottom w:val="0"/>
          <w:divBdr>
            <w:top w:val="none" w:sz="0" w:space="0" w:color="auto"/>
            <w:left w:val="none" w:sz="0" w:space="0" w:color="auto"/>
            <w:bottom w:val="none" w:sz="0" w:space="0" w:color="auto"/>
            <w:right w:val="none" w:sz="0" w:space="0" w:color="auto"/>
          </w:divBdr>
        </w:div>
      </w:divsChild>
    </w:div>
    <w:div w:id="1788771403">
      <w:bodyDiv w:val="1"/>
      <w:marLeft w:val="0"/>
      <w:marRight w:val="0"/>
      <w:marTop w:val="0"/>
      <w:marBottom w:val="0"/>
      <w:divBdr>
        <w:top w:val="none" w:sz="0" w:space="0" w:color="auto"/>
        <w:left w:val="none" w:sz="0" w:space="0" w:color="auto"/>
        <w:bottom w:val="none" w:sz="0" w:space="0" w:color="auto"/>
        <w:right w:val="none" w:sz="0" w:space="0" w:color="auto"/>
      </w:divBdr>
      <w:divsChild>
        <w:div w:id="1410228137">
          <w:marLeft w:val="0"/>
          <w:marRight w:val="0"/>
          <w:marTop w:val="0"/>
          <w:marBottom w:val="0"/>
          <w:divBdr>
            <w:top w:val="none" w:sz="0" w:space="0" w:color="auto"/>
            <w:left w:val="none" w:sz="0" w:space="0" w:color="auto"/>
            <w:bottom w:val="none" w:sz="0" w:space="0" w:color="auto"/>
            <w:right w:val="none" w:sz="0" w:space="0" w:color="auto"/>
          </w:divBdr>
        </w:div>
      </w:divsChild>
    </w:div>
    <w:div w:id="1792238452">
      <w:bodyDiv w:val="1"/>
      <w:marLeft w:val="0"/>
      <w:marRight w:val="0"/>
      <w:marTop w:val="0"/>
      <w:marBottom w:val="0"/>
      <w:divBdr>
        <w:top w:val="none" w:sz="0" w:space="0" w:color="auto"/>
        <w:left w:val="none" w:sz="0" w:space="0" w:color="auto"/>
        <w:bottom w:val="none" w:sz="0" w:space="0" w:color="auto"/>
        <w:right w:val="none" w:sz="0" w:space="0" w:color="auto"/>
      </w:divBdr>
      <w:divsChild>
        <w:div w:id="253362302">
          <w:marLeft w:val="0"/>
          <w:marRight w:val="0"/>
          <w:marTop w:val="0"/>
          <w:marBottom w:val="0"/>
          <w:divBdr>
            <w:top w:val="none" w:sz="0" w:space="0" w:color="auto"/>
            <w:left w:val="none" w:sz="0" w:space="0" w:color="auto"/>
            <w:bottom w:val="none" w:sz="0" w:space="0" w:color="auto"/>
            <w:right w:val="none" w:sz="0" w:space="0" w:color="auto"/>
          </w:divBdr>
        </w:div>
      </w:divsChild>
    </w:div>
    <w:div w:id="1811508411">
      <w:bodyDiv w:val="1"/>
      <w:marLeft w:val="0"/>
      <w:marRight w:val="0"/>
      <w:marTop w:val="0"/>
      <w:marBottom w:val="0"/>
      <w:divBdr>
        <w:top w:val="none" w:sz="0" w:space="0" w:color="auto"/>
        <w:left w:val="none" w:sz="0" w:space="0" w:color="auto"/>
        <w:bottom w:val="none" w:sz="0" w:space="0" w:color="auto"/>
        <w:right w:val="none" w:sz="0" w:space="0" w:color="auto"/>
      </w:divBdr>
      <w:divsChild>
        <w:div w:id="220604802">
          <w:marLeft w:val="0"/>
          <w:marRight w:val="0"/>
          <w:marTop w:val="0"/>
          <w:marBottom w:val="0"/>
          <w:divBdr>
            <w:top w:val="none" w:sz="0" w:space="0" w:color="auto"/>
            <w:left w:val="none" w:sz="0" w:space="0" w:color="auto"/>
            <w:bottom w:val="none" w:sz="0" w:space="0" w:color="auto"/>
            <w:right w:val="none" w:sz="0" w:space="0" w:color="auto"/>
          </w:divBdr>
        </w:div>
      </w:divsChild>
    </w:div>
    <w:div w:id="1856504067">
      <w:bodyDiv w:val="1"/>
      <w:marLeft w:val="0"/>
      <w:marRight w:val="0"/>
      <w:marTop w:val="0"/>
      <w:marBottom w:val="0"/>
      <w:divBdr>
        <w:top w:val="none" w:sz="0" w:space="0" w:color="auto"/>
        <w:left w:val="none" w:sz="0" w:space="0" w:color="auto"/>
        <w:bottom w:val="none" w:sz="0" w:space="0" w:color="auto"/>
        <w:right w:val="none" w:sz="0" w:space="0" w:color="auto"/>
      </w:divBdr>
      <w:divsChild>
        <w:div w:id="88745229">
          <w:marLeft w:val="0"/>
          <w:marRight w:val="0"/>
          <w:marTop w:val="0"/>
          <w:marBottom w:val="0"/>
          <w:divBdr>
            <w:top w:val="none" w:sz="0" w:space="0" w:color="auto"/>
            <w:left w:val="none" w:sz="0" w:space="0" w:color="auto"/>
            <w:bottom w:val="none" w:sz="0" w:space="0" w:color="auto"/>
            <w:right w:val="none" w:sz="0" w:space="0" w:color="auto"/>
          </w:divBdr>
        </w:div>
      </w:divsChild>
    </w:div>
    <w:div w:id="1909261445">
      <w:bodyDiv w:val="1"/>
      <w:marLeft w:val="0"/>
      <w:marRight w:val="0"/>
      <w:marTop w:val="0"/>
      <w:marBottom w:val="0"/>
      <w:divBdr>
        <w:top w:val="none" w:sz="0" w:space="0" w:color="auto"/>
        <w:left w:val="none" w:sz="0" w:space="0" w:color="auto"/>
        <w:bottom w:val="none" w:sz="0" w:space="0" w:color="auto"/>
        <w:right w:val="none" w:sz="0" w:space="0" w:color="auto"/>
      </w:divBdr>
      <w:divsChild>
        <w:div w:id="1688218386">
          <w:marLeft w:val="0"/>
          <w:marRight w:val="0"/>
          <w:marTop w:val="0"/>
          <w:marBottom w:val="0"/>
          <w:divBdr>
            <w:top w:val="none" w:sz="0" w:space="0" w:color="auto"/>
            <w:left w:val="none" w:sz="0" w:space="0" w:color="auto"/>
            <w:bottom w:val="none" w:sz="0" w:space="0" w:color="auto"/>
            <w:right w:val="none" w:sz="0" w:space="0" w:color="auto"/>
          </w:divBdr>
        </w:div>
      </w:divsChild>
    </w:div>
    <w:div w:id="2079131057">
      <w:bodyDiv w:val="1"/>
      <w:marLeft w:val="0"/>
      <w:marRight w:val="0"/>
      <w:marTop w:val="0"/>
      <w:marBottom w:val="0"/>
      <w:divBdr>
        <w:top w:val="none" w:sz="0" w:space="0" w:color="auto"/>
        <w:left w:val="none" w:sz="0" w:space="0" w:color="auto"/>
        <w:bottom w:val="none" w:sz="0" w:space="0" w:color="auto"/>
        <w:right w:val="none" w:sz="0" w:space="0" w:color="auto"/>
      </w:divBdr>
      <w:divsChild>
        <w:div w:id="605046115">
          <w:marLeft w:val="0"/>
          <w:marRight w:val="0"/>
          <w:marTop w:val="0"/>
          <w:marBottom w:val="0"/>
          <w:divBdr>
            <w:top w:val="none" w:sz="0" w:space="0" w:color="auto"/>
            <w:left w:val="none" w:sz="0" w:space="0" w:color="auto"/>
            <w:bottom w:val="none" w:sz="0" w:space="0" w:color="auto"/>
            <w:right w:val="none" w:sz="0" w:space="0" w:color="auto"/>
          </w:divBdr>
        </w:div>
      </w:divsChild>
    </w:div>
    <w:div w:id="2108036704">
      <w:bodyDiv w:val="1"/>
      <w:marLeft w:val="0"/>
      <w:marRight w:val="0"/>
      <w:marTop w:val="0"/>
      <w:marBottom w:val="0"/>
      <w:divBdr>
        <w:top w:val="none" w:sz="0" w:space="0" w:color="auto"/>
        <w:left w:val="none" w:sz="0" w:space="0" w:color="auto"/>
        <w:bottom w:val="none" w:sz="0" w:space="0" w:color="auto"/>
        <w:right w:val="none" w:sz="0" w:space="0" w:color="auto"/>
      </w:divBdr>
      <w:divsChild>
        <w:div w:id="687758172">
          <w:marLeft w:val="0"/>
          <w:marRight w:val="0"/>
          <w:marTop w:val="0"/>
          <w:marBottom w:val="0"/>
          <w:divBdr>
            <w:top w:val="none" w:sz="0" w:space="0" w:color="auto"/>
            <w:left w:val="none" w:sz="0" w:space="0" w:color="auto"/>
            <w:bottom w:val="none" w:sz="0" w:space="0" w:color="auto"/>
            <w:right w:val="none" w:sz="0" w:space="0" w:color="auto"/>
          </w:divBdr>
        </w:div>
      </w:divsChild>
    </w:div>
    <w:div w:id="2121680994">
      <w:bodyDiv w:val="1"/>
      <w:marLeft w:val="0"/>
      <w:marRight w:val="0"/>
      <w:marTop w:val="0"/>
      <w:marBottom w:val="0"/>
      <w:divBdr>
        <w:top w:val="none" w:sz="0" w:space="0" w:color="auto"/>
        <w:left w:val="none" w:sz="0" w:space="0" w:color="auto"/>
        <w:bottom w:val="none" w:sz="0" w:space="0" w:color="auto"/>
        <w:right w:val="none" w:sz="0" w:space="0" w:color="auto"/>
      </w:divBdr>
    </w:div>
    <w:div w:id="2141144054">
      <w:bodyDiv w:val="1"/>
      <w:marLeft w:val="0"/>
      <w:marRight w:val="0"/>
      <w:marTop w:val="0"/>
      <w:marBottom w:val="0"/>
      <w:divBdr>
        <w:top w:val="none" w:sz="0" w:space="0" w:color="auto"/>
        <w:left w:val="none" w:sz="0" w:space="0" w:color="auto"/>
        <w:bottom w:val="none" w:sz="0" w:space="0" w:color="auto"/>
        <w:right w:val="none" w:sz="0" w:space="0" w:color="auto"/>
      </w:divBdr>
      <w:divsChild>
        <w:div w:id="1748380772">
          <w:marLeft w:val="0"/>
          <w:marRight w:val="0"/>
          <w:marTop w:val="0"/>
          <w:marBottom w:val="0"/>
          <w:divBdr>
            <w:top w:val="none" w:sz="0" w:space="0" w:color="auto"/>
            <w:left w:val="none" w:sz="0" w:space="0" w:color="auto"/>
            <w:bottom w:val="none" w:sz="0" w:space="0" w:color="auto"/>
            <w:right w:val="none" w:sz="0" w:space="0" w:color="auto"/>
          </w:divBdr>
        </w:div>
      </w:divsChild>
    </w:div>
    <w:div w:id="21431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LUBO&#352;\Users\Lubo&#353;\AppData\Roaming\Microsoft\ARCHIV%20DAT\BEZPECNOST\AKTUAL_TEXTY%20NOREM\20%200200%20NAZVOSLOVI%20OBRABECICH%20STROJU\20%200200%20scan.doc" TargetMode="External"/><Relationship Id="rId21" Type="http://schemas.openxmlformats.org/officeDocument/2006/relationships/footer" Target="footer3.xml"/><Relationship Id="rId42" Type="http://schemas.openxmlformats.org/officeDocument/2006/relationships/hyperlink" Target="file:///C:\LUBO&#352;\Users\Lubo&#353;\AppData\Roaming\Microsoft\ARCHIV%20DAT\BEZPECNOST\AKTUAL_TEXTY%20PREDPISU%20A%20CLANKU\OCHRANA%20ZDRAVI\NV%20361_2007%20PODMINKY%20OCHRANY%20ZDRAVI\NV%20361_2007.doc" TargetMode="External"/><Relationship Id="rId63" Type="http://schemas.openxmlformats.org/officeDocument/2006/relationships/hyperlink" Target="file:///C:\LUBO&#352;\Users\Lubo&#353;\AppData\Roaming\Microsoft\ARCHIV%20DAT\BEZPECNOST\AKTUAL_TEXTY%20NOREM\14122_2%20PRACOVNI%20PLOSINY%20A%20LAVKY\14122_2%20vytah.doc" TargetMode="External"/><Relationship Id="rId84" Type="http://schemas.openxmlformats.org/officeDocument/2006/relationships/hyperlink" Target="file:///C:\LUBO&#352;\Users\Lubo&#353;\AppData\Roaming\Microsoft\ARCHIV%20DAT\BEZPECNOST\AKTUAL_TEXTY%20NOREM\13862+A1%20REZANI%20PODLAH\&#268;SN%20EN%2013862+A1%20vytah.doc" TargetMode="External"/><Relationship Id="rId138" Type="http://schemas.openxmlformats.org/officeDocument/2006/relationships/hyperlink" Target="file:///C:\LUBO&#352;\Users\Lubo&#353;\AppData\Roaming\Microsoft\ARCHIV%20DAT\BEZPECNOST\AKTUAL_TEXTY%20NOREM\12622%20HYDRAULICKE%20OHRANOVACI%20LISY\12622_2010.pdf" TargetMode="External"/><Relationship Id="rId159" Type="http://schemas.openxmlformats.org/officeDocument/2006/relationships/hyperlink" Target="file:///C:\LUBO&#352;\Users\Lubo&#353;\AppData\Roaming\Microsoft\ARCHIV%20DAT\BEZPECNOST\AKTUAL_TEXTY%20NOREM\50144_1%20ELEKTRICKE%20RUCNI%20NARADI\50144_1.pdf" TargetMode="External"/><Relationship Id="rId170" Type="http://schemas.openxmlformats.org/officeDocument/2006/relationships/hyperlink" Target="file:///C:\LUBO&#352;\Users\Lubo&#353;\AppData\Roaming\Microsoft\ARCHIV%20DAT\BEZPECNOST\AKTUAL_TEXTY%20NOREM\15059%20ZARIZENI%20PRO%20UPRAVU%20SNEHU\15059.pdf" TargetMode="External"/><Relationship Id="rId191" Type="http://schemas.openxmlformats.org/officeDocument/2006/relationships/hyperlink" Target="file:///C:\LUBO&#352;\Users\Lubo&#353;\AppData\Roaming\Microsoft\ARCHIV%20DAT\BEZPECNOST\AKTUAL_TEXTY%20NOREM\14314%20VRATNE%20SPOUSTECI%20ZARIZENI\14314%20vytah.doc" TargetMode="External"/><Relationship Id="rId205" Type="http://schemas.openxmlformats.org/officeDocument/2006/relationships/hyperlink" Target="file:///C:\LUBO&#352;\Users\Lubo&#353;\AppData\Roaming\Microsoft\ARCHIV%20DAT\BEZPECNOST\AKTUAL_TEXTY%20NOREM\1775%20PLYNOVODY%20V%20BUDOVACH_ANOTACE\1775%20Plynovody%20v%20budovach.doc" TargetMode="External"/><Relationship Id="rId226" Type="http://schemas.openxmlformats.org/officeDocument/2006/relationships/hyperlink" Target="file:///C:\LUBO&#352;\Users\Lubo&#353;\AppData\Roaming\Microsoft\ARCHIV%20DAT\BEZPECNOST\AKTUAL_TEXTY%20NOREM\361%20ZACHYCOVACI%20POSTROJE\361.pdf" TargetMode="External"/><Relationship Id="rId107" Type="http://schemas.openxmlformats.org/officeDocument/2006/relationships/hyperlink" Target="file:///C:\LUBO&#352;\Users\Lubo&#353;\AppData\Roaming\Microsoft\ARCHIV%20DAT\BEZPECNOST\AKTUAL_TEXTY%20NOREM\12480_1%20JERABY%20BEZPECNE%20POUZIVANI\12480_1%20vytah.doc" TargetMode="External"/><Relationship Id="rId11" Type="http://schemas.openxmlformats.org/officeDocument/2006/relationships/hyperlink" Target="http://www.sbirka.cz" TargetMode="External"/><Relationship Id="rId32" Type="http://schemas.openxmlformats.org/officeDocument/2006/relationships/hyperlink" Target="file:///C:\LUBO&#352;\Users\Lubo&#353;\AppData\Roaming\Microsoft\ARCHIV%20DAT\BEZPECNOST\AKTUAL_TEXTY%20PREDPISU%20A%20CLANKU\174_1968\174_1968.doc" TargetMode="External"/><Relationship Id="rId53" Type="http://schemas.openxmlformats.org/officeDocument/2006/relationships/hyperlink" Target="file:///C:\LUBO&#352;\LS\ARCHIV%20DAT\BEZPECNOST\AKTUAL_TEXTY%20PREDPISU%20A%20CLANKU\POZEMNI%20KOMUNIKACE\VYHL%2030_2001\Vyhl%2030_2001.doc" TargetMode="External"/><Relationship Id="rId74" Type="http://schemas.openxmlformats.org/officeDocument/2006/relationships/hyperlink" Target="file:///C:\LUBO&#352;\Users\Lubo&#353;\AppData\Roaming\Microsoft\ARCHIV%20DAT\BEZPECNOST\AKTUAL_TEXTY%20NOREM\61496_2%20OPTOELEKTRONICKA%20ZARIZENI\61496_2%20vytah.doc" TargetMode="External"/><Relationship Id="rId128" Type="http://schemas.openxmlformats.org/officeDocument/2006/relationships/hyperlink" Target="file:///C:\LUBO&#352;\Users\Lubo&#353;\AppData\Roaming\Microsoft\ARCHIV%20DAT\BEZPECNOST\AKTUAL_TEXTY%20NOREM\15641%20FREZY%20PRO%20VYSOKORYCHLOSTNI%20OBRABENI\15641%20vytah.doc" TargetMode="External"/><Relationship Id="rId149" Type="http://schemas.openxmlformats.org/officeDocument/2006/relationships/hyperlink" Target="file:///C:\LUBO&#352;\Users\Lubo&#353;\AppData\Roaming\Microsoft\ARCHIV%20DAT\BEZPECNOST\AKTUAL_TEXTY%20NOREM\33%201310%20ed%202%20EL%20ZARIZENI%20PRO%20LAIKY\33%201310%20ed%202.pdf" TargetMode="External"/><Relationship Id="rId5" Type="http://schemas.openxmlformats.org/officeDocument/2006/relationships/webSettings" Target="webSettings.xml"/><Relationship Id="rId95" Type="http://schemas.openxmlformats.org/officeDocument/2006/relationships/hyperlink" Target="file:///C:\LUBO&#352;\Users\Lubo&#353;\AppData\Roaming\Microsoft\ARCHIV%20DAT\BEZPECNOST\AKTUAL_TEXTY%20NOREM\703+A1%20KRMNE%20VOZY\703+A1%20vytah.doc" TargetMode="External"/><Relationship Id="rId160" Type="http://schemas.openxmlformats.org/officeDocument/2006/relationships/hyperlink" Target="file:///C:\LUBO&#352;\Users\Lubo&#353;\AppData\Roaming\Microsoft\ARCHIV%20DAT\BEZPECNOST\AKTUAL_TEXTY%20NOREM\60745_1%20ed%203%20RUCNI%20ELEKTROMECH%20NARADI\60745_1%20ed%203%20vytah.doc" TargetMode="External"/><Relationship Id="rId181" Type="http://schemas.openxmlformats.org/officeDocument/2006/relationships/hyperlink" Target="file:///C:\LUBO&#352;\Users\Lubo&#353;\AppData\Roaming\Microsoft\ARCHIV%20DAT\BEZPECNOST\AKTUAL_TEXTY%20NOREM\415_2%20BALICI%20STROJE%20PRO%20TUHE%20OBALY\145_2%20vytah.doc" TargetMode="External"/><Relationship Id="rId216" Type="http://schemas.openxmlformats.org/officeDocument/2006/relationships/hyperlink" Target="file:///C:\LUBO&#352;\Users\Lubo&#353;\AppData\Roaming\Microsoft\ARCHIV%20DAT\BEZPECNOST\AKTUAL_TEXTY%20NOREM\07%208305%20NADOBY%20NA%20PLYNY_TECHNICKA%20PRAVIDLA\07%208305.pdf" TargetMode="External"/><Relationship Id="rId22" Type="http://schemas.openxmlformats.org/officeDocument/2006/relationships/footer" Target="footer4.xml"/><Relationship Id="rId43" Type="http://schemas.openxmlformats.org/officeDocument/2006/relationships/hyperlink" Target="file:///C:\LUBO&#352;\Users\Lubo&#353;\AppData\Roaming\Microsoft\ARCHIV%20DAT\BEZPECNOST\AKTUAL_TEXTY%20PREDPISU%20A%20CLANKU\OCHRANA%20ZDRAVI\VYHL%20432_2003\432_2003%20Kategorizace%20praci.doc" TargetMode="External"/><Relationship Id="rId64" Type="http://schemas.openxmlformats.org/officeDocument/2006/relationships/hyperlink" Target="file:///C:\LUBO&#352;\Users\Lubo&#353;\AppData\Roaming\Microsoft\ARCHIV%20DAT\BEZPECNOST\AKTUAL_TEXTY%20NOREM\14122_3%20SCHODISTE%20A%20OCHRANNA%20ZABRADLI\14122_3%20vytah.doc" TargetMode="External"/><Relationship Id="rId118" Type="http://schemas.openxmlformats.org/officeDocument/2006/relationships/hyperlink" Target="file:///C:\LUBO&#352;\Users\Lubo&#353;\AppData\Roaming\Microsoft\ARCHIV%20DAT\BEZPECNOST\AKTUAL_TEXTY%20NOREM\1550+A1%20OBROBKOVA%20SKLICIDLA\CSN%20EN%201550+A1%20vytah.doc" TargetMode="External"/><Relationship Id="rId139" Type="http://schemas.openxmlformats.org/officeDocument/2006/relationships/hyperlink" Target="file:///C:\LUBO&#352;\Users\Lubo&#353;\AppData\Roaming\Microsoft\ARCHIV%20DAT\BEZPECNOST\AKTUAL_TEXTY%20NOREM\21%200714%20MECHANICKE%20OHRANOVACI%20LISY\CSN%20210714_vytah.doc" TargetMode="External"/><Relationship Id="rId80" Type="http://schemas.openxmlformats.org/officeDocument/2006/relationships/hyperlink" Target="file:///C:\LUBO&#352;\Users\Lubo&#353;\AppData\Roaming\Microsoft\ARCHIV%20DAT\BEZPECNOST\AKTUAL_TEXTY%20NOREM\9001%20SYSTEMY%20MANAGEMENTU%20KVALITY\9001.pdf" TargetMode="External"/><Relationship Id="rId85" Type="http://schemas.openxmlformats.org/officeDocument/2006/relationships/hyperlink" Target="file:///C:\LUBO&#352;\Users\Lubo&#353;\AppData\Roaming\Microsoft\ARCHIV%20DAT\BEZPECNOST\AKTUAL_TEXTY%20NOREM\536%20OBALOVACI%20SOUPRAVY\536_vytah.doc" TargetMode="External"/><Relationship Id="rId150" Type="http://schemas.openxmlformats.org/officeDocument/2006/relationships/hyperlink" Target="file:///C:\LUBO&#352;\Users\Lubo&#353;\AppData\Roaming\Microsoft\ARCHIV%20DAT\BEZPECNOST\AKTUAL_TEXTY%20NOREM\33%202000_1%20ed%202%20EL%20INST_STANOVENI%20ZAKL%20CHARAKTER\33_2000_1_ed%202%20vytah.doc" TargetMode="External"/><Relationship Id="rId155" Type="http://schemas.openxmlformats.org/officeDocument/2006/relationships/hyperlink" Target="file:///C:\LUBO&#352;\Users\Lubo&#353;\AppData\Roaming\Microsoft\ARCHIV%20DAT\BEZPECNOST\AKTUAL_TEXTY%20NOREM\33%201600%20ed%202%20REVIZE%20A%20KONTROLY%20EL%20SPOTREBICU\33%201600%20ed%202.pdf" TargetMode="External"/><Relationship Id="rId171" Type="http://schemas.openxmlformats.org/officeDocument/2006/relationships/hyperlink" Target="file:///C:\LUBO&#352;\Users\Lubo&#353;\AppData\Roaming\Microsoft\ARCHIV%20DAT\BEZPECNOST\AKTUAL_TEXTY%20NOREM\15583_1%20SNEHOVE%20PLUHY\15583_1.pdf" TargetMode="External"/><Relationship Id="rId176" Type="http://schemas.openxmlformats.org/officeDocument/2006/relationships/hyperlink" Target="file:///C:\LUBO&#352;\Users\Lubo&#353;\AppData\Roaming\Microsoft\ARCHIV%20DAT\BEZPECNOST\AKTUAL_TEXTY%20NOREM\4218_1%20TISKOVE%20STROJE%20ZAKLADNI%20TERMINY\4218_1.pdf" TargetMode="External"/><Relationship Id="rId192" Type="http://schemas.openxmlformats.org/officeDocument/2006/relationships/hyperlink" Target="file:///C:\LUBO&#352;\Users\Lubo&#353;\AppData\Roaming\Microsoft\ARCHIV%20DAT\BEZPECNOST\AKTUAL_TEXTY%20NOREM\73%205105%20VYROBNI%20PRUMYSLOVE%20BUDOVY\73&#160;5105.doc" TargetMode="External"/><Relationship Id="rId197" Type="http://schemas.openxmlformats.org/officeDocument/2006/relationships/hyperlink" Target="file:///C:\LUBO&#352;\Users\Lubo&#353;\AppData\Roaming\Microsoft\ARCHIV%20DAT\BEZPECNOST\AKTUAL_TEXTY%20NOREM\60974_1%20ED%203%20ZDROJE%20SVAROVACIHO%20PROUDU\60974_1%20ed%203%20vytah.doc" TargetMode="External"/><Relationship Id="rId206" Type="http://schemas.openxmlformats.org/officeDocument/2006/relationships/hyperlink" Target="file:///C:\LUBO&#352;\Users\Lubo&#353;\AppData\Roaming\Microsoft\ARCHIV%20DAT\BEZPECNOST\AKTUAL_TEXTY%20NOREM\38%206462%20ZASOBOVANI%20PLYNEM%20LPG\38%206462_vytah.doc" TargetMode="External"/><Relationship Id="rId227" Type="http://schemas.openxmlformats.org/officeDocument/2006/relationships/hyperlink" Target="file:///C:\LUBO&#352;\Users\Lubo&#353;\AppData\Roaming\Microsoft\ARCHIV%20DAT\BEZPECNOST\AKTUAL_TEXTY%20NOREM\363%20SYSTEMY%20OCHRANY%20OSOB%20PROTI%20PADU\363.pdf" TargetMode="External"/><Relationship Id="rId201" Type="http://schemas.openxmlformats.org/officeDocument/2006/relationships/hyperlink" Target="file:///C:\LUBO&#352;\Users\Lubo&#353;\AppData\Roaming\Microsoft\ARCHIV%20DAT\BEZPECNOST\AKTUAL_TEXTY%20NOREM\38%206405%20PLYNOVA%20ZARIZENI\38%206405.doc" TargetMode="External"/><Relationship Id="rId222" Type="http://schemas.openxmlformats.org/officeDocument/2006/relationships/hyperlink" Target="file:///C:\LUBO&#352;\Users\Lubo&#353;\AppData\Roaming\Microsoft\ARCHIV%20DAT\BEZPECNOST\AKTUAL_TEXTY%20NOREM\60079_14%20ed%203%20VYBUSNE%20ATMOS%20ZRIZOVANI%20EL%20INSTAL\60079_14%20ed%203%20vytah.doc" TargetMode="External"/><Relationship Id="rId12" Type="http://schemas.openxmlformats.org/officeDocument/2006/relationships/hyperlink" Target="http://www.sbirka.com" TargetMode="External"/><Relationship Id="rId17" Type="http://schemas.openxmlformats.org/officeDocument/2006/relationships/hyperlink" Target="http://www.unmz.cz/sborniky_th/seznam1.htm" TargetMode="External"/><Relationship Id="rId33" Type="http://schemas.openxmlformats.org/officeDocument/2006/relationships/hyperlink" Target="file:///C:\LUBO&#352;\Users\Lubo&#353;\AppData\Roaming\Microsoft\ARCHIV%20DAT\BEZPECNOST\AKTUAL_TEXTY%20PREDPISU%20A%20CLANKU\127_2005%20O%20ELEKTRONICKYCH%20KOMUNIKACICH\127_2005.doc" TargetMode="External"/><Relationship Id="rId38" Type="http://schemas.openxmlformats.org/officeDocument/2006/relationships/hyperlink" Target="file:///C:\LUBO&#352;\LS\ARCHIV%20DAT\BEZPECNOST\AKTUAL_TEXTY%20PREDPISU%20A%20CLANKU\OCHRANA%20ZDRAVI\258_2000\258_2000.doc" TargetMode="External"/><Relationship Id="rId59" Type="http://schemas.openxmlformats.org/officeDocument/2006/relationships/hyperlink" Target="file:///C:\LUBO&#352;\Users\Lubo&#353;\AppData\Roaming\Microsoft\ARCHIV%20DAT\BEZPECNOST\AKTUAL_TEXTY%20NOREM\13857%20BEZPECNE%20VZDALENOSTI%20OD%20HORNICH%20A%20DOLNICH%20KONCETIN\13857_vytah.doc" TargetMode="External"/><Relationship Id="rId103" Type="http://schemas.openxmlformats.org/officeDocument/2006/relationships/hyperlink" Target="file:///C:\LUBO&#352;\Users\Lubo&#353;\AppData\Roaming\Microsoft\ARCHIV%20DAT\BEZPECNOST\AKTUAL_TEXTY%20NOREM\18893%20PZPP%20BEZPECNOSTNI%20ZASADY\18893%20vytah.doc" TargetMode="External"/><Relationship Id="rId108" Type="http://schemas.openxmlformats.org/officeDocument/2006/relationships/hyperlink" Target="file:///C:\LUBO&#352;\Users\Lubo&#353;\AppData\Roaming\Microsoft\ARCHIV%20DAT\BEZPECNOST\AKTUAL_TEXTY%20NOREM\13157+A1%20RUCNE%20POHANENA%20ZDVIHACI%20ZARIZENI\13157_A1%20VYTAH.doc" TargetMode="External"/><Relationship Id="rId124" Type="http://schemas.openxmlformats.org/officeDocument/2006/relationships/hyperlink" Target="file:///C:\LUBO&#352;\Users\Lubo&#353;\AppData\Roaming\Microsoft\ARCHIV%20DAT\BEZPECNOST\AKTUAL_TEXTY%20NOREM\12717+A1%20VRTACKY\12717+A1_VYTAH.doc" TargetMode="External"/><Relationship Id="rId129" Type="http://schemas.openxmlformats.org/officeDocument/2006/relationships/hyperlink" Target="file:///C:\LUBO&#352;\Users\Lubo&#353;\AppData\Roaming\Microsoft\ARCHIV%20DAT\BEZPECNOST\AKTUAL_TEXTY%20NOREM\13218+A1%20PEVNE%20UMISTENE%20BRUSKY\13218+A1_VYTAH.doc" TargetMode="External"/><Relationship Id="rId54" Type="http://schemas.openxmlformats.org/officeDocument/2006/relationships/hyperlink" Target="file:///C:\LUBO&#352;\Users\Lubo&#353;\AppData\Roaming\Microsoft\ARCHIV%20DAT\BEZPECNOST\AKTUAL_TEXTY%20PREDPISU%20A%20CLANKU\266_1994%20O%20DRAHACH\266_1994.doc" TargetMode="External"/><Relationship Id="rId70" Type="http://schemas.openxmlformats.org/officeDocument/2006/relationships/hyperlink" Target="file:///C:\LUBO&#352;\Users\Lubo&#353;\AppData\Roaming\Microsoft\ARCHIV%20DAT\BEZPECNOST\AKTUAL_TEXTY%20NOREM\13850%20NOUZOVE%20ZASTAVENI\13850_vytah.doc" TargetMode="External"/><Relationship Id="rId75" Type="http://schemas.openxmlformats.org/officeDocument/2006/relationships/hyperlink" Target="file:///C:\LUBO&#352;\Users\Lubo&#353;\AppData\Roaming\Microsoft\ARCHIV%20DAT\BEZPECNOST\AKTUAL_TEXTY%20NOREM\14159%20HYGIENICKE%20POZADAVKY%20NA%20KONSTRUKCI\14159_prepis.doc" TargetMode="External"/><Relationship Id="rId91" Type="http://schemas.openxmlformats.org/officeDocument/2006/relationships/hyperlink" Target="file:///C:\LUBO&#352;\Users\Lubo&#353;\AppData\Roaming\Microsoft\ARCHIV%20DAT\BEZPECNOST\AKTUAL_TEXTY%20NOREM\908+A1%20PASOVE%20ZALVAZOVACE\908+A1%20vytah.doc" TargetMode="External"/><Relationship Id="rId96" Type="http://schemas.openxmlformats.org/officeDocument/2006/relationships/hyperlink" Target="file:///C:\LUBO&#352;\Users\Lubo&#353;\AppData\Roaming\Microsoft\ARCHIV%20DAT\BEZPECNOST\AKTUAL_TEXTY%20NOREM\12965+A2%20KLOUBOVE%20HRIDELE%20A%20OCHRANNE%20KRYTY\12965+A2%20vytah.doc" TargetMode="External"/><Relationship Id="rId140" Type="http://schemas.openxmlformats.org/officeDocument/2006/relationships/hyperlink" Target="file:///C:\LUBO&#352;\Users\Lubo&#353;\AppData\Roaming\Microsoft\ARCHIV%20DAT\BEZPECNOST\AKTUAL_TEXTY%20NOREM\21%200715%20TVARECI%20AUTOMATY\21%200715_vytah.doc" TargetMode="External"/><Relationship Id="rId145" Type="http://schemas.openxmlformats.org/officeDocument/2006/relationships/hyperlink" Target="file:///C:\LUBO&#352;\Users\Lubo&#353;\AppData\Roaming\Microsoft\ARCHIV%20DAT\BEZPECNOST\AKTUAL_TEXTY%20NOREM\12779+A1%20ODSAVACI%20SYSTEMY%20TRISEK%20A%20PRACHU\12779+A1.pdf" TargetMode="External"/><Relationship Id="rId161" Type="http://schemas.openxmlformats.org/officeDocument/2006/relationships/hyperlink" Target="file:///C:\LUBO&#352;\Users\Lubo&#353;\AppData\Roaming\Microsoft\ARCHIV%20DAT\BEZPECNOST\AKTUAL_TEXTY%20NOREM\60745_2_15%20STRIHACE%20ZIVYCH%20PLOTU\60745_2_15.pdf" TargetMode="External"/><Relationship Id="rId166" Type="http://schemas.openxmlformats.org/officeDocument/2006/relationships/hyperlink" Target="file:///C:\LUBO&#352;\Users\Lubo&#353;\AppData\Roaming\Microsoft\ARCHIV%20DAT\BEZPECNOST\AKTUAL_TEXTY%20NOREM\13020%20STROJE%20PRO%20OPRAVY%20VOZOVEK\13020_vytah.doc" TargetMode="External"/><Relationship Id="rId182" Type="http://schemas.openxmlformats.org/officeDocument/2006/relationships/hyperlink" Target="file:///C:\LUBO&#352;\Users\Lubo&#353;\AppData\Roaming\Microsoft\ARCHIV%20DAT\BEZPECNOST\AKTUAL_TEXTY%20NOREM\415_3+A1%20TVAROVACI%20PLNICI%20A%20UZAVIRACI%20STROJE\415_3+A1.pdf" TargetMode="External"/><Relationship Id="rId187" Type="http://schemas.openxmlformats.org/officeDocument/2006/relationships/hyperlink" Target="file:///C:\LUBO&#352;\Users\Lubo&#353;\AppData\Roaming\Microsoft\ARCHIV%20DAT\BEZPECNOST\AKTUAL_TEXTY%20NOREM\91%208112%20JEVISTNI%20TECHNOLOGICKA%20ZARIZENI\91%208112%20scan.doc" TargetMode="External"/><Relationship Id="rId217" Type="http://schemas.openxmlformats.org/officeDocument/2006/relationships/hyperlink" Target="file:///C:\LUBO&#352;\Users\Lubo&#353;\AppData\Roaming\Microsoft\ARCHIV%20DAT\BEZPECNOST\AKTUAL_TEXTY%20NOREM\7225%20LAHVE%20NA%20PLYN_BEZPEC%20NALEPKY\7225.pdf"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file:///C:\LUBO&#352;\Users\Lubo&#353;\AppData\Roaming\Microsoft\ARCHIV%20DAT\BEZPECNOST\AKTUAL_TEXTY%20NOREM\69%200010_7_2%20TLAKOVE%20N&#193;DOBY_PASPORT\CSN%20690010_7_2_VYTAH.DOC" TargetMode="External"/><Relationship Id="rId233" Type="http://schemas.openxmlformats.org/officeDocument/2006/relationships/hyperlink" Target="file:///C:\LUBO&#352;\Users\Lubo&#353;\AppData\Roaming\Microsoft\ARCHIV%20DAT\BEZPECNOST\AKTUAL_TEXTY%20NOREM\06%201950%20ZARIZENI%20NA%20PLYNNA%20PALIVA\CSN_06_1950_vytah.doc" TargetMode="External"/><Relationship Id="rId23" Type="http://schemas.openxmlformats.org/officeDocument/2006/relationships/hyperlink" Target="file:///C:\LUBO&#352;\Users\Lubo&#353;\AppData\Roaming\Microsoft\ARCHIV%20DAT\BEZPECNOST\AKTUAL_TEXTY%20PREDPISU%20A%20CLANKU\STAVBY%20A%20STAVEBNICTVI\VYHL%20268_2009%20TECHNICKE%20POZADAVKY%20NA%20STAVBY\Vyhl%20268_2009.doc" TargetMode="External"/><Relationship Id="rId28" Type="http://schemas.openxmlformats.org/officeDocument/2006/relationships/hyperlink" Target="file:///C:\LUBO&#352;\Users\Lubo&#353;\AppData\Roaming\Microsoft\ARCHIV%20DAT\BEZPECNOST\AKTUAL_TEXTY%20PREDPISU%20A%20CLANKU\634_1992%20O%20OCHRANE%20SPOTREBITELE\634_1992.doc" TargetMode="External"/><Relationship Id="rId49" Type="http://schemas.openxmlformats.org/officeDocument/2006/relationships/hyperlink" Target="file:///C:\LUBO&#352;\Users\Lubo&#353;\AppData\Roaming\Microsoft\ARCHIV%20DAT\BEZPECNOST\AKTUAL_TEXTY%20PREDPISU%20A%20CLANKU\102_2001%20O%20OBECNE%20BEZPECNOSTI\102_2001.doc" TargetMode="External"/><Relationship Id="rId114" Type="http://schemas.openxmlformats.org/officeDocument/2006/relationships/hyperlink" Target="file:///C:\LUBO&#352;\Users\Lubo&#353;\AppData\Roaming\Microsoft\ARCHIV%20DAT\BEZPECNOST\AKTUAL_TEXTY%20NOREM\26%209010%20MANIPULACE%20S%20MATERIALEM\26&#160;9010.doc" TargetMode="External"/><Relationship Id="rId119" Type="http://schemas.openxmlformats.org/officeDocument/2006/relationships/hyperlink" Target="file:///C:\LUBO&#352;\Users\Lubo&#353;\AppData\Roaming\Microsoft\ARCHIV%20DAT\BEZPECNOST\AKTUAL_TEXTY%20NOREM\20%200724%20STROJE%20NA%20OZUBENI\CSN%2020%200724_vytah.doc" TargetMode="External"/><Relationship Id="rId44" Type="http://schemas.openxmlformats.org/officeDocument/2006/relationships/hyperlink" Target="file:///C:\LUBO&#352;\Users\Lubo&#353;\AppData\Roaming\Microsoft\ARCHIV%20DAT\BEZPECNOST\AKTUAL_TEXTY%20PREDPISU%20A%20CLANKU\OCHRANA%20ZDRAVI\VYHL%20288_2003\Vyhl%20288_2003.doc" TargetMode="External"/><Relationship Id="rId60" Type="http://schemas.openxmlformats.org/officeDocument/2006/relationships/hyperlink" Target="file:///C:\LUBO&#352;\Users\Lubo&#353;\AppData\Roaming\Microsoft\ARCHIV%20DAT\BEZPECNOST\AKTUAL_TEXTY%20NOREM\13857%20BEZPECNE%20VZDALENOSTI%20OD%20HORNICH%20A%20DOLNICH%20KONCETIN\13857_vytah.doc" TargetMode="External"/><Relationship Id="rId65" Type="http://schemas.openxmlformats.org/officeDocument/2006/relationships/hyperlink" Target="file:///C:\LUBO&#352;\Users\Lubo&#353;\AppData\Roaming\Microsoft\ARCHIV%20DAT\BEZPECNOST\AKTUAL_TEXTY%20NOREM\14122_4%20PEVNE%20ZEBRIKY\14122_4%20vytah.doc" TargetMode="External"/><Relationship Id="rId81" Type="http://schemas.openxmlformats.org/officeDocument/2006/relationships/hyperlink" Target="file:///C:\LUBO&#352;\Users\Lubo&#353;\AppData\Roaming\Microsoft\ARCHIV%20DAT\BEZPECNOST\AKTUAL_TEXTY%20NOREM\60073%20ed.%202%20ZASADY%20PRO%20ROZHRANI%20CLOVEK_STROJ\60073%20ed.%202.pdf" TargetMode="External"/><Relationship Id="rId86" Type="http://schemas.openxmlformats.org/officeDocument/2006/relationships/hyperlink" Target="file:///C:\LUBO&#352;\Users\Lubo&#353;\AppData\Roaming\Microsoft\ARCHIV%20DAT\BEZPECNOST\AKTUAL_TEXTY%20NOREM\2867%20PRISTUPOVE%20SOUSTAVY\2867_vytah.doc" TargetMode="External"/><Relationship Id="rId130" Type="http://schemas.openxmlformats.org/officeDocument/2006/relationships/hyperlink" Target="file:///C:\LUBO&#352;\Users\Lubo&#353;\AppData\Roaming\Microsoft\ARCHIV%20DAT\BEZPECNOST\AKTUAL_TEXTY%20NOREM\20%201524%20PRIRUBY%20PRO%20UPINANI%20BROUSICICH%20KOTOUCU\20%201524.pdf" TargetMode="External"/><Relationship Id="rId135" Type="http://schemas.openxmlformats.org/officeDocument/2006/relationships/hyperlink" Target="file:///C:\LUBO&#352;\Users\Lubo&#353;\AppData\Roaming\Microsoft\ARCHIV%20DAT\BEZPECNOST\AKTUAL_TEXTY%20NOREM\692+A1%20MECHANICKE%20LISY\CSN%20EN%20692+A1%20vytah.doc" TargetMode="External"/><Relationship Id="rId151" Type="http://schemas.openxmlformats.org/officeDocument/2006/relationships/hyperlink" Target="file:///C:\LUBO&#352;\Users\Lubo&#353;\AppData\Roaming\Microsoft\ARCHIV%20DAT\BEZPECNOST\AKTUAL_TEXTY%20NOREM\33%202000_4_41%20ed.2%20OCHRANA%20PRED%20URAZEM%20EL.%20PROUDEM\&#268;SN%2033%202000-4-41+Z1_vytah.doc" TargetMode="External"/><Relationship Id="rId156" Type="http://schemas.openxmlformats.org/officeDocument/2006/relationships/hyperlink" Target="file:///C:\LUBO&#352;\Users\Lubo&#353;\AppData\Roaming\Microsoft\ARCHIV%20DAT\BEZPECNOST\AKTUAL_TEXTY%20NOREM\12%202002%20VENTILATORY\12%202002_vytah.doc" TargetMode="External"/><Relationship Id="rId177" Type="http://schemas.openxmlformats.org/officeDocument/2006/relationships/hyperlink" Target="file:///C:\LUBO&#352;\LS\ARCHIV%20DAT\BEZPECNOST\AKTUAL_TEXTY%20NOREM\131_3%20ZEBRIKY%20NAVODY%20K%20POUZIVANI\131_3%20vytah.doc" TargetMode="External"/><Relationship Id="rId198" Type="http://schemas.openxmlformats.org/officeDocument/2006/relationships/hyperlink" Target="file:///C:\LUBO&#352;\Users\Lubo&#353;\AppData\Roaming\Microsoft\ARCHIV%20DAT\BEZPECNOST\AKTUAL_TEXTY%20NOREM\60974_8%20ed%202%20ZAR%20PRO%20OBLOUK%20SVAROVANI_PLYNOVA%20ZAR\60974_8%20ed%202.pdf" TargetMode="External"/><Relationship Id="rId172" Type="http://schemas.openxmlformats.org/officeDocument/2006/relationships/hyperlink" Target="file:///C:\LUBO&#352;\Users\Lubo&#353;\AppData\Roaming\Microsoft\ARCHIV%20DAT\BEZPECNOST\AKTUAL_TEXTY%20NOREM\15436_1%20ZARIZENI%20UDRZBY%20SILNIC%20TERMINOL\15436_1.pdf" TargetMode="External"/><Relationship Id="rId193" Type="http://schemas.openxmlformats.org/officeDocument/2006/relationships/hyperlink" Target="file:///C:\LUBO&#352;\LS\ARCHIV%20DAT\BEZPECNOST\AKTUAL_TEXTY%20NOREM\131_3%20ZEBRIKY%20NAVODY%20K%20POUZIVANI\131_3%20vytah.doc" TargetMode="External"/><Relationship Id="rId202" Type="http://schemas.openxmlformats.org/officeDocument/2006/relationships/hyperlink" Target="file:///C:\LUBO&#352;\Users\Lubo&#353;\AppData\Roaming\Microsoft\ARCHIV%20DAT\BEZPECNOST\AKTUAL_TEXTY%20NOREM\676+A2%20HORAKY%20NA%20PLYNNA%20PALIVA\676+A2_vytah.doc" TargetMode="External"/><Relationship Id="rId207" Type="http://schemas.openxmlformats.org/officeDocument/2006/relationships/hyperlink" Target="file:///C:\LUBO&#352;\Users\Lubo&#353;\AppData\Roaming\Microsoft\ARCHIV%20DAT\BEZPECNOST\AKTUAL_TEXTY%20NOREM\589%20ZKAPALNENE%20ROPNE%20PLYNY%20LPG\589.pdf" TargetMode="External"/><Relationship Id="rId223" Type="http://schemas.openxmlformats.org/officeDocument/2006/relationships/hyperlink" Target="file:///C:\LUBO&#352;\Users\Lubo&#353;\AppData\Roaming\Microsoft\ARCHIV%20DAT\BEZPECNOST\AKTUAL_TEXTY%20NOREM\10%205190%20KOMPRESOROVE%20STANICE%20PRO%20NEBEZ%20PLYNY\10%205190.pdf" TargetMode="External"/><Relationship Id="rId228" Type="http://schemas.openxmlformats.org/officeDocument/2006/relationships/hyperlink" Target="file:///C:\LUBO&#352;\Users\Lubo&#353;\AppData\Roaming\Microsoft\ARCHIV%20DAT\BEZPECNOST\AKTUAL_TEXTY%20NOREM\364%20OOP%20PROTI%20PADUM%20Z%20VYSKY_ZKOUSENI\364.pdf" TargetMode="External"/><Relationship Id="rId13" Type="http://schemas.openxmlformats.org/officeDocument/2006/relationships/hyperlink" Target="http://aplikace.mvcr.cz/sbirka-zakonu/" TargetMode="External"/><Relationship Id="rId18" Type="http://schemas.openxmlformats.org/officeDocument/2006/relationships/footer" Target="footer1.xml"/><Relationship Id="rId39" Type="http://schemas.openxmlformats.org/officeDocument/2006/relationships/hyperlink" Target="file:///C:\LUBO&#352;\LS\ARCHIV%20DAT\BEZPECNOST\AKTUAL_TEXTY%20PREDPISU%20A%20CLANKU\OCHRANA%20ZDRAVI\258_2000\258_2000.doc" TargetMode="External"/><Relationship Id="rId109" Type="http://schemas.openxmlformats.org/officeDocument/2006/relationships/hyperlink" Target="file:///C:\LUBO&#352;\Users\Lubo&#353;\AppData\Roaming\Microsoft\ARCHIV%20DAT\BEZPECNOST\AKTUAL_TEXTY%20NOREM\13414_1+A2%20VAZACI%20PROSTREDKY\13414-1+A2.pdf" TargetMode="External"/><Relationship Id="rId34" Type="http://schemas.openxmlformats.org/officeDocument/2006/relationships/hyperlink" Target="file:///C:\LUBO&#352;\Users\Lubo&#353;\AppData\Roaming\Microsoft\ARCHIV%20DAT\BEZPECNOST\AKTUAL_TEXTY%20PREDPISU%20A%20CLANKU\311_2006%20PHM%20A%20VYHL%20229_2004\311_2006.doc" TargetMode="External"/><Relationship Id="rId50" Type="http://schemas.openxmlformats.org/officeDocument/2006/relationships/hyperlink" Target="file:///C:\LUBO&#352;\LS\ARCHIV%20DAT\BEZPECNOST\AKTUAL_TEXTY%20PREDPISU%20A%20CLANKU\22_1997%20A%20PROVADECI%20NV\NV%2042_2003%20PREPRAVITELNA%20TLAK%20ZARIZ\NV%2042_2003%20Prepravitelna%20tlakova%20zarizeni.doc" TargetMode="External"/><Relationship Id="rId55" Type="http://schemas.openxmlformats.org/officeDocument/2006/relationships/hyperlink" Target="file:///C:\LUBO&#352;\Users\Lubo&#353;\AppData\Roaming\Microsoft\ARCHIV%20DAT\BEZPECNOST\AKTUAL_TEXTY%20PREDPISU%20A%20CLANKU\STAVBY%20A%20STAVEBNICTVI\Vyh%2077_1965.doc" TargetMode="External"/><Relationship Id="rId76" Type="http://schemas.openxmlformats.org/officeDocument/2006/relationships/hyperlink" Target="file:///C:\LUBO&#352;\Users\Lubo&#353;\AppData\Roaming\Microsoft\ARCHIV%20DAT\BEZPECNOST\AKTUAL_TEXTY%20NOREM\17398%20BEZPECNOSTNI%20ZNACKY\17398.pdf" TargetMode="External"/><Relationship Id="rId97" Type="http://schemas.openxmlformats.org/officeDocument/2006/relationships/hyperlink" Target="file:///C:\LUBO&#352;\Users\Lubo&#353;\AppData\Roaming\Microsoft\ARCHIV%20DAT\BEZPECNOST\AKTUAL_TEXTY%20NOREM\3691%20MOTOROVE%20VOZIKY\CSN%20ISO%203691.sam" TargetMode="External"/><Relationship Id="rId104" Type="http://schemas.openxmlformats.org/officeDocument/2006/relationships/hyperlink" Target="file:///C:\LUBO&#352;\Users\Lubo&#353;\AppData\Roaming\Microsoft\ARCHIV%20DAT\BEZPECNOST\AKTUAL_TEXTY%20NOREM\18893%20PZPP%20BEZPECNOSTNI%20ZASADY\18893%20vytah.doc" TargetMode="External"/><Relationship Id="rId120" Type="http://schemas.openxmlformats.org/officeDocument/2006/relationships/hyperlink" Target="file:///C:\LUBO&#352;\Users\Lubo&#353;\AppData\Roaming\Microsoft\ARCHIV%20DAT\BEZPECNOST\AKTUAL_TEXTY%20NOREM\22%200131%20REZNE%20KAPALINY\CSN%2022%200131_vytah.doc" TargetMode="External"/><Relationship Id="rId125" Type="http://schemas.openxmlformats.org/officeDocument/2006/relationships/hyperlink" Target="file:///C:\LUBO&#352;\Users\Lubo&#353;\AppData\Roaming\Microsoft\ARCHIV%20DAT\BEZPECNOST\AKTUAL_TEXTY%20NOREM\13898+A1%20PILY%20NA%20STUDENY%20KOV\13898+A1%20vytah.doc" TargetMode="External"/><Relationship Id="rId141" Type="http://schemas.openxmlformats.org/officeDocument/2006/relationships/hyperlink" Target="file:///C:\LUBO&#352;\Users\Lubo&#353;\AppData\Roaming\Microsoft\ARCHIV%20DAT\BEZPECNOST\AKTUAL_TEXTY%20NOREM\21%200716%20BUCHARY\21%200716_vytah.doc" TargetMode="External"/><Relationship Id="rId146" Type="http://schemas.openxmlformats.org/officeDocument/2006/relationships/hyperlink" Target="file:///C:\LUBO&#352;\Users\Lubo&#353;\AppData\Roaming\Microsoft\ARCHIV%20DAT\BEZPECNOST\AKTUAL_TEXTY%20NOREM\50110_1%20ed%202%20PRACE%20NA%20EL%20ZARIZENICH\EN%2050110_1%20ed_2.doc" TargetMode="External"/><Relationship Id="rId167" Type="http://schemas.openxmlformats.org/officeDocument/2006/relationships/hyperlink" Target="file:///C:\LUBO&#352;\Users\Lubo&#353;\AppData\Roaming\Microsoft\ARCHIV%20DAT\BEZPECNOST\AKTUAL_TEXTY%20NOREM\13021+A1%20STROJE%20PRO%20ZIMNI%20UDRZBU\13021+A1%20vytah.doc" TargetMode="External"/><Relationship Id="rId188" Type="http://schemas.openxmlformats.org/officeDocument/2006/relationships/hyperlink" Target="file:///C:\LUBO&#352;\Users\Lubo&#353;\AppData\Roaming\Microsoft\ARCHIV%20DAT\BEZPECNOST\AKTUAL_TEXTY%20NOREM\13814%20PROSTREDKY%20LIDOVE%20ZABAVY\13814.pdf" TargetMode="External"/><Relationship Id="rId7" Type="http://schemas.openxmlformats.org/officeDocument/2006/relationships/endnotes" Target="endnotes.xml"/><Relationship Id="rId71" Type="http://schemas.openxmlformats.org/officeDocument/2006/relationships/hyperlink" Target="file:///C:\LUBO&#352;\Users\Lubo&#353;\AppData\Roaming\Microsoft\ARCHIV%20DAT\BEZPECNOST\AKTUAL_TEXTY%20NOREM\60204_1%20ed%202%20EL%20ZARIZENI%20STROJU\60204_1%20ed%202_vytah.doc" TargetMode="External"/><Relationship Id="rId92" Type="http://schemas.openxmlformats.org/officeDocument/2006/relationships/hyperlink" Target="file:///C:\LUBO&#352;\Users\Lubo&#353;\AppData\Roaming\Microsoft\ARCHIV%20DAT\BEZPECNOST\AKTUAL_TEXTY%20NOREM\707+A1%20KEJDOVACE\707+A1%20vytah.doc" TargetMode="External"/><Relationship Id="rId162" Type="http://schemas.openxmlformats.org/officeDocument/2006/relationships/hyperlink" Target="file:///C:\LUBO&#352;\Users\Lubo&#353;\AppData\Roaming\Microsoft\ARCHIV%20DAT\BEZPECNOST\AKTUAL_TEXTY%20NOREM\60745_2_19%20POZADAVKY%20NA%20DLABACKY\60745_2_19.pdf" TargetMode="External"/><Relationship Id="rId183" Type="http://schemas.openxmlformats.org/officeDocument/2006/relationships/hyperlink" Target="file:///C:\LUBO&#352;\Users\Lubo&#353;\AppData\Roaming\Microsoft\ARCHIV%20DAT\BEZPECNOST\AKTUAL_TEXTY%20NOREM\415_4%20PALETIZATORY%20A%20DEPALETIZATORY\CSN%20EN%20415_4.pdf" TargetMode="External"/><Relationship Id="rId213" Type="http://schemas.openxmlformats.org/officeDocument/2006/relationships/hyperlink" Target="file:///C:\LUBO&#352;\Users\Lubo&#353;\AppData\Roaming\Microsoft\ARCHIV%20DAT\BEZPECNOST\AKTUAL_TEXTY%20NOREM\69%200012%20TLAKOVE%20NADOBY_PROVOZNI%20POZADAVKY\69%200012%20vytah.doc" TargetMode="External"/><Relationship Id="rId218" Type="http://schemas.openxmlformats.org/officeDocument/2006/relationships/hyperlink" Target="file:///C:\LUBO&#352;\Users\Lubo&#353;\AppData\Roaming\Microsoft\ARCHIV%20DAT\BEZPECNOST\AKTUAL_TEXTY%20NOREM\10286%20LAHVE%20NA%20PLYNY%20TERMINOLOGIE\10286.pdf" TargetMode="External"/><Relationship Id="rId234"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file:///C:\LUBO&#352;\Users\Lubo&#353;\AppData\Roaming\Microsoft\ARCHIV%20DAT\BEZPECNOST\AKTUAL_TEXTY%20PREDPISU%20A%20CLANKU\251_2005%20O%20INSPEKCI%20PRACE\251_2005.doc" TargetMode="External"/><Relationship Id="rId24" Type="http://schemas.openxmlformats.org/officeDocument/2006/relationships/hyperlink" Target="file:///C:\LUBO&#352;\Users\Lubo&#353;\AppData\Roaming\Microsoft\ARCHIV%20DAT\BEZPECNOST\AKTUAL_TEXTY%20PREDPISU%20A%20CLANKU\262_2006%20ZAKONIK%20PRACE%20A%20PROV%20PREDPISY\Zakon%20262_2006_aktualizovany.doc" TargetMode="External"/><Relationship Id="rId40" Type="http://schemas.openxmlformats.org/officeDocument/2006/relationships/hyperlink" Target="file:///C:\LUBO&#352;\Users\Lubo&#353;\AppData\Roaming\Microsoft\ARCHIV%20DAT\BEZPECNOST\AKTUAL_TEXTY%20PREDPISU%20A%20CLANKU\OCHRANA%20ZDRAVI\258_2000\258_2000.doc" TargetMode="External"/><Relationship Id="rId45" Type="http://schemas.openxmlformats.org/officeDocument/2006/relationships/hyperlink" Target="file:///C:\LUBO&#352;\Users\Lubo&#353;\AppData\Roaming\Microsoft\ARCHIV%20DAT\BEZPECNOST\AKTUAL_TEXTY%20PREDPISU%20A%20CLANKU\OCHRANA%20ZDRAVI\SMERNICE%2049_1967%20O%20POSUZ%20ZDRAVOT%20ZPUSOB\Smernice%2049_1967.doc" TargetMode="External"/><Relationship Id="rId66" Type="http://schemas.openxmlformats.org/officeDocument/2006/relationships/hyperlink" Target="file:///C:\LUBO&#352;\Users\Lubo&#353;\AppData\Roaming\Microsoft\ARCHIV%20DAT\BEZPECNOST\AKTUAL_TEXTY%20NOREM\14396%20ZEBRIKY%20V%20SACHTACH\CSN%20EN%2014396.pdf" TargetMode="External"/><Relationship Id="rId87" Type="http://schemas.openxmlformats.org/officeDocument/2006/relationships/hyperlink" Target="file:///C:\LUBO&#352;\Users\Lubo&#353;\AppData\Roaming\Microsoft\ARCHIV%20DAT\BEZPECNOST\AKTUAL_TEXTY%20NOREM\12348+A1%20STOJANOVE%20STROJE%20PRO%20VRTANI%20NA%20JADRO\12348+A1.pdf" TargetMode="External"/><Relationship Id="rId110" Type="http://schemas.openxmlformats.org/officeDocument/2006/relationships/hyperlink" Target="file:///C:\LUBO&#352;\Users\Lubo&#353;\AppData\Roaming\Microsoft\ARCHIV%20DAT\BEZPECNOST\AKTUAL_TEXTY%20NOREM\13414_2+A2%20VAZACI%20PROSTREDKY%20INFORMACE%20PRO%20POUZIVANI\13414-2+A2.pdf" TargetMode="External"/><Relationship Id="rId115" Type="http://schemas.openxmlformats.org/officeDocument/2006/relationships/hyperlink" Target="file:///C:\LUBO&#352;\Users\Lubo&#353;\AppData\Roaming\Microsoft\ARCHIV%20DAT\BEZPECNOST\AKTUAL_TEXTY%20NOREM\26%209010%20MANIPULACE%20S%20MATERIALEM\26&#160;9010.doc" TargetMode="External"/><Relationship Id="rId131" Type="http://schemas.openxmlformats.org/officeDocument/2006/relationships/hyperlink" Target="file:///C:\LUBO&#352;\Users\Lubo&#353;\AppData\Roaming\Microsoft\ARCHIV%20DAT\BEZPECNOST\AKTUAL_TEXTY%20NOREM\1083_2%20ROTACNI%20DRATENE%20KARTACE\CSN%20EN%201083_2_v%20originale.pdf" TargetMode="External"/><Relationship Id="rId136" Type="http://schemas.openxmlformats.org/officeDocument/2006/relationships/hyperlink" Target="file:///C:\LUBO&#352;\Users\Lubo&#353;\AppData\Roaming\Microsoft\ARCHIV%20DAT\BEZPECNOST\AKTUAL_TEXTY%20NOREM\21%200700%20TVARECI%20STROJE\CSN%20210700_vytah.doc" TargetMode="External"/><Relationship Id="rId157" Type="http://schemas.openxmlformats.org/officeDocument/2006/relationships/hyperlink" Target="file:///C:\LUBO&#352;\Users\Lubo&#353;\AppData\Roaming\Microsoft\ARCHIV%20DAT\BEZPECNOST\AKTUAL_TEXTY%20NOREM\60335_1%20ed%202%20EL%20SPOTREBICE_VSEOBECNE%20POZADAVKY\60335_1%20ed%202.doc" TargetMode="External"/><Relationship Id="rId178" Type="http://schemas.openxmlformats.org/officeDocument/2006/relationships/hyperlink" Target="file:///C:\LUBO&#352;\Users\Lubo&#353;\AppData\Roaming\Microsoft\ARCHIV%20DAT\BEZPECNOST\AKTUAL_TEXTY%20NOREM\12301+A1%20KALANDRY\CSN%20EN%2012301+A1%20vytah.doc" TargetMode="External"/><Relationship Id="rId61" Type="http://schemas.openxmlformats.org/officeDocument/2006/relationships/hyperlink" Target="file:///C:\LUBO&#352;\Users\Lubo&#353;\AppData\Roaming\Microsoft\ARCHIV%20DAT\BEZPECNOST\AKTUAL_TEXTY%20NOREM\349+A1%20NEJMENSI%20MEZERY%20K%20ZAMEZENI%20STLACENI\349+A1_vytah.doc" TargetMode="External"/><Relationship Id="rId82" Type="http://schemas.openxmlformats.org/officeDocument/2006/relationships/hyperlink" Target="file:///C:\LUBO&#352;\Users\Lubo&#353;\AppData\Roaming\Microsoft\ARCHIV%20DAT\BEZPECNOST\AKTUAL_TEXTY%20NOREM\1005_5%20RIZIKA%20OPAKOVANE%20RUCNI%20MANIPULACE\1005_5.pdf" TargetMode="External"/><Relationship Id="rId152" Type="http://schemas.openxmlformats.org/officeDocument/2006/relationships/hyperlink" Target="file:///C:\LUBO&#352;\Users\Lubo&#353;\AppData\Roaming\Microsoft\ARCHIV%20DAT\BEZPECNOST\AKTUAL_TEXTY%20NOREM\33%202000_6%20EL%20INSTALACE%20NIZKEHO%20NAPETI_REVIZE\33%202000_6.pdf" TargetMode="External"/><Relationship Id="rId173" Type="http://schemas.openxmlformats.org/officeDocument/2006/relationships/hyperlink" Target="file:///C:\LUBO&#352;\Users\Lubo&#353;\AppData\Roaming\Microsoft\ARCHIV%20DAT\BEZPECNOST\AKTUAL_TEXTY%20NOREM\06%201201%20SPOTREBICE%20NA%20TUHA%20PALIVA\061201.sam" TargetMode="External"/><Relationship Id="rId194" Type="http://schemas.openxmlformats.org/officeDocument/2006/relationships/hyperlink" Target="file:///C:\LUBO&#352;\Users\Lubo&#353;\AppData\Roaming\Microsoft\ARCHIV%20DAT\BEZPECNOST\AKTUAL_TEXTY%20NOREM\33%202030%20NEBEZPECI%20OD%20STATICKE%20ELEKTRINY\33%202030%20vytah.doc" TargetMode="External"/><Relationship Id="rId199" Type="http://schemas.openxmlformats.org/officeDocument/2006/relationships/hyperlink" Target="file:///C:\LUBO&#352;\Users\Lubo&#353;\AppData\Roaming\Microsoft\ARCHIV%20DAT\BEZPECNOST\AKTUAL_TEXTY%20NOREM\1011_1%20SMERNICE%20PRO%20OBLOUKOVE%20SVAROVANI\1011_1%20vytah.doc" TargetMode="External"/><Relationship Id="rId203" Type="http://schemas.openxmlformats.org/officeDocument/2006/relationships/hyperlink" Target="file:///C:\LUBO&#352;\Users\Lubo&#353;\AppData\Roaming\Microsoft\ARCHIV%20DAT\BEZPECNOST\AKTUAL_TEXTY%20NOREM\75%206415%20PLYNOVE%20HOS%20CISTIREN%20ODPAD%20VOD\75%206415.doc" TargetMode="External"/><Relationship Id="rId208" Type="http://schemas.openxmlformats.org/officeDocument/2006/relationships/hyperlink" Target="file:///C:\LUBO&#352;\Users\Lubo&#353;\AppData\Roaming\Microsoft\ARCHIV%20DAT\BEZPECNOST\AKTUAL_TEXTY%20NOREM\69%200010_1_1%20TLAKOVE%20N&#193;DOBY_VSEOBECNE\690010_1_1%20SCAN.doc" TargetMode="External"/><Relationship Id="rId229" Type="http://schemas.openxmlformats.org/officeDocument/2006/relationships/hyperlink" Target="file:///C:\LUBO&#352;\Users\Lubo&#353;\AppData\Roaming\Microsoft\ARCHIV%20DAT\BEZPECNOST\AKTUAL_TEXTY%20NOREM\365%20OOP%20PROTI%20PADUM%20Z%20VYSKY_VSEOBECNE\365%20scan.doc" TargetMode="External"/><Relationship Id="rId19" Type="http://schemas.openxmlformats.org/officeDocument/2006/relationships/footer" Target="footer2.xml"/><Relationship Id="rId224" Type="http://schemas.openxmlformats.org/officeDocument/2006/relationships/hyperlink" Target="file:///C:\LUBO&#352;\Users\Lubo&#353;\AppData\Roaming\Microsoft\ARCHIV%20DAT\BEZPECNOST\AKTUAL_TEXTY%20NOREM\01%206910%20UPRAVA%20PISEMNOSTI\CSN_016910.pdf" TargetMode="External"/><Relationship Id="rId14" Type="http://schemas.openxmlformats.org/officeDocument/2006/relationships/hyperlink" Target="http://www.unmz.cz/cz/vestnik.htm" TargetMode="External"/><Relationship Id="rId30" Type="http://schemas.openxmlformats.org/officeDocument/2006/relationships/hyperlink" Target="file:///C:\LUBO&#352;\Users\Lubo&#353;\AppData\Roaming\Microsoft\ARCHIV%20DAT\BEZPECNOST\AKTUAL_TEXTY%20PREDPISU%20A%20CLANKU\634_1992%20O%20OCHRANE%20SPOTREBITELE\634_1992.doc" TargetMode="External"/><Relationship Id="rId35" Type="http://schemas.openxmlformats.org/officeDocument/2006/relationships/hyperlink" Target="file:///C:\LUBO&#352;\Users\Lubo&#353;\AppData\Roaming\Microsoft\ARCHIV%20DAT\BEZPECNOST\AKTUAL_TEXTY%20PREDPISU%20A%20CLANKU\266_1994%20O%20DRAHACH\266_1994.doc" TargetMode="External"/><Relationship Id="rId56" Type="http://schemas.openxmlformats.org/officeDocument/2006/relationships/hyperlink" Target="file:///C:\LUBO&#352;\Users\Lubo&#353;\AppData\Roaming\Microsoft\ARCHIV%20DAT\BEZPECNOST\AKTUAL_TEXTY%20PREDPISU%20A%20CLANKU\458_2000%20ENERGETICKA%20A%20PROVADECI%20VYHL\458_2000.doc" TargetMode="External"/><Relationship Id="rId77" Type="http://schemas.openxmlformats.org/officeDocument/2006/relationships/hyperlink" Target="file:///C:\LUBO&#352;\Users\Lubo&#353;\AppData\Roaming\Microsoft\ARCHIV%20DAT\BEZPECNOST\AKTUAL_TEXTY%20NOREM\62061%20FUNKCNI%20BEZPECNOST%20EL%20SYSTEMU\62061_vytah.doc" TargetMode="External"/><Relationship Id="rId100" Type="http://schemas.openxmlformats.org/officeDocument/2006/relationships/hyperlink" Target="file:///C:\LUBO&#352;\Users\Lubo&#353;\AppData\Roaming\Microsoft\ARCHIV%20DAT\BEZPECNOST\AKTUAL_TEXTY%20NOREM\1526+A1%20BEZPECNOST%20MOTOROV%20VOZIKU\1526+A1.pdf" TargetMode="External"/><Relationship Id="rId105" Type="http://schemas.openxmlformats.org/officeDocument/2006/relationships/hyperlink" Target="file:///C:\LUBO&#352;\Users\Lubo&#353;\AppData\Roaming\Microsoft\ARCHIV%20DAT\BEZPECNOST\AKTUAL_TEXTY%20NOREM\12644_1+A1%20JERABY%20NAVODY\12644_1+A1%20vytah.doc" TargetMode="External"/><Relationship Id="rId126" Type="http://schemas.openxmlformats.org/officeDocument/2006/relationships/hyperlink" Target="file:///C:\LUBO&#352;\Users\Lubo&#353;\AppData\Roaming\Microsoft\ARCHIV%20DAT\BEZPECNOST\AKTUAL_TEXTY%20NOREM\13128+A2%20FREZKY\13128+A2_VYTAH.doc" TargetMode="External"/><Relationship Id="rId147" Type="http://schemas.openxmlformats.org/officeDocument/2006/relationships/hyperlink" Target="file:///C:\LUBO&#352;\Users\Lubo&#353;\AppData\Roaming\Microsoft\ARCHIV%20DAT\BEZPECNOST\AKTUAL_TEXTY%20NOREM\60529%20STUPNE%20OCHRANY%20KRYTEM_IP%20KOD\60529.pdf" TargetMode="External"/><Relationship Id="rId168" Type="http://schemas.openxmlformats.org/officeDocument/2006/relationships/hyperlink" Target="file:///C:\LUBO&#352;\Users\Lubo&#353;\AppData\Roaming\Microsoft\ARCHIV%20DAT\BEZPECNOST\AKTUAL_TEXTY%20NOREM\15431%20UDRZBA%20SILNIC\CSN%20EN%2015431_v%20originale.pdf" TargetMode="External"/><Relationship Id="rId8" Type="http://schemas.openxmlformats.org/officeDocument/2006/relationships/hyperlink" Target="http://csnonline.unmz.cz/" TargetMode="External"/><Relationship Id="rId51" Type="http://schemas.openxmlformats.org/officeDocument/2006/relationships/hyperlink" Target="file:///C:\LUBO&#352;\Users\Lubo&#353;\AppData\Roaming\Microsoft\ARCHIV%20DAT\BEZPECNOST\AKTUAL_TEXTY%20PREDPISU%20A%20CLANKU\102_2001%20O%20OBECNE%20BEZPECNOSTI\NV%20256_2009.doc" TargetMode="External"/><Relationship Id="rId72" Type="http://schemas.openxmlformats.org/officeDocument/2006/relationships/hyperlink" Target="file:///C:\LUBO&#352;\Users\Lubo&#353;\AppData\Roaming\Microsoft\ARCHIV%20DAT\BEZPECNOST\AKTUAL_TEXTY%20NOREM\1037+A1%20ZAMEZENI%20NEOCEKAVANEMU%20SPUSTENI\1037+A1_vytah.doc" TargetMode="External"/><Relationship Id="rId93" Type="http://schemas.openxmlformats.org/officeDocument/2006/relationships/hyperlink" Target="file:///C:\LUBO&#352;\Users\Lubo&#353;\AppData\Roaming\Microsoft\ARCHIV%20DAT\BEZPECNOST\AKTUAL_TEXTY%20NOREM\1853+A1%20PRIPOJNA%20VOZIDLA%20SE%20SKLAPECI%20KAROSERII\1853+A1%20vytah.doc" TargetMode="External"/><Relationship Id="rId98" Type="http://schemas.openxmlformats.org/officeDocument/2006/relationships/hyperlink" Target="file:///C:\LUBO&#352;\Users\Lubo&#353;\AppData\Roaming\Microsoft\ARCHIV%20DAT\BEZPECNOST\AKTUAL_TEXTY%20NOREM\26%208805%20MANIPULAC%20VOZIKY\CSN%20268805.doc" TargetMode="External"/><Relationship Id="rId121" Type="http://schemas.openxmlformats.org/officeDocument/2006/relationships/hyperlink" Target="file:///C:\LUBO&#352;\Users\Lubo&#353;\AppData\Roaming\Microsoft\ARCHIV%20DAT\BEZPECNOST\AKTUAL_TEXTY%20NOREM\20%200712%20HOBLOVKY\20%200712.doc" TargetMode="External"/><Relationship Id="rId142" Type="http://schemas.openxmlformats.org/officeDocument/2006/relationships/hyperlink" Target="file:///C:\LUBO&#352;\Users\Lubo&#353;\AppData\Roaming\Microsoft\ARCHIV%20DAT\BEZPECNOST\AKTUAL_TEXTY%20NOREM\21%200731%20ZAKRUZOVACKY\21%200731_vytah.doc" TargetMode="External"/><Relationship Id="rId163" Type="http://schemas.openxmlformats.org/officeDocument/2006/relationships/hyperlink" Target="file:///C:\LUBO&#352;\Users\Lubo&#353;\AppData\Roaming\Microsoft\ARCHIV%20DAT\BEZPECNOST\AKTUAL_TEXTY%20NOREM\61029_1%20ed%203%20PRENOSNE%20ELEKTROMECH%20NARADI\61029_1%20ed%203%20vytah.doc" TargetMode="External"/><Relationship Id="rId184" Type="http://schemas.openxmlformats.org/officeDocument/2006/relationships/hyperlink" Target="file:///C:\LUBO&#352;\Users\Lubo&#353;\AppData\Roaming\Microsoft\ARCHIV%20DAT\BEZPECNOST\AKTUAL_TEXTY%20NOREM\415_7+A1%20STROJE%20NA%20SKUPINOVE%20BALENI\CSN%20EN%20415_7+A1.pdf" TargetMode="External"/><Relationship Id="rId189" Type="http://schemas.openxmlformats.org/officeDocument/2006/relationships/hyperlink" Target="file:///C:\LUBO&#352;\Users\Lubo&#353;\AppData\Roaming\Microsoft\ARCHIV%20DAT\BEZPECNOST\AKTUAL_TEXTY%20NOREM\73%205241%20NAZVOSLOVI%20PRO%20OBJEKTY%20S%20HLEDISTEM\73%205241.pdf" TargetMode="External"/><Relationship Id="rId219" Type="http://schemas.openxmlformats.org/officeDocument/2006/relationships/hyperlink" Target="file:///C:\LUBO&#352;\Users\Lubo&#353;\AppData\Roaming\Microsoft\ARCHIV%20DAT\BEZPECNOST\AKTUAL_TEXTY%20NOREM\12817%20REVIZE%20NADZEMNICH%20ZASOBNIKU%20NA%20LPG\12817_vytah.doc" TargetMode="External"/><Relationship Id="rId3" Type="http://schemas.openxmlformats.org/officeDocument/2006/relationships/styles" Target="styles.xml"/><Relationship Id="rId214" Type="http://schemas.openxmlformats.org/officeDocument/2006/relationships/hyperlink" Target="file:///C:\LUBO&#352;\Users\Lubo&#353;\AppData\Roaming\Microsoft\ARCHIV%20DAT\BEZPECNOST\AKTUAL_TEXTY%20NOREM\01%208014%20TABULY%20PRO%20PROSTORY%20S%20TLAKO%20NADOBAMI\01%208014.pdf" TargetMode="External"/><Relationship Id="rId230" Type="http://schemas.openxmlformats.org/officeDocument/2006/relationships/hyperlink" Target="file:///C:\LUBO&#352;\Users\Lubo&#353;\AppData\Roaming\Microsoft\ARCHIV%20DAT\BEZPECNOST\AKTUAL_TEXTY%20NOREM\358%20OOP%20PRO%20PRACOVNI%20POLOHOVANI%20A%20PREVENCI%20PADU\358.pdf" TargetMode="External"/><Relationship Id="rId235" Type="http://schemas.openxmlformats.org/officeDocument/2006/relationships/theme" Target="theme/theme1.xml"/><Relationship Id="rId25" Type="http://schemas.openxmlformats.org/officeDocument/2006/relationships/hyperlink" Target="file:///C:\LUBO&#352;\Users\Lubo&#353;\AppData\Roaming\Microsoft\ARCHIV%20DAT\BEZPECNOST\AKTUAL_TEXTY%20PREDPISU%20A%20CLANKU\65_1965%20ZAKONIK%20PRACE%20A%20PROV%20PREDPISY\Zakon%2065_1965%20ZRUSEN.doc" TargetMode="External"/><Relationship Id="rId46" Type="http://schemas.openxmlformats.org/officeDocument/2006/relationships/hyperlink" Target="file:///C:\LUBO&#352;\Users\Lubo&#353;\AppData\Roaming\Microsoft\ARCHIV%20DAT\BEZPECNOST\AKTUAL_TEXTY%20PREDPISU%20A%20CLANKU\POZEMNI%20KOMUNIKACE\VYHL%20277_2004%20ZDRAVOT%20ZPUSOB%20K%20RIZENI\Vyhl%20277_2004.doc" TargetMode="External"/><Relationship Id="rId67" Type="http://schemas.openxmlformats.org/officeDocument/2006/relationships/hyperlink" Target="file:///C:\LUBO&#352;\LS\ARCHIV%20DAT\BEZPECNOST\AKTUAL_TEXTY%20NOREM\953+A1%20OCHRANNE%20KRYTY\953+A1%20vytah.doc" TargetMode="External"/><Relationship Id="rId116" Type="http://schemas.openxmlformats.org/officeDocument/2006/relationships/hyperlink" Target="file:///C:\LUBO&#352;\Users\Lubo&#353;\AppData\Roaming\Microsoft\ARCHIV%20DAT\BEZPECNOST\AKTUAL_TEXTY%20NOREM\26%209030%20MANIPULACNI%20JEDNOTKY\&#268;SN_26&#160;9030.doc" TargetMode="External"/><Relationship Id="rId137" Type="http://schemas.openxmlformats.org/officeDocument/2006/relationships/hyperlink" Target="file:///C:\LUBO&#352;\Users\Lubo&#353;\AppData\Roaming\Microsoft\ARCHIV%20DAT\BEZPECNOST\AKTUAL_TEXTY%20NOREM\21%200713%20VRETENOVE%20LISY\CSN%20210713_vytah.doc" TargetMode="External"/><Relationship Id="rId158" Type="http://schemas.openxmlformats.org/officeDocument/2006/relationships/hyperlink" Target="file:///C:\LUBO&#352;\Users\Lubo&#353;\AppData\Roaming\Microsoft\ARCHIV%20DAT\BEZPECNOST\AKTUAL_TEXTY%20NOREM\60335_2_45%20ed%202%20PRENOSNE%20TEPELNE%20NARADI\60335_2_45%20ed%202.pdf" TargetMode="External"/><Relationship Id="rId20" Type="http://schemas.openxmlformats.org/officeDocument/2006/relationships/header" Target="header1.xml"/><Relationship Id="rId41" Type="http://schemas.openxmlformats.org/officeDocument/2006/relationships/hyperlink" Target="file:///C:\LUBO&#352;\Users\Lubo&#353;\AppData\Roaming\Microsoft\ARCHIV%20DAT\BEZPECNOST\AKTUAL_TEXTY%20PREDPISU%20A%20CLANKU\OCHRANA%20ZDRAVI\266_2006%20O%20URAZOVEM%20POJISTENI%20ZAM\266_2006.doc" TargetMode="External"/><Relationship Id="rId62" Type="http://schemas.openxmlformats.org/officeDocument/2006/relationships/hyperlink" Target="file:///C:\LUBO&#352;\Users\Lubo&#353;\AppData\Roaming\Microsoft\ARCHIV%20DAT\BEZPECNOST\AKTUAL_TEXTY%20NOREM\13478+A1%20POZARNI%20PREVENCE%20A%20OCHRANA\13478+A1_vytah.doc" TargetMode="External"/><Relationship Id="rId83" Type="http://schemas.openxmlformats.org/officeDocument/2006/relationships/hyperlink" Target="file:///C:\LUBO&#352;\Users\Lubo&#353;\AppData\Roaming\Microsoft\ARCHIV%20DAT\BEZPECNOST\AKTUAL_TEXTY%20NOREM\365%20OOP%20PROTI%20PADUM%20Z%20VYSKY_VSEOBECNE\365%20scan.doc" TargetMode="External"/><Relationship Id="rId88" Type="http://schemas.openxmlformats.org/officeDocument/2006/relationships/hyperlink" Target="file:///C:\LUBO&#352;\Users\Lubo&#353;\AppData\Roaming\Microsoft\ARCHIV%20DAT\BEZPECNOST\AKTUAL_TEXTY%20NOREM\12509%20STROJE%20PRO%20ZEMNI%20PRACE_%20OSVETLOVACI%20ZAR\12509.pdf" TargetMode="External"/><Relationship Id="rId111" Type="http://schemas.openxmlformats.org/officeDocument/2006/relationships/hyperlink" Target="file:///C:\LUBO&#352;\Users\Lubo&#353;\AppData\Roaming\Microsoft\ARCHIV%20DAT\BEZPECNOST\AKTUAL_TEXTY%20NOREM\13015+A1%20UDRZBA%20VYTAHU\13015+A1.pdf" TargetMode="External"/><Relationship Id="rId132" Type="http://schemas.openxmlformats.org/officeDocument/2006/relationships/hyperlink" Target="file:///C:\LUBO&#352;\Users\Lubo&#353;\AppData\Roaming\Microsoft\ARCHIV%20DAT\BEZPECNOST\AKTUAL_TEXTY%20NOREM\21%200200%20NAZVOSLOVI%20TVARECICH%20STROJU\21%200200%20scan.doc" TargetMode="External"/><Relationship Id="rId153" Type="http://schemas.openxmlformats.org/officeDocument/2006/relationships/hyperlink" Target="file:///C:\LUBO&#352;\Users\Lubo&#353;\AppData\Roaming\Microsoft\ARCHIV%20DAT\BEZPECNOST\AKTUAL_TEXTY%20NOREM\33%202000_7_705%20ed%202%20ELEKTRICKE%20INSTALACE%20NN_ZEMED%20A%20ZAHRAD%20ZAR\33%202000_7_705%20ed%202.pdf" TargetMode="External"/><Relationship Id="rId174" Type="http://schemas.openxmlformats.org/officeDocument/2006/relationships/hyperlink" Target="file:///C:\LUBO&#352;\Users\Lubo&#353;\AppData\Roaming\Microsoft\ARCHIV%20DAT\BEZPECNOST\AKTUAL_TEXTY%20NOREM\12%207040%20ODSAVACI%20ZARIZENI\12%207040_vytah.doc" TargetMode="External"/><Relationship Id="rId179" Type="http://schemas.openxmlformats.org/officeDocument/2006/relationships/hyperlink" Target="file:///C:\LUBO&#352;\Users\Lubo&#353;\AppData\Roaming\Microsoft\ARCHIV%20DAT\BEZPECNOST\AKTUAL_TEXTY%20NOREM\1417+A1%20MICHACI%20DVOUVALCE\CSN%20EN%201417+A1_vytah.doc" TargetMode="External"/><Relationship Id="rId195" Type="http://schemas.openxmlformats.org/officeDocument/2006/relationships/hyperlink" Target="file:///C:\LUBO&#352;\Users\Lubo&#353;\AppData\Roaming\Microsoft\ARCHIV%20DAT\BEZPECNOST\AKTUAL_TEXTY%20NOREM\60079_10_1%20URCOVANI%20NEBEZPECNYCH%20PROSTORU\60079_10_1.pdf" TargetMode="External"/><Relationship Id="rId209" Type="http://schemas.openxmlformats.org/officeDocument/2006/relationships/hyperlink" Target="file:///C:\LUBO&#352;\Users\Lubo&#353;\AppData\Roaming\Microsoft\ARCHIV%20DAT\BEZPECNOST\AKTUAL_TEXTY%20NOREM\69%200010_2_1%20TLAKOVE%20N&#193;DOBY_KATEGORIZACE%20NADOB\690010_2_1%20vytah.DOC" TargetMode="External"/><Relationship Id="rId190" Type="http://schemas.openxmlformats.org/officeDocument/2006/relationships/hyperlink" Target="file:///C:\LUBO&#352;\Users\Lubo&#353;\AppData\Roaming\Microsoft\ARCHIV%20DAT\BEZPECNOST\AKTUAL_TEXTY%20NOREM\11102_1%20SPOUSTECI%20ZARIZENI%20S%20RUCNI%20KLIKOU\11102_1%20vytah.doc" TargetMode="External"/><Relationship Id="rId204" Type="http://schemas.openxmlformats.org/officeDocument/2006/relationships/hyperlink" Target="file:///C:\LUBO&#352;\Users\Lubo&#353;\AppData\Roaming\Microsoft\ARCHIV%20DAT\BEZPECNOST\AKTUAL_TEXTY%20NOREM\07%200703%20KOTELNY%20NA%20PLYNNA%20PALIVA\07%200703_vytah.doc" TargetMode="External"/><Relationship Id="rId220" Type="http://schemas.openxmlformats.org/officeDocument/2006/relationships/hyperlink" Target="file:///C:\LUBO&#352;\LS\ARCHIV%20DAT\BEZPECNOST\AKTUAL_TEXTY%20NOREM\12817%20REVIZE%20NADZEMNICH%20ZASOBNIKU%20NA%20LPG\12817_vytah.doc" TargetMode="External"/><Relationship Id="rId225" Type="http://schemas.openxmlformats.org/officeDocument/2006/relationships/hyperlink" Target="file:///C:\LUBO&#352;\Users\Lubo&#353;\AppData\Roaming\Microsoft\ARCHIV%20DAT\BEZPECNOST\AKTUAL_TEXTY%20NOREM\1497%20ZACHRANNE%20POSTROJE\1497.pdf" TargetMode="External"/><Relationship Id="rId15" Type="http://schemas.openxmlformats.org/officeDocument/2006/relationships/hyperlink" Target="http://eur-lex.europa.eu/advanced-search-form.html?action=update&amp;qid=1399024487743" TargetMode="External"/><Relationship Id="rId36" Type="http://schemas.openxmlformats.org/officeDocument/2006/relationships/hyperlink" Target="file:///C:\LUBO&#352;\Users\Lubo&#353;\AppData\Roaming\Microsoft\ARCHIV%20DAT\BEZPECNOST\AKTUAL_TEXTY%20PREDPISU%20A%20CLANKU\309_2006%20DALSI%20POZADAVKY%20BOZP%20A%20PROV%20PRED\NV%20592_2006.doc" TargetMode="External"/><Relationship Id="rId57" Type="http://schemas.openxmlformats.org/officeDocument/2006/relationships/hyperlink" Target="file:///C:\LUBO&#352;\Users\Lubo&#353;\AppData\Roaming\Microsoft\ARCHIV%20DAT\BEZPECNOST\AKTUAL_TEXTY%20NOREM\13849_1%20BEZPECNOSTNI%20CASTI%20OVLADACICH%20SYSTEMU\13849_1%20vytah.doc" TargetMode="External"/><Relationship Id="rId106" Type="http://schemas.openxmlformats.org/officeDocument/2006/relationships/hyperlink" Target="file:///C:\LUBO&#352;\Users\Lubo&#353;\AppData\Roaming\Microsoft\ARCHIV%20DAT\BEZPECNOST\AKTUAL_TEXTY%20NOREM\12644_2+A1%20JERABY%20ZNACENI\12644_2_A1%20vytah.doc" TargetMode="External"/><Relationship Id="rId127" Type="http://schemas.openxmlformats.org/officeDocument/2006/relationships/hyperlink" Target="file:///C:\LUBO&#352;\Users\Lubo&#353;\AppData\Roaming\Microsoft\ARCHIV%20DAT\BEZPECNOST\AKTUAL_TEXTY%20NOREM\14070+A1%20POSTUPOVE%20A%20JEDNOUCELOVE%20STROJE\14070+A1%20vytah.doc" TargetMode="External"/><Relationship Id="rId10" Type="http://schemas.openxmlformats.org/officeDocument/2006/relationships/hyperlink" Target="http://portal.gov.cz/wps/portal/_s.155/699/place" TargetMode="External"/><Relationship Id="rId31" Type="http://schemas.openxmlformats.org/officeDocument/2006/relationships/hyperlink" Target="file:///C:\LUBO&#352;\Users\Lubo&#353;\AppData\Roaming\Microsoft\ARCHIV%20DAT\BEZPECNOST\AKTUAL_TEXTY%20PREDPISU%20A%20CLANKU\458_2000%20ENERGETICKA%20A%20PROVADECI%20VYHL\458_2000.doc" TargetMode="External"/><Relationship Id="rId52" Type="http://schemas.openxmlformats.org/officeDocument/2006/relationships/hyperlink" Target="file:///C:\LUBO&#352;\Users\Lubo&#353;\AppData\Roaming\Microsoft\ARCHIV%20DAT\BEZPECNOST\AKTUAL_TEXTY%20PREDPISU%20A%20CLANKU\VYHRAZENA%20ZARIZENI\ELEKTRICKA%20ZARIZENI\VYHL%2050_1978\Vyhl%2050_1978.doc" TargetMode="External"/><Relationship Id="rId73" Type="http://schemas.openxmlformats.org/officeDocument/2006/relationships/hyperlink" Target="file:///C:\LUBO&#352;\Users\Lubo&#353;\AppData\Roaming\Microsoft\ARCHIV%20DAT\BEZPECNOST\AKTUAL_TEXTY%20NOREM\574+A1%20DVOURUCNI%20OVLADANI\574+A1_vytah.doc" TargetMode="External"/><Relationship Id="rId78" Type="http://schemas.openxmlformats.org/officeDocument/2006/relationships/hyperlink" Target="file:///C:\LUBO&#352;\Users\Lubo&#353;\AppData\Roaming\Microsoft\ARCHIV%20DAT\BEZPECNOST\AKTUAL_TEXTY%20NOREM\10204%20DRUHY%20DOKUMENTU%20KONTROLY\10204.pdf" TargetMode="External"/><Relationship Id="rId94" Type="http://schemas.openxmlformats.org/officeDocument/2006/relationships/hyperlink" Target="file:///C:\LUBO&#352;\Users\Lubo&#353;\AppData\Roaming\Microsoft\ARCHIV%20DAT\BEZPECNOST\AKTUAL_TEXTY%20NOREM\703+A1%20KRMNE%20VOZY\703+A1%20vytah.doc" TargetMode="External"/><Relationship Id="rId99" Type="http://schemas.openxmlformats.org/officeDocument/2006/relationships/hyperlink" Target="file:///C:\LUBO&#352;\Users\Lubo&#353;\AppData\Roaming\Microsoft\ARCHIV%20DAT\BEZPECNOST\AKTUAL_TEXTY%20NOREM\13857%20BEZPECNE%20VZDALENOSTI%20OD%20HORNICH%20A%20DOLNICH%20KONCETIN\13857_vytah.doc" TargetMode="External"/><Relationship Id="rId101" Type="http://schemas.openxmlformats.org/officeDocument/2006/relationships/hyperlink" Target="file:///C:\LUBO&#352;\Users\Lubo&#353;\AppData\Roaming\Microsoft\ARCHIV%20DAT\BEZPECNOST\AKTUAL_TEXTY%20NOREM\280+A2%20PRACOVNI%20PLOSINY\280+A2%20vytah.doc" TargetMode="External"/><Relationship Id="rId122" Type="http://schemas.openxmlformats.org/officeDocument/2006/relationships/hyperlink" Target="file:///C:\LUBO&#352;\Users\Lubo&#353;\AppData\Roaming\Microsoft\ARCHIV%20DAT\BEZPECNOST\AKTUAL_TEXTY%20NOREM\20%200713%20OBRAZECKY\20%200713.doc" TargetMode="External"/><Relationship Id="rId143" Type="http://schemas.openxmlformats.org/officeDocument/2006/relationships/hyperlink" Target="file:///C:\LUBO&#352;\Users\Lubo&#353;\AppData\Roaming\Microsoft\ARCHIV%20DAT\BEZPECNOST\AKTUAL_TEXTY%20NOREM\21%200732%20ROVNACKY\21%200732_vytah.doc" TargetMode="External"/><Relationship Id="rId148" Type="http://schemas.openxmlformats.org/officeDocument/2006/relationships/hyperlink" Target="file:///C:\LUBO&#352;\Users\Lubo&#353;\AppData\Roaming\Microsoft\ARCHIV%20DAT\BEZPECNOST\AKTUAL_TEXTY%20NOREM\33%201310%20ed%202%20EL%20ZARIZENI%20PRO%20LAIKY\33%201310%20ed%202.pdf" TargetMode="External"/><Relationship Id="rId164" Type="http://schemas.openxmlformats.org/officeDocument/2006/relationships/hyperlink" Target="file:///C:\LUBO&#352;\Users\Lubo&#353;\AppData\Roaming\Microsoft\ARCHIV%20DAT\BEZPECNOST\AKTUAL_TEXTY%20NOREM\1501_3%20VOZIDLA%20NA%20ODPAD\CSN%20EN%201501_3.pdf" TargetMode="External"/><Relationship Id="rId169" Type="http://schemas.openxmlformats.org/officeDocument/2006/relationships/hyperlink" Target="file:///C:\LUBO&#352;\Users\Lubo&#353;\AppData\Roaming\Microsoft\ARCHIV%20DAT\BEZPECNOST\AKTUAL_TEXTY%20NOREM\15432%20ZARIZENI%20PRO%20UDRZBU%20SILNIC\CEN%20EN%2015432_v%20originale.pdf" TargetMode="External"/><Relationship Id="rId185" Type="http://schemas.openxmlformats.org/officeDocument/2006/relationships/hyperlink" Target="file:///C:\LUBO&#352;\Users\Lubo&#353;\AppData\Roaming\Microsoft\ARCHIV%20DAT\BEZPECNOST\AKTUAL_TEXTY%20NOREM\415_8%20PASKOVACI%20STROJE\CSN%20EN%20415_8.pdf" TargetMode="External"/><Relationship Id="rId4" Type="http://schemas.openxmlformats.org/officeDocument/2006/relationships/settings" Target="settings.xml"/><Relationship Id="rId9" Type="http://schemas.openxmlformats.org/officeDocument/2006/relationships/hyperlink" Target="http://cdb.iso.org" TargetMode="External"/><Relationship Id="rId180" Type="http://schemas.openxmlformats.org/officeDocument/2006/relationships/hyperlink" Target="file:///C:\LUBO&#352;\Users\Lubo&#353;\AppData\Roaming\Microsoft\ARCHIV%20DAT\BEZPECNOST\AKTUAL_TEXTY%20NOREM\77%200002%20BALICI%20STROJE_TERMINOLOGIE\CSN%2077%200002.pdf" TargetMode="External"/><Relationship Id="rId210" Type="http://schemas.openxmlformats.org/officeDocument/2006/relationships/hyperlink" Target="file:///C:\LUBO&#352;\Users\Lubo&#353;\AppData\Roaming\Microsoft\ARCHIV%20DAT\BEZPECNOST\AKTUAL_TEXTY%20NOREM\69%200010_5_3%20TLAKOVE%20N&#193;DOBY_ZNACENI\69%200010_5_3_VYTAH.doc" TargetMode="External"/><Relationship Id="rId215" Type="http://schemas.openxmlformats.org/officeDocument/2006/relationships/hyperlink" Target="file:///C:\LUBO&#352;\Users\Lubo&#353;\AppData\Roaming\Microsoft\ARCHIV%20DAT\BEZPECNOST\AKTUAL_TEXTY%20NOREM\07%208304%20TLAKOVE%20NADOBY%20NA%20PLYNY_PROVOZNI%20PRAVIDLA\07%208304_2011%20vytah.doc" TargetMode="External"/><Relationship Id="rId26" Type="http://schemas.openxmlformats.org/officeDocument/2006/relationships/hyperlink" Target="file:///C:\LUBO&#352;\Users\Lubo&#353;\AppData\Roaming\Microsoft\ARCHIV%20DAT\BEZPECNOST\AKTUAL_TEXTY%20PREDPISU%20A%20CLANKU\309_2006%20DALSI%20POZADAVKY%20BOZP%20A%20PROV%20PRED\Zakon%20309_2006.doc" TargetMode="External"/><Relationship Id="rId231" Type="http://schemas.openxmlformats.org/officeDocument/2006/relationships/hyperlink" Target="file:///C:\LUBO&#352;\Users\Lubo&#353;\AppData\Roaming\Microsoft\ARCHIV%20DAT\BEZPECNOST\AKTUAL_TEXTY%20NOREM\813%20SEDACI%20POSTROJE\813.pdf" TargetMode="External"/><Relationship Id="rId47" Type="http://schemas.openxmlformats.org/officeDocument/2006/relationships/hyperlink" Target="file:///C:\LUBO&#352;\Users\Lubo&#353;\AppData\Roaming\Microsoft\ARCHIV%20DAT\BEZPECNOST\AKTUAL_TEXTY%20PREDPISU%20A%20CLANKU\OCHRANA%20ZDRAVI\NV%201_2008%20NEIONIZUJICI%20ZARENI\NV%201_2008.doc" TargetMode="External"/><Relationship Id="rId68" Type="http://schemas.openxmlformats.org/officeDocument/2006/relationships/hyperlink" Target="file:///C:\LUBO&#352;\LS\ARCHIV%20DAT\BEZPECNOST\AKTUAL_TEXTY%20NOREM\953+A1%20OCHRANNE%20KRYTY\953+A1%20vytah.doc" TargetMode="External"/><Relationship Id="rId89" Type="http://schemas.openxmlformats.org/officeDocument/2006/relationships/hyperlink" Target="file:///C:\LUBO&#352;\Users\Lubo&#353;\AppData\Roaming\Microsoft\ARCHIV%20DAT\BEZPECNOST\AKTUAL_TEXTY%20NOREM\15027+A1%20PREMISTITELNE%20STENOVE%20PILY%20PRO%20STAVENISTE\15027+A1.pdf" TargetMode="External"/><Relationship Id="rId112" Type="http://schemas.openxmlformats.org/officeDocument/2006/relationships/hyperlink" Target="file:///C:\LUBO&#352;\Users\Lubo&#353;\AppData\Roaming\Microsoft\ARCHIV%20DAT\BEZPECNOST\AKTUAL_TEXTY%20NOREM\1819%20PLYNULA%20DOPRAVA%20NALKADU\1819.doc" TargetMode="External"/><Relationship Id="rId133" Type="http://schemas.openxmlformats.org/officeDocument/2006/relationships/hyperlink" Target="file:///C:\LUBO&#352;\Users\Lubo&#353;\AppData\Roaming\Microsoft\ARCHIV%20DAT\BEZPECNOST\AKTUAL_TEXTY%20NOREM\13736+A1%20PNEUMATICKE%20LISY\13736+A1_vytah.doc" TargetMode="External"/><Relationship Id="rId154" Type="http://schemas.openxmlformats.org/officeDocument/2006/relationships/hyperlink" Target="file:///C:\LUBO&#352;\Users\Lubo&#353;\AppData\Roaming\Microsoft\ARCHIV%20DAT\BEZPECNOST\AKTUAL_TEXTY%20NOREM\34%200350%20ed%202%20BEZPEC%20POZAD%20NA%20POHYBLIVE%20PRIVODY\34%200350%20ed%202.pdf" TargetMode="External"/><Relationship Id="rId175" Type="http://schemas.openxmlformats.org/officeDocument/2006/relationships/hyperlink" Target="file:///C:\LUBO&#352;\Users\Lubo&#353;\AppData\Roaming\Microsoft\ARCHIV%20DAT\BEZPECNOST\AKTUAL_TEXTY%20NOREM\131_3%20ZEBRIKY%20NAVODY%20K%20POUZIVANI\131_3%20vytah.doc" TargetMode="External"/><Relationship Id="rId196" Type="http://schemas.openxmlformats.org/officeDocument/2006/relationships/hyperlink" Target="file:///C:\LUBO&#352;\Users\Lubo&#353;\AppData\Roaming\Microsoft\ARCHIV%20DAT\BEZPECNOST\AKTUAL_TEXTY%20NOREM\1953%20STRIKACI%20ZARIZENI%20NATEROVYCH%20HMOT\CSN%20EN%201953.pdf" TargetMode="External"/><Relationship Id="rId200" Type="http://schemas.openxmlformats.org/officeDocument/2006/relationships/hyperlink" Target="file:///C:\LUBO&#352;\Users\Lubo&#353;\AppData\Roaming\Microsoft\ARCHIV%20DAT\BEZPECNOST\AKTUAL_TEXTY%20NOREM\62135_1%20ODPOROVA%20SVAROVAC&#205;%20ZARIZENI\62135_1%20vytah.doc" TargetMode="External"/><Relationship Id="rId16" Type="http://schemas.openxmlformats.org/officeDocument/2006/relationships/hyperlink" Target="http://ccvista.taiex.be/download.asp" TargetMode="External"/><Relationship Id="rId221" Type="http://schemas.openxmlformats.org/officeDocument/2006/relationships/hyperlink" Target="file:///C:\LUBO&#352;\Users\Lubo&#353;\AppData\Roaming\Microsoft\ARCHIV%20DAT\BEZPECNOST\AKTUAL_TEXTY%20NOREM\60079_10_1%20URCOVANI%20NEBEZPECNYCH%20PROSTORU\60079_10_1.pdf" TargetMode="External"/><Relationship Id="rId37" Type="http://schemas.openxmlformats.org/officeDocument/2006/relationships/hyperlink" Target="file:///C:\LUBO&#352;\Users\Lubo&#353;\AppData\Roaming\Microsoft\ARCHIV%20DAT\BEZPECNOST\AKTUAL_TEXTY%20PREDPISU%20A%20CLANKU\262_2006%20ZAKONIK%20PRACE%20A%20PROV%20PREDPISY\NV%2064_2009%20AGENTURNI%20ZAMESTNAVANI\NV%2064_2009.doc" TargetMode="External"/><Relationship Id="rId58" Type="http://schemas.openxmlformats.org/officeDocument/2006/relationships/hyperlink" Target="file:///C:\LUBO&#352;\Users\Lubo&#353;\AppData\Roaming\Microsoft\ARCHIV%20DAT\BEZPECNOST\AKTUAL_TEXTY%20NOREM\13849_1%20BEZPECNOSTNI%20CASTI%20OVLADACICH%20SYSTEMU\13849_1%20vytah.doc" TargetMode="External"/><Relationship Id="rId79" Type="http://schemas.openxmlformats.org/officeDocument/2006/relationships/hyperlink" Target="file:///C:\LUBO&#352;\Users\Lubo&#353;\AppData\Roaming\Microsoft\ARCHIV%20DAT\BEZPECNOST\AKTUAL_TEXTY%20NOREM\18001%20SYSTEMY%20MANAGEMENTU%20BOZP\CSN%20OHSAS%2018001.pdf" TargetMode="External"/><Relationship Id="rId102" Type="http://schemas.openxmlformats.org/officeDocument/2006/relationships/hyperlink" Target="file:///C:\LUBO&#352;\Users\Lubo&#353;\AppData\Roaming\Microsoft\ARCHIV%20DAT\BEZPECNOST\AKTUAL_TEXTY%20NOREM\18878%20PZPP%20SKOLENI%20OBSLUHY\18878%20vytah.doc" TargetMode="External"/><Relationship Id="rId123" Type="http://schemas.openxmlformats.org/officeDocument/2006/relationships/hyperlink" Target="file:///C:\LUBO&#352;\Users\Lubo&#353;\AppData\Roaming\Microsoft\ARCHIV%20DAT\BEZPECNOST\AKTUAL_TEXTY%20NOREM\12417+A2%20OBRABECI%20CENTRA\12417+A2%20vytah.doc" TargetMode="External"/><Relationship Id="rId144" Type="http://schemas.openxmlformats.org/officeDocument/2006/relationships/hyperlink" Target="file:///C:\LUBO&#352;\Users\Lubo&#353;\AppData\Roaming\Microsoft\ARCHIV%20DAT\BEZPECNOST\AKTUAL_TEXTY%20NOREM\1870_3+A1%20HORNI%20KOT%20PILY%20PRO%20PRICNE%20REZANI\1870_3+A1.pdf" TargetMode="External"/><Relationship Id="rId90" Type="http://schemas.openxmlformats.org/officeDocument/2006/relationships/hyperlink" Target="file:///C:\LUBO&#352;\Users\Lubo&#353;\AppData\Roaming\Microsoft\ARCHIV%20DAT\BEZPECNOST\AKTUAL_TEXTY%20NOREM\14017+A2%20ROZMETADLA%20TUHYCH%20PRUM%20HNOJIV\14017_A2_VYTAH.doc" TargetMode="External"/><Relationship Id="rId165" Type="http://schemas.openxmlformats.org/officeDocument/2006/relationships/hyperlink" Target="file:///C:\LUBO&#352;\Users\Lubo&#353;\AppData\Roaming\Microsoft\ARCHIV%20DAT\BEZPECNOST\AKTUAL_TEXTY%20NOREM\13019+A1%20STROJE%20PRO%20CISTENI%20VOZOVEK\13019+A1%20vytah.doc" TargetMode="External"/><Relationship Id="rId186" Type="http://schemas.openxmlformats.org/officeDocument/2006/relationships/hyperlink" Target="file:///C:\LUBO&#352;\Users\Lubo&#353;\AppData\Roaming\Microsoft\ARCHIV%20DAT\BEZPECNOST\AKTUAL_TEXTY%20NOREM\83%200916%20DOPRAVA%20ROPNYCH%20LATEK%20POTRUBIM\83%200916.pdf" TargetMode="External"/><Relationship Id="rId211" Type="http://schemas.openxmlformats.org/officeDocument/2006/relationships/hyperlink" Target="file:///C:\LUBO&#352;\Users\Lubo&#353;\AppData\Roaming\Microsoft\ARCHIV%20DAT\BEZPECNOST\AKTUAL_TEXTY%20NOREM\69%200010_7_1%20TLAKOVE%20N&#193;DOBY_ZKOUSENI%20A%20DOKUMENT\690010_7_1%20scan.doc" TargetMode="External"/><Relationship Id="rId232" Type="http://schemas.openxmlformats.org/officeDocument/2006/relationships/hyperlink" Target="file:///C:\LUBO&#352;\Users\Lubo&#353;\AppData\Roaming\Microsoft\ARCHIV%20DAT\BEZPECNOST\AKTUAL_TEXTY%20NOREM\746_1+A1%20PRUMYSLOVA%20TEPELNA%20ZAR_VSEOB%20POZAD\746_1_A1%20vytah.doc" TargetMode="External"/><Relationship Id="rId27" Type="http://schemas.openxmlformats.org/officeDocument/2006/relationships/hyperlink" Target="file:///C:\LUBO&#352;\Users\Lubo&#353;\AppData\Roaming\Microsoft\ARCHIV%20DAT\BEZPECNOST\AKTUAL_TEXTY%20PREDPISU%20A%20CLANKU\262_2006%20ZAKONIK%20PRACE%20A%20PROV%20PREDPISY\NV%20589_2006\NV%20589_2006.doc" TargetMode="External"/><Relationship Id="rId48" Type="http://schemas.openxmlformats.org/officeDocument/2006/relationships/hyperlink" Target="file:///C:\LUBO&#352;\LS\ARCHIV%20DAT\BEZPECNOST\AKTUAL_TEXTY%20PREDPISU%20A%20CLANKU\OCHRANA%20ZDRAVI\NV%20148_2006\NV%20148_2006.doc" TargetMode="External"/><Relationship Id="rId69" Type="http://schemas.openxmlformats.org/officeDocument/2006/relationships/hyperlink" Target="file:///C:\LUBO&#352;\Users\Lubo&#353;\AppData\Roaming\Microsoft\ARCHIV%20DAT\BEZPECNOST\AKTUAL_TEXTY%20NOREM\953+A1%20OCHRANNE%20KRYTY\953+A1%20vytah.doc" TargetMode="External"/><Relationship Id="rId113" Type="http://schemas.openxmlformats.org/officeDocument/2006/relationships/hyperlink" Target="file:///C:\LUBO&#352;\Users\Lubo&#353;\AppData\Roaming\Microsoft\ARCHIV%20DAT\BEZPECNOST\AKTUAL_TEXTY%20NOREM\8456%20SKLADOVACI%20ZARIZENI%20SYPKYCH%20HMOT\8456.pdf" TargetMode="External"/><Relationship Id="rId134" Type="http://schemas.openxmlformats.org/officeDocument/2006/relationships/hyperlink" Target="file:///C:\LUBO&#352;\Users\Lubo&#353;\AppData\Roaming\Microsoft\ARCHIV%20DAT\BEZPECNOST\AKTUAL_TEXTY%20NOREM\13985+A1%20TABULOVE%20NUZKY\13985+A1%20vytah.doc"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5918B-C162-461E-A09A-8FF69D035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6748</TotalTime>
  <Pages>276</Pages>
  <Words>95852</Words>
  <Characters>565528</Characters>
  <Application>Microsoft Office Word</Application>
  <DocSecurity>0</DocSecurity>
  <Lines>4712</Lines>
  <Paragraphs>1320</Paragraphs>
  <ScaleCrop>false</ScaleCrop>
  <HeadingPairs>
    <vt:vector size="2" baseType="variant">
      <vt:variant>
        <vt:lpstr>Název</vt:lpstr>
      </vt:variant>
      <vt:variant>
        <vt:i4>1</vt:i4>
      </vt:variant>
    </vt:vector>
  </HeadingPairs>
  <TitlesOfParts>
    <vt:vector size="1" baseType="lpstr">
      <vt:lpstr>Právní a ostatní předpisy po jednotlivých oblastech</vt:lpstr>
    </vt:vector>
  </TitlesOfParts>
  <Company>Konstrukční kancelář</Company>
  <LinksUpToDate>false</LinksUpToDate>
  <CharactersWithSpaces>660060</CharactersWithSpaces>
  <SharedDoc>false</SharedDoc>
  <HLinks>
    <vt:vector size="1812" baseType="variant">
      <vt:variant>
        <vt:i4>3146084</vt:i4>
      </vt:variant>
      <vt:variant>
        <vt:i4>1101</vt:i4>
      </vt:variant>
      <vt:variant>
        <vt:i4>0</vt:i4>
      </vt:variant>
      <vt:variant>
        <vt:i4>5</vt:i4>
      </vt:variant>
      <vt:variant>
        <vt:lpwstr>../../Users/Luboš/AppData/Roaming/Microsoft/ARCHIV DAT/BEZPECNOST/AKTUAL_TEXTY NOREM/06 1950 ZARIZENI NA PLYNNA PALIVA/CSN_06_1950_vytah.doc</vt:lpwstr>
      </vt:variant>
      <vt:variant>
        <vt:lpwstr/>
      </vt:variant>
      <vt:variant>
        <vt:i4>7930195</vt:i4>
      </vt:variant>
      <vt:variant>
        <vt:i4>1098</vt:i4>
      </vt:variant>
      <vt:variant>
        <vt:i4>0</vt:i4>
      </vt:variant>
      <vt:variant>
        <vt:i4>5</vt:i4>
      </vt:variant>
      <vt:variant>
        <vt:lpwstr>../../Users/Luboš/AppData/Roaming/Microsoft/ARCHIV DAT/BEZPECNOST/AKTUAL_TEXTY NOREM/746_1+A1 PRUMYSLOVA TEPELNA ZAR_VSEOB POZAD/746_1_A1 vytah.doc</vt:lpwstr>
      </vt:variant>
      <vt:variant>
        <vt:lpwstr/>
      </vt:variant>
      <vt:variant>
        <vt:i4>983345</vt:i4>
      </vt:variant>
      <vt:variant>
        <vt:i4>1095</vt:i4>
      </vt:variant>
      <vt:variant>
        <vt:i4>0</vt:i4>
      </vt:variant>
      <vt:variant>
        <vt:i4>5</vt:i4>
      </vt:variant>
      <vt:variant>
        <vt:lpwstr>../../Users/Luboš/AppData/Roaming/Microsoft/ARCHIV DAT/BEZPECNOST/AKTUAL_TEXTY NOREM/813 SEDACI POSTROJE/813.pdf</vt:lpwstr>
      </vt:variant>
      <vt:variant>
        <vt:lpwstr/>
      </vt:variant>
      <vt:variant>
        <vt:i4>5964079</vt:i4>
      </vt:variant>
      <vt:variant>
        <vt:i4>1092</vt:i4>
      </vt:variant>
      <vt:variant>
        <vt:i4>0</vt:i4>
      </vt:variant>
      <vt:variant>
        <vt:i4>5</vt:i4>
      </vt:variant>
      <vt:variant>
        <vt:lpwstr>../../Users/Luboš/AppData/Roaming/Microsoft/ARCHIV DAT/BEZPECNOST/AKTUAL_TEXTY NOREM/358 OOP PRO PRACOVNI POLOHOVANI A PREVENCI PADU/358.pdf</vt:lpwstr>
      </vt:variant>
      <vt:variant>
        <vt:lpwstr/>
      </vt:variant>
      <vt:variant>
        <vt:i4>7209315</vt:i4>
      </vt:variant>
      <vt:variant>
        <vt:i4>1089</vt:i4>
      </vt:variant>
      <vt:variant>
        <vt:i4>0</vt:i4>
      </vt:variant>
      <vt:variant>
        <vt:i4>5</vt:i4>
      </vt:variant>
      <vt:variant>
        <vt:lpwstr>../../Users/Luboš/AppData/Roaming/Microsoft/ARCHIV DAT/BEZPECNOST/AKTUAL_TEXTY NOREM/365 OOP PROTI PADUM Z VYSKY_VSEOBECNE/365 scan.doc</vt:lpwstr>
      </vt:variant>
      <vt:variant>
        <vt:lpwstr/>
      </vt:variant>
      <vt:variant>
        <vt:i4>1442113</vt:i4>
      </vt:variant>
      <vt:variant>
        <vt:i4>1086</vt:i4>
      </vt:variant>
      <vt:variant>
        <vt:i4>0</vt:i4>
      </vt:variant>
      <vt:variant>
        <vt:i4>5</vt:i4>
      </vt:variant>
      <vt:variant>
        <vt:lpwstr>../../Users/Luboš/AppData/Roaming/Microsoft/ARCHIV DAT/BEZPECNOST/AKTUAL_TEXTY NOREM/364 OOP PROTI PADUM Z VYSKY_ZKOUSENI/364.pdf</vt:lpwstr>
      </vt:variant>
      <vt:variant>
        <vt:lpwstr/>
      </vt:variant>
      <vt:variant>
        <vt:i4>5964075</vt:i4>
      </vt:variant>
      <vt:variant>
        <vt:i4>1083</vt:i4>
      </vt:variant>
      <vt:variant>
        <vt:i4>0</vt:i4>
      </vt:variant>
      <vt:variant>
        <vt:i4>5</vt:i4>
      </vt:variant>
      <vt:variant>
        <vt:lpwstr>../../Users/Luboš/AppData/Roaming/Microsoft/ARCHIV DAT/BEZPECNOST/AKTUAL_TEXTY NOREM/363 SYSTEMY OCHRANY OSOB PROTI PADU/363.pdf</vt:lpwstr>
      </vt:variant>
      <vt:variant>
        <vt:lpwstr/>
      </vt:variant>
      <vt:variant>
        <vt:i4>1114408</vt:i4>
      </vt:variant>
      <vt:variant>
        <vt:i4>1080</vt:i4>
      </vt:variant>
      <vt:variant>
        <vt:i4>0</vt:i4>
      </vt:variant>
      <vt:variant>
        <vt:i4>5</vt:i4>
      </vt:variant>
      <vt:variant>
        <vt:lpwstr>../../Users/Luboš/AppData/Roaming/Microsoft/ARCHIV DAT/BEZPECNOST/AKTUAL_TEXTY NOREM/361 ZACHYCOVACI POSTROJE/361.pdf</vt:lpwstr>
      </vt:variant>
      <vt:variant>
        <vt:lpwstr/>
      </vt:variant>
      <vt:variant>
        <vt:i4>65830</vt:i4>
      </vt:variant>
      <vt:variant>
        <vt:i4>1077</vt:i4>
      </vt:variant>
      <vt:variant>
        <vt:i4>0</vt:i4>
      </vt:variant>
      <vt:variant>
        <vt:i4>5</vt:i4>
      </vt:variant>
      <vt:variant>
        <vt:lpwstr>../../Users/Luboš/AppData/Roaming/Microsoft/ARCHIV DAT/BEZPECNOST/AKTUAL_TEXTY NOREM/1497 ZACHRANNE POSTROJE/1497.pdf</vt:lpwstr>
      </vt:variant>
      <vt:variant>
        <vt:lpwstr/>
      </vt:variant>
      <vt:variant>
        <vt:i4>1835354</vt:i4>
      </vt:variant>
      <vt:variant>
        <vt:i4>1074</vt:i4>
      </vt:variant>
      <vt:variant>
        <vt:i4>0</vt:i4>
      </vt:variant>
      <vt:variant>
        <vt:i4>5</vt:i4>
      </vt:variant>
      <vt:variant>
        <vt:lpwstr>../../Users/Luboš/AppData/Roaming/Microsoft/ARCHIV DAT/BEZPECNOST/AKTUAL_TEXTY NOREM/01 6910 UPRAVA PISEMNOSTI/CSN_016910.pdf</vt:lpwstr>
      </vt:variant>
      <vt:variant>
        <vt:lpwstr/>
      </vt:variant>
      <vt:variant>
        <vt:i4>1966363</vt:i4>
      </vt:variant>
      <vt:variant>
        <vt:i4>1071</vt:i4>
      </vt:variant>
      <vt:variant>
        <vt:i4>0</vt:i4>
      </vt:variant>
      <vt:variant>
        <vt:i4>5</vt:i4>
      </vt:variant>
      <vt:variant>
        <vt:lpwstr>../../Users/Luboš/AppData/Roaming/Microsoft/ARCHIV DAT/BEZPECNOST/AKTUAL_TEXTY NOREM/13237 PROSTREDI S NEBEZPECIM VYBUCHU_TERMINY/13237.pdf</vt:lpwstr>
      </vt:variant>
      <vt:variant>
        <vt:lpwstr/>
      </vt:variant>
      <vt:variant>
        <vt:i4>2031974</vt:i4>
      </vt:variant>
      <vt:variant>
        <vt:i4>1068</vt:i4>
      </vt:variant>
      <vt:variant>
        <vt:i4>0</vt:i4>
      </vt:variant>
      <vt:variant>
        <vt:i4>5</vt:i4>
      </vt:variant>
      <vt:variant>
        <vt:lpwstr>../../Users/Luboš/AppData/Roaming/Microsoft/ARCHIV DAT/BEZPECNOST/AKTUAL_TEXTY NOREM/10 5190 KOMPRESOROVE STANICE PRO NEBEZ PLYNY/10 5190.pdf</vt:lpwstr>
      </vt:variant>
      <vt:variant>
        <vt:lpwstr/>
      </vt:variant>
      <vt:variant>
        <vt:i4>393531</vt:i4>
      </vt:variant>
      <vt:variant>
        <vt:i4>1065</vt:i4>
      </vt:variant>
      <vt:variant>
        <vt:i4>0</vt:i4>
      </vt:variant>
      <vt:variant>
        <vt:i4>5</vt:i4>
      </vt:variant>
      <vt:variant>
        <vt:lpwstr>../../Users/Luboš/AppData/Roaming/Microsoft/ARCHIV DAT/BEZPECNOST/AKTUAL_TEXTY NOREM/65 4435 VODIK PLYNNY STLACENY/65 4435 vytah.doc</vt:lpwstr>
      </vt:variant>
      <vt:variant>
        <vt:lpwstr/>
      </vt:variant>
      <vt:variant>
        <vt:i4>5701994</vt:i4>
      </vt:variant>
      <vt:variant>
        <vt:i4>1062</vt:i4>
      </vt:variant>
      <vt:variant>
        <vt:i4>0</vt:i4>
      </vt:variant>
      <vt:variant>
        <vt:i4>5</vt:i4>
      </vt:variant>
      <vt:variant>
        <vt:lpwstr>../../Users/Luboš/AppData/Roaming/Microsoft/ARCHIV DAT/BEZPECNOST/AKTUAL_TEXTY NOREM/1839 STANOVENI MEZI VYBUSNOSTI PLYNU A PAR/1839.pdf</vt:lpwstr>
      </vt:variant>
      <vt:variant>
        <vt:lpwstr/>
      </vt:variant>
      <vt:variant>
        <vt:i4>721194</vt:i4>
      </vt:variant>
      <vt:variant>
        <vt:i4>1059</vt:i4>
      </vt:variant>
      <vt:variant>
        <vt:i4>0</vt:i4>
      </vt:variant>
      <vt:variant>
        <vt:i4>5</vt:i4>
      </vt:variant>
      <vt:variant>
        <vt:lpwstr>../../Users/Luboš/AppData/Roaming/Microsoft/ARCHIV DAT/BEZPECNOST/AKTUAL_TEXTY NOREM/60079_14 ed 3 VYBUSNE ATMOS ZRIZOVANI EL INSTAL/60079_14 ed 3 vytah.doc</vt:lpwstr>
      </vt:variant>
      <vt:variant>
        <vt:lpwstr/>
      </vt:variant>
      <vt:variant>
        <vt:i4>393576</vt:i4>
      </vt:variant>
      <vt:variant>
        <vt:i4>1056</vt:i4>
      </vt:variant>
      <vt:variant>
        <vt:i4>0</vt:i4>
      </vt:variant>
      <vt:variant>
        <vt:i4>5</vt:i4>
      </vt:variant>
      <vt:variant>
        <vt:lpwstr>../../Users/Luboš/AppData/Roaming/Microsoft/ARCHIV DAT/BEZPECNOST/AKTUAL_TEXTY NOREM/60079_10_1 URCOVANI NEBEZPECNYCH PROSTORU/60079_10_1.pdf</vt:lpwstr>
      </vt:variant>
      <vt:variant>
        <vt:lpwstr/>
      </vt:variant>
      <vt:variant>
        <vt:i4>1573165</vt:i4>
      </vt:variant>
      <vt:variant>
        <vt:i4>1053</vt:i4>
      </vt:variant>
      <vt:variant>
        <vt:i4>0</vt:i4>
      </vt:variant>
      <vt:variant>
        <vt:i4>5</vt:i4>
      </vt:variant>
      <vt:variant>
        <vt:lpwstr>../../Users/Luboš/AppData/Roaming/Microsoft/ARCHIV DAT/BEZPECNOST/AKTUAL_TEXTY NOREM/1127_1 PREVENCE A OCHRANA PROTI VYBUCHU/1127_1 vytah.doc</vt:lpwstr>
      </vt:variant>
      <vt:variant>
        <vt:lpwstr/>
      </vt:variant>
      <vt:variant>
        <vt:i4>1114205</vt:i4>
      </vt:variant>
      <vt:variant>
        <vt:i4>1050</vt:i4>
      </vt:variant>
      <vt:variant>
        <vt:i4>0</vt:i4>
      </vt:variant>
      <vt:variant>
        <vt:i4>5</vt:i4>
      </vt:variant>
      <vt:variant>
        <vt:lpwstr>../../LS/ARCHIV DAT/BEZPECNOST/AKTUAL_TEXTY NOREM/12817 REVIZE NADZEMNICH ZASOBNIKU NA LPG/12817_vytah.doc</vt:lpwstr>
      </vt:variant>
      <vt:variant>
        <vt:lpwstr/>
      </vt:variant>
      <vt:variant>
        <vt:i4>2621819</vt:i4>
      </vt:variant>
      <vt:variant>
        <vt:i4>1047</vt:i4>
      </vt:variant>
      <vt:variant>
        <vt:i4>0</vt:i4>
      </vt:variant>
      <vt:variant>
        <vt:i4>5</vt:i4>
      </vt:variant>
      <vt:variant>
        <vt:lpwstr>../../Users/Luboš/AppData/Roaming/Microsoft/ARCHIV DAT/BEZPECNOST/AKTUAL_TEXTY NOREM/12817 REVIZE NADZEMNICH ZASOBNIKU NA LPG/12817_vytah.doc</vt:lpwstr>
      </vt:variant>
      <vt:variant>
        <vt:lpwstr/>
      </vt:variant>
      <vt:variant>
        <vt:i4>7274856</vt:i4>
      </vt:variant>
      <vt:variant>
        <vt:i4>1044</vt:i4>
      </vt:variant>
      <vt:variant>
        <vt:i4>0</vt:i4>
      </vt:variant>
      <vt:variant>
        <vt:i4>5</vt:i4>
      </vt:variant>
      <vt:variant>
        <vt:lpwstr>../../Users/Luboš/AppData/Roaming/Microsoft/ARCHIV DAT/BEZPECNOST/AKTUAL_TEXTY NOREM/69 0012 TLAKOVE NADOBY_PROVOZNI POZADAVKY/69 0012 vytah.doc</vt:lpwstr>
      </vt:variant>
      <vt:variant>
        <vt:lpwstr/>
      </vt:variant>
      <vt:variant>
        <vt:i4>2687384</vt:i4>
      </vt:variant>
      <vt:variant>
        <vt:i4>1041</vt:i4>
      </vt:variant>
      <vt:variant>
        <vt:i4>0</vt:i4>
      </vt:variant>
      <vt:variant>
        <vt:i4>5</vt:i4>
      </vt:variant>
      <vt:variant>
        <vt:lpwstr>../../Users/Luboš/AppData/Roaming/Microsoft/ARCHIV DAT/BEZPECNOST/AKTUAL_TEXTY NOREM/69 0010_7_2 TLAKOVE NÁDOBY_PASPORT/CSN 690010_7_2_VYTAH.DOC</vt:lpwstr>
      </vt:variant>
      <vt:variant>
        <vt:lpwstr/>
      </vt:variant>
      <vt:variant>
        <vt:i4>5767617</vt:i4>
      </vt:variant>
      <vt:variant>
        <vt:i4>1038</vt:i4>
      </vt:variant>
      <vt:variant>
        <vt:i4>0</vt:i4>
      </vt:variant>
      <vt:variant>
        <vt:i4>5</vt:i4>
      </vt:variant>
      <vt:variant>
        <vt:lpwstr>../../Users/Luboš/AppData/Roaming/Microsoft/ARCHIV DAT/BEZPECNOST/AKTUAL_TEXTY NOREM/69 0010_7_1 TLAKOVE NÁDOBY_ZKOUSENI A DOKUMENT/690010_7_1 scan.doc</vt:lpwstr>
      </vt:variant>
      <vt:variant>
        <vt:lpwstr/>
      </vt:variant>
      <vt:variant>
        <vt:i4>1442229</vt:i4>
      </vt:variant>
      <vt:variant>
        <vt:i4>1035</vt:i4>
      </vt:variant>
      <vt:variant>
        <vt:i4>0</vt:i4>
      </vt:variant>
      <vt:variant>
        <vt:i4>5</vt:i4>
      </vt:variant>
      <vt:variant>
        <vt:lpwstr>../../Users/Luboš/AppData/Roaming/Microsoft/ARCHIV DAT/BEZPECNOST/AKTUAL_TEXTY NOREM/69 0010_5_3 TLAKOVE NÁDOBY_ZNACENI/69 0010_5_3_VYTAH.doc</vt:lpwstr>
      </vt:variant>
      <vt:variant>
        <vt:lpwstr/>
      </vt:variant>
      <vt:variant>
        <vt:i4>4260250</vt:i4>
      </vt:variant>
      <vt:variant>
        <vt:i4>1032</vt:i4>
      </vt:variant>
      <vt:variant>
        <vt:i4>0</vt:i4>
      </vt:variant>
      <vt:variant>
        <vt:i4>5</vt:i4>
      </vt:variant>
      <vt:variant>
        <vt:lpwstr>../../Users/Luboš/AppData/Roaming/Microsoft/ARCHIV DAT/BEZPECNOST/AKTUAL_TEXTY NOREM/69 0010_2_1 TLAKOVE NÁDOBY_KATEGORIZACE NADOB/690010_2_1 vytah.DOC</vt:lpwstr>
      </vt:variant>
      <vt:variant>
        <vt:lpwstr/>
      </vt:variant>
      <vt:variant>
        <vt:i4>3146165</vt:i4>
      </vt:variant>
      <vt:variant>
        <vt:i4>1029</vt:i4>
      </vt:variant>
      <vt:variant>
        <vt:i4>0</vt:i4>
      </vt:variant>
      <vt:variant>
        <vt:i4>5</vt:i4>
      </vt:variant>
      <vt:variant>
        <vt:lpwstr>../../Users/Luboš/AppData/Roaming/Microsoft/ARCHIV DAT/BEZPECNOST/AKTUAL_TEXTY NOREM/69 0010_1_1 TLAKOVE NÁDOBY_VSEOBECNE/690010_1_1 SCAN.doc</vt:lpwstr>
      </vt:variant>
      <vt:variant>
        <vt:lpwstr/>
      </vt:variant>
      <vt:variant>
        <vt:i4>393524</vt:i4>
      </vt:variant>
      <vt:variant>
        <vt:i4>1026</vt:i4>
      </vt:variant>
      <vt:variant>
        <vt:i4>0</vt:i4>
      </vt:variant>
      <vt:variant>
        <vt:i4>5</vt:i4>
      </vt:variant>
      <vt:variant>
        <vt:lpwstr>../../Users/Luboš/AppData/Roaming/Microsoft/ARCHIV DAT/BEZPECNOST/AKTUAL_TEXTY NOREM/01 8014 TABULY PRO PROSTORY S TLAKO NADOBAMI/01 8014.pdf</vt:lpwstr>
      </vt:variant>
      <vt:variant>
        <vt:lpwstr/>
      </vt:variant>
      <vt:variant>
        <vt:i4>5177703</vt:i4>
      </vt:variant>
      <vt:variant>
        <vt:i4>1023</vt:i4>
      </vt:variant>
      <vt:variant>
        <vt:i4>0</vt:i4>
      </vt:variant>
      <vt:variant>
        <vt:i4>5</vt:i4>
      </vt:variant>
      <vt:variant>
        <vt:lpwstr>../../Users/Luboš/AppData/Roaming/Microsoft/ARCHIV DAT/BEZPECNOST/AKTUAL_TEXTY NOREM/10286 LAHVE NA PLYNY TERMINOLOGIE/10286.pdf</vt:lpwstr>
      </vt:variant>
      <vt:variant>
        <vt:lpwstr/>
      </vt:variant>
      <vt:variant>
        <vt:i4>2490673</vt:i4>
      </vt:variant>
      <vt:variant>
        <vt:i4>1020</vt:i4>
      </vt:variant>
      <vt:variant>
        <vt:i4>0</vt:i4>
      </vt:variant>
      <vt:variant>
        <vt:i4>5</vt:i4>
      </vt:variant>
      <vt:variant>
        <vt:lpwstr>../../Users/Luboš/AppData/Roaming/Microsoft/ARCHIV DAT/BEZPECNOST/AKTUAL_TEXTY NOREM/07 8305 NADOBY NA PLYNY_TECHNICKA PRAVIDLA/07 8305.pdf</vt:lpwstr>
      </vt:variant>
      <vt:variant>
        <vt:lpwstr/>
      </vt:variant>
      <vt:variant>
        <vt:i4>6226283</vt:i4>
      </vt:variant>
      <vt:variant>
        <vt:i4>1017</vt:i4>
      </vt:variant>
      <vt:variant>
        <vt:i4>0</vt:i4>
      </vt:variant>
      <vt:variant>
        <vt:i4>5</vt:i4>
      </vt:variant>
      <vt:variant>
        <vt:lpwstr>../../Users/Luboš/AppData/Roaming/Microsoft/ARCHIV DAT/BEZPECNOST/AKTUAL_TEXTY NOREM/07 8304 TLAKOVE NADOBY NA PLYNY_PROVOZNI PRAVIDLA/07 8304_2011 vytah.doc</vt:lpwstr>
      </vt:variant>
      <vt:variant>
        <vt:lpwstr/>
      </vt:variant>
      <vt:variant>
        <vt:i4>4915522</vt:i4>
      </vt:variant>
      <vt:variant>
        <vt:i4>1014</vt:i4>
      </vt:variant>
      <vt:variant>
        <vt:i4>0</vt:i4>
      </vt:variant>
      <vt:variant>
        <vt:i4>5</vt:i4>
      </vt:variant>
      <vt:variant>
        <vt:lpwstr>../../Users/Luboš/AppData/Roaming/Microsoft/ARCHIV DAT/BEZPECNOST/AKTUAL_TEXTY NOREM/7225 LAHVE NA PLYN_BEZPEC NALEPKY/7225.pdf</vt:lpwstr>
      </vt:variant>
      <vt:variant>
        <vt:lpwstr/>
      </vt:variant>
      <vt:variant>
        <vt:i4>2359565</vt:i4>
      </vt:variant>
      <vt:variant>
        <vt:i4>1011</vt:i4>
      </vt:variant>
      <vt:variant>
        <vt:i4>0</vt:i4>
      </vt:variant>
      <vt:variant>
        <vt:i4>5</vt:i4>
      </vt:variant>
      <vt:variant>
        <vt:lpwstr>../../Users/Luboš/AppData/Roaming/Microsoft/ARCHIV DAT/BEZPECNOST/AKTUAL_TEXTY NOREM/589 ZKAPALNENE ROPNE PLYNY LPG/589.pdf</vt:lpwstr>
      </vt:variant>
      <vt:variant>
        <vt:lpwstr/>
      </vt:variant>
      <vt:variant>
        <vt:i4>1573152</vt:i4>
      </vt:variant>
      <vt:variant>
        <vt:i4>1008</vt:i4>
      </vt:variant>
      <vt:variant>
        <vt:i4>0</vt:i4>
      </vt:variant>
      <vt:variant>
        <vt:i4>5</vt:i4>
      </vt:variant>
      <vt:variant>
        <vt:lpwstr>../../Users/Luboš/AppData/Roaming/Microsoft/ARCHIV DAT/BEZPECNOST/AKTUAL_TEXTY NOREM/12252 VYSTROJ AUTOCISTEREN NA LPG/12252.pdf</vt:lpwstr>
      </vt:variant>
      <vt:variant>
        <vt:lpwstr/>
      </vt:variant>
      <vt:variant>
        <vt:i4>393566</vt:i4>
      </vt:variant>
      <vt:variant>
        <vt:i4>1005</vt:i4>
      </vt:variant>
      <vt:variant>
        <vt:i4>0</vt:i4>
      </vt:variant>
      <vt:variant>
        <vt:i4>5</vt:i4>
      </vt:variant>
      <vt:variant>
        <vt:lpwstr>../../Users/Luboš/AppData/Roaming/Microsoft/ARCHIV DAT/BEZPECNOST/AKTUAL_TEXTY NOREM/38 6462 ZASOBOVANI PLYNEM LPG/38 6462_vytah.doc</vt:lpwstr>
      </vt:variant>
      <vt:variant>
        <vt:lpwstr/>
      </vt:variant>
      <vt:variant>
        <vt:i4>5308746</vt:i4>
      </vt:variant>
      <vt:variant>
        <vt:i4>1002</vt:i4>
      </vt:variant>
      <vt:variant>
        <vt:i4>0</vt:i4>
      </vt:variant>
      <vt:variant>
        <vt:i4>5</vt:i4>
      </vt:variant>
      <vt:variant>
        <vt:lpwstr>../../Users/Luboš/AppData/Roaming/Microsoft/ARCHIV DAT/BEZPECNOST/AKTUAL_TEXTY NOREM/12327 ZASOBOVANI PLYNEM_ANOTACE/12327 Zasobovani plynem.doc</vt:lpwstr>
      </vt:variant>
      <vt:variant>
        <vt:lpwstr/>
      </vt:variant>
      <vt:variant>
        <vt:i4>5308746</vt:i4>
      </vt:variant>
      <vt:variant>
        <vt:i4>999</vt:i4>
      </vt:variant>
      <vt:variant>
        <vt:i4>0</vt:i4>
      </vt:variant>
      <vt:variant>
        <vt:i4>5</vt:i4>
      </vt:variant>
      <vt:variant>
        <vt:lpwstr>../../Users/Luboš/AppData/Roaming/Microsoft/ARCHIV DAT/BEZPECNOST/AKTUAL_TEXTY NOREM/1775 PLYNOVODY V BUDOVACH_ANOTACE/1775 Plynovody v budovach.doc</vt:lpwstr>
      </vt:variant>
      <vt:variant>
        <vt:lpwstr/>
      </vt:variant>
      <vt:variant>
        <vt:i4>1769732</vt:i4>
      </vt:variant>
      <vt:variant>
        <vt:i4>996</vt:i4>
      </vt:variant>
      <vt:variant>
        <vt:i4>0</vt:i4>
      </vt:variant>
      <vt:variant>
        <vt:i4>5</vt:i4>
      </vt:variant>
      <vt:variant>
        <vt:lpwstr>../../Users/Luboš/AppData/Roaming/Microsoft/ARCHIV DAT/BEZPECNOST/AKTUAL_TEXTY NOREM/07 0703 KOTELNY NA PLYNNA PALIVA/07 0703_vytah.doc</vt:lpwstr>
      </vt:variant>
      <vt:variant>
        <vt:lpwstr/>
      </vt:variant>
      <vt:variant>
        <vt:i4>7864593</vt:i4>
      </vt:variant>
      <vt:variant>
        <vt:i4>993</vt:i4>
      </vt:variant>
      <vt:variant>
        <vt:i4>0</vt:i4>
      </vt:variant>
      <vt:variant>
        <vt:i4>5</vt:i4>
      </vt:variant>
      <vt:variant>
        <vt:lpwstr>../../Users/Luboš/AppData/Roaming/Microsoft/ARCHIV DAT/BEZPECNOST/AKTUAL_TEXTY NOREM/75 6415 PLYNOVE HOS CISTIREN ODPAD VOD/75 6415.doc</vt:lpwstr>
      </vt:variant>
      <vt:variant>
        <vt:lpwstr/>
      </vt:variant>
      <vt:variant>
        <vt:i4>4260181</vt:i4>
      </vt:variant>
      <vt:variant>
        <vt:i4>990</vt:i4>
      </vt:variant>
      <vt:variant>
        <vt:i4>0</vt:i4>
      </vt:variant>
      <vt:variant>
        <vt:i4>5</vt:i4>
      </vt:variant>
      <vt:variant>
        <vt:lpwstr>../../Users/Luboš/AppData/Roaming/Microsoft/ARCHIV DAT/BEZPECNOST/AKTUAL_TEXTY NOREM/676+A2 HORAKY NA PLYNNA PALIVA/676+A2_vytah.doc</vt:lpwstr>
      </vt:variant>
      <vt:variant>
        <vt:lpwstr/>
      </vt:variant>
      <vt:variant>
        <vt:i4>327994</vt:i4>
      </vt:variant>
      <vt:variant>
        <vt:i4>987</vt:i4>
      </vt:variant>
      <vt:variant>
        <vt:i4>0</vt:i4>
      </vt:variant>
      <vt:variant>
        <vt:i4>5</vt:i4>
      </vt:variant>
      <vt:variant>
        <vt:lpwstr>../../Users/Luboš/AppData/Roaming/Microsoft/ARCHIV DAT/BEZPECNOST/AKTUAL_TEXTY NOREM/38 6405 PLYNOVA ZARIZENI/38 6405.doc</vt:lpwstr>
      </vt:variant>
      <vt:variant>
        <vt:lpwstr/>
      </vt:variant>
      <vt:variant>
        <vt:i4>4129180</vt:i4>
      </vt:variant>
      <vt:variant>
        <vt:i4>984</vt:i4>
      </vt:variant>
      <vt:variant>
        <vt:i4>0</vt:i4>
      </vt:variant>
      <vt:variant>
        <vt:i4>5</vt:i4>
      </vt:variant>
      <vt:variant>
        <vt:lpwstr>../../Users/Luboš/AppData/Roaming/Microsoft/ARCHIV DAT/BEZPECNOST/AKTUAL_TEXTY NOREM/62135_1 ODPOROVA SVAROVACÍ ZARIZENI/62135_1 vytah.doc</vt:lpwstr>
      </vt:variant>
      <vt:variant>
        <vt:lpwstr/>
      </vt:variant>
      <vt:variant>
        <vt:i4>358</vt:i4>
      </vt:variant>
      <vt:variant>
        <vt:i4>981</vt:i4>
      </vt:variant>
      <vt:variant>
        <vt:i4>0</vt:i4>
      </vt:variant>
      <vt:variant>
        <vt:i4>5</vt:i4>
      </vt:variant>
      <vt:variant>
        <vt:lpwstr>../../Users/Luboš/AppData/Roaming/Microsoft/ARCHIV DAT/BEZPECNOST/AKTUAL_TEXTY NOREM/1011_1 SMERNICE PRO OBLOUKOVE SVAROVANI/1011_1 vytah.doc</vt:lpwstr>
      </vt:variant>
      <vt:variant>
        <vt:lpwstr/>
      </vt:variant>
      <vt:variant>
        <vt:i4>5767525</vt:i4>
      </vt:variant>
      <vt:variant>
        <vt:i4>978</vt:i4>
      </vt:variant>
      <vt:variant>
        <vt:i4>0</vt:i4>
      </vt:variant>
      <vt:variant>
        <vt:i4>5</vt:i4>
      </vt:variant>
      <vt:variant>
        <vt:lpwstr>../../Users/Luboš/AppData/Roaming/Microsoft/ARCHIV DAT/BEZPECNOST/AKTUAL_TEXTY NOREM/62081 ZAR PRO OBLOUK SVAROVANI_INSTALACE A PROVOZ/62081_vytah.doc</vt:lpwstr>
      </vt:variant>
      <vt:variant>
        <vt:lpwstr/>
      </vt:variant>
      <vt:variant>
        <vt:i4>3735914</vt:i4>
      </vt:variant>
      <vt:variant>
        <vt:i4>975</vt:i4>
      </vt:variant>
      <vt:variant>
        <vt:i4>0</vt:i4>
      </vt:variant>
      <vt:variant>
        <vt:i4>5</vt:i4>
      </vt:variant>
      <vt:variant>
        <vt:lpwstr>../../Users/Luboš/AppData/Roaming/Microsoft/ARCHIV DAT/BEZPECNOST/AKTUAL_TEXTY NOREM/60974_8 ed 2 ZAR PRO OBLOUK SVAROVANI_PLYNOVA ZAR/60974_8 ed 2.pdf</vt:lpwstr>
      </vt:variant>
      <vt:variant>
        <vt:lpwstr/>
      </vt:variant>
      <vt:variant>
        <vt:i4>6553915</vt:i4>
      </vt:variant>
      <vt:variant>
        <vt:i4>972</vt:i4>
      </vt:variant>
      <vt:variant>
        <vt:i4>0</vt:i4>
      </vt:variant>
      <vt:variant>
        <vt:i4>5</vt:i4>
      </vt:variant>
      <vt:variant>
        <vt:lpwstr>../../Users/Luboš/AppData/Roaming/Microsoft/ARCHIV DAT/BEZPECNOST/AKTUAL_TEXTY NOREM/60974_4 ZARIZENI PRO OBLOUK SVAR_KONTROLA A ZKOUSENI/60974_4 vytah.doc</vt:lpwstr>
      </vt:variant>
      <vt:variant>
        <vt:lpwstr/>
      </vt:variant>
      <vt:variant>
        <vt:i4>5308786</vt:i4>
      </vt:variant>
      <vt:variant>
        <vt:i4>969</vt:i4>
      </vt:variant>
      <vt:variant>
        <vt:i4>0</vt:i4>
      </vt:variant>
      <vt:variant>
        <vt:i4>5</vt:i4>
      </vt:variant>
      <vt:variant>
        <vt:lpwstr>../../Users/Luboš/AppData/Roaming/Microsoft/ARCHIV DAT/BEZPECNOST/AKTUAL_TEXTY NOREM/60974_1 ED 3 ZDROJE SVAROVACIHO PROUDU/60974_1 ed 3 vytah.doc</vt:lpwstr>
      </vt:variant>
      <vt:variant>
        <vt:lpwstr/>
      </vt:variant>
      <vt:variant>
        <vt:i4>7340371</vt:i4>
      </vt:variant>
      <vt:variant>
        <vt:i4>966</vt:i4>
      </vt:variant>
      <vt:variant>
        <vt:i4>0</vt:i4>
      </vt:variant>
      <vt:variant>
        <vt:i4>5</vt:i4>
      </vt:variant>
      <vt:variant>
        <vt:lpwstr>../../Users/Luboš/AppData/Roaming/Microsoft/ARCHIV DAT/BEZPECNOST/AKTUAL_TEXTY NOREM/1953 STRIKACI ZARIZENI NATEROVYCH HMOT/CSN EN 1953.pdf</vt:lpwstr>
      </vt:variant>
      <vt:variant>
        <vt:lpwstr/>
      </vt:variant>
      <vt:variant>
        <vt:i4>393576</vt:i4>
      </vt:variant>
      <vt:variant>
        <vt:i4>963</vt:i4>
      </vt:variant>
      <vt:variant>
        <vt:i4>0</vt:i4>
      </vt:variant>
      <vt:variant>
        <vt:i4>5</vt:i4>
      </vt:variant>
      <vt:variant>
        <vt:lpwstr>../../Users/Luboš/AppData/Roaming/Microsoft/ARCHIV DAT/BEZPECNOST/AKTUAL_TEXTY NOREM/60079_10_1 URCOVANI NEBEZPECNYCH PROSTORU/60079_10_1.pdf</vt:lpwstr>
      </vt:variant>
      <vt:variant>
        <vt:lpwstr/>
      </vt:variant>
      <vt:variant>
        <vt:i4>6684936</vt:i4>
      </vt:variant>
      <vt:variant>
        <vt:i4>960</vt:i4>
      </vt:variant>
      <vt:variant>
        <vt:i4>0</vt:i4>
      </vt:variant>
      <vt:variant>
        <vt:i4>5</vt:i4>
      </vt:variant>
      <vt:variant>
        <vt:lpwstr>../../Users/Luboš/AppData/Roaming/Microsoft/ARCHIV DAT/BEZPECNOST/AKTUAL_TEXTY NOREM/33 2030 NEBEZPECI OD STATICKE ELEKTRINY/33 2030 vytah.doc</vt:lpwstr>
      </vt:variant>
      <vt:variant>
        <vt:lpwstr/>
      </vt:variant>
      <vt:variant>
        <vt:i4>3997785</vt:i4>
      </vt:variant>
      <vt:variant>
        <vt:i4>957</vt:i4>
      </vt:variant>
      <vt:variant>
        <vt:i4>0</vt:i4>
      </vt:variant>
      <vt:variant>
        <vt:i4>5</vt:i4>
      </vt:variant>
      <vt:variant>
        <vt:lpwstr>../../LS/ARCHIV DAT/BEZPECNOST/AKTUAL_TEXTY NOREM/131_3 ZEBRIKY NAVODY K POUZIVANI/131_3 vytah.doc</vt:lpwstr>
      </vt:variant>
      <vt:variant>
        <vt:lpwstr/>
      </vt:variant>
      <vt:variant>
        <vt:i4>15794434</vt:i4>
      </vt:variant>
      <vt:variant>
        <vt:i4>954</vt:i4>
      </vt:variant>
      <vt:variant>
        <vt:i4>0</vt:i4>
      </vt:variant>
      <vt:variant>
        <vt:i4>5</vt:i4>
      </vt:variant>
      <vt:variant>
        <vt:lpwstr>../../Users/Luboš/AppData/Roaming/Microsoft/ARCHIV DAT/BEZPECNOST/AKTUAL_TEXTY NOREM/73 5105 VYROBNI PRUMYSLOVE BUDOVY/73 5105.doc</vt:lpwstr>
      </vt:variant>
      <vt:variant>
        <vt:lpwstr/>
      </vt:variant>
      <vt:variant>
        <vt:i4>6160744</vt:i4>
      </vt:variant>
      <vt:variant>
        <vt:i4>951</vt:i4>
      </vt:variant>
      <vt:variant>
        <vt:i4>0</vt:i4>
      </vt:variant>
      <vt:variant>
        <vt:i4>5</vt:i4>
      </vt:variant>
      <vt:variant>
        <vt:lpwstr>../../Users/Luboš/AppData/Roaming/Microsoft/ARCHIV DAT/BEZPECNOST/AKTUAL_TEXTY NOREM/14314 VRATNE SPOUSTECI ZARIZENI/14314 vytah.doc</vt:lpwstr>
      </vt:variant>
      <vt:variant>
        <vt:lpwstr/>
      </vt:variant>
      <vt:variant>
        <vt:i4>459044</vt:i4>
      </vt:variant>
      <vt:variant>
        <vt:i4>948</vt:i4>
      </vt:variant>
      <vt:variant>
        <vt:i4>0</vt:i4>
      </vt:variant>
      <vt:variant>
        <vt:i4>5</vt:i4>
      </vt:variant>
      <vt:variant>
        <vt:lpwstr>../../Users/Luboš/AppData/Roaming/Microsoft/ARCHIV DAT/BEZPECNOST/AKTUAL_TEXTY NOREM/11102_1 SPOUSTECI ZARIZENI S RUCNI KLIKOU/11102_1 vytah.doc</vt:lpwstr>
      </vt:variant>
      <vt:variant>
        <vt:lpwstr/>
      </vt:variant>
      <vt:variant>
        <vt:i4>6357264</vt:i4>
      </vt:variant>
      <vt:variant>
        <vt:i4>945</vt:i4>
      </vt:variant>
      <vt:variant>
        <vt:i4>0</vt:i4>
      </vt:variant>
      <vt:variant>
        <vt:i4>5</vt:i4>
      </vt:variant>
      <vt:variant>
        <vt:lpwstr>../../Users/Luboš/AppData/Roaming/Microsoft/ARCHIV DAT/BEZPECNOST/AKTUAL_TEXTY NOREM/73 5241 NAZVOSLOVI PRO OBJEKTY S HLEDISTEM/73 5241.pdf</vt:lpwstr>
      </vt:variant>
      <vt:variant>
        <vt:lpwstr/>
      </vt:variant>
      <vt:variant>
        <vt:i4>5112100</vt:i4>
      </vt:variant>
      <vt:variant>
        <vt:i4>942</vt:i4>
      </vt:variant>
      <vt:variant>
        <vt:i4>0</vt:i4>
      </vt:variant>
      <vt:variant>
        <vt:i4>5</vt:i4>
      </vt:variant>
      <vt:variant>
        <vt:lpwstr>../../Users/Luboš/AppData/Roaming/Microsoft/ARCHIV DAT/BEZPECNOST/AKTUAL_TEXTY NOREM/13814 PROSTREDKY LIDOVE ZABAVY/13814.pdf</vt:lpwstr>
      </vt:variant>
      <vt:variant>
        <vt:lpwstr/>
      </vt:variant>
      <vt:variant>
        <vt:i4>327993</vt:i4>
      </vt:variant>
      <vt:variant>
        <vt:i4>939</vt:i4>
      </vt:variant>
      <vt:variant>
        <vt:i4>0</vt:i4>
      </vt:variant>
      <vt:variant>
        <vt:i4>5</vt:i4>
      </vt:variant>
      <vt:variant>
        <vt:lpwstr>../../Users/Luboš/AppData/Roaming/Microsoft/ARCHIV DAT/BEZPECNOST/AKTUAL_TEXTY NOREM/91 8112 JEVISTNI TECHNOLOGICKA ZARIZENI/91 8112 scan.doc</vt:lpwstr>
      </vt:variant>
      <vt:variant>
        <vt:lpwstr/>
      </vt:variant>
      <vt:variant>
        <vt:i4>7340360</vt:i4>
      </vt:variant>
      <vt:variant>
        <vt:i4>936</vt:i4>
      </vt:variant>
      <vt:variant>
        <vt:i4>0</vt:i4>
      </vt:variant>
      <vt:variant>
        <vt:i4>5</vt:i4>
      </vt:variant>
      <vt:variant>
        <vt:lpwstr>../../Users/Luboš/AppData/Roaming/Microsoft/ARCHIV DAT/BEZPECNOST/AKTUAL_TEXTY NOREM/83 0916 DOPRAVA ROPNYCH LATEK POTRUBIM/83 0916.pdf</vt:lpwstr>
      </vt:variant>
      <vt:variant>
        <vt:lpwstr/>
      </vt:variant>
      <vt:variant>
        <vt:i4>5701985</vt:i4>
      </vt:variant>
      <vt:variant>
        <vt:i4>933</vt:i4>
      </vt:variant>
      <vt:variant>
        <vt:i4>0</vt:i4>
      </vt:variant>
      <vt:variant>
        <vt:i4>5</vt:i4>
      </vt:variant>
      <vt:variant>
        <vt:lpwstr>../../Users/Luboš/AppData/Roaming/Microsoft/ARCHIV DAT/BEZPECNOST/AKTUAL_TEXTY NOREM/415_8 PASKOVACI STROJE/CSN EN 415_8.pdf</vt:lpwstr>
      </vt:variant>
      <vt:variant>
        <vt:lpwstr/>
      </vt:variant>
      <vt:variant>
        <vt:i4>8323414</vt:i4>
      </vt:variant>
      <vt:variant>
        <vt:i4>930</vt:i4>
      </vt:variant>
      <vt:variant>
        <vt:i4>0</vt:i4>
      </vt:variant>
      <vt:variant>
        <vt:i4>5</vt:i4>
      </vt:variant>
      <vt:variant>
        <vt:lpwstr>../../Users/Luboš/AppData/Roaming/Microsoft/ARCHIV DAT/BEZPECNOST/AKTUAL_TEXTY NOREM/415_7+A1 STROJE NA SKUPINOVE BALENI/CSN EN 415_7+A1.pdf</vt:lpwstr>
      </vt:variant>
      <vt:variant>
        <vt:lpwstr/>
      </vt:variant>
      <vt:variant>
        <vt:i4>1442175</vt:i4>
      </vt:variant>
      <vt:variant>
        <vt:i4>927</vt:i4>
      </vt:variant>
      <vt:variant>
        <vt:i4>0</vt:i4>
      </vt:variant>
      <vt:variant>
        <vt:i4>5</vt:i4>
      </vt:variant>
      <vt:variant>
        <vt:lpwstr>../../Users/Luboš/AppData/Roaming/Microsoft/ARCHIV DAT/BEZPECNOST/AKTUAL_TEXTY NOREM/415_6 STROJE NA PREBALOVANI PALET JEDNOT/415_6+A1.pdf</vt:lpwstr>
      </vt:variant>
      <vt:variant>
        <vt:lpwstr/>
      </vt:variant>
      <vt:variant>
        <vt:i4>7209232</vt:i4>
      </vt:variant>
      <vt:variant>
        <vt:i4>924</vt:i4>
      </vt:variant>
      <vt:variant>
        <vt:i4>0</vt:i4>
      </vt:variant>
      <vt:variant>
        <vt:i4>5</vt:i4>
      </vt:variant>
      <vt:variant>
        <vt:lpwstr>../../Users/Luboš/AppData/Roaming/Microsoft/ARCHIV DAT/BEZPECNOST/AKTUAL_TEXTY NOREM/415_4 PALETIZATORY A DEPALETIZATORY/CSN EN 415_4.pdf</vt:lpwstr>
      </vt:variant>
      <vt:variant>
        <vt:lpwstr/>
      </vt:variant>
      <vt:variant>
        <vt:i4>4194595</vt:i4>
      </vt:variant>
      <vt:variant>
        <vt:i4>921</vt:i4>
      </vt:variant>
      <vt:variant>
        <vt:i4>0</vt:i4>
      </vt:variant>
      <vt:variant>
        <vt:i4>5</vt:i4>
      </vt:variant>
      <vt:variant>
        <vt:lpwstr>../../Users/Luboš/AppData/Roaming/Microsoft/ARCHIV DAT/BEZPECNOST/AKTUAL_TEXTY NOREM/415_3+A1 TVAROVACI PLNICI A UZAVIRACI STROJE/415_3+A1.pdf</vt:lpwstr>
      </vt:variant>
      <vt:variant>
        <vt:lpwstr/>
      </vt:variant>
      <vt:variant>
        <vt:i4>4981099</vt:i4>
      </vt:variant>
      <vt:variant>
        <vt:i4>918</vt:i4>
      </vt:variant>
      <vt:variant>
        <vt:i4>0</vt:i4>
      </vt:variant>
      <vt:variant>
        <vt:i4>5</vt:i4>
      </vt:variant>
      <vt:variant>
        <vt:lpwstr>../../Users/Luboš/AppData/Roaming/Microsoft/ARCHIV DAT/BEZPECNOST/AKTUAL_TEXTY NOREM/415_2 BALICI STROJE PRO TUHE OBALY/145_2 vytah.doc</vt:lpwstr>
      </vt:variant>
      <vt:variant>
        <vt:lpwstr/>
      </vt:variant>
      <vt:variant>
        <vt:i4>7012712</vt:i4>
      </vt:variant>
      <vt:variant>
        <vt:i4>915</vt:i4>
      </vt:variant>
      <vt:variant>
        <vt:i4>0</vt:i4>
      </vt:variant>
      <vt:variant>
        <vt:i4>5</vt:i4>
      </vt:variant>
      <vt:variant>
        <vt:lpwstr>../../Users/Luboš/AppData/Roaming/Microsoft/ARCHIV DAT/BEZPECNOST/AKTUAL_TEXTY NOREM/415_1+A1 BALICI STROJE_TERMINOLOGIE/415_1+A1.pdf</vt:lpwstr>
      </vt:variant>
      <vt:variant>
        <vt:lpwstr/>
      </vt:variant>
      <vt:variant>
        <vt:i4>8192288</vt:i4>
      </vt:variant>
      <vt:variant>
        <vt:i4>912</vt:i4>
      </vt:variant>
      <vt:variant>
        <vt:i4>0</vt:i4>
      </vt:variant>
      <vt:variant>
        <vt:i4>5</vt:i4>
      </vt:variant>
      <vt:variant>
        <vt:lpwstr>../../Users/Luboš/AppData/Roaming/Microsoft/ARCHIV DAT/BEZPECNOST/AKTUAL_TEXTY NOREM/77 0002 BALICI STROJE_TERMINOLOGIE/CSN 77 0002.pdf</vt:lpwstr>
      </vt:variant>
      <vt:variant>
        <vt:lpwstr/>
      </vt:variant>
      <vt:variant>
        <vt:i4>1573125</vt:i4>
      </vt:variant>
      <vt:variant>
        <vt:i4>909</vt:i4>
      </vt:variant>
      <vt:variant>
        <vt:i4>0</vt:i4>
      </vt:variant>
      <vt:variant>
        <vt:i4>5</vt:i4>
      </vt:variant>
      <vt:variant>
        <vt:lpwstr>../../Users/Luboš/AppData/Roaming/Microsoft/ARCHIV DAT/BEZPECNOST/AKTUAL_TEXTY NOREM/1417+A1 MICHACI DVOUVALCE/CSN EN 1417+A1_vytah.doc</vt:lpwstr>
      </vt:variant>
      <vt:variant>
        <vt:lpwstr/>
      </vt:variant>
      <vt:variant>
        <vt:i4>1704194</vt:i4>
      </vt:variant>
      <vt:variant>
        <vt:i4>906</vt:i4>
      </vt:variant>
      <vt:variant>
        <vt:i4>0</vt:i4>
      </vt:variant>
      <vt:variant>
        <vt:i4>5</vt:i4>
      </vt:variant>
      <vt:variant>
        <vt:lpwstr>../../Users/Luboš/AppData/Roaming/Microsoft/ARCHIV DAT/BEZPECNOST/AKTUAL_TEXTY NOREM/13418+A1 STROJE PRO NAVIJENI FOLII NEBO PASU/CSN EN 13418+A1_VYTAH.doc</vt:lpwstr>
      </vt:variant>
      <vt:variant>
        <vt:lpwstr/>
      </vt:variant>
      <vt:variant>
        <vt:i4>917816</vt:i4>
      </vt:variant>
      <vt:variant>
        <vt:i4>903</vt:i4>
      </vt:variant>
      <vt:variant>
        <vt:i4>0</vt:i4>
      </vt:variant>
      <vt:variant>
        <vt:i4>5</vt:i4>
      </vt:variant>
      <vt:variant>
        <vt:lpwstr>../../Users/Luboš/AppData/Roaming/Microsoft/ARCHIV DAT/BEZPECNOST/AKTUAL_TEXTY NOREM/12301+A1 KALANDRY/CSN EN 12301+A1 vytah.doc</vt:lpwstr>
      </vt:variant>
      <vt:variant>
        <vt:lpwstr/>
      </vt:variant>
      <vt:variant>
        <vt:i4>3997785</vt:i4>
      </vt:variant>
      <vt:variant>
        <vt:i4>900</vt:i4>
      </vt:variant>
      <vt:variant>
        <vt:i4>0</vt:i4>
      </vt:variant>
      <vt:variant>
        <vt:i4>5</vt:i4>
      </vt:variant>
      <vt:variant>
        <vt:lpwstr>../../LS/ARCHIV DAT/BEZPECNOST/AKTUAL_TEXTY NOREM/131_3 ZEBRIKY NAVODY K POUZIVANI/131_3 vytah.doc</vt:lpwstr>
      </vt:variant>
      <vt:variant>
        <vt:lpwstr/>
      </vt:variant>
      <vt:variant>
        <vt:i4>5636473</vt:i4>
      </vt:variant>
      <vt:variant>
        <vt:i4>897</vt:i4>
      </vt:variant>
      <vt:variant>
        <vt:i4>0</vt:i4>
      </vt:variant>
      <vt:variant>
        <vt:i4>5</vt:i4>
      </vt:variant>
      <vt:variant>
        <vt:lpwstr>../../Users/Luboš/AppData/Roaming/Microsoft/ARCHIV DAT/BEZPECNOST/AKTUAL_TEXTY NOREM/4218_1 TISKOVE STROJE ZAKLADNI TERMINY/4218_1.pdf</vt:lpwstr>
      </vt:variant>
      <vt:variant>
        <vt:lpwstr/>
      </vt:variant>
      <vt:variant>
        <vt:i4>2883927</vt:i4>
      </vt:variant>
      <vt:variant>
        <vt:i4>894</vt:i4>
      </vt:variant>
      <vt:variant>
        <vt:i4>0</vt:i4>
      </vt:variant>
      <vt:variant>
        <vt:i4>5</vt:i4>
      </vt:variant>
      <vt:variant>
        <vt:lpwstr>../../Users/Luboš/AppData/Roaming/Microsoft/ARCHIV DAT/BEZPECNOST/AKTUAL_TEXTY NOREM/131_3 ZEBRIKY NAVODY K POUZIVANI/131_3 vytah.doc</vt:lpwstr>
      </vt:variant>
      <vt:variant>
        <vt:lpwstr/>
      </vt:variant>
      <vt:variant>
        <vt:i4>3997785</vt:i4>
      </vt:variant>
      <vt:variant>
        <vt:i4>891</vt:i4>
      </vt:variant>
      <vt:variant>
        <vt:i4>0</vt:i4>
      </vt:variant>
      <vt:variant>
        <vt:i4>5</vt:i4>
      </vt:variant>
      <vt:variant>
        <vt:lpwstr>../../LS/ARCHIV DAT/BEZPECNOST/AKTUAL_TEXTY NOREM/131_3 ZEBRIKY NAVODY K POUZIVANI/131_3 vytah.doc</vt:lpwstr>
      </vt:variant>
      <vt:variant>
        <vt:lpwstr/>
      </vt:variant>
      <vt:variant>
        <vt:i4>1835290</vt:i4>
      </vt:variant>
      <vt:variant>
        <vt:i4>888</vt:i4>
      </vt:variant>
      <vt:variant>
        <vt:i4>0</vt:i4>
      </vt:variant>
      <vt:variant>
        <vt:i4>5</vt:i4>
      </vt:variant>
      <vt:variant>
        <vt:lpwstr>../../Users/Luboš/AppData/Roaming/Microsoft/ARCHIV DAT/BEZPECNOST/AKTUAL_TEXTY NOREM/12 7040 ODSAVACI ZARIZENI/12 7040_vytah.doc</vt:lpwstr>
      </vt:variant>
      <vt:variant>
        <vt:lpwstr/>
      </vt:variant>
      <vt:variant>
        <vt:i4>4849953</vt:i4>
      </vt:variant>
      <vt:variant>
        <vt:i4>885</vt:i4>
      </vt:variant>
      <vt:variant>
        <vt:i4>0</vt:i4>
      </vt:variant>
      <vt:variant>
        <vt:i4>5</vt:i4>
      </vt:variant>
      <vt:variant>
        <vt:lpwstr>../../Users/Luboš/AppData/Roaming/Microsoft/ARCHIV DAT/BEZPECNOST/AKTUAL_TEXTY NOREM/06 1201 SPOTREBICE NA TUHA PALIVA/061201.sam</vt:lpwstr>
      </vt:variant>
      <vt:variant>
        <vt:lpwstr/>
      </vt:variant>
      <vt:variant>
        <vt:i4>3604848</vt:i4>
      </vt:variant>
      <vt:variant>
        <vt:i4>882</vt:i4>
      </vt:variant>
      <vt:variant>
        <vt:i4>0</vt:i4>
      </vt:variant>
      <vt:variant>
        <vt:i4>5</vt:i4>
      </vt:variant>
      <vt:variant>
        <vt:lpwstr>../../Users/Luboš/AppData/Roaming/Microsoft/ARCHIV DAT/BEZPECNOST/AKTUAL_TEXTY NOREM/12 2002 VENTILATORY/12 2002_vytah.doc</vt:lpwstr>
      </vt:variant>
      <vt:variant>
        <vt:lpwstr/>
      </vt:variant>
      <vt:variant>
        <vt:i4>7340371</vt:i4>
      </vt:variant>
      <vt:variant>
        <vt:i4>879</vt:i4>
      </vt:variant>
      <vt:variant>
        <vt:i4>0</vt:i4>
      </vt:variant>
      <vt:variant>
        <vt:i4>5</vt:i4>
      </vt:variant>
      <vt:variant>
        <vt:lpwstr>../../Users/Luboš/AppData/Roaming/Microsoft/ARCHIV DAT/BEZPECNOST/AKTUAL_TEXTY NOREM/1953 STRIKACI ZARIZENI NATEROVYCH HMOT/CSN EN 1953.pdf</vt:lpwstr>
      </vt:variant>
      <vt:variant>
        <vt:lpwstr/>
      </vt:variant>
      <vt:variant>
        <vt:i4>5046626</vt:i4>
      </vt:variant>
      <vt:variant>
        <vt:i4>876</vt:i4>
      </vt:variant>
      <vt:variant>
        <vt:i4>0</vt:i4>
      </vt:variant>
      <vt:variant>
        <vt:i4>5</vt:i4>
      </vt:variant>
      <vt:variant>
        <vt:lpwstr>../../Users/Luboš/AppData/Roaming/Microsoft/ARCHIV DAT/BEZPECNOST/AKTUAL_TEXTY NOREM/15436_1 ZARIZENI UDRZBY SILNIC TERMINOL/15436_1.pdf</vt:lpwstr>
      </vt:variant>
      <vt:variant>
        <vt:lpwstr/>
      </vt:variant>
      <vt:variant>
        <vt:i4>2752787</vt:i4>
      </vt:variant>
      <vt:variant>
        <vt:i4>873</vt:i4>
      </vt:variant>
      <vt:variant>
        <vt:i4>0</vt:i4>
      </vt:variant>
      <vt:variant>
        <vt:i4>5</vt:i4>
      </vt:variant>
      <vt:variant>
        <vt:lpwstr>../../Users/Luboš/AppData/Roaming/Microsoft/ARCHIV DAT/BEZPECNOST/AKTUAL_TEXTY NOREM/15583_1 SNEHOVE PLUHY/15583_1.pdf</vt:lpwstr>
      </vt:variant>
      <vt:variant>
        <vt:lpwstr/>
      </vt:variant>
      <vt:variant>
        <vt:i4>2294027</vt:i4>
      </vt:variant>
      <vt:variant>
        <vt:i4>870</vt:i4>
      </vt:variant>
      <vt:variant>
        <vt:i4>0</vt:i4>
      </vt:variant>
      <vt:variant>
        <vt:i4>5</vt:i4>
      </vt:variant>
      <vt:variant>
        <vt:lpwstr>../../Users/Luboš/AppData/Roaming/Microsoft/ARCHIV DAT/BEZPECNOST/AKTUAL_TEXTY NOREM/15059 ZARIZENI PRO UPRAVU SNEHU/15059.pdf</vt:lpwstr>
      </vt:variant>
      <vt:variant>
        <vt:lpwstr/>
      </vt:variant>
      <vt:variant>
        <vt:i4>2097522</vt:i4>
      </vt:variant>
      <vt:variant>
        <vt:i4>867</vt:i4>
      </vt:variant>
      <vt:variant>
        <vt:i4>0</vt:i4>
      </vt:variant>
      <vt:variant>
        <vt:i4>5</vt:i4>
      </vt:variant>
      <vt:variant>
        <vt:lpwstr>../../Users/Luboš/AppData/Roaming/Microsoft/ARCHIV DAT/BEZPECNOST/AKTUAL_TEXTY NOREM/15432 ZARIZENI PRO UDRZBU SILNIC/CEN EN 15432_v originale.pdf</vt:lpwstr>
      </vt:variant>
      <vt:variant>
        <vt:lpwstr/>
      </vt:variant>
      <vt:variant>
        <vt:i4>2425190</vt:i4>
      </vt:variant>
      <vt:variant>
        <vt:i4>864</vt:i4>
      </vt:variant>
      <vt:variant>
        <vt:i4>0</vt:i4>
      </vt:variant>
      <vt:variant>
        <vt:i4>5</vt:i4>
      </vt:variant>
      <vt:variant>
        <vt:lpwstr>../../Users/Luboš/AppData/Roaming/Microsoft/ARCHIV DAT/BEZPECNOST/AKTUAL_TEXTY NOREM/15431 UDRZBA SILNIC/CSN EN 15431_v originale.pdf</vt:lpwstr>
      </vt:variant>
      <vt:variant>
        <vt:lpwstr/>
      </vt:variant>
      <vt:variant>
        <vt:i4>917860</vt:i4>
      </vt:variant>
      <vt:variant>
        <vt:i4>861</vt:i4>
      </vt:variant>
      <vt:variant>
        <vt:i4>0</vt:i4>
      </vt:variant>
      <vt:variant>
        <vt:i4>5</vt:i4>
      </vt:variant>
      <vt:variant>
        <vt:lpwstr>../../Users/Luboš/AppData/Roaming/Microsoft/ARCHIV DAT/BEZPECNOST/AKTUAL_TEXTY NOREM/13021+A1 STROJE PRO ZIMNI UDRZBU/13021+A1 vytah.doc</vt:lpwstr>
      </vt:variant>
      <vt:variant>
        <vt:lpwstr/>
      </vt:variant>
      <vt:variant>
        <vt:i4>2425137</vt:i4>
      </vt:variant>
      <vt:variant>
        <vt:i4>858</vt:i4>
      </vt:variant>
      <vt:variant>
        <vt:i4>0</vt:i4>
      </vt:variant>
      <vt:variant>
        <vt:i4>5</vt:i4>
      </vt:variant>
      <vt:variant>
        <vt:lpwstr>../../Users/Luboš/AppData/Roaming/Microsoft/ARCHIV DAT/BEZPECNOST/AKTUAL_TEXTY NOREM/13524+A1 STROJE PRO UDRZBU KOMUNIKACI/13524+A1_vytah.doc</vt:lpwstr>
      </vt:variant>
      <vt:variant>
        <vt:lpwstr/>
      </vt:variant>
      <vt:variant>
        <vt:i4>5308740</vt:i4>
      </vt:variant>
      <vt:variant>
        <vt:i4>855</vt:i4>
      </vt:variant>
      <vt:variant>
        <vt:i4>0</vt:i4>
      </vt:variant>
      <vt:variant>
        <vt:i4>5</vt:i4>
      </vt:variant>
      <vt:variant>
        <vt:lpwstr>../../Users/Luboš/AppData/Roaming/Microsoft/ARCHIV DAT/BEZPECNOST/AKTUAL_TEXTY NOREM/13020 STROJE PRO OPRAVY VOZOVEK/13020_vytah.doc</vt:lpwstr>
      </vt:variant>
      <vt:variant>
        <vt:lpwstr/>
      </vt:variant>
      <vt:variant>
        <vt:i4>6881548</vt:i4>
      </vt:variant>
      <vt:variant>
        <vt:i4>852</vt:i4>
      </vt:variant>
      <vt:variant>
        <vt:i4>0</vt:i4>
      </vt:variant>
      <vt:variant>
        <vt:i4>5</vt:i4>
      </vt:variant>
      <vt:variant>
        <vt:lpwstr>../../Users/Luboš/AppData/Roaming/Microsoft/ARCHIV DAT/BEZPECNOST/AKTUAL_TEXTY NOREM/13019+A1 STROJE PRO CISTENI VOZOVEK/13019+A1 vytah.doc</vt:lpwstr>
      </vt:variant>
      <vt:variant>
        <vt:lpwstr/>
      </vt:variant>
      <vt:variant>
        <vt:i4>1769841</vt:i4>
      </vt:variant>
      <vt:variant>
        <vt:i4>849</vt:i4>
      </vt:variant>
      <vt:variant>
        <vt:i4>0</vt:i4>
      </vt:variant>
      <vt:variant>
        <vt:i4>5</vt:i4>
      </vt:variant>
      <vt:variant>
        <vt:lpwstr>../../Users/Luboš/AppData/Roaming/Microsoft/ARCHIV DAT/BEZPECNOST/AKTUAL_TEXTY NOREM/1501_3 VOZIDLA NA ODPAD/CSN EN 1501_3.pdf</vt:lpwstr>
      </vt:variant>
      <vt:variant>
        <vt:lpwstr/>
      </vt:variant>
      <vt:variant>
        <vt:i4>4522339</vt:i4>
      </vt:variant>
      <vt:variant>
        <vt:i4>846</vt:i4>
      </vt:variant>
      <vt:variant>
        <vt:i4>0</vt:i4>
      </vt:variant>
      <vt:variant>
        <vt:i4>5</vt:i4>
      </vt:variant>
      <vt:variant>
        <vt:lpwstr>../../Users/Luboš/AppData/Roaming/Microsoft/ARCHIV DAT/BEZPECNOST/AKTUAL_TEXTY NOREM/61029_2_4 STOLNI BRUSKY/CSN EN 61029_2_4.doc</vt:lpwstr>
      </vt:variant>
      <vt:variant>
        <vt:lpwstr/>
      </vt:variant>
      <vt:variant>
        <vt:i4>3801373</vt:i4>
      </vt:variant>
      <vt:variant>
        <vt:i4>843</vt:i4>
      </vt:variant>
      <vt:variant>
        <vt:i4>0</vt:i4>
      </vt:variant>
      <vt:variant>
        <vt:i4>5</vt:i4>
      </vt:variant>
      <vt:variant>
        <vt:lpwstr>../../Users/Luboš/AppData/Roaming/Microsoft/ARCHIV DAT/BEZPECNOST/AKTUAL_TEXTY NOREM/61029_1 ed 3 PRENOSNE ELEKTROMECH NARADI/61029_1 ed 3 vytah.doc</vt:lpwstr>
      </vt:variant>
      <vt:variant>
        <vt:lpwstr/>
      </vt:variant>
      <vt:variant>
        <vt:i4>328057</vt:i4>
      </vt:variant>
      <vt:variant>
        <vt:i4>840</vt:i4>
      </vt:variant>
      <vt:variant>
        <vt:i4>0</vt:i4>
      </vt:variant>
      <vt:variant>
        <vt:i4>5</vt:i4>
      </vt:variant>
      <vt:variant>
        <vt:lpwstr>../../Users/Luboš/AppData/Roaming/Microsoft/ARCHIV DAT/BEZPECNOST/AKTUAL_TEXTY NOREM/60745_2_19 POZADAVKY NA DLABACKY/60745_2_19.pdf</vt:lpwstr>
      </vt:variant>
      <vt:variant>
        <vt:lpwstr/>
      </vt:variant>
      <vt:variant>
        <vt:i4>852342</vt:i4>
      </vt:variant>
      <vt:variant>
        <vt:i4>837</vt:i4>
      </vt:variant>
      <vt:variant>
        <vt:i4>0</vt:i4>
      </vt:variant>
      <vt:variant>
        <vt:i4>5</vt:i4>
      </vt:variant>
      <vt:variant>
        <vt:lpwstr>../../Users/Luboš/AppData/Roaming/Microsoft/ARCHIV DAT/BEZPECNOST/AKTUAL_TEXTY NOREM/60745_2_15 STRIHACE ZIVYCH PLOTU/60745_2_15.pdf</vt:lpwstr>
      </vt:variant>
      <vt:variant>
        <vt:lpwstr/>
      </vt:variant>
      <vt:variant>
        <vt:i4>786741</vt:i4>
      </vt:variant>
      <vt:variant>
        <vt:i4>834</vt:i4>
      </vt:variant>
      <vt:variant>
        <vt:i4>0</vt:i4>
      </vt:variant>
      <vt:variant>
        <vt:i4>5</vt:i4>
      </vt:variant>
      <vt:variant>
        <vt:lpwstr>../../Users/Luboš/AppData/Roaming/Microsoft/ARCHIV DAT/BEZPECNOST/AKTUAL_TEXTY NOREM/60745_1 ed 3 RUCNI ELEKTROMECH NARADI/60745_1 ed 3 vytah.doc</vt:lpwstr>
      </vt:variant>
      <vt:variant>
        <vt:lpwstr/>
      </vt:variant>
      <vt:variant>
        <vt:i4>5112116</vt:i4>
      </vt:variant>
      <vt:variant>
        <vt:i4>831</vt:i4>
      </vt:variant>
      <vt:variant>
        <vt:i4>0</vt:i4>
      </vt:variant>
      <vt:variant>
        <vt:i4>5</vt:i4>
      </vt:variant>
      <vt:variant>
        <vt:lpwstr>../../Users/Luboš/AppData/Roaming/Microsoft/ARCHIV DAT/BEZPECNOST/AKTUAL_TEXTY NOREM/50144_1 ELEKTRICKE RUCNI NARADI/50144_1.pdf</vt:lpwstr>
      </vt:variant>
      <vt:variant>
        <vt:lpwstr/>
      </vt:variant>
      <vt:variant>
        <vt:i4>5833016</vt:i4>
      </vt:variant>
      <vt:variant>
        <vt:i4>828</vt:i4>
      </vt:variant>
      <vt:variant>
        <vt:i4>0</vt:i4>
      </vt:variant>
      <vt:variant>
        <vt:i4>5</vt:i4>
      </vt:variant>
      <vt:variant>
        <vt:lpwstr>../../Users/Luboš/AppData/Roaming/Microsoft/ARCHIV DAT/BEZPECNOST/AKTUAL_TEXTY NOREM/60335_2_45 ed 2 PRENOSNE TEPELNE NARADI/60335_2_45 ed 2.pdf</vt:lpwstr>
      </vt:variant>
      <vt:variant>
        <vt:lpwstr/>
      </vt:variant>
      <vt:variant>
        <vt:i4>5570835</vt:i4>
      </vt:variant>
      <vt:variant>
        <vt:i4>825</vt:i4>
      </vt:variant>
      <vt:variant>
        <vt:i4>0</vt:i4>
      </vt:variant>
      <vt:variant>
        <vt:i4>5</vt:i4>
      </vt:variant>
      <vt:variant>
        <vt:lpwstr>../../Users/Luboš/AppData/Roaming/Microsoft/ARCHIV DAT/BEZPECNOST/AKTUAL_TEXTY NOREM/60335_1 ed 2 EL SPOTREBICE_VSEOBECNE POZADAVKY/60335_1 ed 2.doc</vt:lpwstr>
      </vt:variant>
      <vt:variant>
        <vt:lpwstr/>
      </vt:variant>
      <vt:variant>
        <vt:i4>6357271</vt:i4>
      </vt:variant>
      <vt:variant>
        <vt:i4>822</vt:i4>
      </vt:variant>
      <vt:variant>
        <vt:i4>0</vt:i4>
      </vt:variant>
      <vt:variant>
        <vt:i4>5</vt:i4>
      </vt:variant>
      <vt:variant>
        <vt:lpwstr>../../Users/Luboš/AppData/Roaming/Microsoft/ARCHIV DAT/BEZPECNOST/AKTUAL_TEXTY NOREM/33 1600 ed 2 REVIZE A KONTROLY EL SPOTREBICU/33 1600 ed 2.pdf</vt:lpwstr>
      </vt:variant>
      <vt:variant>
        <vt:lpwstr/>
      </vt:variant>
      <vt:variant>
        <vt:i4>7799138</vt:i4>
      </vt:variant>
      <vt:variant>
        <vt:i4>819</vt:i4>
      </vt:variant>
      <vt:variant>
        <vt:i4>0</vt:i4>
      </vt:variant>
      <vt:variant>
        <vt:i4>5</vt:i4>
      </vt:variant>
      <vt:variant>
        <vt:lpwstr>../../Users/Luboš/AppData/Roaming/Microsoft/ARCHIV DAT/BEZPECNOST/AKTUAL_TEXTY NOREM/62305_2 OCHRANA PRED BLESKEM_RIZENI RIZIKA/62305_2.pdf</vt:lpwstr>
      </vt:variant>
      <vt:variant>
        <vt:lpwstr/>
      </vt:variant>
      <vt:variant>
        <vt:i4>3080560</vt:i4>
      </vt:variant>
      <vt:variant>
        <vt:i4>816</vt:i4>
      </vt:variant>
      <vt:variant>
        <vt:i4>0</vt:i4>
      </vt:variant>
      <vt:variant>
        <vt:i4>5</vt:i4>
      </vt:variant>
      <vt:variant>
        <vt:lpwstr>../../Users/Luboš/AppData/Roaming/Microsoft/ARCHIV DAT/BEZPECNOST/AKTUAL_TEXTY NOREM/62305_1 OCHRANA PRED BLESKEM_OBECNE PRINCIPY/62305_1 vytah.doc</vt:lpwstr>
      </vt:variant>
      <vt:variant>
        <vt:lpwstr/>
      </vt:variant>
      <vt:variant>
        <vt:i4>5046577</vt:i4>
      </vt:variant>
      <vt:variant>
        <vt:i4>813</vt:i4>
      </vt:variant>
      <vt:variant>
        <vt:i4>0</vt:i4>
      </vt:variant>
      <vt:variant>
        <vt:i4>5</vt:i4>
      </vt:variant>
      <vt:variant>
        <vt:lpwstr>../../Users/Luboš/AppData/Roaming/Microsoft/ARCHIV DAT/BEZPECNOST/AKTUAL_TEXTY NOREM/34 0350 ed 2 BEZPEC POZAD NA POHYBLIVE PRIVODY/34 0350 ed 2.pdf</vt:lpwstr>
      </vt:variant>
      <vt:variant>
        <vt:lpwstr/>
      </vt:variant>
      <vt:variant>
        <vt:i4>7602544</vt:i4>
      </vt:variant>
      <vt:variant>
        <vt:i4>810</vt:i4>
      </vt:variant>
      <vt:variant>
        <vt:i4>0</vt:i4>
      </vt:variant>
      <vt:variant>
        <vt:i4>5</vt:i4>
      </vt:variant>
      <vt:variant>
        <vt:lpwstr>../../Users/Luboš/AppData/Roaming/Microsoft/ARCHIV DAT/BEZPECNOST/AKTUAL_TEXTY NOREM/33 2000_7_705 ed 2 ELEKTRICKE INSTALACE NN_ZEMED A ZAHRAD ZAR/33 2000_7_705 ed 2.pdf</vt:lpwstr>
      </vt:variant>
      <vt:variant>
        <vt:lpwstr/>
      </vt:variant>
      <vt:variant>
        <vt:i4>5964104</vt:i4>
      </vt:variant>
      <vt:variant>
        <vt:i4>807</vt:i4>
      </vt:variant>
      <vt:variant>
        <vt:i4>0</vt:i4>
      </vt:variant>
      <vt:variant>
        <vt:i4>5</vt:i4>
      </vt:variant>
      <vt:variant>
        <vt:lpwstr>../../Users/Luboš/AppData/Roaming/Microsoft/ARCHIV DAT/BEZPECNOST/AKTUAL_TEXTY NOREM/33 2000_6 EL INSTALACE NIZKEHO NAPETI_REVIZE/33 2000_6.pdf</vt:lpwstr>
      </vt:variant>
      <vt:variant>
        <vt:lpwstr/>
      </vt:variant>
      <vt:variant>
        <vt:i4>4915576</vt:i4>
      </vt:variant>
      <vt:variant>
        <vt:i4>804</vt:i4>
      </vt:variant>
      <vt:variant>
        <vt:i4>0</vt:i4>
      </vt:variant>
      <vt:variant>
        <vt:i4>5</vt:i4>
      </vt:variant>
      <vt:variant>
        <vt:lpwstr>../../Users/Luboš/AppData/Roaming/Microsoft/ARCHIV DAT/BEZPECNOST/AKTUAL_TEXTY NOREM/33 2000_5_54 ed 2 UZEMNENI A OCHRANNE POSPOJOVANI/33 2000_5_54 ed 2.pdf</vt:lpwstr>
      </vt:variant>
      <vt:variant>
        <vt:lpwstr/>
      </vt:variant>
      <vt:variant>
        <vt:i4>20185439</vt:i4>
      </vt:variant>
      <vt:variant>
        <vt:i4>801</vt:i4>
      </vt:variant>
      <vt:variant>
        <vt:i4>0</vt:i4>
      </vt:variant>
      <vt:variant>
        <vt:i4>5</vt:i4>
      </vt:variant>
      <vt:variant>
        <vt:lpwstr>../../Users/Luboš/AppData/Roaming/Microsoft/ARCHIV DAT/BEZPECNOST/AKTUAL_TEXTY NOREM/33 2000_4_41 ed.2 OCHRANA PRED URAZEM EL. PROUDEM/ČSN 33 2000-4-41+Z1_vytah.doc</vt:lpwstr>
      </vt:variant>
      <vt:variant>
        <vt:lpwstr/>
      </vt:variant>
      <vt:variant>
        <vt:i4>1638743</vt:i4>
      </vt:variant>
      <vt:variant>
        <vt:i4>798</vt:i4>
      </vt:variant>
      <vt:variant>
        <vt:i4>0</vt:i4>
      </vt:variant>
      <vt:variant>
        <vt:i4>5</vt:i4>
      </vt:variant>
      <vt:variant>
        <vt:lpwstr>../../Users/Luboš/AppData/Roaming/Microsoft/ARCHIV DAT/BEZPECNOST/AKTUAL_TEXTY NOREM/33 2000_1 ed 2 EL INST_STANOVENI ZAKL CHARAKTER/33_2000_1_ed 2 vytah.doc</vt:lpwstr>
      </vt:variant>
      <vt:variant>
        <vt:lpwstr/>
      </vt:variant>
      <vt:variant>
        <vt:i4>6095226</vt:i4>
      </vt:variant>
      <vt:variant>
        <vt:i4>795</vt:i4>
      </vt:variant>
      <vt:variant>
        <vt:i4>0</vt:i4>
      </vt:variant>
      <vt:variant>
        <vt:i4>5</vt:i4>
      </vt:variant>
      <vt:variant>
        <vt:lpwstr>../../Users/Luboš/AppData/Roaming/Microsoft/ARCHIV DAT/BEZPECNOST/AKTUAL_TEXTY NOREM/33 1310 ed 2 EL ZARIZENI PRO LAIKY/33 1310 ed 2.pdf</vt:lpwstr>
      </vt:variant>
      <vt:variant>
        <vt:lpwstr/>
      </vt:variant>
      <vt:variant>
        <vt:i4>5964099</vt:i4>
      </vt:variant>
      <vt:variant>
        <vt:i4>792</vt:i4>
      </vt:variant>
      <vt:variant>
        <vt:i4>0</vt:i4>
      </vt:variant>
      <vt:variant>
        <vt:i4>5</vt:i4>
      </vt:variant>
      <vt:variant>
        <vt:lpwstr>../../Users/Luboš/AppData/Roaming/Microsoft/ARCHIV DAT/BEZPECNOST/AKTUAL_TEXTY NOREM/60529 STUPNE OCHRANY KRYTEM_IP KOD/60529.pdf</vt:lpwstr>
      </vt:variant>
      <vt:variant>
        <vt:lpwstr/>
      </vt:variant>
      <vt:variant>
        <vt:i4>3080508</vt:i4>
      </vt:variant>
      <vt:variant>
        <vt:i4>789</vt:i4>
      </vt:variant>
      <vt:variant>
        <vt:i4>0</vt:i4>
      </vt:variant>
      <vt:variant>
        <vt:i4>5</vt:i4>
      </vt:variant>
      <vt:variant>
        <vt:lpwstr>../../Users/Luboš/AppData/Roaming/Microsoft/ARCHIV DAT/BEZPECNOST/AKTUAL_TEXTY NOREM/50110_1 ed 2 PRACE NA EL ZARIZENICH/EN 50110_1 ed_2.doc</vt:lpwstr>
      </vt:variant>
      <vt:variant>
        <vt:lpwstr/>
      </vt:variant>
      <vt:variant>
        <vt:i4>3866950</vt:i4>
      </vt:variant>
      <vt:variant>
        <vt:i4>786</vt:i4>
      </vt:variant>
      <vt:variant>
        <vt:i4>0</vt:i4>
      </vt:variant>
      <vt:variant>
        <vt:i4>5</vt:i4>
      </vt:variant>
      <vt:variant>
        <vt:lpwstr>../../Users/Luboš/AppData/Roaming/Microsoft/ARCHIV DAT/BEZPECNOST/AKTUAL_TEXTY NOREM/12779+A1 ODSAVACI SYSTEMY TRISEK A PRACHU/12779+A1.pdf</vt:lpwstr>
      </vt:variant>
      <vt:variant>
        <vt:lpwstr/>
      </vt:variant>
      <vt:variant>
        <vt:i4>3146000</vt:i4>
      </vt:variant>
      <vt:variant>
        <vt:i4>783</vt:i4>
      </vt:variant>
      <vt:variant>
        <vt:i4>0</vt:i4>
      </vt:variant>
      <vt:variant>
        <vt:i4>5</vt:i4>
      </vt:variant>
      <vt:variant>
        <vt:lpwstr>../../Users/Luboš/AppData/Roaming/Microsoft/ARCHIV DAT/BEZPECNOST/AKTUAL_TEXTY NOREM/1870_3+A1 HORNI KOT PILY PRO PRICNE REZANI/1870_3+A1.pdf</vt:lpwstr>
      </vt:variant>
      <vt:variant>
        <vt:lpwstr/>
      </vt:variant>
      <vt:variant>
        <vt:i4>4718882</vt:i4>
      </vt:variant>
      <vt:variant>
        <vt:i4>780</vt:i4>
      </vt:variant>
      <vt:variant>
        <vt:i4>0</vt:i4>
      </vt:variant>
      <vt:variant>
        <vt:i4>5</vt:i4>
      </vt:variant>
      <vt:variant>
        <vt:lpwstr>../../Users/Luboš/AppData/Roaming/Microsoft/ARCHIV DAT/BEZPECNOST/AKTUAL_TEXTY NOREM/1870_1+A1 STOLOVE KOTOUCOVE PILY/1870_1+A1.pdf</vt:lpwstr>
      </vt:variant>
      <vt:variant>
        <vt:lpwstr/>
      </vt:variant>
      <vt:variant>
        <vt:i4>6160658</vt:i4>
      </vt:variant>
      <vt:variant>
        <vt:i4>777</vt:i4>
      </vt:variant>
      <vt:variant>
        <vt:i4>0</vt:i4>
      </vt:variant>
      <vt:variant>
        <vt:i4>5</vt:i4>
      </vt:variant>
      <vt:variant>
        <vt:lpwstr>../../Users/Luboš/AppData/Roaming/Microsoft/ARCHIV DAT/BEZPECNOST/AKTUAL_TEXTY NOREM/21 0732 ROVNACKY/21 0732_vytah.doc</vt:lpwstr>
      </vt:variant>
      <vt:variant>
        <vt:lpwstr/>
      </vt:variant>
      <vt:variant>
        <vt:i4>5374223</vt:i4>
      </vt:variant>
      <vt:variant>
        <vt:i4>774</vt:i4>
      </vt:variant>
      <vt:variant>
        <vt:i4>0</vt:i4>
      </vt:variant>
      <vt:variant>
        <vt:i4>5</vt:i4>
      </vt:variant>
      <vt:variant>
        <vt:lpwstr>../../Users/Luboš/AppData/Roaming/Microsoft/ARCHIV DAT/BEZPECNOST/AKTUAL_TEXTY NOREM/21 0731 ZAKRUZOVACKY/21 0731_vytah.doc</vt:lpwstr>
      </vt:variant>
      <vt:variant>
        <vt:lpwstr/>
      </vt:variant>
      <vt:variant>
        <vt:i4>2621796</vt:i4>
      </vt:variant>
      <vt:variant>
        <vt:i4>771</vt:i4>
      </vt:variant>
      <vt:variant>
        <vt:i4>0</vt:i4>
      </vt:variant>
      <vt:variant>
        <vt:i4>5</vt:i4>
      </vt:variant>
      <vt:variant>
        <vt:lpwstr>../../Users/Luboš/AppData/Roaming/Microsoft/ARCHIV DAT/BEZPECNOST/AKTUAL_TEXTY NOREM/21 0716 BUCHARY/21 0716_vytah.doc</vt:lpwstr>
      </vt:variant>
      <vt:variant>
        <vt:lpwstr/>
      </vt:variant>
      <vt:variant>
        <vt:i4>4194633</vt:i4>
      </vt:variant>
      <vt:variant>
        <vt:i4>768</vt:i4>
      </vt:variant>
      <vt:variant>
        <vt:i4>0</vt:i4>
      </vt:variant>
      <vt:variant>
        <vt:i4>5</vt:i4>
      </vt:variant>
      <vt:variant>
        <vt:lpwstr>../../Users/Luboš/AppData/Roaming/Microsoft/ARCHIV DAT/BEZPECNOST/AKTUAL_TEXTY NOREM/21 0715 TVARECI AUTOMATY/21 0715_vytah.doc</vt:lpwstr>
      </vt:variant>
      <vt:variant>
        <vt:lpwstr/>
      </vt:variant>
      <vt:variant>
        <vt:i4>5374233</vt:i4>
      </vt:variant>
      <vt:variant>
        <vt:i4>765</vt:i4>
      </vt:variant>
      <vt:variant>
        <vt:i4>0</vt:i4>
      </vt:variant>
      <vt:variant>
        <vt:i4>5</vt:i4>
      </vt:variant>
      <vt:variant>
        <vt:lpwstr>../../Users/Luboš/AppData/Roaming/Microsoft/ARCHIV DAT/BEZPECNOST/AKTUAL_TEXTY NOREM/21 0714 MECHANICKE OHRANOVACI LISY/CSN 210714_vytah.doc</vt:lpwstr>
      </vt:variant>
      <vt:variant>
        <vt:lpwstr/>
      </vt:variant>
      <vt:variant>
        <vt:i4>4456719</vt:i4>
      </vt:variant>
      <vt:variant>
        <vt:i4>762</vt:i4>
      </vt:variant>
      <vt:variant>
        <vt:i4>0</vt:i4>
      </vt:variant>
      <vt:variant>
        <vt:i4>5</vt:i4>
      </vt:variant>
      <vt:variant>
        <vt:lpwstr>../../Users/Luboš/AppData/Roaming/Microsoft/ARCHIV DAT/BEZPECNOST/AKTUAL_TEXTY NOREM/12622 HYDRAULICKE OHRANOVACI LISY/12622_2010.pdf</vt:lpwstr>
      </vt:variant>
      <vt:variant>
        <vt:lpwstr/>
      </vt:variant>
      <vt:variant>
        <vt:i4>852228</vt:i4>
      </vt:variant>
      <vt:variant>
        <vt:i4>759</vt:i4>
      </vt:variant>
      <vt:variant>
        <vt:i4>0</vt:i4>
      </vt:variant>
      <vt:variant>
        <vt:i4>5</vt:i4>
      </vt:variant>
      <vt:variant>
        <vt:lpwstr>../../Users/Luboš/AppData/Roaming/Microsoft/ARCHIV DAT/BEZPECNOST/AKTUAL_TEXTY NOREM/21 0713 VRETENOVE LISY/CSN 210713_vytah.doc</vt:lpwstr>
      </vt:variant>
      <vt:variant>
        <vt:lpwstr/>
      </vt:variant>
      <vt:variant>
        <vt:i4>1835283</vt:i4>
      </vt:variant>
      <vt:variant>
        <vt:i4>756</vt:i4>
      </vt:variant>
      <vt:variant>
        <vt:i4>0</vt:i4>
      </vt:variant>
      <vt:variant>
        <vt:i4>5</vt:i4>
      </vt:variant>
      <vt:variant>
        <vt:lpwstr>../../Users/Luboš/AppData/Roaming/Microsoft/ARCHIV DAT/BEZPECNOST/AKTUAL_TEXTY NOREM/21 0700 TVARECI STROJE/CSN 210700_vytah.doc</vt:lpwstr>
      </vt:variant>
      <vt:variant>
        <vt:lpwstr/>
      </vt:variant>
      <vt:variant>
        <vt:i4>7143705</vt:i4>
      </vt:variant>
      <vt:variant>
        <vt:i4>753</vt:i4>
      </vt:variant>
      <vt:variant>
        <vt:i4>0</vt:i4>
      </vt:variant>
      <vt:variant>
        <vt:i4>5</vt:i4>
      </vt:variant>
      <vt:variant>
        <vt:lpwstr>../../Users/Luboš/AppData/Roaming/Microsoft/ARCHIV DAT/BEZPECNOST/AKTUAL_TEXTY NOREM/692+A1 MECHANICKE LISY/CSN EN 692+A1 vytah.doc</vt:lpwstr>
      </vt:variant>
      <vt:variant>
        <vt:lpwstr/>
      </vt:variant>
      <vt:variant>
        <vt:i4>7733521</vt:i4>
      </vt:variant>
      <vt:variant>
        <vt:i4>750</vt:i4>
      </vt:variant>
      <vt:variant>
        <vt:i4>0</vt:i4>
      </vt:variant>
      <vt:variant>
        <vt:i4>5</vt:i4>
      </vt:variant>
      <vt:variant>
        <vt:lpwstr>../../Users/Luboš/AppData/Roaming/Microsoft/ARCHIV DAT/BEZPECNOST/AKTUAL_TEXTY NOREM/13985+A1 TABULOVE NUZKY/13985+A1 vytah.doc</vt:lpwstr>
      </vt:variant>
      <vt:variant>
        <vt:lpwstr/>
      </vt:variant>
      <vt:variant>
        <vt:i4>3277110</vt:i4>
      </vt:variant>
      <vt:variant>
        <vt:i4>747</vt:i4>
      </vt:variant>
      <vt:variant>
        <vt:i4>0</vt:i4>
      </vt:variant>
      <vt:variant>
        <vt:i4>5</vt:i4>
      </vt:variant>
      <vt:variant>
        <vt:lpwstr>../../Users/Luboš/AppData/Roaming/Microsoft/ARCHIV DAT/BEZPECNOST/AKTUAL_TEXTY NOREM/13736+A1 PNEUMATICKE LISY/13736+A1_vytah.doc</vt:lpwstr>
      </vt:variant>
      <vt:variant>
        <vt:lpwstr/>
      </vt:variant>
      <vt:variant>
        <vt:i4>262460</vt:i4>
      </vt:variant>
      <vt:variant>
        <vt:i4>744</vt:i4>
      </vt:variant>
      <vt:variant>
        <vt:i4>0</vt:i4>
      </vt:variant>
      <vt:variant>
        <vt:i4>5</vt:i4>
      </vt:variant>
      <vt:variant>
        <vt:lpwstr>../../Users/Luboš/AppData/Roaming/Microsoft/ARCHIV DAT/BEZPECNOST/AKTUAL_TEXTY NOREM/21 0200 NAZVOSLOVI TVARECICH STROJU/21 0200 scan.doc</vt:lpwstr>
      </vt:variant>
      <vt:variant>
        <vt:lpwstr/>
      </vt:variant>
      <vt:variant>
        <vt:i4>3277107</vt:i4>
      </vt:variant>
      <vt:variant>
        <vt:i4>741</vt:i4>
      </vt:variant>
      <vt:variant>
        <vt:i4>0</vt:i4>
      </vt:variant>
      <vt:variant>
        <vt:i4>5</vt:i4>
      </vt:variant>
      <vt:variant>
        <vt:lpwstr>../../Users/Luboš/AppData/Roaming/Microsoft/ARCHIV DAT/BEZPECNOST/AKTUAL_TEXTY NOREM/1083_2 ROTACNI DRATENE KARTACE/CSN EN 1083_2_v originale.pdf</vt:lpwstr>
      </vt:variant>
      <vt:variant>
        <vt:lpwstr/>
      </vt:variant>
      <vt:variant>
        <vt:i4>3801410</vt:i4>
      </vt:variant>
      <vt:variant>
        <vt:i4>738</vt:i4>
      </vt:variant>
      <vt:variant>
        <vt:i4>0</vt:i4>
      </vt:variant>
      <vt:variant>
        <vt:i4>5</vt:i4>
      </vt:variant>
      <vt:variant>
        <vt:lpwstr>../../Users/Luboš/AppData/Roaming/Microsoft/ARCHIV DAT/BEZPECNOST/AKTUAL_TEXTY NOREM/20 1524 PRIRUBY PRO UPINANI BROUSICICH KOTOUCU/20 1524.pdf</vt:lpwstr>
      </vt:variant>
      <vt:variant>
        <vt:lpwstr/>
      </vt:variant>
      <vt:variant>
        <vt:i4>3473787</vt:i4>
      </vt:variant>
      <vt:variant>
        <vt:i4>735</vt:i4>
      </vt:variant>
      <vt:variant>
        <vt:i4>0</vt:i4>
      </vt:variant>
      <vt:variant>
        <vt:i4>5</vt:i4>
      </vt:variant>
      <vt:variant>
        <vt:lpwstr>../../Users/Luboš/AppData/Roaming/Microsoft/ARCHIV DAT/BEZPECNOST/AKTUAL_TEXTY NOREM/13218+A1 PEVNE UMISTENE BRUSKY/13218+A1_VYTAH.doc</vt:lpwstr>
      </vt:variant>
      <vt:variant>
        <vt:lpwstr/>
      </vt:variant>
      <vt:variant>
        <vt:i4>7667973</vt:i4>
      </vt:variant>
      <vt:variant>
        <vt:i4>732</vt:i4>
      </vt:variant>
      <vt:variant>
        <vt:i4>0</vt:i4>
      </vt:variant>
      <vt:variant>
        <vt:i4>5</vt:i4>
      </vt:variant>
      <vt:variant>
        <vt:lpwstr>../../Users/Luboš/AppData/Roaming/Microsoft/ARCHIV DAT/BEZPECNOST/AKTUAL_TEXTY NOREM/15641 FREZY PRO VYSOKORYCHLOSTNI OBRABENI/15641 vytah.doc</vt:lpwstr>
      </vt:variant>
      <vt:variant>
        <vt:lpwstr/>
      </vt:variant>
      <vt:variant>
        <vt:i4>1048937</vt:i4>
      </vt:variant>
      <vt:variant>
        <vt:i4>729</vt:i4>
      </vt:variant>
      <vt:variant>
        <vt:i4>0</vt:i4>
      </vt:variant>
      <vt:variant>
        <vt:i4>5</vt:i4>
      </vt:variant>
      <vt:variant>
        <vt:lpwstr>../../Users/Luboš/AppData/Roaming/Microsoft/ARCHIV DAT/BEZPECNOST/AKTUAL_TEXTY NOREM/14070+A1 POSTUPOVE A JEDNOUCELOVE STROJE/14070+A1 vytah.doc</vt:lpwstr>
      </vt:variant>
      <vt:variant>
        <vt:lpwstr/>
      </vt:variant>
      <vt:variant>
        <vt:i4>721227</vt:i4>
      </vt:variant>
      <vt:variant>
        <vt:i4>726</vt:i4>
      </vt:variant>
      <vt:variant>
        <vt:i4>0</vt:i4>
      </vt:variant>
      <vt:variant>
        <vt:i4>5</vt:i4>
      </vt:variant>
      <vt:variant>
        <vt:lpwstr>../../Users/Luboš/AppData/Roaming/Microsoft/ARCHIV DAT/BEZPECNOST/AKTUAL_TEXTY NOREM/13128+A2 FREZKY/13128+A2_VYTAH.doc</vt:lpwstr>
      </vt:variant>
      <vt:variant>
        <vt:lpwstr/>
      </vt:variant>
      <vt:variant>
        <vt:i4>1114465</vt:i4>
      </vt:variant>
      <vt:variant>
        <vt:i4>723</vt:i4>
      </vt:variant>
      <vt:variant>
        <vt:i4>0</vt:i4>
      </vt:variant>
      <vt:variant>
        <vt:i4>5</vt:i4>
      </vt:variant>
      <vt:variant>
        <vt:lpwstr>../../Users/Luboš/AppData/Roaming/Microsoft/ARCHIV DAT/BEZPECNOST/AKTUAL_TEXTY NOREM/13898+A1 PILY NA STUDENY KOV/13898+A1 vytah.doc</vt:lpwstr>
      </vt:variant>
      <vt:variant>
        <vt:lpwstr/>
      </vt:variant>
      <vt:variant>
        <vt:i4>983381</vt:i4>
      </vt:variant>
      <vt:variant>
        <vt:i4>720</vt:i4>
      </vt:variant>
      <vt:variant>
        <vt:i4>0</vt:i4>
      </vt:variant>
      <vt:variant>
        <vt:i4>5</vt:i4>
      </vt:variant>
      <vt:variant>
        <vt:lpwstr>../../Users/Luboš/AppData/Roaming/Microsoft/ARCHIV DAT/BEZPECNOST/AKTUAL_TEXTY NOREM/12717+A1 VRTACKY/12717+A1_VYTAH.doc</vt:lpwstr>
      </vt:variant>
      <vt:variant>
        <vt:lpwstr/>
      </vt:variant>
      <vt:variant>
        <vt:i4>459134</vt:i4>
      </vt:variant>
      <vt:variant>
        <vt:i4>717</vt:i4>
      </vt:variant>
      <vt:variant>
        <vt:i4>0</vt:i4>
      </vt:variant>
      <vt:variant>
        <vt:i4>5</vt:i4>
      </vt:variant>
      <vt:variant>
        <vt:lpwstr>../../Users/Luboš/AppData/Roaming/Microsoft/ARCHIV DAT/BEZPECNOST/AKTUAL_TEXTY NOREM/12417+A2 OBRABECI CENTRA/12417+A2 vytah.doc</vt:lpwstr>
      </vt:variant>
      <vt:variant>
        <vt:lpwstr/>
      </vt:variant>
      <vt:variant>
        <vt:i4>2294084</vt:i4>
      </vt:variant>
      <vt:variant>
        <vt:i4>714</vt:i4>
      </vt:variant>
      <vt:variant>
        <vt:i4>0</vt:i4>
      </vt:variant>
      <vt:variant>
        <vt:i4>5</vt:i4>
      </vt:variant>
      <vt:variant>
        <vt:lpwstr>../../Users/Luboš/AppData/Roaming/Microsoft/ARCHIV DAT/BEZPECNOST/AKTUAL_TEXTY NOREM/12957+A1 ELEKTROEROZIVNI STROJE/12957+A1 vytah.doc</vt:lpwstr>
      </vt:variant>
      <vt:variant>
        <vt:lpwstr/>
      </vt:variant>
      <vt:variant>
        <vt:i4>2490689</vt:i4>
      </vt:variant>
      <vt:variant>
        <vt:i4>711</vt:i4>
      </vt:variant>
      <vt:variant>
        <vt:i4>0</vt:i4>
      </vt:variant>
      <vt:variant>
        <vt:i4>5</vt:i4>
      </vt:variant>
      <vt:variant>
        <vt:lpwstr>../../Users/Luboš/AppData/Roaming/Microsoft/ARCHIV DAT/BEZPECNOST/AKTUAL_TEXTY NOREM/20 0713 OBRAZECKY/20 0713.doc</vt:lpwstr>
      </vt:variant>
      <vt:variant>
        <vt:lpwstr/>
      </vt:variant>
      <vt:variant>
        <vt:i4>1704300</vt:i4>
      </vt:variant>
      <vt:variant>
        <vt:i4>708</vt:i4>
      </vt:variant>
      <vt:variant>
        <vt:i4>0</vt:i4>
      </vt:variant>
      <vt:variant>
        <vt:i4>5</vt:i4>
      </vt:variant>
      <vt:variant>
        <vt:lpwstr>../../Users/Luboš/AppData/Roaming/Microsoft/ARCHIV DAT/BEZPECNOST/AKTUAL_TEXTY NOREM/20 0712 HOBLOVKY/20 0712.doc</vt:lpwstr>
      </vt:variant>
      <vt:variant>
        <vt:lpwstr/>
      </vt:variant>
      <vt:variant>
        <vt:i4>7405881</vt:i4>
      </vt:variant>
      <vt:variant>
        <vt:i4>705</vt:i4>
      </vt:variant>
      <vt:variant>
        <vt:i4>0</vt:i4>
      </vt:variant>
      <vt:variant>
        <vt:i4>5</vt:i4>
      </vt:variant>
      <vt:variant>
        <vt:lpwstr>../../Users/Luboš/AppData/Roaming/Microsoft/ARCHIV DAT/BEZPECNOST/AKTUAL_TEXTY NOREM/22 0131 REZNE KAPALINY/CSN 22 0131_vytah.doc</vt:lpwstr>
      </vt:variant>
      <vt:variant>
        <vt:lpwstr/>
      </vt:variant>
      <vt:variant>
        <vt:i4>286</vt:i4>
      </vt:variant>
      <vt:variant>
        <vt:i4>702</vt:i4>
      </vt:variant>
      <vt:variant>
        <vt:i4>0</vt:i4>
      </vt:variant>
      <vt:variant>
        <vt:i4>5</vt:i4>
      </vt:variant>
      <vt:variant>
        <vt:lpwstr>../../Users/Luboš/AppData/Roaming/Microsoft/ARCHIV DAT/BEZPECNOST/AKTUAL_TEXTY NOREM/20 0724 STROJE NA OZUBENI/CSN 20 0724_vytah.doc</vt:lpwstr>
      </vt:variant>
      <vt:variant>
        <vt:lpwstr/>
      </vt:variant>
      <vt:variant>
        <vt:i4>2031987</vt:i4>
      </vt:variant>
      <vt:variant>
        <vt:i4>699</vt:i4>
      </vt:variant>
      <vt:variant>
        <vt:i4>0</vt:i4>
      </vt:variant>
      <vt:variant>
        <vt:i4>5</vt:i4>
      </vt:variant>
      <vt:variant>
        <vt:lpwstr>../../Users/Luboš/AppData/Roaming/Microsoft/ARCHIV DAT/BEZPECNOST/AKTUAL_TEXTY NOREM/1550+A1 OBROBKOVA SKLICIDLA/CSN EN 1550+A1 vytah.doc</vt:lpwstr>
      </vt:variant>
      <vt:variant>
        <vt:lpwstr/>
      </vt:variant>
      <vt:variant>
        <vt:i4>3408130</vt:i4>
      </vt:variant>
      <vt:variant>
        <vt:i4>696</vt:i4>
      </vt:variant>
      <vt:variant>
        <vt:i4>0</vt:i4>
      </vt:variant>
      <vt:variant>
        <vt:i4>5</vt:i4>
      </vt:variant>
      <vt:variant>
        <vt:lpwstr>../../Users/Luboš/AppData/Roaming/Microsoft/ARCHIV DAT/BEZPECNOST/AKTUAL_TEXTY NOREM/20 0200 NAZVOSLOVI OBRABECICH STROJU/20 0200 scan.doc</vt:lpwstr>
      </vt:variant>
      <vt:variant>
        <vt:lpwstr/>
      </vt:variant>
      <vt:variant>
        <vt:i4>3408130</vt:i4>
      </vt:variant>
      <vt:variant>
        <vt:i4>693</vt:i4>
      </vt:variant>
      <vt:variant>
        <vt:i4>0</vt:i4>
      </vt:variant>
      <vt:variant>
        <vt:i4>5</vt:i4>
      </vt:variant>
      <vt:variant>
        <vt:lpwstr>../../Users/Luboš/AppData/Roaming/Microsoft/ARCHIV DAT/BEZPECNOST/AKTUAL_TEXTY NOREM/20 0200 NAZVOSLOVI OBRABECICH STROJU/20 0200 scan.doc</vt:lpwstr>
      </vt:variant>
      <vt:variant>
        <vt:lpwstr/>
      </vt:variant>
      <vt:variant>
        <vt:i4>3080415</vt:i4>
      </vt:variant>
      <vt:variant>
        <vt:i4>690</vt:i4>
      </vt:variant>
      <vt:variant>
        <vt:i4>0</vt:i4>
      </vt:variant>
      <vt:variant>
        <vt:i4>5</vt:i4>
      </vt:variant>
      <vt:variant>
        <vt:lpwstr>../../Users/Luboš/AppData/Roaming/Microsoft/ARCHIV DAT/BEZPECNOST/AKTUAL_TEXTY NOREM/26 9030 MANIPULACNI JEDNOTKY/ČSN_26 9030.doc</vt:lpwstr>
      </vt:variant>
      <vt:variant>
        <vt:lpwstr/>
      </vt:variant>
      <vt:variant>
        <vt:i4>13304105</vt:i4>
      </vt:variant>
      <vt:variant>
        <vt:i4>687</vt:i4>
      </vt:variant>
      <vt:variant>
        <vt:i4>0</vt:i4>
      </vt:variant>
      <vt:variant>
        <vt:i4>5</vt:i4>
      </vt:variant>
      <vt:variant>
        <vt:lpwstr>../../Users/Luboš/AppData/Roaming/Microsoft/ARCHIV DAT/BEZPECNOST/AKTUAL_TEXTY NOREM/26 9010 MANIPULACE S MATERIALEM/26 9010.doc</vt:lpwstr>
      </vt:variant>
      <vt:variant>
        <vt:lpwstr/>
      </vt:variant>
      <vt:variant>
        <vt:i4>13304105</vt:i4>
      </vt:variant>
      <vt:variant>
        <vt:i4>684</vt:i4>
      </vt:variant>
      <vt:variant>
        <vt:i4>0</vt:i4>
      </vt:variant>
      <vt:variant>
        <vt:i4>5</vt:i4>
      </vt:variant>
      <vt:variant>
        <vt:lpwstr>../../Users/Luboš/AppData/Roaming/Microsoft/ARCHIV DAT/BEZPECNOST/AKTUAL_TEXTY NOREM/26 9010 MANIPULACE S MATERIALEM/26 9010.doc</vt:lpwstr>
      </vt:variant>
      <vt:variant>
        <vt:lpwstr/>
      </vt:variant>
      <vt:variant>
        <vt:i4>3080450</vt:i4>
      </vt:variant>
      <vt:variant>
        <vt:i4>681</vt:i4>
      </vt:variant>
      <vt:variant>
        <vt:i4>0</vt:i4>
      </vt:variant>
      <vt:variant>
        <vt:i4>5</vt:i4>
      </vt:variant>
      <vt:variant>
        <vt:lpwstr>../../Users/Luboš/AppData/Roaming/Microsoft/ARCHIV DAT/BEZPECNOST/AKTUAL_TEXTY NOREM/8456 SKLADOVACI ZARIZENI SYPKYCH HMOT/8456.pdf</vt:lpwstr>
      </vt:variant>
      <vt:variant>
        <vt:lpwstr/>
      </vt:variant>
      <vt:variant>
        <vt:i4>4063581</vt:i4>
      </vt:variant>
      <vt:variant>
        <vt:i4>678</vt:i4>
      </vt:variant>
      <vt:variant>
        <vt:i4>0</vt:i4>
      </vt:variant>
      <vt:variant>
        <vt:i4>5</vt:i4>
      </vt:variant>
      <vt:variant>
        <vt:lpwstr>../../Users/Luboš/AppData/Roaming/Microsoft/ARCHIV DAT/BEZPECNOST/AKTUAL_TEXTY NOREM/1819 PLYNULA DOPRAVA NALKADU/1819.doc</vt:lpwstr>
      </vt:variant>
      <vt:variant>
        <vt:lpwstr/>
      </vt:variant>
      <vt:variant>
        <vt:i4>1900845</vt:i4>
      </vt:variant>
      <vt:variant>
        <vt:i4>675</vt:i4>
      </vt:variant>
      <vt:variant>
        <vt:i4>0</vt:i4>
      </vt:variant>
      <vt:variant>
        <vt:i4>5</vt:i4>
      </vt:variant>
      <vt:variant>
        <vt:lpwstr>../../Users/Luboš/AppData/Roaming/Microsoft/ARCHIV DAT/BEZPECNOST/AKTUAL_TEXTY NOREM/13015+A1 UDRZBA VYTAHU/13015+A1.pdf</vt:lpwstr>
      </vt:variant>
      <vt:variant>
        <vt:lpwstr/>
      </vt:variant>
      <vt:variant>
        <vt:i4>5046605</vt:i4>
      </vt:variant>
      <vt:variant>
        <vt:i4>672</vt:i4>
      </vt:variant>
      <vt:variant>
        <vt:i4>0</vt:i4>
      </vt:variant>
      <vt:variant>
        <vt:i4>5</vt:i4>
      </vt:variant>
      <vt:variant>
        <vt:lpwstr>../../Users/Luboš/AppData/Roaming/Microsoft/ARCHIV DAT/BEZPECNOST/AKTUAL_TEXTY NOREM/13414_2+A2 VAZACI PROSTREDKY INFORMACE PRO POUZIVANI/13414-2+A2.pdf</vt:lpwstr>
      </vt:variant>
      <vt:variant>
        <vt:lpwstr/>
      </vt:variant>
      <vt:variant>
        <vt:i4>1966412</vt:i4>
      </vt:variant>
      <vt:variant>
        <vt:i4>669</vt:i4>
      </vt:variant>
      <vt:variant>
        <vt:i4>0</vt:i4>
      </vt:variant>
      <vt:variant>
        <vt:i4>5</vt:i4>
      </vt:variant>
      <vt:variant>
        <vt:lpwstr>../../Users/Luboš/AppData/Roaming/Microsoft/ARCHIV DAT/BEZPECNOST/AKTUAL_TEXTY NOREM/13414_1+A2 VAZACI PROSTREDKY/13414-1+A2.pdf</vt:lpwstr>
      </vt:variant>
      <vt:variant>
        <vt:lpwstr/>
      </vt:variant>
      <vt:variant>
        <vt:i4>5636394</vt:i4>
      </vt:variant>
      <vt:variant>
        <vt:i4>666</vt:i4>
      </vt:variant>
      <vt:variant>
        <vt:i4>0</vt:i4>
      </vt:variant>
      <vt:variant>
        <vt:i4>5</vt:i4>
      </vt:variant>
      <vt:variant>
        <vt:lpwstr>../../Users/Luboš/AppData/Roaming/Microsoft/ARCHIV DAT/BEZPECNOST/AKTUAL_TEXTY NOREM/13001_1+A1 JERABY_ZAKLADNI POZADAVKY/13001-1+A1.pdf</vt:lpwstr>
      </vt:variant>
      <vt:variant>
        <vt:lpwstr/>
      </vt:variant>
      <vt:variant>
        <vt:i4>1507586</vt:i4>
      </vt:variant>
      <vt:variant>
        <vt:i4>663</vt:i4>
      </vt:variant>
      <vt:variant>
        <vt:i4>0</vt:i4>
      </vt:variant>
      <vt:variant>
        <vt:i4>5</vt:i4>
      </vt:variant>
      <vt:variant>
        <vt:lpwstr>../../Users/Luboš/AppData/Roaming/Microsoft/ARCHIV DAT/BEZPECNOST/AKTUAL_TEXTY NOREM/13157+A1 RUCNE POHANENA ZDVIHACI ZARIZENI/13157_A1 VYTAH.doc</vt:lpwstr>
      </vt:variant>
      <vt:variant>
        <vt:lpwstr/>
      </vt:variant>
      <vt:variant>
        <vt:i4>1835319</vt:i4>
      </vt:variant>
      <vt:variant>
        <vt:i4>660</vt:i4>
      </vt:variant>
      <vt:variant>
        <vt:i4>0</vt:i4>
      </vt:variant>
      <vt:variant>
        <vt:i4>5</vt:i4>
      </vt:variant>
      <vt:variant>
        <vt:lpwstr>../../Users/Luboš/AppData/Roaming/Microsoft/ARCHIV DAT/BEZPECNOST/AKTUAL_TEXTY NOREM/12480_1 JERABY BEZPECNE POUZIVANI/12480_1 vytah.doc</vt:lpwstr>
      </vt:variant>
      <vt:variant>
        <vt:lpwstr/>
      </vt:variant>
      <vt:variant>
        <vt:i4>7274862</vt:i4>
      </vt:variant>
      <vt:variant>
        <vt:i4>657</vt:i4>
      </vt:variant>
      <vt:variant>
        <vt:i4>0</vt:i4>
      </vt:variant>
      <vt:variant>
        <vt:i4>5</vt:i4>
      </vt:variant>
      <vt:variant>
        <vt:lpwstr>../../Users/Luboš/AppData/Roaming/Microsoft/ARCHIV DAT/BEZPECNOST/AKTUAL_TEXTY NOREM/12644_2+A1 JERABY ZNACENI/12644_2_A1 vytah.doc</vt:lpwstr>
      </vt:variant>
      <vt:variant>
        <vt:lpwstr/>
      </vt:variant>
      <vt:variant>
        <vt:i4>2031990</vt:i4>
      </vt:variant>
      <vt:variant>
        <vt:i4>654</vt:i4>
      </vt:variant>
      <vt:variant>
        <vt:i4>0</vt:i4>
      </vt:variant>
      <vt:variant>
        <vt:i4>5</vt:i4>
      </vt:variant>
      <vt:variant>
        <vt:lpwstr>../../Users/Luboš/AppData/Roaming/Microsoft/ARCHIV DAT/BEZPECNOST/AKTUAL_TEXTY NOREM/12644_1+A1 JERABY NAVODY/12644_1+A1 vytah.doc</vt:lpwstr>
      </vt:variant>
      <vt:variant>
        <vt:lpwstr/>
      </vt:variant>
      <vt:variant>
        <vt:i4>196915</vt:i4>
      </vt:variant>
      <vt:variant>
        <vt:i4>651</vt:i4>
      </vt:variant>
      <vt:variant>
        <vt:i4>0</vt:i4>
      </vt:variant>
      <vt:variant>
        <vt:i4>5</vt:i4>
      </vt:variant>
      <vt:variant>
        <vt:lpwstr>../../Users/Luboš/AppData/Roaming/Microsoft/ARCHIV DAT/BEZPECNOST/AKTUAL_TEXTY NOREM/1398 VYROVNAVACI MUSTKY/1398.pdf</vt:lpwstr>
      </vt:variant>
      <vt:variant>
        <vt:lpwstr/>
      </vt:variant>
      <vt:variant>
        <vt:i4>7864650</vt:i4>
      </vt:variant>
      <vt:variant>
        <vt:i4>648</vt:i4>
      </vt:variant>
      <vt:variant>
        <vt:i4>0</vt:i4>
      </vt:variant>
      <vt:variant>
        <vt:i4>5</vt:i4>
      </vt:variant>
      <vt:variant>
        <vt:lpwstr>../../Users/Luboš/AppData/Roaming/Microsoft/ARCHIV DAT/BEZPECNOST/AKTUAL_TEXTY NOREM/18893 PZPP BEZPECNOSTNI ZASADY/18893 vytah.doc</vt:lpwstr>
      </vt:variant>
      <vt:variant>
        <vt:lpwstr/>
      </vt:variant>
      <vt:variant>
        <vt:i4>3866904</vt:i4>
      </vt:variant>
      <vt:variant>
        <vt:i4>645</vt:i4>
      </vt:variant>
      <vt:variant>
        <vt:i4>0</vt:i4>
      </vt:variant>
      <vt:variant>
        <vt:i4>5</vt:i4>
      </vt:variant>
      <vt:variant>
        <vt:lpwstr>../../Users/Luboš/AppData/Roaming/Microsoft/ARCHIV DAT/BEZPECNOST/AKTUAL_TEXTY NOREM/18878 PZPP SKOLENI OBSLUHY/18878 vytah.doc</vt:lpwstr>
      </vt:variant>
      <vt:variant>
        <vt:lpwstr/>
      </vt:variant>
      <vt:variant>
        <vt:i4>2949385</vt:i4>
      </vt:variant>
      <vt:variant>
        <vt:i4>642</vt:i4>
      </vt:variant>
      <vt:variant>
        <vt:i4>0</vt:i4>
      </vt:variant>
      <vt:variant>
        <vt:i4>5</vt:i4>
      </vt:variant>
      <vt:variant>
        <vt:lpwstr>../../Users/Luboš/AppData/Roaming/Microsoft/ARCHIV DAT/BEZPECNOST/AKTUAL_TEXTY NOREM/3691 MOTOROVE VOZIKY/CSN ISO 3691.sam</vt:lpwstr>
      </vt:variant>
      <vt:variant>
        <vt:lpwstr/>
      </vt:variant>
      <vt:variant>
        <vt:i4>1573161</vt:i4>
      </vt:variant>
      <vt:variant>
        <vt:i4>639</vt:i4>
      </vt:variant>
      <vt:variant>
        <vt:i4>0</vt:i4>
      </vt:variant>
      <vt:variant>
        <vt:i4>5</vt:i4>
      </vt:variant>
      <vt:variant>
        <vt:lpwstr>../../Users/Luboš/AppData/Roaming/Microsoft/ARCHIV DAT/BEZPECNOST/AKTUAL_TEXTY NOREM/26 8805 MANIPULAC VOZIKY/CSN 268805.doc</vt:lpwstr>
      </vt:variant>
      <vt:variant>
        <vt:lpwstr/>
      </vt:variant>
      <vt:variant>
        <vt:i4>2294039</vt:i4>
      </vt:variant>
      <vt:variant>
        <vt:i4>636</vt:i4>
      </vt:variant>
      <vt:variant>
        <vt:i4>0</vt:i4>
      </vt:variant>
      <vt:variant>
        <vt:i4>5</vt:i4>
      </vt:variant>
      <vt:variant>
        <vt:lpwstr>../../Users/Luboš/AppData/Roaming/Microsoft/ARCHIV DAT/BEZPECNOST/AKTUAL_TEXTY NOREM/528 REGALOVE ZAKLADACE/528.pdf</vt:lpwstr>
      </vt:variant>
      <vt:variant>
        <vt:lpwstr/>
      </vt:variant>
      <vt:variant>
        <vt:i4>3211633</vt:i4>
      </vt:variant>
      <vt:variant>
        <vt:i4>633</vt:i4>
      </vt:variant>
      <vt:variant>
        <vt:i4>0</vt:i4>
      </vt:variant>
      <vt:variant>
        <vt:i4>5</vt:i4>
      </vt:variant>
      <vt:variant>
        <vt:lpwstr>../../Users/Luboš/AppData/Roaming/Microsoft/ARCHIV DAT/BEZPECNOST/AKTUAL_TEXTY NOREM/20381 PZPP_ZNACKY PRO OVLADACE/20381.pdf</vt:lpwstr>
      </vt:variant>
      <vt:variant>
        <vt:lpwstr/>
      </vt:variant>
      <vt:variant>
        <vt:i4>262498</vt:i4>
      </vt:variant>
      <vt:variant>
        <vt:i4>630</vt:i4>
      </vt:variant>
      <vt:variant>
        <vt:i4>0</vt:i4>
      </vt:variant>
      <vt:variant>
        <vt:i4>5</vt:i4>
      </vt:variant>
      <vt:variant>
        <vt:lpwstr>../../Users/Luboš/AppData/Roaming/Microsoft/ARCHIV DAT/BEZPECNOST/AKTUAL_TEXTY NOREM/280+A2 PRACOVNI PLOSINY/280+A2 vytah.doc</vt:lpwstr>
      </vt:variant>
      <vt:variant>
        <vt:lpwstr/>
      </vt:variant>
      <vt:variant>
        <vt:i4>6881619</vt:i4>
      </vt:variant>
      <vt:variant>
        <vt:i4>627</vt:i4>
      </vt:variant>
      <vt:variant>
        <vt:i4>0</vt:i4>
      </vt:variant>
      <vt:variant>
        <vt:i4>5</vt:i4>
      </vt:variant>
      <vt:variant>
        <vt:lpwstr>../../Users/Luboš/AppData/Roaming/Microsoft/ARCHIV DAT/BEZPECNOST/AKTUAL_TEXTY NOREM/1495+A2 STOZAROVE SPLHACI PRACOVNI PLOSINY/1495+A2.pdf</vt:lpwstr>
      </vt:variant>
      <vt:variant>
        <vt:lpwstr/>
      </vt:variant>
      <vt:variant>
        <vt:i4>3539280</vt:i4>
      </vt:variant>
      <vt:variant>
        <vt:i4>624</vt:i4>
      </vt:variant>
      <vt:variant>
        <vt:i4>0</vt:i4>
      </vt:variant>
      <vt:variant>
        <vt:i4>5</vt:i4>
      </vt:variant>
      <vt:variant>
        <vt:lpwstr>../../Users/Luboš/AppData/Roaming/Microsoft/ARCHIV DAT/BEZPECNOST/AKTUAL_TEXTY NOREM/1526+A1 BEZPECNOST MOTOROV VOZIKU/1526+A1.pdf</vt:lpwstr>
      </vt:variant>
      <vt:variant>
        <vt:lpwstr/>
      </vt:variant>
      <vt:variant>
        <vt:i4>8061190</vt:i4>
      </vt:variant>
      <vt:variant>
        <vt:i4>621</vt:i4>
      </vt:variant>
      <vt:variant>
        <vt:i4>0</vt:i4>
      </vt:variant>
      <vt:variant>
        <vt:i4>5</vt:i4>
      </vt:variant>
      <vt:variant>
        <vt:lpwstr>../../Users/Luboš/AppData/Roaming/Microsoft/ARCHIV DAT/BEZPECNOST/AKTUAL_TEXTY NOREM/14910+A1 RUCNE VEDENE VYZINACE/CSN EN 14910+A1.pdf</vt:lpwstr>
      </vt:variant>
      <vt:variant>
        <vt:lpwstr/>
      </vt:variant>
      <vt:variant>
        <vt:i4>3866909</vt:i4>
      </vt:variant>
      <vt:variant>
        <vt:i4>618</vt:i4>
      </vt:variant>
      <vt:variant>
        <vt:i4>0</vt:i4>
      </vt:variant>
      <vt:variant>
        <vt:i4>5</vt:i4>
      </vt:variant>
      <vt:variant>
        <vt:lpwstr>../../Users/Luboš/AppData/Roaming/Microsoft/ARCHIV DAT/BEZPECNOST/AKTUAL_TEXTY NOREM/13684+A2 RUCNE VEDENE PROVZDUSNOVACE TRAVNIKU/13684+A2.pdf</vt:lpwstr>
      </vt:variant>
      <vt:variant>
        <vt:lpwstr/>
      </vt:variant>
      <vt:variant>
        <vt:i4>8192323</vt:i4>
      </vt:variant>
      <vt:variant>
        <vt:i4>615</vt:i4>
      </vt:variant>
      <vt:variant>
        <vt:i4>0</vt:i4>
      </vt:variant>
      <vt:variant>
        <vt:i4>5</vt:i4>
      </vt:variant>
      <vt:variant>
        <vt:lpwstr>../../Users/Luboš/AppData/Roaming/Microsoft/ARCHIV DAT/BEZPECNOST/AKTUAL_TEXTY NOREM/34 3089 POSTRIKOVACE V BLIZKOSTI EL VEDENI/CSN 34 3089.pdf</vt:lpwstr>
      </vt:variant>
      <vt:variant>
        <vt:lpwstr/>
      </vt:variant>
      <vt:variant>
        <vt:i4>6422784</vt:i4>
      </vt:variant>
      <vt:variant>
        <vt:i4>612</vt:i4>
      </vt:variant>
      <vt:variant>
        <vt:i4>0</vt:i4>
      </vt:variant>
      <vt:variant>
        <vt:i4>5</vt:i4>
      </vt:variant>
      <vt:variant>
        <vt:lpwstr>../../Users/Luboš/AppData/Roaming/Microsoft/ARCHIV DAT/BEZPECNOST/AKTUAL_TEXTY NOREM/12761_3 POSTRIKOVACE/12761_3.doc</vt:lpwstr>
      </vt:variant>
      <vt:variant>
        <vt:lpwstr/>
      </vt:variant>
      <vt:variant>
        <vt:i4>6488321</vt:i4>
      </vt:variant>
      <vt:variant>
        <vt:i4>609</vt:i4>
      </vt:variant>
      <vt:variant>
        <vt:i4>0</vt:i4>
      </vt:variant>
      <vt:variant>
        <vt:i4>5</vt:i4>
      </vt:variant>
      <vt:variant>
        <vt:lpwstr>../../Users/Luboš/AppData/Roaming/Microsoft/ARCHIV DAT/BEZPECNOST/AKTUAL_TEXTY NOREM/12761_2 POSTRIKOVACE/12761_2.doc</vt:lpwstr>
      </vt:variant>
      <vt:variant>
        <vt:lpwstr/>
      </vt:variant>
      <vt:variant>
        <vt:i4>6291714</vt:i4>
      </vt:variant>
      <vt:variant>
        <vt:i4>606</vt:i4>
      </vt:variant>
      <vt:variant>
        <vt:i4>0</vt:i4>
      </vt:variant>
      <vt:variant>
        <vt:i4>5</vt:i4>
      </vt:variant>
      <vt:variant>
        <vt:lpwstr>../../Users/Luboš/AppData/Roaming/Microsoft/ARCHIV DAT/BEZPECNOST/AKTUAL_TEXTY NOREM/12761_1 POSTRIKOVACE/12761_1.doc</vt:lpwstr>
      </vt:variant>
      <vt:variant>
        <vt:lpwstr/>
      </vt:variant>
      <vt:variant>
        <vt:i4>2228481</vt:i4>
      </vt:variant>
      <vt:variant>
        <vt:i4>603</vt:i4>
      </vt:variant>
      <vt:variant>
        <vt:i4>0</vt:i4>
      </vt:variant>
      <vt:variant>
        <vt:i4>5</vt:i4>
      </vt:variant>
      <vt:variant>
        <vt:lpwstr>../../Users/Luboš/AppData/Roaming/Microsoft/ARCHIV DAT/BEZPECNOST/AKTUAL_TEXTY NOREM/12965+A2 KLOUBOVE HRIDELE A OCHRANNE KRYTY/12965+A2 vytah.doc</vt:lpwstr>
      </vt:variant>
      <vt:variant>
        <vt:lpwstr/>
      </vt:variant>
      <vt:variant>
        <vt:i4>3080524</vt:i4>
      </vt:variant>
      <vt:variant>
        <vt:i4>600</vt:i4>
      </vt:variant>
      <vt:variant>
        <vt:i4>0</vt:i4>
      </vt:variant>
      <vt:variant>
        <vt:i4>5</vt:i4>
      </vt:variant>
      <vt:variant>
        <vt:lpwstr>../../Users/Luboš/AppData/Roaming/Microsoft/ARCHIV DAT/BEZPECNOST/AKTUAL_TEXTY NOREM/703+A1 KRMNE VOZY/703+A1 vytah.doc</vt:lpwstr>
      </vt:variant>
      <vt:variant>
        <vt:lpwstr/>
      </vt:variant>
      <vt:variant>
        <vt:i4>5636413</vt:i4>
      </vt:variant>
      <vt:variant>
        <vt:i4>597</vt:i4>
      </vt:variant>
      <vt:variant>
        <vt:i4>0</vt:i4>
      </vt:variant>
      <vt:variant>
        <vt:i4>5</vt:i4>
      </vt:variant>
      <vt:variant>
        <vt:lpwstr>../../Users/Luboš/AppData/Roaming/Microsoft/ARCHIV DAT/BEZPECNOST/AKTUAL_TEXTY NOREM/13448+A1 MEZIRADKOVE ZACI JEDNOTKY/13448+A1.pdf</vt:lpwstr>
      </vt:variant>
      <vt:variant>
        <vt:lpwstr/>
      </vt:variant>
      <vt:variant>
        <vt:i4>2097417</vt:i4>
      </vt:variant>
      <vt:variant>
        <vt:i4>594</vt:i4>
      </vt:variant>
      <vt:variant>
        <vt:i4>0</vt:i4>
      </vt:variant>
      <vt:variant>
        <vt:i4>5</vt:i4>
      </vt:variant>
      <vt:variant>
        <vt:lpwstr>../../Users/Luboš/AppData/Roaming/Microsoft/ARCHIV DAT/BEZPECNOST/AKTUAL_TEXTY NOREM/1374 VYBIRACE PRO KRUHOVA SILA/CSN EN 1374.pdf</vt:lpwstr>
      </vt:variant>
      <vt:variant>
        <vt:lpwstr/>
      </vt:variant>
      <vt:variant>
        <vt:i4>2556171</vt:i4>
      </vt:variant>
      <vt:variant>
        <vt:i4>591</vt:i4>
      </vt:variant>
      <vt:variant>
        <vt:i4>0</vt:i4>
      </vt:variant>
      <vt:variant>
        <vt:i4>5</vt:i4>
      </vt:variant>
      <vt:variant>
        <vt:lpwstr>../../Users/Luboš/AppData/Roaming/Microsoft/ARCHIV DAT/BEZPECNOST/AKTUAL_TEXTY NOREM/13118+A1 SKLIZECE BRAMBOR/13118+A1.pdf</vt:lpwstr>
      </vt:variant>
      <vt:variant>
        <vt:lpwstr/>
      </vt:variant>
      <vt:variant>
        <vt:i4>4653436</vt:i4>
      </vt:variant>
      <vt:variant>
        <vt:i4>588</vt:i4>
      </vt:variant>
      <vt:variant>
        <vt:i4>0</vt:i4>
      </vt:variant>
      <vt:variant>
        <vt:i4>5</vt:i4>
      </vt:variant>
      <vt:variant>
        <vt:lpwstr>../../Users/Luboš/AppData/Roaming/Microsoft/ARCHIV DAT/BEZPECNOST/AKTUAL_TEXTY NOREM/1853+A1 PRIPOJNA VOZIDLA SE SKLAPECI KAROSERII/1853+A1 vytah.doc</vt:lpwstr>
      </vt:variant>
      <vt:variant>
        <vt:lpwstr/>
      </vt:variant>
      <vt:variant>
        <vt:i4>6357338</vt:i4>
      </vt:variant>
      <vt:variant>
        <vt:i4>585</vt:i4>
      </vt:variant>
      <vt:variant>
        <vt:i4>0</vt:i4>
      </vt:variant>
      <vt:variant>
        <vt:i4>5</vt:i4>
      </vt:variant>
      <vt:variant>
        <vt:lpwstr>../../Users/Luboš/AppData/Roaming/Microsoft/ARCHIV DAT/BEZPECNOST/AKTUAL_TEXTY NOREM/707+A1 KEJDOVACE/707+A1 vytah.doc</vt:lpwstr>
      </vt:variant>
      <vt:variant>
        <vt:lpwstr/>
      </vt:variant>
      <vt:variant>
        <vt:i4>3866896</vt:i4>
      </vt:variant>
      <vt:variant>
        <vt:i4>582</vt:i4>
      </vt:variant>
      <vt:variant>
        <vt:i4>0</vt:i4>
      </vt:variant>
      <vt:variant>
        <vt:i4>5</vt:i4>
      </vt:variant>
      <vt:variant>
        <vt:lpwstr>../../Users/Luboš/AppData/Roaming/Microsoft/ARCHIV DAT/BEZPECNOST/AKTUAL_TEXTY NOREM/909+A1 PIVOTOVE A CELNI ZAVLAZOVACE/909+A1.pdf</vt:lpwstr>
      </vt:variant>
      <vt:variant>
        <vt:lpwstr/>
      </vt:variant>
      <vt:variant>
        <vt:i4>7471374</vt:i4>
      </vt:variant>
      <vt:variant>
        <vt:i4>579</vt:i4>
      </vt:variant>
      <vt:variant>
        <vt:i4>0</vt:i4>
      </vt:variant>
      <vt:variant>
        <vt:i4>5</vt:i4>
      </vt:variant>
      <vt:variant>
        <vt:lpwstr>../../Users/Luboš/AppData/Roaming/Microsoft/ARCHIV DAT/BEZPECNOST/AKTUAL_TEXTY NOREM/908+A1 PASOVE ZALVAZOVACE/908+A1 vytah.doc</vt:lpwstr>
      </vt:variant>
      <vt:variant>
        <vt:lpwstr/>
      </vt:variant>
      <vt:variant>
        <vt:i4>5243261</vt:i4>
      </vt:variant>
      <vt:variant>
        <vt:i4>576</vt:i4>
      </vt:variant>
      <vt:variant>
        <vt:i4>0</vt:i4>
      </vt:variant>
      <vt:variant>
        <vt:i4>5</vt:i4>
      </vt:variant>
      <vt:variant>
        <vt:lpwstr>../../Users/Luboš/AppData/Roaming/Microsoft/ARCHIV DAT/BEZPECNOST/AKTUAL_TEXTY NOREM/745+A1 ROTACNI ZACI STROJE/745+A1 vytah.doc</vt:lpwstr>
      </vt:variant>
      <vt:variant>
        <vt:lpwstr/>
      </vt:variant>
      <vt:variant>
        <vt:i4>7799068</vt:i4>
      </vt:variant>
      <vt:variant>
        <vt:i4>573</vt:i4>
      </vt:variant>
      <vt:variant>
        <vt:i4>0</vt:i4>
      </vt:variant>
      <vt:variant>
        <vt:i4>5</vt:i4>
      </vt:variant>
      <vt:variant>
        <vt:lpwstr>../../Users/Luboš/AppData/Roaming/Microsoft/ARCHIV DAT/BEZPECNOST/AKTUAL_TEXTY NOREM/11681_2 PILY PRO VYVETVOVANI/11681_2.pdf</vt:lpwstr>
      </vt:variant>
      <vt:variant>
        <vt:lpwstr/>
      </vt:variant>
      <vt:variant>
        <vt:i4>4849971</vt:i4>
      </vt:variant>
      <vt:variant>
        <vt:i4>570</vt:i4>
      </vt:variant>
      <vt:variant>
        <vt:i4>0</vt:i4>
      </vt:variant>
      <vt:variant>
        <vt:i4>5</vt:i4>
      </vt:variant>
      <vt:variant>
        <vt:lpwstr>../../Users/Luboš/AppData/Roaming/Microsoft/ARCHIV DAT/BEZPECNOST/AKTUAL_TEXTY NOREM/11681_1 PRENOSNE RETEZOVE PILY/11681_1.pdf</vt:lpwstr>
      </vt:variant>
      <vt:variant>
        <vt:lpwstr/>
      </vt:variant>
      <vt:variant>
        <vt:i4>7930138</vt:i4>
      </vt:variant>
      <vt:variant>
        <vt:i4>567</vt:i4>
      </vt:variant>
      <vt:variant>
        <vt:i4>0</vt:i4>
      </vt:variant>
      <vt:variant>
        <vt:i4>5</vt:i4>
      </vt:variant>
      <vt:variant>
        <vt:lpwstr>../../Users/Luboš/AppData/Roaming/Microsoft/ARCHIV DAT/BEZPECNOST/AKTUAL_TEXTY NOREM/11806 KROVINOREZY A VYZINACE/11806.pdf</vt:lpwstr>
      </vt:variant>
      <vt:variant>
        <vt:lpwstr/>
      </vt:variant>
      <vt:variant>
        <vt:i4>5177639</vt:i4>
      </vt:variant>
      <vt:variant>
        <vt:i4>564</vt:i4>
      </vt:variant>
      <vt:variant>
        <vt:i4>0</vt:i4>
      </vt:variant>
      <vt:variant>
        <vt:i4>5</vt:i4>
      </vt:variant>
      <vt:variant>
        <vt:lpwstr>../../Users/Luboš/AppData/Roaming/Microsoft/ARCHIV DAT/BEZPECNOST/AKTUAL_TEXTY NOREM/709+A2 RUCNE VEDENE MALOTRAKTORY/709+A2.pdf</vt:lpwstr>
      </vt:variant>
      <vt:variant>
        <vt:lpwstr/>
      </vt:variant>
      <vt:variant>
        <vt:i4>7864582</vt:i4>
      </vt:variant>
      <vt:variant>
        <vt:i4>561</vt:i4>
      </vt:variant>
      <vt:variant>
        <vt:i4>0</vt:i4>
      </vt:variant>
      <vt:variant>
        <vt:i4>5</vt:i4>
      </vt:variant>
      <vt:variant>
        <vt:lpwstr>../../Users/Luboš/AppData/Roaming/Microsoft/ARCHIV DAT/BEZPECNOST/AKTUAL_TEXTY NOREM/706+A1 STROJE NA REZ VINNE REVY/706+A1.pdf</vt:lpwstr>
      </vt:variant>
      <vt:variant>
        <vt:lpwstr/>
      </vt:variant>
      <vt:variant>
        <vt:i4>721225</vt:i4>
      </vt:variant>
      <vt:variant>
        <vt:i4>558</vt:i4>
      </vt:variant>
      <vt:variant>
        <vt:i4>0</vt:i4>
      </vt:variant>
      <vt:variant>
        <vt:i4>5</vt:i4>
      </vt:variant>
      <vt:variant>
        <vt:lpwstr>../../Users/Luboš/AppData/Roaming/Microsoft/ARCHIV DAT/BEZPECNOST/AKTUAL_TEXTY NOREM/690+A1 ROZMETADLA HNOJE_BEZPECNOST/690+A1 vytah.doc</vt:lpwstr>
      </vt:variant>
      <vt:variant>
        <vt:lpwstr/>
      </vt:variant>
      <vt:variant>
        <vt:i4>6029628</vt:i4>
      </vt:variant>
      <vt:variant>
        <vt:i4>555</vt:i4>
      </vt:variant>
      <vt:variant>
        <vt:i4>0</vt:i4>
      </vt:variant>
      <vt:variant>
        <vt:i4>5</vt:i4>
      </vt:variant>
      <vt:variant>
        <vt:lpwstr>../../Users/Luboš/AppData/Roaming/Microsoft/ARCHIV DAT/BEZPECNOST/AKTUAL_TEXTY NOREM/14017+A2 ROZMETADLA TUHYCH PRUM HNOJIV/14017_A2_VYTAH.doc</vt:lpwstr>
      </vt:variant>
      <vt:variant>
        <vt:lpwstr/>
      </vt:variant>
      <vt:variant>
        <vt:i4>3080530</vt:i4>
      </vt:variant>
      <vt:variant>
        <vt:i4>552</vt:i4>
      </vt:variant>
      <vt:variant>
        <vt:i4>0</vt:i4>
      </vt:variant>
      <vt:variant>
        <vt:i4>5</vt:i4>
      </vt:variant>
      <vt:variant>
        <vt:lpwstr>../../Users/Luboš/AppData/Roaming/Microsoft/ARCHIV DAT/BEZPECNOST/AKTUAL_TEXTY NOREM/4254_6 POSTRIKOVACE/4254_6.pdf</vt:lpwstr>
      </vt:variant>
      <vt:variant>
        <vt:lpwstr/>
      </vt:variant>
      <vt:variant>
        <vt:i4>3932447</vt:i4>
      </vt:variant>
      <vt:variant>
        <vt:i4>549</vt:i4>
      </vt:variant>
      <vt:variant>
        <vt:i4>0</vt:i4>
      </vt:variant>
      <vt:variant>
        <vt:i4>5</vt:i4>
      </vt:variant>
      <vt:variant>
        <vt:lpwstr>../../Users/Luboš/AppData/Roaming/Microsoft/ARCHIV DAT/BEZPECNOST/AKTUAL_TEXTY NOREM/4254_5 MOTOREM POH STROJE PRO ZPRAC PUDY/4254_5.pdf</vt:lpwstr>
      </vt:variant>
      <vt:variant>
        <vt:lpwstr/>
      </vt:variant>
      <vt:variant>
        <vt:i4>6291758</vt:i4>
      </vt:variant>
      <vt:variant>
        <vt:i4>546</vt:i4>
      </vt:variant>
      <vt:variant>
        <vt:i4>0</vt:i4>
      </vt:variant>
      <vt:variant>
        <vt:i4>5</vt:i4>
      </vt:variant>
      <vt:variant>
        <vt:lpwstr>../../Users/Luboš/AppData/Roaming/Microsoft/ARCHIV DAT/BEZPECNOST/AKTUAL_TEXTY NOREM/4254_1 ZEMEDELSKE STROJE BEZPECNOST/4254_1_2010.pdf</vt:lpwstr>
      </vt:variant>
      <vt:variant>
        <vt:lpwstr/>
      </vt:variant>
      <vt:variant>
        <vt:i4>524671</vt:i4>
      </vt:variant>
      <vt:variant>
        <vt:i4>543</vt:i4>
      </vt:variant>
      <vt:variant>
        <vt:i4>0</vt:i4>
      </vt:variant>
      <vt:variant>
        <vt:i4>5</vt:i4>
      </vt:variant>
      <vt:variant>
        <vt:lpwstr>../../Users/Luboš/AppData/Roaming/Microsoft/ARCHIV DAT/BEZPECNOST/AKTUAL_TEXTY NOREM/15027+A1 PREMISTITELNE STENOVE PILY PRO STAVENISTE/15027+A1.pdf</vt:lpwstr>
      </vt:variant>
      <vt:variant>
        <vt:lpwstr/>
      </vt:variant>
      <vt:variant>
        <vt:i4>8716608</vt:i4>
      </vt:variant>
      <vt:variant>
        <vt:i4>540</vt:i4>
      </vt:variant>
      <vt:variant>
        <vt:i4>0</vt:i4>
      </vt:variant>
      <vt:variant>
        <vt:i4>5</vt:i4>
      </vt:variant>
      <vt:variant>
        <vt:lpwstr>../../Users/Luboš/AppData/Roaming/Microsoft/ARCHIV DAT/BEZPECNOST/AKTUAL_TEXTY NOREM/3457 STROJE PRO ZEMNI PRÁCE_OCHRANNE KRYTY/3457.pdf</vt:lpwstr>
      </vt:variant>
      <vt:variant>
        <vt:lpwstr/>
      </vt:variant>
      <vt:variant>
        <vt:i4>3408162</vt:i4>
      </vt:variant>
      <vt:variant>
        <vt:i4>537</vt:i4>
      </vt:variant>
      <vt:variant>
        <vt:i4>0</vt:i4>
      </vt:variant>
      <vt:variant>
        <vt:i4>5</vt:i4>
      </vt:variant>
      <vt:variant>
        <vt:lpwstr>../../Users/Luboš/AppData/Roaming/Microsoft/ARCHIV DAT/BEZPECNOST/AKTUAL_TEXTY NOREM/12509 STROJE PRO ZEMNI PRACE_ OSVETLOVACI ZAR/12509.pdf</vt:lpwstr>
      </vt:variant>
      <vt:variant>
        <vt:lpwstr/>
      </vt:variant>
      <vt:variant>
        <vt:i4>3997972</vt:i4>
      </vt:variant>
      <vt:variant>
        <vt:i4>534</vt:i4>
      </vt:variant>
      <vt:variant>
        <vt:i4>0</vt:i4>
      </vt:variant>
      <vt:variant>
        <vt:i4>5</vt:i4>
      </vt:variant>
      <vt:variant>
        <vt:lpwstr>../../Users/Luboš/AppData/Roaming/Microsoft/ARCHIV DAT/BEZPECNOST/AKTUAL_TEXTY NOREM/12348+A1 STOJANOVE STROJE PRO VRTANI NA JADRO/12348+A1.pdf</vt:lpwstr>
      </vt:variant>
      <vt:variant>
        <vt:lpwstr/>
      </vt:variant>
      <vt:variant>
        <vt:i4>5177664</vt:i4>
      </vt:variant>
      <vt:variant>
        <vt:i4>531</vt:i4>
      </vt:variant>
      <vt:variant>
        <vt:i4>0</vt:i4>
      </vt:variant>
      <vt:variant>
        <vt:i4>5</vt:i4>
      </vt:variant>
      <vt:variant>
        <vt:lpwstr>../../Users/Luboš/AppData/Roaming/Microsoft/ARCHIV DAT/BEZPECNOST/AKTUAL_TEXTY NOREM/2867 PRISTUPOVE SOUSTAVY/2867_vytah.doc</vt:lpwstr>
      </vt:variant>
      <vt:variant>
        <vt:lpwstr/>
      </vt:variant>
      <vt:variant>
        <vt:i4>7536909</vt:i4>
      </vt:variant>
      <vt:variant>
        <vt:i4>528</vt:i4>
      </vt:variant>
      <vt:variant>
        <vt:i4>0</vt:i4>
      </vt:variant>
      <vt:variant>
        <vt:i4>5</vt:i4>
      </vt:variant>
      <vt:variant>
        <vt:lpwstr>../../Users/Luboš/AppData/Roaming/Microsoft/ARCHIV DAT/BEZPECNOST/AKTUAL_TEXTY NOREM/2860 MINIMALNI PRISTUPOVE ROZMERY/2860.pdf</vt:lpwstr>
      </vt:variant>
      <vt:variant>
        <vt:lpwstr/>
      </vt:variant>
      <vt:variant>
        <vt:i4>5505400</vt:i4>
      </vt:variant>
      <vt:variant>
        <vt:i4>525</vt:i4>
      </vt:variant>
      <vt:variant>
        <vt:i4>0</vt:i4>
      </vt:variant>
      <vt:variant>
        <vt:i4>5</vt:i4>
      </vt:variant>
      <vt:variant>
        <vt:lpwstr>../../Users/Luboš/AppData/Roaming/Microsoft/ARCHIV DAT/BEZPECNOST/AKTUAL_TEXTY NOREM/12643+A1 POZADAVKY NA RIZENI/12643+A1 vytah.doc</vt:lpwstr>
      </vt:variant>
      <vt:variant>
        <vt:lpwstr/>
      </vt:variant>
      <vt:variant>
        <vt:i4>7471435</vt:i4>
      </vt:variant>
      <vt:variant>
        <vt:i4>522</vt:i4>
      </vt:variant>
      <vt:variant>
        <vt:i4>0</vt:i4>
      </vt:variant>
      <vt:variant>
        <vt:i4>5</vt:i4>
      </vt:variant>
      <vt:variant>
        <vt:lpwstr>../../Users/Luboš/AppData/Roaming/Microsoft/ARCHIV DAT/BEZPECNOST/AKTUAL_TEXTY NOREM/3450 BRZDOVE SOUSTAVY/3450.pdf</vt:lpwstr>
      </vt:variant>
      <vt:variant>
        <vt:lpwstr/>
      </vt:variant>
      <vt:variant>
        <vt:i4>3014944</vt:i4>
      </vt:variant>
      <vt:variant>
        <vt:i4>519</vt:i4>
      </vt:variant>
      <vt:variant>
        <vt:i4>0</vt:i4>
      </vt:variant>
      <vt:variant>
        <vt:i4>5</vt:i4>
      </vt:variant>
      <vt:variant>
        <vt:lpwstr>../../Users/Luboš/AppData/Roaming/Microsoft/ARCHIV DAT/BEZPECNOST/AKTUAL_TEXTY NOREM/536 OBALOVACI SOUPRAVY/536_vytah.doc</vt:lpwstr>
      </vt:variant>
      <vt:variant>
        <vt:lpwstr/>
      </vt:variant>
      <vt:variant>
        <vt:i4>983047</vt:i4>
      </vt:variant>
      <vt:variant>
        <vt:i4>516</vt:i4>
      </vt:variant>
      <vt:variant>
        <vt:i4>0</vt:i4>
      </vt:variant>
      <vt:variant>
        <vt:i4>5</vt:i4>
      </vt:variant>
      <vt:variant>
        <vt:lpwstr>../../Users/Luboš/AppData/Roaming/Microsoft/ARCHIV DAT/BEZPECNOST/AKTUAL_TEXTY NOREM/13862+A1 REZANI PODLAH/ČSN EN 13862+A1 vytah.doc</vt:lpwstr>
      </vt:variant>
      <vt:variant>
        <vt:lpwstr/>
      </vt:variant>
      <vt:variant>
        <vt:i4>2752852</vt:i4>
      </vt:variant>
      <vt:variant>
        <vt:i4>513</vt:i4>
      </vt:variant>
      <vt:variant>
        <vt:i4>0</vt:i4>
      </vt:variant>
      <vt:variant>
        <vt:i4>5</vt:i4>
      </vt:variant>
      <vt:variant>
        <vt:lpwstr>../../Users/Luboš/AppData/Roaming/Microsoft/ARCHIV DAT/BEZPECNOST/AKTUAL_TEXTY NOREM/500_6+A1 FINISERY/500_6+A1.pdf</vt:lpwstr>
      </vt:variant>
      <vt:variant>
        <vt:lpwstr/>
      </vt:variant>
      <vt:variant>
        <vt:i4>2621701</vt:i4>
      </vt:variant>
      <vt:variant>
        <vt:i4>510</vt:i4>
      </vt:variant>
      <vt:variant>
        <vt:i4>0</vt:i4>
      </vt:variant>
      <vt:variant>
        <vt:i4>5</vt:i4>
      </vt:variant>
      <vt:variant>
        <vt:lpwstr>../../Users/Luboš/AppData/Roaming/Microsoft/ARCHIV DAT/BEZPECNOST/AKTUAL_TEXTY NOREM/500_3+A1 STABILIZACE ZEMIN/500_3+A1.pdf</vt:lpwstr>
      </vt:variant>
      <vt:variant>
        <vt:lpwstr/>
      </vt:variant>
      <vt:variant>
        <vt:i4>3342622</vt:i4>
      </vt:variant>
      <vt:variant>
        <vt:i4>507</vt:i4>
      </vt:variant>
      <vt:variant>
        <vt:i4>0</vt:i4>
      </vt:variant>
      <vt:variant>
        <vt:i4>5</vt:i4>
      </vt:variant>
      <vt:variant>
        <vt:lpwstr>../../Users/Luboš/AppData/Roaming/Microsoft/ARCHIV DAT/BEZPECNOST/AKTUAL_TEXTY NOREM/500_2+A1 FREZOVANI VOZOVEK/500_2+A1.pdf</vt:lpwstr>
      </vt:variant>
      <vt:variant>
        <vt:lpwstr/>
      </vt:variant>
      <vt:variant>
        <vt:i4>4587874</vt:i4>
      </vt:variant>
      <vt:variant>
        <vt:i4>504</vt:i4>
      </vt:variant>
      <vt:variant>
        <vt:i4>0</vt:i4>
      </vt:variant>
      <vt:variant>
        <vt:i4>5</vt:i4>
      </vt:variant>
      <vt:variant>
        <vt:lpwstr>../../Users/Luboš/AppData/Roaming/Microsoft/ARCHIV DAT/BEZPECNOST/AKTUAL_TEXTY NOREM/996+A3 SOUPRAVA PRO PILOTOVACI PRACE/996+A3.pdf</vt:lpwstr>
      </vt:variant>
      <vt:variant>
        <vt:lpwstr/>
      </vt:variant>
      <vt:variant>
        <vt:i4>6095227</vt:i4>
      </vt:variant>
      <vt:variant>
        <vt:i4>501</vt:i4>
      </vt:variant>
      <vt:variant>
        <vt:i4>0</vt:i4>
      </vt:variant>
      <vt:variant>
        <vt:i4>5</vt:i4>
      </vt:variant>
      <vt:variant>
        <vt:lpwstr>../../Users/Luboš/AppData/Roaming/Microsoft/ARCHIV DAT/BEZPECNOST/AKTUAL_TEXTY NOREM/791+A1 VRTNE SOUPRAVY/CSN EN 791+A1.pdf</vt:lpwstr>
      </vt:variant>
      <vt:variant>
        <vt:lpwstr/>
      </vt:variant>
      <vt:variant>
        <vt:i4>1311178</vt:i4>
      </vt:variant>
      <vt:variant>
        <vt:i4>498</vt:i4>
      </vt:variant>
      <vt:variant>
        <vt:i4>0</vt:i4>
      </vt:variant>
      <vt:variant>
        <vt:i4>5</vt:i4>
      </vt:variant>
      <vt:variant>
        <vt:lpwstr>../../Users/Luboš/AppData/Roaming/Microsoft/ARCHIV DAT/BEZPECNOST/AKTUAL_TEXTY NOREM/13766 STROJE PRO ZEMNI PRÁCE_EL KOMPATIBILITA/CSN EN 13766.pdf</vt:lpwstr>
      </vt:variant>
      <vt:variant>
        <vt:lpwstr/>
      </vt:variant>
      <vt:variant>
        <vt:i4>590122</vt:i4>
      </vt:variant>
      <vt:variant>
        <vt:i4>495</vt:i4>
      </vt:variant>
      <vt:variant>
        <vt:i4>0</vt:i4>
      </vt:variant>
      <vt:variant>
        <vt:i4>5</vt:i4>
      </vt:variant>
      <vt:variant>
        <vt:lpwstr>../../Users/Luboš/AppData/Roaming/Microsoft/ARCHIV DAT/BEZPECNOST/AKTUAL_TEXTY NOREM/474_12+A1 LANOVA RYPADLA/474_12+A1.pdf</vt:lpwstr>
      </vt:variant>
      <vt:variant>
        <vt:lpwstr/>
      </vt:variant>
      <vt:variant>
        <vt:i4>3473749</vt:i4>
      </vt:variant>
      <vt:variant>
        <vt:i4>492</vt:i4>
      </vt:variant>
      <vt:variant>
        <vt:i4>0</vt:i4>
      </vt:variant>
      <vt:variant>
        <vt:i4>5</vt:i4>
      </vt:variant>
      <vt:variant>
        <vt:lpwstr>../../Users/Luboš/AppData/Roaming/Microsoft/ARCHIV DAT/BEZPECNOST/AKTUAL_TEXTY NOREM/474_11+A1 POZADAVKY PRO KOMPAKTORY/474_11+A1.pdf</vt:lpwstr>
      </vt:variant>
      <vt:variant>
        <vt:lpwstr/>
      </vt:variant>
      <vt:variant>
        <vt:i4>5701952</vt:i4>
      </vt:variant>
      <vt:variant>
        <vt:i4>489</vt:i4>
      </vt:variant>
      <vt:variant>
        <vt:i4>0</vt:i4>
      </vt:variant>
      <vt:variant>
        <vt:i4>5</vt:i4>
      </vt:variant>
      <vt:variant>
        <vt:lpwstr>../../Users/Luboš/AppData/Roaming/Microsoft/ARCHIV DAT/BEZPECNOST/AKTUAL_TEXTY NOREM/474_10+A1 RYHOVACE/CSN EN 474-10+A1.pdf</vt:lpwstr>
      </vt:variant>
      <vt:variant>
        <vt:lpwstr/>
      </vt:variant>
      <vt:variant>
        <vt:i4>8323374</vt:i4>
      </vt:variant>
      <vt:variant>
        <vt:i4>486</vt:i4>
      </vt:variant>
      <vt:variant>
        <vt:i4>0</vt:i4>
      </vt:variant>
      <vt:variant>
        <vt:i4>5</vt:i4>
      </vt:variant>
      <vt:variant>
        <vt:lpwstr>../../Users/Luboš/AppData/Roaming/Microsoft/ARCHIV DAT/BEZPECNOST/AKTUAL_TEXTY NOREM/474_9+A1 POKLADACE POTRUBI/CSN EN 474-9+A1.pdf</vt:lpwstr>
      </vt:variant>
      <vt:variant>
        <vt:lpwstr/>
      </vt:variant>
      <vt:variant>
        <vt:i4>5112151</vt:i4>
      </vt:variant>
      <vt:variant>
        <vt:i4>483</vt:i4>
      </vt:variant>
      <vt:variant>
        <vt:i4>0</vt:i4>
      </vt:variant>
      <vt:variant>
        <vt:i4>5</vt:i4>
      </vt:variant>
      <vt:variant>
        <vt:lpwstr>../../Users/Luboš/AppData/Roaming/Microsoft/ARCHIV DAT/BEZPECNOST/AKTUAL_TEXTY NOREM/474_8+A1 GREJDRY/CSN EN 474-8+A1.pdf</vt:lpwstr>
      </vt:variant>
      <vt:variant>
        <vt:lpwstr/>
      </vt:variant>
      <vt:variant>
        <vt:i4>7536999</vt:i4>
      </vt:variant>
      <vt:variant>
        <vt:i4>480</vt:i4>
      </vt:variant>
      <vt:variant>
        <vt:i4>0</vt:i4>
      </vt:variant>
      <vt:variant>
        <vt:i4>5</vt:i4>
      </vt:variant>
      <vt:variant>
        <vt:lpwstr>../../Users/Luboš/AppData/Roaming/Microsoft/ARCHIV DAT/BEZPECNOST/AKTUAL_TEXTY NOREM/474_7+A1 SKREJPRY/CSN EN 474-7+A1.pdf</vt:lpwstr>
      </vt:variant>
      <vt:variant>
        <vt:lpwstr/>
      </vt:variant>
      <vt:variant>
        <vt:i4>1900804</vt:i4>
      </vt:variant>
      <vt:variant>
        <vt:i4>477</vt:i4>
      </vt:variant>
      <vt:variant>
        <vt:i4>0</vt:i4>
      </vt:variant>
      <vt:variant>
        <vt:i4>5</vt:i4>
      </vt:variant>
      <vt:variant>
        <vt:lpwstr>../../Users/Luboš/AppData/Roaming/Microsoft/ARCHIV DAT/BEZPECNOST/AKTUAL_TEXTY NOREM/474_6+A1 DAMPRY/CSN EN 474-6+A1.pdf</vt:lpwstr>
      </vt:variant>
      <vt:variant>
        <vt:lpwstr/>
      </vt:variant>
      <vt:variant>
        <vt:i4>786764</vt:i4>
      </vt:variant>
      <vt:variant>
        <vt:i4>474</vt:i4>
      </vt:variant>
      <vt:variant>
        <vt:i4>0</vt:i4>
      </vt:variant>
      <vt:variant>
        <vt:i4>5</vt:i4>
      </vt:variant>
      <vt:variant>
        <vt:lpwstr>../../Users/Luboš/AppData/Roaming/Microsoft/ARCHIV DAT/BEZPECNOST/AKTUAL_TEXTY NOREM/474_5+A1 HYDRAULICKA RYPADLA/CSN EN 474-5+A1.pdf</vt:lpwstr>
      </vt:variant>
      <vt:variant>
        <vt:lpwstr/>
      </vt:variant>
      <vt:variant>
        <vt:i4>5636465</vt:i4>
      </vt:variant>
      <vt:variant>
        <vt:i4>471</vt:i4>
      </vt:variant>
      <vt:variant>
        <vt:i4>0</vt:i4>
      </vt:variant>
      <vt:variant>
        <vt:i4>5</vt:i4>
      </vt:variant>
      <vt:variant>
        <vt:lpwstr>../../Users/Luboš/AppData/Roaming/Microsoft/ARCHIV DAT/BEZPECNOST/AKTUAL_TEXTY NOREM/474_4+A1 RYPADLO_NAKLADAC/CSN EN 474-4+A1.pdf</vt:lpwstr>
      </vt:variant>
      <vt:variant>
        <vt:lpwstr/>
      </vt:variant>
      <vt:variant>
        <vt:i4>3014952</vt:i4>
      </vt:variant>
      <vt:variant>
        <vt:i4>468</vt:i4>
      </vt:variant>
      <vt:variant>
        <vt:i4>0</vt:i4>
      </vt:variant>
      <vt:variant>
        <vt:i4>5</vt:i4>
      </vt:variant>
      <vt:variant>
        <vt:lpwstr>../../Users/Luboš/AppData/Roaming/Microsoft/ARCHIV DAT/BEZPECNOST/AKTUAL_TEXTY NOREM/474_3+A1 NAKLADACE/CSN EN 474-3+A1.pdf</vt:lpwstr>
      </vt:variant>
      <vt:variant>
        <vt:lpwstr/>
      </vt:variant>
      <vt:variant>
        <vt:i4>3473743</vt:i4>
      </vt:variant>
      <vt:variant>
        <vt:i4>465</vt:i4>
      </vt:variant>
      <vt:variant>
        <vt:i4>0</vt:i4>
      </vt:variant>
      <vt:variant>
        <vt:i4>5</vt:i4>
      </vt:variant>
      <vt:variant>
        <vt:lpwstr>../../Users/Luboš/AppData/Roaming/Microsoft/ARCHIV DAT/BEZPECNOST/AKTUAL_TEXTY NOREM/474_2+A1 POZADAVKY PRO DOZERY/472_2+A1.pdf</vt:lpwstr>
      </vt:variant>
      <vt:variant>
        <vt:lpwstr/>
      </vt:variant>
      <vt:variant>
        <vt:i4>15597824</vt:i4>
      </vt:variant>
      <vt:variant>
        <vt:i4>462</vt:i4>
      </vt:variant>
      <vt:variant>
        <vt:i4>0</vt:i4>
      </vt:variant>
      <vt:variant>
        <vt:i4>5</vt:i4>
      </vt:variant>
      <vt:variant>
        <vt:lpwstr>../../Users/Luboš/AppData/Roaming/Microsoft/ARCHIV DAT/BEZPECNOST/AKTUAL_TEXTY NOREM/474_1+A1 STROJE PRO ZEMNI PRÁCE/474_1+A1 vytah.doc</vt:lpwstr>
      </vt:variant>
      <vt:variant>
        <vt:lpwstr/>
      </vt:variant>
      <vt:variant>
        <vt:i4>4850023</vt:i4>
      </vt:variant>
      <vt:variant>
        <vt:i4>459</vt:i4>
      </vt:variant>
      <vt:variant>
        <vt:i4>0</vt:i4>
      </vt:variant>
      <vt:variant>
        <vt:i4>5</vt:i4>
      </vt:variant>
      <vt:variant>
        <vt:lpwstr>../../Users/Luboš/AppData/Roaming/Microsoft/ARCHIV DAT/BEZPECNOST/AKTUAL_TEXTY NOREM/1070 TERMINOLOGIE BEZPECNOSTI/1070 TERMINOLOGIE BEZPECNOSTI.pdf</vt:lpwstr>
      </vt:variant>
      <vt:variant>
        <vt:lpwstr/>
      </vt:variant>
      <vt:variant>
        <vt:i4>7209315</vt:i4>
      </vt:variant>
      <vt:variant>
        <vt:i4>456</vt:i4>
      </vt:variant>
      <vt:variant>
        <vt:i4>0</vt:i4>
      </vt:variant>
      <vt:variant>
        <vt:i4>5</vt:i4>
      </vt:variant>
      <vt:variant>
        <vt:lpwstr>../../Users/Luboš/AppData/Roaming/Microsoft/ARCHIV DAT/BEZPECNOST/AKTUAL_TEXTY NOREM/365 OOP PROTI PADUM Z VYSKY_VSEOBECNE/365 scan.doc</vt:lpwstr>
      </vt:variant>
      <vt:variant>
        <vt:lpwstr/>
      </vt:variant>
      <vt:variant>
        <vt:i4>5833059</vt:i4>
      </vt:variant>
      <vt:variant>
        <vt:i4>453</vt:i4>
      </vt:variant>
      <vt:variant>
        <vt:i4>0</vt:i4>
      </vt:variant>
      <vt:variant>
        <vt:i4>5</vt:i4>
      </vt:variant>
      <vt:variant>
        <vt:lpwstr>../../Users/Luboš/AppData/Roaming/Microsoft/ARCHIV DAT/BEZPECNOST/AKTUAL_TEXTY NOREM/73 4130 SCHODISTE A SIKME RAMPY/73 4130.pdf</vt:lpwstr>
      </vt:variant>
      <vt:variant>
        <vt:lpwstr/>
      </vt:variant>
      <vt:variant>
        <vt:i4>459105</vt:i4>
      </vt:variant>
      <vt:variant>
        <vt:i4>450</vt:i4>
      </vt:variant>
      <vt:variant>
        <vt:i4>0</vt:i4>
      </vt:variant>
      <vt:variant>
        <vt:i4>5</vt:i4>
      </vt:variant>
      <vt:variant>
        <vt:lpwstr>../../Users/Luboš/AppData/Roaming/Microsoft/ARCHIV DAT/BEZPECNOST/AKTUAL_TEXTY NOREM/74 3282 OCELOVE ZEBRIKY/74 3282 scan.doc</vt:lpwstr>
      </vt:variant>
      <vt:variant>
        <vt:lpwstr/>
      </vt:variant>
      <vt:variant>
        <vt:i4>16777502</vt:i4>
      </vt:variant>
      <vt:variant>
        <vt:i4>447</vt:i4>
      </vt:variant>
      <vt:variant>
        <vt:i4>0</vt:i4>
      </vt:variant>
      <vt:variant>
        <vt:i4>5</vt:i4>
      </vt:variant>
      <vt:variant>
        <vt:lpwstr>../../Users/Luboš/AppData/Roaming/Microsoft/ARCHIV DAT/BEZPECNOST/AKTUAL_TEXTY NOREM/61310_3 ed 2 POZADAVKY NA OVLADAČE/61310_3 ed 2.pdf</vt:lpwstr>
      </vt:variant>
      <vt:variant>
        <vt:lpwstr/>
      </vt:variant>
      <vt:variant>
        <vt:i4>6553873</vt:i4>
      </vt:variant>
      <vt:variant>
        <vt:i4>444</vt:i4>
      </vt:variant>
      <vt:variant>
        <vt:i4>0</vt:i4>
      </vt:variant>
      <vt:variant>
        <vt:i4>5</vt:i4>
      </vt:variant>
      <vt:variant>
        <vt:lpwstr>../../Users/Luboš/AppData/Roaming/Microsoft/ARCHIV DAT/BEZPECNOST/AKTUAL_TEXTY NOREM/61310_2 ed 2 POZADAVKY NA ZNACENI/61310_2 ed 2.pdf</vt:lpwstr>
      </vt:variant>
      <vt:variant>
        <vt:lpwstr/>
      </vt:variant>
      <vt:variant>
        <vt:i4>2818308</vt:i4>
      </vt:variant>
      <vt:variant>
        <vt:i4>441</vt:i4>
      </vt:variant>
      <vt:variant>
        <vt:i4>0</vt:i4>
      </vt:variant>
      <vt:variant>
        <vt:i4>5</vt:i4>
      </vt:variant>
      <vt:variant>
        <vt:lpwstr>../../Users/Luboš/AppData/Roaming/Microsoft/ARCHIV DAT/BEZPECNOST/AKTUAL_TEXTY NOREM/1005_5 RIZIKA OPAKOVANE RUCNI MANIPULACE/1005_5.pdf</vt:lpwstr>
      </vt:variant>
      <vt:variant>
        <vt:lpwstr/>
      </vt:variant>
      <vt:variant>
        <vt:i4>2818357</vt:i4>
      </vt:variant>
      <vt:variant>
        <vt:i4>438</vt:i4>
      </vt:variant>
      <vt:variant>
        <vt:i4>0</vt:i4>
      </vt:variant>
      <vt:variant>
        <vt:i4>5</vt:i4>
      </vt:variant>
      <vt:variant>
        <vt:lpwstr>../../Users/Luboš/AppData/Roaming/Microsoft/ARCHIV DAT/BEZPECNOST/AKTUAL_TEXTY NOREM/60073 ed. 2 ZASADY PRO ROZHRANI CLOVEK_STROJ/60073 ed. 2.pdf</vt:lpwstr>
      </vt:variant>
      <vt:variant>
        <vt:lpwstr/>
      </vt:variant>
      <vt:variant>
        <vt:i4>3604820</vt:i4>
      </vt:variant>
      <vt:variant>
        <vt:i4>435</vt:i4>
      </vt:variant>
      <vt:variant>
        <vt:i4>0</vt:i4>
      </vt:variant>
      <vt:variant>
        <vt:i4>5</vt:i4>
      </vt:variant>
      <vt:variant>
        <vt:lpwstr>../../Users/Luboš/AppData/Roaming/Microsoft/ARCHIV DAT/BEZPECNOST/AKTUAL_TEXTY NOREM/9001 SYSTEMY MANAGEMENTU KVALITY/9001.pdf</vt:lpwstr>
      </vt:variant>
      <vt:variant>
        <vt:lpwstr/>
      </vt:variant>
      <vt:variant>
        <vt:i4>7143683</vt:i4>
      </vt:variant>
      <vt:variant>
        <vt:i4>432</vt:i4>
      </vt:variant>
      <vt:variant>
        <vt:i4>0</vt:i4>
      </vt:variant>
      <vt:variant>
        <vt:i4>5</vt:i4>
      </vt:variant>
      <vt:variant>
        <vt:lpwstr>../../Users/Luboš/AppData/Roaming/Microsoft/ARCHIV DAT/BEZPECNOST/AKTUAL_TEXTY NOREM/18001 SYSTEMY MANAGEMENTU BOZP/CSN OHSAS 18001.pdf</vt:lpwstr>
      </vt:variant>
      <vt:variant>
        <vt:lpwstr/>
      </vt:variant>
      <vt:variant>
        <vt:i4>4456766</vt:i4>
      </vt:variant>
      <vt:variant>
        <vt:i4>429</vt:i4>
      </vt:variant>
      <vt:variant>
        <vt:i4>0</vt:i4>
      </vt:variant>
      <vt:variant>
        <vt:i4>5</vt:i4>
      </vt:variant>
      <vt:variant>
        <vt:lpwstr>../../Users/Luboš/AppData/Roaming/Microsoft/ARCHIV DAT/BEZPECNOST/AKTUAL_TEXTY NOREM/21469 KONTAKT MAZIV S PRODUKTEM/CSN EN ISO 21469.pdf</vt:lpwstr>
      </vt:variant>
      <vt:variant>
        <vt:lpwstr/>
      </vt:variant>
      <vt:variant>
        <vt:i4>262521</vt:i4>
      </vt:variant>
      <vt:variant>
        <vt:i4>426</vt:i4>
      </vt:variant>
      <vt:variant>
        <vt:i4>0</vt:i4>
      </vt:variant>
      <vt:variant>
        <vt:i4>5</vt:i4>
      </vt:variant>
      <vt:variant>
        <vt:lpwstr>../../Users/Luboš/AppData/Roaming/Microsoft/ARCHIV DAT/BEZPECNOST/AKTUAL_TEXTY NOREM/10204 DRUHY DOKUMENTU KONTROLY/10204.pdf</vt:lpwstr>
      </vt:variant>
      <vt:variant>
        <vt:lpwstr/>
      </vt:variant>
      <vt:variant>
        <vt:i4>7799079</vt:i4>
      </vt:variant>
      <vt:variant>
        <vt:i4>423</vt:i4>
      </vt:variant>
      <vt:variant>
        <vt:i4>0</vt:i4>
      </vt:variant>
      <vt:variant>
        <vt:i4>5</vt:i4>
      </vt:variant>
      <vt:variant>
        <vt:lpwstr>../../Users/Luboš/AppData/Roaming/Microsoft/ARCHIV DAT/BEZPECNOST/AKTUAL_TEXTY NOREM/61511_1 FUNKCNI BEZPECNOST_PRISTROJOVE SYSTEMY/61511_1.pdf</vt:lpwstr>
      </vt:variant>
      <vt:variant>
        <vt:lpwstr/>
      </vt:variant>
      <vt:variant>
        <vt:i4>983404</vt:i4>
      </vt:variant>
      <vt:variant>
        <vt:i4>420</vt:i4>
      </vt:variant>
      <vt:variant>
        <vt:i4>0</vt:i4>
      </vt:variant>
      <vt:variant>
        <vt:i4>5</vt:i4>
      </vt:variant>
      <vt:variant>
        <vt:lpwstr>../../Users/Luboš/AppData/Roaming/Microsoft/ARCHIV DAT/BEZPECNOST/AKTUAL_TEXTY NOREM/61508_2 FUNKCNI BEZPECNOST EL SYSTEMU/61508_2 vytah.doc</vt:lpwstr>
      </vt:variant>
      <vt:variant>
        <vt:lpwstr/>
      </vt:variant>
      <vt:variant>
        <vt:i4>5833084</vt:i4>
      </vt:variant>
      <vt:variant>
        <vt:i4>417</vt:i4>
      </vt:variant>
      <vt:variant>
        <vt:i4>0</vt:i4>
      </vt:variant>
      <vt:variant>
        <vt:i4>5</vt:i4>
      </vt:variant>
      <vt:variant>
        <vt:lpwstr>../../Users/Luboš/AppData/Roaming/Microsoft/ARCHIV DAT/BEZPECNOST/AKTUAL_TEXTY NOREM/61508_1 FUNKCNI BEZPECNOST EL SYSTEMU/EN 61508_1 scan.doc</vt:lpwstr>
      </vt:variant>
      <vt:variant>
        <vt:lpwstr/>
      </vt:variant>
      <vt:variant>
        <vt:i4>983315</vt:i4>
      </vt:variant>
      <vt:variant>
        <vt:i4>414</vt:i4>
      </vt:variant>
      <vt:variant>
        <vt:i4>0</vt:i4>
      </vt:variant>
      <vt:variant>
        <vt:i4>5</vt:i4>
      </vt:variant>
      <vt:variant>
        <vt:lpwstr>../../Users/Luboš/AppData/Roaming/Microsoft/ARCHIV DAT/BEZPECNOST/AKTUAL_TEXTY NOREM/62061 FUNKCNI BEZPECNOST EL SYSTEMU/62061_vytah.doc</vt:lpwstr>
      </vt:variant>
      <vt:variant>
        <vt:lpwstr/>
      </vt:variant>
      <vt:variant>
        <vt:i4>1048883</vt:i4>
      </vt:variant>
      <vt:variant>
        <vt:i4>411</vt:i4>
      </vt:variant>
      <vt:variant>
        <vt:i4>0</vt:i4>
      </vt:variant>
      <vt:variant>
        <vt:i4>5</vt:i4>
      </vt:variant>
      <vt:variant>
        <vt:lpwstr>../../Users/Luboš/AppData/Roaming/Microsoft/ARCHIV DAT/BEZPECNOST/AKTUAL_TEXTY NOREM/17398 BEZPECNOSTNI ZNACKY/17398.pdf</vt:lpwstr>
      </vt:variant>
      <vt:variant>
        <vt:lpwstr/>
      </vt:variant>
      <vt:variant>
        <vt:i4>5636469</vt:i4>
      </vt:variant>
      <vt:variant>
        <vt:i4>408</vt:i4>
      </vt:variant>
      <vt:variant>
        <vt:i4>0</vt:i4>
      </vt:variant>
      <vt:variant>
        <vt:i4>5</vt:i4>
      </vt:variant>
      <vt:variant>
        <vt:lpwstr>../../Users/Luboš/AppData/Roaming/Microsoft/ARCHIV DAT/BEZPECNOST/AKTUAL_TEXTY NOREM/3864_1 BEZPECNOSTNI ZNACKY/3864_1.pdf</vt:lpwstr>
      </vt:variant>
      <vt:variant>
        <vt:lpwstr/>
      </vt:variant>
      <vt:variant>
        <vt:i4>4391255</vt:i4>
      </vt:variant>
      <vt:variant>
        <vt:i4>405</vt:i4>
      </vt:variant>
      <vt:variant>
        <vt:i4>0</vt:i4>
      </vt:variant>
      <vt:variant>
        <vt:i4>5</vt:i4>
      </vt:variant>
      <vt:variant>
        <vt:lpwstr>../../Users/Luboš/AppData/Roaming/Microsoft/ARCHIV DAT/BEZPECNOST/AKTUAL_TEXTY NOREM/3864 BEZPECNOSTNI ZNACKY/3864_VYTAH.doc</vt:lpwstr>
      </vt:variant>
      <vt:variant>
        <vt:lpwstr/>
      </vt:variant>
      <vt:variant>
        <vt:i4>2359621</vt:i4>
      </vt:variant>
      <vt:variant>
        <vt:i4>402</vt:i4>
      </vt:variant>
      <vt:variant>
        <vt:i4>0</vt:i4>
      </vt:variant>
      <vt:variant>
        <vt:i4>5</vt:i4>
      </vt:variant>
      <vt:variant>
        <vt:lpwstr>../../Users/Luboš/AppData/Roaming/Microsoft/ARCHIV DAT/BEZPECNOST/AKTUAL_TEXTY NOREM/13732_1 HORKE POVRCHY/CSN 13732_1.pdf</vt:lpwstr>
      </vt:variant>
      <vt:variant>
        <vt:lpwstr/>
      </vt:variant>
      <vt:variant>
        <vt:i4>524572</vt:i4>
      </vt:variant>
      <vt:variant>
        <vt:i4>399</vt:i4>
      </vt:variant>
      <vt:variant>
        <vt:i4>0</vt:i4>
      </vt:variant>
      <vt:variant>
        <vt:i4>5</vt:i4>
      </vt:variant>
      <vt:variant>
        <vt:lpwstr>../../Users/Luboš/AppData/Roaming/Microsoft/ARCHIV DAT/BEZPECNOST/AKTUAL_TEXTY NOREM/14159 HYGIENICKE POZADAVKY NA KONSTRUKCI/14159_prepis.doc</vt:lpwstr>
      </vt:variant>
      <vt:variant>
        <vt:lpwstr/>
      </vt:variant>
      <vt:variant>
        <vt:i4>3735817</vt:i4>
      </vt:variant>
      <vt:variant>
        <vt:i4>396</vt:i4>
      </vt:variant>
      <vt:variant>
        <vt:i4>0</vt:i4>
      </vt:variant>
      <vt:variant>
        <vt:i4>5</vt:i4>
      </vt:variant>
      <vt:variant>
        <vt:lpwstr>../../Users/Luboš/AppData/Roaming/Microsoft/ARCHIV DAT/BEZPECNOST/AKTUAL_TEXTY NOREM/11161 INTEGROVANE VYROBNI SYSTEMY/CSN EN ISO 11161.pdf</vt:lpwstr>
      </vt:variant>
      <vt:variant>
        <vt:lpwstr/>
      </vt:variant>
      <vt:variant>
        <vt:i4>2621772</vt:i4>
      </vt:variant>
      <vt:variant>
        <vt:i4>393</vt:i4>
      </vt:variant>
      <vt:variant>
        <vt:i4>0</vt:i4>
      </vt:variant>
      <vt:variant>
        <vt:i4>5</vt:i4>
      </vt:variant>
      <vt:variant>
        <vt:lpwstr>../../Users/Luboš/AppData/Roaming/Microsoft/ARCHIV DAT/BEZPECNOST/AKTUAL_TEXTY NOREM/62046 ZARIZENI PRO SNIMANI PRITOMNOSTI OSOB/62046.pdf</vt:lpwstr>
      </vt:variant>
      <vt:variant>
        <vt:lpwstr/>
      </vt:variant>
      <vt:variant>
        <vt:i4>917874</vt:i4>
      </vt:variant>
      <vt:variant>
        <vt:i4>390</vt:i4>
      </vt:variant>
      <vt:variant>
        <vt:i4>0</vt:i4>
      </vt:variant>
      <vt:variant>
        <vt:i4>5</vt:i4>
      </vt:variant>
      <vt:variant>
        <vt:lpwstr>../../Users/Luboš/AppData/Roaming/Microsoft/ARCHIV DAT/BEZPECNOST/AKTUAL_TEXTY NOREM/1760_3+A1 OCHRANNA ZARIZENI CITLIVA NA TLAK/CSN EN 1760_3.pdf</vt:lpwstr>
      </vt:variant>
      <vt:variant>
        <vt:lpwstr/>
      </vt:variant>
      <vt:variant>
        <vt:i4>3146050</vt:i4>
      </vt:variant>
      <vt:variant>
        <vt:i4>387</vt:i4>
      </vt:variant>
      <vt:variant>
        <vt:i4>0</vt:i4>
      </vt:variant>
      <vt:variant>
        <vt:i4>5</vt:i4>
      </vt:variant>
      <vt:variant>
        <vt:lpwstr>../../Users/Luboš/AppData/Roaming/Microsoft/ARCHIV DAT/BEZPECNOST/AKTUAL_TEXTY NOREM/1760_2+A1 OCHRANNA ZARIZENI CITLIVA NA TLAK/1760_2+A1.pdf</vt:lpwstr>
      </vt:variant>
      <vt:variant>
        <vt:lpwstr/>
      </vt:variant>
      <vt:variant>
        <vt:i4>7733529</vt:i4>
      </vt:variant>
      <vt:variant>
        <vt:i4>384</vt:i4>
      </vt:variant>
      <vt:variant>
        <vt:i4>0</vt:i4>
      </vt:variant>
      <vt:variant>
        <vt:i4>5</vt:i4>
      </vt:variant>
      <vt:variant>
        <vt:lpwstr>../../Users/Luboš/AppData/Roaming/Microsoft/ARCHIV DAT/BEZPECNOST/AKTUAL_TEXTY NOREM/1760_1+A1 OCHRANNA ZARIZENI CITLIVA NA TLAK/1760_1.pdf</vt:lpwstr>
      </vt:variant>
      <vt:variant>
        <vt:lpwstr/>
      </vt:variant>
      <vt:variant>
        <vt:i4>1507694</vt:i4>
      </vt:variant>
      <vt:variant>
        <vt:i4>381</vt:i4>
      </vt:variant>
      <vt:variant>
        <vt:i4>0</vt:i4>
      </vt:variant>
      <vt:variant>
        <vt:i4>5</vt:i4>
      </vt:variant>
      <vt:variant>
        <vt:lpwstr>../../Users/Luboš/AppData/Roaming/Microsoft/ARCHIV DAT/BEZPECNOST/AKTUAL_TEXTY NOREM/61496_2 OPTOELEKTRONICKA ZARIZENI/61496_2 vytah.doc</vt:lpwstr>
      </vt:variant>
      <vt:variant>
        <vt:lpwstr/>
      </vt:variant>
      <vt:variant>
        <vt:i4>6226263</vt:i4>
      </vt:variant>
      <vt:variant>
        <vt:i4>378</vt:i4>
      </vt:variant>
      <vt:variant>
        <vt:i4>0</vt:i4>
      </vt:variant>
      <vt:variant>
        <vt:i4>5</vt:i4>
      </vt:variant>
      <vt:variant>
        <vt:lpwstr>../../Users/Luboš/AppData/Roaming/Microsoft/ARCHIV DAT/BEZPECNOST/AKTUAL_TEXTY NOREM/61496_1 ed 2 EL SNIMACI OCHRANNA ZAR/CSN EN 61496_1 ed 2_vytah.doc</vt:lpwstr>
      </vt:variant>
      <vt:variant>
        <vt:lpwstr/>
      </vt:variant>
      <vt:variant>
        <vt:i4>6095193</vt:i4>
      </vt:variant>
      <vt:variant>
        <vt:i4>375</vt:i4>
      </vt:variant>
      <vt:variant>
        <vt:i4>0</vt:i4>
      </vt:variant>
      <vt:variant>
        <vt:i4>5</vt:i4>
      </vt:variant>
      <vt:variant>
        <vt:lpwstr>../../Users/Luboš/AppData/Roaming/Microsoft/ARCHIV DAT/BEZPECNOST/AKTUAL_TEXTY NOREM/574+A1 DVOURUCNI OVLADANI/574+A1_vytah.doc</vt:lpwstr>
      </vt:variant>
      <vt:variant>
        <vt:lpwstr/>
      </vt:variant>
      <vt:variant>
        <vt:i4>2425195</vt:i4>
      </vt:variant>
      <vt:variant>
        <vt:i4>372</vt:i4>
      </vt:variant>
      <vt:variant>
        <vt:i4>0</vt:i4>
      </vt:variant>
      <vt:variant>
        <vt:i4>5</vt:i4>
      </vt:variant>
      <vt:variant>
        <vt:lpwstr>../../Users/Luboš/AppData/Roaming/Microsoft/ARCHIV DAT/BEZPECNOST/AKTUAL_TEXTY NOREM/1037+A1 ZAMEZENI NEOCEKAVANEMU SPUSTENI/1037+A1_vytah.doc</vt:lpwstr>
      </vt:variant>
      <vt:variant>
        <vt:lpwstr/>
      </vt:variant>
      <vt:variant>
        <vt:i4>4456713</vt:i4>
      </vt:variant>
      <vt:variant>
        <vt:i4>369</vt:i4>
      </vt:variant>
      <vt:variant>
        <vt:i4>0</vt:i4>
      </vt:variant>
      <vt:variant>
        <vt:i4>5</vt:i4>
      </vt:variant>
      <vt:variant>
        <vt:lpwstr>../../Users/Luboš/AppData/Roaming/Microsoft/ARCHIV DAT/BEZPECNOST/AKTUAL_TEXTY NOREM/60204_1 ed 2 EL ZARIZENI STROJU/60204_1 ed 2_vytah.doc</vt:lpwstr>
      </vt:variant>
      <vt:variant>
        <vt:lpwstr/>
      </vt:variant>
      <vt:variant>
        <vt:i4>4456773</vt:i4>
      </vt:variant>
      <vt:variant>
        <vt:i4>366</vt:i4>
      </vt:variant>
      <vt:variant>
        <vt:i4>0</vt:i4>
      </vt:variant>
      <vt:variant>
        <vt:i4>5</vt:i4>
      </vt:variant>
      <vt:variant>
        <vt:lpwstr>../../Users/Luboš/AppData/Roaming/Microsoft/ARCHIV DAT/BEZPECNOST/AKTUAL_TEXTY NOREM/13850 NOUZOVE ZASTAVENI/13850_vytah.doc</vt:lpwstr>
      </vt:variant>
      <vt:variant>
        <vt:lpwstr/>
      </vt:variant>
      <vt:variant>
        <vt:i4>4391181</vt:i4>
      </vt:variant>
      <vt:variant>
        <vt:i4>363</vt:i4>
      </vt:variant>
      <vt:variant>
        <vt:i4>0</vt:i4>
      </vt:variant>
      <vt:variant>
        <vt:i4>5</vt:i4>
      </vt:variant>
      <vt:variant>
        <vt:lpwstr>../../Users/Luboš/AppData/Roaming/Microsoft/ARCHIV DAT/BEZPECNOST/AKTUAL_TEXTY NOREM/1088+A2 BLOKOVACI ZARIZENI S OCHRANNYMI KRYTY/1088+A2_vytah.doc</vt:lpwstr>
      </vt:variant>
      <vt:variant>
        <vt:lpwstr/>
      </vt:variant>
      <vt:variant>
        <vt:i4>7602445</vt:i4>
      </vt:variant>
      <vt:variant>
        <vt:i4>360</vt:i4>
      </vt:variant>
      <vt:variant>
        <vt:i4>0</vt:i4>
      </vt:variant>
      <vt:variant>
        <vt:i4>5</vt:i4>
      </vt:variant>
      <vt:variant>
        <vt:lpwstr>../../Users/Luboš/AppData/Roaming/Microsoft/ARCHIV DAT/BEZPECNOST/AKTUAL_TEXTY NOREM/953+A1 OCHRANNE KRYTY/953+A1 vytah.doc</vt:lpwstr>
      </vt:variant>
      <vt:variant>
        <vt:lpwstr/>
      </vt:variant>
      <vt:variant>
        <vt:i4>6750209</vt:i4>
      </vt:variant>
      <vt:variant>
        <vt:i4>357</vt:i4>
      </vt:variant>
      <vt:variant>
        <vt:i4>0</vt:i4>
      </vt:variant>
      <vt:variant>
        <vt:i4>5</vt:i4>
      </vt:variant>
      <vt:variant>
        <vt:lpwstr>../../LS/ARCHIV DAT/BEZPECNOST/AKTUAL_TEXTY NOREM/953+A1 OCHRANNE KRYTY/953+A1 vytah.doc</vt:lpwstr>
      </vt:variant>
      <vt:variant>
        <vt:lpwstr/>
      </vt:variant>
      <vt:variant>
        <vt:i4>6750209</vt:i4>
      </vt:variant>
      <vt:variant>
        <vt:i4>354</vt:i4>
      </vt:variant>
      <vt:variant>
        <vt:i4>0</vt:i4>
      </vt:variant>
      <vt:variant>
        <vt:i4>5</vt:i4>
      </vt:variant>
      <vt:variant>
        <vt:lpwstr>../../LS/ARCHIV DAT/BEZPECNOST/AKTUAL_TEXTY NOREM/953+A1 OCHRANNE KRYTY/953+A1 vytah.doc</vt:lpwstr>
      </vt:variant>
      <vt:variant>
        <vt:lpwstr/>
      </vt:variant>
      <vt:variant>
        <vt:i4>2163036</vt:i4>
      </vt:variant>
      <vt:variant>
        <vt:i4>351</vt:i4>
      </vt:variant>
      <vt:variant>
        <vt:i4>0</vt:i4>
      </vt:variant>
      <vt:variant>
        <vt:i4>5</vt:i4>
      </vt:variant>
      <vt:variant>
        <vt:lpwstr>../../Users/Luboš/AppData/Roaming/Microsoft/ARCHIV DAT/BEZPECNOST/AKTUAL_TEXTY NOREM/14396 ZEBRIKY V SACHTACH/CSN EN 14396.pdf</vt:lpwstr>
      </vt:variant>
      <vt:variant>
        <vt:lpwstr/>
      </vt:variant>
      <vt:variant>
        <vt:i4>5898531</vt:i4>
      </vt:variant>
      <vt:variant>
        <vt:i4>348</vt:i4>
      </vt:variant>
      <vt:variant>
        <vt:i4>0</vt:i4>
      </vt:variant>
      <vt:variant>
        <vt:i4>5</vt:i4>
      </vt:variant>
      <vt:variant>
        <vt:lpwstr>../../Users/Luboš/AppData/Roaming/Microsoft/ARCHIV DAT/BEZPECNOST/AKTUAL_TEXTY NOREM/14122_4 PEVNE ZEBRIKY/14122_4 vytah.doc</vt:lpwstr>
      </vt:variant>
      <vt:variant>
        <vt:lpwstr/>
      </vt:variant>
      <vt:variant>
        <vt:i4>983406</vt:i4>
      </vt:variant>
      <vt:variant>
        <vt:i4>345</vt:i4>
      </vt:variant>
      <vt:variant>
        <vt:i4>0</vt:i4>
      </vt:variant>
      <vt:variant>
        <vt:i4>5</vt:i4>
      </vt:variant>
      <vt:variant>
        <vt:lpwstr>../../Users/Luboš/AppData/Roaming/Microsoft/ARCHIV DAT/BEZPECNOST/AKTUAL_TEXTY NOREM/14122_3 SCHODISTE A OCHRANNA ZABRADLI/14122_3 vytah.doc</vt:lpwstr>
      </vt:variant>
      <vt:variant>
        <vt:lpwstr/>
      </vt:variant>
      <vt:variant>
        <vt:i4>1573238</vt:i4>
      </vt:variant>
      <vt:variant>
        <vt:i4>342</vt:i4>
      </vt:variant>
      <vt:variant>
        <vt:i4>0</vt:i4>
      </vt:variant>
      <vt:variant>
        <vt:i4>5</vt:i4>
      </vt:variant>
      <vt:variant>
        <vt:lpwstr>../../Users/Luboš/AppData/Roaming/Microsoft/ARCHIV DAT/BEZPECNOST/AKTUAL_TEXTY NOREM/14122_2 PRACOVNI PLOSINY A LAVKY/14122_2 vytah.doc</vt:lpwstr>
      </vt:variant>
      <vt:variant>
        <vt:lpwstr/>
      </vt:variant>
      <vt:variant>
        <vt:i4>1442092</vt:i4>
      </vt:variant>
      <vt:variant>
        <vt:i4>339</vt:i4>
      </vt:variant>
      <vt:variant>
        <vt:i4>0</vt:i4>
      </vt:variant>
      <vt:variant>
        <vt:i4>5</vt:i4>
      </vt:variant>
      <vt:variant>
        <vt:lpwstr>../../Users/Luboš/AppData/Roaming/Microsoft/ARCHIV DAT/BEZPECNOST/AKTUAL_TEXTY NOREM/14122_1 PEVNE PROSTREDKY PRISTUPU/14122_1 vytah.doc</vt:lpwstr>
      </vt:variant>
      <vt:variant>
        <vt:lpwstr/>
      </vt:variant>
      <vt:variant>
        <vt:i4>5439838</vt:i4>
      </vt:variant>
      <vt:variant>
        <vt:i4>336</vt:i4>
      </vt:variant>
      <vt:variant>
        <vt:i4>0</vt:i4>
      </vt:variant>
      <vt:variant>
        <vt:i4>5</vt:i4>
      </vt:variant>
      <vt:variant>
        <vt:lpwstr>../../Users/Luboš/AppData/Roaming/Microsoft/ARCHIV DAT/BEZPECNOST/AKTUAL_TEXTY NOREM/13478+A1 POZARNI PREVENCE A OCHRANA/13478+A1_vytah.doc</vt:lpwstr>
      </vt:variant>
      <vt:variant>
        <vt:lpwstr/>
      </vt:variant>
      <vt:variant>
        <vt:i4>721243</vt:i4>
      </vt:variant>
      <vt:variant>
        <vt:i4>333</vt:i4>
      </vt:variant>
      <vt:variant>
        <vt:i4>0</vt:i4>
      </vt:variant>
      <vt:variant>
        <vt:i4>5</vt:i4>
      </vt:variant>
      <vt:variant>
        <vt:lpwstr>../../Users/Luboš/AppData/Roaming/Microsoft/ARCHIV DAT/BEZPECNOST/AKTUAL_TEXTY NOREM/349+A1 NEJMENSI MEZERY K ZAMEZENI STLACENI/349+A1_vytah.doc</vt:lpwstr>
      </vt:variant>
      <vt:variant>
        <vt:lpwstr/>
      </vt:variant>
      <vt:variant>
        <vt:i4>2425204</vt:i4>
      </vt:variant>
      <vt:variant>
        <vt:i4>330</vt:i4>
      </vt:variant>
      <vt:variant>
        <vt:i4>0</vt:i4>
      </vt:variant>
      <vt:variant>
        <vt:i4>5</vt:i4>
      </vt:variant>
      <vt:variant>
        <vt:lpwstr>../../Users/Luboš/AppData/Roaming/Microsoft/ARCHIV DAT/BEZPECNOST/AKTUAL_TEXTY NOREM/13857 BEZPECNE VZDALENOSTI OD HORNICH A DOLNICH KONCETIN/13857_vytah.doc</vt:lpwstr>
      </vt:variant>
      <vt:variant>
        <vt:lpwstr/>
      </vt:variant>
      <vt:variant>
        <vt:i4>5046609</vt:i4>
      </vt:variant>
      <vt:variant>
        <vt:i4>327</vt:i4>
      </vt:variant>
      <vt:variant>
        <vt:i4>0</vt:i4>
      </vt:variant>
      <vt:variant>
        <vt:i4>5</vt:i4>
      </vt:variant>
      <vt:variant>
        <vt:lpwstr>../../Users/Luboš/AppData/Roaming/Microsoft/ARCHIV DAT/BEZPECNOST/AKTUAL_TEXTY NOREM/13849_2 BEZPECNOSTNI CASTI OVLADACICH SYSTEMU/13849_2_vytah.doc</vt:lpwstr>
      </vt:variant>
      <vt:variant>
        <vt:lpwstr/>
      </vt:variant>
      <vt:variant>
        <vt:i4>5046574</vt:i4>
      </vt:variant>
      <vt:variant>
        <vt:i4>324</vt:i4>
      </vt:variant>
      <vt:variant>
        <vt:i4>0</vt:i4>
      </vt:variant>
      <vt:variant>
        <vt:i4>5</vt:i4>
      </vt:variant>
      <vt:variant>
        <vt:lpwstr>../../Users/Luboš/AppData/Roaming/Microsoft/ARCHIV DAT/BEZPECNOST/AKTUAL_TEXTY NOREM/13849_1 BEZPECNOSTNI CASTI OVLADACICH SYSTEMU/13849_1 vytah.doc</vt:lpwstr>
      </vt:variant>
      <vt:variant>
        <vt:lpwstr/>
      </vt:variant>
      <vt:variant>
        <vt:i4>5046574</vt:i4>
      </vt:variant>
      <vt:variant>
        <vt:i4>321</vt:i4>
      </vt:variant>
      <vt:variant>
        <vt:i4>0</vt:i4>
      </vt:variant>
      <vt:variant>
        <vt:i4>5</vt:i4>
      </vt:variant>
      <vt:variant>
        <vt:lpwstr>../../Users/Luboš/AppData/Roaming/Microsoft/ARCHIV DAT/BEZPECNOST/AKTUAL_TEXTY NOREM/13849_1 BEZPECNOSTNI CASTI OVLADACICH SYSTEMU/13849_1 vytah.doc</vt:lpwstr>
      </vt:variant>
      <vt:variant>
        <vt:lpwstr/>
      </vt:variant>
      <vt:variant>
        <vt:i4>5570843</vt:i4>
      </vt:variant>
      <vt:variant>
        <vt:i4>318</vt:i4>
      </vt:variant>
      <vt:variant>
        <vt:i4>0</vt:i4>
      </vt:variant>
      <vt:variant>
        <vt:i4>5</vt:i4>
      </vt:variant>
      <vt:variant>
        <vt:lpwstr>../../Users/Luboš/AppData/Roaming/Microsoft/ARCHIV DAT/BEZPECNOST/AKTUAL_TEXTY PREDPISU A CLANKU/STAVBY A STAVEBNICTVI/Vyh 77_1965.doc</vt:lpwstr>
      </vt:variant>
      <vt:variant>
        <vt:lpwstr/>
      </vt:variant>
      <vt:variant>
        <vt:i4>7799134</vt:i4>
      </vt:variant>
      <vt:variant>
        <vt:i4>315</vt:i4>
      </vt:variant>
      <vt:variant>
        <vt:i4>0</vt:i4>
      </vt:variant>
      <vt:variant>
        <vt:i4>5</vt:i4>
      </vt:variant>
      <vt:variant>
        <vt:lpwstr>../../Users/Luboš/AppData/Roaming/Microsoft/ARCHIV DAT/BEZPECNOST/AKTUAL_TEXTY PREDPISU A CLANKU/VYHRAZENA ZARIZENI/ELEKTRICKA ZARIZENI/VYHL 50_1978/Vyhl 50_1978.doc</vt:lpwstr>
      </vt:variant>
      <vt:variant>
        <vt:lpwstr/>
      </vt:variant>
      <vt:variant>
        <vt:i4>7077965</vt:i4>
      </vt:variant>
      <vt:variant>
        <vt:i4>312</vt:i4>
      </vt:variant>
      <vt:variant>
        <vt:i4>0</vt:i4>
      </vt:variant>
      <vt:variant>
        <vt:i4>5</vt:i4>
      </vt:variant>
      <vt:variant>
        <vt:lpwstr>../../LS/ARCHIV DAT/BEZPECNOST/AKTUAL_TEXTY PREDPISU A CLANKU/POZEMNI KOMUNIKACE/VYHL 30_2001/Vyhl 30_2001.doc</vt:lpwstr>
      </vt:variant>
      <vt:variant>
        <vt:lpwstr/>
      </vt:variant>
      <vt:variant>
        <vt:i4>7668032</vt:i4>
      </vt:variant>
      <vt:variant>
        <vt:i4>306</vt:i4>
      </vt:variant>
      <vt:variant>
        <vt:i4>0</vt:i4>
      </vt:variant>
      <vt:variant>
        <vt:i4>5</vt:i4>
      </vt:variant>
      <vt:variant>
        <vt:lpwstr>../../Users/Luboš/AppData/Roaming/Microsoft/ARCHIV DAT/BEZPECNOST/AKTUAL_TEXTY PREDPISU A CLANKU/266_1994 O DRAHACH/266_1994.doc</vt:lpwstr>
      </vt:variant>
      <vt:variant>
        <vt:lpwstr/>
      </vt:variant>
      <vt:variant>
        <vt:i4>655676</vt:i4>
      </vt:variant>
      <vt:variant>
        <vt:i4>303</vt:i4>
      </vt:variant>
      <vt:variant>
        <vt:i4>0</vt:i4>
      </vt:variant>
      <vt:variant>
        <vt:i4>5</vt:i4>
      </vt:variant>
      <vt:variant>
        <vt:lpwstr>../../Users/Luboš/AppData/Roaming/Microsoft/ARCHIV DAT/BEZPECNOST/AKTUAL_TEXTY PREDPISU A CLANKU/102_2001 O OBECNE BEZPECNOSTI/NV 256_2009.doc</vt:lpwstr>
      </vt:variant>
      <vt:variant>
        <vt:lpwstr/>
      </vt:variant>
      <vt:variant>
        <vt:i4>4915292</vt:i4>
      </vt:variant>
      <vt:variant>
        <vt:i4>300</vt:i4>
      </vt:variant>
      <vt:variant>
        <vt:i4>0</vt:i4>
      </vt:variant>
      <vt:variant>
        <vt:i4>5</vt:i4>
      </vt:variant>
      <vt:variant>
        <vt:lpwstr>../../LS/ARCHIV DAT/BEZPECNOST/AKTUAL_TEXTY PREDPISU A CLANKU/22_1997 A PROVADECI NV/NV 42_2003 PREPRAVITELNA TLAK ZARIZ/NV 42_2003 Prepravitelna tlakova zarizeni.doc</vt:lpwstr>
      </vt:variant>
      <vt:variant>
        <vt:lpwstr/>
      </vt:variant>
      <vt:variant>
        <vt:i4>6291719</vt:i4>
      </vt:variant>
      <vt:variant>
        <vt:i4>297</vt:i4>
      </vt:variant>
      <vt:variant>
        <vt:i4>0</vt:i4>
      </vt:variant>
      <vt:variant>
        <vt:i4>5</vt:i4>
      </vt:variant>
      <vt:variant>
        <vt:lpwstr>../../Users/Luboš/AppData/Roaming/Microsoft/ARCHIV DAT/BEZPECNOST/AKTUAL_TEXTY PREDPISU A CLANKU/102_2001 O OBECNE BEZPECNOSTI/102_2001.doc</vt:lpwstr>
      </vt:variant>
      <vt:variant>
        <vt:lpwstr/>
      </vt:variant>
      <vt:variant>
        <vt:i4>3604481</vt:i4>
      </vt:variant>
      <vt:variant>
        <vt:i4>294</vt:i4>
      </vt:variant>
      <vt:variant>
        <vt:i4>0</vt:i4>
      </vt:variant>
      <vt:variant>
        <vt:i4>5</vt:i4>
      </vt:variant>
      <vt:variant>
        <vt:lpwstr>../../LS/ARCHIV DAT/BEZPECNOST/AKTUAL_TEXTY PREDPISU A CLANKU/OCHRANA ZDRAVI/NV 148_2006/NV 148_2006.doc</vt:lpwstr>
      </vt:variant>
      <vt:variant>
        <vt:lpwstr/>
      </vt:variant>
      <vt:variant>
        <vt:i4>2359562</vt:i4>
      </vt:variant>
      <vt:variant>
        <vt:i4>291</vt:i4>
      </vt:variant>
      <vt:variant>
        <vt:i4>0</vt:i4>
      </vt:variant>
      <vt:variant>
        <vt:i4>5</vt:i4>
      </vt:variant>
      <vt:variant>
        <vt:lpwstr>../../Users/Luboš/AppData/Roaming/Microsoft/ARCHIV DAT/BEZPECNOST/AKTUAL_TEXTY PREDPISU A CLANKU/OCHRANA ZDRAVI/NV 1_2008 NEIONIZUJICI ZARENI/NV 1_2008.doc</vt:lpwstr>
      </vt:variant>
      <vt:variant>
        <vt:lpwstr/>
      </vt:variant>
      <vt:variant>
        <vt:i4>6619474</vt:i4>
      </vt:variant>
      <vt:variant>
        <vt:i4>288</vt:i4>
      </vt:variant>
      <vt:variant>
        <vt:i4>0</vt:i4>
      </vt:variant>
      <vt:variant>
        <vt:i4>5</vt:i4>
      </vt:variant>
      <vt:variant>
        <vt:lpwstr>../../Users/Luboš/AppData/Roaming/Microsoft/ARCHIV DAT/BEZPECNOST/AKTUAL_TEXTY PREDPISU A CLANKU/POZEMNI KOMUNIKACE/VYHL 277_2004 ZDRAVOT ZPUSOB K RIZENI/Vyhl 277_2004.doc</vt:lpwstr>
      </vt:variant>
      <vt:variant>
        <vt:lpwstr/>
      </vt:variant>
      <vt:variant>
        <vt:i4>5112169</vt:i4>
      </vt:variant>
      <vt:variant>
        <vt:i4>285</vt:i4>
      </vt:variant>
      <vt:variant>
        <vt:i4>0</vt:i4>
      </vt:variant>
      <vt:variant>
        <vt:i4>5</vt:i4>
      </vt:variant>
      <vt:variant>
        <vt:lpwstr>../../Users/Luboš/AppData/Roaming/Microsoft/ARCHIV DAT/BEZPECNOST/AKTUAL_TEXTY PREDPISU A CLANKU/OCHRANA ZDRAVI/SMERNICE 49_1967 O POSUZ ZDRAVOT ZPUSOB/Smernice 49_1967.doc</vt:lpwstr>
      </vt:variant>
      <vt:variant>
        <vt:lpwstr/>
      </vt:variant>
      <vt:variant>
        <vt:i4>7602525</vt:i4>
      </vt:variant>
      <vt:variant>
        <vt:i4>282</vt:i4>
      </vt:variant>
      <vt:variant>
        <vt:i4>0</vt:i4>
      </vt:variant>
      <vt:variant>
        <vt:i4>5</vt:i4>
      </vt:variant>
      <vt:variant>
        <vt:lpwstr>../../Users/Luboš/AppData/Roaming/Microsoft/ARCHIV DAT/BEZPECNOST/AKTUAL_TEXTY PREDPISU A CLANKU/OCHRANA ZDRAVI/VYHL 288_2003/Vyhl 288_2003.doc</vt:lpwstr>
      </vt:variant>
      <vt:variant>
        <vt:lpwstr/>
      </vt:variant>
      <vt:variant>
        <vt:i4>2621782</vt:i4>
      </vt:variant>
      <vt:variant>
        <vt:i4>279</vt:i4>
      </vt:variant>
      <vt:variant>
        <vt:i4>0</vt:i4>
      </vt:variant>
      <vt:variant>
        <vt:i4>5</vt:i4>
      </vt:variant>
      <vt:variant>
        <vt:lpwstr>../../Users/Luboš/AppData/Roaming/Microsoft/ARCHIV DAT/BEZPECNOST/AKTUAL_TEXTY PREDPISU A CLANKU/OCHRANA ZDRAVI/VYHL 432_2003/432_2003 Kategorizace praci.doc</vt:lpwstr>
      </vt:variant>
      <vt:variant>
        <vt:lpwstr/>
      </vt:variant>
      <vt:variant>
        <vt:i4>2097496</vt:i4>
      </vt:variant>
      <vt:variant>
        <vt:i4>276</vt:i4>
      </vt:variant>
      <vt:variant>
        <vt:i4>0</vt:i4>
      </vt:variant>
      <vt:variant>
        <vt:i4>5</vt:i4>
      </vt:variant>
      <vt:variant>
        <vt:lpwstr>../../Users/Luboš/AppData/Roaming/Microsoft/ARCHIV DAT/BEZPECNOST/AKTUAL_TEXTY PREDPISU A CLANKU/OCHRANA ZDRAVI/NV 361_2007 PODMINKY OCHRANY ZDRAVI/NV 361_2007.doc</vt:lpwstr>
      </vt:variant>
      <vt:variant>
        <vt:lpwstr/>
      </vt:variant>
      <vt:variant>
        <vt:i4>4063513</vt:i4>
      </vt:variant>
      <vt:variant>
        <vt:i4>273</vt:i4>
      </vt:variant>
      <vt:variant>
        <vt:i4>0</vt:i4>
      </vt:variant>
      <vt:variant>
        <vt:i4>5</vt:i4>
      </vt:variant>
      <vt:variant>
        <vt:lpwstr>../../Users/Luboš/AppData/Roaming/Microsoft/ARCHIV DAT/BEZPECNOST/AKTUAL_TEXTY PREDPISU A CLANKU/OCHRANA ZDRAVI/266_2006 O URAZOVEM POJISTENI ZAM/266_2006.doc</vt:lpwstr>
      </vt:variant>
      <vt:variant>
        <vt:lpwstr/>
      </vt:variant>
      <vt:variant>
        <vt:i4>3735824</vt:i4>
      </vt:variant>
      <vt:variant>
        <vt:i4>270</vt:i4>
      </vt:variant>
      <vt:variant>
        <vt:i4>0</vt:i4>
      </vt:variant>
      <vt:variant>
        <vt:i4>5</vt:i4>
      </vt:variant>
      <vt:variant>
        <vt:lpwstr>../../Users/Luboš/AppData/Roaming/Microsoft/ARCHIV DAT/BEZPECNOST/AKTUAL_TEXTY PREDPISU A CLANKU/OCHRANA ZDRAVI/258_2000/258_2000.doc</vt:lpwstr>
      </vt:variant>
      <vt:variant>
        <vt:lpwstr/>
      </vt:variant>
      <vt:variant>
        <vt:i4>7995468</vt:i4>
      </vt:variant>
      <vt:variant>
        <vt:i4>267</vt:i4>
      </vt:variant>
      <vt:variant>
        <vt:i4>0</vt:i4>
      </vt:variant>
      <vt:variant>
        <vt:i4>5</vt:i4>
      </vt:variant>
      <vt:variant>
        <vt:lpwstr>../../LS/ARCHIV DAT/BEZPECNOST/AKTUAL_TEXTY PREDPISU A CLANKU/OCHRANA ZDRAVI/258_2000/258_2000.doc</vt:lpwstr>
      </vt:variant>
      <vt:variant>
        <vt:lpwstr/>
      </vt:variant>
      <vt:variant>
        <vt:i4>7995468</vt:i4>
      </vt:variant>
      <vt:variant>
        <vt:i4>264</vt:i4>
      </vt:variant>
      <vt:variant>
        <vt:i4>0</vt:i4>
      </vt:variant>
      <vt:variant>
        <vt:i4>5</vt:i4>
      </vt:variant>
      <vt:variant>
        <vt:lpwstr>../../LS/ARCHIV DAT/BEZPECNOST/AKTUAL_TEXTY PREDPISU A CLANKU/OCHRANA ZDRAVI/258_2000/258_2000.doc</vt:lpwstr>
      </vt:variant>
      <vt:variant>
        <vt:lpwstr/>
      </vt:variant>
      <vt:variant>
        <vt:i4>5505303</vt:i4>
      </vt:variant>
      <vt:variant>
        <vt:i4>261</vt:i4>
      </vt:variant>
      <vt:variant>
        <vt:i4>0</vt:i4>
      </vt:variant>
      <vt:variant>
        <vt:i4>5</vt:i4>
      </vt:variant>
      <vt:variant>
        <vt:lpwstr>../../Users/Luboš/AppData/Roaming/Microsoft/ARCHIV DAT/BEZPECNOST/AKTUAL_TEXTY PREDPISU A CLANKU/262_2006 ZAKONIK PRACE A PROV PREDPISY/NV 64_2009 AGENTURNI ZAMESTNAVANI/NV 64_2009.doc</vt:lpwstr>
      </vt:variant>
      <vt:variant>
        <vt:lpwstr/>
      </vt:variant>
      <vt:variant>
        <vt:i4>7668032</vt:i4>
      </vt:variant>
      <vt:variant>
        <vt:i4>258</vt:i4>
      </vt:variant>
      <vt:variant>
        <vt:i4>0</vt:i4>
      </vt:variant>
      <vt:variant>
        <vt:i4>5</vt:i4>
      </vt:variant>
      <vt:variant>
        <vt:lpwstr>../../Users/Luboš/AppData/Roaming/Microsoft/ARCHIV DAT/BEZPECNOST/AKTUAL_TEXTY PREDPISU A CLANKU/266_1994 O DRAHACH/266_1994.doc</vt:lpwstr>
      </vt:variant>
      <vt:variant>
        <vt:lpwstr/>
      </vt:variant>
      <vt:variant>
        <vt:i4>5767432</vt:i4>
      </vt:variant>
      <vt:variant>
        <vt:i4>255</vt:i4>
      </vt:variant>
      <vt:variant>
        <vt:i4>0</vt:i4>
      </vt:variant>
      <vt:variant>
        <vt:i4>5</vt:i4>
      </vt:variant>
      <vt:variant>
        <vt:lpwstr>../../Users/Luboš/AppData/Roaming/Microsoft/ARCHIV DAT/BEZPECNOST/AKTUAL_TEXTY PREDPISU A CLANKU/311_2006 PHM A VYHL 229_2004/311_2006.doc</vt:lpwstr>
      </vt:variant>
      <vt:variant>
        <vt:lpwstr/>
      </vt:variant>
      <vt:variant>
        <vt:i4>6422785</vt:i4>
      </vt:variant>
      <vt:variant>
        <vt:i4>252</vt:i4>
      </vt:variant>
      <vt:variant>
        <vt:i4>0</vt:i4>
      </vt:variant>
      <vt:variant>
        <vt:i4>5</vt:i4>
      </vt:variant>
      <vt:variant>
        <vt:lpwstr>../../Users/Luboš/AppData/Roaming/Microsoft/ARCHIV DAT/BEZPECNOST/AKTUAL_TEXTY PREDPISU A CLANKU/127_2005 O ELEKTRONICKYCH KOMUNIKACICH/127_2005.doc</vt:lpwstr>
      </vt:variant>
      <vt:variant>
        <vt:lpwstr/>
      </vt:variant>
      <vt:variant>
        <vt:i4>983328</vt:i4>
      </vt:variant>
      <vt:variant>
        <vt:i4>249</vt:i4>
      </vt:variant>
      <vt:variant>
        <vt:i4>0</vt:i4>
      </vt:variant>
      <vt:variant>
        <vt:i4>5</vt:i4>
      </vt:variant>
      <vt:variant>
        <vt:lpwstr>../../Users/Luboš/AppData/Roaming/Microsoft/ARCHIV DAT/BEZPECNOST/AKTUAL_TEXTY PREDPISU A CLANKU/174_1968/174_1968.doc</vt:lpwstr>
      </vt:variant>
      <vt:variant>
        <vt:lpwstr/>
      </vt:variant>
      <vt:variant>
        <vt:i4>6291805</vt:i4>
      </vt:variant>
      <vt:variant>
        <vt:i4>246</vt:i4>
      </vt:variant>
      <vt:variant>
        <vt:i4>0</vt:i4>
      </vt:variant>
      <vt:variant>
        <vt:i4>5</vt:i4>
      </vt:variant>
      <vt:variant>
        <vt:lpwstr>../../Users/Luboš/AppData/Roaming/Microsoft/ARCHIV DAT/BEZPECNOST/AKTUAL_TEXTY PREDPISU A CLANKU/458_2000 ENERGETICKA A PROVADECI VYHL/458_2000.doc</vt:lpwstr>
      </vt:variant>
      <vt:variant>
        <vt:lpwstr/>
      </vt:variant>
      <vt:variant>
        <vt:i4>1704235</vt:i4>
      </vt:variant>
      <vt:variant>
        <vt:i4>243</vt:i4>
      </vt:variant>
      <vt:variant>
        <vt:i4>0</vt:i4>
      </vt:variant>
      <vt:variant>
        <vt:i4>5</vt:i4>
      </vt:variant>
      <vt:variant>
        <vt:lpwstr>../../Users/Luboš/AppData/Roaming/Microsoft/ARCHIV DAT/BEZPECNOST/AKTUAL_TEXTY PREDPISU A CLANKU/59_1998 O ODPOVEDNOSTI ZA SKODU/59_1998.doc</vt:lpwstr>
      </vt:variant>
      <vt:variant>
        <vt:lpwstr/>
      </vt:variant>
      <vt:variant>
        <vt:i4>5898553</vt:i4>
      </vt:variant>
      <vt:variant>
        <vt:i4>240</vt:i4>
      </vt:variant>
      <vt:variant>
        <vt:i4>0</vt:i4>
      </vt:variant>
      <vt:variant>
        <vt:i4>5</vt:i4>
      </vt:variant>
      <vt:variant>
        <vt:lpwstr>../../Users/Luboš/AppData/Roaming/Microsoft/ARCHIV DAT/BEZPECNOST/AKTUAL_TEXTY PREDPISU A CLANKU/634_1992 O OCHRANE SPOTREBITELE/634_1992.doc</vt:lpwstr>
      </vt:variant>
      <vt:variant>
        <vt:lpwstr/>
      </vt:variant>
      <vt:variant>
        <vt:i4>786807</vt:i4>
      </vt:variant>
      <vt:variant>
        <vt:i4>237</vt:i4>
      </vt:variant>
      <vt:variant>
        <vt:i4>0</vt:i4>
      </vt:variant>
      <vt:variant>
        <vt:i4>5</vt:i4>
      </vt:variant>
      <vt:variant>
        <vt:lpwstr>../../Users/Luboš/AppData/Roaming/Microsoft/ARCHIV DAT/BEZPECNOST/AKTUAL_TEXTY PREDPISU A CLANKU/309_2006 DALSI POZADAVKY BOZP A PROV PRED/NV 592_2006.doc</vt:lpwstr>
      </vt:variant>
      <vt:variant>
        <vt:lpwstr/>
      </vt:variant>
      <vt:variant>
        <vt:i4>6619395</vt:i4>
      </vt:variant>
      <vt:variant>
        <vt:i4>234</vt:i4>
      </vt:variant>
      <vt:variant>
        <vt:i4>0</vt:i4>
      </vt:variant>
      <vt:variant>
        <vt:i4>5</vt:i4>
      </vt:variant>
      <vt:variant>
        <vt:lpwstr>../../Users/Luboš/AppData/Roaming/Microsoft/ARCHIV DAT/BEZPECNOST/AKTUAL_TEXTY PREDPISU A CLANKU/251_2005 O INSPEKCI PRACE/251_2005.doc</vt:lpwstr>
      </vt:variant>
      <vt:variant>
        <vt:lpwstr/>
      </vt:variant>
      <vt:variant>
        <vt:i4>7012665</vt:i4>
      </vt:variant>
      <vt:variant>
        <vt:i4>231</vt:i4>
      </vt:variant>
      <vt:variant>
        <vt:i4>0</vt:i4>
      </vt:variant>
      <vt:variant>
        <vt:i4>5</vt:i4>
      </vt:variant>
      <vt:variant>
        <vt:lpwstr>../../Users/Luboš/AppData/Roaming/Microsoft/ARCHIV DAT/BEZPECNOST/AKTUAL_TEXTY PREDPISU A CLANKU/262_2006 ZAKONIK PRACE A PROV PREDPISY/NV 589_2006/NV 589_2006.doc</vt:lpwstr>
      </vt:variant>
      <vt:variant>
        <vt:lpwstr/>
      </vt:variant>
      <vt:variant>
        <vt:i4>1245542</vt:i4>
      </vt:variant>
      <vt:variant>
        <vt:i4>228</vt:i4>
      </vt:variant>
      <vt:variant>
        <vt:i4>0</vt:i4>
      </vt:variant>
      <vt:variant>
        <vt:i4>5</vt:i4>
      </vt:variant>
      <vt:variant>
        <vt:lpwstr>../../Users/Luboš/AppData/Roaming/Microsoft/ARCHIV DAT/BEZPECNOST/AKTUAL_TEXTY PREDPISU A CLANKU/309_2006 DALSI POZADAVKY BOZP A PROV PRED/Zakon 309_2006.doc</vt:lpwstr>
      </vt:variant>
      <vt:variant>
        <vt:lpwstr/>
      </vt:variant>
      <vt:variant>
        <vt:i4>2097476</vt:i4>
      </vt:variant>
      <vt:variant>
        <vt:i4>225</vt:i4>
      </vt:variant>
      <vt:variant>
        <vt:i4>0</vt:i4>
      </vt:variant>
      <vt:variant>
        <vt:i4>5</vt:i4>
      </vt:variant>
      <vt:variant>
        <vt:lpwstr>../../Users/Luboš/AppData/Roaming/Microsoft/ARCHIV DAT/BEZPECNOST/AKTUAL_TEXTY PREDPISU A CLANKU/65_1965 ZAKONIK PRACE A PROV PREDPISY/Zakon 65_1965 ZRUSEN.doc</vt:lpwstr>
      </vt:variant>
      <vt:variant>
        <vt:lpwstr/>
      </vt:variant>
      <vt:variant>
        <vt:i4>2687278</vt:i4>
      </vt:variant>
      <vt:variant>
        <vt:i4>222</vt:i4>
      </vt:variant>
      <vt:variant>
        <vt:i4>0</vt:i4>
      </vt:variant>
      <vt:variant>
        <vt:i4>5</vt:i4>
      </vt:variant>
      <vt:variant>
        <vt:lpwstr>../../Users/Luboš/AppData/Roaming/Microsoft/ARCHIV DAT/BEZPECNOST/AKTUAL_TEXTY PREDPISU A CLANKU/262_2006 ZAKONIK PRACE A PROV PREDPISY/Zakon 262_2006_aktualizovany.doc</vt:lpwstr>
      </vt:variant>
      <vt:variant>
        <vt:lpwstr/>
      </vt:variant>
      <vt:variant>
        <vt:i4>262503</vt:i4>
      </vt:variant>
      <vt:variant>
        <vt:i4>219</vt:i4>
      </vt:variant>
      <vt:variant>
        <vt:i4>0</vt:i4>
      </vt:variant>
      <vt:variant>
        <vt:i4>5</vt:i4>
      </vt:variant>
      <vt:variant>
        <vt:lpwstr>../../Users/Luboš/AppData/Roaming/Microsoft/ARCHIV DAT/BEZPECNOST/AKTUAL_TEXTY PREDPISU A CLANKU/STAVBY A STAVEBNICTVI/VYHL 268_2009 TECHNICKE POZADAVKY NA STAVBY/Vyhl 268_2009.doc</vt:lpwstr>
      </vt:variant>
      <vt:variant>
        <vt:lpwstr/>
      </vt:variant>
      <vt:variant>
        <vt:i4>1376367</vt:i4>
      </vt:variant>
      <vt:variant>
        <vt:i4>21</vt:i4>
      </vt:variant>
      <vt:variant>
        <vt:i4>0</vt:i4>
      </vt:variant>
      <vt:variant>
        <vt:i4>5</vt:i4>
      </vt:variant>
      <vt:variant>
        <vt:lpwstr>http://www.unmz.cz/sborniky_th/seznam1.htm</vt:lpwstr>
      </vt:variant>
      <vt:variant>
        <vt:lpwstr/>
      </vt:variant>
      <vt:variant>
        <vt:i4>2031701</vt:i4>
      </vt:variant>
      <vt:variant>
        <vt:i4>18</vt:i4>
      </vt:variant>
      <vt:variant>
        <vt:i4>0</vt:i4>
      </vt:variant>
      <vt:variant>
        <vt:i4>5</vt:i4>
      </vt:variant>
      <vt:variant>
        <vt:lpwstr>http://ccvista.taiex.be/download.asp</vt:lpwstr>
      </vt:variant>
      <vt:variant>
        <vt:lpwstr/>
      </vt:variant>
      <vt:variant>
        <vt:i4>720942</vt:i4>
      </vt:variant>
      <vt:variant>
        <vt:i4>15</vt:i4>
      </vt:variant>
      <vt:variant>
        <vt:i4>0</vt:i4>
      </vt:variant>
      <vt:variant>
        <vt:i4>5</vt:i4>
      </vt:variant>
      <vt:variant>
        <vt:lpwstr>http://eur-lex.europa.eu/RECH_naturel.do?ihmlang=cs</vt:lpwstr>
      </vt:variant>
      <vt:variant>
        <vt:lpwstr/>
      </vt:variant>
      <vt:variant>
        <vt:i4>589850</vt:i4>
      </vt:variant>
      <vt:variant>
        <vt:i4>12</vt:i4>
      </vt:variant>
      <vt:variant>
        <vt:i4>0</vt:i4>
      </vt:variant>
      <vt:variant>
        <vt:i4>5</vt:i4>
      </vt:variant>
      <vt:variant>
        <vt:lpwstr>http://www.unmz.cz/cz/vestnik.htm</vt:lpwstr>
      </vt:variant>
      <vt:variant>
        <vt:lpwstr/>
      </vt:variant>
      <vt:variant>
        <vt:i4>6881385</vt:i4>
      </vt:variant>
      <vt:variant>
        <vt:i4>9</vt:i4>
      </vt:variant>
      <vt:variant>
        <vt:i4>0</vt:i4>
      </vt:variant>
      <vt:variant>
        <vt:i4>5</vt:i4>
      </vt:variant>
      <vt:variant>
        <vt:lpwstr>http://aplikace.mvcr.cz/sbirka-zakonu/</vt:lpwstr>
      </vt:variant>
      <vt:variant>
        <vt:lpwstr/>
      </vt:variant>
      <vt:variant>
        <vt:i4>3407919</vt:i4>
      </vt:variant>
      <vt:variant>
        <vt:i4>6</vt:i4>
      </vt:variant>
      <vt:variant>
        <vt:i4>0</vt:i4>
      </vt:variant>
      <vt:variant>
        <vt:i4>5</vt:i4>
      </vt:variant>
      <vt:variant>
        <vt:lpwstr>http://www.sbirka.com/</vt:lpwstr>
      </vt:variant>
      <vt:variant>
        <vt:lpwstr/>
      </vt:variant>
      <vt:variant>
        <vt:i4>917570</vt:i4>
      </vt:variant>
      <vt:variant>
        <vt:i4>3</vt:i4>
      </vt:variant>
      <vt:variant>
        <vt:i4>0</vt:i4>
      </vt:variant>
      <vt:variant>
        <vt:i4>5</vt:i4>
      </vt:variant>
      <vt:variant>
        <vt:lpwstr>http://www.sbirka.cz/</vt:lpwstr>
      </vt:variant>
      <vt:variant>
        <vt:lpwstr/>
      </vt:variant>
      <vt:variant>
        <vt:i4>1638521</vt:i4>
      </vt:variant>
      <vt:variant>
        <vt:i4>0</vt:i4>
      </vt:variant>
      <vt:variant>
        <vt:i4>0</vt:i4>
      </vt:variant>
      <vt:variant>
        <vt:i4>5</vt:i4>
      </vt:variant>
      <vt:variant>
        <vt:lpwstr>http://portal.gov.cz/wps/portal/_s.155/699/place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Právní a ostatní předpisy po jednotlivých oblastech</dc:title>
  <dc:subject/>
  <dc:creator>Luboš Skopal</dc:creator>
  <cp:keywords/>
  <dc:description/>
  <cp:lastModifiedBy>Lubos</cp:lastModifiedBy>
  <cp:revision>1275</cp:revision>
  <cp:lastPrinted>2010-10-18T09:00:00Z</cp:lastPrinted>
  <dcterms:created xsi:type="dcterms:W3CDTF">2012-09-13T20:10:00Z</dcterms:created>
  <dcterms:modified xsi:type="dcterms:W3CDTF">2015-05-18T19:35:00Z</dcterms:modified>
</cp:coreProperties>
</file>