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3D" w:rsidRPr="00D135C8" w:rsidRDefault="00737F3D" w:rsidP="00737F3D">
      <w:pPr>
        <w:jc w:val="center"/>
        <w:rPr>
          <w:rFonts w:asciiTheme="majorBidi" w:hAnsiTheme="majorBidi" w:cstheme="majorBidi"/>
          <w:b/>
          <w:sz w:val="24"/>
          <w:szCs w:val="24"/>
          <w:u w:val="single"/>
        </w:rPr>
      </w:pPr>
      <w:bookmarkStart w:id="0" w:name="_GoBack"/>
      <w:bookmarkEnd w:id="0"/>
      <w:r w:rsidRPr="00D135C8">
        <w:rPr>
          <w:rFonts w:asciiTheme="majorBidi" w:hAnsiTheme="majorBidi" w:cstheme="majorBidi"/>
          <w:b/>
          <w:sz w:val="24"/>
          <w:szCs w:val="24"/>
          <w:u w:val="single"/>
        </w:rPr>
        <w:t>Design of a Heat Sink</w:t>
      </w:r>
    </w:p>
    <w:p w:rsidR="00702563" w:rsidRPr="00D135C8" w:rsidRDefault="00702563">
      <w:pPr>
        <w:rPr>
          <w:rFonts w:asciiTheme="majorBidi" w:hAnsiTheme="majorBidi" w:cstheme="majorBidi"/>
        </w:rPr>
      </w:pPr>
      <w:r w:rsidRPr="00D135C8">
        <w:rPr>
          <w:rFonts w:asciiTheme="majorBidi" w:hAnsiTheme="majorBidi" w:cstheme="majorBidi"/>
        </w:rPr>
        <w:t xml:space="preserve">As a highly qualified Mechanical Engineering graduate you have been employed by a large multi-national company in their design team. The company produces a wide range of electrical and mechanical equipment and one particular piece of equipment has caused the company </w:t>
      </w:r>
      <w:r w:rsidR="001C659D" w:rsidRPr="00D135C8">
        <w:rPr>
          <w:rFonts w:asciiTheme="majorBidi" w:hAnsiTheme="majorBidi" w:cstheme="majorBidi"/>
        </w:rPr>
        <w:t>extensive</w:t>
      </w:r>
      <w:r w:rsidRPr="00D135C8">
        <w:rPr>
          <w:rFonts w:asciiTheme="majorBidi" w:hAnsiTheme="majorBidi" w:cstheme="majorBidi"/>
        </w:rPr>
        <w:t xml:space="preserve"> problems as it continually fails due to excess heat causing the electrical circuitry/components to fail. After many years of trying to solve the problem, and failing, they have realised that only an MMU Engineering graduate is up to the job and thus you have been assigned the task.   </w:t>
      </w:r>
    </w:p>
    <w:p w:rsidR="00072989" w:rsidRPr="00D135C8" w:rsidRDefault="00702563">
      <w:pPr>
        <w:rPr>
          <w:rFonts w:asciiTheme="majorBidi" w:hAnsiTheme="majorBidi" w:cstheme="majorBidi"/>
        </w:rPr>
      </w:pPr>
      <w:r w:rsidRPr="00D135C8">
        <w:rPr>
          <w:rFonts w:asciiTheme="majorBidi" w:hAnsiTheme="majorBidi" w:cstheme="majorBidi"/>
        </w:rPr>
        <w:t xml:space="preserve">A </w:t>
      </w:r>
      <w:proofErr w:type="gramStart"/>
      <w:r w:rsidRPr="00D135C8">
        <w:rPr>
          <w:rFonts w:asciiTheme="majorBidi" w:hAnsiTheme="majorBidi" w:cstheme="majorBidi"/>
        </w:rPr>
        <w:t>heavy duty</w:t>
      </w:r>
      <w:proofErr w:type="gramEnd"/>
      <w:r w:rsidRPr="00D135C8">
        <w:rPr>
          <w:rFonts w:asciiTheme="majorBidi" w:hAnsiTheme="majorBidi" w:cstheme="majorBidi"/>
        </w:rPr>
        <w:t xml:space="preserve"> piece of electrical switching equipment</w:t>
      </w:r>
      <w:r w:rsidR="00F54A24">
        <w:rPr>
          <w:rFonts w:asciiTheme="majorBidi" w:hAnsiTheme="majorBidi" w:cstheme="majorBidi"/>
        </w:rPr>
        <w:t>,</w:t>
      </w:r>
      <w:r w:rsidRPr="00D135C8">
        <w:rPr>
          <w:rFonts w:asciiTheme="majorBidi" w:hAnsiTheme="majorBidi" w:cstheme="majorBidi"/>
        </w:rPr>
        <w:t xml:space="preserve"> generates a tremendous amount of heat. To prevent the equipment failing it is essential that a heat sink is designed to remove this heat. Using the </w:t>
      </w:r>
      <w:proofErr w:type="spellStart"/>
      <w:r w:rsidRPr="00D135C8">
        <w:rPr>
          <w:rFonts w:asciiTheme="majorBidi" w:hAnsiTheme="majorBidi" w:cstheme="majorBidi"/>
        </w:rPr>
        <w:t>windage</w:t>
      </w:r>
      <w:proofErr w:type="spellEnd"/>
      <w:r w:rsidRPr="00D135C8">
        <w:rPr>
          <w:rFonts w:asciiTheme="majorBidi" w:hAnsiTheme="majorBidi" w:cstheme="majorBidi"/>
        </w:rPr>
        <w:t xml:space="preserve"> of the electrical </w:t>
      </w:r>
      <w:proofErr w:type="gramStart"/>
      <w:r w:rsidRPr="00D135C8">
        <w:rPr>
          <w:rFonts w:asciiTheme="majorBidi" w:hAnsiTheme="majorBidi" w:cstheme="majorBidi"/>
        </w:rPr>
        <w:t>equipment</w:t>
      </w:r>
      <w:proofErr w:type="gramEnd"/>
      <w:r w:rsidRPr="00D135C8">
        <w:rPr>
          <w:rFonts w:asciiTheme="majorBidi" w:hAnsiTheme="majorBidi" w:cstheme="majorBidi"/>
        </w:rPr>
        <w:t xml:space="preserve"> it is possible to blow air over the heat sink so that the forced convection may increase the effectiveness of the heat sink.</w:t>
      </w:r>
      <w:r w:rsidR="00F54A24">
        <w:rPr>
          <w:rFonts w:asciiTheme="majorBidi" w:hAnsiTheme="majorBidi" w:cstheme="majorBidi"/>
        </w:rPr>
        <w:t xml:space="preserve"> </w:t>
      </w:r>
    </w:p>
    <w:p w:rsidR="005570C4" w:rsidRPr="00D135C8" w:rsidRDefault="00702563">
      <w:pPr>
        <w:rPr>
          <w:rFonts w:asciiTheme="majorBidi" w:hAnsiTheme="majorBidi" w:cstheme="majorBidi"/>
        </w:rPr>
      </w:pPr>
      <w:r w:rsidRPr="00D135C8">
        <w:rPr>
          <w:rFonts w:asciiTheme="majorBidi" w:hAnsiTheme="majorBidi" w:cstheme="majorBidi"/>
        </w:rPr>
        <w:t>Effectively the equipment has a heat sink footprint that measures 20cm x 20cm. Onto this square flat surface fins may be attached.</w:t>
      </w:r>
    </w:p>
    <w:p w:rsidR="005570C4" w:rsidRPr="00D135C8" w:rsidRDefault="005570C4">
      <w:pPr>
        <w:rPr>
          <w:rFonts w:asciiTheme="majorBidi" w:hAnsiTheme="majorBidi" w:cstheme="majorBidi"/>
        </w:rPr>
      </w:pPr>
      <w:r w:rsidRPr="00D135C8">
        <w:rPr>
          <w:rFonts w:asciiTheme="majorBidi" w:hAnsiTheme="majorBidi" w:cstheme="majorBidi"/>
        </w:rPr>
        <w:t xml:space="preserve">You quickly decide </w:t>
      </w:r>
      <w:proofErr w:type="gramStart"/>
      <w:r w:rsidRPr="00D135C8">
        <w:rPr>
          <w:rFonts w:asciiTheme="majorBidi" w:hAnsiTheme="majorBidi" w:cstheme="majorBidi"/>
        </w:rPr>
        <w:t>that there are two possible shapes the fins m</w:t>
      </w:r>
      <w:r w:rsidR="00230753">
        <w:rPr>
          <w:rFonts w:asciiTheme="majorBidi" w:hAnsiTheme="majorBidi" w:cstheme="majorBidi"/>
        </w:rPr>
        <w:t>a</w:t>
      </w:r>
      <w:r w:rsidRPr="00D135C8">
        <w:rPr>
          <w:rFonts w:asciiTheme="majorBidi" w:hAnsiTheme="majorBidi" w:cstheme="majorBidi"/>
        </w:rPr>
        <w:t>y take</w:t>
      </w:r>
      <w:proofErr w:type="gramEnd"/>
      <w:r w:rsidRPr="00D135C8">
        <w:rPr>
          <w:rFonts w:asciiTheme="majorBidi" w:hAnsiTheme="majorBidi" w:cstheme="majorBidi"/>
        </w:rPr>
        <w:t>.</w:t>
      </w:r>
    </w:p>
    <w:p w:rsidR="005570C4" w:rsidRPr="00D135C8" w:rsidRDefault="005570C4" w:rsidP="00F54A24">
      <w:pPr>
        <w:ind w:left="720"/>
        <w:rPr>
          <w:rFonts w:asciiTheme="majorBidi" w:hAnsiTheme="majorBidi" w:cstheme="majorBidi"/>
        </w:rPr>
      </w:pPr>
      <w:r w:rsidRPr="00D135C8">
        <w:rPr>
          <w:rFonts w:asciiTheme="majorBidi" w:hAnsiTheme="majorBidi" w:cstheme="majorBidi"/>
        </w:rPr>
        <w:t>a</w:t>
      </w:r>
      <w:r w:rsidR="00E00B10">
        <w:rPr>
          <w:rFonts w:asciiTheme="majorBidi" w:hAnsiTheme="majorBidi" w:cstheme="majorBidi"/>
        </w:rPr>
        <w:t>)</w:t>
      </w:r>
      <w:r w:rsidRPr="00D135C8">
        <w:rPr>
          <w:rFonts w:asciiTheme="majorBidi" w:hAnsiTheme="majorBidi" w:cstheme="majorBidi"/>
        </w:rPr>
        <w:t xml:space="preserve"> Flat plate fins (minimum fin thickness = 2.0mm,</w:t>
      </w:r>
      <w:r w:rsidR="00F54A24">
        <w:rPr>
          <w:rFonts w:asciiTheme="majorBidi" w:hAnsiTheme="majorBidi" w:cstheme="majorBidi"/>
        </w:rPr>
        <w:t xml:space="preserve"> maximum fin thickness = 5.0mm</w:t>
      </w:r>
      <w:r w:rsidRPr="00D135C8">
        <w:rPr>
          <w:rFonts w:asciiTheme="majorBidi" w:hAnsiTheme="majorBidi" w:cstheme="majorBidi"/>
        </w:rPr>
        <w:t xml:space="preserve"> </w:t>
      </w:r>
      <w:r w:rsidR="00F54A24">
        <w:rPr>
          <w:rFonts w:asciiTheme="majorBidi" w:hAnsiTheme="majorBidi" w:cstheme="majorBidi"/>
        </w:rPr>
        <w:t>minimum gap between fins = 5</w:t>
      </w:r>
      <w:r w:rsidRPr="00D135C8">
        <w:rPr>
          <w:rFonts w:asciiTheme="majorBidi" w:hAnsiTheme="majorBidi" w:cstheme="majorBidi"/>
        </w:rPr>
        <w:t>.0mm)</w:t>
      </w:r>
    </w:p>
    <w:p w:rsidR="00A26EFD" w:rsidRPr="00D135C8" w:rsidRDefault="005570C4" w:rsidP="00E00B10">
      <w:pPr>
        <w:ind w:left="720"/>
        <w:rPr>
          <w:rFonts w:asciiTheme="majorBidi" w:hAnsiTheme="majorBidi" w:cstheme="majorBidi"/>
        </w:rPr>
      </w:pPr>
      <w:r w:rsidRPr="00D135C8">
        <w:rPr>
          <w:rFonts w:asciiTheme="majorBidi" w:hAnsiTheme="majorBidi" w:cstheme="majorBidi"/>
        </w:rPr>
        <w:t>b</w:t>
      </w:r>
      <w:r w:rsidR="00E00B10">
        <w:rPr>
          <w:rFonts w:asciiTheme="majorBidi" w:hAnsiTheme="majorBidi" w:cstheme="majorBidi"/>
        </w:rPr>
        <w:t>)</w:t>
      </w:r>
      <w:r w:rsidRPr="00D135C8">
        <w:rPr>
          <w:rFonts w:asciiTheme="majorBidi" w:hAnsiTheme="majorBidi" w:cstheme="majorBidi"/>
        </w:rPr>
        <w:t xml:space="preserve"> Circular Pi</w:t>
      </w:r>
      <w:r w:rsidR="00F54A24">
        <w:rPr>
          <w:rFonts w:asciiTheme="majorBidi" w:hAnsiTheme="majorBidi" w:cstheme="majorBidi"/>
        </w:rPr>
        <w:t>n fins (minimum fin diameter = 5</w:t>
      </w:r>
      <w:r w:rsidRPr="00D135C8">
        <w:rPr>
          <w:rFonts w:asciiTheme="majorBidi" w:hAnsiTheme="majorBidi" w:cstheme="majorBidi"/>
        </w:rPr>
        <w:t>.0mm, maximum fin diameter =</w:t>
      </w:r>
      <w:r w:rsidR="00A26EFD" w:rsidRPr="00D135C8">
        <w:rPr>
          <w:rFonts w:asciiTheme="majorBidi" w:hAnsiTheme="majorBidi" w:cstheme="majorBidi"/>
        </w:rPr>
        <w:t xml:space="preserve"> </w:t>
      </w:r>
      <w:r w:rsidRPr="00D135C8">
        <w:rPr>
          <w:rFonts w:asciiTheme="majorBidi" w:hAnsiTheme="majorBidi" w:cstheme="majorBidi"/>
        </w:rPr>
        <w:t>10.0mm,</w:t>
      </w:r>
      <w:r w:rsidR="00A26EFD" w:rsidRPr="00D135C8">
        <w:rPr>
          <w:rFonts w:asciiTheme="majorBidi" w:hAnsiTheme="majorBidi" w:cstheme="majorBidi"/>
        </w:rPr>
        <w:t xml:space="preserve"> </w:t>
      </w:r>
      <w:r w:rsidRPr="00D135C8">
        <w:rPr>
          <w:rFonts w:asciiTheme="majorBidi" w:hAnsiTheme="majorBidi" w:cstheme="majorBidi"/>
        </w:rPr>
        <w:t xml:space="preserve"> </w:t>
      </w:r>
      <w:r w:rsidR="00A26EFD" w:rsidRPr="00D135C8">
        <w:rPr>
          <w:rFonts w:asciiTheme="majorBidi" w:hAnsiTheme="majorBidi" w:cstheme="majorBidi"/>
        </w:rPr>
        <w:t xml:space="preserve">                 </w:t>
      </w:r>
      <w:r w:rsidRPr="00D135C8">
        <w:rPr>
          <w:rFonts w:asciiTheme="majorBidi" w:hAnsiTheme="majorBidi" w:cstheme="majorBidi"/>
        </w:rPr>
        <w:t>minimum gap between fins</w:t>
      </w:r>
      <w:r w:rsidR="00A26EFD" w:rsidRPr="00D135C8">
        <w:rPr>
          <w:rFonts w:asciiTheme="majorBidi" w:hAnsiTheme="majorBidi" w:cstheme="majorBidi"/>
        </w:rPr>
        <w:t xml:space="preserve"> = fin diameter</w:t>
      </w:r>
    </w:p>
    <w:p w:rsidR="00A26EFD" w:rsidRPr="00D135C8" w:rsidRDefault="00A26EFD" w:rsidP="00A26EFD">
      <w:pPr>
        <w:rPr>
          <w:rFonts w:asciiTheme="majorBidi" w:hAnsiTheme="majorBidi" w:cstheme="majorBidi"/>
        </w:rPr>
      </w:pPr>
      <w:r w:rsidRPr="00D135C8">
        <w:rPr>
          <w:rFonts w:asciiTheme="majorBidi" w:hAnsiTheme="majorBidi" w:cstheme="majorBidi"/>
        </w:rPr>
        <w:t xml:space="preserve">For both types of </w:t>
      </w:r>
      <w:proofErr w:type="gramStart"/>
      <w:r w:rsidRPr="00D135C8">
        <w:rPr>
          <w:rFonts w:asciiTheme="majorBidi" w:hAnsiTheme="majorBidi" w:cstheme="majorBidi"/>
        </w:rPr>
        <w:t>fin</w:t>
      </w:r>
      <w:proofErr w:type="gramEnd"/>
      <w:r w:rsidRPr="00D135C8">
        <w:rPr>
          <w:rFonts w:asciiTheme="majorBidi" w:hAnsiTheme="majorBidi" w:cstheme="majorBidi"/>
        </w:rPr>
        <w:t xml:space="preserve"> there also exists 2 important restrictions. No fin can be longer than 200mm and the maximu</w:t>
      </w:r>
      <w:r w:rsidR="00F54A24">
        <w:rPr>
          <w:rFonts w:asciiTheme="majorBidi" w:hAnsiTheme="majorBidi" w:cstheme="majorBidi"/>
        </w:rPr>
        <w:t>m mass the heat sink can be is 2</w:t>
      </w:r>
      <w:r w:rsidRPr="00D135C8">
        <w:rPr>
          <w:rFonts w:asciiTheme="majorBidi" w:hAnsiTheme="majorBidi" w:cstheme="majorBidi"/>
        </w:rPr>
        <w:t>.0kg</w:t>
      </w:r>
      <w:r w:rsidR="001C659D" w:rsidRPr="00D135C8">
        <w:rPr>
          <w:rFonts w:asciiTheme="majorBidi" w:hAnsiTheme="majorBidi" w:cstheme="majorBidi"/>
        </w:rPr>
        <w:t xml:space="preserve"> (mass of the fins only)</w:t>
      </w:r>
    </w:p>
    <w:p w:rsidR="00A26EFD" w:rsidRDefault="00A26EFD" w:rsidP="00D135C8">
      <w:pPr>
        <w:rPr>
          <w:rFonts w:asciiTheme="majorBidi" w:hAnsiTheme="majorBidi" w:cstheme="majorBidi"/>
        </w:rPr>
      </w:pPr>
      <w:r w:rsidRPr="00D135C8">
        <w:rPr>
          <w:rFonts w:asciiTheme="majorBidi" w:hAnsiTheme="majorBidi" w:cstheme="majorBidi"/>
        </w:rPr>
        <w:t xml:space="preserve">Given the constraints of the </w:t>
      </w:r>
      <w:proofErr w:type="gramStart"/>
      <w:r w:rsidRPr="00D135C8">
        <w:rPr>
          <w:rFonts w:asciiTheme="majorBidi" w:hAnsiTheme="majorBidi" w:cstheme="majorBidi"/>
        </w:rPr>
        <w:t>problem</w:t>
      </w:r>
      <w:proofErr w:type="gramEnd"/>
      <w:r w:rsidRPr="00D135C8">
        <w:rPr>
          <w:rFonts w:asciiTheme="majorBidi" w:hAnsiTheme="majorBidi" w:cstheme="majorBidi"/>
        </w:rPr>
        <w:t xml:space="preserve"> you quickly realise that</w:t>
      </w:r>
      <w:r w:rsidR="00F54A24">
        <w:rPr>
          <w:rFonts w:asciiTheme="majorBidi" w:hAnsiTheme="majorBidi" w:cstheme="majorBidi"/>
        </w:rPr>
        <w:t xml:space="preserve"> an</w:t>
      </w:r>
      <w:r w:rsidRPr="00D135C8">
        <w:rPr>
          <w:rFonts w:asciiTheme="majorBidi" w:hAnsiTheme="majorBidi" w:cstheme="majorBidi"/>
        </w:rPr>
        <w:t xml:space="preserve"> aluminium </w:t>
      </w:r>
      <w:r w:rsidR="00F54A24">
        <w:rPr>
          <w:rFonts w:asciiTheme="majorBidi" w:hAnsiTheme="majorBidi" w:cstheme="majorBidi"/>
        </w:rPr>
        <w:t xml:space="preserve">alloy </w:t>
      </w:r>
      <w:r w:rsidRPr="00D135C8">
        <w:rPr>
          <w:rFonts w:asciiTheme="majorBidi" w:hAnsiTheme="majorBidi" w:cstheme="majorBidi"/>
        </w:rPr>
        <w:t xml:space="preserve">is </w:t>
      </w:r>
      <w:r w:rsidR="00230753">
        <w:rPr>
          <w:rFonts w:asciiTheme="majorBidi" w:hAnsiTheme="majorBidi" w:cstheme="majorBidi"/>
        </w:rPr>
        <w:t xml:space="preserve">likely to be </w:t>
      </w:r>
      <w:r w:rsidRPr="00D135C8">
        <w:rPr>
          <w:rFonts w:asciiTheme="majorBidi" w:hAnsiTheme="majorBidi" w:cstheme="majorBidi"/>
        </w:rPr>
        <w:t xml:space="preserve">the material of choice. An extremely effective material to use as a fin in terms of thermal properties </w:t>
      </w:r>
      <w:r w:rsidR="00230753">
        <w:rPr>
          <w:rFonts w:asciiTheme="majorBidi" w:hAnsiTheme="majorBidi" w:cstheme="majorBidi"/>
        </w:rPr>
        <w:t xml:space="preserve">    </w:t>
      </w:r>
      <w:r w:rsidRPr="00D135C8">
        <w:rPr>
          <w:rFonts w:asciiTheme="majorBidi" w:hAnsiTheme="majorBidi" w:cstheme="majorBidi"/>
        </w:rPr>
        <w:t>(</w:t>
      </w:r>
      <w:proofErr w:type="spellStart"/>
      <w:r w:rsidRPr="00D135C8">
        <w:rPr>
          <w:rFonts w:asciiTheme="majorBidi" w:hAnsiTheme="majorBidi" w:cstheme="majorBidi"/>
        </w:rPr>
        <w:t>k</w:t>
      </w:r>
      <w:r w:rsidRPr="00D135C8">
        <w:rPr>
          <w:rFonts w:asciiTheme="majorBidi" w:hAnsiTheme="majorBidi" w:cstheme="majorBidi"/>
          <w:vertAlign w:val="subscript"/>
        </w:rPr>
        <w:t>AL</w:t>
      </w:r>
      <w:proofErr w:type="spellEnd"/>
      <w:r w:rsidRPr="00D135C8">
        <w:rPr>
          <w:rFonts w:asciiTheme="majorBidi" w:hAnsiTheme="majorBidi" w:cstheme="majorBidi"/>
        </w:rPr>
        <w:t xml:space="preserve"> = 202 – 249 </w:t>
      </w:r>
      <w:r w:rsidR="006F3AF4" w:rsidRPr="00D135C8">
        <w:rPr>
          <w:rFonts w:asciiTheme="majorBidi" w:hAnsiTheme="majorBidi" w:cstheme="majorBidi"/>
        </w:rPr>
        <w:t>W/</w:t>
      </w:r>
      <w:proofErr w:type="spellStart"/>
      <w:r w:rsidR="006F3AF4" w:rsidRPr="00D135C8">
        <w:rPr>
          <w:rFonts w:asciiTheme="majorBidi" w:hAnsiTheme="majorBidi" w:cstheme="majorBidi"/>
        </w:rPr>
        <w:t>mK</w:t>
      </w:r>
      <w:proofErr w:type="spellEnd"/>
      <w:r w:rsidR="006F3AF4" w:rsidRPr="00D135C8">
        <w:rPr>
          <w:rFonts w:asciiTheme="majorBidi" w:hAnsiTheme="majorBidi" w:cstheme="majorBidi"/>
        </w:rPr>
        <w:t xml:space="preserve">), you also recognise that </w:t>
      </w:r>
      <w:r w:rsidRPr="00D135C8">
        <w:rPr>
          <w:rFonts w:asciiTheme="majorBidi" w:hAnsiTheme="majorBidi" w:cstheme="majorBidi"/>
        </w:rPr>
        <w:t>it has a relatively low density (</w:t>
      </w:r>
      <w:proofErr w:type="spellStart"/>
      <w:r w:rsidRPr="00D135C8">
        <w:rPr>
          <w:rFonts w:asciiTheme="majorBidi" w:hAnsiTheme="majorBidi" w:cstheme="majorBidi"/>
        </w:rPr>
        <w:t>ρ</w:t>
      </w:r>
      <w:r w:rsidRPr="00D135C8">
        <w:rPr>
          <w:rFonts w:asciiTheme="majorBidi" w:hAnsiTheme="majorBidi" w:cstheme="majorBidi"/>
          <w:vertAlign w:val="subscript"/>
        </w:rPr>
        <w:t>AL</w:t>
      </w:r>
      <w:proofErr w:type="spellEnd"/>
      <w:r w:rsidRPr="00D135C8">
        <w:rPr>
          <w:rFonts w:asciiTheme="majorBidi" w:hAnsiTheme="majorBidi" w:cstheme="majorBidi"/>
        </w:rPr>
        <w:t xml:space="preserve"> = 2700 kg/m</w:t>
      </w:r>
      <w:r w:rsidRPr="00D135C8">
        <w:rPr>
          <w:rFonts w:asciiTheme="majorBidi" w:hAnsiTheme="majorBidi" w:cstheme="majorBidi"/>
          <w:vertAlign w:val="superscript"/>
        </w:rPr>
        <w:t>3</w:t>
      </w:r>
      <w:r w:rsidRPr="00D135C8">
        <w:rPr>
          <w:rFonts w:asciiTheme="majorBidi" w:hAnsiTheme="majorBidi" w:cstheme="majorBidi"/>
        </w:rPr>
        <w:t xml:space="preserve">) that </w:t>
      </w:r>
      <w:r w:rsidR="00230753">
        <w:rPr>
          <w:rFonts w:asciiTheme="majorBidi" w:hAnsiTheme="majorBidi" w:cstheme="majorBidi"/>
        </w:rPr>
        <w:t xml:space="preserve">also </w:t>
      </w:r>
      <w:r w:rsidR="00F54A24">
        <w:rPr>
          <w:rFonts w:asciiTheme="majorBidi" w:hAnsiTheme="majorBidi" w:cstheme="majorBidi"/>
        </w:rPr>
        <w:t xml:space="preserve">makes it </w:t>
      </w:r>
      <w:r w:rsidR="006F3AF4" w:rsidRPr="00D135C8">
        <w:rPr>
          <w:rFonts w:asciiTheme="majorBidi" w:hAnsiTheme="majorBidi" w:cstheme="majorBidi"/>
        </w:rPr>
        <w:t xml:space="preserve">a </w:t>
      </w:r>
      <w:r w:rsidRPr="00D135C8">
        <w:rPr>
          <w:rFonts w:asciiTheme="majorBidi" w:hAnsiTheme="majorBidi" w:cstheme="majorBidi"/>
        </w:rPr>
        <w:t>de</w:t>
      </w:r>
      <w:r w:rsidR="006F3AF4" w:rsidRPr="00D135C8">
        <w:rPr>
          <w:rFonts w:asciiTheme="majorBidi" w:hAnsiTheme="majorBidi" w:cstheme="majorBidi"/>
        </w:rPr>
        <w:t>sirable</w:t>
      </w:r>
      <w:r w:rsidR="0080729A">
        <w:rPr>
          <w:rFonts w:asciiTheme="majorBidi" w:hAnsiTheme="majorBidi" w:cstheme="majorBidi"/>
        </w:rPr>
        <w:t xml:space="preserve"> </w:t>
      </w:r>
      <w:r w:rsidR="00F54A24">
        <w:rPr>
          <w:rFonts w:asciiTheme="majorBidi" w:hAnsiTheme="majorBidi" w:cstheme="majorBidi"/>
        </w:rPr>
        <w:t xml:space="preserve">material </w:t>
      </w:r>
      <w:r w:rsidR="0080729A">
        <w:rPr>
          <w:rFonts w:asciiTheme="majorBidi" w:hAnsiTheme="majorBidi" w:cstheme="majorBidi"/>
        </w:rPr>
        <w:t>for a low weight solution.</w:t>
      </w:r>
    </w:p>
    <w:p w:rsidR="0080729A" w:rsidRPr="00D135C8" w:rsidRDefault="0080729A" w:rsidP="00D135C8">
      <w:pPr>
        <w:rPr>
          <w:rFonts w:asciiTheme="majorBidi" w:hAnsiTheme="majorBidi" w:cstheme="majorBidi"/>
        </w:rPr>
      </w:pPr>
      <w:r>
        <w:rPr>
          <w:rFonts w:asciiTheme="majorBidi" w:hAnsiTheme="majorBidi" w:cstheme="majorBidi"/>
        </w:rPr>
        <w:t xml:space="preserve">For the heat </w:t>
      </w:r>
      <w:proofErr w:type="gramStart"/>
      <w:r>
        <w:rPr>
          <w:rFonts w:asciiTheme="majorBidi" w:hAnsiTheme="majorBidi" w:cstheme="majorBidi"/>
        </w:rPr>
        <w:t>loss</w:t>
      </w:r>
      <w:proofErr w:type="gramEnd"/>
      <w:r>
        <w:rPr>
          <w:rFonts w:asciiTheme="majorBidi" w:hAnsiTheme="majorBidi" w:cstheme="majorBidi"/>
        </w:rPr>
        <w:t xml:space="preserve"> using thin flat plate fins you realise that standard fin theory will be relevant and the only difficulty will be knowing what value to use for “h”. However, you know that various correlations for flow over flat plates are given in Chapter 5 of Holman. (Heat Transfer</w:t>
      </w:r>
      <w:proofErr w:type="gramStart"/>
      <w:r>
        <w:rPr>
          <w:rFonts w:asciiTheme="majorBidi" w:hAnsiTheme="majorBidi" w:cstheme="majorBidi"/>
        </w:rPr>
        <w:t>,  McGraw</w:t>
      </w:r>
      <w:proofErr w:type="gramEnd"/>
      <w:r>
        <w:rPr>
          <w:rFonts w:asciiTheme="majorBidi" w:hAnsiTheme="majorBidi" w:cstheme="majorBidi"/>
        </w:rPr>
        <w:t>-Hill)</w:t>
      </w:r>
    </w:p>
    <w:p w:rsidR="008A0D0C" w:rsidRPr="00D135C8" w:rsidRDefault="00A26EFD" w:rsidP="00D135C8">
      <w:pPr>
        <w:rPr>
          <w:rFonts w:asciiTheme="majorBidi" w:hAnsiTheme="majorBidi" w:cstheme="majorBidi"/>
        </w:rPr>
      </w:pPr>
      <w:r w:rsidRPr="00D135C8">
        <w:rPr>
          <w:rFonts w:asciiTheme="majorBidi" w:hAnsiTheme="majorBidi" w:cstheme="majorBidi"/>
        </w:rPr>
        <w:t xml:space="preserve">For the heat dissipation calculations for pin fins you immediately realise that the work of </w:t>
      </w:r>
      <w:proofErr w:type="spellStart"/>
      <w:r w:rsidRPr="00D135C8">
        <w:rPr>
          <w:rFonts w:asciiTheme="majorBidi" w:hAnsiTheme="majorBidi" w:cstheme="majorBidi"/>
        </w:rPr>
        <w:t>Grim</w:t>
      </w:r>
      <w:r w:rsidR="00780C54" w:rsidRPr="00D135C8">
        <w:rPr>
          <w:rFonts w:asciiTheme="majorBidi" w:hAnsiTheme="majorBidi" w:cstheme="majorBidi"/>
        </w:rPr>
        <w:t>son</w:t>
      </w:r>
      <w:proofErr w:type="spellEnd"/>
      <w:r w:rsidR="00780C54" w:rsidRPr="00D135C8">
        <w:rPr>
          <w:rFonts w:asciiTheme="majorBidi" w:hAnsiTheme="majorBidi" w:cstheme="majorBidi"/>
        </w:rPr>
        <w:t xml:space="preserve"> and </w:t>
      </w:r>
      <w:proofErr w:type="spellStart"/>
      <w:r w:rsidR="00780C54" w:rsidRPr="00D135C8">
        <w:rPr>
          <w:rFonts w:asciiTheme="majorBidi" w:hAnsiTheme="majorBidi" w:cstheme="majorBidi"/>
        </w:rPr>
        <w:t>Zukauskas</w:t>
      </w:r>
      <w:proofErr w:type="spellEnd"/>
      <w:r w:rsidR="0080729A">
        <w:rPr>
          <w:rFonts w:asciiTheme="majorBidi" w:hAnsiTheme="majorBidi" w:cstheme="majorBidi"/>
        </w:rPr>
        <w:t xml:space="preserve"> (Holman, Chapter 6)</w:t>
      </w:r>
      <w:r w:rsidR="00780C54" w:rsidRPr="00D135C8">
        <w:rPr>
          <w:rFonts w:asciiTheme="majorBidi" w:hAnsiTheme="majorBidi" w:cstheme="majorBidi"/>
        </w:rPr>
        <w:t xml:space="preserve"> on flow over tube banks may be used (with a few assumptions?) for flow over a bank of pin fins.</w:t>
      </w:r>
    </w:p>
    <w:p w:rsidR="005570C4" w:rsidRPr="00D135C8" w:rsidRDefault="008A0D0C" w:rsidP="00A26EFD">
      <w:pPr>
        <w:rPr>
          <w:rFonts w:asciiTheme="majorBidi" w:hAnsiTheme="majorBidi" w:cstheme="majorBidi"/>
        </w:rPr>
      </w:pPr>
      <w:r w:rsidRPr="00D135C8">
        <w:rPr>
          <w:rFonts w:asciiTheme="majorBidi" w:hAnsiTheme="majorBidi" w:cstheme="majorBidi"/>
        </w:rPr>
        <w:t xml:space="preserve">The heat transfer characteristics of staggered and in-line tube banks were studied by </w:t>
      </w:r>
      <w:proofErr w:type="spellStart"/>
      <w:r w:rsidRPr="00D135C8">
        <w:rPr>
          <w:rFonts w:asciiTheme="majorBidi" w:hAnsiTheme="majorBidi" w:cstheme="majorBidi"/>
        </w:rPr>
        <w:t>Grimson</w:t>
      </w:r>
      <w:proofErr w:type="spellEnd"/>
      <w:r w:rsidRPr="00D135C8">
        <w:rPr>
          <w:rFonts w:asciiTheme="majorBidi" w:hAnsiTheme="majorBidi" w:cstheme="majorBidi"/>
        </w:rPr>
        <w:t xml:space="preserve"> and on the basis of a correlation of the results of various investigators, he was able to represent data in the form</w:t>
      </w:r>
    </w:p>
    <w:p w:rsidR="008A0D0C" w:rsidRPr="00D135C8" w:rsidRDefault="00F91883" w:rsidP="00D135C8">
      <w:pPr>
        <w:jc w:val="center"/>
        <w:rPr>
          <w:rFonts w:asciiTheme="majorBidi" w:eastAsiaTheme="minorEastAsia" w:hAnsiTheme="majorBidi" w:cstheme="majorBidi"/>
        </w:rPr>
      </w:pPr>
      <m:oMath>
        <m:acc>
          <m:accPr>
            <m:chr m:val="̅"/>
            <m:ctrlPr>
              <w:rPr>
                <w:rFonts w:ascii="Cambria Math" w:hAnsi="Cambria Math" w:cstheme="majorBidi"/>
                <w:i/>
              </w:rPr>
            </m:ctrlPr>
          </m:accPr>
          <m:e>
            <m:r>
              <w:rPr>
                <w:rFonts w:ascii="Cambria Math" w:hAnsi="Cambria Math" w:cstheme="majorBidi"/>
              </w:rPr>
              <m:t>Nu</m:t>
            </m:r>
          </m:e>
        </m:acc>
        <m:r>
          <w:rPr>
            <w:rFonts w:ascii="Cambria Math" w:hAnsi="Cambria Math" w:cstheme="majorBidi"/>
          </w:rPr>
          <m:t>=</m:t>
        </m:r>
        <m:f>
          <m:fPr>
            <m:ctrlPr>
              <w:rPr>
                <w:rFonts w:ascii="Cambria Math" w:hAnsi="Cambria Math" w:cstheme="majorBidi"/>
                <w:i/>
              </w:rPr>
            </m:ctrlPr>
          </m:fPr>
          <m:num>
            <m:r>
              <w:rPr>
                <w:rFonts w:ascii="Cambria Math" w:hAnsi="Cambria Math" w:cstheme="majorBidi"/>
              </w:rPr>
              <m:t>hd</m:t>
            </m:r>
          </m:num>
          <m:den>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f</m:t>
                </m:r>
              </m:sub>
            </m:sSub>
          </m:den>
        </m:f>
        <m:r>
          <w:rPr>
            <w:rFonts w:ascii="Cambria Math" w:hAnsi="Cambria Math" w:cstheme="majorBidi"/>
          </w:rPr>
          <m:t xml:space="preserve">=C </m:t>
        </m:r>
        <m:sSubSup>
          <m:sSubSupPr>
            <m:ctrlPr>
              <w:rPr>
                <w:rFonts w:ascii="Cambria Math" w:hAnsi="Cambria Math" w:cstheme="majorBidi"/>
                <w:i/>
              </w:rPr>
            </m:ctrlPr>
          </m:sSubSupPr>
          <m:e>
            <m:r>
              <w:rPr>
                <w:rFonts w:ascii="Cambria Math" w:hAnsi="Cambria Math" w:cstheme="majorBidi"/>
              </w:rPr>
              <m:t>Re</m:t>
            </m:r>
          </m:e>
          <m:sub>
            <m:r>
              <w:rPr>
                <w:rFonts w:ascii="Cambria Math" w:hAnsi="Cambria Math" w:cstheme="majorBidi"/>
              </w:rPr>
              <m:t>f</m:t>
            </m:r>
          </m:sub>
          <m:sup>
            <m:r>
              <w:rPr>
                <w:rFonts w:ascii="Cambria Math" w:hAnsi="Cambria Math" w:cstheme="majorBidi"/>
              </w:rPr>
              <m:t>n</m:t>
            </m:r>
          </m:sup>
        </m:sSubSup>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Pr</m:t>
            </m:r>
          </m:e>
          <m:sub>
            <m:r>
              <w:rPr>
                <w:rFonts w:ascii="Cambria Math" w:hAnsi="Cambria Math" w:cstheme="majorBidi"/>
              </w:rPr>
              <m:t>f</m:t>
            </m:r>
          </m:sub>
          <m:sup>
            <m:r>
              <w:rPr>
                <w:rFonts w:ascii="Cambria Math" w:hAnsi="Cambria Math" w:cstheme="majorBidi"/>
              </w:rPr>
              <m:t>1/3</m:t>
            </m:r>
          </m:sup>
        </m:sSubSup>
      </m:oMath>
      <w:r w:rsidR="00440975" w:rsidRPr="00D135C8">
        <w:rPr>
          <w:rFonts w:asciiTheme="majorBidi" w:eastAsiaTheme="minorEastAsia" w:hAnsiTheme="majorBidi" w:cstheme="majorBidi"/>
        </w:rPr>
        <w:tab/>
      </w:r>
      <w:r w:rsidR="008A0D0C" w:rsidRPr="00D135C8">
        <w:rPr>
          <w:rFonts w:asciiTheme="majorBidi" w:eastAsiaTheme="minorEastAsia" w:hAnsiTheme="majorBidi" w:cstheme="majorBidi"/>
        </w:rPr>
        <w:t>(1)</w:t>
      </w:r>
    </w:p>
    <w:p w:rsidR="008A0D0C" w:rsidRPr="00D135C8" w:rsidRDefault="008A0D0C" w:rsidP="00A26EFD">
      <w:pPr>
        <w:rPr>
          <w:rFonts w:asciiTheme="majorBidi" w:eastAsiaTheme="minorEastAsia" w:hAnsiTheme="majorBidi" w:cstheme="majorBidi"/>
        </w:rPr>
      </w:pPr>
      <w:r w:rsidRPr="00D135C8">
        <w:rPr>
          <w:rFonts w:asciiTheme="majorBidi" w:eastAsiaTheme="minorEastAsia" w:hAnsiTheme="majorBidi" w:cstheme="majorBidi"/>
        </w:rPr>
        <w:t xml:space="preserve">Properties for use with </w:t>
      </w:r>
      <w:proofErr w:type="spellStart"/>
      <w:r w:rsidR="00D135C8" w:rsidRPr="00D135C8">
        <w:rPr>
          <w:rFonts w:asciiTheme="majorBidi" w:eastAsiaTheme="minorEastAsia" w:hAnsiTheme="majorBidi" w:cstheme="majorBidi"/>
        </w:rPr>
        <w:t>Eqn</w:t>
      </w:r>
      <w:proofErr w:type="spellEnd"/>
      <w:r w:rsidR="00D135C8" w:rsidRPr="00D135C8">
        <w:rPr>
          <w:rFonts w:asciiTheme="majorBidi" w:eastAsiaTheme="minorEastAsia" w:hAnsiTheme="majorBidi" w:cstheme="majorBidi"/>
        </w:rPr>
        <w:t xml:space="preserve"> </w:t>
      </w:r>
      <w:r w:rsidRPr="00D135C8">
        <w:rPr>
          <w:rFonts w:asciiTheme="majorBidi" w:eastAsiaTheme="minorEastAsia" w:hAnsiTheme="majorBidi" w:cstheme="majorBidi"/>
        </w:rPr>
        <w:t xml:space="preserve">(1) are evaluated at the film temperature as indicated by the subscript </w:t>
      </w:r>
      <w:r w:rsidRPr="00D135C8">
        <w:rPr>
          <w:rFonts w:asciiTheme="majorBidi" w:eastAsiaTheme="minorEastAsia" w:hAnsiTheme="majorBidi" w:cstheme="majorBidi"/>
          <w:i/>
          <w:iCs/>
        </w:rPr>
        <w:t>f</w:t>
      </w:r>
      <w:r w:rsidRPr="00D135C8">
        <w:rPr>
          <w:rFonts w:asciiTheme="majorBidi" w:eastAsiaTheme="minorEastAsia" w:hAnsiTheme="majorBidi" w:cstheme="majorBidi"/>
        </w:rPr>
        <w:t>.</w:t>
      </w:r>
    </w:p>
    <w:p w:rsidR="008A0D0C" w:rsidRPr="00D135C8" w:rsidRDefault="008A0D0C" w:rsidP="00A26EFD">
      <w:pPr>
        <w:rPr>
          <w:rFonts w:asciiTheme="majorBidi" w:eastAsiaTheme="minorEastAsia" w:hAnsiTheme="majorBidi" w:cstheme="majorBidi"/>
        </w:rPr>
      </w:pPr>
      <w:r w:rsidRPr="00D135C8">
        <w:rPr>
          <w:rFonts w:asciiTheme="majorBidi" w:eastAsiaTheme="minorEastAsia" w:hAnsiTheme="majorBidi" w:cstheme="majorBidi"/>
        </w:rPr>
        <w:t xml:space="preserve">The values of the constants </w:t>
      </w:r>
      <w:r w:rsidRPr="00D135C8">
        <w:rPr>
          <w:rFonts w:asciiTheme="majorBidi" w:eastAsiaTheme="minorEastAsia" w:hAnsiTheme="majorBidi" w:cstheme="majorBidi"/>
          <w:i/>
          <w:iCs/>
        </w:rPr>
        <w:t>C</w:t>
      </w:r>
      <w:r w:rsidRPr="00D135C8">
        <w:rPr>
          <w:rFonts w:asciiTheme="majorBidi" w:eastAsiaTheme="minorEastAsia" w:hAnsiTheme="majorBidi" w:cstheme="majorBidi"/>
        </w:rPr>
        <w:t xml:space="preserve"> and </w:t>
      </w:r>
      <w:r w:rsidRPr="00D135C8">
        <w:rPr>
          <w:rFonts w:asciiTheme="majorBidi" w:eastAsiaTheme="minorEastAsia" w:hAnsiTheme="majorBidi" w:cstheme="majorBidi"/>
          <w:i/>
          <w:iCs/>
        </w:rPr>
        <w:t>n</w:t>
      </w:r>
      <w:r w:rsidRPr="00D135C8">
        <w:rPr>
          <w:rFonts w:asciiTheme="majorBidi" w:eastAsiaTheme="minorEastAsia" w:hAnsiTheme="majorBidi" w:cstheme="majorBidi"/>
        </w:rPr>
        <w:t xml:space="preserve"> are given in Table 1, below, and are valid to tube banks having 10 or more rows in the direction of flow. For </w:t>
      </w:r>
      <w:r w:rsidR="00E42824" w:rsidRPr="00D135C8">
        <w:rPr>
          <w:rFonts w:asciiTheme="majorBidi" w:eastAsiaTheme="minorEastAsia" w:hAnsiTheme="majorBidi" w:cstheme="majorBidi"/>
        </w:rPr>
        <w:t>fewer than</w:t>
      </w:r>
      <w:r w:rsidRPr="00D135C8">
        <w:rPr>
          <w:rFonts w:asciiTheme="majorBidi" w:eastAsiaTheme="minorEastAsia" w:hAnsiTheme="majorBidi" w:cstheme="majorBidi"/>
        </w:rPr>
        <w:t xml:space="preserve"> 10 </w:t>
      </w:r>
      <w:proofErr w:type="gramStart"/>
      <w:r w:rsidRPr="00D135C8">
        <w:rPr>
          <w:rFonts w:asciiTheme="majorBidi" w:eastAsiaTheme="minorEastAsia" w:hAnsiTheme="majorBidi" w:cstheme="majorBidi"/>
        </w:rPr>
        <w:t>rows</w:t>
      </w:r>
      <w:proofErr w:type="gramEnd"/>
      <w:r w:rsidRPr="00D135C8">
        <w:rPr>
          <w:rFonts w:asciiTheme="majorBidi" w:eastAsiaTheme="minorEastAsia" w:hAnsiTheme="majorBidi" w:cstheme="majorBidi"/>
        </w:rPr>
        <w:t xml:space="preserve"> the ratio of </w:t>
      </w:r>
      <w:r w:rsidRPr="00D135C8">
        <w:rPr>
          <w:rFonts w:asciiTheme="majorBidi" w:eastAsiaTheme="minorEastAsia" w:hAnsiTheme="majorBidi" w:cstheme="majorBidi"/>
          <w:i/>
          <w:iCs/>
        </w:rPr>
        <w:t>h</w:t>
      </w:r>
      <w:r w:rsidRPr="00D135C8">
        <w:rPr>
          <w:rFonts w:asciiTheme="majorBidi" w:eastAsiaTheme="minorEastAsia" w:hAnsiTheme="majorBidi" w:cstheme="majorBidi"/>
        </w:rPr>
        <w:t xml:space="preserve"> for </w:t>
      </w:r>
      <w:r w:rsidRPr="00D135C8">
        <w:rPr>
          <w:rFonts w:asciiTheme="majorBidi" w:eastAsiaTheme="minorEastAsia" w:hAnsiTheme="majorBidi" w:cstheme="majorBidi"/>
          <w:i/>
          <w:iCs/>
        </w:rPr>
        <w:t>N</w:t>
      </w:r>
      <w:r w:rsidRPr="00D135C8">
        <w:rPr>
          <w:rFonts w:asciiTheme="majorBidi" w:eastAsiaTheme="minorEastAsia" w:hAnsiTheme="majorBidi" w:cstheme="majorBidi"/>
        </w:rPr>
        <w:t xml:space="preserve"> rows is given in </w:t>
      </w:r>
      <w:r w:rsidRPr="00D135C8">
        <w:rPr>
          <w:rFonts w:asciiTheme="majorBidi" w:eastAsiaTheme="minorEastAsia" w:hAnsiTheme="majorBidi" w:cstheme="majorBidi"/>
        </w:rPr>
        <w:lastRenderedPageBreak/>
        <w:t>Table 2.</w:t>
      </w:r>
      <w:r w:rsidR="00F54A24">
        <w:rPr>
          <w:rFonts w:asciiTheme="majorBidi" w:eastAsiaTheme="minorEastAsia" w:hAnsiTheme="majorBidi" w:cstheme="majorBidi"/>
        </w:rPr>
        <w:t xml:space="preserve"> </w:t>
      </w:r>
      <w:r w:rsidR="00792D72">
        <w:rPr>
          <w:rFonts w:asciiTheme="majorBidi" w:eastAsiaTheme="minorEastAsia" w:hAnsiTheme="majorBidi" w:cstheme="majorBidi"/>
        </w:rPr>
        <w:t>The Reynolds N</w:t>
      </w:r>
      <w:r w:rsidRPr="00D135C8">
        <w:rPr>
          <w:rFonts w:asciiTheme="majorBidi" w:eastAsiaTheme="minorEastAsia" w:hAnsiTheme="majorBidi" w:cstheme="majorBidi"/>
        </w:rPr>
        <w:t>umber</w:t>
      </w:r>
      <w:r w:rsidR="00EF0A50" w:rsidRPr="00D135C8">
        <w:rPr>
          <w:rFonts w:asciiTheme="majorBidi" w:eastAsiaTheme="minorEastAsia" w:hAnsiTheme="majorBidi" w:cstheme="majorBidi"/>
        </w:rPr>
        <w:t xml:space="preserve"> </w:t>
      </w:r>
      <w:proofErr w:type="gramStart"/>
      <w:r w:rsidRPr="00D135C8">
        <w:rPr>
          <w:rFonts w:asciiTheme="majorBidi" w:eastAsiaTheme="minorEastAsia" w:hAnsiTheme="majorBidi" w:cstheme="majorBidi"/>
        </w:rPr>
        <w:t>is based</w:t>
      </w:r>
      <w:proofErr w:type="gramEnd"/>
      <w:r w:rsidRPr="00D135C8">
        <w:rPr>
          <w:rFonts w:asciiTheme="majorBidi" w:eastAsiaTheme="minorEastAsia" w:hAnsiTheme="majorBidi" w:cstheme="majorBidi"/>
        </w:rPr>
        <w:t xml:space="preserve"> on the maximum velocity occurring in the tube bank, i.e., the velocity through the minimum-flow area. This area will depend on the geometric tube arrangement.</w:t>
      </w:r>
    </w:p>
    <w:p w:rsidR="008A0D0C" w:rsidRPr="00D135C8" w:rsidRDefault="00EF0A50" w:rsidP="00A26EFD">
      <w:pPr>
        <w:rPr>
          <w:rFonts w:asciiTheme="majorBidi" w:eastAsiaTheme="minorEastAsia" w:hAnsiTheme="majorBidi" w:cstheme="majorBidi"/>
        </w:rPr>
      </w:pPr>
      <w:r w:rsidRPr="00D135C8">
        <w:rPr>
          <w:rFonts w:asciiTheme="majorBidi" w:eastAsiaTheme="minorEastAsia" w:hAnsiTheme="majorBidi" w:cstheme="majorBidi"/>
        </w:rPr>
        <w:t>In-line Arrangement</w:t>
      </w:r>
      <w:r w:rsidRPr="00D135C8">
        <w:rPr>
          <w:rFonts w:asciiTheme="majorBidi" w:eastAsiaTheme="minorEastAsia" w:hAnsiTheme="majorBidi" w:cstheme="majorBidi"/>
        </w:rPr>
        <w:tab/>
      </w:r>
      <w:r w:rsidRPr="00D135C8">
        <w:rPr>
          <w:rFonts w:asciiTheme="majorBidi" w:eastAsiaTheme="minorEastAsia" w:hAnsiTheme="majorBidi" w:cstheme="majorBidi"/>
        </w:rPr>
        <w:tab/>
        <w:t xml:space="preserve"> </w:t>
      </w:r>
      <m:oMath>
        <m:sSub>
          <m:sSubPr>
            <m:ctrlPr>
              <w:rPr>
                <w:rFonts w:ascii="Cambria Math" w:eastAsiaTheme="minorEastAsia" w:hAnsi="Cambria Math" w:cstheme="majorBidi"/>
                <w:i/>
              </w:rPr>
            </m:ctrlPr>
          </m:sSubPr>
          <m:e>
            <m:r>
              <w:rPr>
                <w:rFonts w:ascii="Cambria Math" w:eastAsiaTheme="minorEastAsia" w:hAnsi="Cambria Math" w:cstheme="majorBidi"/>
              </w:rPr>
              <m:t>u</m:t>
            </m:r>
          </m:e>
          <m:sub>
            <m:r>
              <w:rPr>
                <w:rFonts w:ascii="Cambria Math" w:eastAsiaTheme="minorEastAsia" w:hAnsi="Cambria Math" w:cstheme="majorBidi"/>
              </w:rPr>
              <m:t>max</m:t>
            </m:r>
          </m:sub>
        </m:sSub>
        <m:r>
          <w:rPr>
            <w:rFonts w:ascii="Cambria Math" w:eastAsiaTheme="minorEastAsia" w:hAnsi="Cambria Math" w:cstheme="majorBidi"/>
          </w:rPr>
          <m:t xml:space="preserve">= </m:t>
        </m:r>
        <m:sSub>
          <m:sSubPr>
            <m:ctrlPr>
              <w:rPr>
                <w:rFonts w:ascii="Cambria Math" w:eastAsiaTheme="minorEastAsia" w:hAnsi="Cambria Math" w:cstheme="majorBidi"/>
                <w:i/>
              </w:rPr>
            </m:ctrlPr>
          </m:sSubPr>
          <m:e>
            <m:r>
              <w:rPr>
                <w:rFonts w:ascii="Cambria Math" w:eastAsiaTheme="minorEastAsia" w:hAnsi="Cambria Math" w:cstheme="majorBidi"/>
              </w:rPr>
              <m:t>u</m:t>
            </m:r>
          </m:e>
          <m:sub>
            <m:r>
              <w:rPr>
                <w:rFonts w:ascii="Cambria Math" w:eastAsiaTheme="minorEastAsia" w:hAnsi="Cambria Math" w:cstheme="majorBidi"/>
              </w:rPr>
              <m:t>∞</m:t>
            </m:r>
          </m:sub>
        </m:sSub>
        <m:d>
          <m:dPr>
            <m:ctrlPr>
              <w:rPr>
                <w:rFonts w:ascii="Cambria Math" w:eastAsiaTheme="minorEastAsia" w:hAnsi="Cambria Math" w:cstheme="majorBidi"/>
                <w:i/>
              </w:rPr>
            </m:ctrlPr>
          </m:dPr>
          <m:e>
            <m:f>
              <m:fPr>
                <m:ctrlPr>
                  <w:rPr>
                    <w:rFonts w:ascii="Cambria Math" w:eastAsiaTheme="minorEastAsia" w:hAnsi="Cambria Math" w:cstheme="majorBidi"/>
                    <w:i/>
                  </w:rPr>
                </m:ctrlPr>
              </m:fPr>
              <m:num>
                <m:sSub>
                  <m:sSubPr>
                    <m:ctrlPr>
                      <w:rPr>
                        <w:rFonts w:ascii="Cambria Math" w:eastAsiaTheme="minorEastAsia" w:hAnsi="Cambria Math" w:cstheme="majorBidi"/>
                        <w:i/>
                      </w:rPr>
                    </m:ctrlPr>
                  </m:sSubPr>
                  <m:e>
                    <m:r>
                      <w:rPr>
                        <w:rFonts w:ascii="Cambria Math" w:eastAsiaTheme="minorEastAsia" w:hAnsi="Cambria Math" w:cstheme="majorBidi"/>
                      </w:rPr>
                      <m:t>S</m:t>
                    </m:r>
                  </m:e>
                  <m:sub>
                    <m:r>
                      <w:rPr>
                        <w:rFonts w:ascii="Cambria Math" w:eastAsiaTheme="minorEastAsia" w:hAnsi="Cambria Math" w:cstheme="majorBidi"/>
                      </w:rPr>
                      <m:t>n</m:t>
                    </m:r>
                  </m:sub>
                </m:sSub>
              </m:num>
              <m:den>
                <m:sSub>
                  <m:sSubPr>
                    <m:ctrlPr>
                      <w:rPr>
                        <w:rFonts w:ascii="Cambria Math" w:eastAsiaTheme="minorEastAsia" w:hAnsi="Cambria Math" w:cstheme="majorBidi"/>
                        <w:i/>
                      </w:rPr>
                    </m:ctrlPr>
                  </m:sSubPr>
                  <m:e>
                    <m:r>
                      <w:rPr>
                        <w:rFonts w:ascii="Cambria Math" w:eastAsiaTheme="minorEastAsia" w:hAnsi="Cambria Math" w:cstheme="majorBidi"/>
                      </w:rPr>
                      <m:t>S</m:t>
                    </m:r>
                  </m:e>
                  <m:sub>
                    <m:r>
                      <w:rPr>
                        <w:rFonts w:ascii="Cambria Math" w:eastAsiaTheme="minorEastAsia" w:hAnsi="Cambria Math" w:cstheme="majorBidi"/>
                      </w:rPr>
                      <m:t>n</m:t>
                    </m:r>
                  </m:sub>
                </m:sSub>
                <m:r>
                  <w:rPr>
                    <w:rFonts w:ascii="Cambria Math" w:eastAsiaTheme="minorEastAsia" w:hAnsi="Cambria Math" w:cstheme="majorBidi"/>
                  </w:rPr>
                  <m:t>-d</m:t>
                </m:r>
              </m:den>
            </m:f>
          </m:e>
        </m:d>
      </m:oMath>
    </w:p>
    <w:p w:rsidR="00EF0A50" w:rsidRPr="00D135C8" w:rsidRDefault="00EF0A50" w:rsidP="00A26EFD">
      <w:pPr>
        <w:rPr>
          <w:rFonts w:asciiTheme="majorBidi" w:eastAsiaTheme="minorEastAsia" w:hAnsiTheme="majorBidi" w:cstheme="majorBidi"/>
        </w:rPr>
      </w:pPr>
    </w:p>
    <w:p w:rsidR="00EF0A50" w:rsidRPr="00D135C8" w:rsidRDefault="00EF0A50" w:rsidP="00A26EFD">
      <w:pPr>
        <w:rPr>
          <w:rFonts w:asciiTheme="majorBidi" w:eastAsiaTheme="minorEastAsia" w:hAnsiTheme="majorBidi" w:cstheme="majorBidi"/>
        </w:rPr>
      </w:pPr>
      <w:r w:rsidRPr="00D135C8">
        <w:rPr>
          <w:rFonts w:asciiTheme="majorBidi" w:eastAsiaTheme="minorEastAsia" w:hAnsiTheme="majorBidi" w:cstheme="majorBidi"/>
        </w:rPr>
        <w:t>Staggered Arrangement</w:t>
      </w:r>
      <w:r w:rsidRPr="00D135C8">
        <w:rPr>
          <w:rFonts w:asciiTheme="majorBidi" w:eastAsiaTheme="minorEastAsia" w:hAnsiTheme="majorBidi" w:cstheme="majorBidi"/>
        </w:rPr>
        <w:tab/>
      </w:r>
      <w:r w:rsidRPr="00D135C8">
        <w:rPr>
          <w:rFonts w:asciiTheme="majorBidi" w:eastAsiaTheme="minorEastAsia" w:hAnsiTheme="majorBidi" w:cstheme="majorBidi"/>
        </w:rPr>
        <w:tab/>
      </w:r>
      <m:oMath>
        <m:sSub>
          <m:sSubPr>
            <m:ctrlPr>
              <w:rPr>
                <w:rFonts w:ascii="Cambria Math" w:eastAsiaTheme="minorEastAsia" w:hAnsi="Cambria Math" w:cstheme="majorBidi"/>
                <w:i/>
              </w:rPr>
            </m:ctrlPr>
          </m:sSubPr>
          <m:e>
            <m:r>
              <w:rPr>
                <w:rFonts w:ascii="Cambria Math" w:eastAsiaTheme="minorEastAsia" w:hAnsi="Cambria Math" w:cstheme="majorBidi"/>
              </w:rPr>
              <m:t>u</m:t>
            </m:r>
          </m:e>
          <m:sub>
            <m:r>
              <w:rPr>
                <w:rFonts w:ascii="Cambria Math" w:eastAsiaTheme="minorEastAsia" w:hAnsi="Cambria Math" w:cstheme="majorBidi"/>
              </w:rPr>
              <m:t>max</m:t>
            </m:r>
          </m:sub>
        </m:sSub>
        <m:r>
          <w:rPr>
            <w:rFonts w:ascii="Cambria Math" w:eastAsiaTheme="minorEastAsia" w:hAnsi="Cambria Math" w:cstheme="majorBidi"/>
          </w:rPr>
          <m:t xml:space="preserve">= </m:t>
        </m:r>
        <m:f>
          <m:fPr>
            <m:ctrlPr>
              <w:rPr>
                <w:rFonts w:ascii="Cambria Math" w:eastAsiaTheme="minorEastAsia" w:hAnsi="Cambria Math" w:cstheme="majorBidi"/>
                <w:i/>
              </w:rPr>
            </m:ctrlPr>
          </m:fPr>
          <m:num>
            <m:sSub>
              <m:sSubPr>
                <m:ctrlPr>
                  <w:rPr>
                    <w:rFonts w:ascii="Cambria Math" w:eastAsiaTheme="minorEastAsia" w:hAnsi="Cambria Math" w:cstheme="majorBidi"/>
                    <w:i/>
                  </w:rPr>
                </m:ctrlPr>
              </m:sSubPr>
              <m:e>
                <m:r>
                  <w:rPr>
                    <w:rFonts w:ascii="Cambria Math" w:eastAsiaTheme="minorEastAsia" w:hAnsi="Cambria Math" w:cstheme="majorBidi"/>
                  </w:rPr>
                  <m:t>u</m:t>
                </m:r>
              </m:e>
              <m:sub>
                <m:r>
                  <w:rPr>
                    <w:rFonts w:ascii="Cambria Math" w:eastAsiaTheme="minorEastAsia" w:hAnsi="Cambria Math" w:cstheme="majorBidi"/>
                  </w:rPr>
                  <m:t>∞</m:t>
                </m:r>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S</m:t>
                        </m:r>
                      </m:e>
                      <m:sub>
                        <m:r>
                          <w:rPr>
                            <w:rFonts w:ascii="Cambria Math" w:eastAsiaTheme="minorEastAsia" w:hAnsi="Cambria Math" w:cstheme="majorBidi"/>
                          </w:rPr>
                          <m:t>n</m:t>
                        </m:r>
                      </m:sub>
                    </m:sSub>
                    <m:r>
                      <w:rPr>
                        <w:rFonts w:ascii="Cambria Math" w:eastAsiaTheme="minorEastAsia" w:hAnsi="Cambria Math" w:cstheme="majorBidi"/>
                      </w:rPr>
                      <m:t>/2</m:t>
                    </m:r>
                  </m:e>
                </m:d>
              </m:sub>
            </m:sSub>
          </m:num>
          <m:den>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p>
                      <m:sSupPr>
                        <m:ctrlPr>
                          <w:rPr>
                            <w:rFonts w:ascii="Cambria Math" w:eastAsiaTheme="minorEastAsia" w:hAnsi="Cambria Math" w:cstheme="majorBidi"/>
                            <w:i/>
                          </w:rPr>
                        </m:ctrlPr>
                      </m:sSupPr>
                      <m:e>
                        <m:r>
                          <w:rPr>
                            <w:rFonts w:ascii="Cambria Math" w:eastAsiaTheme="minorEastAsia" w:hAnsi="Cambria Math" w:cstheme="majorBidi"/>
                          </w:rPr>
                          <m:t>(</m:t>
                        </m:r>
                        <m:f>
                          <m:fPr>
                            <m:ctrlPr>
                              <w:rPr>
                                <w:rFonts w:ascii="Cambria Math" w:eastAsiaTheme="minorEastAsia" w:hAnsi="Cambria Math" w:cstheme="majorBidi"/>
                                <w:i/>
                              </w:rPr>
                            </m:ctrlPr>
                          </m:fPr>
                          <m:num>
                            <m:sSub>
                              <m:sSubPr>
                                <m:ctrlPr>
                                  <w:rPr>
                                    <w:rFonts w:ascii="Cambria Math" w:eastAsiaTheme="minorEastAsia" w:hAnsi="Cambria Math" w:cstheme="majorBidi"/>
                                    <w:i/>
                                  </w:rPr>
                                </m:ctrlPr>
                              </m:sSubPr>
                              <m:e>
                                <m:r>
                                  <w:rPr>
                                    <w:rFonts w:ascii="Cambria Math" w:eastAsiaTheme="minorEastAsia" w:hAnsi="Cambria Math" w:cstheme="majorBidi"/>
                                  </w:rPr>
                                  <m:t>S</m:t>
                                </m:r>
                              </m:e>
                              <m:sub>
                                <m:r>
                                  <w:rPr>
                                    <w:rFonts w:ascii="Cambria Math" w:eastAsiaTheme="minorEastAsia" w:hAnsi="Cambria Math" w:cstheme="majorBidi"/>
                                  </w:rPr>
                                  <m:t>n</m:t>
                                </m:r>
                              </m:sub>
                            </m:sSub>
                          </m:num>
                          <m:den>
                            <m:r>
                              <w:rPr>
                                <w:rFonts w:ascii="Cambria Math" w:eastAsiaTheme="minorEastAsia" w:hAnsi="Cambria Math" w:cstheme="majorBidi"/>
                              </w:rPr>
                              <m:t>2</m:t>
                            </m:r>
                          </m:den>
                        </m:f>
                        <m:r>
                          <w:rPr>
                            <w:rFonts w:ascii="Cambria Math" w:eastAsiaTheme="minorEastAsia" w:hAnsi="Cambria Math" w:cstheme="majorBidi"/>
                          </w:rPr>
                          <m:t>)</m:t>
                        </m:r>
                      </m:e>
                      <m:sup>
                        <m:r>
                          <w:rPr>
                            <w:rFonts w:ascii="Cambria Math" w:eastAsiaTheme="minorEastAsia" w:hAnsi="Cambria Math" w:cstheme="majorBidi"/>
                          </w:rPr>
                          <m:t>2</m:t>
                        </m:r>
                      </m:sup>
                    </m:sSup>
                    <m:r>
                      <w:rPr>
                        <w:rFonts w:ascii="Cambria Math" w:eastAsiaTheme="minorEastAsia" w:hAnsi="Cambria Math" w:cstheme="majorBidi"/>
                      </w:rPr>
                      <m:t>+</m:t>
                    </m:r>
                    <m:sSubSup>
                      <m:sSubSupPr>
                        <m:ctrlPr>
                          <w:rPr>
                            <w:rFonts w:ascii="Cambria Math" w:eastAsiaTheme="minorEastAsia" w:hAnsi="Cambria Math" w:cstheme="majorBidi"/>
                            <w:i/>
                          </w:rPr>
                        </m:ctrlPr>
                      </m:sSubSupPr>
                      <m:e>
                        <m:r>
                          <w:rPr>
                            <w:rFonts w:ascii="Cambria Math" w:eastAsiaTheme="minorEastAsia" w:hAnsi="Cambria Math" w:cstheme="majorBidi"/>
                          </w:rPr>
                          <m:t>S</m:t>
                        </m:r>
                      </m:e>
                      <m:sub>
                        <m:r>
                          <w:rPr>
                            <w:rFonts w:ascii="Cambria Math" w:eastAsiaTheme="minorEastAsia" w:hAnsi="Cambria Math" w:cstheme="majorBidi"/>
                          </w:rPr>
                          <m:t>p</m:t>
                        </m:r>
                      </m:sub>
                      <m:sup>
                        <m:r>
                          <w:rPr>
                            <w:rFonts w:ascii="Cambria Math" w:eastAsiaTheme="minorEastAsia" w:hAnsi="Cambria Math" w:cstheme="majorBidi"/>
                          </w:rPr>
                          <m:t>2</m:t>
                        </m:r>
                      </m:sup>
                    </m:sSubSup>
                  </m:e>
                </m:d>
              </m:e>
              <m:sup>
                <m:r>
                  <w:rPr>
                    <w:rFonts w:ascii="Cambria Math" w:eastAsiaTheme="minorEastAsia" w:hAnsi="Cambria Math" w:cstheme="majorBidi"/>
                  </w:rPr>
                  <m:t>1/2</m:t>
                </m:r>
              </m:sup>
            </m:sSup>
            <m:r>
              <w:rPr>
                <w:rFonts w:ascii="Cambria Math" w:eastAsiaTheme="minorEastAsia" w:hAnsi="Cambria Math" w:cstheme="majorBidi"/>
              </w:rPr>
              <m:t>-d</m:t>
            </m:r>
          </m:den>
        </m:f>
      </m:oMath>
    </w:p>
    <w:p w:rsidR="000E06DE" w:rsidRPr="00D135C8" w:rsidRDefault="00EF0A50" w:rsidP="00A26EFD">
      <w:pPr>
        <w:rPr>
          <w:rFonts w:asciiTheme="majorBidi" w:eastAsiaTheme="minorEastAsia" w:hAnsiTheme="majorBidi" w:cstheme="majorBidi"/>
        </w:rPr>
      </w:pPr>
      <w:r w:rsidRPr="00D135C8">
        <w:rPr>
          <w:rFonts w:asciiTheme="majorBidi" w:eastAsiaTheme="minorEastAsia" w:hAnsiTheme="majorBidi" w:cstheme="majorBidi"/>
        </w:rPr>
        <w:t>Where u</w:t>
      </w:r>
      <w:r w:rsidRPr="00D135C8">
        <w:rPr>
          <w:rFonts w:asciiTheme="majorBidi" w:eastAsiaTheme="minorEastAsia" w:hAnsiTheme="majorBidi" w:cstheme="majorBidi"/>
          <w:vertAlign w:val="subscript"/>
        </w:rPr>
        <w:t>∞</w:t>
      </w:r>
      <w:r w:rsidRPr="00D135C8">
        <w:rPr>
          <w:rFonts w:asciiTheme="majorBidi" w:eastAsiaTheme="minorEastAsia" w:hAnsiTheme="majorBidi" w:cstheme="majorBidi"/>
        </w:rPr>
        <w:t xml:space="preserve"> is the free stream velocity entering the bank and </w:t>
      </w:r>
      <w:r w:rsidRPr="00D135C8">
        <w:rPr>
          <w:rFonts w:asciiTheme="majorBidi" w:eastAsiaTheme="minorEastAsia" w:hAnsiTheme="majorBidi" w:cstheme="majorBidi"/>
          <w:i/>
          <w:iCs/>
        </w:rPr>
        <w:t>S</w:t>
      </w:r>
      <w:r w:rsidRPr="00D135C8">
        <w:rPr>
          <w:rFonts w:asciiTheme="majorBidi" w:eastAsiaTheme="minorEastAsia" w:hAnsiTheme="majorBidi" w:cstheme="majorBidi"/>
          <w:i/>
          <w:iCs/>
          <w:vertAlign w:val="subscript"/>
        </w:rPr>
        <w:t>n</w:t>
      </w:r>
      <w:r w:rsidRPr="00D135C8">
        <w:rPr>
          <w:rFonts w:asciiTheme="majorBidi" w:eastAsiaTheme="minorEastAsia" w:hAnsiTheme="majorBidi" w:cstheme="majorBidi"/>
        </w:rPr>
        <w:t xml:space="preserve"> and </w:t>
      </w:r>
      <w:proofErr w:type="spellStart"/>
      <w:proofErr w:type="gramStart"/>
      <w:r w:rsidRPr="00D135C8">
        <w:rPr>
          <w:rFonts w:asciiTheme="majorBidi" w:eastAsiaTheme="minorEastAsia" w:hAnsiTheme="majorBidi" w:cstheme="majorBidi"/>
          <w:i/>
          <w:iCs/>
        </w:rPr>
        <w:t>S</w:t>
      </w:r>
      <w:r w:rsidRPr="00D135C8">
        <w:rPr>
          <w:rFonts w:asciiTheme="majorBidi" w:eastAsiaTheme="minorEastAsia" w:hAnsiTheme="majorBidi" w:cstheme="majorBidi"/>
          <w:i/>
          <w:iCs/>
          <w:vertAlign w:val="subscript"/>
        </w:rPr>
        <w:t>p</w:t>
      </w:r>
      <w:proofErr w:type="spellEnd"/>
      <w:proofErr w:type="gramEnd"/>
      <w:r w:rsidRPr="00D135C8">
        <w:rPr>
          <w:rFonts w:asciiTheme="majorBidi" w:eastAsiaTheme="minorEastAsia" w:hAnsiTheme="majorBidi" w:cstheme="majorBidi"/>
        </w:rPr>
        <w:t xml:space="preserve"> are parameters of the geometry.</w:t>
      </w:r>
    </w:p>
    <w:p w:rsidR="000E06DE" w:rsidRPr="00D135C8" w:rsidRDefault="000E06DE" w:rsidP="000E06DE">
      <w:pPr>
        <w:jc w:val="center"/>
        <w:rPr>
          <w:rFonts w:asciiTheme="majorBidi" w:eastAsiaTheme="minorEastAsia" w:hAnsiTheme="majorBidi" w:cstheme="majorBidi"/>
        </w:rPr>
      </w:pPr>
      <w:r w:rsidRPr="00D135C8">
        <w:rPr>
          <w:rFonts w:asciiTheme="majorBidi" w:eastAsiaTheme="minorEastAsia" w:hAnsiTheme="majorBidi" w:cstheme="majorBidi"/>
          <w:noProof/>
          <w:lang w:eastAsia="en-GB"/>
        </w:rPr>
        <w:drawing>
          <wp:inline distT="0" distB="0" distL="0" distR="0" wp14:anchorId="54FCB2F0" wp14:editId="7D697A20">
            <wp:extent cx="2025650" cy="3286367"/>
            <wp:effectExtent l="76200" t="57150" r="88900"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1442143">
                      <a:off x="0" y="0"/>
                      <a:ext cx="2026436" cy="328764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97"/>
        <w:gridCol w:w="998"/>
        <w:gridCol w:w="998"/>
        <w:gridCol w:w="999"/>
        <w:gridCol w:w="999"/>
        <w:gridCol w:w="999"/>
        <w:gridCol w:w="999"/>
        <w:gridCol w:w="1008"/>
        <w:gridCol w:w="999"/>
      </w:tblGrid>
      <w:tr w:rsidR="00AE3E7F" w:rsidRPr="00D135C8" w:rsidTr="00D135C8">
        <w:tc>
          <w:tcPr>
            <w:tcW w:w="9242" w:type="dxa"/>
            <w:gridSpan w:val="9"/>
            <w:tcBorders>
              <w:top w:val="single" w:sz="12" w:space="0" w:color="auto"/>
              <w:left w:val="single" w:sz="12" w:space="0" w:color="auto"/>
              <w:right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S</w:t>
            </w:r>
            <w:r w:rsidRPr="00D135C8">
              <w:rPr>
                <w:rFonts w:asciiTheme="majorBidi" w:eastAsiaTheme="minorEastAsia" w:hAnsiTheme="majorBidi" w:cstheme="majorBidi"/>
                <w:vertAlign w:val="subscript"/>
              </w:rPr>
              <w:t>n</w:t>
            </w:r>
            <w:r w:rsidRPr="00D135C8">
              <w:rPr>
                <w:rFonts w:asciiTheme="majorBidi" w:eastAsiaTheme="minorEastAsia" w:hAnsiTheme="majorBidi" w:cstheme="majorBidi"/>
              </w:rPr>
              <w:t>/d</w:t>
            </w:r>
          </w:p>
        </w:tc>
      </w:tr>
      <w:tr w:rsidR="00AE3E7F" w:rsidRPr="00D135C8" w:rsidTr="00D135C8">
        <w:tc>
          <w:tcPr>
            <w:tcW w:w="1026" w:type="dxa"/>
            <w:tcBorders>
              <w:left w:val="single" w:sz="12" w:space="0" w:color="auto"/>
            </w:tcBorders>
          </w:tcPr>
          <w:p w:rsidR="00AE3E7F" w:rsidRPr="00D135C8" w:rsidRDefault="00AE3E7F" w:rsidP="00A26EFD">
            <w:pPr>
              <w:rPr>
                <w:rFonts w:asciiTheme="majorBidi" w:eastAsiaTheme="minorEastAsia" w:hAnsiTheme="majorBidi" w:cstheme="majorBidi"/>
              </w:rPr>
            </w:pPr>
          </w:p>
        </w:tc>
        <w:tc>
          <w:tcPr>
            <w:tcW w:w="2054" w:type="dxa"/>
            <w:gridSpan w:val="2"/>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1.25</w:t>
            </w:r>
          </w:p>
        </w:tc>
        <w:tc>
          <w:tcPr>
            <w:tcW w:w="2054" w:type="dxa"/>
            <w:gridSpan w:val="2"/>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1.5</w:t>
            </w:r>
          </w:p>
        </w:tc>
        <w:tc>
          <w:tcPr>
            <w:tcW w:w="2054" w:type="dxa"/>
            <w:gridSpan w:val="2"/>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2.0</w:t>
            </w:r>
          </w:p>
        </w:tc>
        <w:tc>
          <w:tcPr>
            <w:tcW w:w="2054" w:type="dxa"/>
            <w:gridSpan w:val="2"/>
            <w:tcBorders>
              <w:right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3.0</w:t>
            </w:r>
          </w:p>
        </w:tc>
      </w:tr>
      <w:tr w:rsidR="00AE3E7F" w:rsidRPr="00D135C8" w:rsidTr="007257C3">
        <w:tc>
          <w:tcPr>
            <w:tcW w:w="1026" w:type="dxa"/>
            <w:tcBorders>
              <w:left w:val="single" w:sz="12" w:space="0" w:color="auto"/>
              <w:bottom w:val="single" w:sz="12" w:space="0" w:color="auto"/>
            </w:tcBorders>
          </w:tcPr>
          <w:p w:rsidR="00AE3E7F" w:rsidRPr="00D135C8" w:rsidRDefault="00AE3E7F" w:rsidP="00AE3E7F">
            <w:pPr>
              <w:jc w:val="center"/>
              <w:rPr>
                <w:rFonts w:asciiTheme="majorBidi" w:eastAsiaTheme="minorEastAsia" w:hAnsiTheme="majorBidi" w:cstheme="majorBidi"/>
              </w:rPr>
            </w:pPr>
            <w:proofErr w:type="spellStart"/>
            <w:r w:rsidRPr="00D135C8">
              <w:rPr>
                <w:rFonts w:asciiTheme="majorBidi" w:eastAsiaTheme="minorEastAsia" w:hAnsiTheme="majorBidi" w:cstheme="majorBidi"/>
              </w:rPr>
              <w:t>S</w:t>
            </w:r>
            <w:r w:rsidRPr="00D135C8">
              <w:rPr>
                <w:rFonts w:asciiTheme="majorBidi" w:eastAsiaTheme="minorEastAsia" w:hAnsiTheme="majorBidi" w:cstheme="majorBidi"/>
                <w:vertAlign w:val="subscript"/>
              </w:rPr>
              <w:t>p</w:t>
            </w:r>
            <w:proofErr w:type="spellEnd"/>
            <w:r w:rsidRPr="00D135C8">
              <w:rPr>
                <w:rFonts w:asciiTheme="majorBidi" w:eastAsiaTheme="minorEastAsia" w:hAnsiTheme="majorBidi" w:cstheme="majorBidi"/>
              </w:rPr>
              <w:t>/d</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C</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n</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C</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n</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C</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n</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C</w:t>
            </w:r>
          </w:p>
        </w:tc>
        <w:tc>
          <w:tcPr>
            <w:tcW w:w="1027" w:type="dxa"/>
            <w:tcBorders>
              <w:bottom w:val="single" w:sz="12" w:space="0" w:color="auto"/>
              <w:right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n</w:t>
            </w:r>
          </w:p>
        </w:tc>
      </w:tr>
      <w:tr w:rsidR="00AE3E7F" w:rsidRPr="00D135C8" w:rsidTr="007257C3">
        <w:tc>
          <w:tcPr>
            <w:tcW w:w="9242" w:type="dxa"/>
            <w:gridSpan w:val="9"/>
            <w:tcBorders>
              <w:top w:val="single" w:sz="12" w:space="0" w:color="auto"/>
              <w:left w:val="single" w:sz="12" w:space="0" w:color="auto"/>
              <w:right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In Line</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1.25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0.386</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0.592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0.305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0.608</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0.111</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0.704</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0.0703</w:t>
            </w:r>
          </w:p>
        </w:tc>
        <w:tc>
          <w:tcPr>
            <w:tcW w:w="1027" w:type="dxa"/>
            <w:tcBorders>
              <w:right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0.752</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1.5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0.407</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0.586</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0.278</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0.620</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0.112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0.702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0.0753</w:t>
            </w:r>
          </w:p>
        </w:tc>
        <w:tc>
          <w:tcPr>
            <w:tcW w:w="1027" w:type="dxa"/>
            <w:tcBorders>
              <w:right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0.744</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2.0</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0.464</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0.570</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0.332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0.602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0.254</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0.632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0.220</w:t>
            </w:r>
          </w:p>
        </w:tc>
        <w:tc>
          <w:tcPr>
            <w:tcW w:w="1027" w:type="dxa"/>
            <w:tcBorders>
              <w:right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0.648</w:t>
            </w:r>
          </w:p>
        </w:tc>
      </w:tr>
      <w:tr w:rsidR="00AE3E7F" w:rsidRPr="00D135C8" w:rsidTr="007257C3">
        <w:tc>
          <w:tcPr>
            <w:tcW w:w="1026" w:type="dxa"/>
            <w:tcBorders>
              <w:left w:val="single" w:sz="12" w:space="0" w:color="auto"/>
              <w:bottom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3.0</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0.322</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0.601</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0.396</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0.584</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0.415</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0.581</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0.317</w:t>
            </w:r>
          </w:p>
        </w:tc>
        <w:tc>
          <w:tcPr>
            <w:tcW w:w="1027" w:type="dxa"/>
            <w:tcBorders>
              <w:bottom w:val="single" w:sz="12" w:space="0" w:color="auto"/>
              <w:right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0.608</w:t>
            </w:r>
          </w:p>
        </w:tc>
      </w:tr>
      <w:tr w:rsidR="00AE3E7F" w:rsidRPr="00D135C8" w:rsidTr="007257C3">
        <w:tc>
          <w:tcPr>
            <w:tcW w:w="9242" w:type="dxa"/>
            <w:gridSpan w:val="9"/>
            <w:tcBorders>
              <w:top w:val="single" w:sz="12" w:space="0" w:color="auto"/>
              <w:left w:val="single" w:sz="12" w:space="0" w:color="auto"/>
              <w:righ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Staggered</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0.6</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0.236</w:t>
            </w:r>
          </w:p>
        </w:tc>
        <w:tc>
          <w:tcPr>
            <w:tcW w:w="1027" w:type="dxa"/>
            <w:tcBorders>
              <w:right w:val="single" w:sz="12" w:space="0" w:color="auto"/>
            </w:tcBorders>
          </w:tcPr>
          <w:p w:rsidR="00AE3E7F" w:rsidRPr="00D135C8" w:rsidRDefault="00440975" w:rsidP="00AE3E7F">
            <w:pPr>
              <w:jc w:val="center"/>
              <w:rPr>
                <w:rFonts w:asciiTheme="majorBidi" w:eastAsiaTheme="minorEastAsia" w:hAnsiTheme="majorBidi" w:cstheme="majorBidi"/>
              </w:rPr>
            </w:pPr>
            <w:r w:rsidRPr="00D135C8">
              <w:rPr>
                <w:rFonts w:asciiTheme="majorBidi" w:eastAsiaTheme="minorEastAsia" w:hAnsiTheme="majorBidi" w:cstheme="majorBidi"/>
              </w:rPr>
              <w:t>0.636</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0.9</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0.495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0.571</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0.445</w:t>
            </w:r>
          </w:p>
        </w:tc>
        <w:tc>
          <w:tcPr>
            <w:tcW w:w="1027" w:type="dxa"/>
            <w:tcBorders>
              <w:right w:val="single" w:sz="12" w:space="0" w:color="auto"/>
            </w:tcBorders>
          </w:tcPr>
          <w:p w:rsidR="00AE3E7F" w:rsidRPr="00D135C8" w:rsidRDefault="00440975" w:rsidP="00AE3E7F">
            <w:pPr>
              <w:jc w:val="center"/>
              <w:rPr>
                <w:rFonts w:asciiTheme="majorBidi" w:eastAsiaTheme="minorEastAsia" w:hAnsiTheme="majorBidi" w:cstheme="majorBidi"/>
              </w:rPr>
            </w:pPr>
            <w:r w:rsidRPr="00D135C8">
              <w:rPr>
                <w:rFonts w:asciiTheme="majorBidi" w:eastAsiaTheme="minorEastAsia" w:hAnsiTheme="majorBidi" w:cstheme="majorBidi"/>
              </w:rPr>
              <w:t>0.581</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1.0</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0.552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0.558</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Borders>
              <w:right w:val="single" w:sz="12" w:space="0" w:color="auto"/>
            </w:tcBorders>
          </w:tcPr>
          <w:p w:rsidR="00AE3E7F" w:rsidRPr="00D135C8" w:rsidRDefault="00440975"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1.125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0.531</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0.565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0.575</w:t>
            </w:r>
          </w:p>
        </w:tc>
        <w:tc>
          <w:tcPr>
            <w:tcW w:w="1027" w:type="dxa"/>
            <w:tcBorders>
              <w:right w:val="single" w:sz="12" w:space="0" w:color="auto"/>
            </w:tcBorders>
          </w:tcPr>
          <w:p w:rsidR="00AE3E7F" w:rsidRPr="00D135C8" w:rsidRDefault="00440975" w:rsidP="00AE3E7F">
            <w:pPr>
              <w:jc w:val="center"/>
              <w:rPr>
                <w:rFonts w:asciiTheme="majorBidi" w:eastAsiaTheme="minorEastAsia" w:hAnsiTheme="majorBidi" w:cstheme="majorBidi"/>
              </w:rPr>
            </w:pPr>
            <w:r w:rsidRPr="00D135C8">
              <w:rPr>
                <w:rFonts w:asciiTheme="majorBidi" w:eastAsiaTheme="minorEastAsia" w:hAnsiTheme="majorBidi" w:cstheme="majorBidi"/>
              </w:rPr>
              <w:t>0.560</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1.25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0.575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0.556</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0.561</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0.554</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0.576</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0.556</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0.579</w:t>
            </w:r>
          </w:p>
        </w:tc>
        <w:tc>
          <w:tcPr>
            <w:tcW w:w="1027" w:type="dxa"/>
            <w:tcBorders>
              <w:right w:val="single" w:sz="12" w:space="0" w:color="auto"/>
            </w:tcBorders>
          </w:tcPr>
          <w:p w:rsidR="00AE3E7F" w:rsidRPr="00D135C8" w:rsidRDefault="00440975" w:rsidP="00AE3E7F">
            <w:pPr>
              <w:jc w:val="center"/>
              <w:rPr>
                <w:rFonts w:asciiTheme="majorBidi" w:eastAsiaTheme="minorEastAsia" w:hAnsiTheme="majorBidi" w:cstheme="majorBidi"/>
              </w:rPr>
            </w:pPr>
            <w:r w:rsidRPr="00D135C8">
              <w:rPr>
                <w:rFonts w:asciiTheme="majorBidi" w:eastAsiaTheme="minorEastAsia" w:hAnsiTheme="majorBidi" w:cstheme="majorBidi"/>
              </w:rPr>
              <w:t>0.562</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1.5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0.501</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0.568</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0.511</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0.562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0.502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0.568</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0.542</w:t>
            </w:r>
          </w:p>
        </w:tc>
        <w:tc>
          <w:tcPr>
            <w:tcW w:w="1027" w:type="dxa"/>
            <w:tcBorders>
              <w:right w:val="single" w:sz="12" w:space="0" w:color="auto"/>
            </w:tcBorders>
          </w:tcPr>
          <w:p w:rsidR="00AE3E7F" w:rsidRPr="00D135C8" w:rsidRDefault="00440975" w:rsidP="00AE3E7F">
            <w:pPr>
              <w:jc w:val="center"/>
              <w:rPr>
                <w:rFonts w:asciiTheme="majorBidi" w:eastAsiaTheme="minorEastAsia" w:hAnsiTheme="majorBidi" w:cstheme="majorBidi"/>
              </w:rPr>
            </w:pPr>
            <w:r w:rsidRPr="00D135C8">
              <w:rPr>
                <w:rFonts w:asciiTheme="majorBidi" w:eastAsiaTheme="minorEastAsia" w:hAnsiTheme="majorBidi" w:cstheme="majorBidi"/>
              </w:rPr>
              <w:t>0.568</w:t>
            </w:r>
          </w:p>
        </w:tc>
      </w:tr>
      <w:tr w:rsidR="00AE3E7F" w:rsidRPr="00D135C8" w:rsidTr="00D135C8">
        <w:tc>
          <w:tcPr>
            <w:tcW w:w="1026" w:type="dxa"/>
            <w:tcBorders>
              <w:left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2.0</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0.448</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0.572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0.462</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0.568</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0.535</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0.556</w:t>
            </w:r>
          </w:p>
        </w:tc>
        <w:tc>
          <w:tcPr>
            <w:tcW w:w="1027" w:type="dxa"/>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0.498</w:t>
            </w:r>
          </w:p>
        </w:tc>
        <w:tc>
          <w:tcPr>
            <w:tcW w:w="1027" w:type="dxa"/>
            <w:tcBorders>
              <w:right w:val="single" w:sz="12" w:space="0" w:color="auto"/>
            </w:tcBorders>
          </w:tcPr>
          <w:p w:rsidR="00AE3E7F" w:rsidRPr="00D135C8" w:rsidRDefault="00440975" w:rsidP="00AE3E7F">
            <w:pPr>
              <w:jc w:val="center"/>
              <w:rPr>
                <w:rFonts w:asciiTheme="majorBidi" w:eastAsiaTheme="minorEastAsia" w:hAnsiTheme="majorBidi" w:cstheme="majorBidi"/>
              </w:rPr>
            </w:pPr>
            <w:r w:rsidRPr="00D135C8">
              <w:rPr>
                <w:rFonts w:asciiTheme="majorBidi" w:eastAsiaTheme="minorEastAsia" w:hAnsiTheme="majorBidi" w:cstheme="majorBidi"/>
              </w:rPr>
              <w:t>0.570</w:t>
            </w:r>
          </w:p>
        </w:tc>
      </w:tr>
      <w:tr w:rsidR="00AE3E7F" w:rsidRPr="00D135C8" w:rsidTr="00D135C8">
        <w:tc>
          <w:tcPr>
            <w:tcW w:w="1026" w:type="dxa"/>
            <w:tcBorders>
              <w:left w:val="single" w:sz="12" w:space="0" w:color="auto"/>
              <w:bottom w:val="single" w:sz="12" w:space="0" w:color="auto"/>
            </w:tcBorders>
          </w:tcPr>
          <w:p w:rsidR="00AE3E7F" w:rsidRPr="00D135C8" w:rsidRDefault="00AE3E7F" w:rsidP="006F3AF4">
            <w:pPr>
              <w:jc w:val="center"/>
              <w:rPr>
                <w:rFonts w:asciiTheme="majorBidi" w:eastAsiaTheme="minorEastAsia" w:hAnsiTheme="majorBidi" w:cstheme="majorBidi"/>
              </w:rPr>
            </w:pPr>
            <w:r w:rsidRPr="00D135C8">
              <w:rPr>
                <w:rFonts w:asciiTheme="majorBidi" w:eastAsiaTheme="minorEastAsia" w:hAnsiTheme="majorBidi" w:cstheme="majorBidi"/>
              </w:rPr>
              <w:t>3.0</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0.344</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0.592</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0.395</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0.580</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0.488</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0.562</w:t>
            </w:r>
          </w:p>
        </w:tc>
        <w:tc>
          <w:tcPr>
            <w:tcW w:w="1027" w:type="dxa"/>
            <w:tcBorders>
              <w:bottom w:val="single" w:sz="12" w:space="0" w:color="auto"/>
            </w:tcBorders>
          </w:tcPr>
          <w:p w:rsidR="00AE3E7F" w:rsidRPr="00D135C8" w:rsidRDefault="00AE3E7F" w:rsidP="00AE3E7F">
            <w:pPr>
              <w:jc w:val="center"/>
              <w:rPr>
                <w:rFonts w:asciiTheme="majorBidi" w:eastAsiaTheme="minorEastAsia" w:hAnsiTheme="majorBidi" w:cstheme="majorBidi"/>
              </w:rPr>
            </w:pPr>
            <w:r w:rsidRPr="00D135C8">
              <w:rPr>
                <w:rFonts w:asciiTheme="majorBidi" w:eastAsiaTheme="minorEastAsia" w:hAnsiTheme="majorBidi" w:cstheme="majorBidi"/>
              </w:rPr>
              <w:t>0.467</w:t>
            </w:r>
          </w:p>
        </w:tc>
        <w:tc>
          <w:tcPr>
            <w:tcW w:w="1027" w:type="dxa"/>
            <w:tcBorders>
              <w:bottom w:val="single" w:sz="12" w:space="0" w:color="auto"/>
              <w:right w:val="single" w:sz="12" w:space="0" w:color="auto"/>
            </w:tcBorders>
          </w:tcPr>
          <w:p w:rsidR="00AE3E7F" w:rsidRPr="00D135C8" w:rsidRDefault="00440975" w:rsidP="00AE3E7F">
            <w:pPr>
              <w:jc w:val="center"/>
              <w:rPr>
                <w:rFonts w:asciiTheme="majorBidi" w:eastAsiaTheme="minorEastAsia" w:hAnsiTheme="majorBidi" w:cstheme="majorBidi"/>
              </w:rPr>
            </w:pPr>
            <w:r w:rsidRPr="00D135C8">
              <w:rPr>
                <w:rFonts w:asciiTheme="majorBidi" w:eastAsiaTheme="minorEastAsia" w:hAnsiTheme="majorBidi" w:cstheme="majorBidi"/>
              </w:rPr>
              <w:t>0.574</w:t>
            </w:r>
          </w:p>
        </w:tc>
      </w:tr>
    </w:tbl>
    <w:p w:rsidR="00440975" w:rsidRPr="00D135C8" w:rsidRDefault="00440975" w:rsidP="00D135C8">
      <w:pPr>
        <w:spacing w:before="120"/>
        <w:jc w:val="center"/>
        <w:rPr>
          <w:rFonts w:asciiTheme="majorBidi" w:eastAsiaTheme="minorEastAsia" w:hAnsiTheme="majorBidi" w:cstheme="majorBidi"/>
        </w:rPr>
      </w:pPr>
      <w:r w:rsidRPr="00D135C8">
        <w:rPr>
          <w:rFonts w:asciiTheme="majorBidi" w:eastAsiaTheme="minorEastAsia" w:hAnsiTheme="majorBidi" w:cstheme="majorBidi"/>
        </w:rPr>
        <w:t>Table 1</w:t>
      </w:r>
      <w:r w:rsidR="001C659D" w:rsidRPr="00D135C8">
        <w:rPr>
          <w:rFonts w:asciiTheme="majorBidi" w:eastAsiaTheme="minorEastAsia" w:hAnsiTheme="majorBidi" w:cstheme="majorBidi"/>
        </w:rPr>
        <w:t xml:space="preserve"> – Modified </w:t>
      </w:r>
      <w:r w:rsidR="00D135C8" w:rsidRPr="00D135C8">
        <w:rPr>
          <w:rFonts w:asciiTheme="majorBidi" w:eastAsiaTheme="minorEastAsia" w:hAnsiTheme="majorBidi" w:cstheme="majorBidi"/>
        </w:rPr>
        <w:t>c</w:t>
      </w:r>
      <w:r w:rsidR="001C659D" w:rsidRPr="00D135C8">
        <w:rPr>
          <w:rFonts w:asciiTheme="majorBidi" w:eastAsiaTheme="minorEastAsia" w:hAnsiTheme="majorBidi" w:cstheme="majorBidi"/>
        </w:rPr>
        <w:t xml:space="preserve">orrelation of </w:t>
      </w:r>
      <w:proofErr w:type="spellStart"/>
      <w:r w:rsidR="001C659D" w:rsidRPr="00D135C8">
        <w:rPr>
          <w:rFonts w:asciiTheme="majorBidi" w:eastAsiaTheme="minorEastAsia" w:hAnsiTheme="majorBidi" w:cstheme="majorBidi"/>
        </w:rPr>
        <w:t>Grim</w:t>
      </w:r>
      <w:r w:rsidRPr="00D135C8">
        <w:rPr>
          <w:rFonts w:asciiTheme="majorBidi" w:eastAsiaTheme="minorEastAsia" w:hAnsiTheme="majorBidi" w:cstheme="majorBidi"/>
        </w:rPr>
        <w:t>son</w:t>
      </w:r>
      <w:proofErr w:type="spellEnd"/>
      <w:r w:rsidRPr="00D135C8">
        <w:rPr>
          <w:rFonts w:asciiTheme="majorBidi" w:eastAsiaTheme="minorEastAsia" w:hAnsiTheme="majorBidi" w:cstheme="majorBidi"/>
        </w:rPr>
        <w:t xml:space="preserve"> </w:t>
      </w:r>
      <w:proofErr w:type="gramStart"/>
      <w:r w:rsidRPr="00D135C8">
        <w:rPr>
          <w:rFonts w:asciiTheme="majorBidi" w:eastAsiaTheme="minorEastAsia" w:hAnsiTheme="majorBidi" w:cstheme="majorBidi"/>
        </w:rPr>
        <w:t>For</w:t>
      </w:r>
      <w:proofErr w:type="gramEnd"/>
      <w:r w:rsidRPr="00D135C8">
        <w:rPr>
          <w:rFonts w:asciiTheme="majorBidi" w:eastAsiaTheme="minorEastAsia" w:hAnsiTheme="majorBidi" w:cstheme="majorBidi"/>
        </w:rPr>
        <w:t xml:space="preserve"> Heat Transfer in </w:t>
      </w:r>
      <w:r w:rsidR="00D135C8" w:rsidRPr="00D135C8">
        <w:rPr>
          <w:rFonts w:asciiTheme="majorBidi" w:eastAsiaTheme="minorEastAsia" w:hAnsiTheme="majorBidi" w:cstheme="majorBidi"/>
        </w:rPr>
        <w:t>t</w:t>
      </w:r>
      <w:r w:rsidRPr="00D135C8">
        <w:rPr>
          <w:rFonts w:asciiTheme="majorBidi" w:eastAsiaTheme="minorEastAsia" w:hAnsiTheme="majorBidi" w:cstheme="majorBidi"/>
        </w:rPr>
        <w:t xml:space="preserve">ube </w:t>
      </w:r>
      <w:r w:rsidR="00D135C8" w:rsidRPr="00D135C8">
        <w:rPr>
          <w:rFonts w:asciiTheme="majorBidi" w:eastAsiaTheme="minorEastAsia" w:hAnsiTheme="majorBidi" w:cstheme="majorBidi"/>
        </w:rPr>
        <w:t>b</w:t>
      </w:r>
      <w:r w:rsidRPr="00D135C8">
        <w:rPr>
          <w:rFonts w:asciiTheme="majorBidi" w:eastAsiaTheme="minorEastAsia" w:hAnsiTheme="majorBidi" w:cstheme="majorBidi"/>
        </w:rPr>
        <w:t xml:space="preserve">anks of 10 </w:t>
      </w:r>
      <w:r w:rsidR="00D135C8" w:rsidRPr="00D135C8">
        <w:rPr>
          <w:rFonts w:asciiTheme="majorBidi" w:eastAsiaTheme="minorEastAsia" w:hAnsiTheme="majorBidi" w:cstheme="majorBidi"/>
        </w:rPr>
        <w:t>r</w:t>
      </w:r>
      <w:r w:rsidRPr="00D135C8">
        <w:rPr>
          <w:rFonts w:asciiTheme="majorBidi" w:eastAsiaTheme="minorEastAsia" w:hAnsiTheme="majorBidi" w:cstheme="majorBidi"/>
        </w:rPr>
        <w:t xml:space="preserve">ows or </w:t>
      </w:r>
      <w:r w:rsidR="00D135C8" w:rsidRPr="00D135C8">
        <w:rPr>
          <w:rFonts w:asciiTheme="majorBidi" w:eastAsiaTheme="minorEastAsia" w:hAnsiTheme="majorBidi" w:cstheme="majorBidi"/>
        </w:rPr>
        <w:t>m</w:t>
      </w:r>
      <w:r w:rsidRPr="00D135C8">
        <w:rPr>
          <w:rFonts w:asciiTheme="majorBidi" w:eastAsiaTheme="minorEastAsia" w:hAnsiTheme="majorBidi" w:cstheme="majorBidi"/>
        </w:rPr>
        <w:t>ore</w:t>
      </w:r>
      <w:r w:rsidR="00D135C8" w:rsidRPr="00D135C8">
        <w:rPr>
          <w:rFonts w:asciiTheme="majorBidi" w:eastAsiaTheme="minorEastAsia" w:hAnsiTheme="majorBidi" w:cstheme="majorBidi"/>
        </w:rPr>
        <w:t>.</w:t>
      </w:r>
    </w:p>
    <w:tbl>
      <w:tblPr>
        <w:tblStyle w:val="TableGrid"/>
        <w:tblW w:w="0" w:type="auto"/>
        <w:jc w:val="center"/>
        <w:tblLook w:val="04A0" w:firstRow="1" w:lastRow="0" w:firstColumn="1" w:lastColumn="0" w:noHBand="0" w:noVBand="1"/>
      </w:tblPr>
      <w:tblGrid>
        <w:gridCol w:w="2532"/>
        <w:gridCol w:w="601"/>
        <w:gridCol w:w="601"/>
        <w:gridCol w:w="601"/>
        <w:gridCol w:w="601"/>
        <w:gridCol w:w="601"/>
        <w:gridCol w:w="601"/>
        <w:gridCol w:w="601"/>
        <w:gridCol w:w="601"/>
        <w:gridCol w:w="601"/>
        <w:gridCol w:w="491"/>
      </w:tblGrid>
      <w:tr w:rsidR="00440975" w:rsidRPr="00D135C8" w:rsidTr="00D135C8">
        <w:trPr>
          <w:jc w:val="center"/>
        </w:trPr>
        <w:tc>
          <w:tcPr>
            <w:tcW w:w="0" w:type="auto"/>
            <w:tcBorders>
              <w:top w:val="single" w:sz="12" w:space="0" w:color="auto"/>
              <w:left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lastRenderedPageBreak/>
              <w:br w:type="page"/>
              <w:t>N</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1</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2</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3</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4</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5</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6</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7</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8</w:t>
            </w:r>
          </w:p>
        </w:tc>
        <w:tc>
          <w:tcPr>
            <w:tcW w:w="0" w:type="auto"/>
            <w:tcBorders>
              <w:top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9</w:t>
            </w:r>
          </w:p>
        </w:tc>
        <w:tc>
          <w:tcPr>
            <w:tcW w:w="0" w:type="auto"/>
            <w:tcBorders>
              <w:top w:val="single" w:sz="12" w:space="0" w:color="auto"/>
              <w:right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10</w:t>
            </w:r>
          </w:p>
        </w:tc>
      </w:tr>
      <w:tr w:rsidR="00440975" w:rsidRPr="00D135C8" w:rsidTr="00D135C8">
        <w:trPr>
          <w:jc w:val="center"/>
        </w:trPr>
        <w:tc>
          <w:tcPr>
            <w:tcW w:w="0" w:type="auto"/>
            <w:tcBorders>
              <w:left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Ratio for Staggered Tubes</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0.68</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0.75</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0.83</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0.89</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0.92</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0.95</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0.97</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0.98</w:t>
            </w:r>
          </w:p>
        </w:tc>
        <w:tc>
          <w:tcPr>
            <w:tcW w:w="0" w:type="auto"/>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0.99</w:t>
            </w:r>
          </w:p>
        </w:tc>
        <w:tc>
          <w:tcPr>
            <w:tcW w:w="0" w:type="auto"/>
            <w:tcBorders>
              <w:right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1.0</w:t>
            </w:r>
          </w:p>
        </w:tc>
      </w:tr>
      <w:tr w:rsidR="00440975" w:rsidRPr="00D135C8" w:rsidTr="00D135C8">
        <w:trPr>
          <w:jc w:val="center"/>
        </w:trPr>
        <w:tc>
          <w:tcPr>
            <w:tcW w:w="0" w:type="auto"/>
            <w:tcBorders>
              <w:left w:val="single" w:sz="12" w:space="0" w:color="auto"/>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Ratio for in line Tubes</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0.64</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0.80</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0.87</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0.90</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0.92</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0.94</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0.96</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0.98</w:t>
            </w:r>
          </w:p>
        </w:tc>
        <w:tc>
          <w:tcPr>
            <w:tcW w:w="0" w:type="auto"/>
            <w:tcBorders>
              <w:bottom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0.99</w:t>
            </w:r>
          </w:p>
        </w:tc>
        <w:tc>
          <w:tcPr>
            <w:tcW w:w="0" w:type="auto"/>
            <w:tcBorders>
              <w:bottom w:val="single" w:sz="12" w:space="0" w:color="auto"/>
              <w:right w:val="single" w:sz="12" w:space="0" w:color="auto"/>
            </w:tcBorders>
          </w:tcPr>
          <w:p w:rsidR="00440975" w:rsidRPr="00D135C8" w:rsidRDefault="00440975" w:rsidP="00440975">
            <w:pPr>
              <w:jc w:val="center"/>
              <w:rPr>
                <w:rFonts w:asciiTheme="majorBidi" w:eastAsiaTheme="minorEastAsia" w:hAnsiTheme="majorBidi" w:cstheme="majorBidi"/>
              </w:rPr>
            </w:pPr>
            <w:r w:rsidRPr="00D135C8">
              <w:rPr>
                <w:rFonts w:asciiTheme="majorBidi" w:eastAsiaTheme="minorEastAsia" w:hAnsiTheme="majorBidi" w:cstheme="majorBidi"/>
              </w:rPr>
              <w:t>1.0</w:t>
            </w:r>
          </w:p>
        </w:tc>
      </w:tr>
    </w:tbl>
    <w:p w:rsidR="00440975" w:rsidRPr="00D135C8" w:rsidRDefault="00440975" w:rsidP="00D135C8">
      <w:pPr>
        <w:spacing w:before="120"/>
        <w:jc w:val="center"/>
        <w:rPr>
          <w:rFonts w:asciiTheme="majorBidi" w:eastAsiaTheme="minorEastAsia" w:hAnsiTheme="majorBidi" w:cstheme="majorBidi"/>
        </w:rPr>
      </w:pPr>
      <w:r w:rsidRPr="00D135C8">
        <w:rPr>
          <w:rFonts w:asciiTheme="majorBidi" w:eastAsiaTheme="minorEastAsia" w:hAnsiTheme="majorBidi" w:cstheme="majorBidi"/>
        </w:rPr>
        <w:t xml:space="preserve">Table 2 </w:t>
      </w:r>
      <w:r w:rsidR="00D135C8" w:rsidRPr="00D135C8">
        <w:rPr>
          <w:rFonts w:asciiTheme="majorBidi" w:eastAsiaTheme="minorEastAsia" w:hAnsiTheme="majorBidi" w:cstheme="majorBidi"/>
        </w:rPr>
        <w:t xml:space="preserve">– </w:t>
      </w:r>
      <w:r w:rsidRPr="00D135C8">
        <w:rPr>
          <w:rFonts w:asciiTheme="majorBidi" w:eastAsiaTheme="minorEastAsia" w:hAnsiTheme="majorBidi" w:cstheme="majorBidi"/>
        </w:rPr>
        <w:t xml:space="preserve">Ratio of h for N </w:t>
      </w:r>
      <w:r w:rsidR="00D135C8" w:rsidRPr="00D135C8">
        <w:rPr>
          <w:rFonts w:asciiTheme="majorBidi" w:eastAsiaTheme="minorEastAsia" w:hAnsiTheme="majorBidi" w:cstheme="majorBidi"/>
        </w:rPr>
        <w:t>r</w:t>
      </w:r>
      <w:r w:rsidRPr="00D135C8">
        <w:rPr>
          <w:rFonts w:asciiTheme="majorBidi" w:eastAsiaTheme="minorEastAsia" w:hAnsiTheme="majorBidi" w:cstheme="majorBidi"/>
        </w:rPr>
        <w:t xml:space="preserve">ows </w:t>
      </w:r>
      <w:r w:rsidR="00D135C8" w:rsidRPr="00D135C8">
        <w:rPr>
          <w:rFonts w:asciiTheme="majorBidi" w:eastAsiaTheme="minorEastAsia" w:hAnsiTheme="majorBidi" w:cstheme="majorBidi"/>
        </w:rPr>
        <w:t>d</w:t>
      </w:r>
      <w:r w:rsidRPr="00D135C8">
        <w:rPr>
          <w:rFonts w:asciiTheme="majorBidi" w:eastAsiaTheme="minorEastAsia" w:hAnsiTheme="majorBidi" w:cstheme="majorBidi"/>
        </w:rPr>
        <w:t xml:space="preserve">eep to </w:t>
      </w:r>
      <w:r w:rsidR="00D135C8" w:rsidRPr="00D135C8">
        <w:rPr>
          <w:rFonts w:asciiTheme="majorBidi" w:eastAsiaTheme="minorEastAsia" w:hAnsiTheme="majorBidi" w:cstheme="majorBidi"/>
        </w:rPr>
        <w:t>t</w:t>
      </w:r>
      <w:r w:rsidRPr="00D135C8">
        <w:rPr>
          <w:rFonts w:asciiTheme="majorBidi" w:eastAsiaTheme="minorEastAsia" w:hAnsiTheme="majorBidi" w:cstheme="majorBidi"/>
        </w:rPr>
        <w:t xml:space="preserve">hat </w:t>
      </w:r>
      <w:r w:rsidR="00D135C8" w:rsidRPr="00D135C8">
        <w:rPr>
          <w:rFonts w:asciiTheme="majorBidi" w:eastAsiaTheme="minorEastAsia" w:hAnsiTheme="majorBidi" w:cstheme="majorBidi"/>
        </w:rPr>
        <w:t>f</w:t>
      </w:r>
      <w:r w:rsidRPr="00D135C8">
        <w:rPr>
          <w:rFonts w:asciiTheme="majorBidi" w:eastAsiaTheme="minorEastAsia" w:hAnsiTheme="majorBidi" w:cstheme="majorBidi"/>
        </w:rPr>
        <w:t xml:space="preserve">or 10 </w:t>
      </w:r>
      <w:r w:rsidR="00D135C8" w:rsidRPr="00D135C8">
        <w:rPr>
          <w:rFonts w:asciiTheme="majorBidi" w:eastAsiaTheme="minorEastAsia" w:hAnsiTheme="majorBidi" w:cstheme="majorBidi"/>
        </w:rPr>
        <w:t>r</w:t>
      </w:r>
      <w:r w:rsidRPr="00D135C8">
        <w:rPr>
          <w:rFonts w:asciiTheme="majorBidi" w:eastAsiaTheme="minorEastAsia" w:hAnsiTheme="majorBidi" w:cstheme="majorBidi"/>
        </w:rPr>
        <w:t xml:space="preserve">ows </w:t>
      </w:r>
      <w:r w:rsidR="00D135C8" w:rsidRPr="00D135C8">
        <w:rPr>
          <w:rFonts w:asciiTheme="majorBidi" w:eastAsiaTheme="minorEastAsia" w:hAnsiTheme="majorBidi" w:cstheme="majorBidi"/>
        </w:rPr>
        <w:t>d</w:t>
      </w:r>
      <w:r w:rsidRPr="00D135C8">
        <w:rPr>
          <w:rFonts w:asciiTheme="majorBidi" w:eastAsiaTheme="minorEastAsia" w:hAnsiTheme="majorBidi" w:cstheme="majorBidi"/>
        </w:rPr>
        <w:t>eep.</w:t>
      </w:r>
    </w:p>
    <w:p w:rsidR="00792D72" w:rsidRPr="00792D72" w:rsidRDefault="00792D72" w:rsidP="00792D72">
      <w:pPr>
        <w:rPr>
          <w:rFonts w:asciiTheme="majorBidi" w:eastAsiaTheme="minorEastAsia" w:hAnsiTheme="majorBidi" w:cstheme="majorBidi"/>
          <w:b/>
        </w:rPr>
      </w:pPr>
      <w:r w:rsidRPr="00792D72">
        <w:rPr>
          <w:rFonts w:asciiTheme="majorBidi" w:eastAsiaTheme="minorEastAsia" w:hAnsiTheme="majorBidi" w:cstheme="majorBidi"/>
          <w:b/>
        </w:rPr>
        <w:t xml:space="preserve">SECTION1: </w:t>
      </w:r>
      <w:r>
        <w:rPr>
          <w:rFonts w:asciiTheme="majorBidi" w:eastAsiaTheme="minorEastAsia" w:hAnsiTheme="majorBidi" w:cstheme="majorBidi"/>
          <w:b/>
        </w:rPr>
        <w:t xml:space="preserve">Heat Transfer Rate </w:t>
      </w:r>
      <w:r w:rsidRPr="00792D72">
        <w:rPr>
          <w:rFonts w:asciiTheme="majorBidi" w:eastAsiaTheme="minorEastAsia" w:hAnsiTheme="majorBidi" w:cstheme="majorBidi"/>
          <w:b/>
        </w:rPr>
        <w:t>Calculations (50%)</w:t>
      </w:r>
    </w:p>
    <w:p w:rsidR="00792D72" w:rsidRPr="00792D72" w:rsidRDefault="00792D72" w:rsidP="00792D72">
      <w:pPr>
        <w:ind w:left="720" w:hanging="720"/>
        <w:rPr>
          <w:rFonts w:asciiTheme="majorBidi" w:eastAsiaTheme="minorEastAsia" w:hAnsiTheme="majorBidi" w:cstheme="majorBidi"/>
        </w:rPr>
      </w:pPr>
      <w:r w:rsidRPr="00792D72">
        <w:rPr>
          <w:rFonts w:asciiTheme="majorBidi" w:eastAsiaTheme="minorEastAsia" w:hAnsiTheme="majorBidi" w:cstheme="majorBidi"/>
        </w:rPr>
        <w:t>1)</w:t>
      </w:r>
      <w:r w:rsidRPr="00792D72">
        <w:rPr>
          <w:rFonts w:asciiTheme="majorBidi" w:eastAsiaTheme="minorEastAsia" w:hAnsiTheme="majorBidi" w:cstheme="majorBidi"/>
        </w:rPr>
        <w:tab/>
        <w:t xml:space="preserve">Design a heat sink that will dissipate as much heat as possible – if it </w:t>
      </w:r>
      <w:proofErr w:type="gramStart"/>
      <w:r w:rsidRPr="00792D72">
        <w:rPr>
          <w:rFonts w:asciiTheme="majorBidi" w:eastAsiaTheme="minorEastAsia" w:hAnsiTheme="majorBidi" w:cstheme="majorBidi"/>
        </w:rPr>
        <w:t>is assumed</w:t>
      </w:r>
      <w:proofErr w:type="gramEnd"/>
      <w:r w:rsidRPr="00792D72">
        <w:rPr>
          <w:rFonts w:asciiTheme="majorBidi" w:eastAsiaTheme="minorEastAsia" w:hAnsiTheme="majorBidi" w:cstheme="majorBidi"/>
        </w:rPr>
        <w:t xml:space="preserve"> that the base plate is kept at a constant temperature of 380K.</w:t>
      </w:r>
    </w:p>
    <w:p w:rsidR="00792D72" w:rsidRPr="00792D72" w:rsidRDefault="00792D72" w:rsidP="00792D72">
      <w:pPr>
        <w:rPr>
          <w:rFonts w:asciiTheme="majorBidi" w:eastAsiaTheme="minorEastAsia" w:hAnsiTheme="majorBidi" w:cstheme="majorBidi"/>
        </w:rPr>
      </w:pPr>
      <w:r w:rsidRPr="00792D72">
        <w:rPr>
          <w:rFonts w:asciiTheme="majorBidi" w:eastAsiaTheme="minorEastAsia" w:hAnsiTheme="majorBidi" w:cstheme="majorBidi"/>
        </w:rPr>
        <w:t xml:space="preserve">2) </w:t>
      </w:r>
      <w:r w:rsidRPr="00792D72">
        <w:rPr>
          <w:rFonts w:asciiTheme="majorBidi" w:eastAsiaTheme="minorEastAsia" w:hAnsiTheme="majorBidi" w:cstheme="majorBidi"/>
        </w:rPr>
        <w:tab/>
        <w:t>Assume the temp of the ambient air, at inlet, used to cool the heat sink is T∞ = 300K</w:t>
      </w:r>
    </w:p>
    <w:p w:rsidR="00792D72" w:rsidRDefault="00792D72" w:rsidP="00792D72">
      <w:pPr>
        <w:rPr>
          <w:rFonts w:asciiTheme="majorBidi" w:eastAsiaTheme="minorEastAsia" w:hAnsiTheme="majorBidi" w:cstheme="majorBidi"/>
        </w:rPr>
      </w:pPr>
      <w:r w:rsidRPr="00792D72">
        <w:rPr>
          <w:rFonts w:asciiTheme="majorBidi" w:eastAsiaTheme="minorEastAsia" w:hAnsiTheme="majorBidi" w:cstheme="majorBidi"/>
        </w:rPr>
        <w:t>Assume the velocity of the air, at inlet, is 1.0m/s</w:t>
      </w:r>
      <w:r>
        <w:rPr>
          <w:rFonts w:asciiTheme="majorBidi" w:eastAsiaTheme="minorEastAsia" w:hAnsiTheme="majorBidi" w:cstheme="majorBidi"/>
        </w:rPr>
        <w:t>. State fully any assumptions you make.</w:t>
      </w:r>
    </w:p>
    <w:p w:rsidR="00792D72" w:rsidRDefault="00792D72" w:rsidP="00792D72">
      <w:pPr>
        <w:rPr>
          <w:rFonts w:asciiTheme="majorBidi" w:eastAsiaTheme="minorEastAsia" w:hAnsiTheme="majorBidi" w:cstheme="majorBidi"/>
        </w:rPr>
      </w:pPr>
      <w:r w:rsidRPr="00792D72">
        <w:rPr>
          <w:rFonts w:asciiTheme="majorBidi" w:eastAsiaTheme="minorEastAsia" w:hAnsiTheme="majorBidi" w:cstheme="majorBidi"/>
          <w:b/>
        </w:rPr>
        <w:t>This part of the assignment should be no more than 10 pages long.</w:t>
      </w:r>
    </w:p>
    <w:p w:rsidR="00792D72" w:rsidRPr="00792D72" w:rsidRDefault="00792D72" w:rsidP="00792D72">
      <w:pPr>
        <w:rPr>
          <w:rFonts w:asciiTheme="majorBidi" w:eastAsiaTheme="minorEastAsia" w:hAnsiTheme="majorBidi" w:cstheme="majorBidi"/>
          <w:b/>
        </w:rPr>
      </w:pPr>
      <w:r w:rsidRPr="00792D72">
        <w:rPr>
          <w:rFonts w:asciiTheme="majorBidi" w:eastAsiaTheme="minorEastAsia" w:hAnsiTheme="majorBidi" w:cstheme="majorBidi"/>
          <w:b/>
        </w:rPr>
        <w:t>SECTION2: CFD (50%)</w:t>
      </w:r>
    </w:p>
    <w:p w:rsidR="00792D72" w:rsidRPr="00792D72" w:rsidRDefault="00792D72" w:rsidP="00792D72">
      <w:pPr>
        <w:rPr>
          <w:rFonts w:asciiTheme="majorBidi" w:eastAsiaTheme="minorEastAsia" w:hAnsiTheme="majorBidi" w:cstheme="majorBidi"/>
        </w:rPr>
      </w:pPr>
      <w:r w:rsidRPr="00792D72">
        <w:rPr>
          <w:rFonts w:asciiTheme="majorBidi" w:eastAsiaTheme="minorEastAsia" w:hAnsiTheme="majorBidi" w:cstheme="majorBidi"/>
        </w:rPr>
        <w:t xml:space="preserve">In this section, you are supposed to produce a comprehensive report to present to your line manager investigating the possibility/feasibility of modelling the above problem using the latest version of the commercial Computational Fluid Dynamics (CFD) code, </w:t>
      </w:r>
      <w:proofErr w:type="spellStart"/>
      <w:r w:rsidRPr="00792D72">
        <w:rPr>
          <w:rFonts w:asciiTheme="majorBidi" w:eastAsiaTheme="minorEastAsia" w:hAnsiTheme="majorBidi" w:cstheme="majorBidi"/>
        </w:rPr>
        <w:t>Ansys</w:t>
      </w:r>
      <w:proofErr w:type="spellEnd"/>
      <w:r w:rsidRPr="00792D72">
        <w:rPr>
          <w:rFonts w:asciiTheme="majorBidi" w:eastAsiaTheme="minorEastAsia" w:hAnsiTheme="majorBidi" w:cstheme="majorBidi"/>
        </w:rPr>
        <w:t xml:space="preserve">-Fluent. Provide details on the following aspects of your CFD analysis (i.e. use these headings in your report): </w:t>
      </w:r>
    </w:p>
    <w:p w:rsidR="00792D72" w:rsidRPr="00792D72" w:rsidRDefault="00792D72" w:rsidP="00792D72">
      <w:pPr>
        <w:ind w:left="720" w:hanging="720"/>
        <w:rPr>
          <w:rFonts w:asciiTheme="majorBidi" w:eastAsiaTheme="minorEastAsia" w:hAnsiTheme="majorBidi" w:cstheme="majorBidi"/>
        </w:rPr>
      </w:pPr>
      <w:r w:rsidRPr="00792D72">
        <w:rPr>
          <w:rFonts w:asciiTheme="majorBidi" w:eastAsiaTheme="minorEastAsia" w:hAnsiTheme="majorBidi" w:cstheme="majorBidi"/>
        </w:rPr>
        <w:t>a)</w:t>
      </w:r>
      <w:r w:rsidRPr="00792D72">
        <w:rPr>
          <w:rFonts w:asciiTheme="majorBidi" w:eastAsiaTheme="minorEastAsia" w:hAnsiTheme="majorBidi" w:cstheme="majorBidi"/>
        </w:rPr>
        <w:tab/>
        <w:t xml:space="preserve">Method: Advantages and disadvantages of using CFD as opposed to other methods for this project. </w:t>
      </w:r>
    </w:p>
    <w:p w:rsidR="00792D72" w:rsidRPr="00792D72" w:rsidRDefault="00792D72" w:rsidP="00792D72">
      <w:pPr>
        <w:ind w:left="720" w:hanging="720"/>
        <w:rPr>
          <w:rFonts w:asciiTheme="majorBidi" w:eastAsiaTheme="minorEastAsia" w:hAnsiTheme="majorBidi" w:cstheme="majorBidi"/>
        </w:rPr>
      </w:pPr>
      <w:r w:rsidRPr="00792D72">
        <w:rPr>
          <w:rFonts w:asciiTheme="majorBidi" w:eastAsiaTheme="minorEastAsia" w:hAnsiTheme="majorBidi" w:cstheme="majorBidi"/>
        </w:rPr>
        <w:t>b)</w:t>
      </w:r>
      <w:r w:rsidRPr="00792D72">
        <w:rPr>
          <w:rFonts w:asciiTheme="majorBidi" w:eastAsiaTheme="minorEastAsia" w:hAnsiTheme="majorBidi" w:cstheme="majorBidi"/>
        </w:rPr>
        <w:tab/>
        <w:t>Computational Domain: How to generate appropriate CAD files and what the optimum computational domain would be by using appropriate figures.</w:t>
      </w:r>
    </w:p>
    <w:p w:rsidR="00792D72" w:rsidRPr="00792D72" w:rsidRDefault="00792D72" w:rsidP="00792D72">
      <w:pPr>
        <w:ind w:left="720" w:hanging="720"/>
        <w:rPr>
          <w:rFonts w:asciiTheme="majorBidi" w:eastAsiaTheme="minorEastAsia" w:hAnsiTheme="majorBidi" w:cstheme="majorBidi"/>
        </w:rPr>
      </w:pPr>
      <w:r w:rsidRPr="00792D72">
        <w:rPr>
          <w:rFonts w:asciiTheme="majorBidi" w:eastAsiaTheme="minorEastAsia" w:hAnsiTheme="majorBidi" w:cstheme="majorBidi"/>
        </w:rPr>
        <w:t>c)</w:t>
      </w:r>
      <w:r w:rsidRPr="00792D72">
        <w:rPr>
          <w:rFonts w:asciiTheme="majorBidi" w:eastAsiaTheme="minorEastAsia" w:hAnsiTheme="majorBidi" w:cstheme="majorBidi"/>
        </w:rPr>
        <w:tab/>
        <w:t>Boundary Conditions: The type of boundary conditions you would need to use for such a problem by using appropriate figures to show details.</w:t>
      </w:r>
    </w:p>
    <w:p w:rsidR="00792D72" w:rsidRPr="00792D72" w:rsidRDefault="00792D72" w:rsidP="00792D72">
      <w:pPr>
        <w:rPr>
          <w:rFonts w:asciiTheme="majorBidi" w:eastAsiaTheme="minorEastAsia" w:hAnsiTheme="majorBidi" w:cstheme="majorBidi"/>
        </w:rPr>
      </w:pPr>
      <w:r w:rsidRPr="00792D72">
        <w:rPr>
          <w:rFonts w:asciiTheme="majorBidi" w:eastAsiaTheme="minorEastAsia" w:hAnsiTheme="majorBidi" w:cstheme="majorBidi"/>
        </w:rPr>
        <w:t>d)</w:t>
      </w:r>
      <w:r w:rsidRPr="00792D72">
        <w:rPr>
          <w:rFonts w:asciiTheme="majorBidi" w:eastAsiaTheme="minorEastAsia" w:hAnsiTheme="majorBidi" w:cstheme="majorBidi"/>
        </w:rPr>
        <w:tab/>
        <w:t>Mesh: The choice of mesh and the software to use to generate your mesh.</w:t>
      </w:r>
    </w:p>
    <w:p w:rsidR="00792D72" w:rsidRPr="00792D72" w:rsidRDefault="00792D72" w:rsidP="00792D72">
      <w:pPr>
        <w:ind w:left="720" w:hanging="720"/>
        <w:rPr>
          <w:rFonts w:asciiTheme="majorBidi" w:eastAsiaTheme="minorEastAsia" w:hAnsiTheme="majorBidi" w:cstheme="majorBidi"/>
        </w:rPr>
      </w:pPr>
      <w:proofErr w:type="gramStart"/>
      <w:r w:rsidRPr="00792D72">
        <w:rPr>
          <w:rFonts w:asciiTheme="majorBidi" w:eastAsiaTheme="minorEastAsia" w:hAnsiTheme="majorBidi" w:cstheme="majorBidi"/>
        </w:rPr>
        <w:t>e)</w:t>
      </w:r>
      <w:r w:rsidRPr="00792D72">
        <w:rPr>
          <w:rFonts w:asciiTheme="majorBidi" w:eastAsiaTheme="minorEastAsia" w:hAnsiTheme="majorBidi" w:cstheme="majorBidi"/>
        </w:rPr>
        <w:tab/>
        <w:t>Post-processing: The</w:t>
      </w:r>
      <w:proofErr w:type="gramEnd"/>
      <w:r w:rsidRPr="00792D72">
        <w:rPr>
          <w:rFonts w:asciiTheme="majorBidi" w:eastAsiaTheme="minorEastAsia" w:hAnsiTheme="majorBidi" w:cstheme="majorBidi"/>
        </w:rPr>
        <w:t xml:space="preserve"> type of figures you would see appropriate to show your results and the software you would use to generate the figures. </w:t>
      </w:r>
    </w:p>
    <w:p w:rsidR="00792D72" w:rsidRPr="00792D72" w:rsidRDefault="00792D72" w:rsidP="00792D72">
      <w:pPr>
        <w:ind w:left="720" w:hanging="720"/>
        <w:rPr>
          <w:rFonts w:asciiTheme="majorBidi" w:eastAsiaTheme="minorEastAsia" w:hAnsiTheme="majorBidi" w:cstheme="majorBidi"/>
        </w:rPr>
      </w:pPr>
      <w:r w:rsidRPr="00792D72">
        <w:rPr>
          <w:rFonts w:asciiTheme="majorBidi" w:eastAsiaTheme="minorEastAsia" w:hAnsiTheme="majorBidi" w:cstheme="majorBidi"/>
        </w:rPr>
        <w:t>f)</w:t>
      </w:r>
      <w:r w:rsidRPr="00792D72">
        <w:rPr>
          <w:rFonts w:asciiTheme="majorBidi" w:eastAsiaTheme="minorEastAsia" w:hAnsiTheme="majorBidi" w:cstheme="majorBidi"/>
        </w:rPr>
        <w:tab/>
        <w:t xml:space="preserve">Feasibility: Estimated cost and time to conduct your simulations, assuming you only have access to a standard HP Z840 workstation with the latest Windows and Microsoft office already installed on the machine. You need to include the costs of all the specialist software, programs that you would need for this task. Use appropriate tables, figures, Gantt </w:t>
      </w:r>
      <w:proofErr w:type="gramStart"/>
      <w:r w:rsidRPr="00792D72">
        <w:rPr>
          <w:rFonts w:asciiTheme="majorBidi" w:eastAsiaTheme="minorEastAsia" w:hAnsiTheme="majorBidi" w:cstheme="majorBidi"/>
        </w:rPr>
        <w:t>Chart</w:t>
      </w:r>
      <w:proofErr w:type="gramEnd"/>
      <w:r w:rsidRPr="00792D72">
        <w:rPr>
          <w:rFonts w:asciiTheme="majorBidi" w:eastAsiaTheme="minorEastAsia" w:hAnsiTheme="majorBidi" w:cstheme="majorBidi"/>
        </w:rPr>
        <w:t xml:space="preserve">, </w:t>
      </w:r>
      <w:proofErr w:type="spellStart"/>
      <w:r w:rsidRPr="00792D72">
        <w:rPr>
          <w:rFonts w:asciiTheme="majorBidi" w:eastAsiaTheme="minorEastAsia" w:hAnsiTheme="majorBidi" w:cstheme="majorBidi"/>
        </w:rPr>
        <w:t>etc</w:t>
      </w:r>
      <w:proofErr w:type="spellEnd"/>
      <w:r w:rsidRPr="00792D72">
        <w:rPr>
          <w:rFonts w:asciiTheme="majorBidi" w:eastAsiaTheme="minorEastAsia" w:hAnsiTheme="majorBidi" w:cstheme="majorBidi"/>
        </w:rPr>
        <w:t xml:space="preserve"> to represent a feasibility analysis for simulating this task using CFD.</w:t>
      </w:r>
    </w:p>
    <w:p w:rsidR="00792D72" w:rsidRPr="00792D72" w:rsidRDefault="00792D72" w:rsidP="00792D72">
      <w:pPr>
        <w:rPr>
          <w:rFonts w:asciiTheme="majorBidi" w:eastAsiaTheme="minorEastAsia" w:hAnsiTheme="majorBidi" w:cstheme="majorBidi"/>
        </w:rPr>
      </w:pPr>
      <w:r w:rsidRPr="00792D72">
        <w:rPr>
          <w:rFonts w:asciiTheme="majorBidi" w:eastAsiaTheme="minorEastAsia" w:hAnsiTheme="majorBidi" w:cstheme="majorBidi"/>
        </w:rPr>
        <w:t>g)</w:t>
      </w:r>
      <w:r w:rsidRPr="00792D72">
        <w:rPr>
          <w:rFonts w:asciiTheme="majorBidi" w:eastAsiaTheme="minorEastAsia" w:hAnsiTheme="majorBidi" w:cstheme="majorBidi"/>
        </w:rPr>
        <w:tab/>
        <w:t>References: You should use ‘Harvard style’ referencing throughout your report in this section.</w:t>
      </w:r>
    </w:p>
    <w:p w:rsidR="00792D72" w:rsidRDefault="00792D72" w:rsidP="00792D72">
      <w:pPr>
        <w:rPr>
          <w:rFonts w:asciiTheme="majorBidi" w:eastAsiaTheme="minorEastAsia" w:hAnsiTheme="majorBidi" w:cstheme="majorBidi"/>
        </w:rPr>
      </w:pPr>
      <w:r w:rsidRPr="00792D72">
        <w:rPr>
          <w:rFonts w:asciiTheme="majorBidi" w:eastAsiaTheme="minorEastAsia" w:hAnsiTheme="majorBidi" w:cstheme="majorBidi"/>
        </w:rPr>
        <w:t xml:space="preserve">General Information: This report requires significant amount of research from different sources, and you should produce a professional report, </w:t>
      </w:r>
      <w:proofErr w:type="gramStart"/>
      <w:r w:rsidRPr="00792D72">
        <w:rPr>
          <w:rFonts w:asciiTheme="majorBidi" w:eastAsiaTheme="minorEastAsia" w:hAnsiTheme="majorBidi" w:cstheme="majorBidi"/>
        </w:rPr>
        <w:t>well-structured</w:t>
      </w:r>
      <w:proofErr w:type="gramEnd"/>
      <w:r w:rsidRPr="00792D72">
        <w:rPr>
          <w:rFonts w:asciiTheme="majorBidi" w:eastAsiaTheme="minorEastAsia" w:hAnsiTheme="majorBidi" w:cstheme="majorBidi"/>
        </w:rPr>
        <w:t xml:space="preserve">, all typed using Microsoft Word Document (or Latex) and include all relevant figures and tables. </w:t>
      </w:r>
      <w:r w:rsidRPr="00792D72">
        <w:rPr>
          <w:rFonts w:asciiTheme="majorBidi" w:eastAsiaTheme="minorEastAsia" w:hAnsiTheme="majorBidi" w:cstheme="majorBidi"/>
          <w:b/>
        </w:rPr>
        <w:t xml:space="preserve">The CFD part of assignment (including the main text and all the relevant figures, tables, references, </w:t>
      </w:r>
      <w:proofErr w:type="spellStart"/>
      <w:r w:rsidRPr="00792D72">
        <w:rPr>
          <w:rFonts w:asciiTheme="majorBidi" w:eastAsiaTheme="minorEastAsia" w:hAnsiTheme="majorBidi" w:cstheme="majorBidi"/>
          <w:b/>
        </w:rPr>
        <w:t>etc</w:t>
      </w:r>
      <w:proofErr w:type="spellEnd"/>
      <w:r w:rsidRPr="00792D72">
        <w:rPr>
          <w:rFonts w:asciiTheme="majorBidi" w:eastAsiaTheme="minorEastAsia" w:hAnsiTheme="majorBidi" w:cstheme="majorBidi"/>
          <w:b/>
        </w:rPr>
        <w:t>) must be no more t</w:t>
      </w:r>
      <w:r w:rsidR="00230753">
        <w:rPr>
          <w:rFonts w:asciiTheme="majorBidi" w:eastAsiaTheme="minorEastAsia" w:hAnsiTheme="majorBidi" w:cstheme="majorBidi"/>
          <w:b/>
        </w:rPr>
        <w:t xml:space="preserve">han </w:t>
      </w:r>
      <w:proofErr w:type="gramStart"/>
      <w:r w:rsidR="00230753">
        <w:rPr>
          <w:rFonts w:asciiTheme="majorBidi" w:eastAsiaTheme="minorEastAsia" w:hAnsiTheme="majorBidi" w:cstheme="majorBidi"/>
          <w:b/>
        </w:rPr>
        <w:t>6</w:t>
      </w:r>
      <w:proofErr w:type="gramEnd"/>
      <w:r w:rsidRPr="00792D72">
        <w:rPr>
          <w:rFonts w:asciiTheme="majorBidi" w:eastAsiaTheme="minorEastAsia" w:hAnsiTheme="majorBidi" w:cstheme="majorBidi"/>
          <w:b/>
        </w:rPr>
        <w:t xml:space="preserve"> pages long</w:t>
      </w:r>
      <w:r w:rsidRPr="00792D72">
        <w:rPr>
          <w:rFonts w:asciiTheme="majorBidi" w:eastAsiaTheme="minorEastAsia" w:hAnsiTheme="majorBidi" w:cstheme="majorBidi"/>
        </w:rPr>
        <w:t xml:space="preserve">. </w:t>
      </w:r>
      <w:proofErr w:type="gramStart"/>
      <w:r w:rsidRPr="00792D72">
        <w:rPr>
          <w:rFonts w:asciiTheme="majorBidi" w:eastAsiaTheme="minorEastAsia" w:hAnsiTheme="majorBidi" w:cstheme="majorBidi"/>
        </w:rPr>
        <w:t>Anything more than that is not</w:t>
      </w:r>
      <w:proofErr w:type="gramEnd"/>
      <w:r w:rsidRPr="00792D72">
        <w:rPr>
          <w:rFonts w:asciiTheme="majorBidi" w:eastAsiaTheme="minorEastAsia" w:hAnsiTheme="majorBidi" w:cstheme="majorBidi"/>
        </w:rPr>
        <w:t xml:space="preserve"> going to be marked and you may even be penalised. This page limit would mean that you should restrict your attention to the key aspects of this study and should avoid including figures, data or </w:t>
      </w:r>
      <w:proofErr w:type="gramStart"/>
      <w:r w:rsidRPr="00792D72">
        <w:rPr>
          <w:rFonts w:asciiTheme="majorBidi" w:eastAsiaTheme="minorEastAsia" w:hAnsiTheme="majorBidi" w:cstheme="majorBidi"/>
        </w:rPr>
        <w:t>information which</w:t>
      </w:r>
      <w:proofErr w:type="gramEnd"/>
      <w:r w:rsidRPr="00792D72">
        <w:rPr>
          <w:rFonts w:asciiTheme="majorBidi" w:eastAsiaTheme="minorEastAsia" w:hAnsiTheme="majorBidi" w:cstheme="majorBidi"/>
        </w:rPr>
        <w:t xml:space="preserve"> are not essential.</w:t>
      </w:r>
    </w:p>
    <w:sectPr w:rsidR="00792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63"/>
    <w:rsid w:val="00072989"/>
    <w:rsid w:val="00097BEC"/>
    <w:rsid w:val="000E06DE"/>
    <w:rsid w:val="001C659D"/>
    <w:rsid w:val="00230753"/>
    <w:rsid w:val="00440975"/>
    <w:rsid w:val="005570C4"/>
    <w:rsid w:val="006F3AF4"/>
    <w:rsid w:val="00702563"/>
    <w:rsid w:val="007257C3"/>
    <w:rsid w:val="00737F3D"/>
    <w:rsid w:val="00780C54"/>
    <w:rsid w:val="00792D72"/>
    <w:rsid w:val="0080729A"/>
    <w:rsid w:val="00810FB9"/>
    <w:rsid w:val="008A0D0C"/>
    <w:rsid w:val="00A26EFD"/>
    <w:rsid w:val="00AE3E7F"/>
    <w:rsid w:val="00C25FFB"/>
    <w:rsid w:val="00C507EB"/>
    <w:rsid w:val="00D135C8"/>
    <w:rsid w:val="00E00B10"/>
    <w:rsid w:val="00E42824"/>
    <w:rsid w:val="00E96DDF"/>
    <w:rsid w:val="00EF0A50"/>
    <w:rsid w:val="00F54A24"/>
    <w:rsid w:val="00F918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197B9-6285-4816-A942-DF0D5499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D0C"/>
    <w:rPr>
      <w:color w:val="808080"/>
    </w:rPr>
  </w:style>
  <w:style w:type="paragraph" w:styleId="BalloonText">
    <w:name w:val="Balloon Text"/>
    <w:basedOn w:val="Normal"/>
    <w:link w:val="BalloonTextChar"/>
    <w:uiPriority w:val="99"/>
    <w:semiHidden/>
    <w:unhideWhenUsed/>
    <w:rsid w:val="008A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0C"/>
    <w:rPr>
      <w:rFonts w:ascii="Tahoma" w:hAnsi="Tahoma" w:cs="Tahoma"/>
      <w:sz w:val="16"/>
      <w:szCs w:val="16"/>
    </w:rPr>
  </w:style>
  <w:style w:type="table" w:styleId="TableGrid">
    <w:name w:val="Table Grid"/>
    <w:basedOn w:val="TableNormal"/>
    <w:uiPriority w:val="59"/>
    <w:rsid w:val="00AE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McCann</dc:creator>
  <cp:lastModifiedBy>John Mccann</cp:lastModifiedBy>
  <cp:revision>2</cp:revision>
  <dcterms:created xsi:type="dcterms:W3CDTF">2015-11-16T09:11:00Z</dcterms:created>
  <dcterms:modified xsi:type="dcterms:W3CDTF">2015-11-16T09:11:00Z</dcterms:modified>
</cp:coreProperties>
</file>