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C367" w14:textId="77777777" w:rsidR="00F96EDA" w:rsidRDefault="00F96EDA" w:rsidP="00F96EDA">
      <w:pPr>
        <w:rPr>
          <w:rFonts w:ascii="Calibri" w:eastAsia="Calibri" w:hAnsi="Calibri" w:cs="Calibri"/>
        </w:rPr>
      </w:pPr>
    </w:p>
    <w:p w14:paraId="47591A1D" w14:textId="77777777" w:rsidR="00F96EDA" w:rsidRDefault="00F96EDA" w:rsidP="00F96EDA">
      <w:pPr>
        <w:rPr>
          <w:rFonts w:ascii="Calibri" w:eastAsia="Calibri" w:hAnsi="Calibri" w:cs="Calibri"/>
        </w:rPr>
      </w:pPr>
    </w:p>
    <w:p w14:paraId="404BA041" w14:textId="77777777" w:rsidR="00F96EDA" w:rsidRDefault="00F96EDA" w:rsidP="00F96EDA">
      <w:r>
        <w:rPr>
          <w:rFonts w:eastAsia="Arial Unicode MS" w:hAnsi="Arial Unicode MS" w:cs="Arial Unicode MS"/>
          <w:b/>
          <w:bCs/>
          <w:u w:val="single"/>
        </w:rPr>
        <w:t>Part II: Essays</w:t>
      </w:r>
      <w:r>
        <w:rPr>
          <w:rFonts w:eastAsia="Arial Unicode MS" w:hAnsi="Arial Unicode MS" w:cs="Arial Unicode MS"/>
          <w:b/>
          <w:bCs/>
        </w:rPr>
        <w:t>.</w:t>
      </w:r>
      <w:r>
        <w:rPr>
          <w:rFonts w:eastAsia="Arial Unicode MS" w:hAnsi="Arial Unicode MS" w:cs="Arial Unicode MS"/>
        </w:rPr>
        <w:t xml:space="preserve">  </w:t>
      </w:r>
    </w:p>
    <w:p w14:paraId="304FAFA9" w14:textId="77777777" w:rsidR="00F96EDA" w:rsidRDefault="00F96EDA" w:rsidP="00F96EDA"/>
    <w:p w14:paraId="7C12BC42" w14:textId="77777777" w:rsidR="00F96EDA" w:rsidRDefault="00F96EDA" w:rsidP="00F96EDA">
      <w:r>
        <w:rPr>
          <w:rFonts w:eastAsia="Arial Unicode MS" w:hAnsi="Arial Unicode MS" w:cs="Arial Unicode MS"/>
        </w:rPr>
        <w:t xml:space="preserve">For each of the four topics listed below, write a formal essay that includes an introduction, body and conclusion. Each essay for this section must include </w:t>
      </w:r>
      <w:r>
        <w:rPr>
          <w:rFonts w:eastAsia="Arial Unicode MS" w:hAnsi="Arial Unicode MS" w:cs="Arial Unicode MS"/>
          <w:b/>
          <w:bCs/>
          <w:u w:val="single"/>
        </w:rPr>
        <w:t xml:space="preserve">between 400-500 words. </w:t>
      </w:r>
      <w:r>
        <w:rPr>
          <w:rFonts w:ascii="Comic Sans MS"/>
          <w:color w:val="31080C"/>
        </w:rPr>
        <w:t xml:space="preserve">      </w:t>
      </w:r>
    </w:p>
    <w:p w14:paraId="75CD3652" w14:textId="77777777" w:rsidR="00F96EDA" w:rsidRDefault="00F96EDA" w:rsidP="00F96EDA">
      <w:pPr>
        <w:jc w:val="both"/>
      </w:pPr>
    </w:p>
    <w:p w14:paraId="5CA9DBDA" w14:textId="77777777" w:rsidR="00F96EDA" w:rsidRDefault="00F96EDA" w:rsidP="00F96EDA">
      <w:pPr>
        <w:numPr>
          <w:ilvl w:val="0"/>
          <w:numId w:val="2"/>
        </w:numPr>
        <w:spacing w:after="200" w:line="276" w:lineRule="auto"/>
        <w:rPr>
          <w:rFonts w:ascii="Trebuchet MS" w:eastAsia="Trebuchet MS" w:hAnsi="Trebuchet MS" w:cs="Trebuchet MS"/>
        </w:rPr>
      </w:pPr>
      <w:r>
        <w:rPr>
          <w:rFonts w:ascii="Calibri" w:eastAsia="Calibri" w:hAnsi="Calibri" w:cs="Calibri"/>
        </w:rPr>
        <w:t xml:space="preserve">What were some key historic events in the U.S. quest of civil rights for disadvantaged groups, especially women and racial minorities?  How has the ideal of equality evolved in the U.S. and where does it stand today in areas like the political and economic status of women and minority groups? In addition to key events, cite at least </w:t>
      </w:r>
      <w:r>
        <w:rPr>
          <w:rFonts w:ascii="Calibri Bold" w:eastAsia="Calibri Bold" w:hAnsi="Calibri Bold" w:cs="Calibri Bold"/>
          <w:b/>
          <w:bCs/>
        </w:rPr>
        <w:t>three</w:t>
      </w:r>
      <w:r>
        <w:rPr>
          <w:rFonts w:ascii="Calibri" w:eastAsia="Calibri" w:hAnsi="Calibri" w:cs="Calibri"/>
        </w:rPr>
        <w:t> legal milestone to illustrate your points.</w:t>
      </w:r>
    </w:p>
    <w:p w14:paraId="7B6421F8" w14:textId="77777777" w:rsidR="00F96EDA" w:rsidRDefault="00F96EDA" w:rsidP="00F96EDA">
      <w:pPr>
        <w:spacing w:after="200" w:line="276" w:lineRule="auto"/>
        <w:ind w:left="360"/>
        <w:rPr>
          <w:rFonts w:ascii="Calibri" w:eastAsia="Calibri" w:hAnsi="Calibri" w:cs="Calibri"/>
        </w:rPr>
      </w:pPr>
    </w:p>
    <w:p w14:paraId="4B7816E3" w14:textId="77777777" w:rsidR="00F96EDA" w:rsidRDefault="00F96EDA" w:rsidP="00F96EDA">
      <w:pPr>
        <w:numPr>
          <w:ilvl w:val="0"/>
          <w:numId w:val="2"/>
        </w:numPr>
        <w:spacing w:after="200" w:line="276" w:lineRule="auto"/>
        <w:rPr>
          <w:rFonts w:ascii="Trebuchet MS" w:eastAsia="Trebuchet MS" w:hAnsi="Trebuchet MS" w:cs="Trebuchet MS"/>
        </w:rPr>
      </w:pPr>
      <w:r>
        <w:rPr>
          <w:rFonts w:ascii="Calibri" w:eastAsia="Calibri" w:hAnsi="Calibri" w:cs="Calibri"/>
        </w:rPr>
        <w:t>Describe the powers of the President defined in the Constitution and explain how these powers have expanded throughout U.S. history to create the modern presidency.</w:t>
      </w:r>
    </w:p>
    <w:p w14:paraId="5912DC9A" w14:textId="77777777" w:rsidR="00F96EDA" w:rsidRDefault="00F96EDA" w:rsidP="00F96EDA">
      <w:pPr>
        <w:spacing w:after="200" w:line="276" w:lineRule="auto"/>
        <w:ind w:left="360"/>
        <w:rPr>
          <w:rFonts w:ascii="Calibri" w:eastAsia="Calibri" w:hAnsi="Calibri" w:cs="Calibri"/>
        </w:rPr>
      </w:pPr>
    </w:p>
    <w:p w14:paraId="43A5ED7E" w14:textId="77777777" w:rsidR="00F96EDA" w:rsidRDefault="00F96EDA" w:rsidP="00F96EDA">
      <w:pPr>
        <w:numPr>
          <w:ilvl w:val="0"/>
          <w:numId w:val="2"/>
        </w:numPr>
        <w:spacing w:after="200" w:line="276" w:lineRule="auto"/>
        <w:rPr>
          <w:rFonts w:ascii="Trebuchet MS" w:eastAsia="Trebuchet MS" w:hAnsi="Trebuchet MS" w:cs="Trebuchet MS"/>
        </w:rPr>
      </w:pPr>
      <w:r>
        <w:rPr>
          <w:rFonts w:ascii="Calibri" w:eastAsia="Calibri" w:hAnsi="Calibri" w:cs="Calibri"/>
        </w:rPr>
        <w:t>Explain the differences between “judicial activism” and “judicial restraint.” What part does each play in assuring fairness and equality under the law?</w:t>
      </w:r>
    </w:p>
    <w:p w14:paraId="4F94C3AE" w14:textId="77777777" w:rsidR="00F96EDA" w:rsidRDefault="00F96EDA" w:rsidP="00F96EDA">
      <w:pPr>
        <w:spacing w:after="200" w:line="276" w:lineRule="auto"/>
        <w:rPr>
          <w:rFonts w:ascii="Calibri" w:eastAsia="Calibri" w:hAnsi="Calibri" w:cs="Calibri"/>
        </w:rPr>
      </w:pPr>
    </w:p>
    <w:p w14:paraId="1923B9F0" w14:textId="77777777" w:rsidR="00F96EDA" w:rsidRDefault="00F96EDA" w:rsidP="00F96EDA">
      <w:pPr>
        <w:numPr>
          <w:ilvl w:val="0"/>
          <w:numId w:val="2"/>
        </w:numPr>
        <w:spacing w:after="200" w:line="276" w:lineRule="auto"/>
        <w:rPr>
          <w:rFonts w:ascii="Trebuchet MS" w:eastAsia="Trebuchet MS" w:hAnsi="Trebuchet MS" w:cs="Trebuchet MS"/>
        </w:rPr>
      </w:pPr>
      <w:r>
        <w:rPr>
          <w:rFonts w:ascii="Calibri" w:eastAsia="Calibri" w:hAnsi="Calibri" w:cs="Calibri"/>
        </w:rPr>
        <w:t>Several roles have been associated with the press and media: the “watchdog,” “signaler,” “common carrier,” and “public representative” roles. Define and describe each of these roles in journalism.</w:t>
      </w:r>
    </w:p>
    <w:p w14:paraId="0AA0E9DB" w14:textId="77777777" w:rsidR="00427E45" w:rsidRDefault="00427E45">
      <w:bookmarkStart w:id="0" w:name="_GoBack"/>
      <w:bookmarkEnd w:id="0"/>
    </w:p>
    <w:sectPr w:rsidR="0042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56BEA"/>
    <w:multiLevelType w:val="multilevel"/>
    <w:tmpl w:val="88A22F08"/>
    <w:styleLink w:val="List22"/>
    <w:lvl w:ilvl="0">
      <w:start w:val="1"/>
      <w:numFmt w:val="decimal"/>
      <w:lvlText w:val="%1."/>
      <w:lvlJc w:val="left"/>
      <w:pPr>
        <w:tabs>
          <w:tab w:val="num" w:pos="720"/>
        </w:tabs>
        <w:ind w:left="720" w:hanging="360"/>
      </w:pPr>
      <w:rPr>
        <w:rFonts w:ascii="Trebuchet MS" w:eastAsia="Trebuchet MS" w:hAnsi="Trebuchet MS" w:cs="Trebuchet MS"/>
        <w:color w:val="000000"/>
        <w:position w:val="0"/>
        <w:sz w:val="24"/>
        <w:szCs w:val="24"/>
      </w:rPr>
    </w:lvl>
    <w:lvl w:ilvl="1">
      <w:start w:val="1"/>
      <w:numFmt w:val="lowerLetter"/>
      <w:lvlText w:val="%2."/>
      <w:lvlJc w:val="left"/>
      <w:pPr>
        <w:tabs>
          <w:tab w:val="num" w:pos="1440"/>
        </w:tabs>
        <w:ind w:left="1440" w:firstLine="0"/>
      </w:pPr>
      <w:rPr>
        <w:rFonts w:ascii="Calibri" w:eastAsia="Calibri" w:hAnsi="Calibri" w:cs="Calibri"/>
        <w:color w:val="000000"/>
        <w:position w:val="0"/>
        <w:sz w:val="24"/>
        <w:szCs w:val="24"/>
      </w:rPr>
    </w:lvl>
    <w:lvl w:ilvl="2">
      <w:start w:val="1"/>
      <w:numFmt w:val="lowerRoman"/>
      <w:lvlText w:val="%3."/>
      <w:lvlJc w:val="left"/>
      <w:pPr>
        <w:tabs>
          <w:tab w:val="num" w:pos="2160"/>
        </w:tabs>
        <w:ind w:left="2160" w:firstLine="0"/>
      </w:pPr>
      <w:rPr>
        <w:rFonts w:ascii="Calibri" w:eastAsia="Calibri" w:hAnsi="Calibri" w:cs="Calibri"/>
        <w:color w:val="000000"/>
        <w:position w:val="0"/>
        <w:sz w:val="24"/>
        <w:szCs w:val="24"/>
      </w:rPr>
    </w:lvl>
    <w:lvl w:ilvl="3">
      <w:start w:val="1"/>
      <w:numFmt w:val="decimal"/>
      <w:lvlText w:val="%4."/>
      <w:lvlJc w:val="left"/>
      <w:pPr>
        <w:tabs>
          <w:tab w:val="num" w:pos="2880"/>
        </w:tabs>
        <w:ind w:left="2880" w:firstLine="0"/>
      </w:pPr>
      <w:rPr>
        <w:rFonts w:ascii="Calibri" w:eastAsia="Calibri" w:hAnsi="Calibri" w:cs="Calibri"/>
        <w:color w:val="000000"/>
        <w:position w:val="0"/>
        <w:sz w:val="24"/>
        <w:szCs w:val="24"/>
      </w:rPr>
    </w:lvl>
    <w:lvl w:ilvl="4">
      <w:start w:val="1"/>
      <w:numFmt w:val="lowerLetter"/>
      <w:lvlText w:val="%5."/>
      <w:lvlJc w:val="left"/>
      <w:pPr>
        <w:tabs>
          <w:tab w:val="num" w:pos="3600"/>
        </w:tabs>
        <w:ind w:left="3600" w:firstLine="0"/>
      </w:pPr>
      <w:rPr>
        <w:rFonts w:ascii="Calibri" w:eastAsia="Calibri" w:hAnsi="Calibri" w:cs="Calibri"/>
        <w:color w:val="000000"/>
        <w:position w:val="0"/>
        <w:sz w:val="24"/>
        <w:szCs w:val="24"/>
      </w:rPr>
    </w:lvl>
    <w:lvl w:ilvl="5">
      <w:start w:val="1"/>
      <w:numFmt w:val="lowerRoman"/>
      <w:lvlText w:val="%6."/>
      <w:lvlJc w:val="left"/>
      <w:pPr>
        <w:tabs>
          <w:tab w:val="num" w:pos="4320"/>
        </w:tabs>
        <w:ind w:left="4320" w:firstLine="0"/>
      </w:pPr>
      <w:rPr>
        <w:rFonts w:ascii="Calibri" w:eastAsia="Calibri" w:hAnsi="Calibri" w:cs="Calibri"/>
        <w:color w:val="000000"/>
        <w:position w:val="0"/>
        <w:sz w:val="24"/>
        <w:szCs w:val="24"/>
      </w:rPr>
    </w:lvl>
    <w:lvl w:ilvl="6">
      <w:start w:val="1"/>
      <w:numFmt w:val="decimal"/>
      <w:lvlText w:val="%7."/>
      <w:lvlJc w:val="left"/>
      <w:pPr>
        <w:tabs>
          <w:tab w:val="num" w:pos="5040"/>
        </w:tabs>
        <w:ind w:left="5040" w:firstLine="0"/>
      </w:pPr>
      <w:rPr>
        <w:rFonts w:ascii="Calibri" w:eastAsia="Calibri" w:hAnsi="Calibri" w:cs="Calibri"/>
        <w:color w:val="000000"/>
        <w:position w:val="0"/>
        <w:sz w:val="24"/>
        <w:szCs w:val="24"/>
      </w:rPr>
    </w:lvl>
    <w:lvl w:ilvl="7">
      <w:start w:val="1"/>
      <w:numFmt w:val="lowerLetter"/>
      <w:lvlText w:val="%8."/>
      <w:lvlJc w:val="left"/>
      <w:pPr>
        <w:tabs>
          <w:tab w:val="num" w:pos="5760"/>
        </w:tabs>
        <w:ind w:left="5760" w:firstLine="0"/>
      </w:pPr>
      <w:rPr>
        <w:rFonts w:ascii="Calibri" w:eastAsia="Calibri" w:hAnsi="Calibri" w:cs="Calibri"/>
        <w:color w:val="000000"/>
        <w:position w:val="0"/>
        <w:sz w:val="24"/>
        <w:szCs w:val="24"/>
      </w:rPr>
    </w:lvl>
    <w:lvl w:ilvl="8">
      <w:start w:val="1"/>
      <w:numFmt w:val="lowerRoman"/>
      <w:lvlText w:val="%9."/>
      <w:lvlJc w:val="left"/>
      <w:pPr>
        <w:tabs>
          <w:tab w:val="num" w:pos="6480"/>
        </w:tabs>
        <w:ind w:left="6480" w:firstLine="0"/>
      </w:pPr>
      <w:rPr>
        <w:rFonts w:ascii="Calibri" w:eastAsia="Calibri" w:hAnsi="Calibri" w:cs="Calibri"/>
        <w:color w:val="000000"/>
        <w:position w:val="0"/>
        <w:sz w:val="24"/>
        <w:szCs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DA"/>
    <w:rsid w:val="00427E45"/>
    <w:rsid w:val="00F9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3F50"/>
  <w15:chartTrackingRefBased/>
  <w15:docId w15:val="{908F8C44-5F59-47C4-A2AD-430E306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DA"/>
    <w:pPr>
      <w:spacing w:after="0" w:line="240" w:lineRule="auto"/>
    </w:pPr>
    <w:rPr>
      <w:rFonts w:ascii="Times New Roman" w:eastAsia="Times New Roman" w:hAnsi="Times New Roman" w:cs="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2">
    <w:name w:val="List 22"/>
    <w:rsid w:val="00F96ED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wilkerson</dc:creator>
  <cp:keywords/>
  <dc:description/>
  <cp:lastModifiedBy>keith wilkerson</cp:lastModifiedBy>
  <cp:revision>1</cp:revision>
  <dcterms:created xsi:type="dcterms:W3CDTF">2015-07-26T17:32:00Z</dcterms:created>
  <dcterms:modified xsi:type="dcterms:W3CDTF">2015-07-26T17:34:00Z</dcterms:modified>
</cp:coreProperties>
</file>