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21 of 40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Select the best estimate of the correlation coefficient for the data depicted in the scatter diagram.</w:t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3687218B" wp14:editId="6350CF3D">
            <wp:extent cx="2314575" cy="1562100"/>
            <wp:effectExtent l="0" t="0" r="9525" b="0"/>
            <wp:docPr id="1" name="Picture 1" descr="https://study.ashworthcollege.edu/access/content/group/8ef8b2f7-197d-41de-a4c4-db81a717c013/v9/Images/Lesson%206%20Exam/MA260%20Lesson%206%20exam%20question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y.ashworthcollege.edu/access/content/group/8ef8b2f7-197d-41de-a4c4-db81a717c013/v9/Images/Lesson%206%20Exam/MA260%20Lesson%206%20exam%20question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1"/>
        <w:gridCol w:w="569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-0.9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0.9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0.5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-0.5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1DF2" w:rsidRDefault="00711D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22 of 40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The scatter plot and best-fit line show the relation between the price per item (y) and the availability of that item (x) in arbitrary units. The correlation coefficient is -0.95. Determine the amount of variation in pricing explained by the variation in availability.</w:t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4F48D272" wp14:editId="6B2EB30E">
            <wp:extent cx="2400300" cy="1600200"/>
            <wp:effectExtent l="0" t="0" r="0" b="0"/>
            <wp:docPr id="2" name="Picture 2" descr="https://study.ashworthcollege.edu/access/content/group/8ef8b2f7-197d-41de-a4c4-db81a717c013/v9/Images/Lesson%206%20Exam/MA260%20Lesson%206%20exam%20question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y.ashworthcollege.edu/access/content/group/8ef8b2f7-197d-41de-a4c4-db81a717c013/v9/Images/Lesson%206%20Exam/MA260%20Lesson%206%20exam%20question%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529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5%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10%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95%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90%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0DD" w:rsidRDefault="003130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23 of 40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Select the best fit line on the scatter diagram below.</w:t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098BFBC7" wp14:editId="1DEFC776">
            <wp:extent cx="2533650" cy="1752600"/>
            <wp:effectExtent l="0" t="0" r="0" b="0"/>
            <wp:docPr id="3" name="Picture 3" descr="https://study.ashworthcollege.edu/access/content/group/8ef8b2f7-197d-41de-a4c4-db81a717c013/v9/Images/Lesson%206%20Exam/MA260%20Lesson%206%20exam%20question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y.ashworthcollege.edu/access/content/group/8ef8b2f7-197d-41de-a4c4-db81a717c013/v9/Images/Lesson%206%20Exam/MA260%20Lesson%206%20exam%20question%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  <w:gridCol w:w="30"/>
        <w:gridCol w:w="1907"/>
      </w:tblGrid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A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B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C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None of the lines is the line of best fit</w:t>
            </w: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24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Which line of the three shown in the scatter diagram below fits the data best?</w:t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noProof/>
          <w:sz w:val="19"/>
          <w:szCs w:val="19"/>
        </w:rPr>
        <w:lastRenderedPageBreak/>
        <w:drawing>
          <wp:inline distT="0" distB="0" distL="0" distR="0" wp14:anchorId="0CDF9B2C" wp14:editId="527CE313">
            <wp:extent cx="1752600" cy="1695450"/>
            <wp:effectExtent l="0" t="0" r="0" b="0"/>
            <wp:docPr id="4" name="Picture 4" descr="https://study.ashworthcollege.edu/access/content/group/8ef8b2f7-197d-41de-a4c4-db81a717c013/v9/Images/Lesson%206%20Exam/MA260%20Lesson%206%20exam%20question%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y.ashworthcollege.edu/access/content/group/8ef8b2f7-197d-41de-a4c4-db81a717c013/v9/Images/Lesson%206%20Exam/MA260%20Lesson%206%20exam%20question%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167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A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B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C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All the lines are equally good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0DD" w:rsidRDefault="003130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25 of 40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Select the best estimate of the correlation coefficient for the data depicted in the scatter diagram.</w:t>
      </w:r>
    </w:p>
    <w:p w:rsidR="003130DD" w:rsidRPr="003130DD" w:rsidRDefault="003130DD" w:rsidP="003130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1B3E6D97" wp14:editId="0288C73A">
            <wp:extent cx="2419350" cy="1619250"/>
            <wp:effectExtent l="0" t="0" r="0" b="0"/>
            <wp:docPr id="5" name="Picture 5" descr="https://study.ashworthcollege.edu/access/content/group/8ef8b2f7-197d-41de-a4c4-db81a717c013/v9/Images/Lesson%206%20Exam/MA260%20Lesson%206%20exam%20question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y.ashworthcollege.edu/access/content/group/8ef8b2f7-197d-41de-a4c4-db81a717c013/v9/Images/Lesson%206%20Exam/MA260%20Lesson%206%20exam%20question%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2"/>
        <w:gridCol w:w="578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-0.9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0.1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0.5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0.9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0DD" w:rsidRDefault="003130D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lastRenderedPageBreak/>
              <w:t>Question 26 of 40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A sample of 64 statistics students at a small college had a mean mathematics ACT score of 28 with a standard deviation of 4. Estimate the mean mathematics ACT score for all statistics students at this college. Give the 95% confidence interval.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9"/>
        <w:gridCol w:w="30"/>
        <w:gridCol w:w="1191"/>
      </w:tblGrid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A. 28.0 to 30.0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25.0 to 27.0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29.0 to 31.0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27.0 to 29.0</w:t>
            </w: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2957"/>
            </w:tblGrid>
            <w:tr w:rsidR="003130DD" w:rsidRP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before="240" w:after="0" w:line="240" w:lineRule="auto"/>
                    <w:outlineLvl w:val="5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Question 27 of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sz w:val="19"/>
                      <w:szCs w:val="19"/>
                    </w:rPr>
                    <w:t>2.5 Points</w:t>
                  </w:r>
                </w:p>
              </w:tc>
            </w:tr>
          </w:tbl>
          <w:p w:rsidR="003130DD" w:rsidRPr="003130DD" w:rsidRDefault="003130DD" w:rsidP="003130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Which point below would be an outlier if it were on the following graph?</w:t>
            </w:r>
          </w:p>
          <w:p w:rsidR="003130DD" w:rsidRPr="003130DD" w:rsidRDefault="003130DD" w:rsidP="003130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 wp14:anchorId="219DAFB0" wp14:editId="6C4159D6">
                  <wp:extent cx="2705100" cy="1333500"/>
                  <wp:effectExtent l="0" t="0" r="0" b="0"/>
                  <wp:docPr id="6" name="Picture 6" descr="https://study.ashworthcollege.edu/access/content/group/8ef8b2f7-197d-41de-a4c4-db81a717c013/v9/Images/Lesson%206%20Exam/MA260%20Lesson%206%20exam%20question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y.ashworthcollege.edu/access/content/group/8ef8b2f7-197d-41de-a4c4-db81a717c013/v9/Images/Lesson%206%20Exam/MA260%20Lesson%206%20exam%20question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30DD" w:rsidRPr="003130DD" w:rsidT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7"/>
              <w:gridCol w:w="347"/>
            </w:tblGrid>
            <w:tr w:rsidR="003130DD" w:rsidRPr="003130DD" w:rsidT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sz w:val="19"/>
                      <w:szCs w:val="19"/>
                    </w:rPr>
                    <w:t>A. (25, 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130DD" w:rsidRPr="003130DD" w:rsidT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sz w:val="19"/>
                      <w:szCs w:val="19"/>
                    </w:rPr>
                    <w:t>B. (5, 12)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130DD" w:rsidRPr="003130DD" w:rsidT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sz w:val="19"/>
                      <w:szCs w:val="19"/>
                    </w:rPr>
                    <w:t>C. (7, 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130DD" w:rsidRPr="003130DD" w:rsidTr="003130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130DD">
                    <w:rPr>
                      <w:rFonts w:ascii="Arial" w:eastAsia="Times New Roman" w:hAnsi="Arial" w:cs="Arial"/>
                      <w:sz w:val="19"/>
                      <w:szCs w:val="19"/>
                    </w:rPr>
                    <w:t>D. (5, 3)</w:t>
                  </w:r>
                </w:p>
                <w:p w:rsid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0DD" w:rsidRPr="003130DD" w:rsidRDefault="003130DD" w:rsidP="00313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0DD" w:rsidRP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28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130DD">
        <w:rPr>
          <w:rFonts w:ascii="Arial" w:eastAsia="Times New Roman" w:hAnsi="Arial" w:cs="Arial"/>
          <w:sz w:val="19"/>
          <w:szCs w:val="19"/>
        </w:rPr>
        <w:t>30% of the fifth grade students in a large school district read below grade level. The distribution of sample proportions of samples of 100 students from this population is normal with a mean of 0.30 and a standard deviation of 0.045. Suppose that you select a sample of 100 fifth grade students from this district and find that the proportion that reads below grade level in the sample is 0.36. What is the probability that a second sample would be selected with a proportion less than 0.36?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130DD" w:rsidRPr="003130DD" w:rsidRDefault="003130DD" w:rsidP="003130DD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  <w:gridCol w:w="420"/>
      </w:tblGrid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A. 0.8932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B. 0.8920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C. 0.9032</w:t>
            </w:r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130DD" w:rsidRPr="003130DD" w:rsidTr="00313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130DD">
              <w:rPr>
                <w:rFonts w:ascii="Arial" w:eastAsia="Times New Roman" w:hAnsi="Arial" w:cs="Arial"/>
                <w:sz w:val="19"/>
                <w:szCs w:val="19"/>
              </w:rPr>
              <w:t>D. 0.9048</w:t>
            </w: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130DD" w:rsidRPr="003130DD" w:rsidRDefault="003130DD" w:rsidP="003130D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130DD" w:rsidRPr="003130DD" w:rsidRDefault="003130DD" w:rsidP="0031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0DD" w:rsidRDefault="003130DD"/>
    <w:sectPr w:rsidR="0031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D"/>
    <w:rsid w:val="003130DD"/>
    <w:rsid w:val="007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FF970-5A20-467E-B42D-C03D164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160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584415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7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16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13351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4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73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65525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3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546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13614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8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63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3859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4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12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56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70471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5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7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34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52294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5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08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068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82002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1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77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Gibson</dc:creator>
  <cp:keywords/>
  <dc:description/>
  <cp:lastModifiedBy>Amanda Gibson</cp:lastModifiedBy>
  <cp:revision>1</cp:revision>
  <dcterms:created xsi:type="dcterms:W3CDTF">2015-04-30T01:37:00Z</dcterms:created>
  <dcterms:modified xsi:type="dcterms:W3CDTF">2015-04-30T01:44:00Z</dcterms:modified>
</cp:coreProperties>
</file>