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2B" w:rsidRDefault="0091722B">
      <w:r>
        <w:t>DeVry University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Default="0091722B">
            <w:r>
              <w:t>SEC 360 FINAL EXAM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5"/>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b/>
                      <w:bCs/>
                      <w:sz w:val="24"/>
                      <w:szCs w:val="24"/>
                    </w:rPr>
                    <w:t xml:space="preserve">1. </w:t>
                  </w:r>
                  <w:r w:rsidRPr="0091722B">
                    <w:rPr>
                      <w:rFonts w:ascii="Arial" w:eastAsia="Times New Roman" w:hAnsi="Arial" w:cs="Arial"/>
                      <w:sz w:val="20"/>
                      <w:szCs w:val="20"/>
                    </w:rPr>
                    <w:t>(TCO 1) Security policy contains three kinds of rules as policy clauses. What are they?</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20.1pt;height:18.25pt" o:ole="">
                  <v:imagedata r:id="rId5" o:title=""/>
                </v:shape>
                <w:control r:id="rId6" w:name="DefaultOcxName" w:shapeid="_x0000_i124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Preventive, detective, and responsive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45" type="#_x0000_t75" style="width:20.1pt;height:18.25pt" o:ole="">
                  <v:imagedata r:id="rId5" o:title=""/>
                </v:shape>
                <w:control r:id="rId7" w:name="DefaultOcxName1" w:shapeid="_x0000_i124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Prohibitive, permissive, and mandatory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44" type="#_x0000_t75" style="width:20.1pt;height:18.25pt" o:ole="">
                  <v:imagedata r:id="rId5" o:title=""/>
                </v:shape>
                <w:control r:id="rId8" w:name="DefaultOcxName2" w:shapeid="_x0000_i124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Administrative, technical, and physical</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43" type="#_x0000_t75" style="width:20.1pt;height:18.25pt" o:ole="">
                  <v:imagedata r:id="rId5" o:title=""/>
                </v:shape>
                <w:control r:id="rId9" w:name="DefaultOcxName3" w:shapeid="_x0000_i124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Management, technical, and operational</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42" type="#_x0000_t75" style="width:20.1pt;height:18.25pt" o:ole="">
                  <v:imagedata r:id="rId5" o:title=""/>
                </v:shape>
                <w:control r:id="rId10" w:name="DefaultOcxName4" w:shapeid="_x0000_i124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Roles, responsibilities, and exemptions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2. </w:t>
                  </w:r>
                  <w:r w:rsidRPr="0091722B">
                    <w:rPr>
                      <w:rFonts w:ascii="Times New Roman" w:eastAsia="Times New Roman" w:hAnsi="Times New Roman" w:cs="Times New Roman"/>
                      <w:b/>
                      <w:bCs/>
                      <w:sz w:val="24"/>
                      <w:szCs w:val="24"/>
                    </w:rPr>
                    <w:t xml:space="preserve">2. </w:t>
                  </w:r>
                  <w:r w:rsidRPr="0091722B">
                    <w:rPr>
                      <w:rFonts w:ascii="Arial" w:eastAsia="Times New Roman" w:hAnsi="Arial" w:cs="Arial"/>
                      <w:sz w:val="20"/>
                      <w:szCs w:val="20"/>
                    </w:rPr>
                    <w:t>(TCO 2) The 10 IISSCC _____ cover 17 NIST control _____ which are arranged in three _____ called management, operational, and technical.</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41" type="#_x0000_t75" style="width:20.1pt;height:18.25pt" o:ole="">
                  <v:imagedata r:id="rId5" o:title=""/>
                </v:shape>
                <w:control r:id="rId11" w:name="DefaultOcxName5" w:shapeid="_x0000_i124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controls, domains, principles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40" type="#_x0000_t75" style="width:20.1pt;height:18.25pt" o:ole="">
                  <v:imagedata r:id="rId5" o:title=""/>
                </v:shape>
                <w:control r:id="rId12" w:name="DefaultOcxName6" w:shapeid="_x0000_i124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domains, families, classes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9" type="#_x0000_t75" style="width:20.1pt;height:18.25pt" o:ole="">
                  <v:imagedata r:id="rId5" o:title=""/>
                </v:shape>
                <w:control r:id="rId13" w:name="DefaultOcxName7" w:shapeid="_x0000_i1239"/>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principles, domains, families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8" type="#_x0000_t75" style="width:20.1pt;height:18.25pt" o:ole="">
                  <v:imagedata r:id="rId5" o:title=""/>
                </v:shape>
                <w:control r:id="rId14" w:name="DefaultOcxName8" w:shapeid="_x0000_i123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domains, families, technologies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7" type="#_x0000_t75" style="width:20.1pt;height:18.25pt" o:ole="">
                  <v:imagedata r:id="rId5" o:title=""/>
                </v:shape>
                <w:control r:id="rId15" w:name="DefaultOcxName9" w:shapeid="_x0000_i1237"/>
              </w:object>
            </w:r>
            <w:r w:rsidRPr="0091722B">
              <w:rPr>
                <w:rFonts w:ascii="Times New Roman" w:eastAsia="Times New Roman" w:hAnsi="Times New Roman" w:cs="Times New Roman"/>
                <w:sz w:val="24"/>
                <w:szCs w:val="24"/>
              </w:rPr>
              <w:t xml:space="preserve"> </w:t>
            </w:r>
            <w:proofErr w:type="spellStart"/>
            <w:r w:rsidRPr="0091722B">
              <w:rPr>
                <w:rFonts w:ascii="Arial" w:eastAsia="Times New Roman" w:hAnsi="Arial" w:cs="Arial"/>
                <w:sz w:val="20"/>
                <w:szCs w:val="20"/>
              </w:rPr>
              <w:t>technologies</w:t>
            </w:r>
            <w:proofErr w:type="spellEnd"/>
            <w:r w:rsidRPr="0091722B">
              <w:rPr>
                <w:rFonts w:ascii="Arial" w:eastAsia="Times New Roman" w:hAnsi="Arial" w:cs="Arial"/>
                <w:sz w:val="20"/>
                <w:szCs w:val="20"/>
              </w:rPr>
              <w:t xml:space="preserve">, domains, families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5"/>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3. </w:t>
                  </w:r>
                  <w:r w:rsidRPr="0091722B">
                    <w:rPr>
                      <w:rFonts w:ascii="Times New Roman" w:eastAsia="Times New Roman" w:hAnsi="Times New Roman" w:cs="Times New Roman"/>
                      <w:b/>
                      <w:bCs/>
                      <w:sz w:val="24"/>
                      <w:szCs w:val="24"/>
                    </w:rPr>
                    <w:t xml:space="preserve">3. </w:t>
                  </w:r>
                  <w:r w:rsidRPr="0091722B">
                    <w:rPr>
                      <w:rFonts w:ascii="Arial" w:eastAsia="Times New Roman" w:hAnsi="Arial" w:cs="Arial"/>
                      <w:sz w:val="20"/>
                      <w:szCs w:val="20"/>
                    </w:rPr>
                    <w:t>(TCO 2) What are the effects of security controls?</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36" type="#_x0000_t75" style="width:20.1pt;height:18.25pt" o:ole="">
                  <v:imagedata r:id="rId5" o:title=""/>
                </v:shape>
                <w:control r:id="rId16" w:name="DefaultOcxName10" w:shapeid="_x0000_i123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Confidentiality, integrity, and availability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5" type="#_x0000_t75" style="width:20.1pt;height:18.25pt" o:ole="">
                  <v:imagedata r:id="rId5" o:title=""/>
                </v:shape>
                <w:control r:id="rId17" w:name="DefaultOcxName11" w:shapeid="_x0000_i123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Administrative, physical, and operational</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4" type="#_x0000_t75" style="width:20.1pt;height:18.25pt" o:ole="">
                  <v:imagedata r:id="rId5" o:title=""/>
                </v:shape>
                <w:control r:id="rId18" w:name="DefaultOcxName12" w:shapeid="_x0000_i123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Detection, prevention, and response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3" type="#_x0000_t75" style="width:20.1pt;height:18.25pt" o:ole="">
                  <v:imagedata r:id="rId5" o:title=""/>
                </v:shape>
                <w:control r:id="rId19" w:name="DefaultOcxName13" w:shapeid="_x0000_i123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Management, operational, and technical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4. </w:t>
                  </w:r>
                  <w:r w:rsidRPr="0091722B">
                    <w:rPr>
                      <w:rFonts w:ascii="Times New Roman" w:eastAsia="Times New Roman" w:hAnsi="Times New Roman" w:cs="Times New Roman"/>
                      <w:b/>
                      <w:bCs/>
                      <w:sz w:val="24"/>
                      <w:szCs w:val="24"/>
                    </w:rPr>
                    <w:t xml:space="preserve">4. </w:t>
                  </w:r>
                  <w:r w:rsidRPr="0091722B">
                    <w:rPr>
                      <w:rFonts w:ascii="Arial" w:eastAsia="Times New Roman" w:hAnsi="Arial" w:cs="Arial"/>
                      <w:sz w:val="20"/>
                      <w:szCs w:val="20"/>
                    </w:rPr>
                    <w:t>(TCO 3) Three of the most important jobs of security management are to ensure _____ are organized according to sensitivity, ensure that roles maintain _____, and to manage _____ because that is the enemy of security.</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32" type="#_x0000_t75" style="width:20.1pt;height:18.25pt" o:ole="">
                  <v:imagedata r:id="rId5" o:title=""/>
                </v:shape>
                <w:control r:id="rId20" w:name="DefaultOcxName14" w:shapeid="_x0000_i123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assets, accountability, software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1" type="#_x0000_t75" style="width:20.1pt;height:18.25pt" o:ole="">
                  <v:imagedata r:id="rId5" o:title=""/>
                </v:shape>
                <w:control r:id="rId21" w:name="DefaultOcxName15" w:shapeid="_x0000_i123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assets, separation of duties, complexity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30" type="#_x0000_t75" style="width:20.1pt;height:18.25pt" o:ole="">
                  <v:imagedata r:id="rId5" o:title=""/>
                </v:shape>
                <w:control r:id="rId22" w:name="DefaultOcxName16" w:shapeid="_x0000_i123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software, separation of duties, complexity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9" type="#_x0000_t75" style="width:20.1pt;height:18.25pt" o:ole="">
                  <v:imagedata r:id="rId5" o:title=""/>
                </v:shape>
                <w:control r:id="rId23" w:name="DefaultOcxName17" w:shapeid="_x0000_i1229"/>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software, accountability, people</w:t>
            </w: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28" type="#_x0000_t75" style="width:20.1pt;height:18.25pt" o:ole="">
                  <v:imagedata r:id="rId5" o:title=""/>
                </v:shape>
                <w:control r:id="rId24" w:name="DefaultOcxName18" w:shapeid="_x0000_i1228"/>
              </w:object>
            </w:r>
            <w:r w:rsidRPr="0091722B">
              <w:rPr>
                <w:rFonts w:ascii="Times New Roman" w:eastAsia="Times New Roman" w:hAnsi="Times New Roman" w:cs="Times New Roman"/>
                <w:sz w:val="24"/>
                <w:szCs w:val="24"/>
              </w:rPr>
              <w:t xml:space="preserve"> </w:t>
            </w:r>
            <w:proofErr w:type="spellStart"/>
            <w:r w:rsidRPr="0091722B">
              <w:rPr>
                <w:rFonts w:ascii="Arial" w:eastAsia="Times New Roman" w:hAnsi="Arial" w:cs="Arial"/>
                <w:sz w:val="20"/>
                <w:szCs w:val="20"/>
              </w:rPr>
              <w:t>people</w:t>
            </w:r>
            <w:proofErr w:type="spellEnd"/>
            <w:r w:rsidRPr="0091722B">
              <w:rPr>
                <w:rFonts w:ascii="Arial" w:eastAsia="Times New Roman" w:hAnsi="Arial" w:cs="Arial"/>
                <w:sz w:val="20"/>
                <w:szCs w:val="20"/>
              </w:rPr>
              <w:t xml:space="preserve">, separation of duties, technology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4"/>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5. </w:t>
                  </w:r>
                  <w:r w:rsidRPr="0091722B">
                    <w:rPr>
                      <w:rFonts w:ascii="Times New Roman" w:eastAsia="Times New Roman" w:hAnsi="Times New Roman" w:cs="Times New Roman"/>
                      <w:b/>
                      <w:bCs/>
                      <w:sz w:val="24"/>
                      <w:szCs w:val="24"/>
                    </w:rPr>
                    <w:t xml:space="preserve">5. </w:t>
                  </w:r>
                  <w:r w:rsidRPr="0091722B">
                    <w:rPr>
                      <w:rFonts w:ascii="Arial" w:eastAsia="Times New Roman" w:hAnsi="Arial" w:cs="Arial"/>
                      <w:sz w:val="20"/>
                      <w:szCs w:val="20"/>
                    </w:rPr>
                    <w:t>(TCO 4) Privacy legislation is written to protect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27" type="#_x0000_t75" style="width:20.1pt;height:18.25pt" o:ole="">
                  <v:imagedata r:id="rId5" o:title=""/>
                </v:shape>
                <w:control r:id="rId25" w:name="DefaultOcxName19" w:shapeid="_x0000_i122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companies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6" type="#_x0000_t75" style="width:20.1pt;height:18.25pt" o:ole="">
                  <v:imagedata r:id="rId5" o:title=""/>
                </v:shape>
                <w:control r:id="rId26" w:name="DefaultOcxName20" w:shapeid="_x0000_i122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managers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5" type="#_x0000_t75" style="width:20.1pt;height:18.25pt" o:ole="">
                  <v:imagedata r:id="rId5" o:title=""/>
                </v:shape>
                <w:control r:id="rId27" w:name="DefaultOcxName21" w:shapeid="_x0000_i122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citizens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4" type="#_x0000_t75" style="width:20.1pt;height:18.25pt" o:ole="">
                  <v:imagedata r:id="rId5" o:title=""/>
                </v:shape>
                <w:control r:id="rId28" w:name="DefaultOcxName22" w:shapeid="_x0000_i122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employees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3" type="#_x0000_t75" style="width:20.1pt;height:18.25pt" o:ole="">
                  <v:imagedata r:id="rId5" o:title=""/>
                </v:shape>
                <w:control r:id="rId29" w:name="DefaultOcxName23" w:shapeid="_x0000_i1223"/>
              </w:object>
            </w:r>
            <w:r w:rsidRPr="0091722B">
              <w:rPr>
                <w:rFonts w:ascii="Times New Roman" w:eastAsia="Times New Roman" w:hAnsi="Times New Roman" w:cs="Times New Roman"/>
                <w:sz w:val="24"/>
                <w:szCs w:val="24"/>
              </w:rPr>
              <w:t xml:space="preserve"> </w:t>
            </w:r>
            <w:r w:rsidRPr="0091722B">
              <w:rPr>
                <w:rFonts w:ascii="Times New Roman" w:eastAsia="Times New Roman" w:hAnsi="Times New Roman" w:cs="Times New Roman"/>
                <w:sz w:val="20"/>
                <w:szCs w:val="20"/>
              </w:rPr>
              <w:t>All of the above</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6. </w:t>
                  </w:r>
                  <w:r w:rsidRPr="0091722B">
                    <w:rPr>
                      <w:rFonts w:ascii="Times New Roman" w:eastAsia="Times New Roman" w:hAnsi="Times New Roman" w:cs="Times New Roman"/>
                      <w:b/>
                      <w:bCs/>
                      <w:sz w:val="24"/>
                      <w:szCs w:val="24"/>
                    </w:rPr>
                    <w:t xml:space="preserve">6. </w:t>
                  </w:r>
                  <w:r w:rsidRPr="0091722B">
                    <w:rPr>
                      <w:rFonts w:ascii="Arial" w:eastAsia="Times New Roman" w:hAnsi="Arial" w:cs="Arial"/>
                      <w:sz w:val="20"/>
                      <w:szCs w:val="20"/>
                    </w:rPr>
                    <w:t>(TCO 5) Ideas can be evaluated using _____, which are _____ that are not meant to be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22" type="#_x0000_t75" style="width:20.1pt;height:18.25pt" o:ole="">
                  <v:imagedata r:id="rId5" o:title=""/>
                </v:shape>
                <w:control r:id="rId30" w:name="DefaultOcxName24" w:shapeid="_x0000_i122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models, controls, solutions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1" type="#_x0000_t75" style="width:20.1pt;height:18.25pt" o:ole="">
                  <v:imagedata r:id="rId5" o:title=""/>
                </v:shape>
                <w:control r:id="rId31" w:name="DefaultOcxName25" w:shapeid="_x0000_i122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controls, abstractions, solutions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20" type="#_x0000_t75" style="width:20.1pt;height:18.25pt" o:ole="">
                  <v:imagedata r:id="rId5" o:title=""/>
                </v:shape>
                <w:control r:id="rId32" w:name="DefaultOcxName26" w:shapeid="_x0000_i122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models, abstractions, solutions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9" type="#_x0000_t75" style="width:20.1pt;height:18.25pt" o:ole="">
                  <v:imagedata r:id="rId5" o:title=""/>
                </v:shape>
                <w:control r:id="rId33" w:name="DefaultOcxName27" w:shapeid="_x0000_i1219"/>
              </w:object>
            </w:r>
            <w:r w:rsidRPr="0091722B">
              <w:rPr>
                <w:rFonts w:ascii="Times New Roman" w:eastAsia="Times New Roman" w:hAnsi="Times New Roman" w:cs="Times New Roman"/>
                <w:sz w:val="24"/>
                <w:szCs w:val="24"/>
              </w:rPr>
              <w:t xml:space="preserve"> </w:t>
            </w:r>
            <w:proofErr w:type="spellStart"/>
            <w:r w:rsidRPr="0091722B">
              <w:rPr>
                <w:rFonts w:ascii="Arial" w:eastAsia="Times New Roman" w:hAnsi="Arial" w:cs="Arial"/>
                <w:sz w:val="20"/>
                <w:szCs w:val="20"/>
              </w:rPr>
              <w:t>solutions</w:t>
            </w:r>
            <w:proofErr w:type="spellEnd"/>
            <w:r w:rsidRPr="0091722B">
              <w:rPr>
                <w:rFonts w:ascii="Arial" w:eastAsia="Times New Roman" w:hAnsi="Arial" w:cs="Arial"/>
                <w:sz w:val="20"/>
                <w:szCs w:val="20"/>
              </w:rPr>
              <w:t>, controls, abstractions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8" type="#_x0000_t75" style="width:20.1pt;height:18.25pt" o:ole="">
                  <v:imagedata r:id="rId5" o:title=""/>
                </v:shape>
                <w:control r:id="rId34" w:name="DefaultOcxName28" w:shapeid="_x0000_i121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models, controls, abstractions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7. </w:t>
                  </w:r>
                  <w:r w:rsidRPr="0091722B">
                    <w:rPr>
                      <w:rFonts w:ascii="Times New Roman" w:eastAsia="Times New Roman" w:hAnsi="Times New Roman" w:cs="Times New Roman"/>
                      <w:b/>
                      <w:bCs/>
                      <w:sz w:val="24"/>
                      <w:szCs w:val="24"/>
                    </w:rPr>
                    <w:t xml:space="preserve">7. </w:t>
                  </w:r>
                  <w:r w:rsidRPr="0091722B">
                    <w:rPr>
                      <w:rFonts w:ascii="Arial" w:eastAsia="Times New Roman" w:hAnsi="Arial" w:cs="Arial"/>
                      <w:sz w:val="20"/>
                      <w:szCs w:val="20"/>
                    </w:rPr>
                    <w:t xml:space="preserve">(TCO 6) Physical security controls traditionally include obstacles, alarms, lights, guards, cameras, and responders that produce </w:t>
                  </w:r>
                  <w:proofErr w:type="gramStart"/>
                  <w:r w:rsidRPr="0091722B">
                    <w:rPr>
                      <w:rFonts w:ascii="Arial" w:eastAsia="Times New Roman" w:hAnsi="Arial" w:cs="Arial"/>
                      <w:sz w:val="20"/>
                      <w:szCs w:val="20"/>
                    </w:rPr>
                    <w:t>a(</w:t>
                  </w:r>
                  <w:proofErr w:type="gramEnd"/>
                  <w:r w:rsidRPr="0091722B">
                    <w:rPr>
                      <w:rFonts w:ascii="Arial" w:eastAsia="Times New Roman" w:hAnsi="Arial" w:cs="Arial"/>
                      <w:sz w:val="20"/>
                      <w:szCs w:val="20"/>
                    </w:rPr>
                    <w:t>n)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17" type="#_x0000_t75" style="width:20.1pt;height:18.25pt" o:ole="">
                  <v:imagedata r:id="rId5" o:title=""/>
                </v:shape>
                <w:control r:id="rId35" w:name="DefaultOcxName29" w:shapeid="_x0000_i121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sense of security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6" type="#_x0000_t75" style="width:20.1pt;height:18.25pt" o:ole="">
                  <v:imagedata r:id="rId5" o:title=""/>
                </v:shape>
                <w:control r:id="rId36" w:name="DefaultOcxName30" w:shapeid="_x0000_i121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defense-in-depth</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5" type="#_x0000_t75" style="width:20.1pt;height:18.25pt" o:ole="">
                  <v:imagedata r:id="rId5" o:title=""/>
                </v:shape>
                <w:control r:id="rId37" w:name="DefaultOcxName31" w:shapeid="_x0000_i121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protective shield</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4" type="#_x0000_t75" style="width:20.1pt;height:18.25pt" o:ole="">
                  <v:imagedata r:id="rId5" o:title=""/>
                </v:shape>
                <w:control r:id="rId38" w:name="DefaultOcxName32" w:shapeid="_x0000_i121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entrance barrier</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3" type="#_x0000_t75" style="width:20.1pt;height:18.25pt" o:ole="">
                  <v:imagedata r:id="rId5" o:title=""/>
                </v:shape>
                <w:control r:id="rId39" w:name="DefaultOcxName33" w:shapeid="_x0000_i121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secure facility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8. </w:t>
                  </w:r>
                  <w:r w:rsidRPr="0091722B">
                    <w:rPr>
                      <w:rFonts w:ascii="Times New Roman" w:eastAsia="Times New Roman" w:hAnsi="Times New Roman" w:cs="Times New Roman"/>
                      <w:b/>
                      <w:bCs/>
                      <w:sz w:val="24"/>
                      <w:szCs w:val="24"/>
                    </w:rPr>
                    <w:t xml:space="preserve">8. </w:t>
                  </w:r>
                  <w:r w:rsidRPr="0091722B">
                    <w:rPr>
                      <w:rFonts w:ascii="Arial" w:eastAsia="Times New Roman" w:hAnsi="Arial" w:cs="Arial"/>
                      <w:sz w:val="20"/>
                      <w:szCs w:val="20"/>
                    </w:rPr>
                    <w:t>(TCO 7) The controls that are used by a security operations center including vulnerability management, threat monitoring, and situation reporting from a variety of sensors are used to assess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12" type="#_x0000_t75" style="width:20.1pt;height:18.25pt" o:ole="">
                  <v:imagedata r:id="rId5" o:title=""/>
                </v:shape>
                <w:control r:id="rId40" w:name="DefaultOcxName34" w:shapeid="_x0000_i121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status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11" type="#_x0000_t75" style="width:20.1pt;height:18.25pt" o:ole="">
                  <v:imagedata r:id="rId5" o:title=""/>
                </v:shape>
                <w:control r:id="rId41" w:name="DefaultOcxName35" w:shapeid="_x0000_i121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readiness</w:t>
            </w: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10" type="#_x0000_t75" style="width:20.1pt;height:18.25pt" o:ole="">
                  <v:imagedata r:id="rId5" o:title=""/>
                </v:shape>
                <w:control r:id="rId42" w:name="DefaultOcxName36" w:shapeid="_x0000_i121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known good state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9" type="#_x0000_t75" style="width:20.1pt;height:18.25pt" o:ole="">
                  <v:imagedata r:id="rId5" o:title=""/>
                </v:shape>
                <w:control r:id="rId43" w:name="DefaultOcxName37" w:shapeid="_x0000_i1209"/>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compliance monitoring</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8" type="#_x0000_t75" style="width:20.1pt;height:18.25pt" o:ole="">
                  <v:imagedata r:id="rId5" o:title=""/>
                </v:shape>
                <w:control r:id="rId44" w:name="DefaultOcxName38" w:shapeid="_x0000_i120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intrusion detection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7"/>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9. </w:t>
                  </w:r>
                  <w:r w:rsidRPr="0091722B">
                    <w:rPr>
                      <w:rFonts w:ascii="Times New Roman" w:eastAsia="Times New Roman" w:hAnsi="Times New Roman" w:cs="Times New Roman"/>
                      <w:b/>
                      <w:bCs/>
                      <w:sz w:val="24"/>
                      <w:szCs w:val="24"/>
                    </w:rPr>
                    <w:t xml:space="preserve">9. </w:t>
                  </w:r>
                  <w:r w:rsidRPr="0091722B">
                    <w:rPr>
                      <w:rFonts w:ascii="Arial" w:eastAsia="Times New Roman" w:hAnsi="Arial" w:cs="Arial"/>
                      <w:sz w:val="20"/>
                      <w:szCs w:val="20"/>
                    </w:rPr>
                    <w:t>(TCO 8) Security recovery strategies should always seek to restore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07" type="#_x0000_t75" style="width:20.1pt;height:18.25pt" o:ole="">
                  <v:imagedata r:id="rId5" o:title=""/>
                </v:shape>
                <w:control r:id="rId45" w:name="DefaultOcxName39" w:shapeid="_x0000_i120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system files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6" type="#_x0000_t75" style="width:20.1pt;height:18.25pt" o:ole="">
                  <v:imagedata r:id="rId5" o:title=""/>
                </v:shape>
                <w:control r:id="rId46" w:name="DefaultOcxName40" w:shapeid="_x0000_i120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application data</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5" type="#_x0000_t75" style="width:20.1pt;height:18.25pt" o:ole="">
                  <v:imagedata r:id="rId5" o:title=""/>
                </v:shape>
                <w:control r:id="rId47" w:name="DefaultOcxName41" w:shapeid="_x0000_i120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user access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4" type="#_x0000_t75" style="width:20.1pt;height:18.25pt" o:ole="">
                  <v:imagedata r:id="rId5" o:title=""/>
                </v:shape>
                <w:control r:id="rId48" w:name="DefaultOcxName42" w:shapeid="_x0000_i120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networks supporting the IT infrastructure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3" type="#_x0000_t75" style="width:20.1pt;height:18.25pt" o:ole="">
                  <v:imagedata r:id="rId5" o:title=""/>
                </v:shape>
                <w:control r:id="rId49" w:name="DefaultOcxName43" w:shapeid="_x0000_i120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the known good state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10. </w:t>
                  </w:r>
                  <w:r w:rsidRPr="0091722B">
                    <w:rPr>
                      <w:rFonts w:ascii="Times New Roman" w:eastAsia="Times New Roman" w:hAnsi="Times New Roman" w:cs="Times New Roman"/>
                      <w:b/>
                      <w:bCs/>
                      <w:sz w:val="24"/>
                      <w:szCs w:val="24"/>
                    </w:rPr>
                    <w:t xml:space="preserve">10. </w:t>
                  </w:r>
                  <w:r w:rsidRPr="0091722B">
                    <w:rPr>
                      <w:rFonts w:ascii="Arial" w:eastAsia="Times New Roman" w:hAnsi="Arial" w:cs="Arial"/>
                      <w:sz w:val="20"/>
                      <w:szCs w:val="20"/>
                    </w:rPr>
                    <w:t>(TCO 9) Mandatory access control uses labels and rules to mediate access to _____ by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202" type="#_x0000_t75" style="width:20.1pt;height:18.25pt" o:ole="">
                  <v:imagedata r:id="rId5" o:title=""/>
                </v:shape>
                <w:control r:id="rId50" w:name="DefaultOcxName44" w:shapeid="_x0000_i120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objects, subjects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1" type="#_x0000_t75" style="width:20.1pt;height:18.25pt" o:ole="">
                  <v:imagedata r:id="rId5" o:title=""/>
                </v:shape>
                <w:control r:id="rId51" w:name="DefaultOcxName45" w:shapeid="_x0000_i120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files, people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00" type="#_x0000_t75" style="width:20.1pt;height:18.25pt" o:ole="">
                  <v:imagedata r:id="rId5" o:title=""/>
                </v:shape>
                <w:control r:id="rId52" w:name="DefaultOcxName46" w:shapeid="_x0000_i120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computer cycles, applications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9" type="#_x0000_t75" style="width:20.1pt;height:18.25pt" o:ole="">
                  <v:imagedata r:id="rId5" o:title=""/>
                </v:shape>
                <w:control r:id="rId53" w:name="DefaultOcxName47" w:shapeid="_x0000_i1199"/>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information assets, people</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8" type="#_x0000_t75" style="width:20.1pt;height:18.25pt" o:ole="">
                  <v:imagedata r:id="rId5" o:title=""/>
                </v:shape>
                <w:control r:id="rId54" w:name="DefaultOcxName48" w:shapeid="_x0000_i119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information assets, network devices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11. </w:t>
                  </w:r>
                  <w:r w:rsidRPr="0091722B">
                    <w:rPr>
                      <w:rFonts w:ascii="Times New Roman" w:eastAsia="Times New Roman" w:hAnsi="Times New Roman" w:cs="Times New Roman"/>
                      <w:b/>
                      <w:bCs/>
                      <w:sz w:val="24"/>
                      <w:szCs w:val="24"/>
                    </w:rPr>
                    <w:t xml:space="preserve">11. </w:t>
                  </w:r>
                  <w:r w:rsidRPr="0091722B">
                    <w:rPr>
                      <w:rFonts w:ascii="Arial" w:eastAsia="Times New Roman" w:hAnsi="Arial" w:cs="Arial"/>
                      <w:sz w:val="20"/>
                      <w:szCs w:val="20"/>
                    </w:rPr>
                    <w:t>(TCO 10) Generally, _____ are encrypted using symmetric cryptography and _____ are encrypted using asymmetric cryptography.</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197" type="#_x0000_t75" style="width:20.1pt;height:18.25pt" o:ole="">
                  <v:imagedata r:id="rId5" o:title=""/>
                </v:shape>
                <w:control r:id="rId55" w:name="DefaultOcxName49" w:shapeid="_x0000_i119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data, messages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6" type="#_x0000_t75" style="width:20.1pt;height:18.25pt" o:ole="">
                  <v:imagedata r:id="rId5" o:title=""/>
                </v:shape>
                <w:control r:id="rId56" w:name="DefaultOcxName50" w:shapeid="_x0000_i119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signatures, data</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5" type="#_x0000_t75" style="width:20.1pt;height:18.25pt" o:ole="">
                  <v:imagedata r:id="rId5" o:title=""/>
                </v:shape>
                <w:control r:id="rId57" w:name="DefaultOcxName51" w:shapeid="_x0000_i119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channels, data</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4" type="#_x0000_t75" style="width:20.1pt;height:18.25pt" o:ole="">
                  <v:imagedata r:id="rId5" o:title=""/>
                </v:shape>
                <w:control r:id="rId58" w:name="DefaultOcxName52" w:shapeid="_x0000_i119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messages, channels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3" type="#_x0000_t75" style="width:20.1pt;height:18.25pt" o:ole="">
                  <v:imagedata r:id="rId5" o:title=""/>
                </v:shape>
                <w:control r:id="rId59" w:name="DefaultOcxName53" w:shapeid="_x0000_i119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messages, information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12. </w:t>
                  </w:r>
                  <w:r w:rsidRPr="0091722B">
                    <w:rPr>
                      <w:rFonts w:ascii="Times New Roman" w:eastAsia="Times New Roman" w:hAnsi="Times New Roman" w:cs="Times New Roman"/>
                      <w:b/>
                      <w:bCs/>
                      <w:sz w:val="24"/>
                      <w:szCs w:val="24"/>
                    </w:rPr>
                    <w:t xml:space="preserve">12. </w:t>
                  </w:r>
                  <w:r w:rsidRPr="0091722B">
                    <w:rPr>
                      <w:rFonts w:ascii="Arial" w:eastAsia="Times New Roman" w:hAnsi="Arial" w:cs="Arial"/>
                      <w:sz w:val="20"/>
                      <w:szCs w:val="20"/>
                    </w:rPr>
                    <w:t>(TCO 10) A company wishes to ensure that e-mail recipients may be confident that the contents of official e-mail messages were not altered in transit. Given this scenario, what type of cryptographic solution would be the most appropriate?</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192" type="#_x0000_t75" style="width:20.1pt;height:18.25pt" o:ole="">
                  <v:imagedata r:id="rId5" o:title=""/>
                </v:shape>
                <w:control r:id="rId60" w:name="DefaultOcxName54" w:shapeid="_x0000_i119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Symmetric encryption</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1" type="#_x0000_t75" style="width:20.1pt;height:18.25pt" o:ole="">
                  <v:imagedata r:id="rId5" o:title=""/>
                </v:shape>
                <w:control r:id="rId61" w:name="DefaultOcxName55" w:shapeid="_x0000_i119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Asymmetric encryption</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90" type="#_x0000_t75" style="width:20.1pt;height:18.25pt" o:ole="">
                  <v:imagedata r:id="rId5" o:title=""/>
                </v:shape>
                <w:control r:id="rId62" w:name="DefaultOcxName56" w:shapeid="_x0000_i119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SSL</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9" type="#_x0000_t75" style="width:20.1pt;height:18.25pt" o:ole="">
                  <v:imagedata r:id="rId5" o:title=""/>
                </v:shape>
                <w:control r:id="rId63" w:name="DefaultOcxName57" w:shapeid="_x0000_i1189"/>
              </w:object>
            </w:r>
            <w:r w:rsidRPr="0091722B">
              <w:rPr>
                <w:rFonts w:ascii="Times New Roman" w:eastAsia="Times New Roman" w:hAnsi="Times New Roman" w:cs="Times New Roman"/>
                <w:sz w:val="24"/>
                <w:szCs w:val="24"/>
              </w:rPr>
              <w:t xml:space="preserve"> </w:t>
            </w:r>
            <w:proofErr w:type="spellStart"/>
            <w:r w:rsidRPr="0091722B">
              <w:rPr>
                <w:rFonts w:ascii="Arial" w:eastAsia="Times New Roman" w:hAnsi="Arial" w:cs="Arial"/>
                <w:sz w:val="20"/>
                <w:szCs w:val="20"/>
              </w:rPr>
              <w:t>IPSec</w:t>
            </w:r>
            <w:proofErr w:type="spellEnd"/>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8" type="#_x0000_t75" style="width:20.1pt;height:18.25pt" o:ole="">
                  <v:imagedata r:id="rId5" o:title=""/>
                </v:shape>
                <w:control r:id="rId64" w:name="DefaultOcxName58" w:shapeid="_x0000_i118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L2TP</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13. </w:t>
                  </w:r>
                  <w:r w:rsidRPr="0091722B">
                    <w:rPr>
                      <w:rFonts w:ascii="Times New Roman" w:eastAsia="Times New Roman" w:hAnsi="Times New Roman" w:cs="Times New Roman"/>
                      <w:b/>
                      <w:bCs/>
                      <w:sz w:val="24"/>
                      <w:szCs w:val="24"/>
                    </w:rPr>
                    <w:t xml:space="preserve">13. </w:t>
                  </w:r>
                  <w:r w:rsidRPr="0091722B">
                    <w:rPr>
                      <w:rFonts w:ascii="Arial" w:eastAsia="Times New Roman" w:hAnsi="Arial" w:cs="Arial"/>
                      <w:sz w:val="20"/>
                      <w:szCs w:val="20"/>
                    </w:rPr>
                    <w:t>(TCO 11) A packet-filtering router operates at OSI Layer 3 so it can filter Internet protocol source and destination addresses, but it can also filter _____ port numbers.</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187" type="#_x0000_t75" style="width:20.1pt;height:18.25pt" o:ole="">
                  <v:imagedata r:id="rId5" o:title=""/>
                </v:shape>
                <w:control r:id="rId65" w:name="DefaultOcxName59" w:shapeid="_x0000_i118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Layer 1</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6" type="#_x0000_t75" style="width:20.1pt;height:18.25pt" o:ole="">
                  <v:imagedata r:id="rId5" o:title=""/>
                </v:shape>
                <w:control r:id="rId66" w:name="DefaultOcxName60" w:shapeid="_x0000_i118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Layer 2</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5" type="#_x0000_t75" style="width:20.1pt;height:18.25pt" o:ole="">
                  <v:imagedata r:id="rId5" o:title=""/>
                </v:shape>
                <w:control r:id="rId67" w:name="DefaultOcxName61" w:shapeid="_x0000_i118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Layer 3</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4" type="#_x0000_t75" style="width:20.1pt;height:18.25pt" o:ole="">
                  <v:imagedata r:id="rId5" o:title=""/>
                </v:shape>
                <w:control r:id="rId68" w:name="DefaultOcxName62" w:shapeid="_x0000_i118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Layer 4/7</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3" type="#_x0000_t75" style="width:20.1pt;height:18.25pt" o:ole="">
                  <v:imagedata r:id="rId5" o:title=""/>
                </v:shape>
                <w:control r:id="rId69" w:name="DefaultOcxName63" w:shapeid="_x0000_i118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applications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14. </w:t>
                  </w:r>
                  <w:r w:rsidRPr="0091722B">
                    <w:rPr>
                      <w:rFonts w:ascii="Times New Roman" w:eastAsia="Times New Roman" w:hAnsi="Times New Roman" w:cs="Times New Roman"/>
                      <w:b/>
                      <w:bCs/>
                      <w:sz w:val="24"/>
                      <w:szCs w:val="24"/>
                    </w:rPr>
                    <w:t xml:space="preserve">14. </w:t>
                  </w:r>
                  <w:r w:rsidRPr="0091722B">
                    <w:rPr>
                      <w:rFonts w:ascii="Arial" w:eastAsia="Times New Roman" w:hAnsi="Arial" w:cs="Arial"/>
                      <w:sz w:val="20"/>
                      <w:szCs w:val="20"/>
                    </w:rPr>
                    <w:t>(TCO 12) A good intrusion detection system will have all of the characteristics of the _____ model and will be flexible enough to adapt to _____.</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182" type="#_x0000_t75" style="width:20.1pt;height:18.25pt" o:ole="">
                  <v:imagedata r:id="rId5" o:title=""/>
                </v:shape>
                <w:control r:id="rId70" w:name="DefaultOcxName64" w:shapeid="_x0000_i1182"/>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Bell </w:t>
            </w:r>
            <w:proofErr w:type="spellStart"/>
            <w:r w:rsidRPr="0091722B">
              <w:rPr>
                <w:rFonts w:ascii="Arial" w:eastAsia="Times New Roman" w:hAnsi="Arial" w:cs="Arial"/>
                <w:sz w:val="20"/>
                <w:szCs w:val="20"/>
              </w:rPr>
              <w:t>LaPadula</w:t>
            </w:r>
            <w:proofErr w:type="spellEnd"/>
            <w:r w:rsidRPr="0091722B">
              <w:rPr>
                <w:rFonts w:ascii="Arial" w:eastAsia="Times New Roman" w:hAnsi="Arial" w:cs="Arial"/>
                <w:sz w:val="20"/>
                <w:szCs w:val="20"/>
              </w:rPr>
              <w:t>, mandatory access control</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1" type="#_x0000_t75" style="width:20.1pt;height:18.25pt" o:ole="">
                  <v:imagedata r:id="rId5" o:title=""/>
                </v:shape>
                <w:control r:id="rId71" w:name="DefaultOcxName65" w:shapeid="_x0000_i1181"/>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reference monitor, vulnerabilities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80" type="#_x0000_t75" style="width:20.1pt;height:18.25pt" o:ole="">
                  <v:imagedata r:id="rId5" o:title=""/>
                </v:shape>
                <w:control r:id="rId72" w:name="DefaultOcxName66" w:shapeid="_x0000_i1180"/>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Biba, vulnerabilities</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9" type="#_x0000_t75" style="width:20.1pt;height:18.25pt" o:ole="">
                  <v:imagedata r:id="rId5" o:title=""/>
                </v:shape>
                <w:control r:id="rId73" w:name="DefaultOcxName67" w:shapeid="_x0000_i1179"/>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OSI, loss of availability</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8" type="#_x0000_t75" style="width:20.1pt;height:18.25pt" o:ole="">
                  <v:imagedata r:id="rId5" o:title=""/>
                </v:shape>
                <w:control r:id="rId74" w:name="DefaultOcxName68" w:shapeid="_x0000_i1178"/>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 xml:space="preserve">reference monitor, loss of availability </w:t>
            </w:r>
            <w:r w:rsidRPr="0091722B">
              <w:rPr>
                <w:rFonts w:ascii="Times New Roman" w:eastAsia="Times New Roman" w:hAnsi="Times New Roman" w:cs="Times New Roman"/>
                <w:sz w:val="24"/>
                <w:szCs w:val="24"/>
              </w:rPr>
              <w:br/>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15. </w:t>
                  </w:r>
                  <w:r w:rsidRPr="0091722B">
                    <w:rPr>
                      <w:rFonts w:ascii="Times New Roman" w:eastAsia="Times New Roman" w:hAnsi="Times New Roman" w:cs="Times New Roman"/>
                      <w:b/>
                      <w:bCs/>
                      <w:sz w:val="24"/>
                      <w:szCs w:val="24"/>
                    </w:rPr>
                    <w:t xml:space="preserve">15. </w:t>
                  </w:r>
                  <w:r w:rsidRPr="0091722B">
                    <w:rPr>
                      <w:rFonts w:ascii="Arial" w:eastAsia="Times New Roman" w:hAnsi="Arial" w:cs="Arial"/>
                      <w:sz w:val="20"/>
                      <w:szCs w:val="20"/>
                    </w:rPr>
                    <w:t>(TCO 13) The SDLC Task Force was composed of four subgroups. Which one of the following subgroups recommended that IT centers and software assurance groups that are outside mainstream academia also include security components in their SDLC?</w:t>
                  </w:r>
                  <w:r w:rsidRPr="0091722B">
                    <w:rPr>
                      <w:rFonts w:ascii="Times New Roman" w:eastAsia="Times New Roman" w:hAnsi="Times New Roman" w:cs="Times New Roman"/>
                      <w:sz w:val="24"/>
                      <w:szCs w:val="24"/>
                    </w:rPr>
                    <w:t xml:space="preserve"> (Points : 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r w:rsidRPr="0091722B">
              <w:rPr>
                <w:rFonts w:ascii="Times New Roman" w:eastAsia="Times New Roman" w:hAnsi="Times New Roman" w:cs="Times New Roman"/>
                <w:sz w:val="24"/>
                <w:szCs w:val="24"/>
              </w:rPr>
              <w:object w:dxaOrig="1440" w:dyaOrig="1440">
                <v:shape id="_x0000_i1177" type="#_x0000_t75" style="width:20.1pt;height:18.25pt" o:ole="">
                  <v:imagedata r:id="rId5" o:title=""/>
                </v:shape>
                <w:control r:id="rId75" w:name="DefaultOcxName69" w:shapeid="_x0000_i1177"/>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Education subgroup</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6" type="#_x0000_t75" style="width:20.1pt;height:18.25pt" o:ole="">
                  <v:imagedata r:id="rId5" o:title=""/>
                </v:shape>
                <w:control r:id="rId76" w:name="DefaultOcxName70" w:shapeid="_x0000_i1176"/>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Incentives subgroup</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5" type="#_x0000_t75" style="width:20.1pt;height:18.25pt" o:ole="">
                  <v:imagedata r:id="rId5" o:title=""/>
                </v:shape>
                <w:control r:id="rId77" w:name="DefaultOcxName71" w:shapeid="_x0000_i1175"/>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Patching subgroup</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4" type="#_x0000_t75" style="width:20.1pt;height:18.25pt" o:ole="">
                  <v:imagedata r:id="rId5" o:title=""/>
                </v:shape>
                <w:control r:id="rId78" w:name="DefaultOcxName72" w:shapeid="_x0000_i1174"/>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Software process subgroup</w:t>
            </w: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173" type="#_x0000_t75" style="width:20.1pt;height:18.25pt" o:ole="">
                  <v:imagedata r:id="rId5" o:title=""/>
                </v:shape>
                <w:control r:id="rId79" w:name="DefaultOcxName73" w:shapeid="_x0000_i1173"/>
              </w:object>
            </w:r>
            <w:r w:rsidRPr="0091722B">
              <w:rPr>
                <w:rFonts w:ascii="Times New Roman" w:eastAsia="Times New Roman" w:hAnsi="Times New Roman" w:cs="Times New Roman"/>
                <w:sz w:val="24"/>
                <w:szCs w:val="24"/>
              </w:rPr>
              <w:t xml:space="preserve"> </w:t>
            </w:r>
            <w:r w:rsidRPr="0091722B">
              <w:rPr>
                <w:rFonts w:ascii="Arial" w:eastAsia="Times New Roman" w:hAnsi="Arial" w:cs="Arial"/>
                <w:sz w:val="20"/>
                <w:szCs w:val="20"/>
              </w:rPr>
              <w:t>IETF subgroup</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b/>
          <w:bCs/>
          <w:sz w:val="24"/>
          <w:szCs w:val="24"/>
        </w:rPr>
        <w:lastRenderedPageBreak/>
        <w:t xml:space="preserve">1. </w:t>
      </w:r>
      <w:r w:rsidRPr="0091722B">
        <w:rPr>
          <w:rFonts w:ascii="Arial" w:eastAsia="Times New Roman" w:hAnsi="Arial" w:cs="Arial"/>
          <w:sz w:val="20"/>
          <w:szCs w:val="20"/>
        </w:rPr>
        <w:t xml:space="preserve">(TCO 1) </w:t>
      </w:r>
      <w:proofErr w:type="gramStart"/>
      <w:r w:rsidRPr="0091722B">
        <w:rPr>
          <w:rFonts w:ascii="Arial" w:eastAsia="Times New Roman" w:hAnsi="Arial" w:cs="Arial"/>
          <w:sz w:val="20"/>
          <w:szCs w:val="20"/>
        </w:rPr>
        <w:t>Explain</w:t>
      </w:r>
      <w:proofErr w:type="gramEnd"/>
      <w:r w:rsidRPr="0091722B">
        <w:rPr>
          <w:rFonts w:ascii="Arial" w:eastAsia="Times New Roman" w:hAnsi="Arial" w:cs="Arial"/>
          <w:sz w:val="20"/>
          <w:szCs w:val="20"/>
        </w:rPr>
        <w:t xml:space="preserve"> what is wrong with this policy clause, and show how you could fix it. </w:t>
      </w:r>
      <w:r w:rsidRPr="0091722B">
        <w:rPr>
          <w:rFonts w:ascii="Arial" w:eastAsia="Times New Roman" w:hAnsi="Arial" w:cs="Arial"/>
          <w:i/>
          <w:iCs/>
          <w:sz w:val="20"/>
          <w:szCs w:val="20"/>
        </w:rPr>
        <w:t>People shall obey corporate policies.</w:t>
      </w:r>
      <w:r w:rsidRPr="0091722B">
        <w:rPr>
          <w:rFonts w:ascii="Times New Roman" w:eastAsia="Times New Roman" w:hAnsi="Times New Roman" w:cs="Times New Roman"/>
          <w:sz w:val="24"/>
          <w:szCs w:val="24"/>
        </w:rPr>
        <w:t xml:space="preserve"> (</w:t>
      </w:r>
      <w:proofErr w:type="gramStart"/>
      <w:r w:rsidRPr="0091722B">
        <w:rPr>
          <w:rFonts w:ascii="Times New Roman" w:eastAsia="Times New Roman" w:hAnsi="Times New Roman" w:cs="Times New Roman"/>
          <w:sz w:val="24"/>
          <w:szCs w:val="24"/>
        </w:rPr>
        <w:t>Points :</w:t>
      </w:r>
      <w:proofErr w:type="gramEnd"/>
      <w:r w:rsidRPr="0091722B">
        <w:rPr>
          <w:rFonts w:ascii="Times New Roman" w:eastAsia="Times New Roman" w:hAnsi="Times New Roman" w:cs="Times New Roman"/>
          <w:sz w:val="24"/>
          <w:szCs w:val="24"/>
        </w:rPr>
        <w:t xml:space="preserve">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77" type="#_x0000_t75" style="width:324pt;height:217.4pt" o:ole="">
                  <v:imagedata r:id="rId80" o:title=""/>
                </v:shape>
                <w:control r:id="rId81" w:name="DefaultOcxName74" w:shapeid="_x0000_i1277"/>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813064051"/>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2. </w:t>
            </w:r>
            <w:r w:rsidRPr="0091722B">
              <w:rPr>
                <w:rFonts w:ascii="Times New Roman" w:eastAsia="Times New Roman" w:hAnsi="Times New Roman" w:cs="Times New Roman"/>
                <w:b/>
                <w:bCs/>
                <w:sz w:val="24"/>
                <w:szCs w:val="24"/>
              </w:rPr>
              <w:t xml:space="preserve">2. </w:t>
            </w:r>
            <w:r w:rsidRPr="0091722B">
              <w:rPr>
                <w:rFonts w:ascii="Arial" w:eastAsia="Times New Roman" w:hAnsi="Arial" w:cs="Arial"/>
                <w:sz w:val="20"/>
                <w:szCs w:val="20"/>
              </w:rPr>
              <w:t xml:space="preserve">(TCO 2) Briefly explain how the three effects of security controls--prevention, detection, and recovery--can be used to maintain the known good state for a system.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76" type="#_x0000_t75" style="width:324pt;height:217.4pt" o:ole="">
                  <v:imagedata r:id="rId80" o:title=""/>
                </v:shape>
                <w:control r:id="rId82" w:name="DefaultOcxName110" w:shapeid="_x0000_i1276"/>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8483340"/>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3. </w:t>
            </w:r>
            <w:r w:rsidRPr="0091722B">
              <w:rPr>
                <w:rFonts w:ascii="Times New Roman" w:eastAsia="Times New Roman" w:hAnsi="Times New Roman" w:cs="Times New Roman"/>
                <w:b/>
                <w:bCs/>
                <w:sz w:val="24"/>
                <w:szCs w:val="24"/>
              </w:rPr>
              <w:t xml:space="preserve">3. </w:t>
            </w:r>
            <w:r w:rsidRPr="0091722B">
              <w:rPr>
                <w:rFonts w:ascii="Arial" w:eastAsia="Times New Roman" w:hAnsi="Arial" w:cs="Arial"/>
                <w:sz w:val="20"/>
                <w:szCs w:val="20"/>
              </w:rPr>
              <w:t xml:space="preserve">(TCO 3) Briefly explain how defense in depth is a management strategy for security.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lastRenderedPageBreak/>
              <w:br/>
              <w:t>      </w:t>
            </w:r>
            <w:r w:rsidRPr="0091722B">
              <w:rPr>
                <w:rFonts w:ascii="Times New Roman" w:eastAsia="Times New Roman" w:hAnsi="Times New Roman" w:cs="Times New Roman"/>
                <w:sz w:val="24"/>
                <w:szCs w:val="24"/>
              </w:rPr>
              <w:object w:dxaOrig="1440" w:dyaOrig="1440">
                <v:shape id="_x0000_i1275" type="#_x0000_t75" style="width:324pt;height:217.4pt" o:ole="">
                  <v:imagedata r:id="rId80" o:title=""/>
                </v:shape>
                <w:control r:id="rId83" w:name="DefaultOcxName210" w:shapeid="_x0000_i1275"/>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787162644"/>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4. </w:t>
            </w:r>
            <w:r w:rsidRPr="0091722B">
              <w:rPr>
                <w:rFonts w:ascii="Times New Roman" w:eastAsia="Times New Roman" w:hAnsi="Times New Roman" w:cs="Times New Roman"/>
                <w:b/>
                <w:bCs/>
                <w:sz w:val="24"/>
                <w:szCs w:val="24"/>
              </w:rPr>
              <w:t xml:space="preserve">4. </w:t>
            </w:r>
            <w:r w:rsidRPr="0091722B">
              <w:rPr>
                <w:rFonts w:ascii="Arial" w:eastAsia="Times New Roman" w:hAnsi="Arial" w:cs="Arial"/>
                <w:sz w:val="20"/>
                <w:szCs w:val="20"/>
              </w:rPr>
              <w:t xml:space="preserve">(TCO 4)  Briefly explain what needs to be accomplished before your company monitors the activities of authorized users of your company systems, and then explain what should be accomplished to legally monitor the activities of a hacker (unauthorized user) of your system.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74" type="#_x0000_t75" style="width:324pt;height:217.4pt" o:ole="">
                  <v:imagedata r:id="rId80" o:title=""/>
                </v:shape>
                <w:control r:id="rId84" w:name="DefaultOcxName310" w:shapeid="_x0000_i1274"/>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856504604"/>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5. </w:t>
            </w:r>
            <w:r w:rsidRPr="0091722B">
              <w:rPr>
                <w:rFonts w:ascii="Times New Roman" w:eastAsia="Times New Roman" w:hAnsi="Times New Roman" w:cs="Times New Roman"/>
                <w:b/>
                <w:bCs/>
                <w:sz w:val="24"/>
                <w:szCs w:val="24"/>
              </w:rPr>
              <w:t xml:space="preserve">5. </w:t>
            </w:r>
            <w:r w:rsidRPr="0091722B">
              <w:rPr>
                <w:rFonts w:ascii="Arial" w:eastAsia="Times New Roman" w:hAnsi="Arial" w:cs="Arial"/>
                <w:sz w:val="20"/>
                <w:szCs w:val="20"/>
              </w:rPr>
              <w:t xml:space="preserve">(TCO 5) Explain the effects of the three goals of information security.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73" type="#_x0000_t75" style="width:324pt;height:217.4pt" o:ole="">
                  <v:imagedata r:id="rId80" o:title=""/>
                </v:shape>
                <w:control r:id="rId85" w:name="DefaultOcxName410" w:shapeid="_x0000_i1273"/>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153109169"/>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6. </w:t>
            </w:r>
            <w:r w:rsidRPr="0091722B">
              <w:rPr>
                <w:rFonts w:ascii="Times New Roman" w:eastAsia="Times New Roman" w:hAnsi="Times New Roman" w:cs="Times New Roman"/>
                <w:b/>
                <w:bCs/>
                <w:sz w:val="24"/>
                <w:szCs w:val="24"/>
              </w:rPr>
              <w:t xml:space="preserve">6. </w:t>
            </w:r>
            <w:r w:rsidRPr="0091722B">
              <w:rPr>
                <w:rFonts w:ascii="Arial" w:eastAsia="Times New Roman" w:hAnsi="Arial" w:cs="Arial"/>
                <w:sz w:val="20"/>
                <w:szCs w:val="20"/>
              </w:rPr>
              <w:t xml:space="preserve">(TCO 6) Briefly explain why good physical security is critical to good information security.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72" type="#_x0000_t75" style="width:324pt;height:217.4pt" o:ole="">
                  <v:imagedata r:id="rId80" o:title=""/>
                </v:shape>
                <w:control r:id="rId86" w:name="DefaultOcxName510" w:shapeid="_x0000_i1272"/>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804808615"/>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7. </w:t>
            </w:r>
            <w:r w:rsidRPr="0091722B">
              <w:rPr>
                <w:rFonts w:ascii="Times New Roman" w:eastAsia="Times New Roman" w:hAnsi="Times New Roman" w:cs="Times New Roman"/>
                <w:b/>
                <w:bCs/>
                <w:sz w:val="24"/>
                <w:szCs w:val="24"/>
              </w:rPr>
              <w:t xml:space="preserve">7. </w:t>
            </w:r>
            <w:r w:rsidRPr="0091722B">
              <w:rPr>
                <w:rFonts w:ascii="Arial" w:eastAsia="Times New Roman" w:hAnsi="Arial" w:cs="Arial"/>
                <w:sz w:val="20"/>
                <w:szCs w:val="20"/>
              </w:rPr>
              <w:t xml:space="preserve">(TCO 7) Explain what media disposition means.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71" type="#_x0000_t75" style="width:324pt;height:217.4pt" o:ole="">
                  <v:imagedata r:id="rId80" o:title=""/>
                </v:shape>
                <w:control r:id="rId87" w:name="DefaultOcxName610" w:shapeid="_x0000_i1271"/>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768046553"/>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8. </w:t>
            </w:r>
            <w:r w:rsidRPr="0091722B">
              <w:rPr>
                <w:rFonts w:ascii="Times New Roman" w:eastAsia="Times New Roman" w:hAnsi="Times New Roman" w:cs="Times New Roman"/>
                <w:b/>
                <w:bCs/>
                <w:sz w:val="24"/>
                <w:szCs w:val="24"/>
              </w:rPr>
              <w:t xml:space="preserve">8. </w:t>
            </w:r>
            <w:r w:rsidRPr="0091722B">
              <w:rPr>
                <w:rFonts w:ascii="Arial" w:eastAsia="Times New Roman" w:hAnsi="Arial" w:cs="Arial"/>
                <w:sz w:val="20"/>
                <w:szCs w:val="20"/>
              </w:rPr>
              <w:t xml:space="preserve">(TCO 8) Explain the term cold site. </w:t>
            </w:r>
            <w:r w:rsidRPr="0091722B">
              <w:rPr>
                <w:rFonts w:ascii="Times New Roman" w:eastAsia="Times New Roman" w:hAnsi="Times New Roman" w:cs="Times New Roman"/>
                <w:sz w:val="24"/>
                <w:szCs w:val="24"/>
              </w:rPr>
              <w:t xml:space="preserve">(Points : 15) </w:t>
            </w:r>
          </w:p>
        </w:tc>
      </w:tr>
    </w:tbl>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b/>
          <w:bCs/>
          <w:sz w:val="24"/>
          <w:szCs w:val="24"/>
        </w:rPr>
        <w:t>Page 3</w:t>
      </w:r>
      <w:r w:rsidRPr="0091722B">
        <w:rPr>
          <w:rFonts w:ascii="Times New Roman" w:eastAsia="Times New Roman" w:hAnsi="Times New Roman" w:cs="Times New Roman"/>
          <w:sz w:val="24"/>
          <w:szCs w:val="24"/>
        </w:rPr>
        <w:t xml:space="preserve"> </w:t>
      </w: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1722B" w:rsidRPr="0091722B">
              <w:trPr>
                <w:tblCellSpacing w:w="15" w:type="dxa"/>
              </w:trPr>
              <w:tc>
                <w:tcPr>
                  <w:tcW w:w="0" w:type="auto"/>
                  <w:vAlign w:val="center"/>
                  <w:hideMark/>
                </w:tcPr>
                <w:p w:rsidR="0091722B" w:rsidRPr="0091722B" w:rsidRDefault="0091722B" w:rsidP="0091722B">
                  <w:pPr>
                    <w:spacing w:after="0" w:line="240" w:lineRule="auto"/>
                    <w:divId w:val="2046905707"/>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1. </w:t>
                  </w:r>
                  <w:r w:rsidRPr="0091722B">
                    <w:rPr>
                      <w:rFonts w:ascii="Times New Roman" w:eastAsia="Times New Roman" w:hAnsi="Times New Roman" w:cs="Times New Roman"/>
                      <w:b/>
                      <w:bCs/>
                      <w:sz w:val="24"/>
                      <w:szCs w:val="24"/>
                    </w:rPr>
                    <w:t xml:space="preserve">1. </w:t>
                  </w:r>
                  <w:r w:rsidRPr="0091722B">
                    <w:rPr>
                      <w:rFonts w:ascii="Arial" w:eastAsia="Times New Roman" w:hAnsi="Arial" w:cs="Arial"/>
                      <w:sz w:val="20"/>
                      <w:szCs w:val="20"/>
                    </w:rPr>
                    <w:t xml:space="preserve">(TCO 9) Describe the fundamental difference between Mandatory Access Control (MAC) and Discretionary Access Control (DAC).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95" type="#_x0000_t75" style="width:324pt;height:217.4pt" o:ole="">
                  <v:imagedata r:id="rId80" o:title=""/>
                </v:shape>
                <w:control r:id="rId88" w:name="DefaultOcxName75" w:shapeid="_x0000_i1295"/>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895852777"/>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2. </w:t>
            </w:r>
            <w:r w:rsidRPr="0091722B">
              <w:rPr>
                <w:rFonts w:ascii="Times New Roman" w:eastAsia="Times New Roman" w:hAnsi="Times New Roman" w:cs="Times New Roman"/>
                <w:b/>
                <w:bCs/>
                <w:sz w:val="24"/>
                <w:szCs w:val="24"/>
              </w:rPr>
              <w:t xml:space="preserve">2. </w:t>
            </w:r>
            <w:r w:rsidRPr="0091722B">
              <w:rPr>
                <w:rFonts w:ascii="Arial" w:eastAsia="Times New Roman" w:hAnsi="Arial" w:cs="Arial"/>
                <w:sz w:val="20"/>
                <w:szCs w:val="20"/>
              </w:rPr>
              <w:t xml:space="preserve">(TCO 10) Briefly explain why key management is a critical requirement for a good symmetric cryptographic solution.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lastRenderedPageBreak/>
              <w:br/>
              <w:t>      </w:t>
            </w:r>
            <w:r w:rsidRPr="0091722B">
              <w:rPr>
                <w:rFonts w:ascii="Times New Roman" w:eastAsia="Times New Roman" w:hAnsi="Times New Roman" w:cs="Times New Roman"/>
                <w:sz w:val="24"/>
                <w:szCs w:val="24"/>
              </w:rPr>
              <w:object w:dxaOrig="1440" w:dyaOrig="1440">
                <v:shape id="_x0000_i1294" type="#_x0000_t75" style="width:324pt;height:217.4pt" o:ole="">
                  <v:imagedata r:id="rId80" o:title=""/>
                </v:shape>
                <w:control r:id="rId89" w:name="DefaultOcxName111" w:shapeid="_x0000_i1294"/>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031150603"/>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3. </w:t>
            </w:r>
            <w:r w:rsidRPr="0091722B">
              <w:rPr>
                <w:rFonts w:ascii="Times New Roman" w:eastAsia="Times New Roman" w:hAnsi="Times New Roman" w:cs="Times New Roman"/>
                <w:b/>
                <w:bCs/>
                <w:sz w:val="24"/>
                <w:szCs w:val="24"/>
              </w:rPr>
              <w:t xml:space="preserve">3. </w:t>
            </w:r>
            <w:r w:rsidRPr="0091722B">
              <w:rPr>
                <w:rFonts w:ascii="Arial" w:eastAsia="Times New Roman" w:hAnsi="Arial" w:cs="Arial"/>
                <w:sz w:val="20"/>
                <w:szCs w:val="20"/>
              </w:rPr>
              <w:t xml:space="preserve">(TCO 11) Explain how a demilitarized zone might be used to protect critical resources that are not to be shared outside of an organization.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93" type="#_x0000_t75" style="width:324pt;height:217.4pt" o:ole="">
                  <v:imagedata r:id="rId80" o:title=""/>
                </v:shape>
                <w:control r:id="rId90" w:name="DefaultOcxName211" w:shapeid="_x0000_i1293"/>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623271042"/>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4. </w:t>
            </w:r>
            <w:r w:rsidRPr="0091722B">
              <w:rPr>
                <w:rFonts w:ascii="Times New Roman" w:eastAsia="Times New Roman" w:hAnsi="Times New Roman" w:cs="Times New Roman"/>
                <w:b/>
                <w:bCs/>
                <w:sz w:val="24"/>
                <w:szCs w:val="24"/>
              </w:rPr>
              <w:t xml:space="preserve">4. </w:t>
            </w:r>
            <w:r w:rsidRPr="0091722B">
              <w:rPr>
                <w:rFonts w:ascii="Arial" w:eastAsia="Times New Roman" w:hAnsi="Arial" w:cs="Arial"/>
                <w:sz w:val="20"/>
                <w:szCs w:val="20"/>
              </w:rPr>
              <w:t xml:space="preserve">(TCO 11) With regard to application-level gateway firewalls, determine the added costs in terms of the activities and resources required to effectively use them.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92" type="#_x0000_t75" style="width:324pt;height:217.4pt" o:ole="">
                  <v:imagedata r:id="rId80" o:title=""/>
                </v:shape>
                <w:control r:id="rId91" w:name="DefaultOcxName311" w:shapeid="_x0000_i1292"/>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1811749277"/>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5. </w:t>
            </w:r>
            <w:r w:rsidRPr="0091722B">
              <w:rPr>
                <w:rFonts w:ascii="Times New Roman" w:eastAsia="Times New Roman" w:hAnsi="Times New Roman" w:cs="Times New Roman"/>
                <w:b/>
                <w:bCs/>
                <w:sz w:val="24"/>
                <w:szCs w:val="24"/>
              </w:rPr>
              <w:t xml:space="preserve">5. </w:t>
            </w:r>
            <w:r w:rsidRPr="0091722B">
              <w:rPr>
                <w:rFonts w:ascii="Arial" w:eastAsia="Times New Roman" w:hAnsi="Arial" w:cs="Arial"/>
                <w:sz w:val="20"/>
                <w:szCs w:val="20"/>
              </w:rPr>
              <w:t>(TCO 12)</w:t>
            </w:r>
            <w:proofErr w:type="gramStart"/>
            <w:r w:rsidRPr="0091722B">
              <w:rPr>
                <w:rFonts w:ascii="Arial" w:eastAsia="Times New Roman" w:hAnsi="Arial" w:cs="Arial"/>
                <w:sz w:val="20"/>
                <w:szCs w:val="20"/>
              </w:rPr>
              <w:t>  Explain</w:t>
            </w:r>
            <w:proofErr w:type="gramEnd"/>
            <w:r w:rsidRPr="0091722B">
              <w:rPr>
                <w:rFonts w:ascii="Arial" w:eastAsia="Times New Roman" w:hAnsi="Arial" w:cs="Arial"/>
                <w:sz w:val="20"/>
                <w:szCs w:val="20"/>
              </w:rPr>
              <w:t xml:space="preserve"> what the symbol P(A|B) means.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t>      </w:t>
            </w:r>
            <w:r w:rsidRPr="0091722B">
              <w:rPr>
                <w:rFonts w:ascii="Times New Roman" w:eastAsia="Times New Roman" w:hAnsi="Times New Roman" w:cs="Times New Roman"/>
                <w:sz w:val="24"/>
                <w:szCs w:val="24"/>
              </w:rPr>
              <w:object w:dxaOrig="1440" w:dyaOrig="1440">
                <v:shape id="_x0000_i1291" type="#_x0000_t75" style="width:324pt;height:217.4pt" o:ole="">
                  <v:imagedata r:id="rId80" o:title=""/>
                </v:shape>
                <w:control r:id="rId92" w:name="DefaultOcxName411" w:shapeid="_x0000_i1291"/>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973751180"/>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6. </w:t>
            </w:r>
            <w:r w:rsidRPr="0091722B">
              <w:rPr>
                <w:rFonts w:ascii="Times New Roman" w:eastAsia="Times New Roman" w:hAnsi="Times New Roman" w:cs="Times New Roman"/>
                <w:b/>
                <w:bCs/>
                <w:sz w:val="24"/>
                <w:szCs w:val="24"/>
              </w:rPr>
              <w:t xml:space="preserve">6. </w:t>
            </w:r>
            <w:r w:rsidRPr="0091722B">
              <w:rPr>
                <w:rFonts w:ascii="Arial" w:eastAsia="Times New Roman" w:hAnsi="Arial" w:cs="Arial"/>
                <w:sz w:val="20"/>
                <w:szCs w:val="20"/>
              </w:rPr>
              <w:t xml:space="preserve">(TCO 12) Evaluate the characteristics of a WAN and justify why it is more complex than a LAN. </w:t>
            </w:r>
            <w:r w:rsidRPr="0091722B">
              <w:rPr>
                <w:rFonts w:ascii="Times New Roman" w:eastAsia="Times New Roman" w:hAnsi="Times New Roman" w:cs="Times New Roman"/>
                <w:sz w:val="24"/>
                <w:szCs w:val="24"/>
              </w:rPr>
              <w:t xml:space="preserve">(Points : 15) </w:t>
            </w:r>
          </w:p>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w:t>
            </w:r>
          </w:p>
        </w:tc>
      </w:tr>
    </w:tbl>
    <w:p w:rsidR="0091722B" w:rsidRPr="0091722B" w:rsidRDefault="0091722B" w:rsidP="0091722B">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br/>
            </w:r>
            <w:r w:rsidRPr="0091722B">
              <w:rPr>
                <w:rFonts w:ascii="Times New Roman" w:eastAsia="Times New Roman" w:hAnsi="Times New Roman" w:cs="Times New Roman"/>
                <w:sz w:val="24"/>
                <w:szCs w:val="24"/>
              </w:rPr>
              <w:lastRenderedPageBreak/>
              <w:t>      </w:t>
            </w:r>
            <w:r w:rsidRPr="0091722B">
              <w:rPr>
                <w:rFonts w:ascii="Times New Roman" w:eastAsia="Times New Roman" w:hAnsi="Times New Roman" w:cs="Times New Roman"/>
                <w:sz w:val="24"/>
                <w:szCs w:val="24"/>
              </w:rPr>
              <w:object w:dxaOrig="1440" w:dyaOrig="1440">
                <v:shape id="_x0000_i1290" type="#_x0000_t75" style="width:324pt;height:217.4pt" o:ole="">
                  <v:imagedata r:id="rId80" o:title=""/>
                </v:shape>
                <w:control r:id="rId93" w:name="DefaultOcxName511" w:shapeid="_x0000_i1290"/>
              </w:object>
            </w:r>
            <w:r w:rsidRPr="0091722B">
              <w:rPr>
                <w:rFonts w:ascii="Times New Roman" w:eastAsia="Times New Roman" w:hAnsi="Times New Roman" w:cs="Times New Roman"/>
                <w:sz w:val="24"/>
                <w:szCs w:val="24"/>
              </w:rPr>
              <w:t xml:space="preserve"> </w:t>
            </w:r>
          </w:p>
        </w:tc>
      </w:tr>
    </w:tbl>
    <w:p w:rsidR="0091722B" w:rsidRPr="0091722B" w:rsidRDefault="0091722B" w:rsidP="0091722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722B" w:rsidRPr="0091722B" w:rsidTr="0091722B">
        <w:trPr>
          <w:tblCellSpacing w:w="15" w:type="dxa"/>
        </w:trPr>
        <w:tc>
          <w:tcPr>
            <w:tcW w:w="0" w:type="auto"/>
            <w:vAlign w:val="center"/>
            <w:hideMark/>
          </w:tcPr>
          <w:p w:rsidR="0091722B" w:rsidRPr="0091722B" w:rsidRDefault="0091722B" w:rsidP="0091722B">
            <w:pPr>
              <w:spacing w:after="0" w:line="240" w:lineRule="auto"/>
              <w:divId w:val="645087744"/>
              <w:rPr>
                <w:rFonts w:ascii="Times New Roman" w:eastAsia="Times New Roman" w:hAnsi="Times New Roman" w:cs="Times New Roman"/>
                <w:sz w:val="24"/>
                <w:szCs w:val="24"/>
              </w:rPr>
            </w:pPr>
            <w:r w:rsidRPr="0091722B">
              <w:rPr>
                <w:rFonts w:ascii="Times New Roman" w:eastAsia="Times New Roman" w:hAnsi="Times New Roman" w:cs="Times New Roman"/>
                <w:sz w:val="24"/>
                <w:szCs w:val="24"/>
              </w:rPr>
              <w:t xml:space="preserve">Question 7. </w:t>
            </w:r>
            <w:r w:rsidRPr="0091722B">
              <w:rPr>
                <w:rFonts w:ascii="Times New Roman" w:eastAsia="Times New Roman" w:hAnsi="Times New Roman" w:cs="Times New Roman"/>
                <w:b/>
                <w:bCs/>
                <w:sz w:val="24"/>
                <w:szCs w:val="24"/>
              </w:rPr>
              <w:t xml:space="preserve">7. </w:t>
            </w:r>
            <w:r w:rsidRPr="0091722B">
              <w:rPr>
                <w:rFonts w:ascii="Arial" w:eastAsia="Times New Roman" w:hAnsi="Arial" w:cs="Arial"/>
                <w:sz w:val="20"/>
                <w:szCs w:val="20"/>
              </w:rPr>
              <w:t xml:space="preserve">(TCO 13) Explain how a worm propagates itself. </w:t>
            </w:r>
            <w:r w:rsidRPr="0091722B">
              <w:rPr>
                <w:rFonts w:ascii="Times New Roman" w:eastAsia="Times New Roman" w:hAnsi="Times New Roman" w:cs="Times New Roman"/>
                <w:sz w:val="24"/>
                <w:szCs w:val="24"/>
              </w:rPr>
              <w:t xml:space="preserve">(Points : 15) </w:t>
            </w:r>
          </w:p>
        </w:tc>
      </w:tr>
    </w:tbl>
    <w:p w:rsidR="00BA4535" w:rsidRDefault="00BA4535">
      <w:bookmarkStart w:id="0" w:name="_GoBack"/>
      <w:bookmarkEnd w:id="0"/>
    </w:p>
    <w:sectPr w:rsidR="00BA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2B"/>
    <w:rsid w:val="0091722B"/>
    <w:rsid w:val="00BA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22B"/>
    <w:rPr>
      <w:b/>
      <w:bCs/>
    </w:rPr>
  </w:style>
  <w:style w:type="character" w:customStyle="1" w:styleId="screenreadersonly">
    <w:name w:val="screen_readers_only"/>
    <w:basedOn w:val="DefaultParagraphFont"/>
    <w:rsid w:val="00917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22B"/>
    <w:rPr>
      <w:b/>
      <w:bCs/>
    </w:rPr>
  </w:style>
  <w:style w:type="character" w:customStyle="1" w:styleId="screenreadersonly">
    <w:name w:val="screen_readers_only"/>
    <w:basedOn w:val="DefaultParagraphFont"/>
    <w:rsid w:val="0091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209">
      <w:bodyDiv w:val="1"/>
      <w:marLeft w:val="0"/>
      <w:marRight w:val="0"/>
      <w:marTop w:val="0"/>
      <w:marBottom w:val="0"/>
      <w:divBdr>
        <w:top w:val="none" w:sz="0" w:space="0" w:color="auto"/>
        <w:left w:val="none" w:sz="0" w:space="0" w:color="auto"/>
        <w:bottom w:val="none" w:sz="0" w:space="0" w:color="auto"/>
        <w:right w:val="none" w:sz="0" w:space="0" w:color="auto"/>
      </w:divBdr>
      <w:divsChild>
        <w:div w:id="2046905707">
          <w:marLeft w:val="0"/>
          <w:marRight w:val="0"/>
          <w:marTop w:val="0"/>
          <w:marBottom w:val="0"/>
          <w:divBdr>
            <w:top w:val="none" w:sz="0" w:space="0" w:color="auto"/>
            <w:left w:val="none" w:sz="0" w:space="0" w:color="auto"/>
            <w:bottom w:val="none" w:sz="0" w:space="0" w:color="auto"/>
            <w:right w:val="none" w:sz="0" w:space="0" w:color="auto"/>
          </w:divBdr>
        </w:div>
        <w:div w:id="1895852777">
          <w:marLeft w:val="0"/>
          <w:marRight w:val="0"/>
          <w:marTop w:val="0"/>
          <w:marBottom w:val="0"/>
          <w:divBdr>
            <w:top w:val="none" w:sz="0" w:space="0" w:color="auto"/>
            <w:left w:val="none" w:sz="0" w:space="0" w:color="auto"/>
            <w:bottom w:val="none" w:sz="0" w:space="0" w:color="auto"/>
            <w:right w:val="none" w:sz="0" w:space="0" w:color="auto"/>
          </w:divBdr>
        </w:div>
        <w:div w:id="1031150603">
          <w:marLeft w:val="0"/>
          <w:marRight w:val="0"/>
          <w:marTop w:val="0"/>
          <w:marBottom w:val="0"/>
          <w:divBdr>
            <w:top w:val="none" w:sz="0" w:space="0" w:color="auto"/>
            <w:left w:val="none" w:sz="0" w:space="0" w:color="auto"/>
            <w:bottom w:val="none" w:sz="0" w:space="0" w:color="auto"/>
            <w:right w:val="none" w:sz="0" w:space="0" w:color="auto"/>
          </w:divBdr>
        </w:div>
        <w:div w:id="1623271042">
          <w:marLeft w:val="0"/>
          <w:marRight w:val="0"/>
          <w:marTop w:val="0"/>
          <w:marBottom w:val="0"/>
          <w:divBdr>
            <w:top w:val="none" w:sz="0" w:space="0" w:color="auto"/>
            <w:left w:val="none" w:sz="0" w:space="0" w:color="auto"/>
            <w:bottom w:val="none" w:sz="0" w:space="0" w:color="auto"/>
            <w:right w:val="none" w:sz="0" w:space="0" w:color="auto"/>
          </w:divBdr>
        </w:div>
        <w:div w:id="1811749277">
          <w:marLeft w:val="0"/>
          <w:marRight w:val="0"/>
          <w:marTop w:val="0"/>
          <w:marBottom w:val="0"/>
          <w:divBdr>
            <w:top w:val="none" w:sz="0" w:space="0" w:color="auto"/>
            <w:left w:val="none" w:sz="0" w:space="0" w:color="auto"/>
            <w:bottom w:val="none" w:sz="0" w:space="0" w:color="auto"/>
            <w:right w:val="none" w:sz="0" w:space="0" w:color="auto"/>
          </w:divBdr>
        </w:div>
        <w:div w:id="973751180">
          <w:marLeft w:val="0"/>
          <w:marRight w:val="0"/>
          <w:marTop w:val="0"/>
          <w:marBottom w:val="0"/>
          <w:divBdr>
            <w:top w:val="none" w:sz="0" w:space="0" w:color="auto"/>
            <w:left w:val="none" w:sz="0" w:space="0" w:color="auto"/>
            <w:bottom w:val="none" w:sz="0" w:space="0" w:color="auto"/>
            <w:right w:val="none" w:sz="0" w:space="0" w:color="auto"/>
          </w:divBdr>
        </w:div>
        <w:div w:id="645087744">
          <w:marLeft w:val="0"/>
          <w:marRight w:val="0"/>
          <w:marTop w:val="0"/>
          <w:marBottom w:val="0"/>
          <w:divBdr>
            <w:top w:val="none" w:sz="0" w:space="0" w:color="auto"/>
            <w:left w:val="none" w:sz="0" w:space="0" w:color="auto"/>
            <w:bottom w:val="none" w:sz="0" w:space="0" w:color="auto"/>
            <w:right w:val="none" w:sz="0" w:space="0" w:color="auto"/>
          </w:divBdr>
        </w:div>
      </w:divsChild>
    </w:div>
    <w:div w:id="722756639">
      <w:bodyDiv w:val="1"/>
      <w:marLeft w:val="0"/>
      <w:marRight w:val="0"/>
      <w:marTop w:val="0"/>
      <w:marBottom w:val="0"/>
      <w:divBdr>
        <w:top w:val="none" w:sz="0" w:space="0" w:color="auto"/>
        <w:left w:val="none" w:sz="0" w:space="0" w:color="auto"/>
        <w:bottom w:val="none" w:sz="0" w:space="0" w:color="auto"/>
        <w:right w:val="none" w:sz="0" w:space="0" w:color="auto"/>
      </w:divBdr>
    </w:div>
    <w:div w:id="2010059376">
      <w:bodyDiv w:val="1"/>
      <w:marLeft w:val="0"/>
      <w:marRight w:val="0"/>
      <w:marTop w:val="0"/>
      <w:marBottom w:val="0"/>
      <w:divBdr>
        <w:top w:val="none" w:sz="0" w:space="0" w:color="auto"/>
        <w:left w:val="none" w:sz="0" w:space="0" w:color="auto"/>
        <w:bottom w:val="none" w:sz="0" w:space="0" w:color="auto"/>
        <w:right w:val="none" w:sz="0" w:space="0" w:color="auto"/>
      </w:divBdr>
      <w:divsChild>
        <w:div w:id="1732653831">
          <w:marLeft w:val="0"/>
          <w:marRight w:val="0"/>
          <w:marTop w:val="0"/>
          <w:marBottom w:val="0"/>
          <w:divBdr>
            <w:top w:val="none" w:sz="0" w:space="0" w:color="auto"/>
            <w:left w:val="none" w:sz="0" w:space="0" w:color="auto"/>
            <w:bottom w:val="none" w:sz="0" w:space="0" w:color="auto"/>
            <w:right w:val="none" w:sz="0" w:space="0" w:color="auto"/>
          </w:divBdr>
        </w:div>
        <w:div w:id="1813064051">
          <w:marLeft w:val="0"/>
          <w:marRight w:val="0"/>
          <w:marTop w:val="0"/>
          <w:marBottom w:val="0"/>
          <w:divBdr>
            <w:top w:val="none" w:sz="0" w:space="0" w:color="auto"/>
            <w:left w:val="none" w:sz="0" w:space="0" w:color="auto"/>
            <w:bottom w:val="none" w:sz="0" w:space="0" w:color="auto"/>
            <w:right w:val="none" w:sz="0" w:space="0" w:color="auto"/>
          </w:divBdr>
        </w:div>
        <w:div w:id="8483340">
          <w:marLeft w:val="0"/>
          <w:marRight w:val="0"/>
          <w:marTop w:val="0"/>
          <w:marBottom w:val="0"/>
          <w:divBdr>
            <w:top w:val="none" w:sz="0" w:space="0" w:color="auto"/>
            <w:left w:val="none" w:sz="0" w:space="0" w:color="auto"/>
            <w:bottom w:val="none" w:sz="0" w:space="0" w:color="auto"/>
            <w:right w:val="none" w:sz="0" w:space="0" w:color="auto"/>
          </w:divBdr>
        </w:div>
        <w:div w:id="787162644">
          <w:marLeft w:val="0"/>
          <w:marRight w:val="0"/>
          <w:marTop w:val="0"/>
          <w:marBottom w:val="0"/>
          <w:divBdr>
            <w:top w:val="none" w:sz="0" w:space="0" w:color="auto"/>
            <w:left w:val="none" w:sz="0" w:space="0" w:color="auto"/>
            <w:bottom w:val="none" w:sz="0" w:space="0" w:color="auto"/>
            <w:right w:val="none" w:sz="0" w:space="0" w:color="auto"/>
          </w:divBdr>
        </w:div>
        <w:div w:id="856504604">
          <w:marLeft w:val="0"/>
          <w:marRight w:val="0"/>
          <w:marTop w:val="0"/>
          <w:marBottom w:val="0"/>
          <w:divBdr>
            <w:top w:val="none" w:sz="0" w:space="0" w:color="auto"/>
            <w:left w:val="none" w:sz="0" w:space="0" w:color="auto"/>
            <w:bottom w:val="none" w:sz="0" w:space="0" w:color="auto"/>
            <w:right w:val="none" w:sz="0" w:space="0" w:color="auto"/>
          </w:divBdr>
        </w:div>
        <w:div w:id="1153109169">
          <w:marLeft w:val="0"/>
          <w:marRight w:val="0"/>
          <w:marTop w:val="0"/>
          <w:marBottom w:val="0"/>
          <w:divBdr>
            <w:top w:val="none" w:sz="0" w:space="0" w:color="auto"/>
            <w:left w:val="none" w:sz="0" w:space="0" w:color="auto"/>
            <w:bottom w:val="none" w:sz="0" w:space="0" w:color="auto"/>
            <w:right w:val="none" w:sz="0" w:space="0" w:color="auto"/>
          </w:divBdr>
        </w:div>
        <w:div w:id="804808615">
          <w:marLeft w:val="0"/>
          <w:marRight w:val="0"/>
          <w:marTop w:val="0"/>
          <w:marBottom w:val="0"/>
          <w:divBdr>
            <w:top w:val="none" w:sz="0" w:space="0" w:color="auto"/>
            <w:left w:val="none" w:sz="0" w:space="0" w:color="auto"/>
            <w:bottom w:val="none" w:sz="0" w:space="0" w:color="auto"/>
            <w:right w:val="none" w:sz="0" w:space="0" w:color="auto"/>
          </w:divBdr>
        </w:div>
        <w:div w:id="76804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8.xml"/><Relationship Id="rId89" Type="http://schemas.openxmlformats.org/officeDocument/2006/relationships/control" Target="activeX/activeX83.xml"/><Relationship Id="rId16" Type="http://schemas.openxmlformats.org/officeDocument/2006/relationships/control" Target="activeX/activeX1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theme" Target="theme/theme1.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image" Target="media/image2.wmf"/><Relationship Id="rId85" Type="http://schemas.openxmlformats.org/officeDocument/2006/relationships/control" Target="activeX/activeX79.xml"/><Relationship Id="rId93" Type="http://schemas.openxmlformats.org/officeDocument/2006/relationships/control" Target="activeX/activeX87.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6.xml"/><Relationship Id="rId2" Type="http://schemas.microsoft.com/office/2007/relationships/stylesWithEffects" Target="stylesWithEffect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1.xml"/><Relationship Id="rId61" Type="http://schemas.openxmlformats.org/officeDocument/2006/relationships/control" Target="activeX/activeX56.xml"/><Relationship Id="rId82" Type="http://schemas.openxmlformats.org/officeDocument/2006/relationships/control" Target="activeX/activeX76.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Boholst</dc:creator>
  <cp:lastModifiedBy>Patrick Boholst</cp:lastModifiedBy>
  <cp:revision>1</cp:revision>
  <dcterms:created xsi:type="dcterms:W3CDTF">2016-02-28T06:49:00Z</dcterms:created>
  <dcterms:modified xsi:type="dcterms:W3CDTF">2016-02-28T06:50:00Z</dcterms:modified>
</cp:coreProperties>
</file>